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28"/>
        </w:rPr>
      </w:pPr>
      <w:r>
        <w:rPr>
          <w:rFonts w:hint="eastAsia" w:ascii="仿宋" w:hAnsi="仿宋" w:eastAsia="仿宋" w:cs="仿宋"/>
          <w:b/>
          <w:sz w:val="32"/>
          <w:szCs w:val="28"/>
        </w:rPr>
        <w:t>XCGC-F2018216 许昌市魏都区农业和水务局“魏都区华佗路灞陵河桥入河口改造工程”评标公示</w:t>
      </w:r>
    </w:p>
    <w:p>
      <w:pPr>
        <w:pStyle w:val="17"/>
        <w:ind w:left="420" w:firstLine="0" w:firstLineChars="0"/>
        <w:rPr>
          <w:rFonts w:ascii="仿宋" w:hAnsi="仿宋" w:eastAsia="仿宋" w:cs="仿宋"/>
          <w:b/>
          <w:bCs/>
          <w:sz w:val="28"/>
          <w:szCs w:val="28"/>
        </w:rPr>
      </w:pPr>
      <w:r>
        <w:rPr>
          <w:rFonts w:hint="eastAsia" w:ascii="仿宋" w:hAnsi="仿宋" w:eastAsia="仿宋" w:cs="仿宋"/>
          <w:b/>
          <w:bCs/>
          <w:sz w:val="28"/>
          <w:szCs w:val="28"/>
        </w:rPr>
        <w:t xml:space="preserve">一、项目概况及招标情况   </w:t>
      </w:r>
    </w:p>
    <w:p>
      <w:pPr>
        <w:rPr>
          <w:rFonts w:ascii="仿宋" w:hAnsi="仿宋" w:eastAsia="仿宋" w:cs="仿宋"/>
          <w:sz w:val="28"/>
          <w:szCs w:val="28"/>
        </w:rPr>
      </w:pPr>
      <w:r>
        <w:rPr>
          <w:rFonts w:hint="eastAsia" w:ascii="仿宋" w:hAnsi="仿宋" w:eastAsia="仿宋" w:cs="仿宋"/>
          <w:sz w:val="28"/>
          <w:szCs w:val="28"/>
        </w:rPr>
        <w:t>(一) 项目概况</w:t>
      </w:r>
    </w:p>
    <w:p>
      <w:pPr>
        <w:ind w:firstLine="280" w:firstLineChars="100"/>
        <w:rPr>
          <w:rFonts w:ascii="仿宋" w:hAnsi="仿宋" w:eastAsia="仿宋" w:cs="仿宋"/>
          <w:sz w:val="28"/>
          <w:szCs w:val="28"/>
        </w:rPr>
      </w:pPr>
      <w:r>
        <w:rPr>
          <w:rFonts w:hint="eastAsia" w:ascii="仿宋" w:hAnsi="仿宋" w:eastAsia="仿宋" w:cs="仿宋"/>
          <w:sz w:val="28"/>
          <w:szCs w:val="28"/>
        </w:rPr>
        <w:t>1、建设地点：许昌市魏都区华佗路灞陵河桥南河西岸。</w:t>
      </w:r>
    </w:p>
    <w:p>
      <w:pPr>
        <w:ind w:firstLine="280" w:firstLineChars="100"/>
        <w:rPr>
          <w:rFonts w:ascii="仿宋" w:hAnsi="仿宋" w:eastAsia="仿宋" w:cs="仿宋"/>
          <w:sz w:val="28"/>
          <w:szCs w:val="28"/>
        </w:rPr>
      </w:pPr>
      <w:r>
        <w:rPr>
          <w:rFonts w:hint="eastAsia" w:ascii="仿宋" w:hAnsi="仿宋" w:eastAsia="仿宋" w:cs="仿宋"/>
          <w:sz w:val="28"/>
          <w:szCs w:val="28"/>
        </w:rPr>
        <w:t>2、建设规模：本项目新建d1200、d2000Ⅱ级钢筋混凝土雨水管共28m，新建d1200Ⅲ级钢筋混凝土污水管60m,新建d813*7焊接污水钢管9m,新建d800污水顶管84m,新建顶（夯）管工作坑4座，新建混凝土分流井1座，雨水篦兼检查井3座，扇形检查井1座，圆形污水井2座，砌体出水口1座及金属栏杆26m。分流井内主要设备包括：回转式机械格栅1台、铸铁镶铜方闸门2台、铸铁镶铜附壁式圆闸门1台、插板闸门1台、配电箱1套。</w:t>
      </w:r>
    </w:p>
    <w:p>
      <w:pPr>
        <w:pStyle w:val="17"/>
        <w:ind w:left="420" w:firstLine="0" w:firstLineChars="0"/>
        <w:rPr>
          <w:rFonts w:ascii="仿宋" w:hAnsi="仿宋" w:eastAsia="仿宋" w:cs="仿宋"/>
          <w:sz w:val="28"/>
          <w:szCs w:val="28"/>
        </w:rPr>
      </w:pPr>
      <w:r>
        <w:rPr>
          <w:rFonts w:hint="eastAsia" w:ascii="仿宋" w:hAnsi="仿宋" w:eastAsia="仿宋" w:cs="仿宋"/>
          <w:sz w:val="28"/>
          <w:szCs w:val="28"/>
        </w:rPr>
        <w:t>3、招标控制价：</w:t>
      </w:r>
      <w:r>
        <w:rPr>
          <w:rFonts w:ascii="仿宋" w:hAnsi="仿宋" w:eastAsia="仿宋" w:cs="仿宋"/>
          <w:bCs/>
          <w:sz w:val="28"/>
          <w:szCs w:val="28"/>
        </w:rPr>
        <w:t>1870324.78</w:t>
      </w:r>
      <w:r>
        <w:rPr>
          <w:rFonts w:hint="eastAsia" w:ascii="仿宋" w:hAnsi="仿宋" w:eastAsia="仿宋" w:cs="仿宋"/>
          <w:bCs/>
          <w:sz w:val="28"/>
          <w:szCs w:val="28"/>
        </w:rPr>
        <w:t>元</w:t>
      </w:r>
    </w:p>
    <w:p>
      <w:pPr>
        <w:pStyle w:val="17"/>
        <w:ind w:left="420" w:firstLine="0" w:firstLineChars="0"/>
        <w:rPr>
          <w:rFonts w:ascii="仿宋" w:hAnsi="仿宋" w:eastAsia="仿宋" w:cs="仿宋"/>
          <w:sz w:val="28"/>
          <w:szCs w:val="28"/>
        </w:rPr>
      </w:pPr>
      <w:r>
        <w:rPr>
          <w:rFonts w:hint="eastAsia" w:ascii="仿宋" w:hAnsi="仿宋" w:eastAsia="仿宋" w:cs="仿宋"/>
          <w:sz w:val="28"/>
          <w:szCs w:val="28"/>
        </w:rPr>
        <w:t>4、质量要求：合格。</w:t>
      </w:r>
    </w:p>
    <w:p>
      <w:pPr>
        <w:pStyle w:val="17"/>
        <w:ind w:left="420" w:firstLine="0" w:firstLineChars="0"/>
        <w:rPr>
          <w:rFonts w:ascii="仿宋" w:hAnsi="仿宋" w:eastAsia="仿宋" w:cs="仿宋"/>
          <w:sz w:val="28"/>
          <w:szCs w:val="28"/>
        </w:rPr>
      </w:pPr>
      <w:r>
        <w:rPr>
          <w:rFonts w:hint="eastAsia" w:ascii="仿宋" w:hAnsi="仿宋" w:eastAsia="仿宋" w:cs="仿宋"/>
          <w:sz w:val="28"/>
          <w:szCs w:val="28"/>
        </w:rPr>
        <w:t>5、计划工期：60日历天；</w:t>
      </w:r>
    </w:p>
    <w:p>
      <w:pPr>
        <w:pStyle w:val="17"/>
        <w:ind w:left="420" w:firstLine="0" w:firstLineChars="0"/>
        <w:rPr>
          <w:rFonts w:ascii="仿宋" w:hAnsi="仿宋" w:eastAsia="仿宋" w:cs="仿宋"/>
          <w:sz w:val="28"/>
          <w:szCs w:val="28"/>
        </w:rPr>
      </w:pPr>
      <w:r>
        <w:rPr>
          <w:rFonts w:hint="eastAsia" w:ascii="仿宋" w:hAnsi="仿宋" w:eastAsia="仿宋" w:cs="仿宋"/>
          <w:sz w:val="28"/>
          <w:szCs w:val="28"/>
        </w:rPr>
        <w:t>6、评标办法：综合计分法；</w:t>
      </w:r>
    </w:p>
    <w:p>
      <w:pPr>
        <w:pStyle w:val="17"/>
        <w:ind w:left="420" w:firstLine="0" w:firstLineChars="0"/>
        <w:rPr>
          <w:rFonts w:ascii="仿宋" w:hAnsi="仿宋" w:eastAsia="仿宋" w:cs="仿宋"/>
          <w:sz w:val="28"/>
          <w:szCs w:val="28"/>
        </w:rPr>
      </w:pPr>
      <w:r>
        <w:rPr>
          <w:rFonts w:hint="eastAsia" w:ascii="仿宋" w:hAnsi="仿宋" w:eastAsia="仿宋" w:cs="仿宋"/>
          <w:sz w:val="28"/>
          <w:szCs w:val="28"/>
        </w:rPr>
        <w:t>7、资格审查方式：资格后审。</w:t>
      </w:r>
    </w:p>
    <w:p>
      <w:pPr>
        <w:rPr>
          <w:rFonts w:ascii="仿宋" w:hAnsi="仿宋" w:eastAsia="仿宋" w:cs="仿宋"/>
          <w:sz w:val="28"/>
          <w:szCs w:val="28"/>
        </w:rPr>
      </w:pPr>
      <w:r>
        <w:rPr>
          <w:rFonts w:hint="eastAsia" w:ascii="仿宋" w:hAnsi="仿宋" w:eastAsia="仿宋" w:cs="仿宋"/>
          <w:sz w:val="28"/>
          <w:szCs w:val="28"/>
        </w:rPr>
        <w:t>（二）招标过程</w:t>
      </w:r>
    </w:p>
    <w:p>
      <w:pPr>
        <w:pStyle w:val="17"/>
        <w:ind w:left="420" w:leftChars="200" w:firstLineChars="150"/>
        <w:rPr>
          <w:rFonts w:ascii="仿宋" w:hAnsi="仿宋" w:eastAsia="仿宋" w:cs="仿宋"/>
          <w:sz w:val="28"/>
          <w:szCs w:val="28"/>
        </w:rPr>
      </w:pPr>
      <w:r>
        <w:rPr>
          <w:rFonts w:hint="eastAsia" w:ascii="仿宋" w:hAnsi="仿宋" w:eastAsia="仿宋" w:cs="仿宋"/>
          <w:sz w:val="28"/>
          <w:szCs w:val="28"/>
        </w:rPr>
        <w:t>本工程招标采用公开招标方式进行，按照法定公开招标程序和要求，于2018年 9月25日至2018年 10月 18日在《全国公共资源交易平台(河南省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许昌市)》、《河南省电子招标投标公共服务平台》上公开发布招标信息，于投标截止时间递交投标文件及投标保证金的投标单位有</w:t>
      </w:r>
      <w:r>
        <w:rPr>
          <w:rFonts w:hint="eastAsia" w:ascii="仿宋" w:hAnsi="仿宋" w:eastAsia="仿宋" w:cs="仿宋"/>
          <w:sz w:val="28"/>
          <w:szCs w:val="28"/>
          <w:u w:val="single"/>
        </w:rPr>
        <w:t xml:space="preserve">  3  </w:t>
      </w:r>
      <w:r>
        <w:rPr>
          <w:rFonts w:hint="eastAsia" w:ascii="仿宋" w:hAnsi="仿宋" w:eastAsia="仿宋" w:cs="仿宋"/>
          <w:sz w:val="28"/>
          <w:szCs w:val="28"/>
        </w:rPr>
        <w:t>家。</w:t>
      </w:r>
    </w:p>
    <w:p>
      <w:pPr>
        <w:numPr>
          <w:ilvl w:val="0"/>
          <w:numId w:val="1"/>
        </w:numPr>
      </w:pPr>
      <w:r>
        <w:rPr>
          <w:rFonts w:hint="eastAsia" w:ascii="仿宋" w:hAnsi="仿宋" w:eastAsia="仿宋" w:cs="仿宋"/>
          <w:sz w:val="28"/>
          <w:szCs w:val="28"/>
        </w:rPr>
        <w:t>项目开标数据表</w:t>
      </w:r>
    </w:p>
    <w:tbl>
      <w:tblPr>
        <w:tblStyle w:val="9"/>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637"/>
        <w:gridCol w:w="1365"/>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jc w:val="center"/>
              <w:rPr>
                <w:rFonts w:ascii="仿宋" w:hAnsi="仿宋" w:eastAsia="仿宋" w:cs="仿宋"/>
                <w:sz w:val="28"/>
                <w:szCs w:val="28"/>
              </w:rPr>
            </w:pPr>
            <w:r>
              <w:rPr>
                <w:rFonts w:hint="eastAsia" w:ascii="仿宋" w:hAnsi="仿宋" w:eastAsia="仿宋" w:cs="仿宋"/>
                <w:sz w:val="28"/>
                <w:szCs w:val="28"/>
              </w:rPr>
              <w:t>招标人名称</w:t>
            </w:r>
          </w:p>
        </w:tc>
        <w:tc>
          <w:tcPr>
            <w:tcW w:w="730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许昌市魏都区农业和水务局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28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招标代理</w:t>
            </w:r>
          </w:p>
          <w:p>
            <w:pPr>
              <w:spacing w:line="400" w:lineRule="exact"/>
              <w:jc w:val="center"/>
              <w:rPr>
                <w:rFonts w:ascii="仿宋" w:hAnsi="仿宋" w:eastAsia="仿宋" w:cs="仿宋"/>
                <w:sz w:val="24"/>
                <w:szCs w:val="24"/>
              </w:rPr>
            </w:pPr>
            <w:r>
              <w:rPr>
                <w:rFonts w:hint="eastAsia" w:ascii="仿宋" w:hAnsi="仿宋" w:eastAsia="仿宋" w:cs="仿宋"/>
                <w:sz w:val="24"/>
                <w:szCs w:val="24"/>
              </w:rPr>
              <w:t>机构名称</w:t>
            </w:r>
          </w:p>
        </w:tc>
        <w:tc>
          <w:tcPr>
            <w:tcW w:w="7300" w:type="dxa"/>
            <w:gridSpan w:val="3"/>
            <w:vAlign w:val="center"/>
          </w:tcPr>
          <w:p>
            <w:pPr>
              <w:jc w:val="center"/>
              <w:rPr>
                <w:rFonts w:ascii="仿宋" w:hAnsi="仿宋" w:eastAsia="仿宋" w:cs="仿宋"/>
                <w:sz w:val="24"/>
                <w:szCs w:val="24"/>
              </w:rPr>
            </w:pPr>
            <w:r>
              <w:rPr>
                <w:rFonts w:hint="eastAsia" w:ascii="仿宋" w:hAnsi="仿宋" w:eastAsia="仿宋" w:cs="仿宋"/>
                <w:sz w:val="28"/>
                <w:szCs w:val="28"/>
              </w:rPr>
              <w:t>河南诚安工程管理咨询有限公司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jc w:val="center"/>
              <w:rPr>
                <w:rFonts w:ascii="仿宋" w:hAnsi="仿宋" w:eastAsia="仿宋" w:cs="仿宋"/>
                <w:sz w:val="28"/>
                <w:szCs w:val="28"/>
              </w:rPr>
            </w:pPr>
            <w:r>
              <w:rPr>
                <w:rFonts w:hint="eastAsia" w:ascii="仿宋" w:hAnsi="仿宋" w:eastAsia="仿宋" w:cs="仿宋"/>
                <w:sz w:val="28"/>
                <w:szCs w:val="28"/>
              </w:rPr>
              <w:t>工程名称</w:t>
            </w:r>
          </w:p>
        </w:tc>
        <w:tc>
          <w:tcPr>
            <w:tcW w:w="7300" w:type="dxa"/>
            <w:gridSpan w:val="3"/>
            <w:vAlign w:val="center"/>
          </w:tcPr>
          <w:p>
            <w:pPr>
              <w:jc w:val="center"/>
              <w:rPr>
                <w:rFonts w:ascii="仿宋" w:hAnsi="仿宋" w:eastAsia="仿宋" w:cs="仿宋"/>
                <w:bCs/>
                <w:sz w:val="28"/>
                <w:szCs w:val="28"/>
              </w:rPr>
            </w:pPr>
            <w:r>
              <w:rPr>
                <w:rFonts w:hint="eastAsia" w:ascii="仿宋" w:hAnsi="仿宋" w:eastAsia="仿宋" w:cs="仿宋"/>
                <w:bCs/>
                <w:sz w:val="28"/>
                <w:szCs w:val="28"/>
              </w:rPr>
              <w:t>魏都区华佗路灞陵河桥入河口改造工程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28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开标时间</w:t>
            </w:r>
          </w:p>
        </w:tc>
        <w:tc>
          <w:tcPr>
            <w:tcW w:w="2637"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2018年10月18日</w:t>
            </w:r>
          </w:p>
          <w:p>
            <w:pPr>
              <w:spacing w:line="400" w:lineRule="exact"/>
              <w:jc w:val="center"/>
              <w:rPr>
                <w:rFonts w:ascii="仿宋" w:hAnsi="仿宋" w:eastAsia="仿宋" w:cs="仿宋"/>
                <w:sz w:val="28"/>
                <w:szCs w:val="28"/>
              </w:rPr>
            </w:pPr>
            <w:r>
              <w:rPr>
                <w:rFonts w:hint="eastAsia" w:ascii="仿宋" w:hAnsi="仿宋" w:eastAsia="仿宋" w:cs="仿宋"/>
                <w:sz w:val="28"/>
                <w:szCs w:val="28"/>
              </w:rPr>
              <w:t>09时30分</w:t>
            </w:r>
          </w:p>
        </w:tc>
        <w:tc>
          <w:tcPr>
            <w:tcW w:w="136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开标地点</w:t>
            </w:r>
          </w:p>
        </w:tc>
        <w:tc>
          <w:tcPr>
            <w:tcW w:w="3298"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许昌市公共资源交易管理中心开标2室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评标时间</w:t>
            </w:r>
          </w:p>
        </w:tc>
        <w:tc>
          <w:tcPr>
            <w:tcW w:w="2637"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2018年10月18日</w:t>
            </w:r>
          </w:p>
          <w:p>
            <w:pPr>
              <w:spacing w:line="400" w:lineRule="exact"/>
              <w:jc w:val="center"/>
              <w:rPr>
                <w:rFonts w:ascii="仿宋" w:hAnsi="仿宋" w:eastAsia="仿宋" w:cs="仿宋"/>
                <w:sz w:val="28"/>
                <w:szCs w:val="28"/>
              </w:rPr>
            </w:pPr>
            <w:r>
              <w:rPr>
                <w:rFonts w:hint="eastAsia" w:ascii="仿宋" w:hAnsi="仿宋" w:eastAsia="仿宋" w:cs="仿宋"/>
                <w:sz w:val="28"/>
                <w:szCs w:val="28"/>
              </w:rPr>
              <w:t>11时00分</w:t>
            </w:r>
          </w:p>
        </w:tc>
        <w:tc>
          <w:tcPr>
            <w:tcW w:w="136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评标地点</w:t>
            </w:r>
          </w:p>
        </w:tc>
        <w:tc>
          <w:tcPr>
            <w:tcW w:w="3298"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许昌市公共资源交易管理中心评标三室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8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投标人名单</w:t>
            </w:r>
          </w:p>
          <w:p>
            <w:pPr>
              <w:spacing w:line="400" w:lineRule="exact"/>
              <w:jc w:val="center"/>
              <w:rPr>
                <w:rFonts w:ascii="仿宋" w:hAnsi="仿宋" w:eastAsia="仿宋" w:cs="仿宋"/>
                <w:sz w:val="28"/>
                <w:szCs w:val="28"/>
              </w:rPr>
            </w:pPr>
            <w:r>
              <w:rPr>
                <w:rFonts w:hint="eastAsia" w:ascii="仿宋" w:hAnsi="仿宋" w:eastAsia="仿宋" w:cs="仿宋"/>
                <w:sz w:val="28"/>
                <w:szCs w:val="28"/>
              </w:rPr>
              <w:t>（分标段填写）</w:t>
            </w:r>
          </w:p>
        </w:tc>
        <w:tc>
          <w:tcPr>
            <w:tcW w:w="7300" w:type="dxa"/>
            <w:gridSpan w:val="3"/>
            <w:vAlign w:val="center"/>
          </w:tcPr>
          <w:p>
            <w:pPr>
              <w:pStyle w:val="3"/>
              <w:ind w:firstLine="0" w:firstLineChars="0"/>
            </w:pPr>
            <w:r>
              <w:rPr>
                <w:rFonts w:hint="eastAsia"/>
              </w:rPr>
              <w:t>河南昊锦建设集团有限公司、河南燕园建筑工程有限公司、河南金鹰建设集团有限公司</w:t>
            </w:r>
          </w:p>
        </w:tc>
      </w:tr>
    </w:tbl>
    <w:p>
      <w:pPr>
        <w:jc w:val="left"/>
        <w:rPr>
          <w:rFonts w:ascii="仿宋" w:hAnsi="仿宋" w:eastAsia="仿宋" w:cs="仿宋"/>
          <w:b/>
          <w:bCs/>
          <w:sz w:val="28"/>
          <w:szCs w:val="28"/>
        </w:rPr>
      </w:pPr>
      <w:r>
        <w:rPr>
          <w:rFonts w:hint="eastAsia" w:ascii="仿宋" w:hAnsi="仿宋" w:eastAsia="仿宋" w:cs="仿宋"/>
          <w:b/>
          <w:bCs/>
          <w:sz w:val="28"/>
          <w:szCs w:val="28"/>
        </w:rPr>
        <w:t>二、开标记录</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417"/>
        <w:gridCol w:w="851"/>
        <w:gridCol w:w="1843"/>
        <w:gridCol w:w="1417"/>
        <w:gridCol w:w="510"/>
        <w:gridCol w:w="77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投标单位</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投标报价（元）</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工期（日历天）</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项目负责人</w:t>
            </w:r>
          </w:p>
        </w:tc>
        <w:tc>
          <w:tcPr>
            <w:tcW w:w="1417"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技术</w:t>
            </w:r>
          </w:p>
          <w:p>
            <w:pPr>
              <w:jc w:val="center"/>
              <w:rPr>
                <w:rFonts w:ascii="仿宋" w:hAnsi="仿宋" w:eastAsia="仿宋" w:cs="仿宋"/>
                <w:sz w:val="24"/>
                <w:szCs w:val="24"/>
              </w:rPr>
            </w:pPr>
            <w:r>
              <w:rPr>
                <w:rFonts w:hint="eastAsia" w:ascii="仿宋" w:hAnsi="仿宋" w:eastAsia="仿宋" w:cs="仿宋"/>
                <w:sz w:val="24"/>
                <w:szCs w:val="24"/>
              </w:rPr>
              <w:t>负责人</w:t>
            </w:r>
          </w:p>
          <w:p>
            <w:pPr>
              <w:jc w:val="center"/>
              <w:rPr>
                <w:rFonts w:ascii="仿宋" w:hAnsi="仿宋" w:eastAsia="仿宋" w:cs="仿宋"/>
                <w:sz w:val="24"/>
                <w:szCs w:val="24"/>
              </w:rPr>
            </w:pPr>
          </w:p>
        </w:tc>
        <w:tc>
          <w:tcPr>
            <w:tcW w:w="51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质量</w:t>
            </w:r>
          </w:p>
          <w:p>
            <w:pPr>
              <w:jc w:val="center"/>
              <w:rPr>
                <w:rFonts w:ascii="仿宋" w:hAnsi="仿宋" w:eastAsia="仿宋" w:cs="仿宋"/>
                <w:sz w:val="24"/>
                <w:szCs w:val="24"/>
              </w:rPr>
            </w:pPr>
            <w:r>
              <w:rPr>
                <w:rFonts w:hint="eastAsia" w:ascii="仿宋" w:hAnsi="仿宋" w:eastAsia="仿宋" w:cs="仿宋"/>
                <w:sz w:val="24"/>
                <w:szCs w:val="24"/>
              </w:rPr>
              <w:t>要求</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密封</w:t>
            </w:r>
          </w:p>
          <w:p>
            <w:pPr>
              <w:jc w:val="center"/>
              <w:rPr>
                <w:rFonts w:ascii="仿宋" w:hAnsi="仿宋" w:eastAsia="仿宋" w:cs="仿宋"/>
                <w:sz w:val="24"/>
                <w:szCs w:val="24"/>
              </w:rPr>
            </w:pPr>
            <w:r>
              <w:rPr>
                <w:rFonts w:hint="eastAsia" w:ascii="仿宋" w:hAnsi="仿宋" w:eastAsia="仿宋" w:cs="仿宋"/>
                <w:sz w:val="24"/>
                <w:szCs w:val="24"/>
              </w:rPr>
              <w:t>情况</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河南昊锦建设集团有限公司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1862323.8</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60</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王艺雯</w:t>
            </w:r>
          </w:p>
        </w:tc>
        <w:tc>
          <w:tcPr>
            <w:tcW w:w="1417"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靳庆兰</w:t>
            </w:r>
          </w:p>
        </w:tc>
        <w:tc>
          <w:tcPr>
            <w:tcW w:w="51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合格</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完好</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河南燕园建筑工程有限公司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1857323.40</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60</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李月华</w:t>
            </w:r>
          </w:p>
        </w:tc>
        <w:tc>
          <w:tcPr>
            <w:tcW w:w="1417"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翟玉龙</w:t>
            </w:r>
          </w:p>
        </w:tc>
        <w:tc>
          <w:tcPr>
            <w:tcW w:w="51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合格</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完好</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河南金鹰建设集团有限公司</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ascii="Dialog" w:hAnsi="Dialog" w:cs="Dialog"/>
                <w:color w:val="000000"/>
                <w:sz w:val="24"/>
              </w:rPr>
              <w:t>1850326.42</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60</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史双玲</w:t>
            </w:r>
          </w:p>
        </w:tc>
        <w:tc>
          <w:tcPr>
            <w:tcW w:w="1417" w:type="dxa"/>
            <w:tcBorders>
              <w:top w:val="single" w:color="000000" w:sz="8" w:space="0"/>
              <w:left w:val="single" w:color="000000" w:sz="8" w:space="0"/>
              <w:bottom w:val="single" w:color="000000" w:sz="8" w:space="0"/>
              <w:right w:val="single" w:color="auto" w:sz="4" w:space="0"/>
            </w:tcBorders>
            <w:shd w:val="clear" w:color="auto" w:fill="FFFFFF"/>
            <w:vAlign w:val="center"/>
          </w:tcPr>
          <w:p>
            <w:pPr>
              <w:autoSpaceDE w:val="0"/>
              <w:autoSpaceDN w:val="0"/>
              <w:adjustRightInd w:val="0"/>
              <w:jc w:val="center"/>
              <w:rPr>
                <w:rFonts w:ascii="Dialog" w:hAnsi="Dialog" w:cs="Dialog"/>
              </w:rPr>
            </w:pPr>
            <w:r>
              <w:rPr>
                <w:rFonts w:hint="eastAsia" w:ascii="Dialog" w:hAnsi="Dialog" w:cs="Dialog"/>
                <w:color w:val="000000"/>
                <w:sz w:val="24"/>
              </w:rPr>
              <w:t>陈国鹏</w:t>
            </w:r>
          </w:p>
        </w:tc>
        <w:tc>
          <w:tcPr>
            <w:tcW w:w="51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合格</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完好</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招标控制价</w:t>
            </w:r>
          </w:p>
        </w:tc>
        <w:tc>
          <w:tcPr>
            <w:tcW w:w="2268"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ascii="仿宋" w:hAnsi="仿宋" w:eastAsia="仿宋" w:cs="仿宋"/>
                <w:bCs/>
                <w:sz w:val="24"/>
                <w:szCs w:val="24"/>
              </w:rPr>
              <w:t>1870324.78</w:t>
            </w:r>
            <w:r>
              <w:rPr>
                <w:rFonts w:hint="eastAsia" w:ascii="仿宋" w:hAnsi="仿宋" w:eastAsia="仿宋" w:cs="仿宋"/>
                <w:sz w:val="24"/>
                <w:szCs w:val="24"/>
              </w:rPr>
              <w:t>元</w:t>
            </w:r>
          </w:p>
        </w:tc>
        <w:tc>
          <w:tcPr>
            <w:tcW w:w="377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lang w:val="zh-CN"/>
              </w:rPr>
              <w:t>抽取的权重系数</w:t>
            </w:r>
            <w:r>
              <w:rPr>
                <w:rFonts w:hint="eastAsia" w:ascii="仿宋" w:hAnsi="仿宋" w:eastAsia="仿宋" w:cs="仿宋"/>
                <w:sz w:val="24"/>
                <w:szCs w:val="24"/>
              </w:rPr>
              <w:t>K值</w:t>
            </w:r>
          </w:p>
        </w:tc>
        <w:tc>
          <w:tcPr>
            <w:tcW w:w="1579"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K=0.3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目标工期</w:t>
            </w:r>
          </w:p>
        </w:tc>
        <w:tc>
          <w:tcPr>
            <w:tcW w:w="226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60日历天</w:t>
            </w:r>
          </w:p>
        </w:tc>
        <w:tc>
          <w:tcPr>
            <w:tcW w:w="3770"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质量要求</w:t>
            </w:r>
          </w:p>
        </w:tc>
        <w:tc>
          <w:tcPr>
            <w:tcW w:w="1579"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投标报价</w:t>
            </w:r>
          </w:p>
          <w:p>
            <w:pPr>
              <w:jc w:val="center"/>
              <w:rPr>
                <w:rFonts w:ascii="仿宋" w:hAnsi="仿宋" w:eastAsia="仿宋" w:cs="仿宋"/>
                <w:sz w:val="24"/>
                <w:szCs w:val="24"/>
              </w:rPr>
            </w:pPr>
            <w:r>
              <w:rPr>
                <w:rFonts w:hint="eastAsia" w:ascii="仿宋" w:hAnsi="仿宋" w:eastAsia="仿宋" w:cs="仿宋"/>
                <w:sz w:val="24"/>
                <w:szCs w:val="24"/>
              </w:rPr>
              <w:t>修正情况</w:t>
            </w:r>
          </w:p>
        </w:tc>
        <w:tc>
          <w:tcPr>
            <w:tcW w:w="761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无</w:t>
            </w:r>
          </w:p>
        </w:tc>
      </w:tr>
    </w:tbl>
    <w:p>
      <w:pPr>
        <w:jc w:val="left"/>
        <w:rPr>
          <w:rFonts w:ascii="仿宋" w:hAnsi="仿宋" w:eastAsia="仿宋" w:cs="仿宋"/>
          <w:b/>
          <w:bCs/>
          <w:sz w:val="28"/>
          <w:szCs w:val="28"/>
          <w:lang w:val="zh-CN"/>
        </w:rPr>
      </w:pPr>
      <w:r>
        <w:rPr>
          <w:rFonts w:hint="eastAsia" w:ascii="仿宋" w:hAnsi="仿宋" w:eastAsia="仿宋" w:cs="仿宋"/>
          <w:b/>
          <w:bCs/>
          <w:sz w:val="28"/>
          <w:szCs w:val="28"/>
          <w:lang w:val="zh-CN"/>
        </w:rPr>
        <w:t>三、评审情况</w:t>
      </w:r>
    </w:p>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lang w:val="zh-CN"/>
        </w:rPr>
        <w:t>（一）清标</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1</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河南昊锦建设集团有限公司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2</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河南燕园建筑工程有限公司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3</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河南金鹰建设集团有限公司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无</w:t>
            </w:r>
          </w:p>
        </w:tc>
      </w:tr>
    </w:tbl>
    <w:p>
      <w:pPr>
        <w:autoSpaceDE w:val="0"/>
        <w:autoSpaceDN w:val="0"/>
        <w:adjustRightInd w:val="0"/>
        <w:spacing w:line="540" w:lineRule="exact"/>
        <w:rPr>
          <w:rFonts w:ascii="仿宋" w:hAnsi="仿宋" w:eastAsia="仿宋" w:cs="仿宋"/>
          <w:sz w:val="28"/>
          <w:szCs w:val="28"/>
        </w:rPr>
      </w:pPr>
    </w:p>
    <w:p>
      <w:pPr>
        <w:numPr>
          <w:ilvl w:val="0"/>
          <w:numId w:val="2"/>
        </w:numPr>
        <w:autoSpaceDE w:val="0"/>
        <w:autoSpaceDN w:val="0"/>
        <w:adjustRightInd w:val="0"/>
        <w:spacing w:line="540" w:lineRule="exact"/>
        <w:ind w:firstLine="280" w:firstLineChars="100"/>
        <w:rPr>
          <w:rFonts w:ascii="仿宋" w:hAnsi="仿宋" w:eastAsia="仿宋" w:cs="仿宋"/>
          <w:sz w:val="28"/>
          <w:szCs w:val="28"/>
        </w:rPr>
      </w:pPr>
      <w:r>
        <w:rPr>
          <w:rFonts w:hint="eastAsia" w:ascii="仿宋" w:hAnsi="仿宋" w:eastAsia="仿宋" w:cs="仿宋"/>
          <w:sz w:val="28"/>
          <w:szCs w:val="28"/>
        </w:rPr>
        <w:t>初步评审</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1</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河南昊锦建设集团有限公司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2</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河南燕园建筑工程有限公司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3</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河南金鹰建设集团有限公司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序号</w:t>
            </w: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autoSpaceDE w:val="0"/>
              <w:autoSpaceDN w:val="0"/>
              <w:adjustRightInd w:val="0"/>
              <w:spacing w:line="540" w:lineRule="exact"/>
              <w:rPr>
                <w:rFonts w:ascii="仿宋" w:hAnsi="仿宋" w:eastAsia="仿宋" w:cs="仿宋"/>
                <w:sz w:val="28"/>
                <w:szCs w:val="28"/>
              </w:rPr>
            </w:pPr>
          </w:p>
        </w:tc>
        <w:tc>
          <w:tcPr>
            <w:tcW w:w="7666" w:type="dxa"/>
            <w:shd w:val="clear" w:color="auto" w:fill="FFFFFF"/>
            <w:vAlign w:val="center"/>
          </w:tcPr>
          <w:p>
            <w:pPr>
              <w:autoSpaceDE w:val="0"/>
              <w:autoSpaceDN w:val="0"/>
              <w:adjustRightInd w:val="0"/>
              <w:spacing w:line="540" w:lineRule="exact"/>
              <w:rPr>
                <w:rFonts w:ascii="仿宋" w:hAnsi="仿宋" w:eastAsia="仿宋" w:cs="仿宋"/>
                <w:sz w:val="28"/>
                <w:szCs w:val="28"/>
              </w:rPr>
            </w:pPr>
            <w:r>
              <w:rPr>
                <w:rFonts w:hint="eastAsia" w:ascii="仿宋" w:hAnsi="仿宋" w:eastAsia="仿宋" w:cs="仿宋"/>
                <w:sz w:val="28"/>
                <w:szCs w:val="28"/>
              </w:rPr>
              <w:t>无</w:t>
            </w:r>
          </w:p>
        </w:tc>
      </w:tr>
    </w:tbl>
    <w:p>
      <w:pPr>
        <w:autoSpaceDE w:val="0"/>
        <w:autoSpaceDN w:val="0"/>
        <w:adjustRightInd w:val="0"/>
        <w:spacing w:line="540" w:lineRule="exact"/>
        <w:rPr>
          <w:rFonts w:ascii="仿宋" w:hAnsi="仿宋" w:eastAsia="仿宋" w:cs="仿宋"/>
          <w:sz w:val="28"/>
          <w:szCs w:val="28"/>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四、经评审的投标人排序</w:t>
      </w:r>
    </w:p>
    <w:tbl>
      <w:tblPr>
        <w:tblStyle w:val="10"/>
        <w:tblpPr w:leftFromText="180" w:rightFromText="180" w:vertAnchor="text" w:horzAnchor="margin" w:tblpXSpec="center" w:tblpY="1140"/>
        <w:tblOverlap w:val="never"/>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8"/>
        <w:gridCol w:w="217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lang w:val="zh-CN"/>
              </w:rPr>
              <w:t>投标单位</w:t>
            </w:r>
          </w:p>
        </w:tc>
        <w:tc>
          <w:tcPr>
            <w:tcW w:w="2173"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最终得分</w:t>
            </w:r>
          </w:p>
        </w:tc>
        <w:tc>
          <w:tcPr>
            <w:tcW w:w="1689"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河南金鹰建设集团有限公司</w:t>
            </w:r>
          </w:p>
        </w:tc>
        <w:tc>
          <w:tcPr>
            <w:tcW w:w="2173"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77.79</w:t>
            </w:r>
          </w:p>
        </w:tc>
        <w:tc>
          <w:tcPr>
            <w:tcW w:w="1689"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河南昊锦建设集团有限公司</w:t>
            </w:r>
          </w:p>
        </w:tc>
        <w:tc>
          <w:tcPr>
            <w:tcW w:w="2173"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73.39</w:t>
            </w:r>
          </w:p>
        </w:tc>
        <w:tc>
          <w:tcPr>
            <w:tcW w:w="1689"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378" w:type="dxa"/>
            <w:vAlign w:val="center"/>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河南燕园建筑工程有限公司</w:t>
            </w:r>
          </w:p>
        </w:tc>
        <w:tc>
          <w:tcPr>
            <w:tcW w:w="2173"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73.34</w:t>
            </w:r>
          </w:p>
        </w:tc>
        <w:tc>
          <w:tcPr>
            <w:tcW w:w="1689" w:type="dxa"/>
          </w:tcPr>
          <w:p>
            <w:pPr>
              <w:pStyle w:val="3"/>
              <w:ind w:firstLine="280"/>
              <w:rPr>
                <w:rFonts w:ascii="仿宋" w:hAnsi="仿宋" w:eastAsia="仿宋" w:cs="仿宋"/>
                <w:kern w:val="0"/>
                <w:sz w:val="28"/>
                <w:szCs w:val="28"/>
              </w:rPr>
            </w:pPr>
            <w:r>
              <w:rPr>
                <w:rFonts w:hint="eastAsia" w:ascii="仿宋" w:hAnsi="仿宋" w:eastAsia="仿宋" w:cs="仿宋"/>
                <w:kern w:val="0"/>
                <w:sz w:val="28"/>
                <w:szCs w:val="28"/>
              </w:rPr>
              <w:t>3</w:t>
            </w:r>
          </w:p>
        </w:tc>
      </w:tr>
    </w:tbl>
    <w:p>
      <w:pPr>
        <w:pStyle w:val="3"/>
        <w:ind w:firstLine="280"/>
        <w:rPr>
          <w:rFonts w:ascii="仿宋" w:hAnsi="仿宋" w:eastAsia="仿宋" w:cs="仿宋"/>
          <w:sz w:val="28"/>
          <w:szCs w:val="28"/>
          <w:lang w:val="zh-CN"/>
        </w:rPr>
      </w:pPr>
      <w:r>
        <w:rPr>
          <w:rFonts w:hint="eastAsia" w:ascii="仿宋" w:hAnsi="仿宋" w:eastAsia="仿宋" w:cs="仿宋"/>
          <w:sz w:val="28"/>
          <w:szCs w:val="28"/>
          <w:lang w:val="zh-CN"/>
        </w:rPr>
        <w:t>根据招标文件的规定，评标委员会按综合得分由高到低排序如下：</w:t>
      </w:r>
    </w:p>
    <w:p>
      <w:pPr>
        <w:pStyle w:val="3"/>
        <w:ind w:firstLine="280"/>
        <w:rPr>
          <w:rFonts w:ascii="仿宋" w:hAnsi="仿宋" w:eastAsia="仿宋" w:cs="仿宋"/>
          <w:sz w:val="28"/>
          <w:szCs w:val="28"/>
          <w:lang w:val="zh-CN"/>
        </w:rPr>
      </w:pPr>
    </w:p>
    <w:p>
      <w:pPr>
        <w:pStyle w:val="3"/>
        <w:ind w:firstLine="0" w:firstLineChars="0"/>
        <w:rPr>
          <w:rFonts w:ascii="仿宋" w:hAnsi="仿宋" w:eastAsia="仿宋" w:cs="仿宋"/>
          <w:sz w:val="28"/>
          <w:szCs w:val="28"/>
          <w:lang w:val="zh-CN"/>
        </w:rPr>
      </w:pPr>
    </w:p>
    <w:p>
      <w:pPr>
        <w:pStyle w:val="3"/>
        <w:ind w:firstLine="0" w:firstLineChars="0"/>
        <w:rPr>
          <w:rFonts w:ascii="仿宋" w:hAnsi="仿宋" w:eastAsia="仿宋" w:cs="仿宋"/>
          <w:sz w:val="28"/>
          <w:szCs w:val="28"/>
        </w:rPr>
      </w:pPr>
    </w:p>
    <w:p>
      <w:pPr>
        <w:pStyle w:val="3"/>
        <w:ind w:firstLine="210"/>
        <w:rPr>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五、推荐的中标候选人详细评审得分</w:t>
      </w:r>
    </w:p>
    <w:tbl>
      <w:tblPr>
        <w:tblStyle w:val="9"/>
        <w:tblpPr w:leftFromText="180" w:rightFromText="180" w:vertAnchor="text" w:horzAnchor="page" w:tblpX="1207" w:tblpY="308"/>
        <w:tblOverlap w:val="never"/>
        <w:tblW w:w="9680" w:type="dxa"/>
        <w:tblInd w:w="0" w:type="dxa"/>
        <w:tblLayout w:type="fixed"/>
        <w:tblCellMar>
          <w:top w:w="0" w:type="dxa"/>
          <w:left w:w="108" w:type="dxa"/>
          <w:bottom w:w="0" w:type="dxa"/>
          <w:right w:w="108" w:type="dxa"/>
        </w:tblCellMar>
      </w:tblPr>
      <w:tblGrid>
        <w:gridCol w:w="684"/>
        <w:gridCol w:w="2942"/>
        <w:gridCol w:w="932"/>
        <w:gridCol w:w="144"/>
        <w:gridCol w:w="84"/>
        <w:gridCol w:w="1053"/>
        <w:gridCol w:w="81"/>
        <w:gridCol w:w="1200"/>
        <w:gridCol w:w="1280"/>
        <w:gridCol w:w="1280"/>
      </w:tblGrid>
      <w:tr>
        <w:tblPrEx>
          <w:tblLayout w:type="fixed"/>
          <w:tblCellMar>
            <w:top w:w="0" w:type="dxa"/>
            <w:left w:w="108" w:type="dxa"/>
            <w:bottom w:w="0" w:type="dxa"/>
            <w:right w:w="108" w:type="dxa"/>
          </w:tblCellMar>
        </w:tblPrEx>
        <w:trPr>
          <w:trHeight w:val="86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第一中标候选人</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宋体" w:cs="宋体"/>
                <w:sz w:val="30"/>
                <w:szCs w:val="30"/>
              </w:rPr>
              <w:t>河南金鹰建设集团有限公司</w:t>
            </w:r>
          </w:p>
        </w:tc>
      </w:tr>
      <w:tr>
        <w:tblPrEx>
          <w:tblLayout w:type="fixed"/>
          <w:tblCellMar>
            <w:top w:w="0" w:type="dxa"/>
            <w:left w:w="108" w:type="dxa"/>
            <w:bottom w:w="0" w:type="dxa"/>
            <w:right w:w="108" w:type="dxa"/>
          </w:tblCellMar>
        </w:tblPrEx>
        <w:trPr>
          <w:trHeight w:val="888"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69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内容完整性和编制水平（</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施工方案和技术措施（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质量管理体系与措施（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安全管理体制与措施（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5.</w:t>
            </w:r>
            <w:r>
              <w:rPr>
                <w:rFonts w:hint="eastAsia" w:ascii="仿宋" w:hAnsi="仿宋" w:eastAsia="仿宋" w:cs="仿宋"/>
                <w:kern w:val="0"/>
                <w:lang w:val="zh-CN"/>
              </w:rPr>
              <w:t>环境保护管理体系与措施（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6.</w:t>
            </w:r>
            <w:r>
              <w:rPr>
                <w:rFonts w:hint="eastAsia" w:ascii="仿宋" w:hAnsi="仿宋" w:eastAsia="仿宋" w:cs="仿宋"/>
                <w:kern w:val="0"/>
                <w:lang w:val="zh-CN"/>
              </w:rPr>
              <w:t>工程进度计划与措施（</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7.</w:t>
            </w:r>
            <w:r>
              <w:rPr>
                <w:rFonts w:hint="eastAsia" w:ascii="仿宋" w:hAnsi="仿宋" w:eastAsia="仿宋" w:cs="仿宋"/>
                <w:kern w:val="0"/>
                <w:lang w:val="zh-CN"/>
              </w:rPr>
              <w:t>拟投入资源配备计划（</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8.</w:t>
            </w:r>
            <w:r>
              <w:rPr>
                <w:rFonts w:hint="eastAsia" w:ascii="仿宋" w:hAnsi="仿宋" w:eastAsia="仿宋" w:cs="仿宋"/>
                <w:kern w:val="0"/>
                <w:lang w:val="zh-CN"/>
              </w:rPr>
              <w:t>施工进度表或施工网络图（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9.</w:t>
            </w:r>
            <w:r>
              <w:rPr>
                <w:rFonts w:hint="eastAsia" w:ascii="仿宋" w:hAnsi="仿宋" w:eastAsia="仿宋" w:cs="仿宋"/>
                <w:kern w:val="0"/>
                <w:lang w:val="zh-CN"/>
              </w:rPr>
              <w:t>施工总平面布置图（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90"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10.</w:t>
            </w:r>
            <w:r>
              <w:rPr>
                <w:rFonts w:hint="eastAsia" w:ascii="仿宋" w:hAnsi="仿宋" w:eastAsia="仿宋" w:cs="仿宋"/>
                <w:kern w:val="0"/>
                <w:lang w:val="zh-CN"/>
              </w:rPr>
              <w:t>在节能减排、绿色施工（含扬尘治理）、工艺创新方面针对本工程有具体措施或企业自有创新技术（</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169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11.</w:t>
            </w:r>
            <w:r>
              <w:rPr>
                <w:rFonts w:hint="eastAsia" w:ascii="仿宋" w:hAnsi="仿宋" w:eastAsia="仿宋" w:cs="仿宋"/>
                <w:kern w:val="0"/>
                <w:lang w:val="zh-CN"/>
              </w:rPr>
              <w:t>新工艺、新技术、新设备、新材料的采用程度，其在确保质量、降低成本、缩短工期、减轻劳动强度、提高工效等方面的作用（</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126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12.</w:t>
            </w:r>
            <w:r>
              <w:rPr>
                <w:rFonts w:hint="eastAsia" w:ascii="仿宋" w:hAnsi="仿宋" w:eastAsia="仿宋" w:cs="仿宋"/>
                <w:kern w:val="0"/>
                <w:lang w:val="zh-CN"/>
              </w:rPr>
              <w:t>企业具备信息化管理平台，能够使工程管理者对现场实施监控和数据处理（</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小计</w:t>
            </w:r>
          </w:p>
        </w:tc>
        <w:tc>
          <w:tcPr>
            <w:tcW w:w="107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14.9</w:t>
            </w:r>
          </w:p>
        </w:tc>
        <w:tc>
          <w:tcPr>
            <w:tcW w:w="11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14.9</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16.1</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15.6</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15.46</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商</w:t>
            </w: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务</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报价得分（</w:t>
            </w:r>
            <w:r>
              <w:rPr>
                <w:rFonts w:hint="eastAsia" w:ascii="仿宋" w:hAnsi="仿宋" w:eastAsia="仿宋" w:cs="仿宋"/>
                <w:kern w:val="0"/>
              </w:rPr>
              <w:t>30分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20.66</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20.66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分部分项综合单价得分（</w:t>
            </w:r>
            <w:r>
              <w:rPr>
                <w:rFonts w:hint="eastAsia" w:ascii="仿宋" w:hAnsi="仿宋" w:eastAsia="仿宋" w:cs="仿宋"/>
                <w:kern w:val="0"/>
              </w:rPr>
              <w:t>15分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措施项目得分（</w:t>
            </w:r>
            <w:r>
              <w:rPr>
                <w:rFonts w:hint="eastAsia" w:ascii="仿宋" w:hAnsi="仿宋" w:eastAsia="仿宋" w:cs="仿宋"/>
                <w:kern w:val="0"/>
              </w:rPr>
              <w:t>5分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3.472</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3.472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3.472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3.472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3.472</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主材单价得分（</w:t>
            </w:r>
            <w:r>
              <w:rPr>
                <w:rFonts w:hint="eastAsia" w:ascii="仿宋" w:hAnsi="仿宋" w:eastAsia="仿宋" w:cs="仿宋"/>
                <w:kern w:val="0"/>
              </w:rPr>
              <w:t>10分</w:t>
            </w:r>
            <w:r>
              <w:rPr>
                <w:rFonts w:hint="eastAsia" w:ascii="仿宋" w:hAnsi="仿宋" w:eastAsia="仿宋" w:cs="仿宋"/>
                <w:kern w:val="0"/>
                <w:lang w:val="zh-CN"/>
              </w:rPr>
              <w:t>）</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w:t>
            </w:r>
            <w:r>
              <w:rPr>
                <w:rFonts w:ascii="宋体" w:cs="宋体"/>
                <w:sz w:val="30"/>
                <w:szCs w:val="30"/>
              </w:rPr>
              <w:t>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2"/>
                <w:lang w:val="zh-CN"/>
              </w:rPr>
              <w:t>小计</w:t>
            </w:r>
          </w:p>
        </w:tc>
        <w:tc>
          <w:tcPr>
            <w:tcW w:w="116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47.132</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47.132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47.132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47.132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47.132</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47.13</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综</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合（信用）标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项目班子配备（</w:t>
            </w:r>
            <w:r>
              <w:rPr>
                <w:rFonts w:hint="eastAsia" w:ascii="仿宋" w:hAnsi="仿宋" w:eastAsia="仿宋" w:cs="仿宋"/>
                <w:kern w:val="0"/>
              </w:rPr>
              <w:t>5分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企业综合信用（</w:t>
            </w:r>
            <w:r>
              <w:rPr>
                <w:rFonts w:hint="eastAsia" w:ascii="仿宋" w:hAnsi="仿宋" w:eastAsia="仿宋" w:cs="仿宋"/>
                <w:kern w:val="0"/>
              </w:rPr>
              <w:t>9分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项目经理业绩及信用（</w:t>
            </w:r>
            <w:r>
              <w:rPr>
                <w:rFonts w:hint="eastAsia" w:ascii="仿宋" w:hAnsi="仿宋" w:eastAsia="仿宋" w:cs="仿宋"/>
                <w:kern w:val="0"/>
              </w:rPr>
              <w:t>1分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服务承诺（</w:t>
            </w:r>
            <w:r>
              <w:rPr>
                <w:rFonts w:hint="eastAsia" w:ascii="仿宋" w:hAnsi="仿宋" w:eastAsia="仿宋" w:cs="仿宋"/>
                <w:kern w:val="0"/>
              </w:rPr>
              <w:t>5分）</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小计</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15.5</w:t>
            </w:r>
          </w:p>
        </w:tc>
        <w:tc>
          <w:tcPr>
            <w:tcW w:w="1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15.5</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综合（信用）标平均得分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15.20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77.79</w:t>
            </w:r>
          </w:p>
        </w:tc>
      </w:tr>
      <w:tr>
        <w:tblPrEx>
          <w:tblLayout w:type="fixed"/>
          <w:tblCellMar>
            <w:top w:w="0" w:type="dxa"/>
            <w:left w:w="108" w:type="dxa"/>
            <w:bottom w:w="0" w:type="dxa"/>
            <w:right w:w="108" w:type="dxa"/>
          </w:tblCellMar>
        </w:tblPrEx>
        <w:trPr>
          <w:trHeight w:val="1599" w:hRule="atLeast"/>
        </w:trPr>
        <w:tc>
          <w:tcPr>
            <w:tcW w:w="9680" w:type="dxa"/>
            <w:gridSpan w:val="10"/>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firstLine="420"/>
              <w:rPr>
                <w:rFonts w:ascii="仿宋" w:hAnsi="仿宋" w:eastAsia="仿宋" w:cs="仿宋"/>
                <w:color w:val="000000"/>
                <w:kern w:val="0"/>
                <w:lang w:val="zh-CN"/>
              </w:rPr>
            </w:pPr>
            <w:r>
              <w:rPr>
                <w:rFonts w:hint="eastAsia" w:ascii="仿宋" w:hAnsi="仿宋" w:eastAsia="仿宋" w:cs="仿宋"/>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pPr>
        <w:autoSpaceDE w:val="0"/>
        <w:autoSpaceDN w:val="0"/>
        <w:adjustRightInd w:val="0"/>
        <w:spacing w:line="540" w:lineRule="exact"/>
        <w:rPr>
          <w:lang w:val="zh-CN"/>
        </w:rPr>
      </w:pPr>
    </w:p>
    <w:tbl>
      <w:tblPr>
        <w:tblStyle w:val="9"/>
        <w:tblpPr w:leftFromText="180" w:rightFromText="180" w:vertAnchor="text" w:horzAnchor="page" w:tblpX="1207" w:tblpY="308"/>
        <w:tblOverlap w:val="never"/>
        <w:tblW w:w="9680" w:type="dxa"/>
        <w:tblInd w:w="0" w:type="dxa"/>
        <w:tblLayout w:type="fixed"/>
        <w:tblCellMar>
          <w:top w:w="0" w:type="dxa"/>
          <w:left w:w="108" w:type="dxa"/>
          <w:bottom w:w="0" w:type="dxa"/>
          <w:right w:w="108" w:type="dxa"/>
        </w:tblCellMar>
      </w:tblPr>
      <w:tblGrid>
        <w:gridCol w:w="684"/>
        <w:gridCol w:w="2942"/>
        <w:gridCol w:w="1076"/>
        <w:gridCol w:w="84"/>
        <w:gridCol w:w="1134"/>
        <w:gridCol w:w="1200"/>
        <w:gridCol w:w="1280"/>
        <w:gridCol w:w="1280"/>
      </w:tblGrid>
      <w:tr>
        <w:tblPrEx>
          <w:tblLayout w:type="fixed"/>
          <w:tblCellMar>
            <w:top w:w="0" w:type="dxa"/>
            <w:left w:w="108" w:type="dxa"/>
            <w:bottom w:w="0" w:type="dxa"/>
            <w:right w:w="108" w:type="dxa"/>
          </w:tblCellMar>
        </w:tblPrEx>
        <w:trPr>
          <w:trHeight w:val="86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第二中标候选人</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宋体" w:cs="宋体"/>
                <w:sz w:val="30"/>
                <w:szCs w:val="30"/>
              </w:rPr>
              <w:t>河南昊锦建设集团有限公司</w:t>
            </w:r>
          </w:p>
        </w:tc>
      </w:tr>
      <w:tr>
        <w:tblPrEx>
          <w:tblLayout w:type="fixed"/>
          <w:tblCellMar>
            <w:top w:w="0" w:type="dxa"/>
            <w:left w:w="108" w:type="dxa"/>
            <w:bottom w:w="0" w:type="dxa"/>
            <w:right w:w="108" w:type="dxa"/>
          </w:tblCellMar>
        </w:tblPrEx>
        <w:trPr>
          <w:trHeight w:val="888"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69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内容完整性和编制水平（</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施工方案和技术措施（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质量管理体系与措施（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安全管理体制与措施（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5.</w:t>
            </w:r>
            <w:r>
              <w:rPr>
                <w:rFonts w:hint="eastAsia" w:ascii="仿宋" w:hAnsi="仿宋" w:eastAsia="仿宋" w:cs="仿宋"/>
                <w:kern w:val="0"/>
                <w:lang w:val="zh-CN"/>
              </w:rPr>
              <w:t>环境保护管理体系与措施（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6.</w:t>
            </w:r>
            <w:r>
              <w:rPr>
                <w:rFonts w:hint="eastAsia" w:ascii="仿宋" w:hAnsi="仿宋" w:eastAsia="仿宋" w:cs="仿宋"/>
                <w:kern w:val="0"/>
                <w:lang w:val="zh-CN"/>
              </w:rPr>
              <w:t>工程进度计划与措施（</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7.</w:t>
            </w:r>
            <w:r>
              <w:rPr>
                <w:rFonts w:hint="eastAsia" w:ascii="仿宋" w:hAnsi="仿宋" w:eastAsia="仿宋" w:cs="仿宋"/>
                <w:kern w:val="0"/>
                <w:lang w:val="zh-CN"/>
              </w:rPr>
              <w:t>拟投入资源配备计划（</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8.</w:t>
            </w:r>
            <w:r>
              <w:rPr>
                <w:rFonts w:hint="eastAsia" w:ascii="仿宋" w:hAnsi="仿宋" w:eastAsia="仿宋" w:cs="仿宋"/>
                <w:kern w:val="0"/>
                <w:lang w:val="zh-CN"/>
              </w:rPr>
              <w:t>施工进度表或施工网络图（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9.</w:t>
            </w:r>
            <w:r>
              <w:rPr>
                <w:rFonts w:hint="eastAsia" w:ascii="仿宋" w:hAnsi="仿宋" w:eastAsia="仿宋" w:cs="仿宋"/>
                <w:kern w:val="0"/>
                <w:lang w:val="zh-CN"/>
              </w:rPr>
              <w:t>施工总平面布置图（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90"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10.</w:t>
            </w:r>
            <w:r>
              <w:rPr>
                <w:rFonts w:hint="eastAsia" w:ascii="仿宋" w:hAnsi="仿宋" w:eastAsia="仿宋" w:cs="仿宋"/>
                <w:kern w:val="0"/>
                <w:lang w:val="zh-CN"/>
              </w:rPr>
              <w:t>在节能减排、绿色施工（含扬尘治理）、工艺创新方面针对本工程有具体措施或企业自有创新技术（</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169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11.</w:t>
            </w:r>
            <w:r>
              <w:rPr>
                <w:rFonts w:hint="eastAsia" w:ascii="仿宋" w:hAnsi="仿宋" w:eastAsia="仿宋" w:cs="仿宋"/>
                <w:kern w:val="0"/>
                <w:lang w:val="zh-CN"/>
              </w:rPr>
              <w:t>新工艺、新技术、新设备、新材料的采用程度，其在确保质量、降低成本、缩短工期、减轻劳动强度、提高工效等方面的作用（</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r>
      <w:tr>
        <w:tblPrEx>
          <w:tblLayout w:type="fixed"/>
          <w:tblCellMar>
            <w:top w:w="0" w:type="dxa"/>
            <w:left w:w="108" w:type="dxa"/>
            <w:bottom w:w="0" w:type="dxa"/>
            <w:right w:w="108" w:type="dxa"/>
          </w:tblCellMar>
        </w:tblPrEx>
        <w:trPr>
          <w:trHeight w:val="126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12.</w:t>
            </w:r>
            <w:r>
              <w:rPr>
                <w:rFonts w:hint="eastAsia" w:ascii="仿宋" w:hAnsi="仿宋" w:eastAsia="仿宋" w:cs="仿宋"/>
                <w:kern w:val="0"/>
                <w:lang w:val="zh-CN"/>
              </w:rPr>
              <w:t>企业具备信息化管理平台，能够使工程管理者对现场实施监控和数据处理（</w:t>
            </w:r>
            <w:r>
              <w:rPr>
                <w:rFonts w:hint="eastAsia" w:ascii="仿宋" w:hAnsi="仿宋" w:eastAsia="仿宋" w:cs="仿宋"/>
                <w:kern w:val="0"/>
              </w:rPr>
              <w:t>2分</w:t>
            </w:r>
            <w:r>
              <w:rPr>
                <w:rFonts w:hint="eastAsia" w:ascii="仿宋" w:hAnsi="仿宋" w:eastAsia="仿宋" w:cs="仿宋"/>
                <w:kern w:val="0"/>
                <w:lang w:val="zh-CN"/>
              </w:rPr>
              <w:t>）</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小计</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14.8</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16.9</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15.2</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15.34</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商</w:t>
            </w: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务</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报价得分（</w:t>
            </w:r>
            <w:r>
              <w:rPr>
                <w:rFonts w:hint="eastAsia" w:ascii="仿宋" w:hAnsi="仿宋" w:eastAsia="仿宋" w:cs="仿宋"/>
                <w:kern w:val="0"/>
              </w:rPr>
              <w:t>30分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19.3</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19.3</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19.3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19.3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19.3</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分部分项综合单价得分（</w:t>
            </w:r>
            <w:r>
              <w:rPr>
                <w:rFonts w:hint="eastAsia" w:ascii="仿宋" w:hAnsi="仿宋" w:eastAsia="仿宋" w:cs="仿宋"/>
                <w:kern w:val="0"/>
              </w:rPr>
              <w:t>15分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措施项目得分（</w:t>
            </w:r>
            <w:r>
              <w:rPr>
                <w:rFonts w:hint="eastAsia" w:ascii="仿宋" w:hAnsi="仿宋" w:eastAsia="仿宋" w:cs="仿宋"/>
                <w:kern w:val="0"/>
              </w:rPr>
              <w:t>5分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2.746</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2.746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2.746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2.746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2.746</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主材单价得分（</w:t>
            </w:r>
            <w:r>
              <w:rPr>
                <w:rFonts w:hint="eastAsia" w:ascii="仿宋" w:hAnsi="仿宋" w:eastAsia="仿宋" w:cs="仿宋"/>
                <w:kern w:val="0"/>
              </w:rPr>
              <w:t>10分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2"/>
                <w:lang w:val="zh-CN"/>
              </w:rPr>
              <w:t>小计</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45.046</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45.046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45.046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45.046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45.046</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45.05</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综</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合（信用）标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项目班子配备（</w:t>
            </w:r>
            <w:r>
              <w:rPr>
                <w:rFonts w:hint="eastAsia" w:ascii="仿宋" w:hAnsi="仿宋" w:eastAsia="仿宋" w:cs="仿宋"/>
                <w:kern w:val="0"/>
              </w:rPr>
              <w:t>5分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企业综合信用（</w:t>
            </w:r>
            <w:r>
              <w:rPr>
                <w:rFonts w:hint="eastAsia" w:ascii="仿宋" w:hAnsi="仿宋" w:eastAsia="仿宋" w:cs="仿宋"/>
                <w:kern w:val="0"/>
              </w:rPr>
              <w:t>9分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项目经理业绩及信用（</w:t>
            </w:r>
            <w:r>
              <w:rPr>
                <w:rFonts w:hint="eastAsia" w:ascii="仿宋" w:hAnsi="仿宋" w:eastAsia="仿宋" w:cs="仿宋"/>
                <w:kern w:val="0"/>
              </w:rPr>
              <w:t>1分</w:t>
            </w:r>
            <w:r>
              <w:rPr>
                <w:rFonts w:hint="eastAsia" w:ascii="仿宋" w:hAnsi="仿宋" w:eastAsia="仿宋" w:cs="仿宋"/>
                <w:kern w:val="0"/>
                <w:lang w:val="zh-CN"/>
              </w:rPr>
              <w:t>）</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服务承诺（</w:t>
            </w:r>
            <w:r>
              <w:rPr>
                <w:rFonts w:hint="eastAsia" w:ascii="仿宋" w:hAnsi="仿宋" w:eastAsia="仿宋" w:cs="仿宋"/>
                <w:kern w:val="0"/>
              </w:rPr>
              <w:t>5分）</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小计</w:t>
            </w:r>
          </w:p>
        </w:tc>
        <w:tc>
          <w:tcPr>
            <w:tcW w:w="11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13.5</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综合（信用）标平均得分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13.00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6054"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73.39</w:t>
            </w:r>
          </w:p>
        </w:tc>
      </w:tr>
      <w:tr>
        <w:tblPrEx>
          <w:tblLayout w:type="fixed"/>
          <w:tblCellMar>
            <w:top w:w="0" w:type="dxa"/>
            <w:left w:w="108" w:type="dxa"/>
            <w:bottom w:w="0" w:type="dxa"/>
            <w:right w:w="108" w:type="dxa"/>
          </w:tblCellMar>
        </w:tblPrEx>
        <w:trPr>
          <w:trHeight w:val="1599" w:hRule="atLeast"/>
        </w:trPr>
        <w:tc>
          <w:tcPr>
            <w:tcW w:w="9680" w:type="dxa"/>
            <w:gridSpan w:val="8"/>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firstLine="420"/>
              <w:rPr>
                <w:rFonts w:ascii="仿宋" w:hAnsi="仿宋" w:eastAsia="仿宋" w:cs="仿宋"/>
                <w:color w:val="000000"/>
                <w:kern w:val="0"/>
                <w:lang w:val="zh-CN"/>
              </w:rPr>
            </w:pPr>
            <w:r>
              <w:rPr>
                <w:rFonts w:hint="eastAsia" w:ascii="仿宋" w:hAnsi="仿宋" w:eastAsia="仿宋" w:cs="仿宋"/>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pPr>
        <w:autoSpaceDE w:val="0"/>
        <w:autoSpaceDN w:val="0"/>
        <w:adjustRightInd w:val="0"/>
        <w:spacing w:line="540" w:lineRule="exact"/>
      </w:pPr>
    </w:p>
    <w:p>
      <w:pPr>
        <w:pStyle w:val="5"/>
        <w:rPr>
          <w:lang w:val="zh-CN"/>
        </w:rPr>
      </w:pPr>
    </w:p>
    <w:tbl>
      <w:tblPr>
        <w:tblStyle w:val="9"/>
        <w:tblpPr w:leftFromText="180" w:rightFromText="180" w:vertAnchor="text" w:horzAnchor="page" w:tblpX="1207" w:tblpY="308"/>
        <w:tblOverlap w:val="never"/>
        <w:tblW w:w="9680" w:type="dxa"/>
        <w:tblInd w:w="0" w:type="dxa"/>
        <w:tblLayout w:type="fixed"/>
        <w:tblCellMar>
          <w:top w:w="0" w:type="dxa"/>
          <w:left w:w="108" w:type="dxa"/>
          <w:bottom w:w="0" w:type="dxa"/>
          <w:right w:w="108" w:type="dxa"/>
        </w:tblCellMar>
      </w:tblPr>
      <w:tblGrid>
        <w:gridCol w:w="684"/>
        <w:gridCol w:w="2942"/>
        <w:gridCol w:w="932"/>
        <w:gridCol w:w="86"/>
        <w:gridCol w:w="58"/>
        <w:gridCol w:w="84"/>
        <w:gridCol w:w="1134"/>
        <w:gridCol w:w="1200"/>
        <w:gridCol w:w="1280"/>
        <w:gridCol w:w="1280"/>
      </w:tblGrid>
      <w:tr>
        <w:tblPrEx>
          <w:tblLayout w:type="fixed"/>
          <w:tblCellMar>
            <w:top w:w="0" w:type="dxa"/>
            <w:left w:w="108" w:type="dxa"/>
            <w:bottom w:w="0" w:type="dxa"/>
            <w:right w:w="108" w:type="dxa"/>
          </w:tblCellMar>
        </w:tblPrEx>
        <w:trPr>
          <w:trHeight w:val="86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第三中标候选人</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宋体" w:cs="宋体"/>
                <w:sz w:val="30"/>
                <w:szCs w:val="30"/>
              </w:rPr>
              <w:t>河南燕园建筑工程有限公司</w:t>
            </w:r>
          </w:p>
        </w:tc>
      </w:tr>
      <w:tr>
        <w:tblPrEx>
          <w:tblLayout w:type="fixed"/>
          <w:tblCellMar>
            <w:top w:w="0" w:type="dxa"/>
            <w:left w:w="108" w:type="dxa"/>
            <w:bottom w:w="0" w:type="dxa"/>
            <w:right w:w="108" w:type="dxa"/>
          </w:tblCellMar>
        </w:tblPrEx>
        <w:trPr>
          <w:trHeight w:val="888"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69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内容完整性和编制水平（</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施工方案和技术措施（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质量管理体系与措施（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安全管理体制与措施（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5.</w:t>
            </w:r>
            <w:r>
              <w:rPr>
                <w:rFonts w:hint="eastAsia" w:ascii="仿宋" w:hAnsi="仿宋" w:eastAsia="仿宋" w:cs="仿宋"/>
                <w:kern w:val="0"/>
                <w:lang w:val="zh-CN"/>
              </w:rPr>
              <w:t>环境保护管理体系与措施（</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6.</w:t>
            </w:r>
            <w:r>
              <w:rPr>
                <w:rFonts w:hint="eastAsia" w:ascii="仿宋" w:hAnsi="仿宋" w:eastAsia="仿宋" w:cs="仿宋"/>
                <w:kern w:val="0"/>
                <w:lang w:val="zh-CN"/>
              </w:rPr>
              <w:t>工程进度计划与措施（</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7.</w:t>
            </w:r>
            <w:r>
              <w:rPr>
                <w:rFonts w:hint="eastAsia" w:ascii="仿宋" w:hAnsi="仿宋" w:eastAsia="仿宋" w:cs="仿宋"/>
                <w:kern w:val="0"/>
                <w:lang w:val="zh-CN"/>
              </w:rPr>
              <w:t>拟投入资源配备计划（</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8.</w:t>
            </w:r>
            <w:r>
              <w:rPr>
                <w:rFonts w:hint="eastAsia" w:ascii="仿宋" w:hAnsi="仿宋" w:eastAsia="仿宋" w:cs="仿宋"/>
                <w:kern w:val="0"/>
                <w:lang w:val="zh-CN"/>
              </w:rPr>
              <w:t>施工进度表或施工网络图（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9.</w:t>
            </w:r>
            <w:r>
              <w:rPr>
                <w:rFonts w:hint="eastAsia" w:ascii="仿宋" w:hAnsi="仿宋" w:eastAsia="仿宋" w:cs="仿宋"/>
                <w:kern w:val="0"/>
                <w:lang w:val="zh-CN"/>
              </w:rPr>
              <w:t>施工总平面布置图（</w:t>
            </w:r>
            <w:r>
              <w:rPr>
                <w:rFonts w:hint="eastAsia" w:ascii="仿宋" w:hAnsi="仿宋" w:eastAsia="仿宋" w:cs="仿宋"/>
                <w:kern w:val="0"/>
              </w:rPr>
              <w:t>1分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0.7</w:t>
            </w:r>
          </w:p>
        </w:tc>
      </w:tr>
      <w:tr>
        <w:tblPrEx>
          <w:tblLayout w:type="fixed"/>
          <w:tblCellMar>
            <w:top w:w="0" w:type="dxa"/>
            <w:left w:w="108" w:type="dxa"/>
            <w:bottom w:w="0" w:type="dxa"/>
            <w:right w:w="108" w:type="dxa"/>
          </w:tblCellMar>
        </w:tblPrEx>
        <w:trPr>
          <w:trHeight w:val="90"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10.</w:t>
            </w:r>
            <w:r>
              <w:rPr>
                <w:rFonts w:hint="eastAsia" w:ascii="仿宋" w:hAnsi="仿宋" w:eastAsia="仿宋" w:cs="仿宋"/>
                <w:kern w:val="0"/>
                <w:lang w:val="zh-CN"/>
              </w:rPr>
              <w:t>在节能减排、绿色施工（含扬尘治理）、工艺创新方面针对本工程有具体措施或企业自有创新技术（</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r>
      <w:tr>
        <w:tblPrEx>
          <w:tblLayout w:type="fixed"/>
          <w:tblCellMar>
            <w:top w:w="0" w:type="dxa"/>
            <w:left w:w="108" w:type="dxa"/>
            <w:bottom w:w="0" w:type="dxa"/>
            <w:right w:w="108" w:type="dxa"/>
          </w:tblCellMar>
        </w:tblPrEx>
        <w:trPr>
          <w:trHeight w:val="169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11.</w:t>
            </w:r>
            <w:r>
              <w:rPr>
                <w:rFonts w:hint="eastAsia" w:ascii="仿宋" w:hAnsi="仿宋" w:eastAsia="仿宋" w:cs="仿宋"/>
                <w:kern w:val="0"/>
                <w:lang w:val="zh-CN"/>
              </w:rPr>
              <w:t>新工艺、新技术、新设备、新材料的采用程度，其在确保质量、降低成本、缩短工期、减轻劳动强度、提高工效等方面的作用（</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r>
      <w:tr>
        <w:tblPrEx>
          <w:tblLayout w:type="fixed"/>
          <w:tblCellMar>
            <w:top w:w="0" w:type="dxa"/>
            <w:left w:w="108" w:type="dxa"/>
            <w:bottom w:w="0" w:type="dxa"/>
            <w:right w:w="108" w:type="dxa"/>
          </w:tblCellMar>
        </w:tblPrEx>
        <w:trPr>
          <w:trHeight w:val="1268"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12.</w:t>
            </w:r>
            <w:r>
              <w:rPr>
                <w:rFonts w:hint="eastAsia" w:ascii="仿宋" w:hAnsi="仿宋" w:eastAsia="仿宋" w:cs="仿宋"/>
                <w:kern w:val="0"/>
                <w:lang w:val="zh-CN"/>
              </w:rPr>
              <w:t>企业具备信息化管理平台，能够使工程管理者对现场实施监控和数据处理（</w:t>
            </w:r>
            <w:r>
              <w:rPr>
                <w:rFonts w:hint="eastAsia" w:ascii="仿宋" w:hAnsi="仿宋" w:eastAsia="仿宋" w:cs="仿宋"/>
                <w:kern w:val="0"/>
              </w:rPr>
              <w:t>2分</w:t>
            </w:r>
            <w:r>
              <w:rPr>
                <w:rFonts w:hint="eastAsia" w:ascii="仿宋" w:hAnsi="仿宋" w:eastAsia="仿宋" w:cs="仿宋"/>
                <w:kern w:val="0"/>
                <w:lang w:val="zh-CN"/>
              </w:rPr>
              <w:t>）</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1.7</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小计</w:t>
            </w:r>
          </w:p>
        </w:tc>
        <w:tc>
          <w:tcPr>
            <w:tcW w:w="10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14.7</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16.8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14.8</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14.2</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15.36</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商</w:t>
            </w: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务</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报价得分（</w:t>
            </w:r>
            <w:r>
              <w:rPr>
                <w:rFonts w:hint="eastAsia" w:ascii="仿宋" w:hAnsi="仿宋" w:eastAsia="仿宋" w:cs="仿宋"/>
                <w:kern w:val="0"/>
              </w:rPr>
              <w:t>30分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20.4</w:t>
            </w:r>
          </w:p>
        </w:tc>
        <w:tc>
          <w:tcPr>
            <w:tcW w:w="12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20.4</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分部分项综合单价得分（</w:t>
            </w:r>
            <w:r>
              <w:rPr>
                <w:rFonts w:hint="eastAsia" w:ascii="仿宋" w:hAnsi="仿宋" w:eastAsia="仿宋" w:cs="仿宋"/>
                <w:kern w:val="0"/>
              </w:rPr>
              <w:t>15分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措施项目得分（</w:t>
            </w:r>
            <w:r>
              <w:rPr>
                <w:rFonts w:hint="eastAsia" w:ascii="仿宋" w:hAnsi="仿宋" w:eastAsia="仿宋" w:cs="仿宋"/>
                <w:kern w:val="0"/>
              </w:rPr>
              <w:t>5分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2.782</w:t>
            </w:r>
          </w:p>
        </w:tc>
        <w:tc>
          <w:tcPr>
            <w:tcW w:w="12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2.782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2.782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2.782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2.782</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主材单价得分（</w:t>
            </w:r>
            <w:r>
              <w:rPr>
                <w:rFonts w:hint="eastAsia" w:ascii="仿宋" w:hAnsi="仿宋" w:eastAsia="仿宋" w:cs="仿宋"/>
                <w:kern w:val="0"/>
              </w:rPr>
              <w:t>10分</w:t>
            </w:r>
            <w:r>
              <w:rPr>
                <w:rFonts w:hint="eastAsia" w:ascii="仿宋" w:hAnsi="仿宋" w:eastAsia="仿宋" w:cs="仿宋"/>
                <w:kern w:val="0"/>
                <w:lang w:val="zh-CN"/>
              </w:rPr>
              <w:t>）</w:t>
            </w:r>
          </w:p>
        </w:tc>
        <w:tc>
          <w:tcPr>
            <w:tcW w:w="10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hint="eastAsia" w:ascii="宋体" w:cs="宋体"/>
                <w:sz w:val="30"/>
                <w:szCs w:val="30"/>
              </w:rPr>
              <w:t>10</w:t>
            </w:r>
          </w:p>
        </w:tc>
        <w:tc>
          <w:tcPr>
            <w:tcW w:w="1276" w:type="dxa"/>
            <w:gridSpan w:val="3"/>
            <w:tcBorders>
              <w:top w:val="single" w:color="000000" w:sz="2" w:space="0"/>
              <w:left w:val="single" w:color="000000" w:sz="2" w:space="0"/>
              <w:bottom w:val="single" w:color="000000" w:sz="2" w:space="0"/>
              <w:right w:val="single" w:color="000000" w:sz="2" w:space="0"/>
            </w:tcBorders>
            <w:shd w:val="clear" w:color="000000" w:fill="FFFFFF"/>
          </w:tcPr>
          <w:p>
            <w:r>
              <w:rPr>
                <w:rFonts w:hint="eastAsia" w:ascii="宋体" w:cs="宋体"/>
                <w:sz w:val="30"/>
                <w:szCs w:val="30"/>
              </w:rPr>
              <w:t>10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tcPr>
          <w:p>
            <w:r>
              <w:rPr>
                <w:rFonts w:hint="eastAsia"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tcPr>
          <w:p>
            <w:r>
              <w:rPr>
                <w:rFonts w:hint="eastAsia" w:ascii="宋体" w:cs="宋体"/>
                <w:sz w:val="30"/>
                <w:szCs w:val="30"/>
              </w:rPr>
              <w:t>10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tcPr>
          <w:p>
            <w:r>
              <w:rPr>
                <w:rFonts w:hint="eastAsia" w:ascii="宋体" w:cs="宋体"/>
                <w:sz w:val="30"/>
                <w:szCs w:val="30"/>
              </w:rPr>
              <w:t>10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2"/>
                <w:lang w:val="zh-CN"/>
              </w:rPr>
              <w:t>小计</w:t>
            </w:r>
          </w:p>
        </w:tc>
        <w:tc>
          <w:tcPr>
            <w:tcW w:w="1160"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45.182</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45.182</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45.182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45.182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45.182</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45.18</w:t>
            </w:r>
          </w:p>
        </w:tc>
      </w:tr>
      <w:tr>
        <w:tblPrEx>
          <w:tblLayout w:type="fixed"/>
          <w:tblCellMar>
            <w:top w:w="0" w:type="dxa"/>
            <w:left w:w="108" w:type="dxa"/>
            <w:bottom w:w="0" w:type="dxa"/>
            <w:right w:w="108" w:type="dxa"/>
          </w:tblCellMar>
        </w:tblPrEx>
        <w:trPr>
          <w:trHeight w:val="675" w:hRule="atLeast"/>
        </w:trPr>
        <w:tc>
          <w:tcPr>
            <w:tcW w:w="68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综</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合（信用）标</w:t>
            </w: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1.</w:t>
            </w:r>
            <w:r>
              <w:rPr>
                <w:rFonts w:hint="eastAsia" w:ascii="仿宋" w:hAnsi="仿宋" w:eastAsia="仿宋" w:cs="仿宋"/>
                <w:kern w:val="0"/>
                <w:lang w:val="zh-CN"/>
              </w:rPr>
              <w:t>项目班子配备（</w:t>
            </w:r>
            <w:r>
              <w:rPr>
                <w:rFonts w:hint="eastAsia" w:ascii="仿宋" w:hAnsi="仿宋" w:eastAsia="仿宋" w:cs="仿宋"/>
                <w:kern w:val="0"/>
              </w:rPr>
              <w:t>5分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36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2.</w:t>
            </w:r>
            <w:r>
              <w:rPr>
                <w:rFonts w:hint="eastAsia" w:ascii="仿宋" w:hAnsi="仿宋" w:eastAsia="仿宋" w:cs="仿宋"/>
                <w:kern w:val="0"/>
                <w:lang w:val="zh-CN"/>
              </w:rPr>
              <w:t>企业综合信用（</w:t>
            </w:r>
            <w:r>
              <w:rPr>
                <w:rFonts w:hint="eastAsia" w:ascii="仿宋" w:hAnsi="仿宋" w:eastAsia="仿宋" w:cs="仿宋"/>
                <w:kern w:val="0"/>
              </w:rPr>
              <w:t>9分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36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5</w:t>
            </w:r>
          </w:p>
        </w:tc>
      </w:tr>
      <w:tr>
        <w:tblPrEx>
          <w:tblLayout w:type="fixed"/>
          <w:tblCellMar>
            <w:top w:w="0" w:type="dxa"/>
            <w:left w:w="108" w:type="dxa"/>
            <w:bottom w:w="0" w:type="dxa"/>
            <w:right w:w="108" w:type="dxa"/>
          </w:tblCellMar>
        </w:tblPrEx>
        <w:trPr>
          <w:trHeight w:val="69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rPr>
                <w:rFonts w:ascii="仿宋" w:hAnsi="仿宋" w:eastAsia="仿宋" w:cs="仿宋"/>
                <w:kern w:val="0"/>
                <w:sz w:val="22"/>
                <w:lang w:val="zh-CN"/>
              </w:rPr>
            </w:pPr>
            <w:r>
              <w:rPr>
                <w:rFonts w:hint="eastAsia" w:ascii="仿宋" w:hAnsi="仿宋" w:eastAsia="仿宋" w:cs="仿宋"/>
                <w:kern w:val="0"/>
              </w:rPr>
              <w:t>3.</w:t>
            </w:r>
            <w:r>
              <w:rPr>
                <w:rFonts w:hint="eastAsia" w:ascii="仿宋" w:hAnsi="仿宋" w:eastAsia="仿宋" w:cs="仿宋"/>
                <w:kern w:val="0"/>
                <w:lang w:val="zh-CN"/>
              </w:rPr>
              <w:t>项目经理业绩及信用（</w:t>
            </w:r>
            <w:r>
              <w:rPr>
                <w:rFonts w:hint="eastAsia" w:ascii="仿宋" w:hAnsi="仿宋" w:eastAsia="仿宋" w:cs="仿宋"/>
                <w:kern w:val="0"/>
              </w:rPr>
              <w:t>1分</w:t>
            </w:r>
            <w:r>
              <w:rPr>
                <w:rFonts w:hint="eastAsia" w:ascii="仿宋" w:hAnsi="仿宋" w:eastAsia="仿宋" w:cs="仿宋"/>
                <w:kern w:val="0"/>
                <w:lang w:val="zh-CN"/>
              </w:rPr>
              <w:t>）</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36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0</w:t>
            </w:r>
          </w:p>
        </w:tc>
      </w:tr>
      <w:tr>
        <w:tblPrEx>
          <w:tblLayout w:type="fixed"/>
          <w:tblCellMar>
            <w:top w:w="0" w:type="dxa"/>
            <w:left w:w="108" w:type="dxa"/>
            <w:bottom w:w="0" w:type="dxa"/>
            <w:right w:w="108" w:type="dxa"/>
          </w:tblCellMar>
        </w:tblPrEx>
        <w:trPr>
          <w:trHeight w:val="675" w:hRule="atLeast"/>
        </w:trPr>
        <w:tc>
          <w:tcPr>
            <w:tcW w:w="684"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9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仿宋" w:hAnsi="仿宋" w:eastAsia="仿宋" w:cs="仿宋"/>
                <w:kern w:val="0"/>
                <w:sz w:val="22"/>
                <w:lang w:val="zh-CN"/>
              </w:rPr>
            </w:pPr>
            <w:r>
              <w:rPr>
                <w:rFonts w:hint="eastAsia" w:ascii="仿宋" w:hAnsi="仿宋" w:eastAsia="仿宋" w:cs="仿宋"/>
                <w:kern w:val="0"/>
              </w:rPr>
              <w:t>4.</w:t>
            </w:r>
            <w:r>
              <w:rPr>
                <w:rFonts w:hint="eastAsia" w:ascii="仿宋" w:hAnsi="仿宋" w:eastAsia="仿宋" w:cs="仿宋"/>
                <w:kern w:val="0"/>
                <w:lang w:val="zh-CN"/>
              </w:rPr>
              <w:t>服务承诺（</w:t>
            </w:r>
            <w:r>
              <w:rPr>
                <w:rFonts w:hint="eastAsia" w:ascii="仿宋" w:hAnsi="仿宋" w:eastAsia="仿宋" w:cs="仿宋"/>
                <w:kern w:val="0"/>
              </w:rPr>
              <w:t>5分）</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36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4</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小计</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36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w:t>
            </w:r>
          </w:p>
        </w:tc>
        <w:tc>
          <w:tcPr>
            <w:tcW w:w="12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13</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rPr>
            </w:pPr>
            <w:r>
              <w:rPr>
                <w:rFonts w:hint="eastAsia" w:ascii="仿宋" w:hAnsi="仿宋" w:eastAsia="仿宋" w:cs="仿宋"/>
                <w:kern w:val="0"/>
              </w:rPr>
              <w:t>综合（信用）标平均得分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12.80</w:t>
            </w:r>
          </w:p>
        </w:tc>
      </w:tr>
      <w:tr>
        <w:tblPrEx>
          <w:tblLayout w:type="fixed"/>
          <w:tblCellMar>
            <w:top w:w="0" w:type="dxa"/>
            <w:left w:w="108" w:type="dxa"/>
            <w:bottom w:w="0" w:type="dxa"/>
            <w:right w:w="108" w:type="dxa"/>
          </w:tblCellMar>
        </w:tblPrEx>
        <w:trPr>
          <w:trHeight w:val="675" w:hRule="atLeast"/>
        </w:trPr>
        <w:tc>
          <w:tcPr>
            <w:tcW w:w="362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605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cs="宋体"/>
                <w:sz w:val="30"/>
                <w:szCs w:val="30"/>
              </w:rPr>
            </w:pPr>
            <w:r>
              <w:rPr>
                <w:rFonts w:ascii="宋体" w:cs="宋体"/>
                <w:sz w:val="30"/>
                <w:szCs w:val="30"/>
              </w:rPr>
              <w:t>73.34</w:t>
            </w:r>
          </w:p>
        </w:tc>
      </w:tr>
      <w:tr>
        <w:tblPrEx>
          <w:tblLayout w:type="fixed"/>
          <w:tblCellMar>
            <w:top w:w="0" w:type="dxa"/>
            <w:left w:w="108" w:type="dxa"/>
            <w:bottom w:w="0" w:type="dxa"/>
            <w:right w:w="108" w:type="dxa"/>
          </w:tblCellMar>
        </w:tblPrEx>
        <w:trPr>
          <w:trHeight w:val="1599" w:hRule="atLeast"/>
        </w:trPr>
        <w:tc>
          <w:tcPr>
            <w:tcW w:w="9680" w:type="dxa"/>
            <w:gridSpan w:val="10"/>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firstLine="420"/>
              <w:rPr>
                <w:rFonts w:ascii="仿宋" w:hAnsi="仿宋" w:eastAsia="仿宋" w:cs="仿宋"/>
                <w:color w:val="000000"/>
                <w:kern w:val="0"/>
                <w:lang w:val="zh-CN"/>
              </w:rPr>
            </w:pPr>
            <w:r>
              <w:rPr>
                <w:rFonts w:hint="eastAsia" w:ascii="仿宋" w:hAnsi="仿宋" w:eastAsia="仿宋" w:cs="仿宋"/>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pPr>
        <w:autoSpaceDE w:val="0"/>
        <w:autoSpaceDN w:val="0"/>
        <w:adjustRightInd w:val="0"/>
        <w:spacing w:line="540" w:lineRule="exact"/>
        <w:rPr>
          <w:lang w:val="zh-CN"/>
        </w:rPr>
      </w:pP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六、推荐的中标候选人情况与签订合同前要处理的事宜</w:t>
      </w:r>
    </w:p>
    <w:p>
      <w:pPr>
        <w:spacing w:line="360" w:lineRule="auto"/>
        <w:ind w:firstLine="660" w:firstLineChars="200"/>
        <w:outlineLvl w:val="0"/>
        <w:rPr>
          <w:rFonts w:ascii="仿宋" w:hAnsi="仿宋" w:eastAsia="仿宋" w:cs="仿宋"/>
          <w:color w:val="000000"/>
          <w:spacing w:val="15"/>
          <w:kern w:val="0"/>
          <w:sz w:val="30"/>
          <w:szCs w:val="30"/>
          <w:lang w:val="zh-CN"/>
        </w:rPr>
      </w:pPr>
      <w:r>
        <w:rPr>
          <w:rFonts w:hint="eastAsia" w:ascii="仿宋" w:hAnsi="仿宋" w:eastAsia="仿宋" w:cs="仿宋"/>
          <w:color w:val="000000"/>
          <w:spacing w:val="15"/>
          <w:kern w:val="0"/>
          <w:sz w:val="30"/>
          <w:szCs w:val="30"/>
          <w:lang w:val="zh-CN"/>
        </w:rPr>
        <w:t>（一）推荐的中标候选人名单：</w:t>
      </w:r>
    </w:p>
    <w:p>
      <w:pPr>
        <w:pStyle w:val="3"/>
        <w:ind w:firstLine="562" w:firstLineChars="200"/>
        <w:rPr>
          <w:rFonts w:ascii="仿宋" w:hAnsi="仿宋" w:eastAsia="仿宋" w:cs="仿宋"/>
          <w:b/>
          <w:sz w:val="28"/>
          <w:szCs w:val="28"/>
        </w:rPr>
      </w:pPr>
      <w:r>
        <w:rPr>
          <w:rFonts w:hint="eastAsia" w:ascii="仿宋" w:hAnsi="仿宋" w:eastAsia="仿宋" w:cs="仿宋"/>
          <w:b/>
          <w:sz w:val="28"/>
          <w:szCs w:val="28"/>
          <w:lang w:val="zh-CN"/>
        </w:rPr>
        <w:t>第一中标候选人：</w:t>
      </w:r>
      <w:r>
        <w:rPr>
          <w:rFonts w:hint="eastAsia" w:ascii="仿宋" w:hAnsi="仿宋" w:eastAsia="仿宋" w:cs="仿宋"/>
          <w:b/>
          <w:sz w:val="28"/>
          <w:szCs w:val="28"/>
        </w:rPr>
        <w:t>河南金鹰建设集团有限公司</w:t>
      </w:r>
    </w:p>
    <w:p>
      <w:pPr>
        <w:pStyle w:val="3"/>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投标报价：</w:t>
      </w:r>
      <w:r>
        <w:rPr>
          <w:rFonts w:ascii="ËÎÌå" w:hAnsi="ËÎÌå" w:cs="ËÎÌå"/>
          <w:kern w:val="0"/>
          <w:sz w:val="27"/>
          <w:szCs w:val="27"/>
        </w:rPr>
        <w:t>1,850,326.42</w:t>
      </w:r>
      <w:r>
        <w:rPr>
          <w:rFonts w:hint="eastAsia" w:ascii="仿宋" w:hAnsi="仿宋" w:eastAsia="仿宋" w:cs="仿宋"/>
          <w:sz w:val="28"/>
          <w:szCs w:val="28"/>
          <w:lang w:val="zh-CN"/>
        </w:rPr>
        <w:t>元</w:t>
      </w:r>
    </w:p>
    <w:p>
      <w:pPr>
        <w:autoSpaceDE w:val="0"/>
        <w:autoSpaceDN w:val="0"/>
        <w:adjustRightInd w:val="0"/>
        <w:ind w:firstLine="560" w:firstLineChars="200"/>
        <w:jc w:val="left"/>
        <w:rPr>
          <w:rFonts w:ascii="宋体" w:cs="宋体"/>
          <w:kern w:val="0"/>
          <w:sz w:val="27"/>
          <w:szCs w:val="27"/>
        </w:rPr>
      </w:pPr>
      <w:r>
        <w:rPr>
          <w:rFonts w:hint="eastAsia" w:ascii="仿宋" w:hAnsi="仿宋" w:eastAsia="仿宋" w:cs="仿宋"/>
          <w:sz w:val="28"/>
          <w:szCs w:val="28"/>
          <w:lang w:val="zh-CN"/>
        </w:rPr>
        <w:t>大写：</w:t>
      </w:r>
      <w:r>
        <w:rPr>
          <w:rFonts w:hint="eastAsia" w:ascii="宋体" w:cs="宋体"/>
          <w:kern w:val="0"/>
          <w:sz w:val="27"/>
          <w:szCs w:val="27"/>
        </w:rPr>
        <w:t>壹佰捌拾伍万零叁佰贰拾陆元肆角贰分</w:t>
      </w:r>
    </w:p>
    <w:p>
      <w:pPr>
        <w:pStyle w:val="3"/>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工期：60日历天         质量标准： 合格</w:t>
      </w:r>
    </w:p>
    <w:p>
      <w:pPr>
        <w:pStyle w:val="3"/>
        <w:ind w:firstLine="560" w:firstLineChars="200"/>
        <w:rPr>
          <w:rFonts w:ascii="仿宋" w:hAnsi="仿宋" w:eastAsia="仿宋" w:cs="仿宋"/>
          <w:sz w:val="28"/>
          <w:szCs w:val="28"/>
        </w:rPr>
      </w:pPr>
      <w:r>
        <w:rPr>
          <w:rFonts w:hint="eastAsia" w:ascii="仿宋" w:hAnsi="仿宋" w:eastAsia="仿宋" w:cs="仿宋"/>
          <w:sz w:val="28"/>
          <w:szCs w:val="28"/>
          <w:lang w:val="zh-CN"/>
        </w:rPr>
        <w:t>项目负责人：</w:t>
      </w:r>
      <w:r>
        <w:rPr>
          <w:rFonts w:hint="eastAsia" w:ascii="宋体" w:cs="宋体"/>
          <w:kern w:val="0"/>
          <w:sz w:val="24"/>
          <w:szCs w:val="24"/>
        </w:rPr>
        <w:t>史双玲</w:t>
      </w:r>
    </w:p>
    <w:p>
      <w:pPr>
        <w:pStyle w:val="3"/>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 xml:space="preserve">证书名称、编号：注册二级市政建造师  </w:t>
      </w:r>
      <w:r>
        <w:rPr>
          <w:rFonts w:hint="eastAsia" w:ascii="宋体" w:cs="宋体"/>
          <w:kern w:val="0"/>
          <w:sz w:val="24"/>
          <w:szCs w:val="24"/>
        </w:rPr>
        <w:t>豫</w:t>
      </w:r>
      <w:r>
        <w:rPr>
          <w:rFonts w:ascii="ËÎÌå" w:hAnsi="ËÎÌå" w:cs="ËÎÌå"/>
          <w:kern w:val="0"/>
          <w:sz w:val="24"/>
          <w:szCs w:val="24"/>
        </w:rPr>
        <w:t>241131338286</w:t>
      </w:r>
      <w:r>
        <w:rPr>
          <w:rFonts w:hint="eastAsia" w:ascii="ËÎÌå" w:hAnsi="ËÎÌå" w:cs="ËÎÌå"/>
          <w:kern w:val="0"/>
          <w:sz w:val="24"/>
          <w:szCs w:val="24"/>
        </w:rPr>
        <w:t xml:space="preserve"> </w:t>
      </w:r>
      <w:r>
        <w:rPr>
          <w:rFonts w:hint="eastAsia" w:ascii="新宋体" w:hAnsi="新宋体" w:eastAsia="新宋体" w:cs="宋体"/>
          <w:color w:val="000000"/>
          <w:sz w:val="24"/>
          <w:szCs w:val="24"/>
        </w:rPr>
        <w:t>具有有效的安全生产考核合格证，且未担任其他在施建设工程，符合要求。</w:t>
      </w:r>
    </w:p>
    <w:p>
      <w:pPr>
        <w:pStyle w:val="3"/>
        <w:ind w:firstLine="560" w:firstLineChars="200"/>
        <w:rPr>
          <w:rFonts w:ascii="仿宋" w:hAnsi="仿宋" w:eastAsia="仿宋" w:cs="仿宋"/>
          <w:sz w:val="28"/>
          <w:szCs w:val="28"/>
        </w:rPr>
      </w:pPr>
      <w:r>
        <w:rPr>
          <w:rFonts w:hint="eastAsia" w:ascii="仿宋" w:hAnsi="仿宋" w:eastAsia="仿宋" w:cs="仿宋"/>
          <w:sz w:val="28"/>
          <w:szCs w:val="28"/>
        </w:rPr>
        <w:t>投标企业资质等级：</w:t>
      </w:r>
      <w:r>
        <w:rPr>
          <w:rFonts w:hint="eastAsia" w:hAnsi="宋体" w:cs="宋体"/>
          <w:color w:val="000000"/>
          <w:sz w:val="24"/>
          <w:szCs w:val="24"/>
        </w:rPr>
        <w:t>具备市政公用工程施工总承包叁级资质，具有有效的安全生产许可证，符合要求。</w:t>
      </w:r>
    </w:p>
    <w:p>
      <w:pPr>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投标文件中填报的项目负责人业绩名称：（名称、地点、时间）</w:t>
      </w:r>
    </w:p>
    <w:p>
      <w:pPr>
        <w:autoSpaceDE w:val="0"/>
        <w:autoSpaceDN w:val="0"/>
        <w:adjustRightInd w:val="0"/>
        <w:ind w:firstLine="560" w:firstLineChars="200"/>
        <w:jc w:val="left"/>
        <w:rPr>
          <w:rFonts w:ascii="宋体" w:cs="宋体"/>
          <w:kern w:val="0"/>
          <w:sz w:val="24"/>
          <w:szCs w:val="24"/>
        </w:rPr>
      </w:pPr>
      <w:r>
        <w:rPr>
          <w:rFonts w:hint="eastAsia" w:ascii="仿宋" w:hAnsi="仿宋" w:eastAsia="仿宋" w:cs="仿宋"/>
          <w:sz w:val="28"/>
          <w:szCs w:val="28"/>
        </w:rPr>
        <w:t>1、工程名称：</w:t>
      </w:r>
      <w:r>
        <w:rPr>
          <w:rFonts w:hint="eastAsia" w:ascii="宋体" w:cs="宋体"/>
          <w:kern w:val="0"/>
          <w:sz w:val="24"/>
          <w:szCs w:val="24"/>
        </w:rPr>
        <w:t>都兰县查查香卡农场土地开发项目</w:t>
      </w:r>
      <w:r>
        <w:rPr>
          <w:rFonts w:ascii="宋体" w:cs="宋体"/>
          <w:kern w:val="0"/>
          <w:sz w:val="24"/>
          <w:szCs w:val="24"/>
        </w:rPr>
        <w:t xml:space="preserve"> </w:t>
      </w:r>
    </w:p>
    <w:p>
      <w:pPr>
        <w:autoSpaceDE w:val="0"/>
        <w:autoSpaceDN w:val="0"/>
        <w:adjustRightInd w:val="0"/>
        <w:ind w:firstLine="560" w:firstLineChars="200"/>
        <w:jc w:val="left"/>
        <w:rPr>
          <w:rFonts w:ascii="宋体" w:cs="宋体"/>
          <w:kern w:val="0"/>
          <w:sz w:val="24"/>
          <w:szCs w:val="24"/>
        </w:rPr>
      </w:pPr>
      <w:r>
        <w:rPr>
          <w:rFonts w:hint="eastAsia" w:ascii="仿宋" w:hAnsi="仿宋" w:eastAsia="仿宋" w:cs="仿宋"/>
          <w:sz w:val="28"/>
          <w:szCs w:val="28"/>
        </w:rPr>
        <w:t>项目所在地：</w:t>
      </w:r>
      <w:r>
        <w:rPr>
          <w:rFonts w:hint="eastAsia" w:ascii="宋体" w:cs="宋体"/>
          <w:kern w:val="0"/>
          <w:sz w:val="24"/>
          <w:szCs w:val="24"/>
        </w:rPr>
        <w:t>都兰县</w:t>
      </w:r>
      <w:r>
        <w:rPr>
          <w:rFonts w:ascii="仿宋" w:hAnsi="仿宋" w:eastAsia="仿宋" w:cs="仿宋"/>
          <w:sz w:val="28"/>
          <w:szCs w:val="28"/>
        </w:rPr>
        <w:t xml:space="preserve"> </w:t>
      </w:r>
    </w:p>
    <w:p>
      <w:pPr>
        <w:autoSpaceDE w:val="0"/>
        <w:autoSpaceDN w:val="0"/>
        <w:adjustRightInd w:val="0"/>
        <w:ind w:firstLine="560" w:firstLineChars="200"/>
        <w:jc w:val="left"/>
        <w:rPr>
          <w:rFonts w:ascii="Calibri" w:hAnsi="Calibri"/>
          <w:kern w:val="0"/>
          <w:sz w:val="24"/>
          <w:szCs w:val="24"/>
        </w:rPr>
      </w:pPr>
      <w:r>
        <w:rPr>
          <w:rFonts w:hint="eastAsia" w:ascii="仿宋" w:hAnsi="仿宋" w:eastAsia="仿宋" w:cs="仿宋"/>
          <w:sz w:val="28"/>
          <w:szCs w:val="28"/>
        </w:rPr>
        <w:t>开竣工日期：</w:t>
      </w:r>
      <w:r>
        <w:rPr>
          <w:rFonts w:ascii="Calibri" w:hAnsi="Calibri"/>
          <w:kern w:val="0"/>
          <w:sz w:val="24"/>
          <w:szCs w:val="24"/>
        </w:rPr>
        <w:t xml:space="preserve">2016 </w:t>
      </w:r>
      <w:r>
        <w:rPr>
          <w:rFonts w:hint="eastAsia" w:ascii="宋体" w:hAnsi="Calibri" w:cs="宋体"/>
          <w:kern w:val="0"/>
          <w:sz w:val="24"/>
          <w:szCs w:val="24"/>
        </w:rPr>
        <w:t>年</w:t>
      </w:r>
      <w:r>
        <w:rPr>
          <w:rFonts w:ascii="Calibri" w:hAnsi="Calibri"/>
          <w:kern w:val="0"/>
          <w:sz w:val="24"/>
          <w:szCs w:val="24"/>
        </w:rPr>
        <w:t>11</w:t>
      </w:r>
      <w:r>
        <w:rPr>
          <w:rFonts w:hint="eastAsia" w:ascii="宋体" w:hAnsi="Calibri" w:cs="宋体"/>
          <w:kern w:val="0"/>
          <w:sz w:val="24"/>
          <w:szCs w:val="24"/>
        </w:rPr>
        <w:t>月</w:t>
      </w:r>
      <w:r>
        <w:rPr>
          <w:rFonts w:ascii="Calibri" w:hAnsi="Calibri"/>
          <w:kern w:val="0"/>
          <w:sz w:val="24"/>
          <w:szCs w:val="24"/>
        </w:rPr>
        <w:t xml:space="preserve">18 </w:t>
      </w:r>
      <w:r>
        <w:rPr>
          <w:rFonts w:hint="eastAsia" w:ascii="宋体" w:hAnsi="Calibri" w:cs="宋体"/>
          <w:kern w:val="0"/>
          <w:sz w:val="24"/>
          <w:szCs w:val="24"/>
        </w:rPr>
        <w:t>日</w:t>
      </w:r>
      <w:r>
        <w:rPr>
          <w:rFonts w:ascii="ËÎÌå" w:hAnsi="ËÎÌå" w:cs="ËÎÌå"/>
          <w:kern w:val="0"/>
          <w:sz w:val="24"/>
          <w:szCs w:val="24"/>
        </w:rPr>
        <w:t xml:space="preserve"> </w:t>
      </w:r>
      <w:r>
        <w:rPr>
          <w:rFonts w:hint="eastAsia" w:ascii="ËÎÌå" w:hAnsi="ËÎÌå" w:cs="ËÎÌå"/>
          <w:kern w:val="0"/>
          <w:sz w:val="24"/>
          <w:szCs w:val="24"/>
        </w:rPr>
        <w:t>--</w:t>
      </w:r>
      <w:r>
        <w:rPr>
          <w:rFonts w:ascii="Calibri" w:hAnsi="Calibri"/>
          <w:kern w:val="0"/>
          <w:sz w:val="24"/>
          <w:szCs w:val="24"/>
        </w:rPr>
        <w:t xml:space="preserve"> 201</w:t>
      </w:r>
      <w:r>
        <w:rPr>
          <w:rFonts w:hint="eastAsia" w:ascii="Calibri" w:hAnsi="Calibri"/>
          <w:kern w:val="0"/>
          <w:sz w:val="24"/>
          <w:szCs w:val="24"/>
        </w:rPr>
        <w:t>7</w:t>
      </w:r>
      <w:r>
        <w:rPr>
          <w:rFonts w:ascii="Calibri" w:hAnsi="Calibri"/>
          <w:kern w:val="0"/>
          <w:sz w:val="24"/>
          <w:szCs w:val="24"/>
        </w:rPr>
        <w:t xml:space="preserve"> </w:t>
      </w:r>
      <w:r>
        <w:rPr>
          <w:rFonts w:hint="eastAsia" w:ascii="宋体" w:hAnsi="Calibri" w:cs="宋体"/>
          <w:kern w:val="0"/>
          <w:sz w:val="24"/>
          <w:szCs w:val="24"/>
        </w:rPr>
        <w:t>年</w:t>
      </w:r>
      <w:r>
        <w:rPr>
          <w:rFonts w:hint="eastAsia" w:ascii="Calibri" w:hAnsi="Calibri"/>
          <w:kern w:val="0"/>
          <w:sz w:val="24"/>
          <w:szCs w:val="24"/>
        </w:rPr>
        <w:t>7</w:t>
      </w:r>
      <w:r>
        <w:rPr>
          <w:rFonts w:hint="eastAsia" w:ascii="宋体" w:hAnsi="Calibri" w:cs="宋体"/>
          <w:kern w:val="0"/>
          <w:sz w:val="24"/>
          <w:szCs w:val="24"/>
        </w:rPr>
        <w:t>月30</w:t>
      </w:r>
      <w:r>
        <w:rPr>
          <w:rFonts w:ascii="Calibri" w:hAnsi="Calibri"/>
          <w:kern w:val="0"/>
          <w:sz w:val="24"/>
          <w:szCs w:val="24"/>
        </w:rPr>
        <w:t xml:space="preserve"> </w:t>
      </w:r>
      <w:r>
        <w:rPr>
          <w:rFonts w:hint="eastAsia" w:ascii="宋体" w:hAnsi="Calibri" w:cs="宋体"/>
          <w:kern w:val="0"/>
          <w:sz w:val="24"/>
          <w:szCs w:val="24"/>
        </w:rPr>
        <w:t>日</w:t>
      </w:r>
    </w:p>
    <w:p>
      <w:pPr>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投标文件中填报的单位项目业绩名称：（名称、地点、时间）</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1、工程名称：</w:t>
      </w:r>
      <w:r>
        <w:rPr>
          <w:rFonts w:hint="eastAsia" w:ascii="宋体" w:cs="宋体"/>
          <w:kern w:val="0"/>
          <w:sz w:val="24"/>
          <w:szCs w:val="24"/>
        </w:rPr>
        <w:t>陕州区宫前乡宫前村美丽乡村建设工程</w:t>
      </w:r>
      <w:r>
        <w:rPr>
          <w:rFonts w:ascii="仿宋" w:hAnsi="仿宋" w:eastAsia="仿宋" w:cs="仿宋"/>
          <w:color w:val="000000" w:themeColor="text1"/>
          <w:sz w:val="28"/>
          <w:szCs w:val="28"/>
        </w:rPr>
        <w:t xml:space="preserve"> </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项目所在地：</w:t>
      </w:r>
      <w:r>
        <w:rPr>
          <w:rFonts w:hint="eastAsia" w:ascii="宋体" w:cs="宋体"/>
          <w:kern w:val="0"/>
          <w:sz w:val="24"/>
          <w:szCs w:val="24"/>
        </w:rPr>
        <w:t>陕州区宫前乡宫村</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开竣工日期：</w:t>
      </w:r>
      <w:r>
        <w:rPr>
          <w:rFonts w:ascii="仿宋" w:hAnsi="仿宋" w:eastAsia="仿宋" w:cs="仿宋"/>
          <w:color w:val="000000" w:themeColor="text1"/>
          <w:sz w:val="28"/>
          <w:szCs w:val="28"/>
        </w:rPr>
        <w:t xml:space="preserve"> </w:t>
      </w:r>
      <w:r>
        <w:rPr>
          <w:rFonts w:ascii="Calibri" w:hAnsi="Calibri"/>
          <w:kern w:val="0"/>
          <w:sz w:val="24"/>
          <w:szCs w:val="24"/>
        </w:rPr>
        <w:t>2016.7.22</w:t>
      </w:r>
      <w:r>
        <w:rPr>
          <w:rFonts w:hint="eastAsia" w:ascii="Calibri" w:hAnsi="Calibri"/>
          <w:kern w:val="0"/>
          <w:sz w:val="24"/>
          <w:szCs w:val="24"/>
        </w:rPr>
        <w:t>-</w:t>
      </w:r>
      <w:r>
        <w:rPr>
          <w:rFonts w:ascii="Calibri" w:hAnsi="Calibri"/>
          <w:kern w:val="0"/>
          <w:sz w:val="24"/>
          <w:szCs w:val="24"/>
        </w:rPr>
        <w:t xml:space="preserve"> 2016.</w:t>
      </w:r>
      <w:r>
        <w:rPr>
          <w:rFonts w:hint="eastAsia" w:ascii="Calibri" w:hAnsi="Calibri"/>
          <w:kern w:val="0"/>
          <w:sz w:val="24"/>
          <w:szCs w:val="24"/>
        </w:rPr>
        <w:t>11.3</w:t>
      </w:r>
    </w:p>
    <w:p>
      <w:pPr>
        <w:autoSpaceDE w:val="0"/>
        <w:autoSpaceDN w:val="0"/>
        <w:adjustRightInd w:val="0"/>
        <w:ind w:firstLine="420" w:firstLineChars="150"/>
        <w:jc w:val="left"/>
        <w:rPr>
          <w:rFonts w:ascii="宋体" w:cs="宋体"/>
          <w:kern w:val="0"/>
          <w:sz w:val="24"/>
          <w:szCs w:val="24"/>
        </w:rPr>
      </w:pPr>
      <w:r>
        <w:rPr>
          <w:rFonts w:hint="eastAsia" w:ascii="仿宋" w:hAnsi="仿宋" w:eastAsia="仿宋" w:cs="仿宋"/>
          <w:color w:val="000000" w:themeColor="text1"/>
          <w:sz w:val="28"/>
          <w:szCs w:val="28"/>
        </w:rPr>
        <w:t>2、工程名称：</w:t>
      </w:r>
      <w:r>
        <w:rPr>
          <w:rFonts w:hint="eastAsia" w:ascii="宋体" w:cs="宋体"/>
          <w:kern w:val="0"/>
          <w:sz w:val="24"/>
          <w:szCs w:val="24"/>
        </w:rPr>
        <w:t>南水北调中线工程方城段连接道路复建工程施工及监理招标项目</w:t>
      </w:r>
      <w:r>
        <w:rPr>
          <w:rFonts w:ascii="仿宋" w:hAnsi="仿宋" w:eastAsia="仿宋" w:cs="仿宋"/>
          <w:color w:val="000000" w:themeColor="text1"/>
          <w:sz w:val="28"/>
          <w:szCs w:val="28"/>
        </w:rPr>
        <w:t xml:space="preserve"> </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项目所在地：</w:t>
      </w:r>
      <w:r>
        <w:rPr>
          <w:rFonts w:hint="eastAsia" w:ascii="宋体" w:cs="宋体"/>
          <w:kern w:val="0"/>
          <w:sz w:val="24"/>
          <w:szCs w:val="24"/>
        </w:rPr>
        <w:t>方城县境内南水北调干渠两岸</w:t>
      </w:r>
    </w:p>
    <w:p>
      <w:pPr>
        <w:spacing w:line="360" w:lineRule="auto"/>
        <w:ind w:firstLine="560" w:firstLineChars="200"/>
        <w:outlineLvl w:val="0"/>
        <w:rPr>
          <w:rFonts w:ascii="仿宋" w:hAnsi="仿宋" w:eastAsia="仿宋" w:cs="仿宋"/>
          <w:color w:val="FF0000"/>
          <w:sz w:val="28"/>
          <w:szCs w:val="28"/>
        </w:rPr>
      </w:pPr>
      <w:r>
        <w:rPr>
          <w:rFonts w:hint="eastAsia" w:ascii="仿宋" w:hAnsi="仿宋" w:eastAsia="仿宋" w:cs="仿宋"/>
          <w:color w:val="000000" w:themeColor="text1"/>
          <w:sz w:val="28"/>
          <w:szCs w:val="28"/>
        </w:rPr>
        <w:t>开竣工日期：</w:t>
      </w:r>
      <w:r>
        <w:rPr>
          <w:rFonts w:ascii="仿宋" w:hAnsi="仿宋" w:eastAsia="仿宋" w:cs="仿宋"/>
          <w:color w:val="FF0000"/>
          <w:sz w:val="28"/>
          <w:szCs w:val="28"/>
        </w:rPr>
        <w:t xml:space="preserve"> </w:t>
      </w:r>
      <w:r>
        <w:rPr>
          <w:rFonts w:ascii="ËÎÌå" w:hAnsi="ËÎÌå" w:cs="ËÎÌå"/>
          <w:kern w:val="0"/>
          <w:sz w:val="24"/>
          <w:szCs w:val="24"/>
        </w:rPr>
        <w:t>2016.1.2</w:t>
      </w:r>
      <w:r>
        <w:rPr>
          <w:rFonts w:hint="eastAsia" w:ascii="ËÎÌå" w:hAnsi="ËÎÌå" w:cs="ËÎÌå"/>
          <w:kern w:val="0"/>
          <w:sz w:val="24"/>
          <w:szCs w:val="24"/>
        </w:rPr>
        <w:t>6-</w:t>
      </w:r>
      <w:r>
        <w:rPr>
          <w:rFonts w:ascii="ËÎÌå" w:hAnsi="ËÎÌå" w:cs="ËÎÌå"/>
          <w:kern w:val="0"/>
          <w:sz w:val="24"/>
          <w:szCs w:val="24"/>
        </w:rPr>
        <w:t xml:space="preserve"> 2016.</w:t>
      </w:r>
      <w:r>
        <w:rPr>
          <w:rFonts w:hint="eastAsia" w:ascii="ËÎÌå" w:hAnsi="ËÎÌå" w:cs="ËÎÌå"/>
          <w:kern w:val="0"/>
          <w:sz w:val="24"/>
          <w:szCs w:val="24"/>
        </w:rPr>
        <w:t>3.11</w:t>
      </w:r>
    </w:p>
    <w:p>
      <w:pPr>
        <w:spacing w:line="360" w:lineRule="auto"/>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3、工程名称：都兰县查查香卡农场土地开发项目</w:t>
      </w:r>
      <w:r>
        <w:rPr>
          <w:rFonts w:ascii="仿宋" w:hAnsi="仿宋" w:eastAsia="仿宋" w:cs="仿宋"/>
          <w:color w:val="000000" w:themeColor="text1"/>
          <w:sz w:val="28"/>
          <w:szCs w:val="28"/>
        </w:rPr>
        <w:t xml:space="preserve"> </w:t>
      </w:r>
    </w:p>
    <w:p>
      <w:pPr>
        <w:spacing w:line="400" w:lineRule="exact"/>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项目所在地：都兰县</w:t>
      </w:r>
      <w:r>
        <w:rPr>
          <w:rFonts w:ascii="仿宋" w:hAnsi="仿宋" w:eastAsia="仿宋" w:cs="仿宋"/>
          <w:color w:val="000000" w:themeColor="text1"/>
          <w:sz w:val="28"/>
          <w:szCs w:val="28"/>
        </w:rPr>
        <w:t xml:space="preserve"> </w:t>
      </w:r>
    </w:p>
    <w:p>
      <w:pPr>
        <w:spacing w:line="400" w:lineRule="exact"/>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开竣工日期：</w:t>
      </w:r>
      <w:r>
        <w:rPr>
          <w:rFonts w:ascii="仿宋" w:hAnsi="仿宋" w:eastAsia="仿宋" w:cs="仿宋"/>
          <w:color w:val="000000" w:themeColor="text1"/>
          <w:sz w:val="28"/>
          <w:szCs w:val="28"/>
        </w:rPr>
        <w:t xml:space="preserve">2016 </w:t>
      </w:r>
      <w:r>
        <w:rPr>
          <w:rFonts w:hint="eastAsia" w:ascii="仿宋" w:hAnsi="仿宋" w:eastAsia="仿宋" w:cs="仿宋"/>
          <w:color w:val="000000" w:themeColor="text1"/>
          <w:sz w:val="28"/>
          <w:szCs w:val="28"/>
        </w:rPr>
        <w:t>年</w:t>
      </w:r>
      <w:r>
        <w:rPr>
          <w:rFonts w:ascii="仿宋" w:hAnsi="仿宋" w:eastAsia="仿宋" w:cs="仿宋"/>
          <w:color w:val="000000" w:themeColor="text1"/>
          <w:sz w:val="28"/>
          <w:szCs w:val="28"/>
        </w:rPr>
        <w:t>11</w:t>
      </w:r>
      <w:r>
        <w:rPr>
          <w:rFonts w:hint="eastAsia" w:ascii="仿宋" w:hAnsi="仿宋" w:eastAsia="仿宋" w:cs="仿宋"/>
          <w:color w:val="000000" w:themeColor="text1"/>
          <w:sz w:val="28"/>
          <w:szCs w:val="28"/>
        </w:rPr>
        <w:t>月</w:t>
      </w:r>
      <w:r>
        <w:rPr>
          <w:rFonts w:ascii="仿宋" w:hAnsi="仿宋" w:eastAsia="仿宋" w:cs="仿宋"/>
          <w:color w:val="000000" w:themeColor="text1"/>
          <w:sz w:val="28"/>
          <w:szCs w:val="28"/>
        </w:rPr>
        <w:t xml:space="preserve">18 </w:t>
      </w:r>
      <w:r>
        <w:rPr>
          <w:rFonts w:hint="eastAsia" w:ascii="仿宋" w:hAnsi="仿宋" w:eastAsia="仿宋" w:cs="仿宋"/>
          <w:color w:val="000000" w:themeColor="text1"/>
          <w:sz w:val="28"/>
          <w:szCs w:val="28"/>
        </w:rPr>
        <w:t>日</w:t>
      </w:r>
      <w:r>
        <w:rPr>
          <w:rFonts w:ascii="仿宋" w:hAnsi="仿宋" w:eastAsia="仿宋" w:cs="仿宋"/>
          <w:color w:val="000000" w:themeColor="text1"/>
          <w:sz w:val="28"/>
          <w:szCs w:val="28"/>
        </w:rPr>
        <w:t xml:space="preserve"> </w:t>
      </w:r>
      <w:r>
        <w:rPr>
          <w:rFonts w:hint="eastAsia" w:ascii="仿宋" w:hAnsi="仿宋" w:eastAsia="仿宋" w:cs="仿宋"/>
          <w:color w:val="000000" w:themeColor="text1"/>
          <w:sz w:val="28"/>
          <w:szCs w:val="28"/>
        </w:rPr>
        <w:t>--</w:t>
      </w:r>
      <w:r>
        <w:rPr>
          <w:rFonts w:ascii="仿宋" w:hAnsi="仿宋" w:eastAsia="仿宋" w:cs="仿宋"/>
          <w:color w:val="000000" w:themeColor="text1"/>
          <w:sz w:val="28"/>
          <w:szCs w:val="28"/>
        </w:rPr>
        <w:t xml:space="preserve"> 201</w:t>
      </w:r>
      <w:r>
        <w:rPr>
          <w:rFonts w:hint="eastAsia" w:ascii="仿宋" w:hAnsi="仿宋" w:eastAsia="仿宋" w:cs="仿宋"/>
          <w:color w:val="000000" w:themeColor="text1"/>
          <w:sz w:val="28"/>
          <w:szCs w:val="28"/>
        </w:rPr>
        <w:t>7</w:t>
      </w:r>
      <w:r>
        <w:rPr>
          <w:rFonts w:ascii="仿宋" w:hAnsi="仿宋" w:eastAsia="仿宋" w:cs="仿宋"/>
          <w:color w:val="000000" w:themeColor="text1"/>
          <w:sz w:val="28"/>
          <w:szCs w:val="28"/>
        </w:rPr>
        <w:t xml:space="preserve"> </w:t>
      </w:r>
      <w:r>
        <w:rPr>
          <w:rFonts w:hint="eastAsia" w:ascii="仿宋" w:hAnsi="仿宋" w:eastAsia="仿宋" w:cs="仿宋"/>
          <w:color w:val="000000" w:themeColor="text1"/>
          <w:sz w:val="28"/>
          <w:szCs w:val="28"/>
        </w:rPr>
        <w:t>年7月30</w:t>
      </w:r>
      <w:r>
        <w:rPr>
          <w:rFonts w:ascii="仿宋" w:hAnsi="仿宋" w:eastAsia="仿宋" w:cs="仿宋"/>
          <w:color w:val="000000" w:themeColor="text1"/>
          <w:sz w:val="28"/>
          <w:szCs w:val="28"/>
        </w:rPr>
        <w:t xml:space="preserve"> </w:t>
      </w:r>
      <w:r>
        <w:rPr>
          <w:rFonts w:hint="eastAsia" w:ascii="仿宋" w:hAnsi="仿宋" w:eastAsia="仿宋" w:cs="仿宋"/>
          <w:color w:val="000000" w:themeColor="text1"/>
          <w:sz w:val="28"/>
          <w:szCs w:val="28"/>
        </w:rPr>
        <w:t>日</w:t>
      </w:r>
    </w:p>
    <w:p>
      <w:pPr>
        <w:spacing w:line="400" w:lineRule="exact"/>
        <w:ind w:firstLine="562" w:firstLineChars="200"/>
        <w:outlineLvl w:val="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第二中标候选人：河南昊锦建设集团有限公司</w:t>
      </w:r>
    </w:p>
    <w:p>
      <w:pPr>
        <w:spacing w:line="400" w:lineRule="exact"/>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投标报价：</w:t>
      </w:r>
      <w:r>
        <w:rPr>
          <w:rFonts w:ascii="仿宋" w:hAnsi="仿宋" w:eastAsia="仿宋" w:cs="仿宋"/>
          <w:color w:val="000000" w:themeColor="text1"/>
          <w:sz w:val="28"/>
          <w:szCs w:val="28"/>
        </w:rPr>
        <w:t xml:space="preserve"> </w:t>
      </w:r>
      <w:r>
        <w:rPr>
          <w:rFonts w:ascii="ÐÂËÎÌå" w:hAnsi="ÐÂËÎÌå" w:cs="ÐÂËÎÌå"/>
          <w:kern w:val="0"/>
          <w:sz w:val="24"/>
          <w:szCs w:val="24"/>
        </w:rPr>
        <w:t>1862323.8</w:t>
      </w:r>
      <w:r>
        <w:rPr>
          <w:rFonts w:hint="eastAsia" w:ascii="ÐÂËÎÌå" w:hAnsi="ÐÂËÎÌå" w:cs="ÐÂËÎÌå"/>
          <w:kern w:val="0"/>
          <w:sz w:val="24"/>
          <w:szCs w:val="24"/>
        </w:rPr>
        <w:t>元</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大写：</w:t>
      </w:r>
      <w:r>
        <w:rPr>
          <w:rFonts w:ascii="仿宋" w:hAnsi="仿宋" w:eastAsia="仿宋" w:cs="仿宋"/>
          <w:sz w:val="28"/>
          <w:szCs w:val="28"/>
          <w:lang w:val="zh-CN"/>
        </w:rPr>
        <w:t xml:space="preserve"> </w:t>
      </w:r>
      <w:r>
        <w:rPr>
          <w:rFonts w:hint="eastAsia" w:ascii="新宋体" w:eastAsia="新宋体" w:cs="新宋体"/>
          <w:kern w:val="0"/>
          <w:sz w:val="24"/>
          <w:szCs w:val="24"/>
        </w:rPr>
        <w:t>壹佰捌拾陆万贰仟叁佰贰拾叁元捌角</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工期：</w:t>
      </w:r>
      <w:r>
        <w:rPr>
          <w:rFonts w:hint="eastAsia" w:ascii="仿宋" w:hAnsi="仿宋" w:eastAsia="仿宋" w:cs="仿宋"/>
          <w:sz w:val="28"/>
          <w:szCs w:val="28"/>
        </w:rPr>
        <w:t>60</w:t>
      </w:r>
      <w:r>
        <w:rPr>
          <w:rFonts w:hint="eastAsia" w:ascii="仿宋" w:hAnsi="仿宋" w:eastAsia="仿宋" w:cs="仿宋"/>
          <w:sz w:val="28"/>
          <w:szCs w:val="28"/>
          <w:lang w:val="zh-CN"/>
        </w:rPr>
        <w:t>日历天         质量标准： 合格</w:t>
      </w:r>
    </w:p>
    <w:p>
      <w:pPr>
        <w:autoSpaceDE w:val="0"/>
        <w:autoSpaceDN w:val="0"/>
        <w:adjustRightInd w:val="0"/>
        <w:spacing w:line="400" w:lineRule="exact"/>
        <w:ind w:firstLine="280" w:firstLineChars="100"/>
        <w:jc w:val="left"/>
        <w:rPr>
          <w:rFonts w:ascii="宋体" w:cs="宋体"/>
          <w:kern w:val="0"/>
          <w:sz w:val="24"/>
          <w:szCs w:val="24"/>
        </w:rPr>
      </w:pPr>
      <w:r>
        <w:rPr>
          <w:rFonts w:hint="eastAsia" w:ascii="仿宋" w:hAnsi="仿宋" w:eastAsia="仿宋" w:cs="仿宋"/>
          <w:sz w:val="28"/>
          <w:szCs w:val="28"/>
          <w:lang w:val="zh-CN"/>
        </w:rPr>
        <w:t xml:space="preserve">  项目负责人： </w:t>
      </w:r>
      <w:r>
        <w:rPr>
          <w:rFonts w:hint="eastAsia" w:ascii="宋体" w:cs="宋体"/>
          <w:kern w:val="0"/>
          <w:sz w:val="24"/>
          <w:szCs w:val="24"/>
        </w:rPr>
        <w:t>王艺雯</w:t>
      </w:r>
      <w:r>
        <w:rPr>
          <w:rFonts w:hint="eastAsia" w:ascii="仿宋" w:hAnsi="仿宋" w:eastAsia="仿宋" w:cs="仿宋"/>
          <w:sz w:val="28"/>
          <w:szCs w:val="28"/>
          <w:lang w:val="zh-CN"/>
        </w:rPr>
        <w:t xml:space="preserve"> </w:t>
      </w:r>
    </w:p>
    <w:p>
      <w:pPr>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证书名称、编号：注册二级市政建造师  </w:t>
      </w:r>
      <w:r>
        <w:rPr>
          <w:rFonts w:hint="eastAsia" w:ascii="宋体" w:cs="宋体"/>
          <w:kern w:val="0"/>
          <w:sz w:val="24"/>
          <w:szCs w:val="24"/>
        </w:rPr>
        <w:t>豫</w:t>
      </w:r>
      <w:r>
        <w:rPr>
          <w:rFonts w:ascii="Calibri" w:hAnsi="Calibri"/>
          <w:kern w:val="0"/>
          <w:sz w:val="24"/>
          <w:szCs w:val="24"/>
        </w:rPr>
        <w:t>241161695767</w:t>
      </w:r>
      <w:r>
        <w:rPr>
          <w:rFonts w:hint="eastAsia" w:ascii="仿宋" w:hAnsi="仿宋" w:eastAsia="仿宋" w:cs="仿宋"/>
          <w:sz w:val="28"/>
          <w:szCs w:val="28"/>
        </w:rPr>
        <w:t>具有有效的安全生产考核合格证，且未担任其他在施建设工程，符合要求。</w:t>
      </w:r>
    </w:p>
    <w:p>
      <w:pPr>
        <w:spacing w:line="4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投标企业资质等级：具备市政公用工程施工总承包壹级资质，具有有效的安全生产许可证，符合要求。</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投标文件中填报的项目负责人业绩名称：（名称、地点、时间）：</w:t>
      </w:r>
      <w:r>
        <w:rPr>
          <w:rFonts w:ascii="仿宋" w:hAnsi="仿宋" w:eastAsia="仿宋" w:cs="仿宋"/>
          <w:sz w:val="28"/>
          <w:szCs w:val="28"/>
          <w:lang w:val="zh-CN"/>
        </w:rPr>
        <w:t xml:space="preserve"> </w:t>
      </w:r>
      <w:r>
        <w:rPr>
          <w:rFonts w:hint="eastAsia" w:ascii="仿宋" w:hAnsi="仿宋" w:eastAsia="仿宋" w:cs="仿宋"/>
          <w:sz w:val="28"/>
          <w:szCs w:val="28"/>
          <w:lang w:val="zh-CN"/>
        </w:rPr>
        <w:t>无</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投标文件中填报的单位项目业绩名称：（名称、地点、时间）</w:t>
      </w:r>
    </w:p>
    <w:p>
      <w:pPr>
        <w:spacing w:line="4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1、工程名称：</w:t>
      </w:r>
      <w:r>
        <w:rPr>
          <w:rFonts w:hint="eastAsia" w:ascii="宋体" w:cs="宋体"/>
          <w:kern w:val="0"/>
          <w:sz w:val="24"/>
          <w:szCs w:val="24"/>
        </w:rPr>
        <w:t>新郑新区第二社区配建工程</w:t>
      </w:r>
      <w:r>
        <w:rPr>
          <w:rFonts w:ascii="仿宋" w:hAnsi="仿宋" w:eastAsia="仿宋" w:cs="仿宋"/>
          <w:sz w:val="28"/>
          <w:szCs w:val="28"/>
        </w:rPr>
        <w:t xml:space="preserve"> </w:t>
      </w:r>
    </w:p>
    <w:p>
      <w:pPr>
        <w:spacing w:line="4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项目所在地：</w:t>
      </w:r>
      <w:r>
        <w:rPr>
          <w:rFonts w:ascii="仿宋" w:hAnsi="仿宋" w:eastAsia="仿宋" w:cs="仿宋"/>
          <w:sz w:val="28"/>
          <w:szCs w:val="28"/>
        </w:rPr>
        <w:t xml:space="preserve"> </w:t>
      </w:r>
      <w:r>
        <w:rPr>
          <w:rFonts w:hint="eastAsia" w:ascii="宋体" w:cs="宋体"/>
          <w:kern w:val="0"/>
          <w:sz w:val="24"/>
          <w:szCs w:val="24"/>
        </w:rPr>
        <w:t>河南省郑州市新郑市</w:t>
      </w:r>
    </w:p>
    <w:p>
      <w:pPr>
        <w:spacing w:line="4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开竣工日期：</w:t>
      </w:r>
      <w:r>
        <w:rPr>
          <w:rFonts w:ascii="ËÎÌå" w:hAnsi="ËÎÌå" w:cs="ËÎÌå"/>
          <w:kern w:val="0"/>
          <w:sz w:val="24"/>
          <w:szCs w:val="24"/>
        </w:rPr>
        <w:t>2016.8.19</w:t>
      </w:r>
      <w:r>
        <w:rPr>
          <w:rFonts w:hint="eastAsia" w:ascii="ËÎÌå" w:hAnsi="ËÎÌå" w:cs="ËÎÌå"/>
          <w:kern w:val="0"/>
          <w:sz w:val="24"/>
          <w:szCs w:val="24"/>
        </w:rPr>
        <w:t>-</w:t>
      </w:r>
      <w:r>
        <w:rPr>
          <w:rFonts w:ascii="仿宋" w:hAnsi="仿宋" w:eastAsia="仿宋" w:cs="仿宋"/>
          <w:sz w:val="28"/>
          <w:szCs w:val="28"/>
        </w:rPr>
        <w:t xml:space="preserve"> </w:t>
      </w:r>
      <w:r>
        <w:rPr>
          <w:rFonts w:ascii="ËÎÌå" w:hAnsi="ËÎÌå" w:cs="ËÎÌå"/>
          <w:kern w:val="0"/>
          <w:sz w:val="24"/>
          <w:szCs w:val="24"/>
        </w:rPr>
        <w:t>201</w:t>
      </w:r>
      <w:r>
        <w:rPr>
          <w:rFonts w:hint="eastAsia" w:ascii="ËÎÌå" w:hAnsi="ËÎÌå" w:cs="ËÎÌå"/>
          <w:kern w:val="0"/>
          <w:sz w:val="24"/>
          <w:szCs w:val="24"/>
        </w:rPr>
        <w:t>7.6.15</w:t>
      </w:r>
    </w:p>
    <w:p>
      <w:pPr>
        <w:spacing w:line="400" w:lineRule="exact"/>
        <w:ind w:firstLine="560" w:firstLineChars="200"/>
        <w:outlineLvl w:val="0"/>
        <w:rPr>
          <w:rFonts w:ascii="仿宋" w:hAnsi="仿宋" w:eastAsia="仿宋" w:cs="仿宋"/>
          <w:bCs/>
          <w:sz w:val="28"/>
          <w:szCs w:val="28"/>
        </w:rPr>
      </w:pPr>
      <w:r>
        <w:rPr>
          <w:rFonts w:hint="eastAsia" w:ascii="仿宋" w:hAnsi="仿宋" w:eastAsia="仿宋" w:cs="仿宋"/>
          <w:bCs/>
          <w:sz w:val="28"/>
          <w:szCs w:val="28"/>
        </w:rPr>
        <w:t>2、工程名称：</w:t>
      </w:r>
      <w:r>
        <w:rPr>
          <w:rFonts w:hint="eastAsia" w:ascii="宋体" w:cs="宋体"/>
          <w:kern w:val="0"/>
        </w:rPr>
        <w:t>贵德县城镇道路及基础设施配套建设项目</w:t>
      </w:r>
      <w:r>
        <w:rPr>
          <w:rFonts w:ascii="ËÎÌå" w:hAnsi="ËÎÌå" w:cs="ËÎÌå"/>
          <w:kern w:val="0"/>
        </w:rPr>
        <w:t>GDSZ-SG02</w:t>
      </w:r>
      <w:r>
        <w:rPr>
          <w:rFonts w:hint="eastAsia" w:ascii="宋体" w:cs="宋体"/>
          <w:kern w:val="0"/>
        </w:rPr>
        <w:t>标段</w:t>
      </w:r>
      <w:r>
        <w:rPr>
          <w:rFonts w:hint="eastAsia" w:ascii="仿宋" w:hAnsi="仿宋" w:eastAsia="仿宋" w:cs="仿宋"/>
          <w:bCs/>
          <w:sz w:val="28"/>
          <w:szCs w:val="28"/>
        </w:rPr>
        <w:t xml:space="preserve"> </w:t>
      </w:r>
    </w:p>
    <w:p>
      <w:pPr>
        <w:spacing w:line="400" w:lineRule="exact"/>
        <w:ind w:firstLine="560" w:firstLineChars="200"/>
        <w:outlineLvl w:val="0"/>
        <w:rPr>
          <w:rFonts w:ascii="仿宋" w:hAnsi="仿宋" w:eastAsia="仿宋" w:cs="仿宋"/>
          <w:bCs/>
          <w:sz w:val="28"/>
          <w:szCs w:val="28"/>
        </w:rPr>
      </w:pPr>
      <w:r>
        <w:rPr>
          <w:rFonts w:hint="eastAsia" w:ascii="仿宋" w:hAnsi="仿宋" w:eastAsia="仿宋" w:cs="仿宋"/>
          <w:bCs/>
          <w:sz w:val="28"/>
          <w:szCs w:val="28"/>
        </w:rPr>
        <w:t>项目所在地：</w:t>
      </w:r>
      <w:r>
        <w:rPr>
          <w:rFonts w:hint="eastAsia" w:ascii="宋体" w:cs="宋体"/>
          <w:kern w:val="0"/>
        </w:rPr>
        <w:t>贵德县</w:t>
      </w:r>
    </w:p>
    <w:p>
      <w:pPr>
        <w:spacing w:line="400" w:lineRule="exact"/>
        <w:ind w:firstLine="560" w:firstLineChars="200"/>
        <w:outlineLvl w:val="0"/>
        <w:rPr>
          <w:rFonts w:ascii="仿宋" w:hAnsi="仿宋" w:eastAsia="仿宋" w:cs="仿宋"/>
          <w:bCs/>
          <w:sz w:val="28"/>
          <w:szCs w:val="28"/>
        </w:rPr>
      </w:pPr>
      <w:r>
        <w:rPr>
          <w:rFonts w:hint="eastAsia" w:ascii="仿宋" w:hAnsi="仿宋" w:eastAsia="仿宋" w:cs="仿宋"/>
          <w:bCs/>
          <w:sz w:val="28"/>
          <w:szCs w:val="28"/>
        </w:rPr>
        <w:t>开竣工日期：</w:t>
      </w:r>
      <w:r>
        <w:rPr>
          <w:rFonts w:ascii="ËÎÌå" w:hAnsi="ËÎÌå" w:cs="ËÎÌå"/>
          <w:kern w:val="0"/>
        </w:rPr>
        <w:t>2016</w:t>
      </w:r>
      <w:r>
        <w:rPr>
          <w:rFonts w:hint="eastAsia" w:ascii="宋体" w:hAnsi="ËÎÌå" w:cs="宋体"/>
          <w:kern w:val="0"/>
        </w:rPr>
        <w:t>年</w:t>
      </w:r>
      <w:r>
        <w:rPr>
          <w:rFonts w:ascii="ËÎÌå" w:hAnsi="ËÎÌå" w:cs="ËÎÌå"/>
          <w:kern w:val="0"/>
        </w:rPr>
        <w:t>9</w:t>
      </w:r>
      <w:r>
        <w:rPr>
          <w:rFonts w:hint="eastAsia" w:ascii="宋体" w:hAnsi="ËÎÌå" w:cs="宋体"/>
          <w:kern w:val="0"/>
        </w:rPr>
        <w:t>月</w:t>
      </w:r>
      <w:r>
        <w:rPr>
          <w:rFonts w:ascii="ËÎÌå" w:hAnsi="ËÎÌå" w:cs="ËÎÌå"/>
          <w:kern w:val="0"/>
        </w:rPr>
        <w:t>5</w:t>
      </w:r>
      <w:r>
        <w:rPr>
          <w:rFonts w:hint="eastAsia" w:ascii="宋体" w:hAnsi="ËÎÌå" w:cs="宋体"/>
          <w:kern w:val="0"/>
        </w:rPr>
        <w:t>日-</w:t>
      </w:r>
      <w:r>
        <w:rPr>
          <w:rFonts w:ascii="ËÎÌå" w:hAnsi="ËÎÌå" w:cs="ËÎÌå"/>
          <w:kern w:val="0"/>
        </w:rPr>
        <w:t>2017</w:t>
      </w:r>
      <w:r>
        <w:rPr>
          <w:rFonts w:hint="eastAsia" w:ascii="宋体" w:hAnsi="ËÎÌå" w:cs="宋体"/>
          <w:kern w:val="0"/>
        </w:rPr>
        <w:t>年</w:t>
      </w:r>
      <w:r>
        <w:rPr>
          <w:rFonts w:ascii="ËÎÌå" w:hAnsi="ËÎÌå" w:cs="ËÎÌå"/>
          <w:kern w:val="0"/>
        </w:rPr>
        <w:t>5</w:t>
      </w:r>
      <w:r>
        <w:rPr>
          <w:rFonts w:hint="eastAsia" w:ascii="宋体" w:hAnsi="ËÎÌå" w:cs="宋体"/>
          <w:kern w:val="0"/>
        </w:rPr>
        <w:t>月</w:t>
      </w:r>
      <w:r>
        <w:rPr>
          <w:rFonts w:ascii="ËÎÌå" w:hAnsi="ËÎÌå" w:cs="ËÎÌå"/>
          <w:kern w:val="0"/>
        </w:rPr>
        <w:t>31</w:t>
      </w:r>
      <w:r>
        <w:rPr>
          <w:rFonts w:hint="eastAsia" w:ascii="宋体" w:hAnsi="ËÎÌå" w:cs="宋体"/>
          <w:kern w:val="0"/>
        </w:rPr>
        <w:t>日</w:t>
      </w:r>
    </w:p>
    <w:p>
      <w:pPr>
        <w:spacing w:line="400" w:lineRule="exact"/>
        <w:ind w:firstLine="562" w:firstLineChars="200"/>
        <w:outlineLvl w:val="0"/>
        <w:rPr>
          <w:rFonts w:ascii="仿宋" w:hAnsi="仿宋" w:eastAsia="仿宋" w:cs="仿宋"/>
          <w:b/>
          <w:sz w:val="28"/>
          <w:szCs w:val="28"/>
          <w:lang w:val="zh-CN"/>
        </w:rPr>
      </w:pPr>
      <w:r>
        <w:rPr>
          <w:rFonts w:hint="eastAsia" w:ascii="仿宋" w:hAnsi="仿宋" w:eastAsia="仿宋" w:cs="仿宋"/>
          <w:b/>
          <w:sz w:val="28"/>
          <w:szCs w:val="28"/>
          <w:lang w:val="zh-CN"/>
        </w:rPr>
        <w:t>第三中标候选人：</w:t>
      </w:r>
      <w:r>
        <w:rPr>
          <w:rFonts w:hint="eastAsia" w:ascii="仿宋" w:hAnsi="仿宋" w:eastAsia="仿宋" w:cs="仿宋"/>
          <w:b/>
          <w:sz w:val="28"/>
          <w:szCs w:val="28"/>
        </w:rPr>
        <w:t>河南燕园建筑工程有限公司</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投标报价：</w:t>
      </w:r>
      <w:r>
        <w:rPr>
          <w:rFonts w:ascii="仿宋" w:hAnsi="仿宋" w:eastAsia="仿宋" w:cs="仿宋"/>
          <w:sz w:val="28"/>
          <w:szCs w:val="28"/>
          <w:lang w:val="zh-CN"/>
        </w:rPr>
        <w:t xml:space="preserve"> </w:t>
      </w:r>
      <w:r>
        <w:rPr>
          <w:rFonts w:hint="eastAsia" w:ascii="仿宋" w:hAnsi="仿宋" w:eastAsia="仿宋" w:cs="仿宋"/>
          <w:sz w:val="28"/>
          <w:szCs w:val="28"/>
          <w:lang w:val="zh-CN"/>
        </w:rPr>
        <w:t>1</w:t>
      </w:r>
      <w:r>
        <w:rPr>
          <w:rFonts w:ascii="ËÎÌå" w:hAnsi="ËÎÌå" w:cs="ËÎÌå"/>
          <w:kern w:val="0"/>
          <w:sz w:val="24"/>
          <w:szCs w:val="24"/>
        </w:rPr>
        <w:t>857323.40</w:t>
      </w:r>
      <w:r>
        <w:rPr>
          <w:rFonts w:hint="eastAsia" w:ascii="ËÎÌå" w:hAnsi="ËÎÌå" w:cs="ËÎÌå"/>
          <w:kern w:val="0"/>
          <w:sz w:val="24"/>
          <w:szCs w:val="24"/>
        </w:rPr>
        <w:t>元</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大写：</w:t>
      </w:r>
      <w:r>
        <w:rPr>
          <w:rFonts w:ascii="仿宋" w:hAnsi="仿宋" w:eastAsia="仿宋" w:cs="仿宋"/>
          <w:sz w:val="28"/>
          <w:szCs w:val="28"/>
          <w:lang w:val="zh-CN"/>
        </w:rPr>
        <w:t xml:space="preserve"> </w:t>
      </w:r>
      <w:r>
        <w:rPr>
          <w:rFonts w:hint="eastAsia" w:ascii="仿宋" w:hAnsi="仿宋" w:eastAsia="仿宋" w:cs="仿宋"/>
          <w:sz w:val="28"/>
          <w:szCs w:val="28"/>
          <w:lang w:val="zh-CN"/>
        </w:rPr>
        <w:t>壹</w:t>
      </w:r>
      <w:r>
        <w:rPr>
          <w:rFonts w:hint="eastAsia" w:ascii="Arial Unicode MS" w:eastAsia="Arial Unicode MS" w:cs="Arial Unicode MS"/>
          <w:kern w:val="0"/>
          <w:sz w:val="24"/>
          <w:szCs w:val="24"/>
        </w:rPr>
        <w:t>佰捌拾伍万柒仟叁佰贰拾叁元肆角整</w:t>
      </w:r>
    </w:p>
    <w:p>
      <w:pPr>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w:t>
      </w:r>
      <w:r>
        <w:rPr>
          <w:rFonts w:hint="eastAsia" w:ascii="仿宋" w:hAnsi="仿宋" w:eastAsia="仿宋" w:cs="仿宋"/>
          <w:sz w:val="28"/>
          <w:szCs w:val="28"/>
        </w:rPr>
        <w:t>60</w:t>
      </w:r>
      <w:r>
        <w:rPr>
          <w:rFonts w:hint="eastAsia" w:ascii="仿宋" w:hAnsi="仿宋" w:eastAsia="仿宋" w:cs="仿宋"/>
          <w:sz w:val="28"/>
          <w:szCs w:val="28"/>
          <w:lang w:val="zh-CN"/>
        </w:rPr>
        <w:t>日历天         质量标准： 合格</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项目负责人：</w:t>
      </w:r>
      <w:r>
        <w:rPr>
          <w:rFonts w:hint="eastAsia" w:ascii="宋体" w:cs="宋体"/>
          <w:kern w:val="0"/>
          <w:sz w:val="24"/>
          <w:szCs w:val="24"/>
        </w:rPr>
        <w:t>李月华</w:t>
      </w:r>
    </w:p>
    <w:p>
      <w:pPr>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证书名称、编号：注册二级市政建造师 </w:t>
      </w:r>
      <w:r>
        <w:rPr>
          <w:rFonts w:hint="eastAsia" w:ascii="Arial Unicode MS" w:eastAsia="Arial Unicode MS" w:cs="Arial Unicode MS"/>
          <w:kern w:val="0"/>
          <w:sz w:val="24"/>
          <w:szCs w:val="24"/>
        </w:rPr>
        <w:t>豫</w:t>
      </w:r>
      <w:r>
        <w:rPr>
          <w:rFonts w:ascii="ËÎÌå" w:hAnsi="ËÎÌå" w:eastAsia="Arial Unicode MS" w:cs="ËÎÌå"/>
          <w:kern w:val="0"/>
          <w:sz w:val="24"/>
          <w:szCs w:val="24"/>
        </w:rPr>
        <w:t>241161692141</w:t>
      </w:r>
      <w:r>
        <w:rPr>
          <w:rFonts w:hint="eastAsia" w:ascii="仿宋" w:hAnsi="仿宋" w:eastAsia="仿宋" w:cs="仿宋"/>
          <w:sz w:val="28"/>
          <w:szCs w:val="28"/>
        </w:rPr>
        <w:t>具有有效的安全生产考核合格证，且未担任其他在施建设工程，符合要求。</w:t>
      </w:r>
    </w:p>
    <w:p>
      <w:pPr>
        <w:spacing w:line="4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投标企业资质等级：具备市政公用工程施工总承包贰级资质，具有有效的安全生产许可证，符合要求。</w:t>
      </w:r>
    </w:p>
    <w:p>
      <w:pPr>
        <w:spacing w:line="4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lang w:val="zh-CN"/>
        </w:rPr>
        <w:t>投标文件中填报的项目负责人业绩名称：（名称、地点、时间）：</w:t>
      </w:r>
      <w:r>
        <w:rPr>
          <w:rFonts w:ascii="仿宋" w:hAnsi="仿宋" w:eastAsia="仿宋" w:cs="仿宋"/>
          <w:sz w:val="28"/>
          <w:szCs w:val="28"/>
        </w:rPr>
        <w:t xml:space="preserve"> </w:t>
      </w:r>
      <w:r>
        <w:rPr>
          <w:rFonts w:hint="eastAsia" w:ascii="仿宋" w:hAnsi="仿宋" w:eastAsia="仿宋" w:cs="仿宋"/>
          <w:sz w:val="28"/>
          <w:szCs w:val="28"/>
        </w:rPr>
        <w:t>无</w:t>
      </w:r>
    </w:p>
    <w:p>
      <w:pPr>
        <w:spacing w:line="400" w:lineRule="exact"/>
        <w:ind w:firstLine="560" w:firstLineChars="200"/>
        <w:outlineLvl w:val="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投标文件中填报的单位项目业绩名称：（名称、地点、时间）</w:t>
      </w:r>
    </w:p>
    <w:p>
      <w:pPr>
        <w:autoSpaceDE w:val="0"/>
        <w:autoSpaceDN w:val="0"/>
        <w:adjustRightInd w:val="0"/>
        <w:spacing w:line="400" w:lineRule="exact"/>
        <w:ind w:firstLine="560" w:firstLineChars="200"/>
        <w:jc w:val="left"/>
        <w:rPr>
          <w:rFonts w:ascii="Calibri" w:hAnsi="Calibri"/>
          <w:kern w:val="0"/>
          <w:sz w:val="24"/>
          <w:szCs w:val="24"/>
        </w:rPr>
      </w:pPr>
      <w:r>
        <w:rPr>
          <w:rFonts w:hint="eastAsia" w:ascii="仿宋" w:hAnsi="仿宋" w:eastAsia="仿宋" w:cs="仿宋"/>
          <w:sz w:val="28"/>
          <w:szCs w:val="28"/>
        </w:rPr>
        <w:t>1、工程名称：</w:t>
      </w:r>
      <w:r>
        <w:rPr>
          <w:rFonts w:ascii="仿宋" w:hAnsi="仿宋" w:eastAsia="仿宋" w:cs="仿宋"/>
          <w:sz w:val="28"/>
          <w:szCs w:val="28"/>
        </w:rPr>
        <w:t xml:space="preserve"> </w:t>
      </w:r>
      <w:r>
        <w:rPr>
          <w:rFonts w:hint="eastAsia" w:ascii="宋体" w:cs="宋体"/>
          <w:kern w:val="0"/>
          <w:sz w:val="24"/>
          <w:szCs w:val="24"/>
        </w:rPr>
        <w:t>清丰县产业集聚区市政道路工程</w:t>
      </w:r>
      <w:r>
        <w:rPr>
          <w:rFonts w:ascii="Calibri" w:hAnsi="Calibri"/>
          <w:kern w:val="0"/>
          <w:sz w:val="24"/>
          <w:szCs w:val="24"/>
        </w:rPr>
        <w:t>(</w:t>
      </w:r>
      <w:r>
        <w:rPr>
          <w:rFonts w:hint="eastAsia" w:ascii="宋体" w:cs="宋体"/>
          <w:kern w:val="0"/>
          <w:sz w:val="24"/>
          <w:szCs w:val="24"/>
        </w:rPr>
        <w:t>瑞祥路、建设路、晓月路</w:t>
      </w:r>
      <w:r>
        <w:rPr>
          <w:rFonts w:ascii="Calibri" w:hAnsi="Calibri"/>
          <w:kern w:val="0"/>
          <w:sz w:val="24"/>
          <w:szCs w:val="24"/>
        </w:rPr>
        <w:t>)</w:t>
      </w:r>
      <w:r>
        <w:rPr>
          <w:rFonts w:hint="eastAsia" w:ascii="宋体" w:cs="宋体"/>
          <w:kern w:val="0"/>
          <w:sz w:val="24"/>
          <w:szCs w:val="24"/>
        </w:rPr>
        <w:t>施工第二标段</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项目所在地：</w:t>
      </w:r>
      <w:r>
        <w:rPr>
          <w:rFonts w:ascii="仿宋" w:hAnsi="仿宋" w:eastAsia="仿宋" w:cs="仿宋"/>
          <w:sz w:val="28"/>
          <w:szCs w:val="28"/>
        </w:rPr>
        <w:t xml:space="preserve"> </w:t>
      </w:r>
      <w:r>
        <w:rPr>
          <w:rFonts w:hint="eastAsia" w:ascii="宋体" w:cs="宋体"/>
          <w:kern w:val="0"/>
          <w:sz w:val="24"/>
          <w:szCs w:val="24"/>
        </w:rPr>
        <w:t>清丰县产业集聚区建设路（兴业路</w:t>
      </w:r>
      <w:r>
        <w:rPr>
          <w:rFonts w:ascii="Calibri" w:hAnsi="Calibri"/>
          <w:kern w:val="0"/>
          <w:sz w:val="24"/>
          <w:szCs w:val="24"/>
        </w:rPr>
        <w:t>--</w:t>
      </w:r>
      <w:r>
        <w:rPr>
          <w:rFonts w:hint="eastAsia" w:ascii="宋体" w:cs="宋体"/>
          <w:kern w:val="0"/>
          <w:sz w:val="24"/>
          <w:szCs w:val="24"/>
        </w:rPr>
        <w:t>新固双线）</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开竣工日期：2017.3.13-2017.5.12</w:t>
      </w:r>
      <w:r>
        <w:rPr>
          <w:rFonts w:ascii="仿宋" w:hAnsi="仿宋" w:eastAsia="仿宋" w:cs="仿宋"/>
          <w:sz w:val="28"/>
          <w:szCs w:val="28"/>
        </w:rPr>
        <w:t xml:space="preserve"> </w:t>
      </w:r>
    </w:p>
    <w:p>
      <w:pPr>
        <w:autoSpaceDE w:val="0"/>
        <w:autoSpaceDN w:val="0"/>
        <w:adjustRightInd w:val="0"/>
        <w:spacing w:line="540" w:lineRule="exact"/>
        <w:rPr>
          <w:rFonts w:ascii="仿宋" w:hAnsi="仿宋" w:eastAsia="仿宋" w:cs="仿宋"/>
          <w:b/>
          <w:bCs/>
          <w:color w:val="000000"/>
          <w:spacing w:val="15"/>
          <w:kern w:val="0"/>
          <w:sz w:val="30"/>
          <w:szCs w:val="30"/>
          <w:lang w:val="zh-CN"/>
        </w:rPr>
      </w:pPr>
      <w:r>
        <w:rPr>
          <w:rFonts w:hint="eastAsia" w:ascii="仿宋" w:hAnsi="仿宋" w:eastAsia="仿宋" w:cs="仿宋"/>
          <w:b/>
          <w:bCs/>
          <w:color w:val="000000"/>
          <w:spacing w:val="15"/>
          <w:kern w:val="0"/>
          <w:sz w:val="30"/>
          <w:szCs w:val="30"/>
          <w:lang w:val="zh-CN"/>
        </w:rPr>
        <w:t>七、澄清、说明、补正事项纪要：无</w:t>
      </w:r>
    </w:p>
    <w:p>
      <w:pPr>
        <w:widowControl/>
        <w:shd w:val="clear" w:color="auto" w:fill="FFFFFF"/>
        <w:spacing w:line="360" w:lineRule="auto"/>
        <w:jc w:val="left"/>
        <w:rPr>
          <w:rFonts w:ascii="仿宋" w:hAnsi="仿宋" w:eastAsia="仿宋" w:cs="仿宋"/>
          <w:sz w:val="28"/>
          <w:szCs w:val="28"/>
          <w:lang w:val="zh-CN"/>
        </w:rPr>
      </w:pPr>
      <w:r>
        <w:rPr>
          <w:rFonts w:hint="eastAsia" w:ascii="仿宋" w:hAnsi="仿宋" w:eastAsia="仿宋" w:cs="仿宋"/>
          <w:sz w:val="28"/>
          <w:szCs w:val="28"/>
          <w:lang w:val="zh-CN"/>
        </w:rPr>
        <w:t>八、公 示 期：2018年 10月</w:t>
      </w:r>
      <w:r>
        <w:rPr>
          <w:rFonts w:hint="eastAsia" w:ascii="仿宋" w:hAnsi="仿宋" w:eastAsia="仿宋" w:cs="仿宋"/>
          <w:sz w:val="28"/>
          <w:szCs w:val="28"/>
          <w:lang w:val="en-US" w:eastAsia="zh-CN"/>
        </w:rPr>
        <w:t>22</w:t>
      </w:r>
      <w:r>
        <w:rPr>
          <w:rFonts w:hint="eastAsia" w:ascii="仿宋" w:hAnsi="仿宋" w:eastAsia="仿宋" w:cs="仿宋"/>
          <w:sz w:val="28"/>
          <w:szCs w:val="28"/>
          <w:lang w:val="zh-CN"/>
        </w:rPr>
        <w:t>日—2018年10月2</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日</w:t>
      </w:r>
    </w:p>
    <w:p>
      <w:pPr>
        <w:widowControl/>
        <w:shd w:val="clear" w:color="auto" w:fill="FFFFFF"/>
        <w:spacing w:line="330" w:lineRule="atLeast"/>
        <w:jc w:val="left"/>
        <w:rPr>
          <w:rFonts w:ascii="仿宋" w:hAnsi="仿宋" w:eastAsia="仿宋" w:cs="仿宋"/>
          <w:sz w:val="28"/>
          <w:szCs w:val="28"/>
          <w:lang w:val="zh-CN"/>
        </w:rPr>
      </w:pPr>
      <w:r>
        <w:rPr>
          <w:rFonts w:hint="eastAsia" w:ascii="仿宋" w:hAnsi="仿宋" w:eastAsia="仿宋" w:cs="仿宋"/>
          <w:sz w:val="28"/>
          <w:szCs w:val="28"/>
          <w:lang w:val="zh-CN"/>
        </w:rPr>
        <w:t>九、联系方式</w:t>
      </w:r>
      <w:bookmarkStart w:id="0" w:name="_GoBack"/>
      <w:bookmarkEnd w:id="0"/>
    </w:p>
    <w:p>
      <w:pPr>
        <w:widowControl/>
        <w:shd w:val="clear" w:color="auto" w:fill="FFFFFF"/>
        <w:spacing w:line="330" w:lineRule="atLeast"/>
        <w:jc w:val="left"/>
        <w:rPr>
          <w:rFonts w:ascii="仿宋" w:hAnsi="仿宋" w:eastAsia="仿宋" w:cs="仿宋"/>
          <w:b/>
          <w:sz w:val="28"/>
          <w:szCs w:val="28"/>
          <w:lang w:val="zh-CN"/>
        </w:rPr>
      </w:pPr>
      <w:r>
        <w:rPr>
          <w:rFonts w:hint="eastAsia" w:ascii="仿宋" w:hAnsi="仿宋" w:eastAsia="仿宋" w:cs="仿宋"/>
          <w:b/>
          <w:sz w:val="28"/>
          <w:szCs w:val="28"/>
          <w:lang w:val="zh-CN"/>
        </w:rPr>
        <w:t>如投标单位对本次公示有异议，请联系：</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招 标 人：许昌市魏都区农业和水务局</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址：许昌市天宝路666号</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人：任先生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联系电话：0374-2123169</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代理机构：河南诚安工程管理咨询有限公司</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址：许昌市天宝路万象春天</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人：李先生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联系电话：18637416781</w:t>
      </w:r>
    </w:p>
    <w:p>
      <w:pPr>
        <w:pStyle w:val="5"/>
        <w:rPr>
          <w:rFonts w:ascii="仿宋" w:hAnsi="仿宋" w:eastAsia="仿宋" w:cs="仿宋"/>
          <w:sz w:val="28"/>
          <w:szCs w:val="28"/>
          <w:lang w:val="zh-CN"/>
        </w:rPr>
      </w:pPr>
      <w:r>
        <w:rPr>
          <w:rFonts w:hint="eastAsia" w:ascii="仿宋" w:hAnsi="仿宋" w:eastAsia="仿宋" w:cs="仿宋"/>
          <w:sz w:val="28"/>
          <w:szCs w:val="28"/>
          <w:lang w:val="zh-CN"/>
        </w:rPr>
        <w:t>十、联系方式：</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招 标 人：许昌市魏都区农业和水务局</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址：许昌市天宝路666号</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人：任先生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联系电话：0374-2123169</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代理机构：河南诚安工程管理咨询有限公司</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地  址：许昌市天宝路万象春天</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 系 人：李先生</w:t>
      </w:r>
    </w:p>
    <w:p>
      <w:pPr>
        <w:widowControl/>
        <w:shd w:val="clear" w:color="auto" w:fill="FFFFFF"/>
        <w:spacing w:line="330" w:lineRule="atLeast"/>
        <w:jc w:val="left"/>
        <w:rPr>
          <w:rFonts w:ascii="仿宋" w:hAnsi="仿宋" w:eastAsia="仿宋" w:cs="仿宋"/>
          <w:sz w:val="28"/>
          <w:szCs w:val="28"/>
          <w:lang w:val="zh-CN"/>
        </w:rPr>
      </w:pPr>
      <w:r>
        <w:rPr>
          <w:rFonts w:ascii="仿宋" w:hAnsi="仿宋" w:eastAsia="仿宋" w:cs="仿宋"/>
          <w:sz w:val="28"/>
          <w:szCs w:val="28"/>
          <w:lang w:val="zh-CN"/>
        </w:rPr>
        <w:t>联系电话：18637416781</w:t>
      </w:r>
    </w:p>
    <w:p/>
    <w:p>
      <w:pPr>
        <w:rPr>
          <w:rFonts w:ascii="仿宋" w:hAnsi="仿宋" w:eastAsia="仿宋" w:cs="仿宋"/>
          <w:sz w:val="28"/>
          <w:szCs w:val="28"/>
          <w:lang w:val="zh-CN"/>
        </w:rPr>
      </w:pPr>
      <w:r>
        <w:rPr>
          <w:rFonts w:hint="eastAsia"/>
        </w:rPr>
        <w:t xml:space="preserve">                                                           </w:t>
      </w:r>
      <w:r>
        <w:rPr>
          <w:rFonts w:ascii="仿宋" w:hAnsi="仿宋" w:eastAsia="仿宋" w:cs="仿宋"/>
          <w:sz w:val="28"/>
          <w:szCs w:val="28"/>
          <w:lang w:val="zh-CN"/>
        </w:rPr>
        <w:t>许昌市魏都区农业和水务局</w:t>
      </w:r>
    </w:p>
    <w:p>
      <w:pPr>
        <w:pStyle w:val="5"/>
        <w:rPr>
          <w:rFonts w:ascii="仿宋" w:hAnsi="仿宋" w:eastAsia="仿宋" w:cs="仿宋"/>
          <w:sz w:val="28"/>
          <w:szCs w:val="28"/>
          <w:lang w:val="zh-CN"/>
        </w:rPr>
      </w:pPr>
      <w:r>
        <w:rPr>
          <w:rFonts w:hint="eastAsia"/>
          <w:lang w:val="zh-CN"/>
        </w:rPr>
        <w:t xml:space="preserve">                                                           </w:t>
      </w:r>
      <w:r>
        <w:rPr>
          <w:rFonts w:hint="eastAsia" w:ascii="仿宋" w:hAnsi="仿宋" w:eastAsia="仿宋" w:cs="仿宋"/>
          <w:sz w:val="28"/>
          <w:szCs w:val="28"/>
          <w:lang w:val="zh-CN"/>
        </w:rPr>
        <w:t xml:space="preserve">       2018年10月</w:t>
      </w:r>
      <w:r>
        <w:rPr>
          <w:rFonts w:hint="eastAsia" w:ascii="仿宋" w:hAnsi="仿宋" w:eastAsia="仿宋" w:cs="仿宋"/>
          <w:sz w:val="28"/>
          <w:szCs w:val="28"/>
          <w:lang w:val="en-US" w:eastAsia="zh-CN"/>
        </w:rPr>
        <w:t>22</w:t>
      </w:r>
      <w:r>
        <w:rPr>
          <w:rFonts w:hint="eastAsia" w:ascii="仿宋" w:hAnsi="仿宋" w:eastAsia="仿宋" w:cs="仿宋"/>
          <w:sz w:val="28"/>
          <w:szCs w:val="28"/>
          <w:lang w:val="zh-CN"/>
        </w:rPr>
        <w:t>日</w:t>
      </w:r>
    </w:p>
    <w:p>
      <w:pPr>
        <w:rPr>
          <w:rFonts w:ascii="仿宋" w:hAnsi="仿宋" w:eastAsia="仿宋" w:cs="仿宋"/>
          <w:sz w:val="28"/>
          <w:szCs w:val="28"/>
          <w:lang w:val="zh-CN"/>
        </w:rPr>
      </w:pPr>
    </w:p>
    <w:sectPr>
      <w:footerReference r:id="rId3"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Dialog">
    <w:altName w:val="Times New Roman"/>
    <w:panose1 w:val="00000000000000000000"/>
    <w:charset w:val="00"/>
    <w:family w:val="auto"/>
    <w:pitch w:val="default"/>
    <w:sig w:usb0="00000000" w:usb1="00000000" w:usb2="00000000" w:usb3="00000000" w:csb0="00000001" w:csb1="00000000"/>
  </w:font>
  <w:font w:name="ËÎÌå">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ÐÂËÎÌå">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V4L1C8AQAAZAMAAA4AAAAAAAAAAQAgAAAAHgEAAGRycy9lMm9Eb2MueG1sUEsFBgAAAAAG&#10;AAYAWQEAAEwFAAAAAA==&#10;">
          <v:path/>
          <v:fill on="f" focussize="0,0"/>
          <v:stroke on="f" joinstyle="miter"/>
          <v:imagedata o:title=""/>
          <o:lock v:ext="edit"/>
          <v:textbox inset="0mm,0mm,0mm,0mm" style="mso-fit-shape-to-text:t;">
            <w:txbxContent>
              <w:p>
                <w:pPr>
                  <w:pStyle w:val="6"/>
                  <w:rPr>
                    <w:rFonts w:eastAsia="宋体"/>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12</w:t>
                </w:r>
                <w:r>
                  <w:rPr>
                    <w:rFonts w:hint="eastAsia"/>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C8D23"/>
    <w:multiLevelType w:val="singleLevel"/>
    <w:tmpl w:val="942C8D23"/>
    <w:lvl w:ilvl="0" w:tentative="0">
      <w:start w:val="3"/>
      <w:numFmt w:val="chineseCounting"/>
      <w:suff w:val="nothing"/>
      <w:lvlText w:val="（%1）"/>
      <w:lvlJc w:val="left"/>
      <w:rPr>
        <w:rFonts w:hint="eastAsia"/>
        <w:lang w:val="en-US"/>
      </w:rPr>
    </w:lvl>
  </w:abstractNum>
  <w:abstractNum w:abstractNumId="1">
    <w:nsid w:val="5A3E5CD9"/>
    <w:multiLevelType w:val="singleLevel"/>
    <w:tmpl w:val="5A3E5CD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14AC"/>
    <w:rsid w:val="000625D5"/>
    <w:rsid w:val="0026268F"/>
    <w:rsid w:val="002B3102"/>
    <w:rsid w:val="00387EC6"/>
    <w:rsid w:val="005F1CB9"/>
    <w:rsid w:val="005F5809"/>
    <w:rsid w:val="006D14AC"/>
    <w:rsid w:val="006E2819"/>
    <w:rsid w:val="007533E0"/>
    <w:rsid w:val="007731A8"/>
    <w:rsid w:val="007D59D9"/>
    <w:rsid w:val="00851B1D"/>
    <w:rsid w:val="008733A6"/>
    <w:rsid w:val="0092160F"/>
    <w:rsid w:val="00AB71F7"/>
    <w:rsid w:val="00BB27E2"/>
    <w:rsid w:val="00C11B29"/>
    <w:rsid w:val="00C65519"/>
    <w:rsid w:val="00CA1C8A"/>
    <w:rsid w:val="00E925A9"/>
    <w:rsid w:val="6202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1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 w:val="24"/>
    </w:rPr>
  </w:style>
  <w:style w:type="paragraph" w:styleId="3">
    <w:name w:val="Body Text First Indent"/>
    <w:basedOn w:val="4"/>
    <w:link w:val="13"/>
    <w:qFormat/>
    <w:uiPriority w:val="0"/>
    <w:pPr>
      <w:spacing w:after="0"/>
      <w:ind w:firstLine="420" w:firstLineChars="100"/>
    </w:pPr>
  </w:style>
  <w:style w:type="paragraph" w:styleId="4">
    <w:name w:val="Body Text"/>
    <w:basedOn w:val="1"/>
    <w:link w:val="12"/>
    <w:unhideWhenUsed/>
    <w:qFormat/>
    <w:uiPriority w:val="0"/>
    <w:pPr>
      <w:spacing w:after="120"/>
    </w:pPr>
  </w:style>
  <w:style w:type="paragraph" w:styleId="5">
    <w:name w:val="Plain Text"/>
    <w:basedOn w:val="1"/>
    <w:link w:val="14"/>
    <w:qFormat/>
    <w:uiPriority w:val="0"/>
    <w:rPr>
      <w:rFonts w:ascii="宋体" w:hAnsi="Courier New" w:cs="Times New Roman"/>
      <w:szCs w:val="22"/>
    </w:rPr>
  </w:style>
  <w:style w:type="paragraph" w:styleId="6">
    <w:name w:val="footer"/>
    <w:basedOn w:val="1"/>
    <w:link w:val="15"/>
    <w:qFormat/>
    <w:uiPriority w:val="0"/>
    <w:pPr>
      <w:tabs>
        <w:tab w:val="center" w:pos="4153"/>
        <w:tab w:val="right" w:pos="8306"/>
      </w:tabs>
      <w:snapToGrid w:val="0"/>
      <w:jc w:val="left"/>
    </w:pPr>
    <w:rPr>
      <w:rFonts w:eastAsia="Times New Roman"/>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信息标题 Char"/>
    <w:basedOn w:val="8"/>
    <w:link w:val="2"/>
    <w:uiPriority w:val="0"/>
    <w:rPr>
      <w:rFonts w:ascii="Calibri Light" w:hAnsi="Calibri Light" w:eastAsia="宋体" w:cs="Times New Roman"/>
      <w:sz w:val="24"/>
      <w:szCs w:val="21"/>
      <w:shd w:val="pct20" w:color="auto" w:fill="auto"/>
    </w:rPr>
  </w:style>
  <w:style w:type="character" w:customStyle="1" w:styleId="12">
    <w:name w:val="正文文本 Char"/>
    <w:basedOn w:val="8"/>
    <w:link w:val="4"/>
    <w:qFormat/>
    <w:uiPriority w:val="0"/>
    <w:rPr>
      <w:rFonts w:ascii="Times New Roman" w:hAnsi="Times New Roman" w:eastAsia="宋体" w:cs="Calibri"/>
      <w:szCs w:val="21"/>
    </w:rPr>
  </w:style>
  <w:style w:type="character" w:customStyle="1" w:styleId="13">
    <w:name w:val="正文首行缩进 Char"/>
    <w:basedOn w:val="12"/>
    <w:link w:val="3"/>
    <w:uiPriority w:val="0"/>
  </w:style>
  <w:style w:type="character" w:customStyle="1" w:styleId="14">
    <w:name w:val="纯文本 Char"/>
    <w:basedOn w:val="8"/>
    <w:link w:val="5"/>
    <w:uiPriority w:val="0"/>
    <w:rPr>
      <w:rFonts w:ascii="宋体" w:hAnsi="Courier New" w:eastAsia="宋体" w:cs="Times New Roman"/>
    </w:rPr>
  </w:style>
  <w:style w:type="character" w:customStyle="1" w:styleId="15">
    <w:name w:val="页脚 Char"/>
    <w:basedOn w:val="8"/>
    <w:link w:val="6"/>
    <w:qFormat/>
    <w:uiPriority w:val="0"/>
    <w:rPr>
      <w:rFonts w:ascii="Times New Roman" w:hAnsi="Times New Roman" w:eastAsia="Times New Roman" w:cs="Calibri"/>
      <w:sz w:val="18"/>
      <w:szCs w:val="18"/>
    </w:rPr>
  </w:style>
  <w:style w:type="character" w:customStyle="1" w:styleId="16">
    <w:name w:val="页眉 Char"/>
    <w:basedOn w:val="8"/>
    <w:link w:val="7"/>
    <w:qFormat/>
    <w:uiPriority w:val="0"/>
    <w:rPr>
      <w:rFonts w:ascii="Times New Roman" w:hAnsi="Times New Roman" w:eastAsia="宋体" w:cs="Calibri"/>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Company>
  <Pages>12</Pages>
  <Words>1037</Words>
  <Characters>5916</Characters>
  <Lines>49</Lines>
  <Paragraphs>13</Paragraphs>
  <TotalTime>69</TotalTime>
  <ScaleCrop>false</ScaleCrop>
  <LinksUpToDate>false</LinksUpToDate>
  <CharactersWithSpaces>6940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2018-07-24T06:36:00Z</dcterms:created>
  <dc:creator>zheng-tu</dc:creator>
  <cp:lastModifiedBy>Administrator</cp:lastModifiedBy>
  <dcterms:modified xsi:type="dcterms:W3CDTF">2007-03-06T01:43:49Z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