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BF" w:rsidRDefault="002371E9">
      <w:pPr>
        <w:widowControl/>
        <w:shd w:val="clear" w:color="auto" w:fill="FFFFFF"/>
        <w:spacing w:line="360" w:lineRule="atLeast"/>
        <w:ind w:firstLine="96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  <w:shd w:val="clear" w:color="auto" w:fill="FFFFFF"/>
        </w:rPr>
        <w:t>JZFCG-T2018</w:t>
      </w:r>
      <w:r w:rsidR="003D5A3D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  <w:shd w:val="clear" w:color="auto" w:fill="FFFFFF"/>
        </w:rPr>
        <w:t>025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  <w:shd w:val="clear" w:color="auto" w:fill="FFFFFF"/>
        </w:rPr>
        <w:t>号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许昌经济技术开发区两岸机器人智能装备产业园服务有限公司“灞陵路屯田路电梯产业园1#楼采购项目”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  <w:shd w:val="clear" w:color="auto" w:fill="FFFFFF"/>
        </w:rPr>
        <w:t>采购需求、评标标准等说明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 w:rsidR="009E23BF" w:rsidRDefault="002371E9">
      <w:pPr>
        <w:widowControl/>
        <w:shd w:val="clear" w:color="auto" w:fill="FFFFFF"/>
        <w:spacing w:line="360" w:lineRule="atLeast"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（一）项目名称：灞陵路屯田路电梯产业园1#楼采购项目。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（二）采购方式：竞争性谈判。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  <w:r>
        <w:rPr>
          <w:rFonts w:ascii="仿宋" w:eastAsia="仿宋" w:hAnsi="仿宋" w:hint="eastAsia"/>
          <w:sz w:val="30"/>
          <w:shd w:val="clear" w:color="auto" w:fill="FFFFFF"/>
        </w:rPr>
        <w:t>本次采购范围主要包括空调35</w:t>
      </w:r>
      <w:r w:rsidR="00DB7598">
        <w:rPr>
          <w:rFonts w:ascii="仿宋" w:eastAsia="仿宋" w:hAnsi="仿宋" w:hint="eastAsia"/>
          <w:sz w:val="30"/>
          <w:shd w:val="clear" w:color="auto" w:fill="FFFFFF"/>
        </w:rPr>
        <w:t>（大1.5匹）</w:t>
      </w:r>
      <w:r>
        <w:rPr>
          <w:rFonts w:ascii="仿宋" w:eastAsia="仿宋" w:hAnsi="仿宋" w:hint="eastAsia"/>
          <w:sz w:val="30"/>
          <w:shd w:val="clear" w:color="auto" w:fill="FFFFFF"/>
        </w:rPr>
        <w:t>、50</w:t>
      </w:r>
      <w:r w:rsidR="00DB7598">
        <w:rPr>
          <w:rFonts w:ascii="仿宋" w:eastAsia="仿宋" w:hAnsi="仿宋" w:hint="eastAsia"/>
          <w:sz w:val="30"/>
          <w:shd w:val="clear" w:color="auto" w:fill="FFFFFF"/>
        </w:rPr>
        <w:t>（大2匹）</w:t>
      </w:r>
      <w:r>
        <w:rPr>
          <w:rFonts w:ascii="仿宋" w:eastAsia="仿宋" w:hAnsi="仿宋" w:hint="eastAsia"/>
          <w:sz w:val="30"/>
          <w:shd w:val="clear" w:color="auto" w:fill="FFFFFF"/>
        </w:rPr>
        <w:t>、70</w:t>
      </w:r>
      <w:r w:rsidR="00DB7598">
        <w:rPr>
          <w:rFonts w:ascii="仿宋" w:eastAsia="仿宋" w:hAnsi="仿宋" w:hint="eastAsia"/>
          <w:sz w:val="30"/>
          <w:shd w:val="clear" w:color="auto" w:fill="FFFFFF"/>
        </w:rPr>
        <w:t>（3匹）</w:t>
      </w:r>
      <w:r>
        <w:rPr>
          <w:rFonts w:ascii="仿宋" w:eastAsia="仿宋" w:hAnsi="仿宋" w:hint="eastAsia"/>
          <w:sz w:val="30"/>
          <w:shd w:val="clear" w:color="auto" w:fill="FFFFFF"/>
        </w:rPr>
        <w:t>定频冷暖柜机、及饮水机-独立加热采购含安装调试等内容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9E23BF" w:rsidRDefault="002371E9">
      <w:pPr>
        <w:widowControl/>
        <w:shd w:val="clear" w:color="auto" w:fill="FFFFFF"/>
        <w:spacing w:line="360" w:lineRule="atLeast"/>
        <w:ind w:leftChars="150" w:left="315" w:firstLineChars="100" w:firstLine="3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（四）采购预算：377200.00元；最高限价：377200.00元。</w:t>
      </w:r>
    </w:p>
    <w:p w:rsidR="009E23BF" w:rsidRDefault="002371E9">
      <w:pPr>
        <w:widowControl/>
        <w:shd w:val="clear" w:color="auto" w:fill="FFFFFF"/>
        <w:spacing w:line="360" w:lineRule="atLeast"/>
        <w:ind w:leftChars="150" w:left="315" w:firstLineChars="100" w:firstLine="3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（六）交付（服务、完工）时间：合同签订后15日历天</w:t>
      </w:r>
    </w:p>
    <w:p w:rsidR="009E23BF" w:rsidRDefault="002371E9">
      <w:pPr>
        <w:shd w:val="solid" w:color="FFFFFF" w:fill="auto"/>
        <w:autoSpaceDN w:val="0"/>
        <w:spacing w:line="480" w:lineRule="auto"/>
        <w:ind w:firstLine="60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（七）交付（服务、施工）地点：灞陵路屯田路电梯产业园1#楼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（八）进口产品：不允许。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（九）分包：不允许。</w:t>
      </w:r>
    </w:p>
    <w:p w:rsidR="009E23BF" w:rsidRDefault="009E23BF">
      <w:pPr>
        <w:widowControl/>
        <w:shd w:val="clear" w:color="auto" w:fill="FFFFFF"/>
        <w:spacing w:line="360" w:lineRule="atLeast"/>
        <w:ind w:firstLine="600"/>
        <w:jc w:val="left"/>
      </w:pP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" w:hint="eastAsia"/>
          <w:i/>
          <w:color w:val="000000"/>
          <w:kern w:val="0"/>
          <w:sz w:val="30"/>
          <w:szCs w:val="30"/>
          <w:shd w:val="clear" w:color="auto" w:fill="FFFFFF"/>
        </w:rPr>
        <w:t>选填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）等相关政府采购政策。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（一）具备《政府采购法》第二十二条第一款规定条件并提供相关材料。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（二）未被列入“信用中国”网站(www.creditchina.gov.cn)失信被执行人、重大税收违法案件当事人名单、政府采购严重违法失信名单的投标人；“中国政府采购网” (www.ccgp.gov.cn)政府采购严重违法失信行为记录名单的投标人。</w:t>
      </w:r>
      <w:bookmarkStart w:id="0" w:name="_GoBack"/>
      <w:bookmarkEnd w:id="0"/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（三）本次招标不接受联合体投标。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5"/>
        <w:gridCol w:w="3734"/>
        <w:gridCol w:w="1372"/>
        <w:gridCol w:w="1370"/>
      </w:tblGrid>
      <w:tr w:rsidR="009E23BF">
        <w:trPr>
          <w:trHeight w:val="780"/>
        </w:trPr>
        <w:tc>
          <w:tcPr>
            <w:tcW w:w="2045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9E23BF">
        <w:trPr>
          <w:trHeight w:val="822"/>
        </w:trPr>
        <w:tc>
          <w:tcPr>
            <w:tcW w:w="2045" w:type="dxa"/>
            <w:vMerge w:val="restart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空调    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35定频冷暖挂机（</w:t>
            </w:r>
            <w:r w:rsidR="00DB7598">
              <w:rPr>
                <w:rFonts w:ascii="宋体" w:hAnsi="宋体" w:cs="宋体" w:hint="eastAsia"/>
                <w:kern w:val="0"/>
                <w:szCs w:val="21"/>
              </w:rPr>
              <w:t>大</w:t>
            </w:r>
            <w:r>
              <w:rPr>
                <w:rFonts w:ascii="宋体" w:hAnsi="宋体" w:cs="宋体" w:hint="eastAsia"/>
                <w:kern w:val="0"/>
                <w:szCs w:val="21"/>
              </w:rPr>
              <w:t>1.5匹）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9E23BF">
        <w:trPr>
          <w:trHeight w:val="739"/>
        </w:trPr>
        <w:tc>
          <w:tcPr>
            <w:tcW w:w="2045" w:type="dxa"/>
            <w:vMerge/>
            <w:vAlign w:val="center"/>
          </w:tcPr>
          <w:p w:rsidR="009E23BF" w:rsidRDefault="009E23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50定频冷暖柜机（</w:t>
            </w:r>
            <w:r w:rsidR="00DB7598">
              <w:rPr>
                <w:rFonts w:ascii="宋体" w:hAnsi="宋体" w:cs="宋体" w:hint="eastAsia"/>
                <w:kern w:val="0"/>
                <w:szCs w:val="21"/>
              </w:rPr>
              <w:t>大</w:t>
            </w:r>
            <w:r>
              <w:rPr>
                <w:rFonts w:ascii="宋体" w:hAnsi="宋体" w:cs="宋体" w:hint="eastAsia"/>
                <w:kern w:val="0"/>
                <w:szCs w:val="21"/>
              </w:rPr>
              <w:t>2匹）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</w:tr>
      <w:tr w:rsidR="009E23BF">
        <w:trPr>
          <w:trHeight w:val="720"/>
        </w:trPr>
        <w:tc>
          <w:tcPr>
            <w:tcW w:w="2045" w:type="dxa"/>
            <w:vMerge/>
            <w:vAlign w:val="center"/>
          </w:tcPr>
          <w:p w:rsidR="009E23BF" w:rsidRDefault="009E23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70定频冷暖柜机（3匹）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9E23BF">
        <w:trPr>
          <w:trHeight w:val="535"/>
        </w:trPr>
        <w:tc>
          <w:tcPr>
            <w:tcW w:w="2045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饮水机 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独立加热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9E23BF" w:rsidRDefault="002371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</w:tr>
    </w:tbl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空调参数性能表</w:t>
      </w:r>
    </w:p>
    <w:tbl>
      <w:tblPr>
        <w:tblStyle w:val="a9"/>
        <w:tblW w:w="8519" w:type="dxa"/>
        <w:tblLayout w:type="fixed"/>
        <w:tblLook w:val="04A0"/>
      </w:tblPr>
      <w:tblGrid>
        <w:gridCol w:w="1689"/>
        <w:gridCol w:w="1151"/>
        <w:gridCol w:w="1688"/>
        <w:gridCol w:w="1151"/>
        <w:gridCol w:w="1689"/>
        <w:gridCol w:w="1151"/>
      </w:tblGrid>
      <w:tr w:rsidR="009E23BF">
        <w:trPr>
          <w:trHeight w:val="724"/>
        </w:trPr>
        <w:tc>
          <w:tcPr>
            <w:tcW w:w="2840" w:type="dxa"/>
            <w:gridSpan w:val="2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1.5匹挂机</w:t>
            </w:r>
          </w:p>
        </w:tc>
        <w:tc>
          <w:tcPr>
            <w:tcW w:w="2839" w:type="dxa"/>
            <w:gridSpan w:val="2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2匹柜机</w:t>
            </w:r>
          </w:p>
        </w:tc>
        <w:tc>
          <w:tcPr>
            <w:tcW w:w="2840" w:type="dxa"/>
            <w:gridSpan w:val="2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3匹柜机</w:t>
            </w:r>
          </w:p>
        </w:tc>
      </w:tr>
      <w:tr w:rsidR="009E23BF">
        <w:trPr>
          <w:trHeight w:val="367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制冷功率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≤1050W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制冷功率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≤1550W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制冷功率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≤2200W</w:t>
            </w:r>
          </w:p>
        </w:tc>
      </w:tr>
      <w:tr w:rsidR="009E23BF">
        <w:trPr>
          <w:trHeight w:val="367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制冷量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Style w:val="font11"/>
                <w:rFonts w:ascii="仿宋" w:eastAsia="仿宋" w:hAnsi="仿宋" w:cs="仿宋" w:hint="default"/>
              </w:rPr>
              <w:t>≥3550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制冷量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≥5200w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制冷量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≥7250w</w:t>
            </w:r>
          </w:p>
        </w:tc>
      </w:tr>
      <w:tr w:rsidR="009E23BF">
        <w:trPr>
          <w:trHeight w:val="367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制热功率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≤1150W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制热功率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≤1700W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制热功率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≤2250W</w:t>
            </w:r>
          </w:p>
        </w:tc>
      </w:tr>
      <w:tr w:rsidR="009E23BF">
        <w:trPr>
          <w:trHeight w:val="367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制热量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≥3950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制热量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≥5750w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制热量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≥8200w</w:t>
            </w:r>
          </w:p>
        </w:tc>
      </w:tr>
      <w:tr w:rsidR="009E23BF">
        <w:trPr>
          <w:trHeight w:val="367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室内机噪音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≤42dB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室内机噪音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≤45dB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室内机噪音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≤46dB</w:t>
            </w:r>
          </w:p>
        </w:tc>
      </w:tr>
      <w:tr w:rsidR="009E23BF">
        <w:trPr>
          <w:trHeight w:val="367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室外机噪音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≤50dB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室外机噪音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≤53dB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室外机噪音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≤56dB</w:t>
            </w:r>
          </w:p>
        </w:tc>
      </w:tr>
      <w:tr w:rsidR="009E23BF">
        <w:trPr>
          <w:trHeight w:val="367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电辅加热功率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1050W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电辅加热功率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1800W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电辅加热功率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≥2100W</w:t>
            </w:r>
          </w:p>
        </w:tc>
      </w:tr>
      <w:tr w:rsidR="009E23BF">
        <w:trPr>
          <w:trHeight w:val="724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冷暖类型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冷暖电辅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冷暖类型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冷暖电辅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冷暖类型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冷暖电辅</w:t>
            </w:r>
          </w:p>
        </w:tc>
      </w:tr>
      <w:tr w:rsidR="009E23BF">
        <w:trPr>
          <w:trHeight w:val="367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空调功率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Style w:val="font01"/>
                <w:rFonts w:ascii="仿宋" w:eastAsia="仿宋" w:hAnsi="仿宋" w:cs="仿宋" w:hint="default"/>
              </w:rPr>
              <w:t>大</w:t>
            </w:r>
            <w:r>
              <w:rPr>
                <w:rStyle w:val="font41"/>
                <w:rFonts w:ascii="仿宋" w:eastAsia="仿宋" w:hAnsi="仿宋" w:cs="仿宋" w:hint="eastAsia"/>
              </w:rPr>
              <w:t>1.5</w:t>
            </w:r>
            <w:r>
              <w:rPr>
                <w:rStyle w:val="font31"/>
                <w:rFonts w:ascii="仿宋" w:eastAsia="仿宋" w:hAnsi="仿宋" w:cs="仿宋" w:hint="default"/>
              </w:rPr>
              <w:t>匹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空调功率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Style w:val="font01"/>
                <w:rFonts w:ascii="仿宋" w:eastAsia="仿宋" w:hAnsi="仿宋" w:cs="仿宋" w:hint="default"/>
              </w:rPr>
              <w:t>大</w:t>
            </w:r>
            <w:r>
              <w:rPr>
                <w:rStyle w:val="font41"/>
                <w:rFonts w:ascii="仿宋" w:eastAsia="仿宋" w:hAnsi="仿宋" w:cs="仿宋" w:hint="eastAsia"/>
              </w:rPr>
              <w:t>2</w:t>
            </w:r>
            <w:r>
              <w:rPr>
                <w:rStyle w:val="font31"/>
                <w:rFonts w:ascii="仿宋" w:eastAsia="仿宋" w:hAnsi="仿宋" w:cs="仿宋" w:hint="default"/>
              </w:rPr>
              <w:t>匹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空调功率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Style w:val="font01"/>
                <w:rFonts w:ascii="仿宋" w:eastAsia="仿宋" w:hAnsi="仿宋" w:cs="仿宋" w:hint="default"/>
              </w:rPr>
              <w:t>3</w:t>
            </w:r>
            <w:r>
              <w:rPr>
                <w:rStyle w:val="font31"/>
                <w:rFonts w:ascii="仿宋" w:eastAsia="仿宋" w:hAnsi="仿宋" w:cs="仿宋" w:hint="default"/>
              </w:rPr>
              <w:t>匹</w:t>
            </w:r>
          </w:p>
        </w:tc>
      </w:tr>
      <w:tr w:rsidR="009E23BF">
        <w:trPr>
          <w:trHeight w:val="367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适用面积（㎡）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16-23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适用面积（㎡）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23-34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适用面积（㎡）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32-48</w:t>
            </w:r>
          </w:p>
        </w:tc>
      </w:tr>
      <w:tr w:rsidR="009E23BF">
        <w:trPr>
          <w:trHeight w:val="379"/>
        </w:trPr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工作方式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Style w:val="font31"/>
                <w:rFonts w:ascii="仿宋" w:eastAsia="仿宋" w:hAnsi="仿宋" w:cs="仿宋" w:hint="default"/>
              </w:rPr>
              <w:t>定速</w:t>
            </w:r>
          </w:p>
        </w:tc>
        <w:tc>
          <w:tcPr>
            <w:tcW w:w="1688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工作方式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Style w:val="font31"/>
                <w:rFonts w:ascii="仿宋" w:eastAsia="仿宋" w:hAnsi="仿宋" w:cs="仿宋" w:hint="default"/>
              </w:rPr>
              <w:t>定速</w:t>
            </w:r>
          </w:p>
        </w:tc>
        <w:tc>
          <w:tcPr>
            <w:tcW w:w="1689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工作方式</w:t>
            </w:r>
          </w:p>
        </w:tc>
        <w:tc>
          <w:tcPr>
            <w:tcW w:w="1151" w:type="dxa"/>
            <w:vAlign w:val="center"/>
          </w:tcPr>
          <w:p w:rsidR="009E23BF" w:rsidRDefault="002371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Style w:val="font31"/>
                <w:rFonts w:ascii="仿宋" w:eastAsia="仿宋" w:hAnsi="仿宋" w:cs="仿宋" w:hint="default"/>
              </w:rPr>
              <w:t>定速</w:t>
            </w:r>
          </w:p>
        </w:tc>
      </w:tr>
    </w:tbl>
    <w:p w:rsidR="009E23BF" w:rsidRDefault="00DB7598" w:rsidP="00DB759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饮水机</w:t>
      </w:r>
    </w:p>
    <w:tbl>
      <w:tblPr>
        <w:tblStyle w:val="a9"/>
        <w:tblW w:w="5000" w:type="pct"/>
        <w:tblLook w:val="04A0"/>
      </w:tblPr>
      <w:tblGrid>
        <w:gridCol w:w="856"/>
        <w:gridCol w:w="903"/>
        <w:gridCol w:w="924"/>
        <w:gridCol w:w="811"/>
        <w:gridCol w:w="832"/>
        <w:gridCol w:w="840"/>
        <w:gridCol w:w="924"/>
        <w:gridCol w:w="789"/>
        <w:gridCol w:w="1643"/>
      </w:tblGrid>
      <w:tr w:rsidR="00DB7598" w:rsidTr="00DB7598">
        <w:trPr>
          <w:trHeight w:val="1200"/>
        </w:trPr>
        <w:tc>
          <w:tcPr>
            <w:tcW w:w="503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制热水能力</w:t>
            </w:r>
          </w:p>
        </w:tc>
        <w:tc>
          <w:tcPr>
            <w:tcW w:w="530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制冷水能力</w:t>
            </w:r>
          </w:p>
        </w:tc>
        <w:tc>
          <w:tcPr>
            <w:tcW w:w="542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制热功率</w:t>
            </w:r>
          </w:p>
        </w:tc>
        <w:tc>
          <w:tcPr>
            <w:tcW w:w="476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制冷功率</w:t>
            </w:r>
          </w:p>
        </w:tc>
        <w:tc>
          <w:tcPr>
            <w:tcW w:w="488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额定电压</w:t>
            </w:r>
          </w:p>
        </w:tc>
        <w:tc>
          <w:tcPr>
            <w:tcW w:w="493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额定频率</w:t>
            </w:r>
          </w:p>
        </w:tc>
        <w:tc>
          <w:tcPr>
            <w:tcW w:w="542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额定总功率</w:t>
            </w:r>
          </w:p>
        </w:tc>
        <w:tc>
          <w:tcPr>
            <w:tcW w:w="463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储藏柜容积</w:t>
            </w:r>
          </w:p>
        </w:tc>
        <w:tc>
          <w:tcPr>
            <w:tcW w:w="964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制冷耗电量</w:t>
            </w:r>
          </w:p>
        </w:tc>
      </w:tr>
      <w:tr w:rsidR="00DB7598" w:rsidTr="00DB7598">
        <w:trPr>
          <w:trHeight w:val="1200"/>
        </w:trPr>
        <w:tc>
          <w:tcPr>
            <w:tcW w:w="503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沸腾水</w:t>
            </w:r>
            <w:r>
              <w:rPr>
                <w:rFonts w:hint="eastAsia"/>
              </w:rPr>
              <w:t>10L/H</w:t>
            </w:r>
          </w:p>
        </w:tc>
        <w:tc>
          <w:tcPr>
            <w:tcW w:w="530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小于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度</w:t>
            </w:r>
            <w:r w:rsidRPr="006631FE">
              <w:t>0.7L/H</w:t>
            </w:r>
          </w:p>
        </w:tc>
        <w:tc>
          <w:tcPr>
            <w:tcW w:w="542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1200W</w:t>
            </w:r>
          </w:p>
        </w:tc>
        <w:tc>
          <w:tcPr>
            <w:tcW w:w="476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70W</w:t>
            </w:r>
          </w:p>
          <w:p w:rsidR="00DB7598" w:rsidRDefault="00DB7598" w:rsidP="005E2EFB">
            <w:pPr>
              <w:pStyle w:val="ab"/>
              <w:ind w:firstLineChars="0" w:firstLine="0"/>
            </w:pPr>
          </w:p>
        </w:tc>
        <w:tc>
          <w:tcPr>
            <w:tcW w:w="488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220V</w:t>
            </w:r>
          </w:p>
        </w:tc>
        <w:tc>
          <w:tcPr>
            <w:tcW w:w="493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50HZ</w:t>
            </w:r>
          </w:p>
        </w:tc>
        <w:tc>
          <w:tcPr>
            <w:tcW w:w="542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1270W</w:t>
            </w:r>
          </w:p>
        </w:tc>
        <w:tc>
          <w:tcPr>
            <w:tcW w:w="463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15L</w:t>
            </w:r>
          </w:p>
        </w:tc>
        <w:tc>
          <w:tcPr>
            <w:tcW w:w="964" w:type="pct"/>
          </w:tcPr>
          <w:p w:rsidR="00DB7598" w:rsidRDefault="00DB7598" w:rsidP="005E2EFB">
            <w:pPr>
              <w:pStyle w:val="ab"/>
              <w:ind w:firstLineChars="0" w:firstLine="0"/>
            </w:pPr>
            <w:r>
              <w:rPr>
                <w:rFonts w:hint="eastAsia"/>
              </w:rPr>
              <w:t>0.35KW.h/24h</w:t>
            </w:r>
          </w:p>
          <w:p w:rsidR="00DB7598" w:rsidRDefault="00DB7598" w:rsidP="005E2EFB">
            <w:pPr>
              <w:pStyle w:val="ab"/>
              <w:ind w:firstLineChars="0" w:firstLine="0"/>
            </w:pPr>
          </w:p>
        </w:tc>
      </w:tr>
    </w:tbl>
    <w:p w:rsidR="00DB7598" w:rsidRDefault="00DB7598" w:rsidP="00DB759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9E23BF" w:rsidRDefault="002371E9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采购标的执行标准</w:t>
      </w:r>
    </w:p>
    <w:p w:rsidR="009E23BF" w:rsidRDefault="002371E9">
      <w:pPr>
        <w:widowControl/>
        <w:shd w:val="clear" w:color="auto" w:fill="FFFFFF"/>
        <w:spacing w:line="360" w:lineRule="atLeast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需执行的国家相关标准、行业标准、地方标准或者其他标准、规范</w:t>
      </w:r>
    </w:p>
    <w:p w:rsidR="009E23BF" w:rsidRDefault="002371E9">
      <w:pPr>
        <w:widowControl/>
        <w:shd w:val="clear" w:color="auto" w:fill="FFFFFF"/>
        <w:spacing w:line="360" w:lineRule="atLeast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（四）服务标准、期限、效率等要求：合同签订后15日历天。</w:t>
      </w:r>
    </w:p>
    <w:p w:rsidR="009E23BF" w:rsidRDefault="002371E9">
      <w:pPr>
        <w:widowControl/>
        <w:shd w:val="clear" w:color="auto" w:fill="FFFFFF"/>
        <w:spacing w:line="360" w:lineRule="atLeast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1、按照国家相关标准、行业标准、地方标准或者其他标准、规范验收；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（一）评标方法：最低评标价法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六、采购资金支付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（一）支付方式：银行转账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（二）支付时间及条件：设备安装调试正常后经验收合格后支付合同总价款的95%，余款作为质量保证金在保修期满无质量问题无息退还。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联系人：宋京辉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0374-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8581098   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18623801691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递交书面材料地址：许昌市经济技术开发区阳光大道科技创业园</w:t>
      </w:r>
    </w:p>
    <w:p w:rsidR="009E23BF" w:rsidRDefault="009E23BF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9E23BF" w:rsidRDefault="009E23BF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单位全称（加盖单位公章）：许昌经济技术开发区两岸机器人智能装备产业园服务有限公司</w:t>
      </w:r>
    </w:p>
    <w:p w:rsidR="009E23BF" w:rsidRDefault="002371E9">
      <w:pPr>
        <w:widowControl/>
        <w:shd w:val="clear" w:color="auto" w:fill="FFFFFF"/>
        <w:spacing w:line="360" w:lineRule="atLeast"/>
        <w:ind w:firstLine="600"/>
        <w:jc w:val="righ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2018年 10月</w:t>
      </w:r>
      <w:r w:rsidR="0054749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sectPr w:rsidR="009E23BF" w:rsidSect="009E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F0" w:rsidRDefault="002830F0" w:rsidP="00DB7598">
      <w:r>
        <w:separator/>
      </w:r>
    </w:p>
  </w:endnote>
  <w:endnote w:type="continuationSeparator" w:id="0">
    <w:p w:rsidR="002830F0" w:rsidRDefault="002830F0" w:rsidP="00DB7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F0" w:rsidRDefault="002830F0" w:rsidP="00DB7598">
      <w:r>
        <w:separator/>
      </w:r>
    </w:p>
  </w:footnote>
  <w:footnote w:type="continuationSeparator" w:id="0">
    <w:p w:rsidR="002830F0" w:rsidRDefault="002830F0" w:rsidP="00DB7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85349A"/>
    <w:multiLevelType w:val="singleLevel"/>
    <w:tmpl w:val="9085349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CA4913"/>
    <w:rsid w:val="00090EC5"/>
    <w:rsid w:val="002371E9"/>
    <w:rsid w:val="002830F0"/>
    <w:rsid w:val="00283586"/>
    <w:rsid w:val="00382ADF"/>
    <w:rsid w:val="003B71AE"/>
    <w:rsid w:val="003D5A3D"/>
    <w:rsid w:val="0048364B"/>
    <w:rsid w:val="00547490"/>
    <w:rsid w:val="005B0A3B"/>
    <w:rsid w:val="005C14A4"/>
    <w:rsid w:val="00731415"/>
    <w:rsid w:val="007A2E30"/>
    <w:rsid w:val="00817DAE"/>
    <w:rsid w:val="009A4663"/>
    <w:rsid w:val="009E23BF"/>
    <w:rsid w:val="009F5471"/>
    <w:rsid w:val="00B77C0D"/>
    <w:rsid w:val="00C01F2A"/>
    <w:rsid w:val="00C94088"/>
    <w:rsid w:val="00CF4F99"/>
    <w:rsid w:val="00DB7598"/>
    <w:rsid w:val="00E42DC4"/>
    <w:rsid w:val="00F74E34"/>
    <w:rsid w:val="14824DF0"/>
    <w:rsid w:val="3CD17EF5"/>
    <w:rsid w:val="5ACA4913"/>
    <w:rsid w:val="5E2B0695"/>
    <w:rsid w:val="6D535020"/>
    <w:rsid w:val="6DA6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3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E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E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E23BF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9E23BF"/>
    <w:rPr>
      <w:color w:val="000000"/>
      <w:u w:val="none"/>
    </w:rPr>
  </w:style>
  <w:style w:type="character" w:styleId="a7">
    <w:name w:val="Emphasis"/>
    <w:basedOn w:val="a0"/>
    <w:qFormat/>
    <w:rsid w:val="009E23BF"/>
  </w:style>
  <w:style w:type="character" w:styleId="a8">
    <w:name w:val="Hyperlink"/>
    <w:basedOn w:val="a0"/>
    <w:qFormat/>
    <w:rsid w:val="009E23BF"/>
    <w:rPr>
      <w:color w:val="000000"/>
      <w:u w:val="none"/>
    </w:rPr>
  </w:style>
  <w:style w:type="table" w:styleId="a9">
    <w:name w:val="Table Grid"/>
    <w:basedOn w:val="a1"/>
    <w:rsid w:val="009E23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een">
    <w:name w:val="green"/>
    <w:basedOn w:val="a0"/>
    <w:qFormat/>
    <w:rsid w:val="009E23BF"/>
    <w:rPr>
      <w:color w:val="66AE00"/>
      <w:sz w:val="14"/>
      <w:szCs w:val="14"/>
    </w:rPr>
  </w:style>
  <w:style w:type="character" w:customStyle="1" w:styleId="green1">
    <w:name w:val="green1"/>
    <w:basedOn w:val="a0"/>
    <w:qFormat/>
    <w:rsid w:val="009E23BF"/>
    <w:rPr>
      <w:color w:val="66AE00"/>
      <w:sz w:val="14"/>
      <w:szCs w:val="14"/>
    </w:rPr>
  </w:style>
  <w:style w:type="character" w:customStyle="1" w:styleId="red">
    <w:name w:val="red"/>
    <w:basedOn w:val="a0"/>
    <w:qFormat/>
    <w:rsid w:val="009E23BF"/>
    <w:rPr>
      <w:color w:val="FF0000"/>
      <w:sz w:val="14"/>
      <w:szCs w:val="14"/>
    </w:rPr>
  </w:style>
  <w:style w:type="character" w:customStyle="1" w:styleId="red1">
    <w:name w:val="red1"/>
    <w:basedOn w:val="a0"/>
    <w:qFormat/>
    <w:rsid w:val="009E23BF"/>
    <w:rPr>
      <w:color w:val="FF0000"/>
      <w:sz w:val="14"/>
      <w:szCs w:val="14"/>
    </w:rPr>
  </w:style>
  <w:style w:type="character" w:customStyle="1" w:styleId="red2">
    <w:name w:val="red2"/>
    <w:basedOn w:val="a0"/>
    <w:qFormat/>
    <w:rsid w:val="009E23BF"/>
    <w:rPr>
      <w:color w:val="CC0000"/>
    </w:rPr>
  </w:style>
  <w:style w:type="character" w:customStyle="1" w:styleId="red3">
    <w:name w:val="red3"/>
    <w:basedOn w:val="a0"/>
    <w:qFormat/>
    <w:rsid w:val="009E23BF"/>
    <w:rPr>
      <w:color w:val="FF0000"/>
    </w:rPr>
  </w:style>
  <w:style w:type="character" w:customStyle="1" w:styleId="hover25">
    <w:name w:val="hover25"/>
    <w:basedOn w:val="a0"/>
    <w:qFormat/>
    <w:rsid w:val="009E23BF"/>
  </w:style>
  <w:style w:type="character" w:customStyle="1" w:styleId="blue">
    <w:name w:val="blue"/>
    <w:basedOn w:val="a0"/>
    <w:qFormat/>
    <w:rsid w:val="009E23BF"/>
    <w:rPr>
      <w:color w:val="0371C6"/>
      <w:sz w:val="16"/>
      <w:szCs w:val="16"/>
    </w:rPr>
  </w:style>
  <w:style w:type="character" w:customStyle="1" w:styleId="right">
    <w:name w:val="right"/>
    <w:basedOn w:val="a0"/>
    <w:qFormat/>
    <w:rsid w:val="009E23BF"/>
    <w:rPr>
      <w:color w:val="999999"/>
      <w:sz w:val="14"/>
      <w:szCs w:val="14"/>
    </w:rPr>
  </w:style>
  <w:style w:type="character" w:customStyle="1" w:styleId="gb-jt">
    <w:name w:val="gb-jt"/>
    <w:basedOn w:val="a0"/>
    <w:qFormat/>
    <w:rsid w:val="009E23BF"/>
  </w:style>
  <w:style w:type="character" w:customStyle="1" w:styleId="Char0">
    <w:name w:val="页眉 Char"/>
    <w:basedOn w:val="a0"/>
    <w:link w:val="a4"/>
    <w:qFormat/>
    <w:rsid w:val="009E23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E23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sid w:val="009E23B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9E23B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9E23BF"/>
    <w:rPr>
      <w:rFonts w:ascii="Tahoma" w:eastAsia="Tahoma" w:hAnsi="Tahoma" w:cs="Tahom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E23BF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a">
    <w:name w:val="Body Text"/>
    <w:basedOn w:val="a"/>
    <w:link w:val="Char1"/>
    <w:rsid w:val="00DB7598"/>
    <w:pPr>
      <w:spacing w:after="120"/>
    </w:pPr>
  </w:style>
  <w:style w:type="character" w:customStyle="1" w:styleId="Char1">
    <w:name w:val="正文文本 Char"/>
    <w:basedOn w:val="a0"/>
    <w:link w:val="aa"/>
    <w:rsid w:val="00DB759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Body Text First Indent"/>
    <w:basedOn w:val="aa"/>
    <w:link w:val="Char2"/>
    <w:rsid w:val="00DB7598"/>
    <w:pPr>
      <w:adjustRightInd w:val="0"/>
      <w:spacing w:line="360" w:lineRule="atLeast"/>
      <w:ind w:firstLineChars="1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正文首行缩进 Char"/>
    <w:basedOn w:val="Char1"/>
    <w:link w:val="ab"/>
    <w:qFormat/>
    <w:rsid w:val="00DB759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2018-10-19T03:35:00Z</cp:lastPrinted>
  <dcterms:created xsi:type="dcterms:W3CDTF">2018-10-19T03:44:00Z</dcterms:created>
  <dcterms:modified xsi:type="dcterms:W3CDTF">2018-10-19T08:04:00Z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