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项目编号：建安建工公字〔2018〕</w:t>
      </w:r>
      <w:r>
        <w:rPr>
          <w:rFonts w:hint="eastAsia" w:asciiTheme="minorEastAsia" w:hAnsiTheme="minorEastAsia" w:eastAsiaTheme="minorEastAsia"/>
          <w:color w:val="000000" w:themeColor="text1"/>
          <w:sz w:val="32"/>
          <w:szCs w:val="32"/>
          <w:lang w:val="en-US" w:eastAsia="zh-CN"/>
        </w:rPr>
        <w:t>172</w:t>
      </w:r>
      <w:r>
        <w:rPr>
          <w:rFonts w:hint="eastAsia" w:asciiTheme="minorEastAsia" w:hAnsiTheme="minorEastAsia" w:eastAsiaTheme="minorEastAsia"/>
          <w:color w:val="000000" w:themeColor="text1"/>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潩水社区和镜湖社区智能提升工程</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新元街道办事处</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十</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172</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新元街道办事处</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潩水社区和镜湖社区智能提升工程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建安建工公字〔2018〕172号。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潩水社区和镜湖社区智能提升工程</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w:t>
      </w:r>
      <w:r>
        <w:rPr>
          <w:rFonts w:hint="eastAsia" w:hAnsi="宋体" w:cs="宋体"/>
          <w:sz w:val="24"/>
          <w:szCs w:val="24"/>
          <w:lang w:val="en-US" w:eastAsia="zh-CN"/>
        </w:rPr>
        <w:t>新元街道办事处</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2"/>
          <w:lang w:val="en-US" w:eastAsia="zh-CN"/>
        </w:rPr>
        <w:t>该工程位于许昌市建安区潩水社区和镜湖社区，主要施工内容包括：原有墙面清洗、美缝、公厕改造、门口地平铺设等。</w:t>
      </w:r>
      <w:r>
        <w:rPr>
          <w:rFonts w:hint="eastAsia" w:hAnsi="宋体" w:cs="宋体"/>
          <w:sz w:val="24"/>
          <w:szCs w:val="22"/>
        </w:rPr>
        <w:t xml:space="preserve"> </w:t>
      </w:r>
      <w:r>
        <w:rPr>
          <w:rFonts w:hint="eastAsia" w:hAnsi="宋体" w:cs="宋体"/>
          <w:sz w:val="24"/>
          <w:szCs w:val="24"/>
        </w:rPr>
        <w:t xml:space="preserve">  </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5、标段划分：共分为一个标段。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1638224.52</w:t>
      </w:r>
      <w:r>
        <w:rPr>
          <w:rFonts w:hint="eastAsia" w:hAnsi="宋体" w:cs="宋体"/>
          <w:sz w:val="24"/>
          <w:szCs w:val="22"/>
        </w:rPr>
        <w:t>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20</w:t>
      </w:r>
      <w:r>
        <w:rPr>
          <w:rFonts w:hint="eastAsia" w:hAnsi="宋体" w:cs="宋体"/>
          <w:sz w:val="24"/>
          <w:szCs w:val="24"/>
        </w:rPr>
        <w:t>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须具备建设行政主管部门核发的建筑装饰装修工程专业承包贰级及以上资质或</w:t>
      </w:r>
      <w:r>
        <w:rPr>
          <w:rFonts w:hint="eastAsia" w:hAnsi="宋体" w:cs="宋体"/>
          <w:sz w:val="24"/>
          <w:szCs w:val="24"/>
        </w:rPr>
        <w:t>建筑工程施工总承包叁级及以上资质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4、不接受“被工商行政管理机关在全国企业信用信息公示系统中列入严重违法失信企业名单；被最高人民法院在“信用中国”网站（www.creditchina.gov.cn）或各级信用信息共享平台中列入失信被执行人名单”的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int="eastAsia" w:hAnsi="宋体" w:cs="宋体"/>
          <w:sz w:val="24"/>
          <w:szCs w:val="24"/>
        </w:rPr>
      </w:pPr>
      <w:r>
        <w:rPr>
          <w:rFonts w:hint="eastAsia" w:hAnsi="宋体" w:cs="宋体"/>
          <w:sz w:val="24"/>
          <w:szCs w:val="24"/>
        </w:rPr>
        <w:t>1、报名时间：2018年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22</w:t>
      </w:r>
      <w:r>
        <w:rPr>
          <w:rFonts w:hint="eastAsia" w:hAnsi="宋体" w:cs="宋体"/>
          <w:sz w:val="24"/>
          <w:szCs w:val="24"/>
        </w:rPr>
        <w:t>日至2018年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26</w:t>
      </w:r>
      <w:r>
        <w:rPr>
          <w:rFonts w:hint="eastAsia" w:hAnsi="宋体" w:cs="宋体"/>
          <w:sz w:val="24"/>
          <w:szCs w:val="24"/>
        </w:rPr>
        <w:t>日。</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5.2 投标文件提交的截止时间及开标时间：2018年</w:t>
      </w:r>
      <w:r>
        <w:rPr>
          <w:rFonts w:hint="eastAsia" w:hAnsi="宋体" w:cs="宋体"/>
          <w:sz w:val="24"/>
          <w:szCs w:val="24"/>
          <w:lang w:val="en-US" w:eastAsia="zh-CN"/>
        </w:rPr>
        <w:t>11</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日9时30分。</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5.4纸质投标文件提交地点：许昌市建安区新元大道兴业大厦4楼4167室。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40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40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新元街道办事处</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赵超博</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7698010996</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代理  机构：河南省地标工程管理有限公司</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宁  波</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5617252001</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240" w:firstLineChars="260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新元街道办事处</w:t>
      </w:r>
    </w:p>
    <w:p>
      <w:pPr>
        <w:autoSpaceDE w:val="0"/>
        <w:autoSpaceDN w:val="0"/>
        <w:adjustRightInd w:val="0"/>
        <w:spacing w:line="400" w:lineRule="exact"/>
        <w:ind w:firstLine="7200" w:firstLineChars="3000"/>
        <w:jc w:val="left"/>
        <w:outlineLvl w:val="0"/>
        <w:rPr>
          <w:rFonts w:hAnsi="宋体" w:cs="宋体"/>
          <w:color w:val="0000FF"/>
          <w:sz w:val="24"/>
          <w:szCs w:val="24"/>
        </w:rPr>
      </w:pPr>
      <w:r>
        <w:rPr>
          <w:rFonts w:hint="eastAsia" w:ascii="宋体" w:hAnsi="宋体" w:eastAsia="宋体" w:cs="宋体"/>
          <w:sz w:val="24"/>
          <w:szCs w:val="24"/>
          <w:lang w:val="en-US" w:eastAsia="zh-CN" w:bidi="ar-SA"/>
        </w:rPr>
        <w:t xml:space="preserve">2018年10月19日 </w:t>
      </w:r>
      <w:r>
        <w:rPr>
          <w:rFonts w:hint="eastAsia" w:hAnsi="宋体" w:cs="宋体"/>
          <w:color w:val="0000FF"/>
          <w:sz w:val="24"/>
          <w:szCs w:val="24"/>
        </w:rPr>
        <w:t xml:space="preserve">   </w:t>
      </w:r>
    </w:p>
    <w:p>
      <w:pPr>
        <w:widowControl/>
        <w:spacing w:line="312" w:lineRule="auto"/>
        <w:rPr>
          <w:rFonts w:hint="eastAsia" w:hAnsi="宋体"/>
          <w:b/>
          <w:sz w:val="28"/>
          <w:szCs w:val="21"/>
        </w:rPr>
      </w:pPr>
    </w:p>
    <w:p>
      <w:pPr>
        <w:pStyle w:val="2"/>
        <w:rPr>
          <w:rFonts w:hint="eastAsia"/>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hAnsi="宋体"/>
                <w:sz w:val="24"/>
                <w:szCs w:val="22"/>
                <w:lang w:val="en-US" w:eastAsia="zh-CN"/>
              </w:rPr>
              <w:t>新元街道办事处</w:t>
            </w:r>
          </w:p>
          <w:p>
            <w:pPr>
              <w:autoSpaceDE w:val="0"/>
              <w:autoSpaceDN w:val="0"/>
              <w:adjustRightInd w:val="0"/>
              <w:spacing w:line="320" w:lineRule="exact"/>
              <w:rPr>
                <w:rFonts w:hAnsi="宋体"/>
                <w:sz w:val="24"/>
                <w:szCs w:val="22"/>
              </w:rPr>
            </w:pPr>
            <w:r>
              <w:rPr>
                <w:rFonts w:hint="eastAsia" w:hAnsi="宋体"/>
                <w:sz w:val="24"/>
                <w:szCs w:val="22"/>
              </w:rPr>
              <w:t>地    址：许昌市建安区</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val="en-US" w:eastAsia="zh-CN"/>
              </w:rPr>
              <w:t>赵超博</w:t>
            </w:r>
          </w:p>
          <w:p>
            <w:pPr>
              <w:autoSpaceDE w:val="0"/>
              <w:autoSpaceDN w:val="0"/>
              <w:adjustRightInd w:val="0"/>
              <w:spacing w:line="320" w:lineRule="exact"/>
              <w:rPr>
                <w:rFonts w:hAnsi="宋体"/>
                <w:bCs/>
                <w:sz w:val="24"/>
              </w:rPr>
            </w:pPr>
            <w:r>
              <w:rPr>
                <w:rFonts w:hint="eastAsia" w:hAnsi="宋体"/>
                <w:sz w:val="24"/>
                <w:szCs w:val="22"/>
              </w:rPr>
              <w:t>联系电话：1</w:t>
            </w:r>
            <w:r>
              <w:rPr>
                <w:rFonts w:hint="eastAsia" w:hAnsi="宋体"/>
                <w:sz w:val="24"/>
                <w:szCs w:val="22"/>
                <w:lang w:val="en-US" w:eastAsia="zh-CN"/>
              </w:rPr>
              <w:t>7698010996</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宁  波</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联系电话：1</w:t>
            </w:r>
            <w:r>
              <w:rPr>
                <w:rFonts w:hint="eastAsia" w:hAnsi="宋体"/>
                <w:sz w:val="24"/>
                <w:lang w:val="en-US" w:eastAsia="zh-CN"/>
              </w:rPr>
              <w:t>5617252001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420" w:lineRule="exact"/>
              <w:jc w:val="left"/>
              <w:outlineLvl w:val="0"/>
              <w:rPr>
                <w:rFonts w:hAnsi="宋体"/>
                <w:b/>
                <w:sz w:val="24"/>
              </w:rPr>
            </w:pPr>
            <w:r>
              <w:rPr>
                <w:rFonts w:hint="eastAsia" w:hAnsi="宋体" w:cs="宋体"/>
                <w:sz w:val="24"/>
                <w:szCs w:val="24"/>
                <w:lang w:val="en-US" w:eastAsia="zh-CN"/>
              </w:rPr>
              <w:t>潩水社区和镜湖社区智能提升工程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潩水社区和镜湖社区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rPr>
                <w:rFonts w:hint="eastAsia" w:hAnsi="宋体"/>
                <w:sz w:val="24"/>
                <w:szCs w:val="22"/>
              </w:rPr>
            </w:pPr>
            <w:r>
              <w:rPr>
                <w:rFonts w:hint="eastAsia" w:hAnsi="宋体"/>
                <w:sz w:val="24"/>
                <w:szCs w:val="22"/>
              </w:rPr>
              <w:t>主要内容为</w:t>
            </w:r>
            <w:r>
              <w:rPr>
                <w:rFonts w:hint="eastAsia" w:hAnsi="宋体"/>
                <w:sz w:val="24"/>
                <w:szCs w:val="22"/>
                <w:lang w:val="en-US" w:eastAsia="zh-CN"/>
              </w:rPr>
              <w:t>原有墙面清洗、美缝、公厕改造、门口地平铺设等</w:t>
            </w:r>
            <w:r>
              <w:rPr>
                <w:rFonts w:hint="eastAsia" w:hAnsi="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宋体"/>
                <w:sz w:val="24"/>
                <w:szCs w:val="22"/>
                <w:lang w:val="en-US" w:eastAsia="zh-CN"/>
              </w:rPr>
            </w:pPr>
            <w:r>
              <w:rPr>
                <w:rFonts w:hint="eastAsia" w:hAnsi="宋体" w:cs="宋体"/>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 xml:space="preserve">1、须具备独立的法人资格。 </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2、须具备建设行政主管部门核发的建筑装饰装修工程专业承包贰级及以上资质或建筑工程施工总承包叁级及以上资质，具有有效的安全生产许可证，并在人员、设备、资金等方面具备相应的施工能力。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3、拟派建造师须具备建筑工程专业贰级及以上注册建造师资格，且具有有效的安全生产考核合格证书，并未担任其他在建工程。</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5、不接受联合体投标。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bookmarkStart w:id="85" w:name="_GoBack"/>
            <w:bookmarkEnd w:id="85"/>
          </w:p>
          <w:p>
            <w:pPr>
              <w:autoSpaceDE w:val="0"/>
              <w:autoSpaceDN w:val="0"/>
              <w:adjustRightInd w:val="0"/>
              <w:spacing w:line="340" w:lineRule="exact"/>
              <w:rPr>
                <w:rFonts w:hAnsi="宋体" w:cs="仿宋_GB2312"/>
                <w:sz w:val="24"/>
                <w:szCs w:val="22"/>
              </w:rPr>
            </w:pPr>
            <w:r>
              <w:rPr>
                <w:rFonts w:hint="eastAsia" w:hAnsi="宋体" w:cs="仿宋_GB2312"/>
                <w:sz w:val="24"/>
                <w:szCs w:val="22"/>
              </w:rPr>
              <w:t>https://pan.baidu.com/s/1PiHn-0-2Hb_tMyYLTbNW1Q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2018年</w:t>
            </w:r>
            <w:r>
              <w:rPr>
                <w:rFonts w:hint="eastAsia" w:hAnsi="宋体"/>
                <w:bCs/>
                <w:color w:val="000000" w:themeColor="text1"/>
                <w:sz w:val="24"/>
                <w:szCs w:val="22"/>
                <w:lang w:val="en-US" w:eastAsia="zh-CN"/>
              </w:rPr>
              <w:t>11</w:t>
            </w:r>
            <w:r>
              <w:rPr>
                <w:rFonts w:hint="eastAsia" w:hAnsi="宋体"/>
                <w:bCs/>
                <w:color w:val="000000" w:themeColor="text1"/>
                <w:sz w:val="24"/>
                <w:szCs w:val="22"/>
              </w:rPr>
              <w:t>月</w:t>
            </w:r>
            <w:r>
              <w:rPr>
                <w:rFonts w:hint="eastAsia" w:hAnsi="宋体"/>
                <w:bCs/>
                <w:color w:val="000000" w:themeColor="text1"/>
                <w:sz w:val="24"/>
                <w:szCs w:val="22"/>
                <w:lang w:val="en-US" w:eastAsia="zh-CN"/>
              </w:rPr>
              <w:t>13</w:t>
            </w:r>
            <w:r>
              <w:rPr>
                <w:rFonts w:hint="eastAsia" w:hAnsi="宋体"/>
                <w:bCs/>
                <w:color w:val="000000" w:themeColor="text1"/>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szCs w:val="22"/>
              </w:rPr>
              <w:t>投标文件在2018年月日9时30分前不得开启。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评标委员会构成：5人，从河南省综合评标专家库中随机抽取4人和招标人代表1人（其中注册造价工程师不少于2人）。</w:t>
            </w:r>
          </w:p>
          <w:p>
            <w:pPr>
              <w:autoSpaceDE w:val="0"/>
              <w:autoSpaceDN w:val="0"/>
              <w:adjustRightInd w:val="0"/>
              <w:spacing w:line="420" w:lineRule="exact"/>
              <w:jc w:val="left"/>
            </w:pPr>
            <w:r>
              <w:rPr>
                <w:rFonts w:hint="eastAsia" w:hAnsi="宋体" w:cs="仿宋_GB2312"/>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sz w:val="24"/>
                <w:szCs w:val="22"/>
                <w:lang w:val="en-US" w:eastAsia="zh-CN"/>
              </w:rPr>
              <w:t>建筑装饰装修工程或建筑工程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壹佰陆拾叁万捌仟贰佰贰拾肆元伍角贰分（含规费、税金、安全文明措施费）</w:t>
                  </w:r>
                  <w:r>
                    <w:rPr>
                      <w:rFonts w:hint="eastAsia" w:hAnsi="宋体" w:cs="宋体"/>
                      <w:b/>
                      <w:bCs/>
                      <w:sz w:val="24"/>
                      <w:szCs w:val="24"/>
                    </w:rPr>
                    <w:t>；</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1638224.52</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44974506"/>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（9）其它材料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spacing w:line="480" w:lineRule="exact"/>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0931534"/>
            <w:bookmarkStart w:id="73" w:name="_Toc272833453"/>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拟派技术负责人具有</w:t>
      </w:r>
      <w:r>
        <w:rPr>
          <w:rFonts w:hint="eastAsia" w:hAnsi="宋体" w:cs="宋体"/>
          <w:sz w:val="24"/>
          <w:szCs w:val="24"/>
          <w:lang w:val="en-US" w:eastAsia="zh-CN"/>
        </w:rPr>
        <w:t>建筑工程</w:t>
      </w:r>
      <w:r>
        <w:rPr>
          <w:rFonts w:hint="eastAsia" w:hAnsi="宋体" w:cs="宋体"/>
          <w:sz w:val="24"/>
          <w:szCs w:val="24"/>
        </w:rPr>
        <w:t>相关专业</w:t>
      </w:r>
      <w:r>
        <w:rPr>
          <w:rFonts w:hint="eastAsia" w:hAnsi="宋体" w:cs="宋体"/>
          <w:sz w:val="24"/>
          <w:szCs w:val="24"/>
          <w:lang w:val="en-US" w:eastAsia="zh-CN"/>
        </w:rPr>
        <w:t>中级及以上</w:t>
      </w:r>
      <w:r>
        <w:rPr>
          <w:rFonts w:hint="eastAsia" w:hAnsi="宋体" w:cs="宋体"/>
          <w:sz w:val="24"/>
          <w:szCs w:val="24"/>
        </w:rPr>
        <w:t>技术职称的得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val="en-US" w:eastAsia="zh-CN"/>
        </w:rPr>
        <w:t>否则不得分</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9</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近年来获得企业先进称号、质量管理先进单位、安全管理先进单位省级及以上者每项得2分，市级及以上者每项得1分，没有的不得分；最高得6分（以荣誉证书原件及同级奖励文件原件为准）</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近年来拟派建造师承建过类似工程者每项得1分，最高得</w:t>
      </w:r>
      <w:r>
        <w:rPr>
          <w:rFonts w:hint="eastAsia" w:ascii="宋体" w:hAnsi="宋体" w:cs="宋体"/>
          <w:color w:val="000000"/>
          <w:sz w:val="24"/>
          <w:lang w:val="en-US" w:eastAsia="zh-CN"/>
        </w:rPr>
        <w:t>2</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注：1）近年年份要求：2015年1月1日以来；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2）类似工程：指2015年1月1日以来承建的合同金额不低于该项目招标控制价金额的</w:t>
      </w:r>
      <w:r>
        <w:rPr>
          <w:rFonts w:hint="eastAsia" w:cs="宋体"/>
          <w:b/>
          <w:bCs/>
          <w:sz w:val="24"/>
          <w:szCs w:val="24"/>
          <w:lang w:val="en-US" w:eastAsia="zh-CN"/>
        </w:rPr>
        <w:t>建筑装饰装修</w:t>
      </w:r>
      <w:r>
        <w:rPr>
          <w:rFonts w:hint="eastAsia" w:cs="宋体"/>
          <w:b/>
          <w:bCs/>
          <w:sz w:val="24"/>
          <w:szCs w:val="24"/>
        </w:rPr>
        <w:t>工程</w:t>
      </w:r>
      <w:r>
        <w:rPr>
          <w:rFonts w:hint="eastAsia" w:cs="宋体"/>
          <w:b/>
          <w:bCs/>
          <w:sz w:val="24"/>
          <w:szCs w:val="24"/>
          <w:lang w:val="en-US" w:eastAsia="zh-CN"/>
        </w:rPr>
        <w:t>或建筑工程</w:t>
      </w:r>
      <w:r>
        <w:rPr>
          <w:rFonts w:hint="eastAsia" w:cs="宋体"/>
          <w:b/>
          <w:bCs/>
          <w:sz w:val="24"/>
          <w:szCs w:val="24"/>
        </w:rPr>
        <w:t>项目；</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cs="宋体"/>
          <w:b/>
          <w:bCs/>
          <w:sz w:val="24"/>
          <w:szCs w:val="24"/>
        </w:rPr>
      </w:pPr>
      <w:r>
        <w:rPr>
          <w:rFonts w:hint="eastAsia" w:cs="宋体"/>
          <w:b/>
          <w:bCs/>
          <w:sz w:val="24"/>
          <w:szCs w:val="24"/>
        </w:rPr>
        <w:t xml:space="preserve">4）企业业绩和建造师业绩不可累计使用；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建安建工公字〔2018〕172号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潩水社区和镜湖社区智能提升工程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叁</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3</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(1)工程量清单根据《建设工程工程量清单计价规范》GB50500—2013、《房屋建筑与装饰工程工程量计算规范》GB50854—2013、《通用安装工程工程量计算规范》GB50856—2013；</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（2）定额采用《河南省房屋建筑与装饰工程预算定额》（HA 01-31-2016）、《河南省通用安装工程预算定额》（HA02-31-2016）、《&lt;河南省房屋建筑与装饰工程预算定额（HA01—31—2016）&gt;&lt;河南省通用安装工程预算定额（HA02-31-2016）&gt;&lt;河南省市政工程预算定额（HAA1-31-2016）&gt;综合解释》以及相关造价文件等进行编制；</w:t>
      </w:r>
    </w:p>
    <w:p>
      <w:pPr>
        <w:spacing w:line="430" w:lineRule="exact"/>
        <w:ind w:left="0" w:leftChars="0"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（3）人工费、机械费、管理费均按豫建标定【2018】年18号文件规定计入；</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（4）夜间施工增加费、二次搬运费、冬雨季施工增加费计取；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（5）税金执行豫建设标【2018】22号文计入，按一般计税方法的10%增值税税率计取；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（6）主要材料价格参照《许昌工程造价信息》2018年第二期材料信息价，其不足部分采取市场询价；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lang w:val="en-US" w:eastAsia="zh-CN"/>
        </w:rPr>
        <w:t>（7）其他计算依据参考现行的文件</w:t>
      </w:r>
      <w:r>
        <w:rPr>
          <w:rFonts w:hint="eastAsia" w:ascii="新宋体" w:hAnsi="新宋体" w:eastAsia="新宋体"/>
          <w:sz w:val="24"/>
          <w:szCs w:val="22"/>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172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172</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172</w:t>
      </w:r>
      <w:r>
        <w:rPr>
          <w:rFonts w:hint="eastAsia" w:hAnsi="宋体" w:cs="宋体"/>
          <w:bCs/>
          <w:color w:val="000000" w:themeColor="text1"/>
          <w:sz w:val="32"/>
          <w:szCs w:val="22"/>
        </w:rPr>
        <w:t>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lang w:val="en-US" w:eastAsia="zh-CN"/>
      </w:rPr>
      <w:t>潩水社区和镜湖社区智能提升工程</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w:t>
    </w:r>
    <w:r>
      <w:rPr>
        <w:rFonts w:hint="eastAsia" w:ascii="华文新魏" w:eastAsia="华文新魏"/>
        <w:b/>
        <w:lang w:val="en-US" w:eastAsia="zh-CN"/>
      </w:rPr>
      <w:t>潩水社区和镜湖社区智能提升工程</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6030411"/>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6206288"/>
    <w:rsid w:val="262B336A"/>
    <w:rsid w:val="268E0AD7"/>
    <w:rsid w:val="26FD2231"/>
    <w:rsid w:val="271D34AE"/>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4641F0C"/>
    <w:rsid w:val="350267A3"/>
    <w:rsid w:val="352A4911"/>
    <w:rsid w:val="3543129D"/>
    <w:rsid w:val="364411F3"/>
    <w:rsid w:val="36CE3186"/>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AC49F5"/>
    <w:rsid w:val="52AD4347"/>
    <w:rsid w:val="52CA2BF0"/>
    <w:rsid w:val="532C5BCA"/>
    <w:rsid w:val="53FC307D"/>
    <w:rsid w:val="54153A4D"/>
    <w:rsid w:val="54563723"/>
    <w:rsid w:val="54945C21"/>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7B20B7"/>
    <w:rsid w:val="71863CBA"/>
    <w:rsid w:val="71C15203"/>
    <w:rsid w:val="7254789B"/>
    <w:rsid w:val="72A43286"/>
    <w:rsid w:val="730208D7"/>
    <w:rsid w:val="736B1B21"/>
    <w:rsid w:val="737F64DB"/>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21</TotalTime>
  <ScaleCrop>false</ScaleCrop>
  <LinksUpToDate>false</LinksUpToDate>
  <CharactersWithSpaces>34937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河南天扬工程项目管理有限公司:宁波</cp:lastModifiedBy>
  <cp:lastPrinted>2018-05-07T01:11:00Z</cp:lastPrinted>
  <dcterms:modified xsi:type="dcterms:W3CDTF">2018-10-17T08:10:31Z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