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0"/>
          <w:szCs w:val="52"/>
        </w:rPr>
      </w:pPr>
    </w:p>
    <w:p>
      <w:pPr>
        <w:autoSpaceDE w:val="0"/>
        <w:autoSpaceDN w:val="0"/>
        <w:adjustRightInd w:val="0"/>
        <w:spacing w:line="480" w:lineRule="auto"/>
        <w:jc w:val="center"/>
        <w:rPr>
          <w:rFonts w:hAnsi="宋体" w:cs="宋体"/>
          <w:b/>
          <w:sz w:val="48"/>
          <w:szCs w:val="48"/>
        </w:rPr>
      </w:pPr>
      <w:r>
        <w:rPr>
          <w:rFonts w:hint="eastAsia" w:hAnsi="宋体" w:cs="宋体"/>
          <w:b/>
          <w:sz w:val="48"/>
          <w:szCs w:val="48"/>
        </w:rPr>
        <w:t>2017年鄢陵县背街小巷改造建设项目及监理(二次）</w:t>
      </w:r>
    </w:p>
    <w:p>
      <w:pPr>
        <w:autoSpaceDE w:val="0"/>
        <w:autoSpaceDN w:val="0"/>
        <w:adjustRightInd w:val="0"/>
        <w:spacing w:line="480" w:lineRule="auto"/>
        <w:jc w:val="center"/>
        <w:rPr>
          <w:rFonts w:hAnsi="宋体" w:cs="黑体"/>
          <w:b/>
          <w:spacing w:val="60"/>
          <w:szCs w:val="21"/>
        </w:rPr>
      </w:pPr>
    </w:p>
    <w:p>
      <w:pPr>
        <w:pStyle w:val="11"/>
        <w:ind w:firstLine="340"/>
      </w:pPr>
    </w:p>
    <w:p>
      <w:pPr>
        <w:autoSpaceDE w:val="0"/>
        <w:autoSpaceDN w:val="0"/>
        <w:adjustRightInd w:val="0"/>
        <w:jc w:val="center"/>
        <w:rPr>
          <w:rFonts w:hAnsi="宋体" w:cs="宋体"/>
          <w:b/>
          <w:sz w:val="96"/>
          <w:szCs w:val="52"/>
        </w:rPr>
      </w:pPr>
      <w:r>
        <w:rPr>
          <w:rFonts w:hint="eastAsia" w:hAnsi="宋体" w:cs="宋体"/>
          <w:b/>
          <w:sz w:val="96"/>
          <w:szCs w:val="52"/>
        </w:rPr>
        <w:t xml:space="preserve"> 施工招标文件</w:t>
      </w:r>
    </w:p>
    <w:p>
      <w:pPr>
        <w:autoSpaceDE w:val="0"/>
        <w:autoSpaceDN w:val="0"/>
        <w:adjustRightInd w:val="0"/>
        <w:rPr>
          <w:rFonts w:hAnsi="宋体" w:cs="黑体"/>
          <w:b/>
          <w:sz w:val="32"/>
          <w:szCs w:val="32"/>
        </w:rPr>
      </w:pPr>
      <w:r>
        <w:rPr>
          <w:rFonts w:hint="eastAsia" w:hAnsi="宋体" w:cs="黑体"/>
          <w:b/>
          <w:sz w:val="32"/>
          <w:szCs w:val="32"/>
        </w:rPr>
        <w:t xml:space="preserve">                        </w:t>
      </w:r>
    </w:p>
    <w:p>
      <w:pPr>
        <w:autoSpaceDE w:val="0"/>
        <w:autoSpaceDN w:val="0"/>
        <w:adjustRightInd w:val="0"/>
        <w:rPr>
          <w:rFonts w:hAnsi="宋体" w:cs="宋体"/>
          <w:b/>
          <w:bCs/>
          <w:sz w:val="32"/>
          <w:szCs w:val="32"/>
        </w:rPr>
      </w:pPr>
      <w:r>
        <w:rPr>
          <w:rFonts w:hint="eastAsia" w:hAnsi="宋体" w:cs="黑体"/>
          <w:b/>
          <w:sz w:val="32"/>
          <w:szCs w:val="32"/>
        </w:rPr>
        <w:t xml:space="preserve">                   </w:t>
      </w:r>
      <w:r>
        <w:rPr>
          <w:rFonts w:hint="eastAsia" w:hAnsi="宋体" w:cs="宋体"/>
          <w:b/>
          <w:bCs/>
          <w:sz w:val="32"/>
          <w:szCs w:val="32"/>
        </w:rPr>
        <w:t xml:space="preserve">招标编码：鄢招公2018081612  </w:t>
      </w:r>
    </w:p>
    <w:p>
      <w:pPr>
        <w:autoSpaceDE w:val="0"/>
        <w:autoSpaceDN w:val="0"/>
        <w:adjustRightInd w:val="0"/>
        <w:rPr>
          <w:rFonts w:hAnsi="宋体" w:cs="宋体"/>
          <w:b/>
          <w:bCs/>
          <w:sz w:val="32"/>
          <w:szCs w:val="32"/>
        </w:rPr>
      </w:pPr>
      <w:r>
        <w:rPr>
          <w:rFonts w:hint="eastAsia" w:hAnsi="宋体" w:cs="宋体"/>
          <w:b/>
          <w:bCs/>
          <w:sz w:val="32"/>
          <w:szCs w:val="32"/>
        </w:rPr>
        <w:t xml:space="preserve">                   项目编号：Y2018GZ175  </w:t>
      </w:r>
    </w:p>
    <w:p>
      <w:pPr>
        <w:autoSpaceDE w:val="0"/>
        <w:autoSpaceDN w:val="0"/>
        <w:adjustRightInd w:val="0"/>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11"/>
        <w:ind w:firstLine="340"/>
      </w:pPr>
    </w:p>
    <w:p>
      <w:pPr>
        <w:pStyle w:val="11"/>
        <w:ind w:firstLine="340"/>
      </w:pPr>
    </w:p>
    <w:p>
      <w:pPr>
        <w:rPr>
          <w:b/>
          <w:bCs/>
          <w:sz w:val="32"/>
        </w:rPr>
      </w:pPr>
    </w:p>
    <w:p>
      <w:pPr>
        <w:rPr>
          <w:rFonts w:hAnsi="宋体" w:cs="宋体"/>
          <w:b/>
          <w:sz w:val="32"/>
          <w:szCs w:val="32"/>
        </w:rPr>
      </w:pPr>
      <w:r>
        <w:rPr>
          <w:rFonts w:hint="eastAsia"/>
          <w:b/>
          <w:bCs/>
          <w:sz w:val="32"/>
        </w:rPr>
        <w:t xml:space="preserve">             </w:t>
      </w:r>
      <w:r>
        <w:rPr>
          <w:rFonts w:hint="eastAsia" w:hAnsi="宋体" w:cs="宋体"/>
          <w:b/>
          <w:sz w:val="32"/>
          <w:szCs w:val="32"/>
        </w:rPr>
        <w:t>招标单位：鄢陵县住房和城乡建设局</w:t>
      </w:r>
    </w:p>
    <w:p>
      <w:pPr>
        <w:rPr>
          <w:rFonts w:hAnsi="宋体" w:cs="宋体"/>
          <w:b/>
          <w:sz w:val="32"/>
          <w:szCs w:val="32"/>
        </w:rPr>
      </w:pPr>
      <w:r>
        <w:rPr>
          <w:rFonts w:hint="eastAsia" w:hAnsi="宋体" w:cs="宋体"/>
          <w:b/>
          <w:sz w:val="32"/>
          <w:szCs w:val="32"/>
        </w:rPr>
        <w:t xml:space="preserve">             代理机构：</w:t>
      </w:r>
      <w:r>
        <w:rPr>
          <w:rFonts w:hint="eastAsia" w:hAnsi="宋体" w:cs="宋体"/>
          <w:b/>
          <w:sz w:val="32"/>
          <w:szCs w:val="32"/>
          <w:lang w:val="zh-CN"/>
        </w:rPr>
        <w:t>河南飞洋建设工程咨询有限公司</w:t>
      </w:r>
    </w:p>
    <w:p>
      <w:pPr>
        <w:jc w:val="center"/>
        <w:rPr>
          <w:rFonts w:hAnsi="宋体" w:cs="黑体"/>
          <w:b/>
          <w:sz w:val="32"/>
          <w:szCs w:val="32"/>
        </w:rPr>
      </w:pPr>
      <w:r>
        <w:rPr>
          <w:rFonts w:hint="eastAsia" w:hAnsi="宋体" w:cs="黑体"/>
          <w:b/>
          <w:sz w:val="32"/>
          <w:szCs w:val="32"/>
        </w:rPr>
        <w:t>二〇一八年十月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rPr>
          <w:rFonts w:ascii="黑体" w:hAnsi="宋体" w:eastAsia="黑体"/>
          <w:b/>
          <w:sz w:val="44"/>
        </w:rPr>
      </w:pPr>
      <w:r>
        <w:rPr>
          <w:rFonts w:hint="eastAsia" w:ascii="黑体" w:hAnsi="宋体" w:eastAsia="黑体"/>
          <w:b/>
          <w:sz w:val="44"/>
        </w:rPr>
        <w:t xml:space="preserve">                </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widowControl/>
        <w:spacing w:line="312" w:lineRule="auto"/>
        <w:rPr>
          <w:rFonts w:hAnsi="宋体"/>
          <w:b/>
          <w:sz w:val="24"/>
        </w:rPr>
      </w:pPr>
      <w:r>
        <w:rPr>
          <w:rFonts w:hint="eastAsia" w:hAnsi="宋体"/>
          <w:b/>
          <w:sz w:val="24"/>
        </w:rPr>
        <w:t>1.招标条件</w:t>
      </w:r>
    </w:p>
    <w:p>
      <w:pPr>
        <w:pStyle w:val="26"/>
        <w:spacing w:line="360" w:lineRule="auto"/>
        <w:ind w:left="0" w:leftChars="0" w:firstLine="480" w:firstLineChars="200"/>
        <w:rPr>
          <w:rFonts w:hAnsi="宋体"/>
          <w:sz w:val="24"/>
        </w:rPr>
      </w:pPr>
      <w:r>
        <w:rPr>
          <w:rFonts w:hint="eastAsia" w:hAnsi="宋体" w:cs="宋体"/>
          <w:bCs/>
          <w:sz w:val="24"/>
          <w:szCs w:val="24"/>
        </w:rPr>
        <w:t>2017年鄢陵县背街小巷改造建设项目及监理(二次）</w:t>
      </w:r>
      <w:r>
        <w:rPr>
          <w:rFonts w:hint="eastAsia" w:hAnsi="宋体" w:cs="宋体"/>
          <w:sz w:val="24"/>
          <w:szCs w:val="24"/>
        </w:rPr>
        <w:t>，</w:t>
      </w:r>
      <w:r>
        <w:rPr>
          <w:rFonts w:hint="eastAsia" w:hAnsi="宋体" w:cs="黑体"/>
          <w:bCs/>
          <w:sz w:val="24"/>
          <w:szCs w:val="24"/>
        </w:rPr>
        <w:t>已由相关部门批准建设</w:t>
      </w:r>
      <w:r>
        <w:rPr>
          <w:rFonts w:hint="eastAsia" w:hAnsi="宋体" w:cs="宋体"/>
          <w:sz w:val="24"/>
          <w:szCs w:val="24"/>
        </w:rPr>
        <w:t>，招标人为鄢陵县住房和城乡建设局，</w:t>
      </w:r>
      <w:r>
        <w:rPr>
          <w:rFonts w:hint="eastAsia" w:hAnsi="宋体"/>
          <w:sz w:val="24"/>
        </w:rPr>
        <w:t>建设资金来自财政资金，项目出资比例为100%。项目已具备招标条件，现对该项目（第一标段）进行公开招标。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b/>
          <w:bCs/>
          <w:sz w:val="24"/>
        </w:rPr>
      </w:pPr>
      <w:r>
        <w:rPr>
          <w:rFonts w:hint="eastAsia" w:hAnsi="宋体"/>
          <w:sz w:val="24"/>
        </w:rPr>
        <w:t xml:space="preserve">    2.1</w:t>
      </w:r>
      <w:r>
        <w:rPr>
          <w:rFonts w:hint="eastAsia" w:hAnsi="宋体"/>
          <w:b/>
          <w:bCs/>
          <w:sz w:val="24"/>
        </w:rPr>
        <w:t>招标编码：鄢招公2018081612</w:t>
      </w:r>
    </w:p>
    <w:p>
      <w:pPr>
        <w:widowControl/>
        <w:spacing w:line="300" w:lineRule="auto"/>
        <w:rPr>
          <w:rFonts w:hAnsi="宋体" w:cs="宋体"/>
          <w:b/>
          <w:bCs/>
          <w:sz w:val="32"/>
          <w:szCs w:val="32"/>
        </w:rPr>
      </w:pPr>
      <w:r>
        <w:rPr>
          <w:rFonts w:hint="eastAsia" w:hAnsi="宋体"/>
          <w:b/>
          <w:bCs/>
          <w:sz w:val="24"/>
        </w:rPr>
        <w:t xml:space="preserve">        项目编号：Y2018GZ175</w:t>
      </w:r>
    </w:p>
    <w:p>
      <w:pPr>
        <w:widowControl/>
        <w:spacing w:line="300" w:lineRule="auto"/>
        <w:ind w:firstLine="360" w:firstLineChars="150"/>
        <w:rPr>
          <w:rFonts w:hAnsi="宋体"/>
          <w:sz w:val="24"/>
        </w:rPr>
      </w:pPr>
      <w:r>
        <w:rPr>
          <w:rFonts w:hint="eastAsia" w:hAnsi="宋体"/>
          <w:sz w:val="24"/>
        </w:rPr>
        <w:t>2.2项目建设地点：本项目位于</w:t>
      </w:r>
      <w:r>
        <w:rPr>
          <w:rFonts w:hint="eastAsia" w:hAnsi="宋体"/>
          <w:bCs/>
          <w:sz w:val="24"/>
          <w:szCs w:val="24"/>
        </w:rPr>
        <w:t xml:space="preserve">鄢陵县 </w:t>
      </w:r>
    </w:p>
    <w:p>
      <w:pPr>
        <w:pStyle w:val="103"/>
        <w:widowControl/>
        <w:spacing w:line="440" w:lineRule="exact"/>
        <w:ind w:firstLine="480" w:firstLineChars="200"/>
        <w:rPr>
          <w:rFonts w:hAnsi="宋体"/>
        </w:rPr>
      </w:pPr>
      <w:r>
        <w:rPr>
          <w:rFonts w:hint="eastAsia" w:hAnsi="宋体"/>
        </w:rPr>
        <w:t>2.3工程概况：</w:t>
      </w:r>
    </w:p>
    <w:p>
      <w:pPr>
        <w:pStyle w:val="103"/>
        <w:widowControl/>
        <w:spacing w:line="440" w:lineRule="exact"/>
        <w:ind w:firstLine="480" w:firstLineChars="200"/>
        <w:rPr>
          <w:rFonts w:hAnsi="宋体" w:cs="宋体"/>
          <w:bCs/>
          <w:szCs w:val="24"/>
        </w:rPr>
      </w:pPr>
      <w:r>
        <w:rPr>
          <w:rFonts w:hint="eastAsia" w:hAnsi="宋体" w:cs="宋体"/>
          <w:b/>
          <w:bCs/>
          <w:szCs w:val="24"/>
        </w:rPr>
        <w:t>施工标段：</w:t>
      </w:r>
      <w:r>
        <w:rPr>
          <w:rFonts w:hint="eastAsia" w:hAnsi="宋体" w:cs="宋体"/>
          <w:bCs/>
          <w:szCs w:val="24"/>
        </w:rPr>
        <w:t>2017年鄢陵县背街小巷改造建设项目及监理(二次）共包括高庄社区路；高庄东巷；夏庄路；面粉厂路；北关街生活路；合欢南路（花都大道-小铁路北）；六湾前街；六湾五组大街；马庄四条道路；王岗二组中街；合欢南路（马庄现状路-小铁路）；六湾二组生活路；唐庄四组；唐庄前街；南关二巷；利民一街；崔贺岗前街、一组；纬一路，经二、三、四、五街；朱元庄小铁路沿线；西街五六组生活路；六湾一组前、中、后，六组西街；六湾四组东街；苏北街；岗底张北街；岗底坟后一、二街；苏岗社区广场北路；苏家胡同；消防队北侧临时道路的道路新建、改建工程，改造道路总面积60069.7平方米。</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bCs/>
          <w:sz w:val="24"/>
        </w:rPr>
      </w:pPr>
      <w:r>
        <w:rPr>
          <w:rFonts w:hint="eastAsia" w:hAnsi="宋体"/>
          <w:sz w:val="24"/>
        </w:rPr>
        <w:t>2.5</w:t>
      </w:r>
      <w:r>
        <w:rPr>
          <w:rFonts w:hint="eastAsia" w:hAnsi="宋体"/>
          <w:bCs/>
          <w:sz w:val="24"/>
        </w:rPr>
        <w:t>标段划分：本项目共设二个标段，本次招标为第一标段；</w:t>
      </w:r>
    </w:p>
    <w:p>
      <w:pPr>
        <w:spacing w:line="360" w:lineRule="auto"/>
        <w:ind w:firstLine="480"/>
        <w:rPr>
          <w:rFonts w:hAnsi="宋体"/>
          <w:bCs/>
          <w:sz w:val="24"/>
        </w:rPr>
      </w:pPr>
      <w:r>
        <w:rPr>
          <w:rFonts w:hint="eastAsia" w:hAnsi="宋体"/>
          <w:bCs/>
          <w:sz w:val="24"/>
        </w:rPr>
        <w:t xml:space="preserve">2.6招标控制价： 26442487.42元； </w:t>
      </w:r>
    </w:p>
    <w:p>
      <w:pPr>
        <w:spacing w:line="360" w:lineRule="auto"/>
        <w:ind w:firstLine="480"/>
        <w:rPr>
          <w:rFonts w:hAnsi="宋体"/>
          <w:sz w:val="24"/>
        </w:rPr>
      </w:pPr>
      <w:r>
        <w:rPr>
          <w:rFonts w:hint="eastAsia" w:hAnsi="宋体"/>
          <w:sz w:val="24"/>
        </w:rPr>
        <w:t>2.7计划工期：60日历天；</w:t>
      </w:r>
      <w:r>
        <w:rPr>
          <w:rFonts w:hAnsi="宋体"/>
          <w:sz w:val="24"/>
        </w:rPr>
        <w:t xml:space="preserve"> </w:t>
      </w:r>
    </w:p>
    <w:p>
      <w:pPr>
        <w:widowControl/>
        <w:spacing w:line="300"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spacing w:line="312" w:lineRule="auto"/>
        <w:rPr>
          <w:rFonts w:hAnsi="宋体"/>
          <w:b/>
          <w:sz w:val="24"/>
        </w:rPr>
      </w:pPr>
      <w:r>
        <w:rPr>
          <w:rFonts w:hint="eastAsia" w:hAnsi="宋体"/>
          <w:b/>
          <w:sz w:val="24"/>
        </w:rPr>
        <w:t>3.资格要求</w:t>
      </w:r>
    </w:p>
    <w:p>
      <w:pPr>
        <w:widowControl/>
        <w:spacing w:line="360" w:lineRule="auto"/>
        <w:ind w:firstLine="240" w:firstLineChars="100"/>
        <w:rPr>
          <w:rFonts w:hAnsi="宋体" w:cs="仿宋_GB2312"/>
          <w:sz w:val="24"/>
          <w:szCs w:val="24"/>
        </w:rPr>
      </w:pPr>
      <w:r>
        <w:rPr>
          <w:rFonts w:hint="eastAsia" w:hAnsi="宋体"/>
          <w:bCs/>
          <w:sz w:val="24"/>
        </w:rPr>
        <w:t>3.1投标人具有独立法人资格，具备有效的企业法人营业执照、税务登记证、组织机构代码证(或带有统一社会信用代码的营业执照)，并在人员、设备、资金等方面具有承担本项目施工的能力；</w:t>
      </w:r>
      <w:r>
        <w:rPr>
          <w:rFonts w:hint="eastAsia" w:hAnsi="宋体" w:cs="仿宋_GB2312"/>
          <w:sz w:val="24"/>
          <w:szCs w:val="24"/>
        </w:rPr>
        <w:t>具备市政公用工程施工总承包贰级（含贰级）及以上资质且具有有效的安全生产许可证，拟派项目负责人(项目经理)须具有市政工程专业贰级及以上注册建造师证（不含临时）、中级职称及以上、有效的安全生产考核合格证，且未担任其他在施建设工程项目的项目负责人(项目经理)；</w:t>
      </w:r>
    </w:p>
    <w:p>
      <w:pPr>
        <w:widowControl/>
        <w:spacing w:line="360" w:lineRule="auto"/>
        <w:rPr>
          <w:rFonts w:hAnsi="宋体"/>
          <w:bCs/>
          <w:sz w:val="24"/>
        </w:rPr>
      </w:pPr>
      <w:r>
        <w:rPr>
          <w:rFonts w:hint="eastAsia" w:hAnsi="宋体"/>
          <w:bCs/>
          <w:sz w:val="24"/>
        </w:rPr>
        <w:t>3.2不组织勘察施工现场。</w:t>
      </w:r>
    </w:p>
    <w:p>
      <w:pPr>
        <w:tabs>
          <w:tab w:val="right" w:leader="dot" w:pos="8295"/>
        </w:tabs>
        <w:adjustRightInd w:val="0"/>
        <w:snapToGrid w:val="0"/>
        <w:spacing w:line="360" w:lineRule="auto"/>
        <w:rPr>
          <w:rFonts w:hAnsi="宋体"/>
          <w:bCs/>
          <w:sz w:val="24"/>
        </w:rPr>
      </w:pPr>
      <w:r>
        <w:rPr>
          <w:rFonts w:hint="eastAsia" w:hAnsi="宋体"/>
          <w:bCs/>
          <w:sz w:val="24"/>
        </w:rPr>
        <w:t>3.3本次招标不接受联合体投标。</w:t>
      </w:r>
    </w:p>
    <w:p>
      <w:pPr>
        <w:tabs>
          <w:tab w:val="right" w:leader="dot" w:pos="8295"/>
        </w:tabs>
        <w:adjustRightInd w:val="0"/>
        <w:snapToGrid w:val="0"/>
        <w:spacing w:line="360" w:lineRule="auto"/>
        <w:rPr>
          <w:sz w:val="24"/>
        </w:rPr>
      </w:pPr>
      <w:r>
        <w:rPr>
          <w:rFonts w:hint="eastAsia"/>
          <w:sz w:val="24"/>
        </w:rPr>
        <w:t>3.4与招标人存在利害关系可能影响招标公正性的单位，不得参加投标。单位负责人为同一人或存在控股、管理关系的不同单位，不得参加同一标段（施工标段）投标，否则，相关投标均无效。</w:t>
      </w:r>
    </w:p>
    <w:p>
      <w:pPr>
        <w:tabs>
          <w:tab w:val="right" w:leader="dot" w:pos="8295"/>
        </w:tabs>
        <w:adjustRightInd w:val="0"/>
        <w:snapToGrid w:val="0"/>
        <w:spacing w:line="360" w:lineRule="auto"/>
        <w:rPr>
          <w:sz w:val="24"/>
        </w:rPr>
      </w:pPr>
      <w:r>
        <w:rPr>
          <w:rFonts w:hint="eastAsia"/>
          <w:sz w:val="24"/>
        </w:rPr>
        <w:t>3.5工商行政管理机关在全国企业信用信息公示系统中和最高人民法院在“信用中国”网站（www.creditchina.gov.cn）或各级信用信息共享平台中，被列入失信被执行人名单、严重违法失信企业名单、企业经营异常名录、重大税收违法案件当事人名单的投标企业不得参加投标（以投标报名时间内网站查询结果截图为准）；</w:t>
      </w:r>
    </w:p>
    <w:p>
      <w:pPr>
        <w:tabs>
          <w:tab w:val="right" w:leader="dot" w:pos="8295"/>
        </w:tabs>
        <w:adjustRightInd w:val="0"/>
        <w:snapToGrid w:val="0"/>
        <w:spacing w:line="360" w:lineRule="auto"/>
        <w:rPr>
          <w:rFonts w:hAnsi="宋体"/>
          <w:bCs/>
          <w:sz w:val="24"/>
        </w:rPr>
      </w:pPr>
      <w:r>
        <w:rPr>
          <w:rFonts w:hint="eastAsia" w:hAnsi="宋体"/>
          <w:bCs/>
          <w:sz w:val="24"/>
        </w:rPr>
        <w:t>3.6本项目将采用资格后审，资格审查的具体要求见招标文件。</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ind w:firstLine="482"/>
        <w:rPr>
          <w:rFonts w:hAnsi="宋体"/>
          <w:b/>
          <w:sz w:val="24"/>
        </w:rPr>
      </w:pPr>
      <w:r>
        <w:rPr>
          <w:rFonts w:hint="eastAsia" w:hAnsi="宋体"/>
          <w:b/>
          <w:sz w:val="24"/>
        </w:rPr>
        <w:t xml:space="preserve">5.招标文件和施工图纸的获取                                                                                                                                                                                                                                 </w:t>
      </w:r>
    </w:p>
    <w:p>
      <w:pPr>
        <w:snapToGrid w:val="0"/>
        <w:spacing w:line="520" w:lineRule="exact"/>
        <w:ind w:firstLine="480" w:firstLineChars="200"/>
        <w:rPr>
          <w:rFonts w:hAnsi="宋体" w:cs="宋体"/>
          <w:sz w:val="24"/>
          <w:szCs w:val="24"/>
        </w:rPr>
      </w:pPr>
      <w:r>
        <w:rPr>
          <w:rFonts w:hint="eastAsia" w:hAnsi="宋体"/>
          <w:bCs/>
          <w:sz w:val="24"/>
        </w:rPr>
        <w:t xml:space="preserve"> </w:t>
      </w:r>
      <w:r>
        <w:rPr>
          <w:rFonts w:hint="eastAsia" w:hAnsi="宋体" w:cs="宋体"/>
          <w:sz w:val="24"/>
          <w:szCs w:val="24"/>
        </w:rPr>
        <w:t>5.1招标文件和工程量清单的获取：投标人于</w:t>
      </w:r>
      <w:r>
        <w:rPr>
          <w:rFonts w:hint="eastAsia" w:hAnsi="宋体" w:cs="宋体"/>
          <w:sz w:val="24"/>
          <w:lang w:val="zh-CN"/>
        </w:rPr>
        <w:t>电子介质存储的</w:t>
      </w:r>
      <w:r>
        <w:rPr>
          <w:rFonts w:hint="eastAsia" w:hAnsi="宋体" w:cs="宋体"/>
          <w:sz w:val="24"/>
          <w:szCs w:val="24"/>
        </w:rPr>
        <w:t>投标文件递交截止时间前均可登录《全国公共资源交易平台（河南省·许昌市）》（</w:t>
      </w:r>
      <w:r>
        <w:rPr>
          <w:rFonts w:hAnsi="宋体" w:cs="宋体"/>
          <w:sz w:val="24"/>
          <w:szCs w:val="24"/>
        </w:rPr>
        <w:t>http://www.xcggzy.gov.cn/</w:t>
      </w:r>
      <w:r>
        <w:rPr>
          <w:rFonts w:hint="eastAsia" w:hAnsi="宋体" w:cs="宋体"/>
          <w:sz w:val="24"/>
          <w:szCs w:val="24"/>
        </w:rPr>
        <w:t>），通过“投标人/供应商登录”入口自行下载。</w:t>
      </w:r>
    </w:p>
    <w:p>
      <w:pPr>
        <w:snapToGrid w:val="0"/>
        <w:spacing w:line="520" w:lineRule="exact"/>
        <w:ind w:firstLine="480" w:firstLineChars="200"/>
        <w:rPr>
          <w:rFonts w:hAnsi="宋体" w:cs="宋体"/>
          <w:sz w:val="24"/>
          <w:szCs w:val="24"/>
        </w:rPr>
      </w:pPr>
      <w:r>
        <w:rPr>
          <w:rFonts w:hint="eastAsia" w:hAnsi="宋体" w:cs="宋体"/>
          <w:sz w:val="24"/>
          <w:szCs w:val="24"/>
        </w:rPr>
        <w:t>5.2施工图纸下载：按照施工招标文件中第二章投标人须知前附表第2.1项</w:t>
      </w:r>
      <w:r>
        <w:rPr>
          <w:rFonts w:hint="eastAsia" w:hAnsi="宋体" w:cs="宋体"/>
          <w:bCs/>
          <w:sz w:val="24"/>
          <w:szCs w:val="24"/>
        </w:rPr>
        <w:t>所给的获取方式</w:t>
      </w:r>
      <w:r>
        <w:rPr>
          <w:rFonts w:hint="eastAsia" w:hAnsi="宋体" w:cs="宋体"/>
          <w:sz w:val="24"/>
          <w:szCs w:val="24"/>
        </w:rPr>
        <w:t>自行下载。</w:t>
      </w:r>
    </w:p>
    <w:p>
      <w:pPr>
        <w:snapToGrid w:val="0"/>
        <w:spacing w:line="520" w:lineRule="exact"/>
        <w:ind w:firstLine="480" w:firstLineChars="200"/>
        <w:rPr>
          <w:rFonts w:hAnsi="宋体" w:cs="宋体"/>
          <w:sz w:val="24"/>
          <w:szCs w:val="24"/>
        </w:rPr>
      </w:pPr>
      <w:r>
        <w:rPr>
          <w:rFonts w:hint="eastAsia" w:hAnsi="宋体" w:cs="宋体"/>
          <w:sz w:val="24"/>
          <w:szCs w:val="24"/>
        </w:rPr>
        <w:t>5.3招标文件每套售价300元，于递交电子介质存储的投标文件时缴纳给招标代理机构，售后不退。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pStyle w:val="104"/>
        <w:numPr>
          <w:ilvl w:val="0"/>
          <w:numId w:val="2"/>
        </w:numPr>
        <w:snapToGrid w:val="0"/>
        <w:spacing w:line="520" w:lineRule="exact"/>
        <w:ind w:firstLineChars="0"/>
        <w:rPr>
          <w:rFonts w:hAnsi="宋体" w:cs="宋体"/>
          <w:sz w:val="24"/>
          <w:szCs w:val="24"/>
        </w:rPr>
      </w:pPr>
      <w:r>
        <w:rPr>
          <w:rFonts w:hint="eastAsia" w:hAnsi="宋体" w:cs="宋体"/>
          <w:sz w:val="24"/>
          <w:szCs w:val="24"/>
        </w:rPr>
        <w:t>6.1本项目为全流程电子化交易项目，须提交电子投标文件（不再提供纸质投标文件）。</w:t>
      </w:r>
    </w:p>
    <w:p>
      <w:pPr>
        <w:pStyle w:val="104"/>
        <w:numPr>
          <w:ilvl w:val="0"/>
          <w:numId w:val="2"/>
        </w:numPr>
        <w:snapToGrid w:val="0"/>
        <w:spacing w:line="520" w:lineRule="exact"/>
        <w:ind w:firstLineChars="0"/>
        <w:rPr>
          <w:rFonts w:hAnsi="宋体" w:cs="宋体"/>
          <w:sz w:val="24"/>
          <w:szCs w:val="24"/>
        </w:rPr>
      </w:pPr>
      <w:r>
        <w:rPr>
          <w:rFonts w:hint="eastAsia" w:hAnsi="宋体" w:cs="宋体"/>
          <w:sz w:val="24"/>
          <w:szCs w:val="24"/>
        </w:rPr>
        <w:t>6.2</w:t>
      </w:r>
      <w:r>
        <w:rPr>
          <w:rFonts w:hint="eastAsia" w:hAnsi="宋体" w:cs="宋体"/>
          <w:sz w:val="24"/>
          <w:lang w:val="zh-CN"/>
        </w:rPr>
        <w:t>电子介质存储的</w:t>
      </w:r>
      <w:r>
        <w:rPr>
          <w:rFonts w:hint="eastAsia" w:hAnsi="宋体" w:cs="宋体"/>
          <w:sz w:val="24"/>
          <w:szCs w:val="24"/>
        </w:rPr>
        <w:t>投标文件提交的截止时间及开标时间：</w:t>
      </w:r>
      <w:r>
        <w:rPr>
          <w:rFonts w:hint="eastAsia" w:hAnsi="宋体" w:cs="宋体"/>
          <w:b/>
          <w:sz w:val="24"/>
          <w:szCs w:val="24"/>
        </w:rPr>
        <w:t>2018年11月</w:t>
      </w:r>
      <w:r>
        <w:rPr>
          <w:rFonts w:hint="eastAsia" w:hAnsi="宋体" w:cs="宋体"/>
          <w:b/>
          <w:sz w:val="24"/>
          <w:szCs w:val="24"/>
          <w:lang w:val="en-US" w:eastAsia="zh-CN"/>
        </w:rPr>
        <w:t>13</w:t>
      </w:r>
      <w:r>
        <w:rPr>
          <w:rFonts w:hint="eastAsia" w:hAnsi="宋体" w:cs="宋体"/>
          <w:b/>
          <w:sz w:val="24"/>
          <w:szCs w:val="24"/>
        </w:rPr>
        <w:t>日9时30分（北京时间）</w:t>
      </w:r>
      <w:r>
        <w:rPr>
          <w:rFonts w:hint="eastAsia" w:hAnsi="宋体" w:cs="宋体"/>
          <w:sz w:val="24"/>
          <w:szCs w:val="24"/>
        </w:rPr>
        <w:t>。</w:t>
      </w:r>
    </w:p>
    <w:p>
      <w:pPr>
        <w:pStyle w:val="104"/>
        <w:numPr>
          <w:ilvl w:val="0"/>
          <w:numId w:val="2"/>
        </w:numPr>
        <w:snapToGrid w:val="0"/>
        <w:spacing w:line="520" w:lineRule="exact"/>
        <w:ind w:firstLineChars="0"/>
        <w:rPr>
          <w:rFonts w:hAnsi="宋体" w:cs="宋体"/>
          <w:sz w:val="24"/>
          <w:szCs w:val="24"/>
        </w:rPr>
      </w:pPr>
      <w:r>
        <w:rPr>
          <w:rFonts w:hint="eastAsia" w:hAnsi="宋体" w:cs="宋体"/>
          <w:sz w:val="24"/>
          <w:szCs w:val="24"/>
        </w:rPr>
        <w:t>6.3电子投标文件的提交：电子投标文件应在投标文件提交截止时间（开标时间）之前成功提交至《全国公共资源交易平台（河南省·许昌市）》公共资源交易系统，并在开标时提交</w:t>
      </w:r>
      <w:r>
        <w:rPr>
          <w:rFonts w:hAnsi="宋体" w:cs="宋体"/>
          <w:sz w:val="24"/>
          <w:szCs w:val="24"/>
        </w:rPr>
        <w:t>1</w:t>
      </w:r>
      <w:r>
        <w:rPr>
          <w:rFonts w:hint="eastAsia" w:hAnsi="宋体" w:cs="宋体"/>
          <w:sz w:val="24"/>
          <w:szCs w:val="24"/>
        </w:rPr>
        <w:t>份一致的使用电子介质存储的投标文件）。</w:t>
      </w:r>
    </w:p>
    <w:p>
      <w:pPr>
        <w:pStyle w:val="104"/>
        <w:numPr>
          <w:ilvl w:val="0"/>
          <w:numId w:val="2"/>
        </w:numPr>
        <w:snapToGrid w:val="0"/>
        <w:spacing w:line="520" w:lineRule="exact"/>
        <w:ind w:firstLineChars="0"/>
        <w:rPr>
          <w:rFonts w:hAnsi="宋体" w:cs="宋体"/>
          <w:sz w:val="24"/>
          <w:szCs w:val="24"/>
        </w:rPr>
      </w:pPr>
      <w:r>
        <w:rPr>
          <w:rFonts w:hint="eastAsia" w:hAnsi="宋体" w:cs="宋体"/>
          <w:sz w:val="24"/>
          <w:szCs w:val="24"/>
        </w:rPr>
        <w:t>6.4电子介质存储的投标文件提交地点：鄢陵县公共资源交易中心（S219（鄢陶路）与未来大道交叉口鄢陵创客园院内南楼四楼开标一室）。</w:t>
      </w:r>
    </w:p>
    <w:p>
      <w:pPr>
        <w:pStyle w:val="104"/>
        <w:numPr>
          <w:ilvl w:val="0"/>
          <w:numId w:val="2"/>
        </w:numPr>
        <w:snapToGrid w:val="0"/>
        <w:spacing w:line="520" w:lineRule="exact"/>
        <w:ind w:firstLineChars="0"/>
        <w:rPr>
          <w:rFonts w:hAnsi="宋体" w:cs="宋体"/>
          <w:sz w:val="24"/>
          <w:szCs w:val="24"/>
        </w:rPr>
      </w:pPr>
      <w:r>
        <w:rPr>
          <w:rFonts w:hint="eastAsia" w:hAnsi="宋体" w:cs="宋体"/>
          <w:sz w:val="24"/>
          <w:szCs w:val="24"/>
        </w:rPr>
        <w:t>6.5未通过《全国公共资源交易平台（河南省·许昌市）》公共资源交易系统下载招标文件的投标人，其投标文件将拒收。</w:t>
      </w:r>
    </w:p>
    <w:p>
      <w:pPr>
        <w:pStyle w:val="104"/>
        <w:numPr>
          <w:ilvl w:val="0"/>
          <w:numId w:val="2"/>
        </w:numPr>
        <w:snapToGrid w:val="0"/>
        <w:spacing w:line="520" w:lineRule="exact"/>
        <w:ind w:firstLineChars="0"/>
        <w:rPr>
          <w:rFonts w:hAnsi="宋体" w:cs="宋体"/>
          <w:sz w:val="24"/>
          <w:szCs w:val="24"/>
        </w:rPr>
      </w:pPr>
      <w:r>
        <w:rPr>
          <w:rFonts w:hint="eastAsia" w:hAnsi="宋体" w:cs="宋体"/>
          <w:sz w:val="24"/>
          <w:szCs w:val="24"/>
        </w:rPr>
        <w:t>6.6逾期送达的或者未送达指定地点的电子介质存储的投标文件，招标人不予受理。</w:t>
      </w:r>
    </w:p>
    <w:p>
      <w:pPr>
        <w:widowControl/>
        <w:spacing w:line="312" w:lineRule="auto"/>
        <w:rPr>
          <w:rFonts w:hAnsi="宋体"/>
          <w:b/>
          <w:sz w:val="24"/>
        </w:rPr>
      </w:pPr>
      <w:r>
        <w:rPr>
          <w:rFonts w:hint="eastAsia" w:hAnsi="宋体"/>
          <w:bCs/>
          <w:sz w:val="24"/>
        </w:rPr>
        <w:t xml:space="preserve">   </w:t>
      </w: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rPr>
          <w:rFonts w:hAnsi="宋体" w:cs="宋体"/>
          <w:sz w:val="24"/>
          <w:szCs w:val="24"/>
        </w:rPr>
      </w:pPr>
      <w:r>
        <w:rPr>
          <w:rFonts w:hint="eastAsia" w:hAnsi="宋体"/>
          <w:bCs/>
          <w:sz w:val="24"/>
        </w:rPr>
        <w:t>招标人：</w:t>
      </w:r>
      <w:r>
        <w:rPr>
          <w:rFonts w:hint="eastAsia" w:hAnsi="宋体" w:cs="宋体"/>
          <w:sz w:val="24"/>
          <w:szCs w:val="24"/>
        </w:rPr>
        <w:t>鄢陵县住房和城乡建设局</w:t>
      </w:r>
    </w:p>
    <w:p>
      <w:pPr>
        <w:widowControl/>
        <w:spacing w:line="312" w:lineRule="auto"/>
        <w:rPr>
          <w:rFonts w:hAnsi="宋体"/>
          <w:bCs/>
          <w:sz w:val="24"/>
        </w:rPr>
      </w:pPr>
      <w:r>
        <w:rPr>
          <w:rFonts w:hint="eastAsia" w:hAnsi="宋体"/>
          <w:bCs/>
          <w:sz w:val="24"/>
        </w:rPr>
        <w:t>联系人：汪先生</w:t>
      </w:r>
    </w:p>
    <w:p>
      <w:pPr>
        <w:widowControl/>
        <w:spacing w:line="312" w:lineRule="auto"/>
        <w:rPr>
          <w:rFonts w:hAnsi="宋体"/>
          <w:bCs/>
          <w:sz w:val="24"/>
        </w:rPr>
      </w:pPr>
      <w:r>
        <w:rPr>
          <w:rFonts w:hint="eastAsia" w:hAnsi="宋体"/>
          <w:bCs/>
          <w:sz w:val="24"/>
        </w:rPr>
        <w:t xml:space="preserve">联系方式：0374-7101568 </w:t>
      </w:r>
    </w:p>
    <w:p>
      <w:pPr>
        <w:widowControl/>
        <w:spacing w:line="312" w:lineRule="auto"/>
        <w:rPr>
          <w:rFonts w:hAnsi="宋体"/>
          <w:bCs/>
          <w:sz w:val="24"/>
        </w:rPr>
      </w:pPr>
      <w:r>
        <w:rPr>
          <w:rFonts w:hAnsi="宋体"/>
          <w:bCs/>
          <w:sz w:val="24"/>
        </w:rPr>
        <w:t>招标代理机构：</w:t>
      </w:r>
      <w:r>
        <w:rPr>
          <w:rFonts w:hint="eastAsia" w:hAnsi="宋体"/>
          <w:bCs/>
          <w:sz w:val="24"/>
        </w:rPr>
        <w:t>河南飞洋建设工程咨询有限公司</w:t>
      </w:r>
    </w:p>
    <w:p>
      <w:pPr>
        <w:widowControl/>
        <w:spacing w:line="312" w:lineRule="auto"/>
        <w:rPr>
          <w:rFonts w:hAnsi="宋体"/>
          <w:bCs/>
          <w:sz w:val="24"/>
        </w:rPr>
      </w:pPr>
      <w:r>
        <w:rPr>
          <w:rFonts w:hint="eastAsia" w:hAnsi="宋体"/>
          <w:bCs/>
          <w:sz w:val="24"/>
        </w:rPr>
        <w:t xml:space="preserve">联系人：渠俊虎  </w:t>
      </w:r>
    </w:p>
    <w:p>
      <w:pPr>
        <w:widowControl/>
        <w:spacing w:line="312" w:lineRule="auto"/>
        <w:rPr>
          <w:rFonts w:hAnsi="宋体"/>
          <w:bCs/>
          <w:sz w:val="24"/>
        </w:rPr>
      </w:pPr>
      <w:r>
        <w:rPr>
          <w:rFonts w:hint="eastAsia" w:hAnsi="宋体"/>
          <w:bCs/>
          <w:sz w:val="24"/>
        </w:rPr>
        <w:t>联系电话：18637456229</w:t>
      </w:r>
    </w:p>
    <w:p>
      <w:pPr>
        <w:snapToGrid w:val="0"/>
        <w:spacing w:line="520" w:lineRule="exact"/>
        <w:rPr>
          <w:rFonts w:hAnsi="宋体"/>
          <w:b/>
          <w:sz w:val="30"/>
          <w:szCs w:val="30"/>
        </w:rPr>
      </w:pPr>
    </w:p>
    <w:p>
      <w:pPr>
        <w:snapToGrid w:val="0"/>
        <w:spacing w:line="520" w:lineRule="exact"/>
        <w:rPr>
          <w:rFonts w:hAnsi="宋体" w:cs="宋体"/>
          <w:sz w:val="30"/>
          <w:szCs w:val="30"/>
        </w:rPr>
      </w:pPr>
      <w:r>
        <w:rPr>
          <w:rFonts w:hint="eastAsia" w:hAnsi="宋体"/>
          <w:b/>
          <w:sz w:val="30"/>
          <w:szCs w:val="30"/>
        </w:rPr>
        <w:t>温馨提示：</w:t>
      </w:r>
    </w:p>
    <w:p>
      <w:pPr>
        <w:snapToGrid w:val="0"/>
        <w:spacing w:line="520" w:lineRule="exact"/>
        <w:ind w:firstLine="480" w:firstLineChars="200"/>
        <w:rPr>
          <w:rFonts w:hAnsi="宋体" w:cs="宋体"/>
          <w:b/>
          <w:bCs/>
          <w:sz w:val="24"/>
          <w:szCs w:val="24"/>
        </w:rPr>
      </w:pPr>
      <w:r>
        <w:rPr>
          <w:rFonts w:hint="eastAsia" w:hAnsi="宋体" w:cs="宋体"/>
          <w:b/>
          <w:bCs/>
          <w:sz w:val="24"/>
          <w:szCs w:val="24"/>
        </w:rPr>
        <w:t>本项目为全流程电子化交易项目，请认真阅读招标文件，并注意以下事项。</w:t>
      </w:r>
    </w:p>
    <w:p>
      <w:pPr>
        <w:snapToGrid w:val="0"/>
        <w:spacing w:line="520" w:lineRule="exact"/>
        <w:ind w:firstLine="480" w:firstLineChars="200"/>
        <w:rPr>
          <w:rFonts w:hAnsi="宋体" w:cs="宋体"/>
          <w:b/>
          <w:bCs/>
          <w:sz w:val="24"/>
          <w:szCs w:val="24"/>
        </w:rPr>
      </w:pPr>
      <w:r>
        <w:rPr>
          <w:rFonts w:hint="eastAsia" w:hAnsi="宋体" w:cs="宋体"/>
          <w:b/>
          <w:bCs/>
          <w:sz w:val="24"/>
          <w:szCs w:val="24"/>
        </w:rPr>
        <w:t>1.投标人应按招标文件规定下载、编制、提交电子投标文件和电子介质存储的投标文件。开、评标现场不接受投标人递交的电子介质存储的投标文件以外的其他资料。</w:t>
      </w:r>
    </w:p>
    <w:p>
      <w:pPr>
        <w:snapToGrid w:val="0"/>
        <w:spacing w:line="520" w:lineRule="exact"/>
        <w:ind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20" w:lineRule="exact"/>
        <w:ind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20" w:lineRule="exact"/>
        <w:ind w:firstLine="480" w:firstLineChars="200"/>
        <w:rPr>
          <w:rFonts w:hAnsi="宋体" w:cs="宋体"/>
          <w:sz w:val="24"/>
          <w:szCs w:val="24"/>
        </w:rPr>
      </w:pPr>
      <w:r>
        <w:rPr>
          <w:rFonts w:hint="eastAsia" w:hAnsi="宋体" w:cs="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 SEARUN V1.1”，按招标文件要求制作电子投标文件。</w:t>
      </w:r>
    </w:p>
    <w:p>
      <w:pPr>
        <w:snapToGrid w:val="0"/>
        <w:spacing w:line="520" w:lineRule="exact"/>
        <w:ind w:firstLine="480" w:firstLineChars="200"/>
        <w:rPr>
          <w:rFonts w:hAnsi="宋体" w:cs="宋体"/>
          <w:sz w:val="24"/>
          <w:szCs w:val="24"/>
        </w:rPr>
      </w:pPr>
      <w:r>
        <w:rPr>
          <w:rFonts w:hint="eastAsia" w:hAnsi="宋体" w:cs="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许昌市)》公共资源交易系统——组件下载——交易系统操作手册（投标人、供应商）。</w:t>
      </w:r>
    </w:p>
    <w:p>
      <w:pPr>
        <w:snapToGrid w:val="0"/>
        <w:spacing w:line="520" w:lineRule="exact"/>
        <w:ind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 “备份文件夹”使用电子介质存储，供开标现场备用。</w:t>
      </w:r>
    </w:p>
    <w:p>
      <w:pPr>
        <w:snapToGrid w:val="0"/>
        <w:spacing w:line="520" w:lineRule="exact"/>
        <w:ind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20" w:lineRule="exact"/>
        <w:ind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firstLine="480" w:firstLineChars="200"/>
        <w:rPr>
          <w:rFonts w:hAnsi="宋体" w:cs="宋体"/>
          <w:b/>
          <w:bCs/>
          <w:sz w:val="24"/>
          <w:szCs w:val="24"/>
        </w:rPr>
      </w:pPr>
      <w:r>
        <w:rPr>
          <w:rFonts w:hint="eastAsia" w:hAnsi="宋体" w:cs="宋体"/>
          <w:b/>
          <w:bCs/>
          <w:sz w:val="24"/>
          <w:szCs w:val="24"/>
        </w:rPr>
        <w:t>5.评标依据</w:t>
      </w:r>
    </w:p>
    <w:p>
      <w:pPr>
        <w:snapToGrid w:val="0"/>
        <w:spacing w:line="520" w:lineRule="exact"/>
        <w:ind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tabs>
          <w:tab w:val="left" w:pos="4140"/>
          <w:tab w:val="left" w:pos="4260"/>
        </w:tabs>
        <w:spacing w:line="520" w:lineRule="exact"/>
        <w:ind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5.2全流程电子化交易如因系统异常情况无法完成，将以人工方式进行。评标委员会以电子介质存储的投标文件为依据评标。</w:t>
      </w:r>
    </w:p>
    <w:p>
      <w:pPr>
        <w:widowControl/>
        <w:jc w:val="left"/>
        <w:rPr>
          <w:rFonts w:hAnsi="宋体" w:cs="黑体"/>
          <w:b/>
          <w:sz w:val="36"/>
          <w:szCs w:val="36"/>
        </w:rPr>
      </w:pPr>
      <w:r>
        <w:rPr>
          <w:rFonts w:hAnsi="宋体" w:cs="黑体"/>
          <w:b/>
          <w:sz w:val="36"/>
          <w:szCs w:val="36"/>
        </w:rPr>
        <w:br w:type="page"/>
      </w:r>
    </w:p>
    <w:p>
      <w:pPr>
        <w:pStyle w:val="11"/>
        <w:ind w:firstLine="361"/>
        <w:jc w:val="cente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6"/>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cs="宋体"/>
                <w:sz w:val="24"/>
                <w:szCs w:val="24"/>
              </w:rPr>
            </w:pPr>
            <w:r>
              <w:rPr>
                <w:rFonts w:hint="eastAsia" w:hAnsi="宋体"/>
                <w:bCs/>
                <w:sz w:val="24"/>
              </w:rPr>
              <w:t>招标人：</w:t>
            </w:r>
            <w:r>
              <w:rPr>
                <w:rFonts w:hint="eastAsia" w:hAnsi="宋体" w:cs="宋体"/>
                <w:sz w:val="24"/>
                <w:szCs w:val="24"/>
              </w:rPr>
              <w:t>鄢陵县住房和城乡建设局</w:t>
            </w:r>
          </w:p>
          <w:p>
            <w:pPr>
              <w:autoSpaceDE w:val="0"/>
              <w:autoSpaceDN w:val="0"/>
              <w:adjustRightInd w:val="0"/>
              <w:spacing w:line="320" w:lineRule="exact"/>
              <w:rPr>
                <w:rFonts w:hAnsi="宋体"/>
                <w:bCs/>
                <w:sz w:val="24"/>
              </w:rPr>
            </w:pPr>
            <w:r>
              <w:rPr>
                <w:rFonts w:hint="eastAsia" w:hAnsi="宋体"/>
                <w:bCs/>
                <w:sz w:val="24"/>
              </w:rPr>
              <w:t>联系人：汪先生</w:t>
            </w:r>
          </w:p>
          <w:p>
            <w:pPr>
              <w:widowControl/>
              <w:spacing w:line="312" w:lineRule="auto"/>
              <w:rPr>
                <w:rFonts w:hAnsi="宋体"/>
                <w:sz w:val="24"/>
              </w:rPr>
            </w:pPr>
            <w:r>
              <w:rPr>
                <w:rFonts w:hint="eastAsia" w:hAnsi="宋体"/>
                <w:bCs/>
                <w:sz w:val="24"/>
              </w:rPr>
              <w:t xml:space="preserve">联系方式：0374-7101568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bCs/>
                <w:sz w:val="24"/>
              </w:rPr>
            </w:pPr>
            <w:r>
              <w:rPr>
                <w:rFonts w:hAnsi="宋体"/>
                <w:bCs/>
                <w:sz w:val="24"/>
              </w:rPr>
              <w:t>招标代理机构：</w:t>
            </w:r>
            <w:r>
              <w:rPr>
                <w:rFonts w:hint="eastAsia" w:hAnsi="宋体"/>
                <w:bCs/>
                <w:sz w:val="24"/>
              </w:rPr>
              <w:t>河南飞洋建设工程咨询有限公司</w:t>
            </w:r>
          </w:p>
          <w:p>
            <w:pPr>
              <w:widowControl/>
              <w:spacing w:line="312" w:lineRule="auto"/>
              <w:rPr>
                <w:rFonts w:hAnsi="宋体"/>
                <w:bCs/>
                <w:sz w:val="24"/>
              </w:rPr>
            </w:pPr>
            <w:r>
              <w:rPr>
                <w:rFonts w:hint="eastAsia" w:hAnsi="宋体"/>
                <w:bCs/>
                <w:sz w:val="24"/>
              </w:rPr>
              <w:t xml:space="preserve">联系人：渠俊虎   </w:t>
            </w:r>
          </w:p>
          <w:p>
            <w:pPr>
              <w:widowControl/>
              <w:spacing w:line="312" w:lineRule="auto"/>
              <w:rPr>
                <w:rFonts w:hAnsi="宋体"/>
                <w:sz w:val="24"/>
              </w:rPr>
            </w:pPr>
            <w:r>
              <w:rPr>
                <w:rFonts w:hint="eastAsia" w:hAnsi="宋体"/>
                <w:bCs/>
                <w:sz w:val="24"/>
              </w:rPr>
              <w:t>联系电话：18637456229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sz w:val="24"/>
              </w:rPr>
            </w:pPr>
            <w:r>
              <w:rPr>
                <w:rFonts w:hint="eastAsia" w:hAnsi="宋体" w:cs="宋体"/>
                <w:bCs/>
                <w:sz w:val="24"/>
                <w:szCs w:val="24"/>
              </w:rPr>
              <w:t>2017年鄢陵县背街小巷改造建设项目及监理(二次）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ind w:firstLine="480" w:firstLineChars="200"/>
              <w:rPr>
                <w:rFonts w:hAnsi="宋体" w:cs="仿宋_GB2312"/>
                <w:sz w:val="24"/>
                <w:szCs w:val="24"/>
              </w:rPr>
            </w:pPr>
            <w:r>
              <w:rPr>
                <w:rFonts w:hint="eastAsia" w:hAnsi="宋体"/>
                <w:sz w:val="24"/>
              </w:rPr>
              <w:t>本项目位于</w:t>
            </w:r>
            <w:r>
              <w:rPr>
                <w:rFonts w:hint="eastAsia" w:hAnsi="宋体"/>
                <w:bCs/>
                <w:sz w:val="24"/>
                <w:szCs w:val="24"/>
              </w:rPr>
              <w:t xml:space="preserve">鄢陵县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仿宋_GB2312"/>
                <w:sz w:val="24"/>
              </w:rPr>
            </w:pPr>
            <w:r>
              <w:rPr>
                <w:rFonts w:hint="eastAsia" w:hAnsi="宋体" w:cs="仿宋_GB2312"/>
                <w:sz w:val="24"/>
              </w:rPr>
              <w:t xml:space="preserve">60日历天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spacing w:line="360" w:lineRule="auto"/>
              <w:rPr>
                <w:rFonts w:hAnsi="宋体" w:cs="仿宋_GB2312"/>
                <w:sz w:val="21"/>
                <w:szCs w:val="21"/>
              </w:rPr>
            </w:pPr>
            <w:r>
              <w:rPr>
                <w:rFonts w:hint="eastAsia" w:hAnsi="宋体"/>
                <w:bCs/>
                <w:sz w:val="24"/>
              </w:rPr>
              <w:t>1.投标人具有独立法人资格，具备有效的企业法人营业执照、税务登记证、组织机构代码证(或带有统一社会信用代码的营业执照)，并在人员、设备、资金等方面具有承担本项目施工的能力；</w:t>
            </w:r>
            <w:r>
              <w:rPr>
                <w:rFonts w:hint="eastAsia" w:hAnsi="宋体" w:cs="仿宋_GB2312"/>
                <w:sz w:val="24"/>
                <w:szCs w:val="24"/>
              </w:rPr>
              <w:t>具备市政公用工程施工总承包贰级（含贰级）及以上资质且具有有效的安全生产许可证，拟派项目负责人(项目经理)须具有市政工程专业贰级及以上注册建造师证（不含临时）、中级职称及以上、有效的安全生产考核合格证，且未担任其他在施建设工程项目的项目负责人(项目经理)；</w:t>
            </w:r>
          </w:p>
          <w:p>
            <w:pPr>
              <w:widowControl/>
              <w:spacing w:line="360" w:lineRule="auto"/>
              <w:rPr>
                <w:rFonts w:hAnsi="宋体"/>
                <w:bCs/>
                <w:sz w:val="24"/>
              </w:rPr>
            </w:pPr>
            <w:r>
              <w:rPr>
                <w:rFonts w:hint="eastAsia" w:hAnsi="宋体"/>
                <w:bCs/>
                <w:sz w:val="24"/>
              </w:rPr>
              <w:t>2.不组织勘察施工现场。</w:t>
            </w:r>
          </w:p>
          <w:p>
            <w:pPr>
              <w:widowControl/>
              <w:spacing w:line="360" w:lineRule="auto"/>
              <w:rPr>
                <w:rFonts w:hAnsi="宋体"/>
                <w:bCs/>
                <w:sz w:val="24"/>
              </w:rPr>
            </w:pPr>
            <w:r>
              <w:rPr>
                <w:rFonts w:hint="eastAsia" w:hAnsi="宋体"/>
                <w:bCs/>
                <w:sz w:val="24"/>
              </w:rPr>
              <w:t xml:space="preserve">3.本次招标不接受联合体投标。 </w:t>
            </w:r>
          </w:p>
          <w:p>
            <w:pPr>
              <w:tabs>
                <w:tab w:val="right" w:leader="dot" w:pos="8295"/>
              </w:tabs>
              <w:adjustRightInd w:val="0"/>
              <w:snapToGrid w:val="0"/>
              <w:spacing w:line="360" w:lineRule="auto"/>
              <w:rPr>
                <w:sz w:val="24"/>
              </w:rPr>
            </w:pPr>
            <w:r>
              <w:rPr>
                <w:rFonts w:hint="eastAsia"/>
                <w:sz w:val="24"/>
              </w:rPr>
              <w:t>4.与招标人存在利害关系可能影响招标公正性的单位，不得参加投标。单位负责人为同一人或存在控股、管理关系的不同单位，不得参加同一标段（施工标段）投标，否则，相关投标均无效。</w:t>
            </w:r>
          </w:p>
          <w:p>
            <w:pPr>
              <w:tabs>
                <w:tab w:val="right" w:leader="dot" w:pos="8295"/>
              </w:tabs>
              <w:adjustRightInd w:val="0"/>
              <w:snapToGrid w:val="0"/>
              <w:spacing w:line="360" w:lineRule="auto"/>
              <w:rPr>
                <w:sz w:val="24"/>
              </w:rPr>
            </w:pPr>
            <w:r>
              <w:rPr>
                <w:rFonts w:hint="eastAsia"/>
                <w:sz w:val="24"/>
              </w:rPr>
              <w:t>5. 工商行政管理机关在全国企业信用信息公示系统中和最高人民法院在“信用中国”网站（www.creditchina.gov.cn）或各级信用信息共享平台中，被列入失信被执行人名单、严重违法失信企业名单、企业经营异常名录、重大税收违法案件当事人名单的投标企业不得参加投标（以投标报名时间内网站查询结果截图为准）；</w:t>
            </w:r>
          </w:p>
          <w:p>
            <w:pPr>
              <w:widowControl/>
              <w:spacing w:line="360" w:lineRule="auto"/>
              <w:rPr>
                <w:rFonts w:hAnsi="宋体"/>
                <w:bCs/>
                <w:sz w:val="24"/>
              </w:rPr>
            </w:pPr>
            <w:r>
              <w:rPr>
                <w:rFonts w:hint="eastAsia" w:hAnsi="宋体"/>
                <w:bCs/>
                <w:sz w:val="24"/>
              </w:rPr>
              <w:t>6.本项目将采用资格后审，资格审查的具体要求见招标文件。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424" w:type="dxa"/>
            <w:gridSpan w:val="2"/>
          </w:tcPr>
          <w:p>
            <w:pPr>
              <w:widowControl/>
              <w:spacing w:line="312" w:lineRule="auto"/>
              <w:rPr>
                <w:rFonts w:hAnsi="宋体"/>
                <w:bCs/>
                <w:sz w:val="24"/>
              </w:rPr>
            </w:pPr>
            <w:r>
              <w:rPr>
                <w:rFonts w:hint="eastAsia" w:hAnsi="宋体"/>
                <w:bCs/>
                <w:sz w:val="24"/>
              </w:rPr>
              <w:t>招标文件和工程量清单的获取：投标人于投标文件递交截止时间前均可登录《全国公共资源交易平台(河南省▪许昌市)》</w:t>
            </w:r>
            <w:r>
              <w:rPr>
                <w:rFonts w:hint="eastAsia" w:ascii="MS Mincho" w:hAnsi="MS Mincho" w:cs="MS Mincho" w:eastAsiaTheme="minorEastAsia"/>
                <w:bCs/>
                <w:sz w:val="24"/>
              </w:rPr>
              <w:t>（</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w:t>
            </w:r>
            <w:r>
              <w:rPr>
                <w:rFonts w:hint="eastAsia" w:ascii="MS Mincho" w:hAnsi="MS Mincho" w:cs="MS Mincho" w:eastAsiaTheme="minorEastAsia"/>
                <w:bCs/>
                <w:sz w:val="24"/>
              </w:rPr>
              <w:t>，通过“投标人/供应商登录”后</w:t>
            </w:r>
            <w:r>
              <w:rPr>
                <w:rFonts w:hint="eastAsia" w:hAnsi="宋体"/>
                <w:bCs/>
                <w:sz w:val="24"/>
              </w:rPr>
              <w:t>自行下载。</w:t>
            </w:r>
          </w:p>
          <w:p>
            <w:pPr>
              <w:widowControl/>
              <w:spacing w:line="312" w:lineRule="auto"/>
              <w:rPr>
                <w:rFonts w:hAnsi="宋体"/>
                <w:bCs/>
                <w:sz w:val="24"/>
              </w:rPr>
            </w:pPr>
            <w:r>
              <w:rPr>
                <w:rFonts w:hint="eastAsia" w:hAnsi="宋体" w:cs="仿宋_GB2312"/>
                <w:sz w:val="24"/>
              </w:rPr>
              <w:t>图纸下载地址</w:t>
            </w:r>
            <w:r>
              <w:rPr>
                <w:rFonts w:hint="eastAsia" w:ascii="MS Mincho" w:hAnsi="MS Mincho" w:cs="MS Mincho" w:eastAsiaTheme="minorEastAsia"/>
                <w:bCs/>
                <w:sz w:val="24"/>
              </w:rPr>
              <w:t>:</w:t>
            </w:r>
            <w:r>
              <w:rPr>
                <w:rFonts w:hint="eastAsia" w:hAnsi="宋体" w:eastAsiaTheme="minorEastAsia"/>
                <w:bCs/>
                <w:sz w:val="24"/>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b/>
                <w:sz w:val="24"/>
              </w:rPr>
            </w:pPr>
            <w:r>
              <w:rPr>
                <w:rFonts w:hint="eastAsia" w:hAnsi="宋体" w:cs="黑体"/>
                <w:sz w:val="24"/>
              </w:rPr>
              <w:t xml:space="preserve"> </w:t>
            </w:r>
            <w:r>
              <w:rPr>
                <w:rFonts w:hint="eastAsia" w:hAnsi="宋体" w:cs="黑体"/>
                <w:b/>
                <w:sz w:val="24"/>
              </w:rPr>
              <w:t>2018年11月</w:t>
            </w:r>
            <w:r>
              <w:rPr>
                <w:rFonts w:hint="eastAsia" w:hAnsi="宋体" w:cs="黑体"/>
                <w:b/>
                <w:sz w:val="24"/>
                <w:lang w:val="en-US" w:eastAsia="zh-CN"/>
              </w:rPr>
              <w:t>13</w:t>
            </w:r>
            <w:bookmarkStart w:id="80" w:name="_GoBack"/>
            <w:bookmarkEnd w:id="80"/>
            <w:r>
              <w:rPr>
                <w:rFonts w:hint="eastAsia" w:hAnsi="宋体" w:cs="黑体"/>
                <w:b/>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autoSpaceDE w:val="0"/>
              <w:autoSpaceDN w:val="0"/>
              <w:adjustRightInd w:val="0"/>
              <w:jc w:val="left"/>
              <w:rPr>
                <w:rFonts w:hAnsi="宋体" w:cs="仿宋_GB2312"/>
                <w:b/>
                <w:sz w:val="24"/>
                <w:szCs w:val="24"/>
              </w:rPr>
            </w:pPr>
            <w:r>
              <w:rPr>
                <w:rFonts w:hint="eastAsia" w:hAnsi="宋体" w:cs="仿宋_GB2312"/>
                <w:b/>
                <w:sz w:val="24"/>
                <w:szCs w:val="24"/>
              </w:rPr>
              <w:t>1、因投标人的原因无法及时退还投标（竞买）保证金、滞留三年以上的，投标（竞买）保证金上缴财政。</w:t>
            </w:r>
          </w:p>
          <w:p>
            <w:pPr>
              <w:autoSpaceDE w:val="0"/>
              <w:autoSpaceDN w:val="0"/>
              <w:adjustRightInd w:val="0"/>
              <w:jc w:val="left"/>
              <w:rPr>
                <w:rFonts w:hAnsi="宋体" w:cs="仿宋_GB2312"/>
                <w:b/>
                <w:sz w:val="24"/>
                <w:szCs w:val="24"/>
              </w:rPr>
            </w:pPr>
            <w:r>
              <w:rPr>
                <w:rFonts w:hint="eastAsia" w:hAnsi="宋体" w:cs="仿宋_GB2312"/>
                <w:b/>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jc w:val="left"/>
              <w:rPr>
                <w:rFonts w:hAnsi="宋体" w:cs="仿宋_GB2312"/>
                <w:b/>
                <w:sz w:val="24"/>
                <w:szCs w:val="24"/>
              </w:rPr>
            </w:pPr>
            <w:r>
              <w:rPr>
                <w:rFonts w:hint="eastAsia" w:hAnsi="宋体" w:cs="仿宋_GB2312"/>
                <w:b/>
                <w:sz w:val="24"/>
                <w:szCs w:val="24"/>
              </w:rPr>
              <w:t xml:space="preserve">3、基本户备案流程： </w:t>
            </w:r>
          </w:p>
          <w:p>
            <w:pPr>
              <w:spacing w:line="360" w:lineRule="auto"/>
              <w:rPr>
                <w:rFonts w:hAnsi="宋体" w:cs="宋体"/>
                <w:sz w:val="24"/>
                <w:szCs w:val="24"/>
              </w:rPr>
            </w:pPr>
            <w:r>
              <w:rPr>
                <w:rFonts w:hint="eastAsia" w:hAnsi="宋体" w:cs="仿宋_GB2312"/>
                <w:b/>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340" w:lineRule="exact"/>
              <w:rPr>
                <w:rFonts w:hAnsi="宋体" w:cs="宋体"/>
                <w:b/>
                <w:bCs/>
                <w:sz w:val="24"/>
              </w:rPr>
            </w:pPr>
            <w:r>
              <w:rPr>
                <w:rFonts w:hint="eastAsia" w:hAnsi="宋体" w:cs="宋体"/>
                <w:b/>
                <w:bCs/>
                <w:sz w:val="24"/>
              </w:rPr>
              <w:t>投标保证金递交截止时间：（</w:t>
            </w:r>
            <w:r>
              <w:rPr>
                <w:rFonts w:hint="eastAsia" w:hAnsi="宋体" w:cs="宋体"/>
                <w:bCs/>
                <w:sz w:val="24"/>
              </w:rPr>
              <w:t>同投标截止时间</w:t>
            </w:r>
            <w:r>
              <w:rPr>
                <w:rFonts w:hint="eastAsia" w:hAnsi="宋体" w:cs="宋体"/>
                <w:b/>
                <w:bCs/>
                <w:sz w:val="24"/>
              </w:rPr>
              <w:t>）。</w:t>
            </w:r>
          </w:p>
          <w:p>
            <w:pPr>
              <w:autoSpaceDE w:val="0"/>
              <w:autoSpaceDN w:val="0"/>
              <w:adjustRightInd w:val="0"/>
              <w:spacing w:line="340" w:lineRule="exact"/>
              <w:rPr>
                <w:b/>
                <w:bCs/>
                <w:sz w:val="24"/>
                <w:szCs w:val="24"/>
              </w:rPr>
            </w:pPr>
            <w:r>
              <w:rPr>
                <w:rFonts w:hint="eastAsia" w:hAnsi="宋体" w:cs="宋体"/>
                <w:b/>
                <w:bCs/>
                <w:sz w:val="24"/>
              </w:rPr>
              <w:t>金额：一标段（施工标段）：伍拾万元整</w:t>
            </w:r>
            <w:r>
              <w:rPr>
                <w:rFonts w:hint="eastAsia"/>
                <w:b/>
                <w:bCs/>
                <w:sz w:val="24"/>
                <w:szCs w:val="24"/>
              </w:rPr>
              <w:t>（</w:t>
            </w:r>
            <w:r>
              <w:rPr>
                <w:rFonts w:hint="eastAsia" w:hAnsi="宋体" w:cs="仿宋_GB2312"/>
                <w:b/>
                <w:bCs/>
                <w:sz w:val="24"/>
                <w:szCs w:val="24"/>
              </w:rPr>
              <w:t>￥</w:t>
            </w:r>
            <w:r>
              <w:rPr>
                <w:rFonts w:hint="eastAsia" w:hAnsi="宋体"/>
                <w:b/>
                <w:bCs/>
                <w:sz w:val="24"/>
                <w:szCs w:val="24"/>
              </w:rPr>
              <w:t>500000</w:t>
            </w:r>
            <w:r>
              <w:rPr>
                <w:rFonts w:hint="eastAsia"/>
                <w:b/>
                <w:bCs/>
                <w:sz w:val="24"/>
                <w:szCs w:val="24"/>
              </w:rPr>
              <w:t xml:space="preserve">元） </w:t>
            </w:r>
          </w:p>
          <w:p>
            <w:pPr>
              <w:autoSpaceDE w:val="0"/>
              <w:autoSpaceDN w:val="0"/>
              <w:adjustRightInd w:val="0"/>
              <w:jc w:val="left"/>
              <w:rPr>
                <w:rFonts w:hAnsi="宋体" w:cs="宋体"/>
                <w:b/>
                <w:bCs/>
                <w:sz w:val="24"/>
                <w:szCs w:val="24"/>
              </w:rPr>
            </w:pPr>
            <w:r>
              <w:rPr>
                <w:rFonts w:hint="eastAsia" w:hAnsi="宋体" w:cs="宋体"/>
                <w:b/>
                <w:bCs/>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jc w:val="left"/>
              <w:rPr>
                <w:rFonts w:hAnsi="宋体" w:cs="宋体"/>
                <w:b/>
                <w:bCs/>
                <w:sz w:val="24"/>
                <w:szCs w:val="24"/>
              </w:rPr>
            </w:pPr>
            <w:r>
              <w:rPr>
                <w:rFonts w:hint="eastAsia" w:hAnsi="宋体" w:cs="宋体"/>
                <w:b/>
                <w:bCs/>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b/>
                <w:bCs/>
                <w:sz w:val="24"/>
                <w:szCs w:val="24"/>
              </w:rPr>
            </w:pPr>
            <w:r>
              <w:rPr>
                <w:rFonts w:hint="eastAsia" w:hAnsi="宋体" w:cs="宋体"/>
                <w:b/>
                <w:bCs/>
                <w:sz w:val="24"/>
                <w:szCs w:val="24"/>
              </w:rPr>
              <w:t>2、投标保证金缴纳方式：</w:t>
            </w:r>
          </w:p>
          <w:p>
            <w:pPr>
              <w:autoSpaceDE w:val="0"/>
              <w:autoSpaceDN w:val="0"/>
              <w:adjustRightInd w:val="0"/>
              <w:jc w:val="left"/>
              <w:rPr>
                <w:rFonts w:hAnsi="宋体" w:cs="宋体"/>
                <w:b/>
                <w:bCs/>
                <w:sz w:val="24"/>
                <w:szCs w:val="24"/>
              </w:rPr>
            </w:pPr>
            <w:r>
              <w:rPr>
                <w:rFonts w:hint="eastAsia" w:hAnsi="宋体" w:cs="宋体"/>
                <w:b/>
                <w:bCs/>
                <w:sz w:val="24"/>
                <w:szCs w:val="24"/>
              </w:rPr>
              <w:t>2.1 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b/>
                <w:bCs/>
                <w:sz w:val="24"/>
                <w:szCs w:val="24"/>
              </w:rPr>
            </w:pPr>
            <w:r>
              <w:rPr>
                <w:rFonts w:hint="eastAsia" w:hAnsi="宋体" w:cs="宋体"/>
                <w:b/>
                <w:bCs/>
                <w:sz w:val="24"/>
                <w:szCs w:val="24"/>
              </w:rPr>
              <w:t>2.2 成功缴纳后重新登录前述系统，依次点击“会员向导”→“参与投标”→“保证金绑定”→“绑定”进行投标保证金绑定。</w:t>
            </w:r>
          </w:p>
          <w:p>
            <w:pPr>
              <w:autoSpaceDE w:val="0"/>
              <w:autoSpaceDN w:val="0"/>
              <w:adjustRightInd w:val="0"/>
              <w:jc w:val="left"/>
              <w:rPr>
                <w:rFonts w:hAnsi="宋体" w:cs="宋体"/>
                <w:b/>
                <w:bCs/>
                <w:sz w:val="24"/>
                <w:szCs w:val="24"/>
              </w:rPr>
            </w:pPr>
            <w:r>
              <w:rPr>
                <w:rFonts w:hint="eastAsia" w:hAnsi="宋体" w:cs="宋体"/>
                <w:b/>
                <w:bCs/>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b/>
                <w:bCs/>
                <w:sz w:val="24"/>
                <w:szCs w:val="24"/>
              </w:rPr>
            </w:pPr>
            <w:r>
              <w:rPr>
                <w:rFonts w:hint="eastAsia" w:hAnsi="宋体" w:cs="宋体"/>
                <w:b/>
                <w:bCs/>
                <w:sz w:val="24"/>
                <w:szCs w:val="24"/>
              </w:rPr>
              <w:t>2.4 每个投标人每个项目每个标段只有唯一缴纳账号，切勿重复缴纳或错误缴纳。</w:t>
            </w:r>
          </w:p>
          <w:p>
            <w:pPr>
              <w:autoSpaceDE w:val="0"/>
              <w:autoSpaceDN w:val="0"/>
              <w:adjustRightInd w:val="0"/>
              <w:jc w:val="left"/>
              <w:rPr>
                <w:rFonts w:hAnsi="宋体" w:cs="宋体"/>
                <w:b/>
                <w:bCs/>
                <w:sz w:val="24"/>
                <w:szCs w:val="24"/>
              </w:rPr>
            </w:pPr>
            <w:r>
              <w:rPr>
                <w:rFonts w:hint="eastAsia" w:hAnsi="宋体" w:cs="宋体"/>
                <w:b/>
                <w:bCs/>
                <w:sz w:val="24"/>
                <w:szCs w:val="24"/>
              </w:rPr>
              <w:t>3、未按上述规定操作引起的无效投标，由投标人自行负责。</w:t>
            </w:r>
          </w:p>
          <w:p>
            <w:pPr>
              <w:autoSpaceDE w:val="0"/>
              <w:autoSpaceDN w:val="0"/>
              <w:adjustRightInd w:val="0"/>
              <w:jc w:val="left"/>
              <w:rPr>
                <w:rFonts w:hAnsi="宋体" w:cs="宋体"/>
                <w:b/>
                <w:bCs/>
                <w:sz w:val="24"/>
                <w:szCs w:val="24"/>
              </w:rPr>
            </w:pPr>
            <w:r>
              <w:rPr>
                <w:rFonts w:hint="eastAsia" w:hAnsi="宋体" w:cs="宋体"/>
                <w:b/>
                <w:bCs/>
                <w:sz w:val="24"/>
                <w:szCs w:val="24"/>
              </w:rPr>
              <w:t>4、汇款凭证无须备注项目编号和项目名称。</w:t>
            </w:r>
          </w:p>
          <w:p>
            <w:pPr>
              <w:autoSpaceDE w:val="0"/>
              <w:autoSpaceDN w:val="0"/>
              <w:adjustRightInd w:val="0"/>
              <w:jc w:val="left"/>
              <w:rPr>
                <w:rFonts w:hAnsi="宋体" w:cs="宋体"/>
                <w:b/>
                <w:bCs/>
                <w:sz w:val="24"/>
                <w:szCs w:val="24"/>
              </w:rPr>
            </w:pPr>
            <w:r>
              <w:rPr>
                <w:rFonts w:hint="eastAsia" w:hAnsi="宋体" w:cs="宋体"/>
                <w:b/>
                <w:bCs/>
                <w:sz w:val="24"/>
                <w:szCs w:val="24"/>
              </w:rPr>
              <w:t>5、出现以下情形造成的投标保证金无效，由投标人自行负责。</w:t>
            </w:r>
          </w:p>
          <w:p>
            <w:pPr>
              <w:autoSpaceDE w:val="0"/>
              <w:autoSpaceDN w:val="0"/>
              <w:adjustRightInd w:val="0"/>
              <w:jc w:val="left"/>
              <w:rPr>
                <w:rFonts w:hAnsi="宋体" w:cs="宋体"/>
                <w:b/>
                <w:bCs/>
                <w:sz w:val="24"/>
                <w:szCs w:val="24"/>
              </w:rPr>
            </w:pPr>
            <w:r>
              <w:rPr>
                <w:rFonts w:hint="eastAsia" w:hAnsi="宋体" w:cs="宋体"/>
                <w:b/>
                <w:bCs/>
                <w:sz w:val="24"/>
                <w:szCs w:val="24"/>
              </w:rPr>
              <w:t>(1)投标保证金未从投标人的基本账户转出；</w:t>
            </w:r>
          </w:p>
          <w:p>
            <w:pPr>
              <w:autoSpaceDE w:val="0"/>
              <w:autoSpaceDN w:val="0"/>
              <w:adjustRightInd w:val="0"/>
              <w:jc w:val="left"/>
              <w:rPr>
                <w:rFonts w:hAnsi="宋体" w:cs="宋体"/>
                <w:b/>
                <w:bCs/>
                <w:sz w:val="24"/>
                <w:szCs w:val="24"/>
              </w:rPr>
            </w:pPr>
            <w:r>
              <w:rPr>
                <w:rFonts w:hint="eastAsia" w:hAnsi="宋体" w:cs="宋体"/>
                <w:b/>
                <w:bCs/>
                <w:sz w:val="24"/>
                <w:szCs w:val="24"/>
              </w:rPr>
              <w:t>(2)投标保证金未按照招标文件划分的标段依次转账。</w:t>
            </w:r>
          </w:p>
          <w:p>
            <w:pPr>
              <w:autoSpaceDE w:val="0"/>
              <w:autoSpaceDN w:val="0"/>
              <w:adjustRightInd w:val="0"/>
              <w:jc w:val="left"/>
              <w:rPr>
                <w:rFonts w:hAnsi="宋体" w:cs="宋体"/>
                <w:b/>
                <w:bCs/>
                <w:sz w:val="24"/>
                <w:szCs w:val="24"/>
              </w:rPr>
            </w:pPr>
            <w:r>
              <w:rPr>
                <w:rFonts w:hint="eastAsia" w:hAnsi="宋体" w:cs="宋体"/>
                <w:b/>
                <w:bCs/>
                <w:sz w:val="24"/>
                <w:szCs w:val="24"/>
              </w:rPr>
              <w:t>6、《保证金缴纳绑定操作指南》获取方法：</w:t>
            </w:r>
          </w:p>
          <w:p>
            <w:pPr>
              <w:autoSpaceDE w:val="0"/>
              <w:autoSpaceDN w:val="0"/>
              <w:adjustRightInd w:val="0"/>
              <w:jc w:val="left"/>
              <w:rPr>
                <w:rFonts w:hAnsi="宋体" w:cs="宋体"/>
                <w:b/>
                <w:bCs/>
                <w:sz w:val="24"/>
                <w:szCs w:val="24"/>
              </w:rPr>
            </w:pPr>
            <w:r>
              <w:rPr>
                <w:rFonts w:hint="eastAsia" w:hAnsi="宋体" w:cs="宋体"/>
                <w:b/>
                <w:bCs/>
                <w:sz w:val="24"/>
                <w:szCs w:val="24"/>
              </w:rPr>
              <w:t>登录许昌公共资源交易系统-组件下载-《保证金缴纳绑定操作指南》</w:t>
            </w:r>
          </w:p>
          <w:p>
            <w:pPr>
              <w:spacing w:line="360" w:lineRule="auto"/>
              <w:rPr>
                <w:rFonts w:hAnsi="宋体" w:cs="仿宋_GB2312"/>
                <w:sz w:val="24"/>
              </w:rPr>
            </w:pPr>
            <w:r>
              <w:rPr>
                <w:rFonts w:hint="eastAsia" w:hAnsi="宋体" w:cs="宋体"/>
                <w:b/>
                <w:bCs/>
                <w:sz w:val="24"/>
                <w:szCs w:val="24"/>
              </w:rPr>
              <w:t>7、自2017年10月16日起，凡投标人投标保证金交纳至同一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spacing w:line="360" w:lineRule="auto"/>
              <w:rPr>
                <w:rFonts w:hAnsi="宋体" w:cs="宋体"/>
                <w:sz w:val="24"/>
              </w:rPr>
            </w:pPr>
            <w:r>
              <w:rPr>
                <w:rFonts w:hint="eastAsia" w:hAnsi="宋体" w:cs="宋体"/>
                <w:sz w:val="24"/>
              </w:rPr>
              <w:t>2、电子投标文件和电子备用文件的内容、格式、水印码、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投标文件</w:t>
            </w:r>
          </w:p>
          <w:p>
            <w:pPr>
              <w:autoSpaceDE w:val="0"/>
              <w:autoSpaceDN w:val="0"/>
              <w:adjustRightInd w:val="0"/>
              <w:spacing w:line="420" w:lineRule="exact"/>
              <w:jc w:val="center"/>
              <w:rPr>
                <w:rFonts w:hAnsi="宋体" w:cs="仿宋_GB2312"/>
                <w:sz w:val="24"/>
              </w:rPr>
            </w:pPr>
            <w:r>
              <w:rPr>
                <w:rFonts w:hint="eastAsia" w:hAnsi="宋体" w:cs="仿宋_GB2312"/>
                <w:sz w:val="24"/>
              </w:rPr>
              <w:t>装订要求</w:t>
            </w:r>
          </w:p>
        </w:tc>
        <w:tc>
          <w:tcPr>
            <w:tcW w:w="642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标段 </w:t>
            </w:r>
            <w:r>
              <w:rPr>
                <w:rFonts w:hint="eastAsia" w:hAnsi="宋体" w:cs="宋体"/>
                <w:sz w:val="24"/>
                <w:szCs w:val="24"/>
              </w:rPr>
              <w:t>电子版投标文件</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评标委员会构成：7人，从河南省综合评标专家库中随机抽取6人和招标人代表1人。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b/>
                <w:bCs/>
                <w:sz w:val="24"/>
              </w:rPr>
              <w:t>2015年1月1日以来合同金额不低于2000万的类似市政道路工程施工业绩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b/>
                <w:bCs/>
                <w:sz w:val="24"/>
                <w:szCs w:val="24"/>
              </w:rPr>
            </w:pPr>
            <w:r>
              <w:rPr>
                <w:rFonts w:hint="eastAsia" w:hAnsi="宋体" w:cs="宋体"/>
                <w:sz w:val="24"/>
              </w:rPr>
              <w:t>本工程设招标控制价：</w:t>
            </w:r>
            <w:r>
              <w:rPr>
                <w:rFonts w:hint="eastAsia" w:hAnsi="宋体" w:cs="宋体"/>
                <w:b/>
                <w:bCs/>
                <w:sz w:val="24"/>
                <w:szCs w:val="24"/>
              </w:rPr>
              <w:t xml:space="preserve"> 26442487.42</w:t>
            </w:r>
            <w:r>
              <w:rPr>
                <w:rFonts w:hint="eastAsia" w:hAnsi="宋体"/>
                <w:b/>
                <w:bCs/>
                <w:sz w:val="24"/>
                <w:szCs w:val="24"/>
              </w:rPr>
              <w:t>元</w:t>
            </w:r>
          </w:p>
          <w:p>
            <w:pPr>
              <w:autoSpaceDE w:val="0"/>
              <w:autoSpaceDN w:val="0"/>
              <w:adjustRightInd w:val="0"/>
              <w:spacing w:line="276" w:lineRule="auto"/>
              <w:ind w:firstLine="480" w:firstLineChars="200"/>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hAnsi="宋体" w:cs="宋体"/>
                <w:b/>
                <w:bCs/>
                <w:sz w:val="24"/>
                <w:szCs w:val="24"/>
              </w:rPr>
            </w:pPr>
            <w:r>
              <w:rPr>
                <w:rFonts w:hint="eastAsia" w:hAnsi="宋体" w:cs="宋体"/>
                <w:b/>
                <w:bCs/>
                <w:sz w:val="24"/>
                <w:szCs w:val="24"/>
              </w:rPr>
              <w:t>1、开标时各投标人的法定代表人或授权委托人持身份证及授权委托书，到开标现场签到，缺席或逾期不到者视为放弃。各投标单位参加会议人数不得多于三人。</w:t>
            </w:r>
          </w:p>
          <w:p>
            <w:pPr>
              <w:spacing w:line="312" w:lineRule="auto"/>
              <w:rPr>
                <w:rFonts w:ascii="新宋体" w:hAnsi="新宋体" w:eastAsia="新宋体"/>
                <w:b/>
                <w:sz w:val="24"/>
              </w:rPr>
            </w:pPr>
            <w:r>
              <w:rPr>
                <w:rFonts w:hint="eastAsia" w:hAnsi="宋体" w:cs="宋体"/>
                <w:b/>
                <w:bCs/>
                <w:sz w:val="24"/>
                <w:szCs w:val="24"/>
              </w:rPr>
              <w:t>2、项目负责人（项目经理）须携带本人身份证原件及建造师证书原件参加开标会议。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6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spacing w:line="46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60" w:lineRule="exact"/>
              <w:jc w:val="left"/>
              <w:outlineLvl w:val="0"/>
              <w:rPr>
                <w:rFonts w:hAnsi="宋体" w:cs="宋体"/>
                <w:sz w:val="24"/>
                <w:szCs w:val="24"/>
              </w:rPr>
            </w:pPr>
            <w:r>
              <w:rPr>
                <w:rFonts w:hint="eastAsia" w:hAnsi="宋体" w:cs="宋体"/>
                <w:sz w:val="24"/>
                <w:szCs w:val="24"/>
              </w:rPr>
              <w:t>3、未按招标文件要求绑定、缴纳投标保证金的；</w:t>
            </w:r>
          </w:p>
          <w:p>
            <w:pPr>
              <w:autoSpaceDE w:val="0"/>
              <w:autoSpaceDN w:val="0"/>
              <w:spacing w:line="460" w:lineRule="exact"/>
              <w:jc w:val="left"/>
              <w:outlineLvl w:val="0"/>
              <w:rPr>
                <w:rFonts w:hAnsi="宋体" w:cs="宋体"/>
                <w:sz w:val="24"/>
                <w:szCs w:val="24"/>
              </w:rPr>
            </w:pPr>
            <w:r>
              <w:rPr>
                <w:rFonts w:hint="eastAsia" w:hAnsi="宋体" w:cs="宋体"/>
                <w:sz w:val="24"/>
                <w:szCs w:val="24"/>
              </w:rPr>
              <w:t>4、开标时法定代表人或授权委托人未持有效身份证原件及授权委托书，到开标现场签到的；</w:t>
            </w:r>
          </w:p>
          <w:p>
            <w:pPr>
              <w:autoSpaceDE w:val="0"/>
              <w:autoSpaceDN w:val="0"/>
              <w:spacing w:line="460" w:lineRule="exact"/>
              <w:jc w:val="left"/>
              <w:outlineLvl w:val="0"/>
              <w:rPr>
                <w:rFonts w:hAnsi="宋体" w:cs="宋体"/>
                <w:sz w:val="24"/>
                <w:szCs w:val="24"/>
              </w:rPr>
            </w:pPr>
            <w:r>
              <w:rPr>
                <w:rFonts w:hint="eastAsia" w:hAnsi="宋体" w:cs="宋体"/>
                <w:sz w:val="24"/>
                <w:szCs w:val="24"/>
              </w:rPr>
              <w:t>5、开标时拟派项目负责人（项目经理）未持有效身份证原件及项目经理建造师证原件到开标现场并签到的；</w:t>
            </w:r>
          </w:p>
          <w:p>
            <w:pPr>
              <w:pStyle w:val="11"/>
              <w:ind w:firstLine="0" w:firstLineChars="0"/>
            </w:pPr>
            <w:r>
              <w:rPr>
                <w:rFonts w:hint="eastAsia" w:hAnsi="宋体" w:cs="宋体"/>
                <w:sz w:val="24"/>
                <w:szCs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1、潜在投标人应仔细阅读招标文件、工程量清单和图纸，若发现图纸与工程量清单不符（如漏、错项等），请在规定时间内在【全国公共资源交易平台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】交易系统平台上提出。</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10.13</w:t>
            </w: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履约保证金缴纳说明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10.13.1</w:t>
            </w:r>
          </w:p>
        </w:tc>
        <w:tc>
          <w:tcPr>
            <w:tcW w:w="8797" w:type="dxa"/>
            <w:gridSpan w:val="4"/>
            <w:vAlign w:val="center"/>
          </w:tcPr>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履约保证金递交方式：由中标人基本账户转帐；</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履约保证金递交时间：中标公示期满后，与在招标人签订合同前（招标人应向中标人发出中标通知书并与其在三十日内签订合同）；</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履约保证金的金额：中标合同金额的5%；（百元取整）</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开户名称：鄢陵县财政局政府采购资金专户；</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开户银行：中国银行鄢陵县支行；</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银行账号：2585  0721  9860</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注意事项:</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中标人须持企业授权委托书、委托代理人身份证及复印件、中标通知书 、银行转账回单到鄢陵县财政局508室换取履约保证金收款收据；</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招标人凭中标人的履约保证金收款收据方才能双方签订合同，并将合同副本七个工作日内送交鄢陵县财政局政府采购管理办公室备案；</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中标人未按规定的比例，在法律规定期限内递交履约保证金而招标人擅自与其签订合同的 ，一切法律后果将由招标人承担 ；</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履约保证金在当事人双方合同履行期满后，且经相关部门验收合格符合质量标准，将在5个工作日内予以无息全额退还 ；</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有下列情形之一的履约保证金不予退还 :</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在合同履行过程中，发现中标人与其它投标人串通投标的或者以他人名义投标的；</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在合同履行过程中，发现中标人有弄虚作假行为，情节严重由相关部门调查处理的；</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C、中标人向他人转让中标项目或将中标项目肢解后分别向他人转让；</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60" w:lineRule="exact"/>
              <w:jc w:val="center"/>
              <w:outlineLvl w:val="0"/>
              <w:rPr>
                <w:rFonts w:hAnsi="宋体" w:cs="宋体"/>
                <w:kern w:val="2"/>
                <w:sz w:val="24"/>
                <w:szCs w:val="24"/>
              </w:rPr>
            </w:pPr>
            <w:r>
              <w:rPr>
                <w:rFonts w:hint="eastAsia" w:hAnsi="宋体" w:cs="宋体"/>
                <w:kern w:val="2"/>
                <w:sz w:val="24"/>
                <w:szCs w:val="24"/>
              </w:rPr>
              <w:t>投标人/供应商注意事项：</w:t>
            </w:r>
          </w:p>
          <w:p>
            <w:pPr>
              <w:spacing w:line="460" w:lineRule="exact"/>
              <w:jc w:val="center"/>
              <w:rPr>
                <w:rFonts w:hAnsi="宋体" w:cs="宋体"/>
                <w:sz w:val="24"/>
                <w:szCs w:val="24"/>
              </w:rPr>
            </w:pPr>
          </w:p>
        </w:tc>
        <w:tc>
          <w:tcPr>
            <w:tcW w:w="8797" w:type="dxa"/>
            <w:gridSpan w:val="4"/>
            <w:vAlign w:val="center"/>
          </w:tcPr>
          <w:p>
            <w:pPr>
              <w:autoSpaceDE w:val="0"/>
              <w:autoSpaceDN w:val="0"/>
              <w:spacing w:line="460" w:lineRule="exact"/>
              <w:jc w:val="left"/>
              <w:outlineLvl w:val="0"/>
              <w:rPr>
                <w:rFonts w:hAnsi="宋体" w:cs="宋体"/>
                <w:kern w:val="2"/>
                <w:sz w:val="24"/>
                <w:szCs w:val="24"/>
              </w:rPr>
            </w:pPr>
            <w:r>
              <w:rPr>
                <w:rFonts w:hint="eastAsia" w:hAnsi="宋体" w:cs="宋体"/>
                <w:kern w:val="2"/>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460" w:lineRule="exact"/>
              <w:jc w:val="left"/>
              <w:outlineLvl w:val="0"/>
              <w:rPr>
                <w:rFonts w:hAnsi="宋体" w:cs="宋体"/>
                <w:kern w:val="2"/>
                <w:sz w:val="24"/>
                <w:szCs w:val="24"/>
              </w:rPr>
            </w:pPr>
            <w:r>
              <w:rPr>
                <w:rFonts w:hint="eastAsia" w:hAnsi="宋体" w:cs="宋体"/>
                <w:kern w:val="2"/>
                <w:sz w:val="24"/>
                <w:szCs w:val="24"/>
              </w:rPr>
              <w:t>2、使用电子签章需下载PDF阅读器。</w:t>
            </w:r>
          </w:p>
          <w:p>
            <w:pPr>
              <w:autoSpaceDE w:val="0"/>
              <w:autoSpaceDN w:val="0"/>
              <w:adjustRightInd w:val="0"/>
              <w:snapToGrid w:val="0"/>
              <w:spacing w:line="460" w:lineRule="exact"/>
              <w:jc w:val="left"/>
              <w:outlineLvl w:val="0"/>
              <w:rPr>
                <w:rFonts w:hAnsi="宋体" w:cs="宋体"/>
                <w:sz w:val="24"/>
                <w:szCs w:val="24"/>
              </w:rPr>
            </w:pPr>
            <w:r>
              <w:rPr>
                <w:rFonts w:hint="eastAsia" w:hAnsi="宋体" w:cs="宋体"/>
                <w:kern w:val="2"/>
                <w:sz w:val="24"/>
                <w:szCs w:val="24"/>
              </w:rPr>
              <w:t>3、投标人/供应商需确保CA证书的单位、法人、项目经理（如有）等电子签章有效可用。</w:t>
            </w:r>
            <w:r>
              <w:rPr>
                <w:rFonts w:hint="eastAsia" w:hAnsi="宋体" w:cs="宋体"/>
                <w:kern w:val="2"/>
                <w:sz w:val="24"/>
                <w:szCs w:val="24"/>
              </w:rPr>
              <w:br w:type="textWrapping"/>
            </w:r>
            <w:r>
              <w:rPr>
                <w:rFonts w:hint="eastAsia" w:hAnsi="宋体" w:cs="宋体"/>
                <w:kern w:val="2"/>
                <w:sz w:val="24"/>
                <w:szCs w:val="24"/>
              </w:rPr>
              <w:t>4、招标文件中“投标文件格式”发生变更的，投标人/供应商需重新下载招标文件（EGP版）并重新制作、上传投标文件。</w:t>
            </w:r>
          </w:p>
        </w:tc>
      </w:tr>
    </w:tbl>
    <w:p>
      <w:pPr>
        <w:autoSpaceDE w:val="0"/>
        <w:autoSpaceDN w:val="0"/>
        <w:spacing w:line="440" w:lineRule="exact"/>
        <w:jc w:val="left"/>
        <w:outlineLvl w:val="0"/>
        <w:rPr>
          <w:rFonts w:hAnsi="宋体" w:cs="宋体"/>
          <w:b/>
          <w:sz w:val="28"/>
          <w:szCs w:val="28"/>
        </w:rPr>
      </w:pPr>
      <w:bookmarkStart w:id="7" w:name="_Toc283559947"/>
    </w:p>
    <w:p>
      <w:pPr>
        <w:widowControl/>
        <w:jc w:val="left"/>
        <w:rPr>
          <w:rFonts w:hAnsi="宋体" w:cs="宋体"/>
          <w:b/>
          <w:sz w:val="28"/>
          <w:szCs w:val="28"/>
        </w:rPr>
      </w:pPr>
      <w:r>
        <w:rPr>
          <w:rFonts w:hAnsi="宋体" w:cs="宋体"/>
          <w:b/>
          <w:sz w:val="28"/>
          <w:szCs w:val="28"/>
        </w:rPr>
        <w:br w:type="page"/>
      </w: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w:t>
      </w:r>
      <w:r>
        <w:rPr>
          <w:rFonts w:hint="eastAsia" w:hAnsi="宋体" w:cs="仿宋_GB2312"/>
          <w:b/>
          <w:bCs/>
          <w:sz w:val="24"/>
          <w:szCs w:val="24"/>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20" w:firstLineChars="200"/>
        <w:jc w:val="left"/>
        <w:rPr>
          <w:rFonts w:ascii="新宋体" w:hAnsi="新宋体" w:eastAsia="新宋体" w:cs="仿宋_GB2312"/>
          <w:sz w:val="24"/>
        </w:rPr>
      </w:pPr>
      <w:r>
        <w:rPr>
          <w:rFonts w:hint="eastAsia" w:hAnsi="宋体" w:cs="宋体"/>
          <w:sz w:val="21"/>
          <w:szCs w:val="21"/>
        </w:rPr>
        <w:t>（</w:t>
      </w:r>
      <w:r>
        <w:rPr>
          <w:rFonts w:hint="eastAsia" w:ascii="新宋体" w:hAnsi="新宋体" w:eastAsia="新宋体" w:cs="仿宋_GB2312"/>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（4）相关投标人有违法违规行为的项目，其投标保证金暂不退还，待行政监督部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（5）因投标人的原因无法及时退还投标（竞买）保证金、滞留三年以上的，投标（竞买）保证金上缴同级国库。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ascii="新宋体" w:hAnsi="新宋体" w:eastAsia="新宋体" w:cs="仿宋_GB2312"/>
          <w:sz w:val="24"/>
        </w:rPr>
        <w:t>（6）</w:t>
      </w:r>
      <w:r>
        <w:rPr>
          <w:rFonts w:hint="eastAsia" w:hAnsi="宋体"/>
          <w:sz w:val="24"/>
        </w:rPr>
        <w:t>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sz w:val="24"/>
        </w:rPr>
        <w:t>（7）</w:t>
      </w:r>
      <w:r>
        <w:rPr>
          <w:rFonts w:hint="eastAsia" w:ascii="新宋体" w:hAnsi="新宋体" w:eastAsia="新宋体" w:cs="仿宋_GB2312"/>
          <w:sz w:val="24"/>
        </w:rPr>
        <w:t>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凡投标人投标保证金交纳至同一标段（施工标段）相同子账号的，保证金暂不予退还，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  年  月  日  时  分前不得开启”，并加盖单位公章，法定代表人或委托代理人签名，在投标截止时间前一并递交。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widowControl/>
        <w:jc w:val="left"/>
        <w:rPr>
          <w:rFonts w:hAnsi="宋体" w:cs="宋体"/>
          <w:b/>
          <w:bCs/>
          <w:sz w:val="24"/>
        </w:rPr>
      </w:pPr>
      <w:r>
        <w:rPr>
          <w:rFonts w:hAnsi="宋体" w:cs="宋体"/>
          <w:b/>
          <w:bCs/>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11"/>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二、评标委员会构成：7人，从河南省综合评标专家库中随机抽取6人和招标人代表1人。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采用综合计分法评标的,评标委员会根据招标文件要求应从技术标、商务标、综合（信用）标三部分进行综合评审。技术标的权重占20%，商务标的权重占60%，综合（信用）标的权重占20%。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0931534"/>
            <w:bookmarkStart w:id="73" w:name="_Toc273546398"/>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hAnsi="宋体" w:cs="宋体"/>
                <w:sz w:val="24"/>
              </w:rPr>
              <w:t>施工总平面布置图；</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1、投标报价（25分） </w:t>
      </w:r>
    </w:p>
    <w:p>
      <w:pPr>
        <w:snapToGrid w:val="0"/>
        <w:spacing w:line="360" w:lineRule="auto"/>
        <w:ind w:firstLine="481"/>
        <w:rPr>
          <w:rFonts w:hAnsi="宋体" w:cs="宋体"/>
          <w:sz w:val="24"/>
          <w:szCs w:val="24"/>
        </w:rPr>
      </w:pPr>
      <w:r>
        <w:rPr>
          <w:rFonts w:hint="eastAsia" w:hAnsi="宋体" w:cs="宋体"/>
          <w:sz w:val="24"/>
          <w:szCs w:val="24"/>
        </w:rPr>
        <w:t>投标报价与评标基准价相等得基本分</w:t>
      </w:r>
      <w:r>
        <w:rPr>
          <w:rFonts w:hAnsi="宋体" w:cs="宋体"/>
          <w:sz w:val="24"/>
          <w:szCs w:val="24"/>
        </w:rPr>
        <w:t>20</w:t>
      </w:r>
      <w:r>
        <w:rPr>
          <w:rFonts w:hint="eastAsia" w:hAnsi="宋体" w:cs="宋体"/>
          <w:sz w:val="24"/>
          <w:szCs w:val="24"/>
        </w:rPr>
        <w:t>分。当投标报价低于评标基准价时，每低</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分的基础上加1分，最多加5分；当投标报价低于评标基准价</w:t>
      </w:r>
      <w:r>
        <w:rPr>
          <w:rFonts w:hAnsi="宋体" w:cs="宋体"/>
          <w:sz w:val="24"/>
          <w:szCs w:val="24"/>
        </w:rPr>
        <w:t>5%</w:t>
      </w:r>
      <w:r>
        <w:rPr>
          <w:rFonts w:hint="eastAsia" w:hAnsi="宋体" w:cs="宋体"/>
          <w:sz w:val="24"/>
          <w:szCs w:val="24"/>
        </w:rPr>
        <w:t>以上（不含</w:t>
      </w:r>
      <w:r>
        <w:rPr>
          <w:rFonts w:hAnsi="宋体" w:cs="宋体"/>
          <w:sz w:val="24"/>
          <w:szCs w:val="24"/>
        </w:rPr>
        <w:t>5%</w:t>
      </w:r>
      <w:r>
        <w:rPr>
          <w:rFonts w:hint="eastAsia" w:hAnsi="宋体" w:cs="宋体"/>
          <w:sz w:val="24"/>
          <w:szCs w:val="24"/>
        </w:rPr>
        <w:t>）时，每再低</w:t>
      </w:r>
      <w:r>
        <w:rPr>
          <w:rFonts w:hAnsi="宋体" w:cs="宋体"/>
          <w:sz w:val="24"/>
          <w:szCs w:val="24"/>
        </w:rPr>
        <w:t>1%</w:t>
      </w:r>
      <w:r>
        <w:rPr>
          <w:rFonts w:hint="eastAsia" w:hAnsi="宋体" w:cs="宋体"/>
          <w:sz w:val="24"/>
          <w:szCs w:val="24"/>
        </w:rPr>
        <w:t>在满分25分的基础上扣2分，扣完为止；当投标报价高于评标基准价时，每高</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分的基础上扣</w:t>
      </w:r>
      <w:r>
        <w:rPr>
          <w:rFonts w:hAnsi="宋体" w:cs="宋体"/>
          <w:sz w:val="24"/>
          <w:szCs w:val="24"/>
        </w:rPr>
        <w:t>1</w:t>
      </w:r>
      <w:r>
        <w:rPr>
          <w:rFonts w:hint="eastAsia" w:hAnsi="宋体" w:cs="宋体"/>
          <w:sz w:val="24"/>
          <w:szCs w:val="24"/>
        </w:rPr>
        <w:t>分，扣完为止。</w:t>
      </w:r>
      <w:r>
        <w:rPr>
          <w:rFonts w:hAnsi="宋体" w:cs="宋体"/>
          <w:sz w:val="24"/>
          <w:szCs w:val="24"/>
        </w:rPr>
        <w:t xml:space="preserve"> </w:t>
      </w:r>
      <w:r>
        <w:rPr>
          <w:rFonts w:hint="eastAsia" w:hAnsi="宋体" w:cs="宋体"/>
          <w:sz w:val="24"/>
          <w:szCs w:val="24"/>
        </w:rPr>
        <w:t xml:space="preserve">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主要材料单价（15分）</w:t>
      </w:r>
    </w:p>
    <w:p>
      <w:pPr>
        <w:snapToGrid w:val="0"/>
        <w:spacing w:line="360" w:lineRule="auto"/>
        <w:ind w:firstLine="484"/>
        <w:rPr>
          <w:rFonts w:hAnsi="宋体" w:cs="宋体"/>
          <w:sz w:val="24"/>
          <w:szCs w:val="24"/>
        </w:rPr>
      </w:pPr>
      <w:r>
        <w:rPr>
          <w:rFonts w:hint="eastAsia" w:hAnsi="宋体" w:cs="宋体"/>
          <w:sz w:val="24"/>
          <w:szCs w:val="24"/>
        </w:rPr>
        <w:t>主要材料项目单价选择</w:t>
      </w:r>
      <w:r>
        <w:rPr>
          <w:rFonts w:hAnsi="宋体" w:cs="宋体"/>
          <w:sz w:val="24"/>
          <w:szCs w:val="24"/>
        </w:rPr>
        <w:t>10</w:t>
      </w:r>
      <w:r>
        <w:rPr>
          <w:rFonts w:hint="eastAsia" w:hAnsi="宋体" w:cs="宋体"/>
          <w:sz w:val="24"/>
          <w:szCs w:val="24"/>
        </w:rPr>
        <w:t>项材料，材料的单价以各有效投标报价（当有效投标人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个最低值）材料单价的算术平均值作为材料基准值。在材料基准值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.5分，在材料基准值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）每项得1分。超出该范围的不得分。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60" w:lineRule="auto"/>
        <w:rPr>
          <w:sz w:val="24"/>
          <w:szCs w:val="24"/>
        </w:rPr>
      </w:pPr>
      <w:r>
        <w:rPr>
          <w:rFonts w:hint="eastAsia"/>
          <w:b/>
          <w:bCs/>
          <w:sz w:val="24"/>
          <w:szCs w:val="24"/>
        </w:rPr>
        <w:t xml:space="preserve"> 1、项目班子配备0-5分</w:t>
      </w:r>
    </w:p>
    <w:p>
      <w:pPr>
        <w:spacing w:line="360" w:lineRule="auto"/>
        <w:rPr>
          <w:sz w:val="24"/>
          <w:szCs w:val="24"/>
        </w:rPr>
      </w:pPr>
      <w:r>
        <w:rPr>
          <w:rFonts w:hint="eastAsia"/>
          <w:sz w:val="24"/>
          <w:szCs w:val="24"/>
        </w:rPr>
        <w:t xml:space="preserve">    1.1拟派技术负责人为中级职称者得1分，高级职称者得3分；</w:t>
      </w:r>
    </w:p>
    <w:p>
      <w:pPr>
        <w:spacing w:line="360" w:lineRule="auto"/>
        <w:rPr>
          <w:sz w:val="24"/>
          <w:szCs w:val="24"/>
        </w:rPr>
      </w:pPr>
      <w:r>
        <w:rPr>
          <w:rFonts w:hint="eastAsia"/>
          <w:sz w:val="24"/>
          <w:szCs w:val="24"/>
        </w:rPr>
        <w:t xml:space="preserve">    1.2拟派项目班子中具有施工员、质量员、安全员、材料员、资料员证件每项得0.4分，本项最高得2分。</w:t>
      </w:r>
    </w:p>
    <w:p>
      <w:pPr>
        <w:spacing w:line="360" w:lineRule="auto"/>
        <w:ind w:firstLine="480" w:firstLineChars="200"/>
        <w:rPr>
          <w:b/>
          <w:bCs/>
          <w:sz w:val="24"/>
          <w:szCs w:val="24"/>
        </w:rPr>
      </w:pPr>
      <w:r>
        <w:rPr>
          <w:rFonts w:hint="eastAsia"/>
          <w:b/>
          <w:bCs/>
          <w:sz w:val="24"/>
          <w:szCs w:val="24"/>
        </w:rPr>
        <w:t>2、企业综合信用0-</w:t>
      </w:r>
      <w:r>
        <w:rPr>
          <w:b/>
          <w:bCs/>
          <w:sz w:val="24"/>
          <w:szCs w:val="24"/>
        </w:rPr>
        <w:t>7</w:t>
      </w:r>
      <w:r>
        <w:rPr>
          <w:rFonts w:hint="eastAsia"/>
          <w:b/>
          <w:bCs/>
          <w:sz w:val="24"/>
          <w:szCs w:val="24"/>
        </w:rPr>
        <w:t>分</w:t>
      </w:r>
    </w:p>
    <w:p>
      <w:pPr>
        <w:spacing w:line="360" w:lineRule="auto"/>
        <w:ind w:firstLine="480" w:firstLineChars="200"/>
        <w:rPr>
          <w:sz w:val="24"/>
          <w:szCs w:val="24"/>
        </w:rPr>
      </w:pPr>
      <w:r>
        <w:rPr>
          <w:rFonts w:hint="eastAsia"/>
          <w:sz w:val="24"/>
          <w:szCs w:val="24"/>
        </w:rPr>
        <w:t>2.1自</w:t>
      </w:r>
      <w:bookmarkStart w:id="75" w:name="_Hlk487381127"/>
      <w:r>
        <w:rPr>
          <w:rFonts w:hint="eastAsia"/>
          <w:sz w:val="24"/>
          <w:szCs w:val="24"/>
        </w:rPr>
        <w:t>2015年1月1日以来</w:t>
      </w:r>
      <w:bookmarkEnd w:id="75"/>
      <w:r>
        <w:rPr>
          <w:rFonts w:hint="eastAsia"/>
          <w:sz w:val="24"/>
          <w:szCs w:val="24"/>
        </w:rPr>
        <w:t>（以合同签订时间为准）企业具有类似业绩的每项得3分（以合同和中标通知书为准），本项最高得6分。</w:t>
      </w:r>
    </w:p>
    <w:p>
      <w:pPr>
        <w:spacing w:line="360" w:lineRule="auto"/>
        <w:ind w:firstLine="480" w:firstLineChars="200"/>
        <w:rPr>
          <w:sz w:val="24"/>
          <w:szCs w:val="24"/>
        </w:rPr>
      </w:pPr>
      <w:r>
        <w:rPr>
          <w:rFonts w:hint="eastAsia"/>
          <w:sz w:val="24"/>
          <w:szCs w:val="24"/>
        </w:rPr>
        <w:t>2.2企业通过质量管理体系认证、环境管理体系认证、职业健康安全管理体系认证的得1分，本项最高得1分，缺项不得分。</w:t>
      </w:r>
    </w:p>
    <w:p>
      <w:pPr>
        <w:spacing w:line="360" w:lineRule="auto"/>
        <w:ind w:firstLine="480" w:firstLineChars="200"/>
        <w:rPr>
          <w:b/>
          <w:sz w:val="24"/>
          <w:szCs w:val="24"/>
        </w:rPr>
      </w:pPr>
      <w:r>
        <w:rPr>
          <w:rFonts w:hint="eastAsia"/>
          <w:b/>
          <w:sz w:val="24"/>
          <w:szCs w:val="24"/>
        </w:rPr>
        <w:t>3、项目负责人</w:t>
      </w:r>
      <w:r>
        <w:rPr>
          <w:rFonts w:hint="eastAsia" w:hAnsi="宋体" w:cs="仿宋_GB2312"/>
          <w:b/>
          <w:bCs/>
          <w:sz w:val="24"/>
          <w:szCs w:val="24"/>
        </w:rPr>
        <w:t>(项目经理)</w:t>
      </w:r>
      <w:r>
        <w:rPr>
          <w:rFonts w:hint="eastAsia"/>
          <w:b/>
          <w:sz w:val="24"/>
          <w:szCs w:val="24"/>
        </w:rPr>
        <w:t>业绩及信用0-1分</w:t>
      </w:r>
    </w:p>
    <w:p>
      <w:pPr>
        <w:spacing w:line="360" w:lineRule="auto"/>
        <w:ind w:firstLine="480" w:firstLineChars="200"/>
        <w:rPr>
          <w:rFonts w:hAnsi="宋体" w:cs="宋体"/>
          <w:sz w:val="24"/>
          <w:szCs w:val="24"/>
        </w:rPr>
      </w:pPr>
      <w:r>
        <w:rPr>
          <w:rFonts w:hint="eastAsia" w:hAnsi="宋体" w:cs="宋体"/>
          <w:sz w:val="24"/>
          <w:szCs w:val="24"/>
        </w:rPr>
        <w:t>3.1拟派项目负责人（项目经理）具有自2015年1月1日以来具有类似项目业绩的，每项得1分，最多得1分。（以合同和中标通知书为准）</w:t>
      </w:r>
    </w:p>
    <w:p>
      <w:pPr>
        <w:adjustRightInd w:val="0"/>
        <w:snapToGrid w:val="0"/>
        <w:spacing w:line="440" w:lineRule="exact"/>
        <w:ind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、服务承诺（含不拖欠农民工工资承诺、扬尘治理、工期合理性等内容）0-7分</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p>
    <w:p>
      <w:pPr>
        <w:pStyle w:val="11"/>
        <w:ind w:firstLine="341"/>
        <w:rPr>
          <w:b/>
          <w:bCs/>
        </w:rPr>
      </w:pPr>
      <w:r>
        <w:rPr>
          <w:rFonts w:hint="eastAsia"/>
          <w:b/>
        </w:rPr>
        <w:t>注：1</w:t>
      </w:r>
      <w:r>
        <w:rPr>
          <w:rFonts w:hint="eastAsia"/>
          <w:bCs/>
        </w:rPr>
        <w:t>）</w:t>
      </w:r>
      <w:r>
        <w:rPr>
          <w:rFonts w:hint="eastAsia"/>
          <w:b/>
          <w:bCs/>
        </w:rPr>
        <w:t>类似业绩指： 2015年1月1日以来合同金额不低于2000万的类似市政道路工程施工业绩。</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00" w:lineRule="exact"/>
        <w:ind w:firstLine="480" w:firstLineChars="200"/>
        <w:rPr>
          <w:rFonts w:ascii="新宋体" w:hAnsi="新宋体" w:eastAsia="新宋体"/>
          <w:sz w:val="24"/>
        </w:rPr>
      </w:pPr>
      <w:r>
        <w:rPr>
          <w:rFonts w:hint="eastAsia" w:ascii="新宋体" w:hAnsi="新宋体" w:eastAsia="新宋体"/>
          <w:sz w:val="24"/>
        </w:rPr>
        <w:t>6.1评标委员会完成技术标评分、综合（信用）标评分后，</w:t>
      </w:r>
      <w:r>
        <w:rPr>
          <w:rFonts w:hint="eastAsia" w:hAnsi="宋体" w:cs="宋体"/>
          <w:bCs/>
          <w:sz w:val="24"/>
          <w:szCs w:val="24"/>
        </w:rPr>
        <w:t>评标委员会人数在5人以上时，去掉一个最高分和一个最低分取平均值；评标委员会人数在5人时，取所有评委评分的平均值。</w:t>
      </w:r>
      <w:r>
        <w:rPr>
          <w:rFonts w:hint="eastAsia" w:ascii="新宋体" w:hAnsi="新宋体" w:eastAsia="新宋体"/>
          <w:sz w:val="24"/>
        </w:rPr>
        <w:t>投标人最终得分=技术标平均得分+商务标得分+综合（信用）标平均得分。计算分值均四舍五入保留两位小数。</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6.2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8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8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6"/>
      <w:bookmarkStart w:id="77"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(2)河南省市政工程预算定额【2016】版、《建设工程工程量清单计价规范（GB50500-2013）》及与之配套的相关费用标准、省市有关主管部门文件规定。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(9) 材料价格参照许昌市《许昌工程造价信息》2018年第3期6月下旬发布价；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(10)其他的相关资料：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7"/>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28"/>
          <w:szCs w:val="28"/>
        </w:rPr>
      </w:pPr>
      <w:bookmarkStart w:id="78"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8"/>
    </w:p>
    <w:p>
      <w:pPr>
        <w:spacing w:line="500" w:lineRule="exact"/>
        <w:ind w:firstLine="480" w:firstLineChars="200"/>
        <w:jc w:val="left"/>
        <w:rPr>
          <w:rFonts w:ascii="新宋体" w:hAnsi="新宋体" w:eastAsia="新宋体"/>
          <w:sz w:val="24"/>
        </w:rPr>
      </w:pPr>
    </w:p>
    <w:p>
      <w:pPr>
        <w:pStyle w:val="103"/>
        <w:widowControl/>
        <w:numPr>
          <w:ilvl w:val="0"/>
          <w:numId w:val="7"/>
        </w:numPr>
        <w:spacing w:line="440" w:lineRule="exact"/>
        <w:ind w:firstLine="480" w:firstLineChars="200"/>
        <w:rPr>
          <w:rFonts w:ascii="新宋体" w:hAnsi="新宋体" w:eastAsia="新宋体"/>
        </w:rPr>
      </w:pPr>
      <w:r>
        <w:rPr>
          <w:rFonts w:hint="eastAsia" w:ascii="新宋体" w:hAnsi="新宋体" w:eastAsia="新宋体"/>
        </w:rPr>
        <w:t>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79"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9"/>
    </w:p>
    <w:p>
      <w:pPr>
        <w:widowControl/>
        <w:jc w:val="left"/>
        <w:rPr>
          <w:sz w:val="32"/>
          <w:szCs w:val="32"/>
        </w:rPr>
      </w:pPr>
      <w:r>
        <w:rPr>
          <w:sz w:val="32"/>
          <w:szCs w:val="32"/>
        </w:rPr>
        <w:br w:type="page"/>
      </w: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firstLine="2560" w:firstLineChars="800"/>
        <w:rPr>
          <w:rFonts w:ascii="黑体" w:eastAsia="黑体"/>
          <w:b/>
          <w:sz w:val="32"/>
        </w:rPr>
      </w:pPr>
      <w:r>
        <w:rPr>
          <w:rFonts w:hint="eastAsia" w:ascii="黑体" w:eastAsia="黑体"/>
          <w:b/>
          <w:sz w:val="32"/>
          <w:u w:val="single"/>
        </w:rPr>
        <w:t xml:space="preserve">　　   (项目名称/标段)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spacing w:beforeLines="100" w:afterLines="100"/>
        <w:jc w:val="right"/>
        <w:rPr>
          <w:b/>
          <w:bCs/>
          <w:sz w:val="32"/>
          <w:szCs w:val="32"/>
        </w:rPr>
      </w:pPr>
    </w:p>
    <w:p>
      <w:pPr>
        <w:tabs>
          <w:tab w:val="center" w:pos="4739"/>
        </w:tabs>
        <w:spacing w:beforeLines="100" w:afterLines="100"/>
        <w:jc w:val="right"/>
        <w:rPr>
          <w:b/>
          <w:bCs/>
          <w:sz w:val="32"/>
          <w:szCs w:val="32"/>
        </w:rPr>
      </w:pPr>
      <w:r>
        <w:rPr>
          <w:rFonts w:hint="eastAsia"/>
          <w:b/>
          <w:bCs/>
          <w:sz w:val="32"/>
          <w:szCs w:val="32"/>
        </w:rPr>
        <w:t>正（副）本</w:t>
      </w:r>
    </w:p>
    <w:p>
      <w:pPr>
        <w:tabs>
          <w:tab w:val="center" w:pos="4739"/>
        </w:tabs>
        <w:ind w:left="180"/>
        <w:rPr>
          <w:sz w:val="24"/>
        </w:rPr>
      </w:pPr>
      <w:r>
        <w:rPr>
          <w:rFonts w:hint="eastAsia" w:ascii="黑体" w:hAnsi="黑体" w:eastAsia="黑体"/>
          <w:b/>
          <w:bCs/>
          <w:sz w:val="44"/>
          <w:szCs w:val="40"/>
        </w:rPr>
        <w:t xml:space="preserve">    </w:t>
      </w:r>
      <w:r>
        <w:rPr>
          <w:rFonts w:hint="eastAsia" w:ascii="黑体" w:hAnsi="黑体" w:eastAsia="黑体"/>
          <w:b/>
          <w:bCs/>
          <w:sz w:val="36"/>
          <w:szCs w:val="36"/>
          <w:u w:val="single"/>
        </w:rPr>
        <w:t xml:space="preserve">               </w:t>
      </w:r>
      <w:r>
        <w:rPr>
          <w:rFonts w:hint="eastAsia" w:ascii="黑体" w:eastAsia="黑体"/>
          <w:b/>
          <w:sz w:val="32"/>
          <w:u w:val="single"/>
        </w:rPr>
        <w:t xml:space="preserve"> (项目名称/标段)                  </w:t>
      </w:r>
      <w:r>
        <w:rPr>
          <w:rFonts w:hint="eastAsia" w:ascii="黑体" w:hAnsi="黑体" w:eastAsia="黑体"/>
          <w:b/>
          <w:bCs/>
          <w:sz w:val="44"/>
          <w:szCs w:val="40"/>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jc w:val="center"/>
        <w:rPr>
          <w:b/>
          <w:sz w:val="32"/>
          <w:szCs w:val="32"/>
        </w:rPr>
      </w:pPr>
      <w:r>
        <w:rPr>
          <w:rFonts w:hint="eastAsia"/>
          <w:b/>
          <w:sz w:val="32"/>
          <w:szCs w:val="32"/>
        </w:rPr>
        <w:t>综合（信用）标</w:t>
      </w:r>
    </w:p>
    <w:p>
      <w:pPr>
        <w:autoSpaceDE w:val="0"/>
        <w:autoSpaceDN w:val="0"/>
        <w:adjustRightInd w:val="0"/>
        <w:spacing w:line="400" w:lineRule="exact"/>
        <w:ind w:left="2523"/>
        <w:rPr>
          <w:rFonts w:hAnsi="宋体" w:cs="宋体"/>
          <w:b/>
          <w:bCs/>
          <w:sz w:val="32"/>
          <w:szCs w:val="32"/>
        </w:rPr>
      </w:pP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项目编号：</w:t>
      </w: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招标编号：</w:t>
      </w:r>
    </w:p>
    <w:p>
      <w:pPr>
        <w:tabs>
          <w:tab w:val="center" w:pos="4739"/>
        </w:tabs>
        <w:rPr>
          <w:b/>
          <w:sz w:val="32"/>
          <w:szCs w:val="32"/>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szCs w:val="32"/>
        </w:rPr>
      </w:pPr>
    </w:p>
    <w:p>
      <w:pPr>
        <w:tabs>
          <w:tab w:val="center" w:pos="4739"/>
        </w:tabs>
        <w:ind w:left="180"/>
        <w:jc w:val="center"/>
        <w:rPr>
          <w:rFonts w:ascii="黑体" w:eastAsia="黑体"/>
          <w:b/>
          <w:sz w:val="32"/>
          <w:szCs w:val="32"/>
        </w:rPr>
      </w:pPr>
    </w:p>
    <w:p>
      <w:pPr>
        <w:tabs>
          <w:tab w:val="center" w:pos="4739"/>
        </w:tabs>
        <w:ind w:left="180"/>
        <w:jc w:val="center"/>
        <w:rPr>
          <w:rFonts w:ascii="黑体" w:eastAsia="黑体"/>
          <w:bCs/>
          <w:sz w:val="32"/>
          <w:szCs w:val="32"/>
        </w:rPr>
      </w:pPr>
      <w:r>
        <w:rPr>
          <w:rFonts w:hint="eastAsia" w:ascii="黑体" w:eastAsia="黑体"/>
          <w:bCs/>
          <w:sz w:val="32"/>
          <w:szCs w:val="32"/>
        </w:rPr>
        <w:t>投标人：</w:t>
      </w:r>
      <w:r>
        <w:rPr>
          <w:rFonts w:hint="eastAsia" w:ascii="黑体" w:eastAsia="黑体"/>
          <w:bCs/>
          <w:sz w:val="32"/>
          <w:szCs w:val="32"/>
          <w:u w:val="single"/>
        </w:rPr>
        <w:t xml:space="preserve">                         </w:t>
      </w:r>
      <w:r>
        <w:rPr>
          <w:rFonts w:hint="eastAsia" w:ascii="黑体" w:eastAsia="黑体"/>
          <w:bCs/>
          <w:sz w:val="32"/>
          <w:szCs w:val="32"/>
        </w:rPr>
        <w:t>(盖单位章)</w:t>
      </w:r>
    </w:p>
    <w:p>
      <w:pPr>
        <w:tabs>
          <w:tab w:val="center" w:pos="4739"/>
        </w:tabs>
        <w:ind w:left="180"/>
        <w:jc w:val="center"/>
        <w:rPr>
          <w:rFonts w:ascii="黑体" w:eastAsia="黑体"/>
          <w:bCs/>
          <w:sz w:val="32"/>
          <w:szCs w:val="32"/>
        </w:rPr>
      </w:pPr>
    </w:p>
    <w:p>
      <w:pPr>
        <w:tabs>
          <w:tab w:val="center" w:pos="4739"/>
        </w:tabs>
        <w:ind w:left="180"/>
        <w:jc w:val="center"/>
        <w:rPr>
          <w:rFonts w:ascii="黑体" w:eastAsia="黑体"/>
          <w:bCs/>
          <w:sz w:val="32"/>
          <w:szCs w:val="32"/>
        </w:rPr>
      </w:pPr>
      <w:r>
        <w:rPr>
          <w:rFonts w:hint="eastAsia" w:ascii="黑体" w:eastAsia="黑体"/>
          <w:bCs/>
          <w:sz w:val="32"/>
          <w:szCs w:val="32"/>
        </w:rPr>
        <w:t>法定代表人或其委托代理人：</w:t>
      </w:r>
      <w:r>
        <w:rPr>
          <w:rFonts w:hint="eastAsia" w:ascii="黑体" w:eastAsia="黑体"/>
          <w:bCs/>
          <w:sz w:val="32"/>
          <w:szCs w:val="32"/>
          <w:u w:val="single"/>
        </w:rPr>
        <w:t xml:space="preserve">          </w:t>
      </w:r>
      <w:r>
        <w:rPr>
          <w:rFonts w:hint="eastAsia" w:ascii="黑体" w:eastAsia="黑体"/>
          <w:bCs/>
          <w:sz w:val="32"/>
          <w:szCs w:val="32"/>
        </w:rPr>
        <w:t>(签字)</w:t>
      </w:r>
    </w:p>
    <w:p>
      <w:pPr>
        <w:tabs>
          <w:tab w:val="center" w:pos="4739"/>
        </w:tabs>
        <w:ind w:left="180"/>
        <w:jc w:val="center"/>
        <w:rPr>
          <w:rFonts w:ascii="黑体" w:eastAsia="黑体"/>
          <w:bCs/>
          <w:sz w:val="32"/>
          <w:szCs w:val="32"/>
        </w:rPr>
      </w:pPr>
    </w:p>
    <w:p>
      <w:pPr>
        <w:tabs>
          <w:tab w:val="center" w:pos="4739"/>
        </w:tabs>
        <w:ind w:left="180"/>
        <w:jc w:val="center"/>
        <w:rPr>
          <w:rFonts w:hAnsi="宋体" w:cs="黑体"/>
          <w:b/>
          <w:sz w:val="32"/>
          <w:szCs w:val="32"/>
        </w:rPr>
      </w:pPr>
      <w:r>
        <w:rPr>
          <w:rFonts w:hint="eastAsia" w:ascii="黑体" w:eastAsia="黑体"/>
          <w:bCs/>
          <w:sz w:val="32"/>
          <w:szCs w:val="32"/>
          <w:u w:val="single"/>
        </w:rPr>
        <w:t xml:space="preserve">        </w:t>
      </w:r>
      <w:r>
        <w:rPr>
          <w:rFonts w:hint="eastAsia" w:ascii="黑体" w:eastAsia="黑体"/>
          <w:bCs/>
          <w:sz w:val="32"/>
          <w:szCs w:val="32"/>
        </w:rPr>
        <w:t>年</w:t>
      </w:r>
      <w:r>
        <w:rPr>
          <w:rFonts w:hint="eastAsia" w:ascii="黑体" w:eastAsia="黑体"/>
          <w:bCs/>
          <w:sz w:val="32"/>
          <w:szCs w:val="32"/>
          <w:u w:val="single"/>
        </w:rPr>
        <w:t xml:space="preserve">      </w:t>
      </w:r>
      <w:r>
        <w:rPr>
          <w:rFonts w:hint="eastAsia" w:ascii="黑体" w:eastAsia="黑体"/>
          <w:bCs/>
          <w:sz w:val="32"/>
          <w:szCs w:val="32"/>
        </w:rPr>
        <w:t>月</w:t>
      </w:r>
      <w:r>
        <w:rPr>
          <w:rFonts w:hint="eastAsia" w:ascii="黑体" w:eastAsia="黑体"/>
          <w:bCs/>
          <w:sz w:val="32"/>
          <w:szCs w:val="32"/>
          <w:u w:val="single"/>
        </w:rPr>
        <w:t xml:space="preserve">      </w:t>
      </w:r>
      <w:r>
        <w:rPr>
          <w:rFonts w:hint="eastAsia" w:ascii="黑体" w:eastAsia="黑体"/>
          <w:bCs/>
          <w:sz w:val="32"/>
          <w:szCs w:val="32"/>
        </w:rPr>
        <w:t>日</w:t>
      </w:r>
    </w:p>
    <w:p>
      <w:pPr>
        <w:tabs>
          <w:tab w:val="center" w:pos="4739"/>
        </w:tabs>
        <w:ind w:left="180"/>
        <w:rPr>
          <w:sz w:val="24"/>
        </w:rPr>
      </w:pPr>
    </w:p>
    <w:p>
      <w:pPr>
        <w:tabs>
          <w:tab w:val="center" w:pos="4739"/>
        </w:tabs>
        <w:spacing w:beforeLines="100" w:afterLines="100"/>
        <w:rPr>
          <w:sz w:val="32"/>
          <w:szCs w:val="32"/>
        </w:rPr>
      </w:pPr>
    </w:p>
    <w:p>
      <w:pPr>
        <w:autoSpaceDE w:val="0"/>
        <w:autoSpaceDN w:val="0"/>
        <w:adjustRightInd w:val="0"/>
        <w:spacing w:line="420" w:lineRule="exact"/>
        <w:jc w:val="center"/>
        <w:rPr>
          <w:rFonts w:hAnsi="宋体" w:cs="TimesNewRomanPSMT"/>
          <w:sz w:val="36"/>
          <w:szCs w:val="36"/>
        </w:rPr>
      </w:pPr>
      <w:r>
        <w:rPr>
          <w:rFonts w:hint="eastAsia" w:hAnsi="宋体"/>
          <w:b/>
          <w:sz w:val="36"/>
          <w:szCs w:val="36"/>
        </w:rPr>
        <w:t>目    录</w:t>
      </w:r>
    </w:p>
    <w:p>
      <w:pPr>
        <w:autoSpaceDE w:val="0"/>
        <w:autoSpaceDN w:val="0"/>
        <w:adjustRightInd w:val="0"/>
        <w:spacing w:line="420" w:lineRule="exact"/>
        <w:jc w:val="center"/>
        <w:rPr>
          <w:rFonts w:hAnsi="宋体"/>
          <w:sz w:val="28"/>
          <w:szCs w:val="28"/>
        </w:rPr>
      </w:pPr>
    </w:p>
    <w:p>
      <w:pPr>
        <w:spacing w:line="600" w:lineRule="exact"/>
        <w:ind w:firstLine="480" w:firstLineChars="200"/>
        <w:jc w:val="left"/>
        <w:rPr>
          <w:rFonts w:hAnsi="宋体" w:cs="仿宋_GB2312"/>
          <w:b/>
          <w:sz w:val="24"/>
        </w:rPr>
      </w:pPr>
      <w:r>
        <w:rPr>
          <w:rFonts w:hint="eastAsia" w:hAnsi="宋体" w:cs="仿宋_GB2312"/>
          <w:b/>
          <w:sz w:val="24"/>
        </w:rPr>
        <w:t>一、投标函及投标函附录；</w:t>
      </w:r>
    </w:p>
    <w:p>
      <w:pPr>
        <w:spacing w:line="600" w:lineRule="exact"/>
        <w:ind w:firstLine="480" w:firstLineChars="200"/>
        <w:jc w:val="left"/>
        <w:rPr>
          <w:rFonts w:hAnsi="宋体" w:cs="仿宋_GB2312"/>
          <w:b/>
          <w:sz w:val="24"/>
        </w:rPr>
      </w:pPr>
      <w:r>
        <w:rPr>
          <w:rFonts w:hint="eastAsia" w:hAnsi="宋体" w:cs="仿宋_GB2312"/>
          <w:b/>
          <w:sz w:val="24"/>
        </w:rPr>
        <w:t>二、法定代表人身份证明、授权委托书及项目经理承诺书；</w:t>
      </w:r>
    </w:p>
    <w:p>
      <w:pPr>
        <w:spacing w:line="600" w:lineRule="exact"/>
        <w:ind w:firstLine="480" w:firstLineChars="200"/>
        <w:jc w:val="left"/>
        <w:rPr>
          <w:rFonts w:hAnsi="宋体" w:cs="仿宋_GB2312"/>
          <w:b/>
          <w:sz w:val="24"/>
        </w:rPr>
      </w:pPr>
      <w:r>
        <w:rPr>
          <w:rFonts w:hint="eastAsia" w:hAnsi="宋体" w:cs="仿宋_GB2312"/>
          <w:b/>
          <w:sz w:val="24"/>
        </w:rPr>
        <w:t>三、投标保证金；</w:t>
      </w:r>
    </w:p>
    <w:p>
      <w:pPr>
        <w:spacing w:line="600" w:lineRule="exact"/>
        <w:ind w:firstLine="480" w:firstLineChars="200"/>
        <w:jc w:val="left"/>
        <w:rPr>
          <w:rFonts w:hAnsi="宋体" w:cs="仿宋_GB2312"/>
          <w:b/>
          <w:sz w:val="24"/>
        </w:rPr>
      </w:pPr>
      <w:r>
        <w:rPr>
          <w:rFonts w:hint="eastAsia" w:hAnsi="宋体" w:cs="仿宋_GB2312"/>
          <w:b/>
          <w:sz w:val="24"/>
        </w:rPr>
        <w:t xml:space="preserve">四、项目管理机构配备情况； </w:t>
      </w:r>
    </w:p>
    <w:p>
      <w:pPr>
        <w:spacing w:line="600" w:lineRule="exact"/>
        <w:ind w:firstLine="480" w:firstLineChars="200"/>
        <w:jc w:val="left"/>
        <w:rPr>
          <w:rFonts w:hAnsi="宋体" w:cs="仿宋_GB2312"/>
          <w:b/>
          <w:sz w:val="24"/>
        </w:rPr>
      </w:pPr>
      <w:r>
        <w:rPr>
          <w:rFonts w:hint="eastAsia" w:hAnsi="宋体" w:cs="仿宋_GB2312"/>
          <w:b/>
          <w:sz w:val="24"/>
        </w:rPr>
        <w:t>五、投标单位基本信息表；</w:t>
      </w:r>
    </w:p>
    <w:p>
      <w:pPr>
        <w:spacing w:line="600" w:lineRule="exact"/>
        <w:ind w:firstLine="480" w:firstLineChars="200"/>
        <w:jc w:val="left"/>
        <w:rPr>
          <w:rFonts w:hAnsi="宋体" w:cs="仿宋_GB2312"/>
          <w:b/>
          <w:sz w:val="24"/>
        </w:rPr>
      </w:pPr>
      <w:r>
        <w:rPr>
          <w:rFonts w:hint="eastAsia" w:hAnsi="宋体" w:cs="仿宋_GB2312"/>
          <w:b/>
          <w:sz w:val="24"/>
        </w:rPr>
        <w:t>六、资格证明文件；</w:t>
      </w:r>
    </w:p>
    <w:p>
      <w:pPr>
        <w:spacing w:line="600" w:lineRule="exact"/>
        <w:ind w:firstLine="480" w:firstLineChars="200"/>
        <w:jc w:val="left"/>
        <w:rPr>
          <w:rFonts w:hAnsi="宋体" w:cs="仿宋_GB2312"/>
          <w:b/>
          <w:sz w:val="24"/>
        </w:rPr>
      </w:pPr>
      <w:r>
        <w:rPr>
          <w:rFonts w:hint="eastAsia" w:hAnsi="宋体" w:cs="仿宋_GB2312"/>
          <w:b/>
          <w:sz w:val="24"/>
        </w:rPr>
        <w:t>七、近年财务状况；</w:t>
      </w:r>
    </w:p>
    <w:p>
      <w:pPr>
        <w:spacing w:line="600" w:lineRule="exact"/>
        <w:ind w:firstLine="480" w:firstLineChars="200"/>
        <w:jc w:val="left"/>
        <w:rPr>
          <w:rFonts w:hAnsi="宋体" w:cs="仿宋_GB2312"/>
          <w:b/>
          <w:sz w:val="24"/>
        </w:rPr>
      </w:pPr>
      <w:r>
        <w:rPr>
          <w:rFonts w:hint="eastAsia" w:hAnsi="宋体" w:cs="仿宋_GB2312"/>
          <w:b/>
          <w:sz w:val="24"/>
        </w:rPr>
        <w:t>八、近年完成的类似项目情况；</w:t>
      </w:r>
    </w:p>
    <w:p>
      <w:pPr>
        <w:spacing w:line="600" w:lineRule="exact"/>
        <w:ind w:firstLine="480" w:firstLineChars="200"/>
        <w:jc w:val="left"/>
        <w:rPr>
          <w:rFonts w:hAnsi="宋体" w:cs="仿宋_GB2312"/>
          <w:b/>
          <w:sz w:val="24"/>
        </w:rPr>
      </w:pPr>
      <w:r>
        <w:rPr>
          <w:rFonts w:hint="eastAsia" w:hAnsi="宋体" w:cs="仿宋_GB2312"/>
          <w:b/>
          <w:sz w:val="24"/>
        </w:rPr>
        <w:t>九、正在施工的和新承接的项目情况；</w:t>
      </w:r>
    </w:p>
    <w:p>
      <w:pPr>
        <w:spacing w:line="600" w:lineRule="exact"/>
        <w:ind w:firstLine="480" w:firstLineChars="200"/>
        <w:jc w:val="left"/>
        <w:rPr>
          <w:rFonts w:hAnsi="宋体" w:cs="仿宋_GB2312"/>
          <w:b/>
          <w:sz w:val="24"/>
        </w:rPr>
      </w:pPr>
      <w:r>
        <w:rPr>
          <w:rFonts w:hint="eastAsia" w:hAnsi="宋体" w:cs="仿宋_GB2312"/>
          <w:b/>
          <w:sz w:val="24"/>
        </w:rPr>
        <w:t>十、近年发生的诉讼及仲裁情况；</w:t>
      </w:r>
    </w:p>
    <w:p>
      <w:pPr>
        <w:spacing w:line="600" w:lineRule="exact"/>
        <w:ind w:firstLine="480" w:firstLineChars="200"/>
        <w:jc w:val="left"/>
        <w:rPr>
          <w:rFonts w:hAnsi="宋体" w:cs="仿宋_GB2312"/>
          <w:b/>
          <w:sz w:val="24"/>
        </w:rPr>
      </w:pPr>
      <w:r>
        <w:rPr>
          <w:rFonts w:hint="eastAsia" w:hAnsi="宋体" w:cs="仿宋_GB2312"/>
          <w:b/>
          <w:sz w:val="24"/>
        </w:rPr>
        <w:t>十一、承诺书；</w:t>
      </w:r>
    </w:p>
    <w:p>
      <w:pPr>
        <w:spacing w:line="600" w:lineRule="exact"/>
        <w:ind w:firstLine="480" w:firstLineChars="200"/>
        <w:jc w:val="left"/>
        <w:rPr>
          <w:rFonts w:hAnsi="宋体" w:cs="仿宋_GB2312"/>
          <w:b/>
          <w:sz w:val="24"/>
        </w:rPr>
      </w:pPr>
      <w:r>
        <w:rPr>
          <w:rFonts w:hint="eastAsia" w:hAnsi="宋体" w:cs="仿宋_GB2312"/>
          <w:b/>
          <w:sz w:val="24"/>
        </w:rPr>
        <w:t>十二、</w:t>
      </w:r>
      <w:r>
        <w:rPr>
          <w:rFonts w:hint="eastAsia" w:hAnsi="宋体" w:cs="仿宋_GB2312"/>
          <w:b/>
          <w:bCs/>
          <w:sz w:val="24"/>
        </w:rPr>
        <w:t>投标人须知前附表规定的其它材料</w:t>
      </w:r>
      <w:r>
        <w:rPr>
          <w:rFonts w:hint="eastAsia" w:hAnsi="宋体" w:cs="仿宋_GB2312"/>
          <w:b/>
          <w:sz w:val="24"/>
        </w:rPr>
        <w:t>；</w:t>
      </w:r>
    </w:p>
    <w:p>
      <w:pPr>
        <w:spacing w:line="600" w:lineRule="exact"/>
        <w:ind w:firstLine="480" w:firstLineChars="200"/>
        <w:jc w:val="left"/>
        <w:rPr>
          <w:rFonts w:ascii="新宋体" w:hAnsi="新宋体" w:eastAsia="新宋体"/>
          <w:b/>
          <w:sz w:val="24"/>
        </w:rPr>
      </w:pPr>
    </w:p>
    <w:p>
      <w:pPr>
        <w:spacing w:line="600" w:lineRule="exact"/>
        <w:ind w:firstLine="480" w:firstLineChars="200"/>
        <w:jc w:val="left"/>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firstLine="480" w:firstLineChars="200"/>
        <w:jc w:val="left"/>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ind w:left="180"/>
        <w:jc w:val="center"/>
        <w:rPr>
          <w:rFonts w:ascii="黑体" w:hAnsi="黑体" w:eastAsia="黑体" w:cs="黑体"/>
          <w:bCs/>
          <w:sz w:val="32"/>
        </w:rPr>
      </w:pPr>
      <w:r>
        <w:rPr>
          <w:rFonts w:hAnsi="宋体"/>
          <w:b/>
          <w:sz w:val="32"/>
        </w:rPr>
        <w:br w:type="page"/>
      </w:r>
      <w:r>
        <w:rPr>
          <w:rFonts w:hint="eastAsia" w:ascii="黑体" w:hAnsi="黑体" w:eastAsia="黑体" w:cs="黑体"/>
          <w:bCs/>
          <w:sz w:val="32"/>
        </w:rPr>
        <w:t>一、投标函及投标函附录</w:t>
      </w:r>
    </w:p>
    <w:p>
      <w:pPr>
        <w:spacing w:line="520" w:lineRule="exact"/>
        <w:jc w:val="center"/>
        <w:rPr>
          <w:rFonts w:hAnsi="宋体"/>
          <w:sz w:val="24"/>
          <w:szCs w:val="24"/>
        </w:rPr>
      </w:pPr>
    </w:p>
    <w:p>
      <w:pPr>
        <w:spacing w:line="520" w:lineRule="exact"/>
        <w:jc w:val="center"/>
        <w:rPr>
          <w:rFonts w:hAnsi="宋体"/>
          <w:sz w:val="28"/>
          <w:szCs w:val="28"/>
        </w:rPr>
      </w:pPr>
      <w:r>
        <w:rPr>
          <w:rFonts w:hint="eastAsia" w:hAnsi="宋体"/>
          <w:b/>
          <w:bCs/>
          <w:sz w:val="28"/>
          <w:szCs w:val="28"/>
        </w:rPr>
        <w:t>（一）投标函</w:t>
      </w:r>
    </w:p>
    <w:p>
      <w:pPr>
        <w:spacing w:line="520" w:lineRule="exact"/>
        <w:rPr>
          <w:rFonts w:hAnsi="宋体"/>
          <w:sz w:val="24"/>
          <w:szCs w:val="24"/>
        </w:rPr>
      </w:pPr>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52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（项目名称）（以下简称“本工程”）招标文件的全部内容后，我方兹以：</w:t>
      </w:r>
    </w:p>
    <w:p>
      <w:pPr>
        <w:spacing w:line="520" w:lineRule="exact"/>
        <w:ind w:firstLine="480" w:firstLineChars="200"/>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元RMB￥：</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520" w:lineRule="exact"/>
        <w:ind w:firstLine="480" w:firstLineChars="200"/>
        <w:rPr>
          <w:rFonts w:hAnsi="宋体"/>
          <w:sz w:val="24"/>
          <w:szCs w:val="24"/>
        </w:rPr>
      </w:pPr>
      <w:r>
        <w:rPr>
          <w:rFonts w:hint="eastAsia" w:hAnsi="宋体"/>
          <w:sz w:val="24"/>
          <w:szCs w:val="24"/>
        </w:rPr>
        <w:t>在我方的上述投标报价中，包括：</w:t>
      </w:r>
    </w:p>
    <w:p>
      <w:pPr>
        <w:spacing w:line="520" w:lineRule="exact"/>
        <w:ind w:firstLine="960" w:firstLineChars="4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520" w:lineRule="exact"/>
        <w:ind w:firstLine="960" w:firstLineChars="4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520" w:lineRule="exact"/>
        <w:ind w:firstLine="960" w:firstLineChars="4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天（日历日）内竣工，并确保工程质量达到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hAnsi="宋体"/>
          <w:sz w:val="24"/>
          <w:szCs w:val="24"/>
        </w:rPr>
      </w:pPr>
      <w:r>
        <w:rPr>
          <w:rFonts w:hint="eastAsia" w:hAnsi="宋体"/>
          <w:sz w:val="24"/>
          <w:szCs w:val="24"/>
        </w:rPr>
        <w:t>随同本投标函递交投标保证金一份，金额为人民币（大写）：</w:t>
      </w:r>
      <w:r>
        <w:rPr>
          <w:rFonts w:hint="eastAsia" w:hAnsi="宋体"/>
          <w:sz w:val="24"/>
          <w:szCs w:val="24"/>
          <w:u w:val="single"/>
        </w:rPr>
        <w:t xml:space="preserve">               </w:t>
      </w:r>
      <w:r>
        <w:rPr>
          <w:rFonts w:hint="eastAsia" w:hAnsi="宋体"/>
          <w:sz w:val="24"/>
          <w:szCs w:val="24"/>
        </w:rPr>
        <w:t>元（￥：</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520" w:lineRule="exact"/>
        <w:ind w:firstLine="480" w:firstLineChars="200"/>
        <w:rPr>
          <w:rFonts w:hAnsi="宋体"/>
          <w:sz w:val="24"/>
          <w:szCs w:val="24"/>
        </w:rPr>
      </w:pPr>
    </w:p>
    <w:p>
      <w:pPr>
        <w:spacing w:line="520" w:lineRule="exact"/>
        <w:ind w:firstLine="480" w:firstLineChars="200"/>
        <w:rPr>
          <w:rFonts w:hAnsi="宋体"/>
          <w:sz w:val="24"/>
          <w:szCs w:val="24"/>
        </w:rPr>
      </w:pPr>
      <w:r>
        <w:rPr>
          <w:rFonts w:hint="eastAsia" w:hAnsi="宋体"/>
          <w:sz w:val="24"/>
          <w:szCs w:val="24"/>
        </w:rPr>
        <w:t>投标人（盖章）：</w:t>
      </w:r>
    </w:p>
    <w:p>
      <w:pPr>
        <w:spacing w:line="520" w:lineRule="exact"/>
        <w:ind w:firstLine="480" w:firstLineChars="200"/>
        <w:rPr>
          <w:rFonts w:hAnsi="宋体"/>
          <w:sz w:val="24"/>
          <w:szCs w:val="24"/>
        </w:rPr>
      </w:pPr>
      <w:r>
        <w:rPr>
          <w:rFonts w:hint="eastAsia" w:hAnsi="宋体"/>
          <w:sz w:val="24"/>
          <w:szCs w:val="24"/>
        </w:rPr>
        <w:t>法人代表或委托代理人（签章）：</w:t>
      </w:r>
    </w:p>
    <w:p>
      <w:pPr>
        <w:spacing w:line="520" w:lineRule="exact"/>
        <w:ind w:firstLine="480" w:firstLineChars="200"/>
        <w:rPr>
          <w:rFonts w:hAnsi="宋体"/>
          <w:sz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outlineLvl w:val="0"/>
        <w:rPr>
          <w:rFonts w:ascii="新宋体" w:hAnsi="新宋体" w:eastAsia="新宋体"/>
          <w:b/>
          <w:sz w:val="24"/>
        </w:rPr>
      </w:pPr>
    </w:p>
    <w:p>
      <w:pPr>
        <w:autoSpaceDE w:val="0"/>
        <w:autoSpaceDN w:val="0"/>
        <w:adjustRightInd w:val="0"/>
        <w:outlineLvl w:val="0"/>
        <w:rPr>
          <w:rFonts w:ascii="新宋体" w:hAnsi="新宋体" w:eastAsia="新宋体"/>
          <w:b/>
          <w:sz w:val="24"/>
        </w:rPr>
      </w:pPr>
    </w:p>
    <w:p>
      <w:pPr>
        <w:autoSpaceDE w:val="0"/>
        <w:autoSpaceDN w:val="0"/>
        <w:adjustRightInd w:val="0"/>
        <w:jc w:val="center"/>
        <w:outlineLvl w:val="0"/>
        <w:rPr>
          <w:rFonts w:ascii="黑体" w:hAnsi="新宋体" w:eastAsia="黑体"/>
          <w:sz w:val="28"/>
          <w:szCs w:val="28"/>
        </w:rPr>
      </w:pPr>
      <w:r>
        <w:rPr>
          <w:rFonts w:ascii="黑体" w:hAnsi="新宋体" w:eastAsia="黑体"/>
          <w:sz w:val="28"/>
          <w:szCs w:val="28"/>
        </w:rPr>
        <w:br w:type="page"/>
      </w:r>
      <w:r>
        <w:rPr>
          <w:rFonts w:hint="eastAsia" w:hAnsi="宋体"/>
          <w:b/>
          <w:bCs/>
          <w:sz w:val="28"/>
          <w:szCs w:val="28"/>
        </w:rPr>
        <w:t>（二）投标函附录</w:t>
      </w:r>
    </w:p>
    <w:p>
      <w:pPr>
        <w:autoSpaceDE w:val="0"/>
        <w:autoSpaceDN w:val="0"/>
        <w:adjustRightInd w:val="0"/>
        <w:jc w:val="center"/>
        <w:outlineLvl w:val="0"/>
        <w:rPr>
          <w:rFonts w:ascii="黑体" w:hAnsi="新宋体" w:eastAsia="黑体"/>
          <w:sz w:val="28"/>
          <w:szCs w:val="28"/>
        </w:rPr>
      </w:pPr>
    </w:p>
    <w:tbl>
      <w:tblPr>
        <w:tblStyle w:val="36"/>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814"/>
        <w:gridCol w:w="770"/>
        <w:gridCol w:w="1419"/>
        <w:gridCol w:w="113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工程名称</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投标人</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项目负责人</w:t>
            </w:r>
          </w:p>
        </w:tc>
        <w:tc>
          <w:tcPr>
            <w:tcW w:w="1814" w:type="dxa"/>
            <w:vAlign w:val="center"/>
          </w:tcPr>
          <w:p>
            <w:pPr>
              <w:spacing w:line="520" w:lineRule="exact"/>
              <w:jc w:val="center"/>
              <w:rPr>
                <w:rFonts w:hAnsi="宋体" w:cs="宋体"/>
                <w:sz w:val="21"/>
                <w:szCs w:val="21"/>
              </w:rPr>
            </w:pPr>
          </w:p>
        </w:tc>
        <w:tc>
          <w:tcPr>
            <w:tcW w:w="770" w:type="dxa"/>
            <w:vAlign w:val="center"/>
          </w:tcPr>
          <w:p>
            <w:pPr>
              <w:spacing w:line="520" w:lineRule="exact"/>
              <w:jc w:val="center"/>
              <w:rPr>
                <w:rFonts w:hAnsi="宋体" w:cs="宋体"/>
                <w:sz w:val="21"/>
                <w:szCs w:val="21"/>
              </w:rPr>
            </w:pPr>
            <w:r>
              <w:rPr>
                <w:rFonts w:hint="eastAsia" w:hAnsi="宋体" w:cs="宋体"/>
                <w:sz w:val="21"/>
                <w:szCs w:val="21"/>
              </w:rPr>
              <w:t>级别</w:t>
            </w:r>
          </w:p>
        </w:tc>
        <w:tc>
          <w:tcPr>
            <w:tcW w:w="1419" w:type="dxa"/>
            <w:vAlign w:val="center"/>
          </w:tcPr>
          <w:p>
            <w:pPr>
              <w:spacing w:line="520" w:lineRule="exact"/>
              <w:jc w:val="center"/>
              <w:rPr>
                <w:rFonts w:hAnsi="宋体" w:cs="宋体"/>
                <w:sz w:val="21"/>
                <w:szCs w:val="21"/>
              </w:rPr>
            </w:pPr>
          </w:p>
        </w:tc>
        <w:tc>
          <w:tcPr>
            <w:tcW w:w="1135" w:type="dxa"/>
            <w:vAlign w:val="center"/>
          </w:tcPr>
          <w:p>
            <w:pPr>
              <w:spacing w:line="520" w:lineRule="exact"/>
              <w:jc w:val="center"/>
              <w:rPr>
                <w:rFonts w:hAnsi="宋体" w:cs="宋体"/>
                <w:sz w:val="21"/>
                <w:szCs w:val="21"/>
              </w:rPr>
            </w:pPr>
            <w:r>
              <w:rPr>
                <w:rFonts w:hint="eastAsia" w:hAnsi="宋体" w:cs="宋体"/>
                <w:sz w:val="21"/>
                <w:szCs w:val="21"/>
              </w:rPr>
              <w:t>证书编号</w:t>
            </w:r>
          </w:p>
        </w:tc>
        <w:tc>
          <w:tcPr>
            <w:tcW w:w="2217" w:type="dxa"/>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技术负责人</w:t>
            </w:r>
          </w:p>
        </w:tc>
        <w:tc>
          <w:tcPr>
            <w:tcW w:w="1814" w:type="dxa"/>
            <w:vAlign w:val="center"/>
          </w:tcPr>
          <w:p>
            <w:pPr>
              <w:spacing w:line="520" w:lineRule="exact"/>
              <w:jc w:val="center"/>
              <w:rPr>
                <w:rFonts w:hAnsi="宋体" w:cs="宋体"/>
                <w:sz w:val="21"/>
                <w:szCs w:val="21"/>
              </w:rPr>
            </w:pPr>
          </w:p>
        </w:tc>
        <w:tc>
          <w:tcPr>
            <w:tcW w:w="770" w:type="dxa"/>
            <w:vAlign w:val="center"/>
          </w:tcPr>
          <w:p>
            <w:pPr>
              <w:spacing w:line="520" w:lineRule="exact"/>
              <w:jc w:val="center"/>
              <w:rPr>
                <w:rFonts w:hAnsi="宋体" w:cs="宋体"/>
                <w:sz w:val="21"/>
                <w:szCs w:val="21"/>
              </w:rPr>
            </w:pPr>
            <w:r>
              <w:rPr>
                <w:rFonts w:hint="eastAsia" w:hAnsi="宋体" w:cs="宋体"/>
                <w:sz w:val="21"/>
                <w:szCs w:val="21"/>
              </w:rPr>
              <w:t>级别</w:t>
            </w:r>
          </w:p>
        </w:tc>
        <w:tc>
          <w:tcPr>
            <w:tcW w:w="1419" w:type="dxa"/>
            <w:vAlign w:val="center"/>
          </w:tcPr>
          <w:p>
            <w:pPr>
              <w:spacing w:line="520" w:lineRule="exact"/>
              <w:jc w:val="center"/>
              <w:rPr>
                <w:rFonts w:hAnsi="宋体" w:cs="宋体"/>
                <w:sz w:val="21"/>
                <w:szCs w:val="21"/>
              </w:rPr>
            </w:pPr>
          </w:p>
        </w:tc>
        <w:tc>
          <w:tcPr>
            <w:tcW w:w="1135" w:type="dxa"/>
            <w:vAlign w:val="center"/>
          </w:tcPr>
          <w:p>
            <w:pPr>
              <w:spacing w:line="520" w:lineRule="exact"/>
              <w:jc w:val="center"/>
              <w:rPr>
                <w:rFonts w:hAnsi="宋体" w:cs="宋体"/>
                <w:sz w:val="21"/>
                <w:szCs w:val="21"/>
              </w:rPr>
            </w:pPr>
            <w:r>
              <w:rPr>
                <w:rFonts w:hint="eastAsia" w:hAnsi="宋体" w:cs="宋体"/>
                <w:sz w:val="21"/>
                <w:szCs w:val="21"/>
              </w:rPr>
              <w:t>证书编号</w:t>
            </w:r>
          </w:p>
        </w:tc>
        <w:tc>
          <w:tcPr>
            <w:tcW w:w="2217" w:type="dxa"/>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783" w:type="dxa"/>
            <w:vMerge w:val="restart"/>
            <w:vAlign w:val="center"/>
          </w:tcPr>
          <w:p>
            <w:pPr>
              <w:spacing w:line="520" w:lineRule="exact"/>
              <w:jc w:val="center"/>
              <w:rPr>
                <w:rFonts w:hAnsi="宋体" w:cs="宋体"/>
                <w:sz w:val="21"/>
                <w:szCs w:val="21"/>
              </w:rPr>
            </w:pPr>
            <w:r>
              <w:rPr>
                <w:rFonts w:hint="eastAsia" w:hAnsi="宋体" w:cs="宋体"/>
                <w:sz w:val="21"/>
                <w:szCs w:val="21"/>
              </w:rPr>
              <w:t>投标总报价</w:t>
            </w:r>
          </w:p>
          <w:p>
            <w:pPr>
              <w:spacing w:line="520" w:lineRule="exact"/>
              <w:jc w:val="center"/>
              <w:rPr>
                <w:rFonts w:hAnsi="宋体" w:cs="宋体"/>
                <w:sz w:val="21"/>
                <w:szCs w:val="21"/>
              </w:rPr>
            </w:pPr>
          </w:p>
        </w:tc>
        <w:tc>
          <w:tcPr>
            <w:tcW w:w="5138" w:type="dxa"/>
            <w:gridSpan w:val="4"/>
            <w:vAlign w:val="center"/>
          </w:tcPr>
          <w:p>
            <w:pPr>
              <w:spacing w:line="520" w:lineRule="exact"/>
              <w:rPr>
                <w:rFonts w:hAnsi="宋体" w:cs="宋体"/>
                <w:sz w:val="21"/>
                <w:szCs w:val="21"/>
              </w:rPr>
            </w:pPr>
            <w:r>
              <w:rPr>
                <w:rFonts w:hint="eastAsia" w:hAnsi="宋体" w:cs="宋体"/>
                <w:sz w:val="21"/>
                <w:szCs w:val="21"/>
              </w:rPr>
              <w:t>（大写）</w:t>
            </w:r>
          </w:p>
        </w:tc>
        <w:tc>
          <w:tcPr>
            <w:tcW w:w="2217" w:type="dxa"/>
            <w:vAlign w:val="center"/>
          </w:tcPr>
          <w:p>
            <w:pPr>
              <w:spacing w:line="520" w:lineRule="exact"/>
              <w:rPr>
                <w:rFonts w:hAnsi="宋体" w:cs="宋体"/>
                <w:sz w:val="21"/>
                <w:szCs w:val="21"/>
              </w:rPr>
            </w:pPr>
            <w:r>
              <w:rPr>
                <w:rFonts w:hint="eastAsia" w:hAnsi="宋体" w:cs="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1783" w:type="dxa"/>
            <w:vMerge w:val="continue"/>
            <w:vAlign w:val="center"/>
          </w:tcPr>
          <w:p>
            <w:pPr>
              <w:spacing w:line="520" w:lineRule="exact"/>
              <w:jc w:val="center"/>
              <w:rPr>
                <w:rFonts w:hAnsi="宋体" w:cs="宋体"/>
                <w:sz w:val="21"/>
                <w:szCs w:val="21"/>
              </w:rPr>
            </w:pPr>
          </w:p>
        </w:tc>
        <w:tc>
          <w:tcPr>
            <w:tcW w:w="7355" w:type="dxa"/>
            <w:gridSpan w:val="5"/>
            <w:vAlign w:val="center"/>
          </w:tcPr>
          <w:p>
            <w:pPr>
              <w:spacing w:line="520" w:lineRule="exact"/>
              <w:rPr>
                <w:rFonts w:hAnsi="宋体" w:cs="宋体"/>
                <w:sz w:val="21"/>
                <w:szCs w:val="21"/>
              </w:rPr>
            </w:pPr>
            <w:r>
              <w:rPr>
                <w:rFonts w:hint="eastAsia" w:hAnsi="宋体" w:cs="宋体"/>
                <w:sz w:val="21"/>
                <w:szCs w:val="21"/>
              </w:rPr>
              <w:t>其中：</w:t>
            </w:r>
          </w:p>
          <w:p>
            <w:pPr>
              <w:spacing w:line="520" w:lineRule="exact"/>
              <w:ind w:firstLine="525" w:firstLineChars="250"/>
              <w:rPr>
                <w:rFonts w:hAnsi="宋体" w:cs="宋体"/>
                <w:sz w:val="21"/>
                <w:szCs w:val="21"/>
              </w:rPr>
            </w:pPr>
            <w:r>
              <w:rPr>
                <w:rFonts w:hint="eastAsia" w:hAnsi="宋体" w:cs="宋体"/>
                <w:sz w:val="21"/>
                <w:szCs w:val="21"/>
              </w:rPr>
              <w:t>规费RMB￥：</w:t>
            </w:r>
            <w:r>
              <w:rPr>
                <w:rFonts w:hint="eastAsia" w:hAnsi="宋体" w:cs="宋体"/>
                <w:sz w:val="21"/>
                <w:szCs w:val="21"/>
                <w:u w:val="single"/>
              </w:rPr>
              <w:t xml:space="preserve">                      </w:t>
            </w:r>
            <w:r>
              <w:rPr>
                <w:rFonts w:hint="eastAsia" w:hAnsi="宋体" w:cs="宋体"/>
                <w:sz w:val="21"/>
                <w:szCs w:val="21"/>
              </w:rPr>
              <w:t>元</w:t>
            </w:r>
          </w:p>
          <w:p>
            <w:pPr>
              <w:spacing w:line="520" w:lineRule="exact"/>
              <w:ind w:firstLine="525" w:firstLineChars="250"/>
              <w:rPr>
                <w:rFonts w:hAnsi="宋体" w:cs="宋体"/>
                <w:sz w:val="21"/>
                <w:szCs w:val="21"/>
              </w:rPr>
            </w:pPr>
            <w:r>
              <w:rPr>
                <w:rFonts w:hint="eastAsia" w:hAnsi="宋体" w:cs="宋体"/>
                <w:sz w:val="21"/>
                <w:szCs w:val="21"/>
              </w:rPr>
              <w:t>税金RMB￥：</w:t>
            </w:r>
            <w:r>
              <w:rPr>
                <w:rFonts w:hint="eastAsia" w:hAnsi="宋体" w:cs="宋体"/>
                <w:sz w:val="21"/>
                <w:szCs w:val="21"/>
                <w:u w:val="single"/>
              </w:rPr>
              <w:t xml:space="preserve">                      </w:t>
            </w:r>
            <w:r>
              <w:rPr>
                <w:rFonts w:hint="eastAsia" w:hAnsi="宋体" w:cs="宋体"/>
                <w:sz w:val="21"/>
                <w:szCs w:val="21"/>
              </w:rPr>
              <w:t>元</w:t>
            </w:r>
          </w:p>
          <w:p>
            <w:pPr>
              <w:spacing w:line="520" w:lineRule="exact"/>
              <w:ind w:firstLine="525" w:firstLineChars="250"/>
              <w:rPr>
                <w:rFonts w:hAnsi="宋体" w:cs="宋体"/>
                <w:sz w:val="21"/>
                <w:szCs w:val="21"/>
              </w:rPr>
            </w:pPr>
            <w:r>
              <w:rPr>
                <w:rFonts w:hint="eastAsia" w:hAnsi="宋体" w:cs="宋体"/>
                <w:sz w:val="21"/>
                <w:szCs w:val="21"/>
              </w:rPr>
              <w:t>安全文明措施费RMB￥：</w:t>
            </w:r>
            <w:r>
              <w:rPr>
                <w:rFonts w:hint="eastAsia" w:hAnsi="宋体" w:cs="宋体"/>
                <w:sz w:val="21"/>
                <w:szCs w:val="21"/>
                <w:u w:val="single"/>
              </w:rPr>
              <w:t xml:space="preserve">            </w:t>
            </w:r>
            <w:r>
              <w:rPr>
                <w:rFonts w:hint="eastAsia"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投标质量等级</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投标工期</w:t>
            </w:r>
          </w:p>
        </w:tc>
        <w:tc>
          <w:tcPr>
            <w:tcW w:w="7355" w:type="dxa"/>
            <w:gridSpan w:val="5"/>
            <w:vAlign w:val="center"/>
          </w:tcPr>
          <w:p>
            <w:pPr>
              <w:spacing w:line="520" w:lineRule="exact"/>
              <w:jc w:val="center"/>
              <w:rPr>
                <w:rFonts w:hAnsi="宋体" w:cs="宋体"/>
                <w:sz w:val="21"/>
                <w:szCs w:val="21"/>
              </w:rPr>
            </w:pPr>
            <w:r>
              <w:rPr>
                <w:rFonts w:hint="eastAsia" w:hAnsi="宋体" w:cs="宋体"/>
                <w:sz w:val="21"/>
                <w:szCs w:val="21"/>
                <w:u w:val="single"/>
              </w:rPr>
              <w:t xml:space="preserve">     </w:t>
            </w:r>
            <w:r>
              <w:rPr>
                <w:rFonts w:hint="eastAsia" w:hAnsi="宋体" w:cs="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投标有效期</w:t>
            </w:r>
          </w:p>
        </w:tc>
        <w:tc>
          <w:tcPr>
            <w:tcW w:w="7355" w:type="dxa"/>
            <w:gridSpan w:val="5"/>
            <w:vAlign w:val="center"/>
          </w:tcPr>
          <w:p>
            <w:pPr>
              <w:spacing w:line="520" w:lineRule="exact"/>
              <w:jc w:val="center"/>
              <w:rPr>
                <w:rFonts w:hAnsi="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9138" w:type="dxa"/>
            <w:gridSpan w:val="6"/>
          </w:tcPr>
          <w:p>
            <w:pPr>
              <w:spacing w:line="520" w:lineRule="exact"/>
              <w:rPr>
                <w:rFonts w:hAnsi="宋体" w:cs="宋体"/>
                <w:sz w:val="21"/>
                <w:szCs w:val="21"/>
              </w:rPr>
            </w:pPr>
            <w:r>
              <w:rPr>
                <w:rFonts w:hint="eastAsia" w:hAnsi="宋体" w:cs="宋体"/>
                <w:sz w:val="21"/>
                <w:szCs w:val="21"/>
              </w:rPr>
              <w:t>优惠与服务承诺：</w:t>
            </w:r>
          </w:p>
          <w:p>
            <w:pPr>
              <w:widowControl/>
              <w:spacing w:before="60" w:after="60" w:line="520" w:lineRule="exact"/>
              <w:jc w:val="left"/>
              <w:rPr>
                <w:rFonts w:hAnsi="宋体" w:cs="宋体"/>
                <w:sz w:val="21"/>
                <w:szCs w:val="21"/>
              </w:rPr>
            </w:pPr>
            <w:r>
              <w:rPr>
                <w:rFonts w:hint="eastAsia" w:hAnsi="宋体" w:cs="宋体"/>
                <w:sz w:val="21"/>
                <w:szCs w:val="21"/>
              </w:rPr>
              <w:t>注：如内容过长，投标人可根据情况以文档形式附于综合信用标第十二部分投标人需要提供的其它材料中。</w:t>
            </w:r>
          </w:p>
          <w:p>
            <w:pPr>
              <w:spacing w:line="520" w:lineRule="exact"/>
              <w:rPr>
                <w:rFonts w:hAnsi="宋体" w:cs="宋体"/>
                <w:sz w:val="21"/>
                <w:szCs w:val="21"/>
              </w:rPr>
            </w:pPr>
            <w:r>
              <w:rPr>
                <w:rFonts w:hint="eastAsia" w:hAnsi="宋体" w:cs="宋体"/>
                <w:sz w:val="21"/>
                <w:szCs w:val="21"/>
              </w:rPr>
              <w:t>（包含优惠承诺、服务承诺及按扬尘污染整治标准进行各工序的施工）</w:t>
            </w:r>
          </w:p>
        </w:tc>
      </w:tr>
    </w:tbl>
    <w:p>
      <w:pPr>
        <w:autoSpaceDE w:val="0"/>
        <w:autoSpaceDN w:val="0"/>
        <w:adjustRightInd w:val="0"/>
        <w:jc w:val="center"/>
        <w:outlineLvl w:val="0"/>
        <w:rPr>
          <w:rFonts w:ascii="黑体" w:hAnsi="新宋体" w:eastAsia="黑体"/>
          <w:sz w:val="28"/>
          <w:szCs w:val="28"/>
        </w:rPr>
      </w:pPr>
    </w:p>
    <w:p>
      <w:pPr>
        <w:widowControl/>
        <w:spacing w:line="520" w:lineRule="exact"/>
        <w:ind w:firstLine="480" w:firstLineChars="200"/>
        <w:jc w:val="left"/>
        <w:rPr>
          <w:rFonts w:ascii="Arial" w:hAnsi="Arial" w:cs="Arial"/>
          <w:sz w:val="24"/>
          <w:szCs w:val="24"/>
        </w:rPr>
      </w:pPr>
      <w:r>
        <w:rPr>
          <w:rFonts w:hint="eastAsia" w:hAnsi="宋体" w:cs="Arial"/>
          <w:sz w:val="24"/>
          <w:szCs w:val="24"/>
        </w:rPr>
        <w:t>投标单位（盖章）：</w:t>
      </w:r>
    </w:p>
    <w:p>
      <w:pPr>
        <w:widowControl/>
        <w:spacing w:line="520" w:lineRule="exact"/>
        <w:ind w:firstLine="480" w:firstLineChars="200"/>
        <w:jc w:val="left"/>
        <w:rPr>
          <w:rFonts w:ascii="Arial" w:hAnsi="Arial" w:cs="Arial"/>
          <w:sz w:val="24"/>
          <w:szCs w:val="24"/>
        </w:rPr>
      </w:pPr>
      <w:r>
        <w:rPr>
          <w:rFonts w:hint="eastAsia" w:hAnsi="宋体" w:cs="Arial"/>
          <w:sz w:val="24"/>
          <w:szCs w:val="24"/>
        </w:rPr>
        <w:t>法定代表人或委托代理人（签字）：</w:t>
      </w:r>
    </w:p>
    <w:p>
      <w:pPr>
        <w:widowControl/>
        <w:spacing w:line="520" w:lineRule="exact"/>
        <w:ind w:firstLine="1920" w:firstLineChars="800"/>
        <w:jc w:val="left"/>
        <w:rPr>
          <w:rFonts w:ascii="Arial" w:hAnsi="Arial" w:cs="Arial"/>
          <w:sz w:val="24"/>
          <w:szCs w:val="24"/>
        </w:rPr>
      </w:pPr>
      <w:r>
        <w:rPr>
          <w:rFonts w:hint="eastAsia" w:hAnsi="宋体" w:cs="Arial"/>
          <w:sz w:val="24"/>
          <w:szCs w:val="24"/>
        </w:rPr>
        <w:t>年     月     日</w:t>
      </w:r>
    </w:p>
    <w:p>
      <w:pPr>
        <w:autoSpaceDE w:val="0"/>
        <w:autoSpaceDN w:val="0"/>
        <w:adjustRightInd w:val="0"/>
        <w:jc w:val="center"/>
        <w:outlineLvl w:val="0"/>
        <w:rPr>
          <w:rFonts w:ascii="黑体" w:hAnsi="新宋体" w:eastAsia="黑体"/>
          <w:sz w:val="28"/>
          <w:szCs w:val="28"/>
        </w:rPr>
      </w:pP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sz w:val="28"/>
          <w:szCs w:val="28"/>
        </w:rPr>
        <w:br w:type="page"/>
      </w:r>
      <w:r>
        <w:rPr>
          <w:rFonts w:hint="eastAsia" w:ascii="黑体" w:hAnsi="黑体" w:eastAsia="黑体" w:cs="黑体"/>
          <w:bCs/>
          <w:sz w:val="32"/>
          <w:szCs w:val="22"/>
        </w:rPr>
        <w:t>二、法定代表人身份证明、授权委托书及项目经理承诺书</w:t>
      </w:r>
    </w:p>
    <w:p>
      <w:pPr>
        <w:autoSpaceDE w:val="0"/>
        <w:autoSpaceDN w:val="0"/>
        <w:adjustRightInd w:val="0"/>
        <w:jc w:val="center"/>
        <w:outlineLvl w:val="0"/>
        <w:rPr>
          <w:rFonts w:hAnsi="宋体"/>
          <w:b/>
          <w:bCs/>
          <w:sz w:val="28"/>
          <w:szCs w:val="28"/>
        </w:rPr>
      </w:pPr>
      <w:r>
        <w:rPr>
          <w:rFonts w:hint="eastAsia" w:hAnsi="宋体"/>
          <w:b/>
          <w:bCs/>
          <w:sz w:val="28"/>
          <w:szCs w:val="28"/>
        </w:rPr>
        <w:t>（一）法定代表人身份证明</w:t>
      </w:r>
    </w:p>
    <w:p>
      <w:pPr>
        <w:autoSpaceDE w:val="0"/>
        <w:autoSpaceDN w:val="0"/>
        <w:adjustRightInd w:val="0"/>
        <w:spacing w:line="420" w:lineRule="exact"/>
        <w:jc w:val="center"/>
        <w:rPr>
          <w:rFonts w:hAnsi="宋体"/>
          <w:sz w:val="28"/>
          <w:szCs w:val="28"/>
        </w:rPr>
      </w:pP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int="eastAsia" w:hAnsi="宋体" w:cs="TimesNewRomanPSMT"/>
          <w:sz w:val="24"/>
          <w:u w:val="single"/>
        </w:rPr>
        <w:t xml:space="preserve">                </w:t>
      </w:r>
      <w:r>
        <w:rPr>
          <w:rFonts w:hAnsi="宋体" w:cs="TimesNewRomanPSMT"/>
          <w:sz w:val="24"/>
          <w:u w:val="single"/>
        </w:rPr>
        <w:t>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___</w:t>
      </w:r>
      <w:r>
        <w:rPr>
          <w:rFonts w:hAnsi="宋体" w:cs="仿宋_GB2312"/>
          <w:sz w:val="24"/>
        </w:rPr>
        <w:t xml:space="preserve"> </w:t>
      </w:r>
      <w:r>
        <w:rPr>
          <w:rFonts w:hint="eastAsia" w:hAnsi="宋体" w:cs="仿宋_GB2312"/>
          <w:sz w:val="24"/>
        </w:rPr>
        <w:t>（投标人名称）的法定代表人。</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600" w:lineRule="exact"/>
        <w:ind w:firstLine="480" w:firstLineChars="200"/>
        <w:jc w:val="righ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int="eastAsia" w:hAnsi="宋体" w:cs="仿宋_GB2312"/>
          <w:sz w:val="24"/>
        </w:rPr>
        <w:t>日</w:t>
      </w:r>
    </w:p>
    <w:p>
      <w:pPr>
        <w:autoSpaceDE w:val="0"/>
        <w:autoSpaceDN w:val="0"/>
        <w:adjustRightInd w:val="0"/>
        <w:spacing w:line="420" w:lineRule="exact"/>
        <w:jc w:val="center"/>
        <w:outlineLvl w:val="0"/>
        <w:rPr>
          <w:rFonts w:hAnsi="宋体"/>
          <w:b/>
          <w:bCs/>
          <w:sz w:val="28"/>
          <w:szCs w:val="28"/>
        </w:rPr>
      </w:pPr>
      <w:r>
        <w:rPr>
          <w:rFonts w:hint="eastAsia" w:ascii="黑体" w:hAnsi="新宋体" w:eastAsia="黑体"/>
          <w:sz w:val="28"/>
          <w:szCs w:val="28"/>
        </w:rPr>
        <w:br w:type="page"/>
      </w:r>
      <w:r>
        <w:rPr>
          <w:rFonts w:hint="eastAsia" w:hAnsi="宋体"/>
          <w:b/>
          <w:bCs/>
          <w:sz w:val="28"/>
          <w:szCs w:val="28"/>
        </w:rPr>
        <w:t>（二）授权委托书</w:t>
      </w:r>
    </w:p>
    <w:p>
      <w:pPr>
        <w:autoSpaceDE w:val="0"/>
        <w:autoSpaceDN w:val="0"/>
        <w:adjustRightInd w:val="0"/>
        <w:spacing w:line="420" w:lineRule="exact"/>
        <w:jc w:val="center"/>
        <w:rPr>
          <w:rFonts w:hAnsi="宋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（项目名称）施工投标文件、签订合同和处理有关事宜，其法律后果由我方承担。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3600" w:firstLineChars="1500"/>
        <w:jc w:val="left"/>
        <w:rPr>
          <w:rFonts w:hAnsi="宋体" w:cs="仿宋_GB2312"/>
          <w:sz w:val="24"/>
        </w:rPr>
      </w:pP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int="eastAsia" w:hAnsi="宋体" w:cs="仿宋_GB2312"/>
          <w:sz w:val="24"/>
        </w:rPr>
        <w:t>日</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 w:firstLineChars="200"/>
        <w:jc w:val="left"/>
        <w:rPr>
          <w:rFonts w:hAnsi="宋体" w:cs="仿宋_GB2312"/>
          <w:sz w:val="24"/>
        </w:rPr>
      </w:pPr>
    </w:p>
    <w:p>
      <w:pPr>
        <w:spacing w:line="360" w:lineRule="auto"/>
        <w:ind w:firstLine="3080" w:firstLineChars="1100"/>
        <w:rPr>
          <w:rFonts w:ascii="黑体" w:hAnsi="新宋体" w:eastAsia="黑体"/>
          <w:sz w:val="28"/>
          <w:szCs w:val="28"/>
        </w:rPr>
      </w:pPr>
      <w:r>
        <w:rPr>
          <w:rFonts w:hint="eastAsia" w:ascii="黑体" w:hAnsi="新宋体" w:eastAsia="黑体"/>
          <w:sz w:val="28"/>
          <w:szCs w:val="28"/>
        </w:rPr>
        <w:t xml:space="preserve">       </w:t>
      </w:r>
    </w:p>
    <w:p>
      <w:pPr>
        <w:spacing w:line="360" w:lineRule="auto"/>
        <w:jc w:val="center"/>
        <w:rPr>
          <w:rFonts w:hAnsi="宋体"/>
          <w:b/>
          <w:bCs/>
          <w:sz w:val="30"/>
          <w:szCs w:val="30"/>
        </w:rPr>
      </w:pPr>
      <w:r>
        <w:rPr>
          <w:rFonts w:hint="eastAsia" w:ascii="黑体" w:hAnsi="新宋体" w:eastAsia="黑体"/>
          <w:sz w:val="28"/>
          <w:szCs w:val="28"/>
        </w:rPr>
        <w:br w:type="page"/>
      </w:r>
      <w:r>
        <w:rPr>
          <w:rFonts w:hint="eastAsia" w:hAnsi="宋体"/>
          <w:b/>
          <w:bCs/>
          <w:sz w:val="28"/>
          <w:szCs w:val="28"/>
        </w:rPr>
        <w:t>（三）承诺书</w:t>
      </w:r>
    </w:p>
    <w:p>
      <w:pPr>
        <w:spacing w:line="360" w:lineRule="auto"/>
        <w:rPr>
          <w:sz w:val="24"/>
        </w:rPr>
      </w:pPr>
      <w:r>
        <w:rPr>
          <w:rFonts w:hint="eastAsia"/>
          <w:b/>
          <w:bCs/>
          <w:sz w:val="24"/>
        </w:rPr>
        <w:t>附件1：项目经理承诺书</w:t>
      </w:r>
    </w:p>
    <w:p>
      <w:pPr>
        <w:spacing w:line="360" w:lineRule="auto"/>
        <w:rPr>
          <w:sz w:val="24"/>
        </w:rPr>
      </w:pPr>
      <w:r>
        <w:rPr>
          <w:rFonts w:hint="eastAsia"/>
          <w:sz w:val="24"/>
        </w:rPr>
        <w:t>（招标人名称）：</w:t>
      </w:r>
    </w:p>
    <w:p>
      <w:pPr>
        <w:spacing w:line="360" w:lineRule="auto"/>
        <w:ind w:firstLine="480"/>
        <w:rPr>
          <w:sz w:val="24"/>
        </w:rPr>
      </w:pPr>
      <w:r>
        <w:rPr>
          <w:rFonts w:hint="eastAsia"/>
          <w:sz w:val="24"/>
        </w:rPr>
        <w:t>本人（姓名）系我公司拟派 （项目名称）的项目经理，现承诺：亲自参加开标活动，并愿意承担因我方就此弄虚作假所引起的一切法律后果。</w:t>
      </w:r>
    </w:p>
    <w:p>
      <w:pPr>
        <w:spacing w:line="360" w:lineRule="auto"/>
        <w:ind w:firstLine="480"/>
        <w:rPr>
          <w:sz w:val="24"/>
        </w:rPr>
      </w:pPr>
      <w:r>
        <w:rPr>
          <w:rFonts w:hint="eastAsia"/>
          <w:sz w:val="24"/>
        </w:rPr>
        <w:t>特此承诺！</w:t>
      </w:r>
    </w:p>
    <w:p>
      <w:pPr>
        <w:spacing w:line="720" w:lineRule="auto"/>
        <w:ind w:firstLine="482"/>
        <w:rPr>
          <w:sz w:val="24"/>
        </w:rPr>
      </w:pPr>
      <w:r>
        <w:rPr>
          <w:rFonts w:hint="eastAsia"/>
          <w:sz w:val="24"/>
        </w:rPr>
        <w:t>附：项目经理身份证明</w:t>
      </w:r>
    </w:p>
    <w:p>
      <w:pPr>
        <w:spacing w:line="480" w:lineRule="auto"/>
        <w:ind w:firstLine="482"/>
        <w:rPr>
          <w:sz w:val="24"/>
        </w:rPr>
      </w:pPr>
      <w:r>
        <w:rPr>
          <w:rFonts w:hint="eastAsia"/>
          <w:sz w:val="24"/>
        </w:rPr>
        <w:t>投 标 人： （盖单位章）</w:t>
      </w:r>
    </w:p>
    <w:p>
      <w:pPr>
        <w:spacing w:line="480" w:lineRule="auto"/>
        <w:ind w:firstLine="482"/>
        <w:rPr>
          <w:sz w:val="24"/>
        </w:rPr>
      </w:pPr>
      <w:r>
        <w:rPr>
          <w:rFonts w:hint="eastAsia"/>
          <w:sz w:val="24"/>
        </w:rPr>
        <w:t>项目经理： （须本人签字）</w:t>
      </w:r>
    </w:p>
    <w:p>
      <w:pPr>
        <w:spacing w:line="48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6"/>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kern w:val="2"/>
                <w:sz w:val="24"/>
              </w:rPr>
            </w:pPr>
            <w:r>
              <w:rPr>
                <w:rFonts w:hint="eastAsia"/>
                <w:kern w:val="2"/>
                <w:sz w:val="24"/>
              </w:rPr>
              <w:t>身份证复印件</w:t>
            </w:r>
          </w:p>
        </w:tc>
        <w:tc>
          <w:tcPr>
            <w:tcW w:w="4345" w:type="dxa"/>
            <w:vAlign w:val="center"/>
          </w:tcPr>
          <w:p>
            <w:pPr>
              <w:spacing w:line="360" w:lineRule="auto"/>
              <w:jc w:val="center"/>
              <w:rPr>
                <w:kern w:val="2"/>
                <w:sz w:val="24"/>
              </w:rPr>
            </w:pPr>
            <w:r>
              <w:rPr>
                <w:rFonts w:hint="eastAsia"/>
                <w:kern w:val="2"/>
                <w:sz w:val="24"/>
              </w:rPr>
              <w:t>建造师证书复印件</w:t>
            </w:r>
          </w:p>
        </w:tc>
      </w:tr>
    </w:tbl>
    <w:p>
      <w:pPr>
        <w:spacing w:line="360" w:lineRule="auto"/>
        <w:rPr>
          <w:rFonts w:hAnsi="宋体"/>
          <w:b/>
          <w:sz w:val="24"/>
          <w:szCs w:val="24"/>
        </w:rPr>
      </w:pPr>
    </w:p>
    <w:p>
      <w:pPr>
        <w:spacing w:line="360" w:lineRule="auto"/>
        <w:rPr>
          <w:rFonts w:hAnsi="宋体"/>
          <w:b/>
          <w:sz w:val="24"/>
          <w:szCs w:val="24"/>
        </w:rPr>
      </w:pPr>
      <w:r>
        <w:rPr>
          <w:rFonts w:hint="eastAsia" w:hAnsi="宋体"/>
          <w:b/>
          <w:sz w:val="24"/>
          <w:szCs w:val="24"/>
        </w:rPr>
        <w:t>附件2：“不挂靠、不转包、不违法分包”专项承诺书</w:t>
      </w:r>
    </w:p>
    <w:p>
      <w:pPr>
        <w:spacing w:line="520" w:lineRule="exact"/>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cs="Arial"/>
          <w:b/>
          <w:sz w:val="21"/>
          <w:szCs w:val="21"/>
          <w:shd w:val="clear" w:color="auto" w:fill="FFFFFF"/>
        </w:rPr>
      </w:pPr>
      <w:r>
        <w:rPr>
          <w:rFonts w:hint="eastAsia" w:hAnsi="宋体"/>
          <w:sz w:val="21"/>
          <w:szCs w:val="21"/>
        </w:rPr>
        <w:t>我单位为守法经营的市政工程施工企业，针对本次（</w:t>
      </w:r>
      <w:r>
        <w:rPr>
          <w:rFonts w:hint="eastAsia" w:hAnsi="宋体"/>
          <w:sz w:val="21"/>
          <w:szCs w:val="21"/>
          <w:u w:val="single"/>
        </w:rPr>
        <w:t>项目全称）</w:t>
      </w:r>
      <w:r>
        <w:rPr>
          <w:rFonts w:hint="eastAsia" w:hAnsi="宋体"/>
          <w:sz w:val="21"/>
          <w:szCs w:val="21"/>
        </w:rPr>
        <w:t>招标项目，我公司郑重承诺：</w:t>
      </w:r>
      <w:r>
        <w:rPr>
          <w:rFonts w:hAnsi="宋体" w:cs="Arial"/>
          <w:b/>
          <w:sz w:val="21"/>
          <w:szCs w:val="21"/>
          <w:shd w:val="clear" w:color="auto" w:fill="FFFFFF"/>
        </w:rPr>
        <w:t>绝不</w:t>
      </w:r>
      <w:r>
        <w:rPr>
          <w:rFonts w:hint="eastAsia" w:hAnsi="宋体" w:cs="Arial"/>
          <w:b/>
          <w:sz w:val="21"/>
          <w:szCs w:val="21"/>
          <w:shd w:val="clear" w:color="auto" w:fill="FFFFFF"/>
        </w:rPr>
        <w:t>挂靠、不</w:t>
      </w:r>
      <w:r>
        <w:rPr>
          <w:rFonts w:hAnsi="宋体" w:cs="Arial"/>
          <w:b/>
          <w:sz w:val="21"/>
          <w:szCs w:val="21"/>
          <w:shd w:val="clear" w:color="auto" w:fill="FFFFFF"/>
        </w:rPr>
        <w:t>转包</w:t>
      </w:r>
      <w:r>
        <w:rPr>
          <w:rFonts w:hint="eastAsia" w:hAnsi="宋体" w:cs="Arial"/>
          <w:b/>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b/>
          <w:color w:val="auto"/>
          <w:sz w:val="21"/>
          <w:szCs w:val="21"/>
          <w:shd w:val="clear" w:color="auto" w:fill="FFFFFF"/>
        </w:rPr>
        <w:t>违法分包</w:t>
      </w:r>
      <w:r>
        <w:rPr>
          <w:rStyle w:val="35"/>
          <w:rFonts w:hAnsi="宋体" w:cs="Arial"/>
          <w:b/>
          <w:color w:val="auto"/>
          <w:sz w:val="21"/>
          <w:szCs w:val="21"/>
          <w:shd w:val="clear" w:color="auto" w:fill="FFFFFF"/>
        </w:rPr>
        <w:fldChar w:fldCharType="end"/>
      </w:r>
      <w:r>
        <w:rPr>
          <w:rFonts w:hAnsi="宋体" w:cs="Arial"/>
          <w:b/>
          <w:sz w:val="21"/>
          <w:szCs w:val="21"/>
          <w:shd w:val="clear" w:color="auto" w:fill="FFFFFF"/>
        </w:rPr>
        <w:t>。</w:t>
      </w:r>
    </w:p>
    <w:p>
      <w:pPr>
        <w:spacing w:line="520" w:lineRule="exact"/>
        <w:ind w:firstLine="420" w:firstLineChars="200"/>
        <w:rPr>
          <w:rFonts w:hAnsi="宋体"/>
          <w:sz w:val="21"/>
          <w:szCs w:val="21"/>
        </w:rPr>
      </w:pPr>
      <w:r>
        <w:rPr>
          <w:rFonts w:hAnsi="宋体" w:cs="Arial"/>
          <w:sz w:val="21"/>
          <w:szCs w:val="21"/>
          <w:shd w:val="clear" w:color="auto" w:fill="FFFFFF"/>
        </w:rPr>
        <w:t>若有</w:t>
      </w:r>
      <w:r>
        <w:rPr>
          <w:rFonts w:hint="eastAsia" w:hAnsi="宋体" w:cs="Arial"/>
          <w:sz w:val="21"/>
          <w:szCs w:val="21"/>
          <w:shd w:val="clear" w:color="auto" w:fill="FFFFFF"/>
        </w:rPr>
        <w:t>挂靠、</w:t>
      </w:r>
      <w:r>
        <w:rPr>
          <w:rFonts w:hAnsi="宋体" w:cs="Arial"/>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color w:val="auto"/>
          <w:sz w:val="21"/>
          <w:szCs w:val="21"/>
          <w:shd w:val="clear" w:color="auto" w:fill="FFFFFF"/>
        </w:rPr>
        <w:t>违法分包</w:t>
      </w:r>
      <w:r>
        <w:rPr>
          <w:rStyle w:val="35"/>
          <w:rFonts w:hAnsi="宋体" w:cs="Arial"/>
          <w:color w:val="auto"/>
          <w:sz w:val="21"/>
          <w:szCs w:val="21"/>
          <w:shd w:val="clear" w:color="auto" w:fill="FFFFFF"/>
        </w:rPr>
        <w:fldChar w:fldCharType="end"/>
      </w:r>
      <w:r>
        <w:rPr>
          <w:rFonts w:hAnsi="宋体" w:cs="Arial"/>
          <w:sz w:val="21"/>
          <w:szCs w:val="21"/>
          <w:shd w:val="clear" w:color="auto" w:fill="FFFFFF"/>
        </w:rPr>
        <w:t>行为</w:t>
      </w:r>
      <w:r>
        <w:rPr>
          <w:rFonts w:hint="eastAsia" w:hAnsi="宋体" w:cs="Arial"/>
          <w:sz w:val="21"/>
          <w:szCs w:val="21"/>
          <w:shd w:val="clear" w:color="auto" w:fill="FFFFFF"/>
        </w:rPr>
        <w:t>愿意接受以下处罚：</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1、由招标人向市、省和国家建设等行政主管部门报告，</w:t>
      </w:r>
      <w:r>
        <w:rPr>
          <w:rFonts w:hint="eastAsia" w:hAnsi="宋体" w:cs="Arial"/>
          <w:b/>
          <w:sz w:val="21"/>
          <w:szCs w:val="21"/>
          <w:shd w:val="clear" w:color="auto" w:fill="FFFFFF"/>
        </w:rPr>
        <w:t>记入</w:t>
      </w:r>
      <w:r>
        <w:rPr>
          <w:rFonts w:hAnsi="宋体" w:cs="Arial"/>
          <w:b/>
          <w:sz w:val="21"/>
          <w:szCs w:val="21"/>
          <w:shd w:val="clear" w:color="auto" w:fill="FFFFFF"/>
        </w:rPr>
        <w:t>不良记录</w:t>
      </w:r>
      <w:r>
        <w:rPr>
          <w:rFonts w:hint="eastAsia" w:hAnsi="宋体" w:cs="Arial"/>
          <w:b/>
          <w:sz w:val="21"/>
          <w:szCs w:val="21"/>
          <w:shd w:val="clear" w:color="auto" w:fill="FFFFFF"/>
        </w:rPr>
        <w:t>，并愿意接受任何处理决定</w:t>
      </w:r>
      <w:r>
        <w:rPr>
          <w:rFonts w:hAnsi="宋体" w:cs="Arial"/>
          <w:b/>
          <w:sz w:val="21"/>
          <w:szCs w:val="21"/>
          <w:shd w:val="clear" w:color="auto" w:fill="FFFFFF"/>
        </w:rPr>
        <w:t>；</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2、投标期间没收投标保证金，合同履行期间发包人有权责令其出场、</w:t>
      </w:r>
      <w:r>
        <w:rPr>
          <w:rFonts w:hint="eastAsia" w:hAnsi="宋体" w:cs="Arial"/>
          <w:b/>
          <w:sz w:val="21"/>
          <w:szCs w:val="21"/>
          <w:shd w:val="clear" w:color="auto" w:fill="FFFFFF"/>
        </w:rPr>
        <w:t>没收履约保证金</w:t>
      </w:r>
      <w:r>
        <w:rPr>
          <w:rFonts w:hAnsi="宋体" w:cs="Arial"/>
          <w:b/>
          <w:sz w:val="21"/>
          <w:szCs w:val="21"/>
          <w:shd w:val="clear" w:color="auto" w:fill="FFFFFF"/>
        </w:rPr>
        <w:t>，并有权单方面取消承包人的中标资格，终止合同，有此产生的责任和损失均由承包人负责，发包人有权向承包人索赔</w:t>
      </w:r>
      <w:r>
        <w:rPr>
          <w:rFonts w:hint="eastAsia" w:hAnsi="宋体" w:cs="Arial"/>
          <w:b/>
          <w:sz w:val="21"/>
          <w:szCs w:val="21"/>
          <w:shd w:val="clear" w:color="auto" w:fill="FFFFFF"/>
        </w:rPr>
        <w:t>；</w:t>
      </w:r>
    </w:p>
    <w:p>
      <w:pPr>
        <w:spacing w:line="520" w:lineRule="exact"/>
        <w:ind w:firstLine="420" w:firstLineChars="200"/>
        <w:rPr>
          <w:rFonts w:hAnsi="宋体"/>
          <w:b/>
          <w:sz w:val="21"/>
          <w:szCs w:val="21"/>
        </w:rPr>
      </w:pPr>
      <w:r>
        <w:rPr>
          <w:rFonts w:hAnsi="宋体" w:cs="Arial"/>
          <w:b/>
          <w:sz w:val="21"/>
          <w:szCs w:val="21"/>
          <w:shd w:val="clear" w:color="auto" w:fill="FFFFFF"/>
        </w:rPr>
        <w:t>3、由招标人联系司法机关追究相关法律责任。</w:t>
      </w:r>
    </w:p>
    <w:p>
      <w:pPr>
        <w:spacing w:line="360" w:lineRule="auto"/>
        <w:ind w:firstLine="420" w:firstLineChars="200"/>
        <w:rPr>
          <w:rFonts w:hAnsi="宋体"/>
          <w:sz w:val="21"/>
          <w:szCs w:val="21"/>
        </w:rPr>
      </w:pPr>
    </w:p>
    <w:p>
      <w:pPr>
        <w:spacing w:line="360" w:lineRule="auto"/>
        <w:ind w:firstLine="6510" w:firstLineChars="3100"/>
        <w:rPr>
          <w:rFonts w:hAnsi="宋体"/>
          <w:sz w:val="21"/>
          <w:szCs w:val="21"/>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ind w:firstLine="6510" w:firstLineChars="3100"/>
        <w:rPr>
          <w:rFonts w:hAnsi="宋体"/>
          <w:sz w:val="21"/>
          <w:szCs w:val="21"/>
        </w:rPr>
      </w:pPr>
      <w:r>
        <w:rPr>
          <w:rFonts w:hint="eastAsia" w:hAnsi="宋体"/>
          <w:sz w:val="21"/>
          <w:szCs w:val="21"/>
        </w:rPr>
        <w:t xml:space="preserve">法定代表人：（签字） </w:t>
      </w:r>
    </w:p>
    <w:p>
      <w:pPr>
        <w:spacing w:line="360" w:lineRule="auto"/>
        <w:ind w:firstLine="6930" w:firstLineChars="3300"/>
        <w:rPr>
          <w:rFonts w:hAnsi="宋体" w:cs="方正大标宋简体"/>
          <w:b/>
          <w:sz w:val="24"/>
          <w:szCs w:val="24"/>
        </w:rPr>
      </w:pPr>
      <w:r>
        <w:rPr>
          <w:rFonts w:hint="eastAsia" w:hAnsi="宋体"/>
          <w:sz w:val="21"/>
          <w:szCs w:val="21"/>
        </w:rPr>
        <w:t>年   月   日</w:t>
      </w:r>
      <w:r>
        <w:rPr>
          <w:rFonts w:hint="eastAsia" w:hAnsi="宋体" w:cs="方正大标宋简体"/>
          <w:b/>
          <w:sz w:val="24"/>
          <w:szCs w:val="24"/>
        </w:rPr>
        <w:br w:type="page"/>
      </w:r>
      <w:r>
        <w:rPr>
          <w:rFonts w:hint="eastAsia" w:hAnsi="宋体"/>
          <w:b/>
          <w:sz w:val="24"/>
          <w:szCs w:val="24"/>
        </w:rPr>
        <w:t>附件3：关于农民工工资的承诺</w:t>
      </w:r>
    </w:p>
    <w:p>
      <w:pPr>
        <w:spacing w:line="360" w:lineRule="auto"/>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我单位为守法经营的市政工程施工企业，针对本次（</w:t>
      </w:r>
      <w:r>
        <w:rPr>
          <w:rFonts w:hint="eastAsia" w:hAnsi="宋体"/>
          <w:sz w:val="21"/>
          <w:szCs w:val="21"/>
          <w:u w:val="single"/>
        </w:rPr>
        <w:t>项目及标段全称）</w:t>
      </w:r>
      <w:r>
        <w:rPr>
          <w:rFonts w:hint="eastAsia" w:hAnsi="宋体"/>
          <w:sz w:val="21"/>
          <w:szCs w:val="21"/>
        </w:rPr>
        <w:t>招标项目，我公司郑重承诺：</w:t>
      </w:r>
    </w:p>
    <w:p>
      <w:pPr>
        <w:spacing w:line="520" w:lineRule="exact"/>
        <w:ind w:firstLine="420" w:firstLineChars="200"/>
        <w:rPr>
          <w:rFonts w:hAnsi="宋体"/>
          <w:sz w:val="21"/>
          <w:szCs w:val="21"/>
        </w:rPr>
      </w:pPr>
      <w:r>
        <w:rPr>
          <w:rFonts w:hint="eastAsia" w:hAnsi="宋体"/>
          <w:sz w:val="21"/>
          <w:szCs w:val="21"/>
        </w:rPr>
        <w:t xml:space="preserve">1、 </w:t>
      </w:r>
      <w:r>
        <w:rPr>
          <w:rFonts w:hint="eastAsia" w:hAnsi="宋体"/>
          <w:b/>
          <w:bCs/>
          <w:sz w:val="21"/>
          <w:szCs w:val="21"/>
        </w:rPr>
        <w:t>截止本工程开标之日止，本企业无拖欠农民工工资及其他职工工资，无克扣或拖欠农民工工资的不良记录</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2、一旦确定本公司为该项目中标单位，我公司为保证不拖欠农民工资及其他职工工资，特作以下承诺： </w:t>
      </w:r>
    </w:p>
    <w:p>
      <w:pPr>
        <w:spacing w:line="520" w:lineRule="exact"/>
        <w:ind w:firstLine="420" w:firstLineChars="200"/>
        <w:rPr>
          <w:rFonts w:hAnsi="宋体"/>
          <w:b/>
          <w:bCs/>
          <w:sz w:val="21"/>
          <w:szCs w:val="21"/>
        </w:rPr>
      </w:pPr>
      <w:r>
        <w:rPr>
          <w:rFonts w:hint="eastAsia" w:hAnsi="宋体"/>
          <w:b/>
          <w:bCs/>
          <w:sz w:val="21"/>
          <w:szCs w:val="21"/>
        </w:rPr>
        <w:t>（1）我单位中标后，将及时、足额存入农民工工资保障金；</w:t>
      </w:r>
    </w:p>
    <w:p>
      <w:pPr>
        <w:spacing w:line="520" w:lineRule="exact"/>
        <w:ind w:firstLine="420" w:firstLineChars="200"/>
        <w:rPr>
          <w:rFonts w:hAnsi="宋体"/>
          <w:b/>
          <w:bCs/>
          <w:sz w:val="21"/>
          <w:szCs w:val="21"/>
        </w:rPr>
      </w:pPr>
      <w:r>
        <w:rPr>
          <w:rFonts w:hint="eastAsia" w:hAnsi="宋体"/>
          <w:b/>
          <w:bCs/>
          <w:sz w:val="21"/>
          <w:szCs w:val="21"/>
        </w:rPr>
        <w:t>（2）工程款优先支付农民工工资，不以任何理由拖欠农民工工资； 一旦我单位承建的工程中出现拖欠职工工资情况的，可由建设行政主管部门从工资保障金中先予划支；</w:t>
      </w:r>
    </w:p>
    <w:p>
      <w:pPr>
        <w:spacing w:line="520" w:lineRule="exact"/>
        <w:ind w:firstLine="420" w:firstLineChars="200"/>
        <w:rPr>
          <w:rFonts w:hAnsi="宋体"/>
          <w:sz w:val="21"/>
          <w:szCs w:val="21"/>
        </w:rPr>
      </w:pPr>
      <w:r>
        <w:rPr>
          <w:rFonts w:hint="eastAsia" w:hAnsi="宋体"/>
          <w:b/>
          <w:bCs/>
          <w:sz w:val="21"/>
          <w:szCs w:val="21"/>
        </w:rPr>
        <w:t xml:space="preserve">（3）在工程款结算或农民工工资支付出现争议纠纷时，积极配合主管部门协调解决。 </w:t>
      </w:r>
    </w:p>
    <w:p>
      <w:pPr>
        <w:spacing w:line="520" w:lineRule="exact"/>
        <w:ind w:firstLine="420" w:firstLineChars="200"/>
        <w:rPr>
          <w:rFonts w:hAnsi="宋体"/>
          <w:sz w:val="21"/>
          <w:szCs w:val="21"/>
        </w:rPr>
      </w:pPr>
      <w:r>
        <w:rPr>
          <w:rFonts w:hint="eastAsia" w:hAnsi="宋体"/>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jc w:val="center"/>
        <w:rPr>
          <w:rFonts w:hAnsi="宋体"/>
          <w:b/>
          <w:sz w:val="36"/>
          <w:szCs w:val="36"/>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jc w:val="center"/>
        <w:rPr>
          <w:rFonts w:hAnsi="宋体"/>
          <w:sz w:val="21"/>
          <w:szCs w:val="21"/>
        </w:rPr>
      </w:pPr>
      <w:r>
        <w:rPr>
          <w:rFonts w:hint="eastAsia" w:hAnsi="宋体"/>
          <w:sz w:val="21"/>
          <w:szCs w:val="21"/>
        </w:rPr>
        <w:t xml:space="preserve">                                                            法定代表人：（签字）</w:t>
      </w:r>
    </w:p>
    <w:p>
      <w:pPr>
        <w:spacing w:line="360" w:lineRule="auto"/>
        <w:jc w:val="center"/>
        <w:rPr>
          <w:rFonts w:hAnsi="宋体"/>
          <w:b/>
          <w:sz w:val="36"/>
          <w:szCs w:val="36"/>
        </w:rPr>
      </w:pPr>
      <w:r>
        <w:rPr>
          <w:rFonts w:hint="eastAsia" w:hAnsi="宋体"/>
          <w:sz w:val="21"/>
          <w:szCs w:val="21"/>
        </w:rPr>
        <w:t xml:space="preserve">                                                           年    月    日</w:t>
      </w:r>
      <w:r>
        <w:rPr>
          <w:rFonts w:hint="eastAsia" w:hAnsi="宋体"/>
          <w:sz w:val="21"/>
          <w:szCs w:val="21"/>
        </w:rPr>
        <w:br w:type="page"/>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ascii="黑体" w:hAnsi="黑体" w:eastAsia="黑体" w:cs="黑体"/>
          <w:bCs/>
          <w:sz w:val="32"/>
          <w:szCs w:val="2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ascii="黑体" w:hAnsi="黑体" w:eastAsia="黑体" w:cs="黑体"/>
          <w:bCs/>
          <w:sz w:val="32"/>
          <w:szCs w:val="22"/>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附投标保证金有效银行转账凭证复印件或许昌公共资源交易中心保证金缴纳回执；</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ascii="黑体" w:hAnsi="黑体" w:eastAsia="黑体" w:cs="黑体"/>
          <w:bCs/>
          <w:sz w:val="32"/>
          <w:szCs w:val="22"/>
        </w:rPr>
        <w:t>四、项目管理机构配备情况</w:t>
      </w:r>
    </w:p>
    <w:p>
      <w:pPr>
        <w:autoSpaceDE w:val="0"/>
        <w:autoSpaceDN w:val="0"/>
        <w:adjustRightInd w:val="0"/>
        <w:spacing w:line="360" w:lineRule="auto"/>
        <w:ind w:right="215"/>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职务</w:t>
            </w:r>
          </w:p>
        </w:tc>
        <w:tc>
          <w:tcPr>
            <w:tcW w:w="914"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姓名</w:t>
            </w:r>
          </w:p>
        </w:tc>
        <w:tc>
          <w:tcPr>
            <w:tcW w:w="914"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职称</w:t>
            </w:r>
          </w:p>
        </w:tc>
        <w:tc>
          <w:tcPr>
            <w:tcW w:w="5710" w:type="dxa"/>
            <w:gridSpan w:val="5"/>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kern w:val="2"/>
                <w:sz w:val="24"/>
              </w:rPr>
            </w:pPr>
          </w:p>
        </w:tc>
        <w:tc>
          <w:tcPr>
            <w:tcW w:w="914" w:type="dxa"/>
            <w:vMerge w:val="continue"/>
            <w:vAlign w:val="center"/>
          </w:tcPr>
          <w:p>
            <w:pPr>
              <w:autoSpaceDE w:val="0"/>
              <w:autoSpaceDN w:val="0"/>
              <w:adjustRightInd w:val="0"/>
              <w:spacing w:line="360" w:lineRule="auto"/>
              <w:ind w:right="215"/>
              <w:jc w:val="center"/>
              <w:rPr>
                <w:rFonts w:hAnsi="宋体"/>
                <w:kern w:val="2"/>
                <w:sz w:val="24"/>
              </w:rPr>
            </w:pPr>
          </w:p>
        </w:tc>
        <w:tc>
          <w:tcPr>
            <w:tcW w:w="914" w:type="dxa"/>
            <w:vMerge w:val="continue"/>
            <w:vAlign w:val="center"/>
          </w:tcPr>
          <w:p>
            <w:pPr>
              <w:autoSpaceDE w:val="0"/>
              <w:autoSpaceDN w:val="0"/>
              <w:adjustRightInd w:val="0"/>
              <w:spacing w:line="360" w:lineRule="auto"/>
              <w:ind w:right="215"/>
              <w:jc w:val="center"/>
              <w:rPr>
                <w:rFonts w:hAnsi="宋体"/>
                <w:kern w:val="2"/>
                <w:sz w:val="24"/>
              </w:rPr>
            </w:pPr>
          </w:p>
        </w:tc>
        <w:tc>
          <w:tcPr>
            <w:tcW w:w="140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证书名称</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级别</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证号</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专业</w:t>
            </w:r>
          </w:p>
        </w:tc>
        <w:tc>
          <w:tcPr>
            <w:tcW w:w="1470"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养老保险</w:t>
            </w:r>
          </w:p>
        </w:tc>
        <w:tc>
          <w:tcPr>
            <w:tcW w:w="1036" w:type="dxa"/>
            <w:vAlign w:val="center"/>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r>
              <w:rPr>
                <w:rFonts w:hint="eastAsia" w:hAnsi="宋体"/>
                <w:kern w:val="2"/>
                <w:sz w:val="24"/>
              </w:rPr>
              <w:t>……</w:t>
            </w: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bl>
    <w:p>
      <w:pPr>
        <w:autoSpaceDE w:val="0"/>
        <w:autoSpaceDN w:val="0"/>
        <w:adjustRightInd w:val="0"/>
        <w:spacing w:line="360" w:lineRule="auto"/>
        <w:ind w:right="215"/>
        <w:rPr>
          <w:rFonts w:hAnsi="宋体"/>
        </w:rPr>
      </w:pPr>
    </w:p>
    <w:p>
      <w:pPr>
        <w:spacing w:beforeLines="50" w:afterLines="100" w:line="420" w:lineRule="exact"/>
        <w:jc w:val="center"/>
        <w:rPr>
          <w:rFonts w:hAnsi="宋体"/>
          <w:b/>
          <w:sz w:val="28"/>
          <w:szCs w:val="28"/>
        </w:rPr>
      </w:pPr>
      <w:r>
        <w:rPr>
          <w:rFonts w:hint="eastAsia" w:hAnsi="宋体"/>
          <w:b/>
          <w:sz w:val="28"/>
          <w:szCs w:val="28"/>
        </w:rPr>
        <w:br w:type="page"/>
      </w:r>
      <w:r>
        <w:rPr>
          <w:rFonts w:hint="eastAsia" w:hAnsi="宋体"/>
          <w:b/>
          <w:sz w:val="28"/>
          <w:szCs w:val="28"/>
        </w:rPr>
        <w:t>（二）主要人员简历表</w:t>
      </w:r>
    </w:p>
    <w:p>
      <w:pPr>
        <w:spacing w:line="520" w:lineRule="exact"/>
        <w:rPr>
          <w:rFonts w:ascii="黑体" w:hAnsi="宋体" w:eastAsia="黑体"/>
          <w:sz w:val="24"/>
        </w:rPr>
      </w:pPr>
      <w:r>
        <w:rPr>
          <w:rFonts w:hint="eastAsia" w:hAnsi="宋体"/>
          <w:b/>
          <w:sz w:val="24"/>
          <w:szCs w:val="24"/>
        </w:rPr>
        <w:t>附1：项目经理简历表</w:t>
      </w:r>
    </w:p>
    <w:p>
      <w:pPr>
        <w:spacing w:line="520" w:lineRule="exact"/>
        <w:ind w:firstLine="480" w:firstLineChars="200"/>
        <w:rPr>
          <w:rFonts w:ascii="黑体" w:hAnsi="宋体" w:eastAsia="黑体"/>
          <w:sz w:val="24"/>
          <w:szCs w:val="24"/>
        </w:rPr>
      </w:pPr>
      <w:r>
        <w:rPr>
          <w:rFonts w:hint="eastAsia" w:hAnsi="宋体"/>
          <w:sz w:val="24"/>
          <w:szCs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p>
      <w:pPr>
        <w:spacing w:line="420" w:lineRule="exact"/>
        <w:rPr>
          <w:rFonts w:ascii="黑体" w:hAnsi="宋体" w:eastAsia="黑体"/>
          <w:sz w:val="24"/>
        </w:rPr>
      </w:pPr>
    </w:p>
    <w:tbl>
      <w:tblPr>
        <w:tblStyle w:val="3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97"/>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姓  名</w:t>
            </w:r>
          </w:p>
        </w:tc>
        <w:tc>
          <w:tcPr>
            <w:tcW w:w="997" w:type="dxa"/>
            <w:vAlign w:val="center"/>
          </w:tcPr>
          <w:p>
            <w:pPr>
              <w:spacing w:line="520" w:lineRule="exact"/>
              <w:jc w:val="center"/>
              <w:rPr>
                <w:rFonts w:hAnsi="宋体"/>
                <w:kern w:val="2"/>
                <w:sz w:val="24"/>
              </w:rPr>
            </w:pPr>
          </w:p>
        </w:tc>
        <w:tc>
          <w:tcPr>
            <w:tcW w:w="1204" w:type="dxa"/>
            <w:vAlign w:val="center"/>
          </w:tcPr>
          <w:p>
            <w:pPr>
              <w:spacing w:line="520" w:lineRule="exact"/>
              <w:jc w:val="center"/>
              <w:rPr>
                <w:rFonts w:hAnsi="宋体"/>
                <w:kern w:val="2"/>
                <w:sz w:val="24"/>
              </w:rPr>
            </w:pPr>
            <w:r>
              <w:rPr>
                <w:rFonts w:hint="eastAsia" w:hAnsi="宋体"/>
                <w:kern w:val="2"/>
                <w:sz w:val="24"/>
              </w:rPr>
              <w:t>年  龄</w:t>
            </w:r>
          </w:p>
        </w:tc>
        <w:tc>
          <w:tcPr>
            <w:tcW w:w="1355" w:type="dxa"/>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r>
              <w:rPr>
                <w:rFonts w:hint="eastAsia" w:hAnsi="宋体"/>
                <w:kern w:val="2"/>
                <w:sz w:val="24"/>
              </w:rPr>
              <w:t>学历</w:t>
            </w: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职  称</w:t>
            </w:r>
          </w:p>
        </w:tc>
        <w:tc>
          <w:tcPr>
            <w:tcW w:w="997" w:type="dxa"/>
            <w:vAlign w:val="center"/>
          </w:tcPr>
          <w:p>
            <w:pPr>
              <w:spacing w:line="520" w:lineRule="exact"/>
              <w:jc w:val="center"/>
              <w:rPr>
                <w:rFonts w:hAnsi="宋体"/>
                <w:kern w:val="2"/>
                <w:sz w:val="24"/>
              </w:rPr>
            </w:pPr>
          </w:p>
        </w:tc>
        <w:tc>
          <w:tcPr>
            <w:tcW w:w="1204" w:type="dxa"/>
            <w:vAlign w:val="center"/>
          </w:tcPr>
          <w:p>
            <w:pPr>
              <w:spacing w:line="520" w:lineRule="exact"/>
              <w:jc w:val="center"/>
              <w:rPr>
                <w:rFonts w:hAnsi="宋体"/>
                <w:kern w:val="2"/>
                <w:sz w:val="24"/>
              </w:rPr>
            </w:pPr>
            <w:r>
              <w:rPr>
                <w:rFonts w:hint="eastAsia" w:hAnsi="宋体"/>
                <w:kern w:val="2"/>
                <w:sz w:val="24"/>
              </w:rPr>
              <w:t>职  务</w:t>
            </w:r>
          </w:p>
        </w:tc>
        <w:tc>
          <w:tcPr>
            <w:tcW w:w="1355" w:type="dxa"/>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r>
              <w:rPr>
                <w:rFonts w:hint="eastAsia" w:hAnsi="宋体"/>
                <w:kern w:val="2"/>
                <w:sz w:val="24"/>
              </w:rPr>
              <w:t>拟在本工程任职</w:t>
            </w:r>
          </w:p>
        </w:tc>
        <w:tc>
          <w:tcPr>
            <w:tcW w:w="2259" w:type="dxa"/>
            <w:vAlign w:val="center"/>
          </w:tcPr>
          <w:p>
            <w:pPr>
              <w:spacing w:line="520" w:lineRule="exact"/>
              <w:jc w:val="center"/>
              <w:rPr>
                <w:rFonts w:hAnsi="宋体"/>
                <w:kern w:val="2"/>
                <w:sz w:val="24"/>
              </w:rPr>
            </w:pPr>
            <w:r>
              <w:rPr>
                <w:rFonts w:hint="eastAsia" w:hAnsi="宋体"/>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kern w:val="2"/>
                <w:sz w:val="24"/>
              </w:rPr>
            </w:pPr>
            <w:r>
              <w:rPr>
                <w:rFonts w:hint="eastAsia" w:hAnsi="宋体"/>
                <w:kern w:val="2"/>
                <w:sz w:val="24"/>
              </w:rPr>
              <w:t>注册建造师执业资格等级</w:t>
            </w:r>
          </w:p>
        </w:tc>
        <w:tc>
          <w:tcPr>
            <w:tcW w:w="1355" w:type="dxa"/>
            <w:vAlign w:val="center"/>
          </w:tcPr>
          <w:p>
            <w:pPr>
              <w:spacing w:line="520" w:lineRule="exact"/>
              <w:jc w:val="center"/>
              <w:rPr>
                <w:rFonts w:hAnsi="宋体"/>
                <w:kern w:val="2"/>
                <w:sz w:val="24"/>
              </w:rPr>
            </w:pPr>
            <w:r>
              <w:rPr>
                <w:rFonts w:hint="eastAsia" w:hAnsi="宋体"/>
                <w:kern w:val="2"/>
                <w:sz w:val="24"/>
              </w:rPr>
              <w:t xml:space="preserve">      级</w:t>
            </w:r>
          </w:p>
        </w:tc>
        <w:tc>
          <w:tcPr>
            <w:tcW w:w="1959" w:type="dxa"/>
            <w:vAlign w:val="center"/>
          </w:tcPr>
          <w:p>
            <w:pPr>
              <w:spacing w:line="520" w:lineRule="exact"/>
              <w:jc w:val="center"/>
              <w:rPr>
                <w:rFonts w:hAnsi="宋体"/>
                <w:kern w:val="2"/>
                <w:sz w:val="24"/>
              </w:rPr>
            </w:pPr>
            <w:r>
              <w:rPr>
                <w:rFonts w:hint="eastAsia" w:hAnsi="宋体"/>
                <w:kern w:val="2"/>
                <w:sz w:val="24"/>
              </w:rPr>
              <w:t>建造师专业</w:t>
            </w: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kern w:val="2"/>
                <w:sz w:val="24"/>
              </w:rPr>
            </w:pPr>
            <w:r>
              <w:rPr>
                <w:rFonts w:hint="eastAsia" w:hAnsi="宋体"/>
                <w:kern w:val="2"/>
                <w:sz w:val="24"/>
              </w:rPr>
              <w:t>安全生产考核合格证书</w:t>
            </w:r>
          </w:p>
        </w:tc>
        <w:tc>
          <w:tcPr>
            <w:tcW w:w="5573" w:type="dxa"/>
            <w:gridSpan w:val="3"/>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毕业学校</w:t>
            </w:r>
          </w:p>
        </w:tc>
        <w:tc>
          <w:tcPr>
            <w:tcW w:w="7774" w:type="dxa"/>
            <w:gridSpan w:val="5"/>
            <w:vAlign w:val="center"/>
          </w:tcPr>
          <w:p>
            <w:pPr>
              <w:spacing w:line="520" w:lineRule="exact"/>
              <w:rPr>
                <w:rFonts w:hAnsi="宋体"/>
                <w:kern w:val="2"/>
                <w:sz w:val="24"/>
              </w:rPr>
            </w:pPr>
            <w:r>
              <w:rPr>
                <w:rFonts w:hint="eastAsia" w:hAnsi="宋体"/>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039" w:type="dxa"/>
            <w:gridSpan w:val="6"/>
            <w:vAlign w:val="center"/>
          </w:tcPr>
          <w:p>
            <w:pPr>
              <w:spacing w:line="520" w:lineRule="exact"/>
              <w:jc w:val="center"/>
              <w:rPr>
                <w:rFonts w:hAnsi="宋体"/>
                <w:kern w:val="2"/>
                <w:sz w:val="24"/>
              </w:rPr>
            </w:pPr>
            <w:r>
              <w:rPr>
                <w:rFonts w:hint="eastAsia" w:hAnsi="宋体"/>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时  间</w:t>
            </w:r>
          </w:p>
        </w:tc>
        <w:tc>
          <w:tcPr>
            <w:tcW w:w="3556" w:type="dxa"/>
            <w:gridSpan w:val="3"/>
            <w:vAlign w:val="center"/>
          </w:tcPr>
          <w:p>
            <w:pPr>
              <w:spacing w:line="520" w:lineRule="exact"/>
              <w:jc w:val="center"/>
              <w:rPr>
                <w:rFonts w:hAnsi="宋体"/>
                <w:kern w:val="2"/>
                <w:sz w:val="24"/>
              </w:rPr>
            </w:pPr>
            <w:r>
              <w:rPr>
                <w:rFonts w:hint="eastAsia" w:hAnsi="宋体"/>
                <w:kern w:val="2"/>
                <w:sz w:val="24"/>
              </w:rPr>
              <w:t>参加过的类似项目名称</w:t>
            </w:r>
          </w:p>
        </w:tc>
        <w:tc>
          <w:tcPr>
            <w:tcW w:w="1959" w:type="dxa"/>
            <w:vAlign w:val="center"/>
          </w:tcPr>
          <w:p>
            <w:pPr>
              <w:spacing w:line="520" w:lineRule="exact"/>
              <w:jc w:val="center"/>
              <w:rPr>
                <w:rFonts w:hAnsi="宋体"/>
                <w:kern w:val="2"/>
                <w:sz w:val="24"/>
              </w:rPr>
            </w:pPr>
            <w:r>
              <w:rPr>
                <w:rFonts w:hint="eastAsia" w:hAnsi="宋体"/>
                <w:kern w:val="2"/>
                <w:sz w:val="24"/>
              </w:rPr>
              <w:t>工程概况说明</w:t>
            </w:r>
          </w:p>
        </w:tc>
        <w:tc>
          <w:tcPr>
            <w:tcW w:w="2259" w:type="dxa"/>
            <w:vAlign w:val="center"/>
          </w:tcPr>
          <w:p>
            <w:pPr>
              <w:spacing w:line="520" w:lineRule="exact"/>
              <w:jc w:val="center"/>
              <w:rPr>
                <w:rFonts w:hAnsi="宋体"/>
                <w:kern w:val="2"/>
                <w:sz w:val="24"/>
              </w:rPr>
            </w:pPr>
            <w:r>
              <w:rPr>
                <w:rFonts w:hint="eastAsia" w:hAnsi="宋体"/>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bl>
    <w:p>
      <w:pPr>
        <w:spacing w:line="520" w:lineRule="exact"/>
        <w:rPr>
          <w:rFonts w:hAnsi="宋体"/>
          <w:b/>
          <w:sz w:val="24"/>
          <w:szCs w:val="24"/>
        </w:rPr>
      </w:pPr>
      <w:r>
        <w:rPr>
          <w:rFonts w:hAnsi="宋体"/>
          <w:szCs w:val="21"/>
        </w:rPr>
        <w:br w:type="page"/>
      </w:r>
      <w:r>
        <w:rPr>
          <w:rFonts w:hint="eastAsia" w:hAnsi="宋体"/>
          <w:b/>
          <w:sz w:val="24"/>
          <w:szCs w:val="24"/>
        </w:rPr>
        <w:t>附2：主要项目管理人员简历表</w:t>
      </w:r>
    </w:p>
    <w:p>
      <w:pPr>
        <w:spacing w:line="520" w:lineRule="exact"/>
        <w:ind w:firstLine="480" w:firstLineChars="200"/>
        <w:rPr>
          <w:rFonts w:hAnsi="宋体"/>
          <w:sz w:val="24"/>
          <w:szCs w:val="24"/>
        </w:rPr>
      </w:pPr>
      <w:r>
        <w:rPr>
          <w:rFonts w:hint="eastAsia" w:hAnsi="宋体"/>
          <w:sz w:val="24"/>
          <w:szCs w:val="24"/>
        </w:rPr>
        <w:t>主要项目管理人员是指项目副经理、技术负责人、合同商务负责人、专职安全生产管理员等岗位人员。应附注册资格证书、身份证、职称证、学历证、养老保险复印件，专职安全生产管理人员应附安全生产考核合格证书，主要业绩须附合同协议书。</w:t>
      </w:r>
    </w:p>
    <w:tbl>
      <w:tblPr>
        <w:tblStyle w:val="3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52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52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52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性    别</w:t>
            </w:r>
          </w:p>
        </w:tc>
        <w:tc>
          <w:tcPr>
            <w:tcW w:w="4458" w:type="dxa"/>
            <w:vAlign w:val="center"/>
          </w:tcPr>
          <w:p>
            <w:pPr>
              <w:spacing w:line="52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学历和专业</w:t>
            </w:r>
          </w:p>
        </w:tc>
        <w:tc>
          <w:tcPr>
            <w:tcW w:w="4458" w:type="dxa"/>
            <w:vAlign w:val="center"/>
          </w:tcPr>
          <w:p>
            <w:pPr>
              <w:spacing w:line="52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拥有的执业资格</w:t>
            </w:r>
          </w:p>
        </w:tc>
        <w:tc>
          <w:tcPr>
            <w:tcW w:w="4458" w:type="dxa"/>
            <w:vAlign w:val="center"/>
          </w:tcPr>
          <w:p>
            <w:pPr>
              <w:spacing w:line="52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执业资格证书编号</w:t>
            </w:r>
          </w:p>
        </w:tc>
        <w:tc>
          <w:tcPr>
            <w:tcW w:w="4458" w:type="dxa"/>
            <w:vAlign w:val="center"/>
          </w:tcPr>
          <w:p>
            <w:pPr>
              <w:spacing w:line="52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520" w:lineRule="exact"/>
              <w:jc w:val="center"/>
              <w:rPr>
                <w:rFonts w:hAnsi="宋体"/>
                <w:kern w:val="2"/>
                <w:sz w:val="24"/>
              </w:rPr>
            </w:pPr>
            <w:r>
              <w:rPr>
                <w:rFonts w:hint="eastAsia" w:hAnsi="宋体"/>
                <w:kern w:val="2"/>
                <w:sz w:val="24"/>
              </w:rPr>
              <w:t>主要</w:t>
            </w:r>
          </w:p>
          <w:p>
            <w:pPr>
              <w:spacing w:line="520" w:lineRule="exact"/>
              <w:jc w:val="center"/>
              <w:rPr>
                <w:rFonts w:hAnsi="宋体"/>
                <w:kern w:val="2"/>
                <w:sz w:val="24"/>
              </w:rPr>
            </w:pPr>
            <w:r>
              <w:rPr>
                <w:rFonts w:hint="eastAsia" w:hAnsi="宋体"/>
                <w:kern w:val="2"/>
                <w:sz w:val="24"/>
              </w:rPr>
              <w:t>工作</w:t>
            </w:r>
          </w:p>
          <w:p>
            <w:pPr>
              <w:spacing w:line="520" w:lineRule="exact"/>
              <w:jc w:val="center"/>
              <w:rPr>
                <w:rFonts w:hAnsi="宋体"/>
                <w:kern w:val="2"/>
                <w:sz w:val="24"/>
              </w:rPr>
            </w:pPr>
            <w:r>
              <w:rPr>
                <w:rFonts w:hint="eastAsia" w:hAnsi="宋体"/>
                <w:kern w:val="2"/>
                <w:sz w:val="24"/>
              </w:rPr>
              <w:t>业绩</w:t>
            </w:r>
          </w:p>
          <w:p>
            <w:pPr>
              <w:spacing w:line="520" w:lineRule="exact"/>
              <w:jc w:val="center"/>
              <w:rPr>
                <w:rFonts w:hAnsi="宋体"/>
                <w:kern w:val="2"/>
                <w:sz w:val="24"/>
              </w:rPr>
            </w:pPr>
            <w:r>
              <w:rPr>
                <w:rFonts w:hint="eastAsia" w:hAnsi="宋体"/>
                <w:kern w:val="2"/>
                <w:sz w:val="24"/>
              </w:rPr>
              <w:t>及担</w:t>
            </w:r>
          </w:p>
          <w:p>
            <w:pPr>
              <w:spacing w:line="520" w:lineRule="exact"/>
              <w:jc w:val="center"/>
              <w:rPr>
                <w:rFonts w:hAnsi="宋体"/>
                <w:kern w:val="2"/>
                <w:sz w:val="24"/>
              </w:rPr>
            </w:pPr>
            <w:r>
              <w:rPr>
                <w:rFonts w:hint="eastAsia" w:hAnsi="宋体"/>
                <w:kern w:val="2"/>
                <w:sz w:val="24"/>
              </w:rPr>
              <w:t>任的</w:t>
            </w:r>
          </w:p>
          <w:p>
            <w:pPr>
              <w:spacing w:line="520" w:lineRule="exact"/>
              <w:jc w:val="center"/>
              <w:rPr>
                <w:rFonts w:hAnsi="宋体"/>
                <w:kern w:val="2"/>
                <w:sz w:val="24"/>
              </w:rPr>
            </w:pPr>
            <w:r>
              <w:rPr>
                <w:rFonts w:hint="eastAsia" w:hAnsi="宋体"/>
                <w:kern w:val="2"/>
                <w:sz w:val="24"/>
              </w:rPr>
              <w:t>主要</w:t>
            </w:r>
          </w:p>
          <w:p>
            <w:pPr>
              <w:spacing w:line="520" w:lineRule="exact"/>
              <w:jc w:val="center"/>
              <w:rPr>
                <w:rFonts w:hAnsi="宋体"/>
                <w:kern w:val="2"/>
                <w:sz w:val="24"/>
              </w:rPr>
            </w:pPr>
            <w:r>
              <w:rPr>
                <w:rFonts w:hint="eastAsia" w:hAnsi="宋体"/>
                <w:kern w:val="2"/>
                <w:sz w:val="24"/>
              </w:rPr>
              <w:t>工作</w:t>
            </w:r>
          </w:p>
        </w:tc>
        <w:tc>
          <w:tcPr>
            <w:tcW w:w="7586" w:type="dxa"/>
            <w:gridSpan w:val="2"/>
          </w:tcPr>
          <w:p>
            <w:pPr>
              <w:spacing w:line="520" w:lineRule="exact"/>
              <w:rPr>
                <w:rFonts w:hAnsi="宋体"/>
                <w:kern w:val="2"/>
                <w:sz w:val="24"/>
              </w:rPr>
            </w:pPr>
          </w:p>
        </w:tc>
      </w:tr>
    </w:tbl>
    <w:p>
      <w:pPr>
        <w:rPr>
          <w:rFonts w:ascii="黑体" w:hAnsi="宋体" w:eastAsia="黑体"/>
          <w:szCs w:val="21"/>
        </w:rPr>
      </w:pPr>
    </w:p>
    <w:p>
      <w:pPr>
        <w:rPr>
          <w:rFonts w:hAnsi="宋体"/>
          <w:b/>
          <w:sz w:val="24"/>
          <w:szCs w:val="24"/>
        </w:rPr>
      </w:pPr>
      <w:r>
        <w:rPr>
          <w:rFonts w:hint="eastAsia" w:ascii="黑体" w:hAnsi="宋体" w:eastAsia="黑体"/>
          <w:sz w:val="24"/>
        </w:rPr>
        <w:br w:type="page"/>
      </w:r>
      <w:r>
        <w:rPr>
          <w:rFonts w:hint="eastAsia" w:hAnsi="宋体"/>
          <w:b/>
          <w:sz w:val="24"/>
          <w:szCs w:val="24"/>
        </w:rPr>
        <w:t>附3：承诺书</w:t>
      </w:r>
    </w:p>
    <w:p>
      <w:pPr>
        <w:spacing w:line="360" w:lineRule="auto"/>
        <w:jc w:val="center"/>
        <w:rPr>
          <w:rFonts w:ascii="黑体" w:hAnsi="宋体" w:eastAsia="黑体"/>
          <w:sz w:val="28"/>
          <w:szCs w:val="28"/>
        </w:rPr>
      </w:pPr>
      <w:r>
        <w:rPr>
          <w:rFonts w:hint="eastAsia" w:ascii="黑体" w:hAnsi="宋体" w:eastAsia="黑体"/>
          <w:sz w:val="28"/>
          <w:szCs w:val="28"/>
        </w:rPr>
        <w:t>承 诺 书</w:t>
      </w:r>
    </w:p>
    <w:p>
      <w:pPr>
        <w:spacing w:after="312" w:line="360" w:lineRule="auto"/>
        <w:rPr>
          <w:rFonts w:hAnsi="宋体"/>
          <w:sz w:val="24"/>
        </w:rPr>
      </w:pPr>
      <w:r>
        <w:rPr>
          <w:rFonts w:hint="eastAsia" w:hAnsi="宋体"/>
          <w:position w:val="-7"/>
          <w:sz w:val="24"/>
        </w:rPr>
        <w:t>————————</w:t>
      </w:r>
      <w:r>
        <w:rPr>
          <w:rFonts w:hint="eastAsia" w:hAnsi="宋体"/>
          <w:sz w:val="24"/>
        </w:rPr>
        <w:t>（招标人名称）：</w:t>
      </w:r>
    </w:p>
    <w:p>
      <w:pPr>
        <w:spacing w:line="360" w:lineRule="auto"/>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（项目名称）（以下简称“本工程”）的项目经理</w:t>
      </w:r>
      <w:r>
        <w:rPr>
          <w:rFonts w:hint="eastAsia" w:hAnsi="宋体"/>
          <w:sz w:val="24"/>
          <w:u w:val="single"/>
        </w:rPr>
        <w:t xml:space="preserve">           </w:t>
      </w:r>
      <w:r>
        <w:rPr>
          <w:rFonts w:hint="eastAsia" w:hAnsi="宋体"/>
          <w:sz w:val="24"/>
        </w:rPr>
        <w:t>（项目经理姓名）现阶段没有担任任何在施建设工程项目的项目经理。</w:t>
      </w:r>
    </w:p>
    <w:p>
      <w:pPr>
        <w:spacing w:line="36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360" w:lineRule="auto"/>
        <w:ind w:firstLine="480" w:firstLineChars="200"/>
        <w:rPr>
          <w:rFonts w:hAnsi="宋体"/>
          <w:sz w:val="24"/>
        </w:rPr>
      </w:pPr>
      <w:r>
        <w:rPr>
          <w:rFonts w:hint="eastAsia" w:hAnsi="宋体"/>
          <w:sz w:val="24"/>
        </w:rPr>
        <w:t>特此承诺</w:t>
      </w:r>
    </w:p>
    <w:p>
      <w:pPr>
        <w:spacing w:line="360" w:lineRule="auto"/>
        <w:jc w:val="right"/>
        <w:rPr>
          <w:rFonts w:hAnsi="宋体"/>
          <w:sz w:val="24"/>
        </w:rPr>
      </w:pPr>
    </w:p>
    <w:p>
      <w:pPr>
        <w:spacing w:line="360" w:lineRule="auto"/>
        <w:jc w:val="right"/>
        <w:rPr>
          <w:rFonts w:hAnsi="宋体"/>
          <w:sz w:val="24"/>
        </w:rPr>
      </w:pPr>
    </w:p>
    <w:p>
      <w:pPr>
        <w:spacing w:line="360" w:lineRule="auto"/>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360" w:lineRule="auto"/>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360" w:lineRule="auto"/>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jc w:val="center"/>
        <w:rPr>
          <w:rFonts w:ascii="黑体" w:hAnsi="宋体" w:eastAsia="黑体"/>
          <w:sz w:val="24"/>
        </w:rPr>
      </w:pPr>
    </w:p>
    <w:p>
      <w:pPr>
        <w:jc w:val="center"/>
        <w:rPr>
          <w:rFonts w:ascii="黑体" w:hAnsi="宋体" w:eastAsia="黑体"/>
          <w:sz w:val="24"/>
        </w:rPr>
      </w:pPr>
    </w:p>
    <w:p>
      <w:pPr>
        <w:autoSpaceDE w:val="0"/>
        <w:autoSpaceDN w:val="0"/>
        <w:adjustRightInd w:val="0"/>
        <w:spacing w:line="360" w:lineRule="auto"/>
        <w:jc w:val="center"/>
        <w:rPr>
          <w:rFonts w:hAnsi="宋体"/>
          <w:sz w:val="24"/>
        </w:rPr>
      </w:pPr>
      <w:r>
        <w:rPr>
          <w:rFonts w:hAnsi="宋体"/>
          <w:b/>
          <w:sz w:val="32"/>
        </w:rPr>
        <w:br w:type="page"/>
      </w:r>
      <w:r>
        <w:rPr>
          <w:rFonts w:hint="eastAsia" w:ascii="黑体" w:hAnsi="黑体" w:eastAsia="黑体" w:cs="黑体"/>
          <w:bCs/>
          <w:sz w:val="32"/>
          <w:szCs w:val="22"/>
        </w:rPr>
        <w:t>五、投标单位基本情况表</w:t>
      </w:r>
    </w:p>
    <w:p>
      <w:pPr>
        <w:autoSpaceDE w:val="0"/>
        <w:autoSpaceDN w:val="0"/>
        <w:adjustRightInd w:val="0"/>
        <w:spacing w:line="360" w:lineRule="auto"/>
        <w:ind w:right="215" w:firstLine="420"/>
        <w:jc w:val="center"/>
        <w:rPr>
          <w:rFonts w:hAnsi="宋体"/>
          <w:b/>
          <w:sz w:val="28"/>
        </w:rPr>
      </w:pPr>
    </w:p>
    <w:tbl>
      <w:tblPr>
        <w:tblStyle w:val="3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投标人名称</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注册地址</w:t>
            </w:r>
          </w:p>
        </w:tc>
        <w:tc>
          <w:tcPr>
            <w:tcW w:w="4134" w:type="dxa"/>
            <w:gridSpan w:val="5"/>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邮政编码</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restart"/>
            <w:vAlign w:val="center"/>
          </w:tcPr>
          <w:p>
            <w:pPr>
              <w:autoSpaceDE w:val="0"/>
              <w:autoSpaceDN w:val="0"/>
              <w:adjustRightInd w:val="0"/>
              <w:spacing w:line="520" w:lineRule="exact"/>
              <w:jc w:val="center"/>
              <w:rPr>
                <w:rFonts w:hAnsi="宋体"/>
                <w:kern w:val="2"/>
                <w:sz w:val="24"/>
              </w:rPr>
            </w:pPr>
            <w:r>
              <w:rPr>
                <w:rFonts w:hint="eastAsia" w:hAnsi="宋体"/>
                <w:kern w:val="2"/>
                <w:sz w:val="24"/>
              </w:rPr>
              <w:t>联系方式</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联系人</w:t>
            </w:r>
          </w:p>
        </w:tc>
        <w:tc>
          <w:tcPr>
            <w:tcW w:w="2929" w:type="dxa"/>
            <w:gridSpan w:val="4"/>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continue"/>
            <w:vAlign w:val="center"/>
          </w:tcPr>
          <w:p>
            <w:pPr>
              <w:autoSpaceDE w:val="0"/>
              <w:autoSpaceDN w:val="0"/>
              <w:adjustRightInd w:val="0"/>
              <w:spacing w:line="520" w:lineRule="exact"/>
              <w:jc w:val="center"/>
              <w:rPr>
                <w:rFonts w:hAnsi="宋体"/>
                <w:kern w:val="2"/>
                <w:sz w:val="24"/>
              </w:rPr>
            </w:pP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传真</w:t>
            </w:r>
          </w:p>
        </w:tc>
        <w:tc>
          <w:tcPr>
            <w:tcW w:w="2929" w:type="dxa"/>
            <w:gridSpan w:val="4"/>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网址</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组织结构</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法定代表人</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姓名</w:t>
            </w:r>
          </w:p>
        </w:tc>
        <w:tc>
          <w:tcPr>
            <w:tcW w:w="1205" w:type="dxa"/>
            <w:vAlign w:val="center"/>
          </w:tcPr>
          <w:p>
            <w:pPr>
              <w:autoSpaceDE w:val="0"/>
              <w:autoSpaceDN w:val="0"/>
              <w:adjustRightInd w:val="0"/>
              <w:spacing w:line="520" w:lineRule="exact"/>
              <w:jc w:val="center"/>
              <w:rPr>
                <w:rFonts w:hAnsi="宋体"/>
                <w:kern w:val="2"/>
                <w:sz w:val="24"/>
              </w:rPr>
            </w:pPr>
          </w:p>
        </w:tc>
        <w:tc>
          <w:tcPr>
            <w:tcW w:w="1689"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技术职称</w:t>
            </w:r>
          </w:p>
        </w:tc>
        <w:tc>
          <w:tcPr>
            <w:tcW w:w="1069" w:type="dxa"/>
            <w:gridSpan w:val="2"/>
            <w:vAlign w:val="center"/>
          </w:tcPr>
          <w:p>
            <w:pPr>
              <w:autoSpaceDE w:val="0"/>
              <w:autoSpaceDN w:val="0"/>
              <w:adjustRightInd w:val="0"/>
              <w:spacing w:line="520" w:lineRule="exact"/>
              <w:jc w:val="center"/>
              <w:rPr>
                <w:rFonts w:hAnsi="宋体"/>
                <w:kern w:val="2"/>
                <w:sz w:val="24"/>
              </w:rPr>
            </w:pPr>
          </w:p>
        </w:tc>
        <w:tc>
          <w:tcPr>
            <w:tcW w:w="1061"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技术负责人</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姓名</w:t>
            </w:r>
          </w:p>
        </w:tc>
        <w:tc>
          <w:tcPr>
            <w:tcW w:w="1205" w:type="dxa"/>
            <w:vAlign w:val="center"/>
          </w:tcPr>
          <w:p>
            <w:pPr>
              <w:autoSpaceDE w:val="0"/>
              <w:autoSpaceDN w:val="0"/>
              <w:adjustRightInd w:val="0"/>
              <w:spacing w:line="520" w:lineRule="exact"/>
              <w:jc w:val="center"/>
              <w:rPr>
                <w:rFonts w:hAnsi="宋体"/>
                <w:kern w:val="2"/>
                <w:sz w:val="24"/>
              </w:rPr>
            </w:pPr>
          </w:p>
        </w:tc>
        <w:tc>
          <w:tcPr>
            <w:tcW w:w="1689"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技术职称</w:t>
            </w:r>
          </w:p>
        </w:tc>
        <w:tc>
          <w:tcPr>
            <w:tcW w:w="1069" w:type="dxa"/>
            <w:gridSpan w:val="2"/>
            <w:vAlign w:val="center"/>
          </w:tcPr>
          <w:p>
            <w:pPr>
              <w:autoSpaceDE w:val="0"/>
              <w:autoSpaceDN w:val="0"/>
              <w:adjustRightInd w:val="0"/>
              <w:spacing w:line="520" w:lineRule="exact"/>
              <w:jc w:val="center"/>
              <w:rPr>
                <w:rFonts w:hAnsi="宋体"/>
                <w:kern w:val="2"/>
                <w:sz w:val="24"/>
              </w:rPr>
            </w:pPr>
          </w:p>
        </w:tc>
        <w:tc>
          <w:tcPr>
            <w:tcW w:w="1061"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成立时间</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5025" w:type="dxa"/>
            <w:gridSpan w:val="7"/>
            <w:vAlign w:val="center"/>
          </w:tcPr>
          <w:p>
            <w:pPr>
              <w:autoSpaceDE w:val="0"/>
              <w:autoSpaceDN w:val="0"/>
              <w:adjustRightInd w:val="0"/>
              <w:spacing w:line="520" w:lineRule="exact"/>
              <w:jc w:val="center"/>
              <w:rPr>
                <w:rFonts w:hAnsi="宋体"/>
                <w:kern w:val="2"/>
                <w:sz w:val="24"/>
              </w:rPr>
            </w:pPr>
            <w:r>
              <w:rPr>
                <w:rFonts w:hint="eastAsia" w:hAnsi="宋体"/>
                <w:kern w:val="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spacing w:val="-20"/>
                <w:kern w:val="2"/>
                <w:sz w:val="24"/>
              </w:rPr>
            </w:pPr>
            <w:r>
              <w:rPr>
                <w:rFonts w:hint="eastAsia" w:hAnsi="宋体"/>
                <w:spacing w:val="-20"/>
                <w:kern w:val="2"/>
                <w:sz w:val="24"/>
              </w:rPr>
              <w:t>企业资质等级</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restart"/>
            <w:vAlign w:val="center"/>
          </w:tcPr>
          <w:p>
            <w:pPr>
              <w:autoSpaceDE w:val="0"/>
              <w:autoSpaceDN w:val="0"/>
              <w:adjustRightInd w:val="0"/>
              <w:spacing w:line="520" w:lineRule="exact"/>
              <w:jc w:val="center"/>
              <w:rPr>
                <w:rFonts w:hAnsi="宋体"/>
                <w:kern w:val="2"/>
                <w:sz w:val="24"/>
              </w:rPr>
            </w:pPr>
            <w:r>
              <w:rPr>
                <w:rFonts w:hint="eastAsia" w:hAnsi="宋体"/>
                <w:kern w:val="2"/>
                <w:sz w:val="24"/>
              </w:rPr>
              <w:t>其中</w:t>
            </w: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项目经理</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营业执照号</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高级职称人员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注册资金</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中级职称人员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开户银行</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初级职称人员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账号</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技工</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经营范围</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备注</w:t>
            </w:r>
          </w:p>
        </w:tc>
        <w:tc>
          <w:tcPr>
            <w:tcW w:w="7435" w:type="dxa"/>
            <w:gridSpan w:val="9"/>
            <w:vAlign w:val="center"/>
          </w:tcPr>
          <w:p>
            <w:pPr>
              <w:autoSpaceDE w:val="0"/>
              <w:autoSpaceDN w:val="0"/>
              <w:adjustRightInd w:val="0"/>
              <w:spacing w:line="520" w:lineRule="exact"/>
              <w:jc w:val="center"/>
              <w:rPr>
                <w:rFonts w:hAnsi="宋体"/>
                <w:kern w:val="2"/>
                <w:sz w:val="24"/>
              </w:rPr>
            </w:pPr>
          </w:p>
        </w:tc>
      </w:tr>
    </w:tbl>
    <w:p>
      <w:pPr>
        <w:autoSpaceDE w:val="0"/>
        <w:autoSpaceDN w:val="0"/>
        <w:adjustRightInd w:val="0"/>
        <w:spacing w:line="520" w:lineRule="exact"/>
        <w:ind w:firstLine="480" w:firstLineChars="20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firstLine="420"/>
        <w:rPr>
          <w:rFonts w:hAnsi="宋体"/>
          <w:b/>
          <w:sz w:val="32"/>
        </w:rPr>
      </w:pPr>
      <w:r>
        <w:rPr>
          <w:rFonts w:hint="eastAsia" w:hAnsi="宋体"/>
          <w:b/>
          <w:sz w:val="32"/>
        </w:rPr>
        <w:t xml:space="preserve">                  </w:t>
      </w:r>
    </w:p>
    <w:p>
      <w:pPr>
        <w:autoSpaceDE w:val="0"/>
        <w:autoSpaceDN w:val="0"/>
        <w:adjustRightInd w:val="0"/>
        <w:spacing w:line="360" w:lineRule="auto"/>
        <w:jc w:val="center"/>
        <w:rPr>
          <w:rFonts w:ascii="黑体" w:hAnsi="黑体" w:eastAsia="黑体" w:cs="黑体"/>
          <w:bCs/>
          <w:sz w:val="32"/>
          <w:szCs w:val="22"/>
        </w:rPr>
      </w:pPr>
      <w:r>
        <w:rPr>
          <w:rFonts w:hint="eastAsia" w:ascii="黑体" w:hAnsi="黑体" w:eastAsia="黑体" w:cs="黑体"/>
          <w:bCs/>
          <w:sz w:val="32"/>
          <w:szCs w:val="22"/>
        </w:rPr>
        <w:t>六、资格证明文件</w:t>
      </w:r>
    </w:p>
    <w:p>
      <w:pPr>
        <w:autoSpaceDE w:val="0"/>
        <w:autoSpaceDN w:val="0"/>
        <w:adjustRightInd w:val="0"/>
        <w:spacing w:line="360" w:lineRule="auto"/>
        <w:jc w:val="center"/>
        <w:rPr>
          <w:rFonts w:hAnsi="宋体"/>
          <w:b/>
          <w:sz w:val="28"/>
        </w:rPr>
      </w:pPr>
      <w:r>
        <w:rPr>
          <w:rFonts w:hint="eastAsia" w:hAnsi="宋体"/>
          <w:sz w:val="24"/>
        </w:rPr>
        <w:t>（附复印件）</w:t>
      </w:r>
    </w:p>
    <w:p>
      <w:pPr>
        <w:autoSpaceDE w:val="0"/>
        <w:autoSpaceDN w:val="0"/>
        <w:adjustRightInd w:val="0"/>
        <w:spacing w:line="360" w:lineRule="auto"/>
        <w:ind w:right="215" w:firstLine="420"/>
        <w:rPr>
          <w:rFonts w:hAnsi="宋体"/>
          <w:b/>
          <w:sz w:val="28"/>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r>
        <w:rPr>
          <w:rFonts w:hint="eastAsia" w:ascii="黑体" w:hAnsi="黑体" w:eastAsia="黑体" w:cs="黑体"/>
          <w:bCs/>
          <w:sz w:val="32"/>
          <w:szCs w:val="22"/>
        </w:rPr>
        <w:t>七、近年财务状况</w:t>
      </w:r>
    </w:p>
    <w:p>
      <w:pPr>
        <w:autoSpaceDE w:val="0"/>
        <w:autoSpaceDN w:val="0"/>
        <w:adjustRightInd w:val="0"/>
        <w:spacing w:line="360" w:lineRule="auto"/>
        <w:ind w:right="215"/>
        <w:jc w:val="center"/>
        <w:rPr>
          <w:rFonts w:hAnsi="宋体"/>
          <w:b/>
          <w:sz w:val="32"/>
          <w:szCs w:val="32"/>
        </w:rPr>
      </w:pPr>
      <w:r>
        <w:rPr>
          <w:rFonts w:hint="eastAsia" w:hAnsi="宋体"/>
          <w:b/>
          <w:sz w:val="32"/>
          <w:szCs w:val="32"/>
        </w:rPr>
        <w:br w:type="page"/>
      </w:r>
      <w:r>
        <w:rPr>
          <w:rFonts w:hint="eastAsia" w:ascii="黑体" w:hAnsi="黑体" w:eastAsia="黑体" w:cs="黑体"/>
          <w:bCs/>
          <w:sz w:val="32"/>
          <w:szCs w:val="22"/>
        </w:rPr>
        <w:t>八、近年完成的类似项目情况表</w:t>
      </w:r>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项目所在地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发包人地址</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合同价格</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开工日期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竣工日期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承担的工作</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工程质量</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项目经理</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技术负责人</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spacing w:val="-20"/>
                <w:kern w:val="2"/>
                <w:sz w:val="24"/>
              </w:rPr>
            </w:pPr>
            <w:r>
              <w:rPr>
                <w:rFonts w:hint="eastAsia" w:hAnsi="宋体"/>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项目描述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备注</w:t>
            </w:r>
          </w:p>
        </w:tc>
        <w:tc>
          <w:tcPr>
            <w:tcW w:w="6721" w:type="dxa"/>
            <w:vAlign w:val="center"/>
          </w:tcPr>
          <w:p>
            <w:pPr>
              <w:autoSpaceDE w:val="0"/>
              <w:autoSpaceDN w:val="0"/>
              <w:adjustRightInd w:val="0"/>
              <w:spacing w:line="360" w:lineRule="auto"/>
              <w:jc w:val="center"/>
              <w:rPr>
                <w:rFonts w:hAnsi="宋体"/>
                <w:kern w:val="2"/>
                <w:sz w:val="24"/>
              </w:rPr>
            </w:pPr>
          </w:p>
          <w:p>
            <w:pPr>
              <w:autoSpaceDE w:val="0"/>
              <w:autoSpaceDN w:val="0"/>
              <w:adjustRightInd w:val="0"/>
              <w:spacing w:line="360" w:lineRule="auto"/>
              <w:rPr>
                <w:rFonts w:hAnsi="宋体"/>
                <w:kern w:val="2"/>
                <w:sz w:val="24"/>
              </w:rPr>
            </w:pPr>
          </w:p>
        </w:tc>
      </w:tr>
    </w:tbl>
    <w:p>
      <w:pPr>
        <w:rPr>
          <w:rFonts w:hAnsi="宋体"/>
          <w:sz w:val="24"/>
          <w:szCs w:val="24"/>
        </w:rPr>
      </w:pPr>
    </w:p>
    <w:p>
      <w:pPr>
        <w:jc w:val="center"/>
        <w:rPr>
          <w:rFonts w:hAnsi="宋体"/>
          <w:b/>
          <w:sz w:val="32"/>
          <w:szCs w:val="32"/>
        </w:rPr>
      </w:pPr>
      <w:r>
        <w:rPr>
          <w:rFonts w:hAnsi="宋体"/>
          <w:sz w:val="24"/>
          <w:szCs w:val="24"/>
        </w:rPr>
        <w:br w:type="page"/>
      </w:r>
      <w:r>
        <w:rPr>
          <w:rFonts w:hint="eastAsia" w:ascii="黑体" w:hAnsi="黑体" w:eastAsia="黑体" w:cs="黑体"/>
          <w:bCs/>
          <w:sz w:val="32"/>
          <w:szCs w:val="2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项目所在地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发包人地址</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合同价格</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开工日期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竣工日期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承担的工作</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工程质量</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项目经理</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技术负责人</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spacing w:val="-20"/>
                <w:kern w:val="2"/>
                <w:sz w:val="24"/>
              </w:rPr>
            </w:pPr>
            <w:r>
              <w:rPr>
                <w:rFonts w:hint="eastAsia" w:hAnsi="宋体"/>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项目描述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备注</w:t>
            </w:r>
          </w:p>
        </w:tc>
        <w:tc>
          <w:tcPr>
            <w:tcW w:w="6721" w:type="dxa"/>
            <w:vAlign w:val="center"/>
          </w:tcPr>
          <w:p>
            <w:pPr>
              <w:autoSpaceDE w:val="0"/>
              <w:autoSpaceDN w:val="0"/>
              <w:adjustRightInd w:val="0"/>
              <w:spacing w:line="360" w:lineRule="auto"/>
              <w:jc w:val="center"/>
              <w:rPr>
                <w:rFonts w:hAnsi="宋体"/>
                <w:kern w:val="2"/>
                <w:sz w:val="24"/>
              </w:rPr>
            </w:pPr>
          </w:p>
          <w:p>
            <w:pPr>
              <w:autoSpaceDE w:val="0"/>
              <w:autoSpaceDN w:val="0"/>
              <w:adjustRightInd w:val="0"/>
              <w:spacing w:line="360" w:lineRule="auto"/>
              <w:rPr>
                <w:rFonts w:hAnsi="宋体"/>
                <w:kern w:val="2"/>
                <w:sz w:val="24"/>
              </w:rPr>
            </w:pPr>
          </w:p>
        </w:tc>
      </w:tr>
    </w:tbl>
    <w:p>
      <w:pPr>
        <w:autoSpaceDE w:val="0"/>
        <w:autoSpaceDN w:val="0"/>
        <w:adjustRightInd w:val="0"/>
        <w:spacing w:line="360" w:lineRule="auto"/>
        <w:ind w:right="215"/>
        <w:jc w:val="center"/>
        <w:rPr>
          <w:rFonts w:ascii="新宋体" w:hAnsi="新宋体" w:eastAsia="新宋体"/>
          <w:b/>
          <w:sz w:val="32"/>
          <w:szCs w:val="32"/>
        </w:rPr>
      </w:pPr>
      <w:r>
        <w:rPr>
          <w:rFonts w:hAnsi="宋体"/>
          <w:sz w:val="24"/>
        </w:rPr>
        <w:br w:type="page"/>
      </w:r>
      <w:r>
        <w:rPr>
          <w:rFonts w:hint="eastAsia" w:ascii="黑体" w:hAnsi="黑体" w:eastAsia="黑体" w:cs="黑体"/>
          <w:bCs/>
          <w:sz w:val="32"/>
          <w:szCs w:val="22"/>
        </w:rPr>
        <w:t>十、近年发生的诉讼和仲裁情况</w:t>
      </w:r>
    </w:p>
    <w:p>
      <w:pPr>
        <w:spacing w:line="520" w:lineRule="exact"/>
        <w:ind w:firstLine="420" w:firstLineChars="200"/>
        <w:rPr>
          <w:rFonts w:hAnsi="宋体"/>
          <w:sz w:val="21"/>
          <w:szCs w:val="21"/>
        </w:rPr>
      </w:pPr>
      <w:r>
        <w:rPr>
          <w:rFonts w:hint="eastAsia" w:ascii="黑体" w:hAnsi="宋体" w:eastAsia="黑体"/>
          <w:sz w:val="21"/>
          <w:szCs w:val="21"/>
        </w:rPr>
        <w:t>备注：</w:t>
      </w:r>
      <w:r>
        <w:rPr>
          <w:rFonts w:hint="eastAsia" w:hAnsi="宋体"/>
          <w:sz w:val="21"/>
          <w:szCs w:val="21"/>
        </w:rPr>
        <w:t>近年发生的诉讼和仲裁情况仅限于申请人败诉的，且与履行施工承包合同有关的案件，不包括调解结案以及未裁决的仲裁或未终审判决的诉讼。</w:t>
      </w:r>
    </w:p>
    <w:tbl>
      <w:tblPr>
        <w:tblStyle w:val="36"/>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Align w:val="center"/>
          </w:tcPr>
          <w:p>
            <w:pPr>
              <w:jc w:val="center"/>
              <w:rPr>
                <w:rFonts w:hAnsi="宋体"/>
                <w:kern w:val="2"/>
                <w:sz w:val="21"/>
                <w:szCs w:val="21"/>
              </w:rPr>
            </w:pPr>
            <w:r>
              <w:rPr>
                <w:rFonts w:hint="eastAsia" w:hAnsi="宋体"/>
                <w:kern w:val="2"/>
                <w:sz w:val="21"/>
                <w:szCs w:val="21"/>
              </w:rPr>
              <w:t>类别</w:t>
            </w:r>
          </w:p>
        </w:tc>
        <w:tc>
          <w:tcPr>
            <w:tcW w:w="954" w:type="dxa"/>
            <w:vAlign w:val="center"/>
          </w:tcPr>
          <w:p>
            <w:pPr>
              <w:jc w:val="center"/>
              <w:rPr>
                <w:rFonts w:hAnsi="宋体"/>
                <w:kern w:val="2"/>
                <w:sz w:val="21"/>
                <w:szCs w:val="21"/>
              </w:rPr>
            </w:pPr>
            <w:r>
              <w:rPr>
                <w:rFonts w:hint="eastAsia" w:hAnsi="宋体"/>
                <w:kern w:val="2"/>
                <w:sz w:val="21"/>
                <w:szCs w:val="21"/>
              </w:rPr>
              <w:t>序号</w:t>
            </w:r>
          </w:p>
        </w:tc>
        <w:tc>
          <w:tcPr>
            <w:tcW w:w="1260" w:type="dxa"/>
            <w:vAlign w:val="center"/>
          </w:tcPr>
          <w:p>
            <w:pPr>
              <w:jc w:val="center"/>
              <w:rPr>
                <w:rFonts w:hAnsi="宋体"/>
                <w:kern w:val="2"/>
                <w:sz w:val="21"/>
                <w:szCs w:val="21"/>
              </w:rPr>
            </w:pPr>
            <w:r>
              <w:rPr>
                <w:rFonts w:hint="eastAsia" w:hAnsi="宋体"/>
                <w:kern w:val="2"/>
                <w:sz w:val="21"/>
                <w:szCs w:val="21"/>
              </w:rPr>
              <w:t>发生时间</w:t>
            </w:r>
          </w:p>
        </w:tc>
        <w:tc>
          <w:tcPr>
            <w:tcW w:w="3600" w:type="dxa"/>
            <w:vAlign w:val="center"/>
          </w:tcPr>
          <w:p>
            <w:pPr>
              <w:jc w:val="center"/>
              <w:rPr>
                <w:rFonts w:hAnsi="宋体"/>
                <w:kern w:val="2"/>
                <w:sz w:val="21"/>
                <w:szCs w:val="21"/>
              </w:rPr>
            </w:pPr>
            <w:r>
              <w:rPr>
                <w:rFonts w:hint="eastAsia" w:hAnsi="宋体"/>
                <w:kern w:val="2"/>
                <w:sz w:val="21"/>
                <w:szCs w:val="21"/>
              </w:rPr>
              <w:t>情况简介</w:t>
            </w:r>
          </w:p>
        </w:tc>
        <w:tc>
          <w:tcPr>
            <w:tcW w:w="1952" w:type="dxa"/>
            <w:vAlign w:val="center"/>
          </w:tcPr>
          <w:p>
            <w:pPr>
              <w:jc w:val="center"/>
              <w:rPr>
                <w:rFonts w:hAnsi="宋体"/>
                <w:kern w:val="2"/>
                <w:sz w:val="21"/>
                <w:szCs w:val="21"/>
              </w:rPr>
            </w:pPr>
            <w:r>
              <w:rPr>
                <w:rFonts w:hint="eastAsia" w:hAnsi="宋体"/>
                <w:kern w:val="2"/>
                <w:sz w:val="21"/>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kern w:val="2"/>
                <w:sz w:val="21"/>
                <w:szCs w:val="21"/>
              </w:rPr>
            </w:pPr>
            <w:r>
              <w:rPr>
                <w:rFonts w:hint="eastAsia" w:hAnsi="宋体"/>
                <w:kern w:val="2"/>
                <w:sz w:val="21"/>
                <w:szCs w:val="21"/>
              </w:rPr>
              <w:t>诉</w:t>
            </w:r>
          </w:p>
          <w:p>
            <w:pPr>
              <w:spacing w:line="240" w:lineRule="exact"/>
              <w:jc w:val="center"/>
              <w:rPr>
                <w:rFonts w:hAnsi="宋体"/>
                <w:kern w:val="2"/>
                <w:sz w:val="21"/>
                <w:szCs w:val="21"/>
              </w:rPr>
            </w:pPr>
            <w:r>
              <w:rPr>
                <w:rFonts w:hint="eastAsia" w:hAnsi="宋体"/>
                <w:kern w:val="2"/>
                <w:sz w:val="21"/>
                <w:szCs w:val="21"/>
              </w:rPr>
              <w:t>讼</w:t>
            </w:r>
          </w:p>
          <w:p>
            <w:pPr>
              <w:spacing w:line="240" w:lineRule="exact"/>
              <w:jc w:val="center"/>
              <w:rPr>
                <w:rFonts w:hAnsi="宋体"/>
                <w:kern w:val="2"/>
                <w:sz w:val="21"/>
                <w:szCs w:val="21"/>
              </w:rPr>
            </w:pPr>
            <w:r>
              <w:rPr>
                <w:rFonts w:hint="eastAsia" w:hAnsi="宋体"/>
                <w:kern w:val="2"/>
                <w:sz w:val="21"/>
                <w:szCs w:val="21"/>
              </w:rPr>
              <w:t>情</w:t>
            </w:r>
          </w:p>
          <w:p>
            <w:pPr>
              <w:spacing w:line="240" w:lineRule="exact"/>
              <w:jc w:val="center"/>
              <w:rPr>
                <w:rFonts w:hAnsi="宋体"/>
                <w:kern w:val="2"/>
                <w:sz w:val="21"/>
                <w:szCs w:val="21"/>
              </w:rPr>
            </w:pPr>
            <w:r>
              <w:rPr>
                <w:rFonts w:hint="eastAsia" w:hAnsi="宋体"/>
                <w:kern w:val="2"/>
                <w:sz w:val="21"/>
                <w:szCs w:val="21"/>
              </w:rPr>
              <w:t>况</w:t>
            </w: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kern w:val="2"/>
                <w:sz w:val="21"/>
                <w:szCs w:val="21"/>
              </w:rPr>
            </w:pPr>
            <w:r>
              <w:rPr>
                <w:rFonts w:hint="eastAsia" w:hAnsi="宋体"/>
                <w:kern w:val="2"/>
                <w:sz w:val="21"/>
                <w:szCs w:val="21"/>
              </w:rPr>
              <w:t>仲</w:t>
            </w:r>
          </w:p>
          <w:p>
            <w:pPr>
              <w:spacing w:line="240" w:lineRule="exact"/>
              <w:jc w:val="center"/>
              <w:rPr>
                <w:rFonts w:hAnsi="宋体"/>
                <w:kern w:val="2"/>
                <w:sz w:val="21"/>
                <w:szCs w:val="21"/>
              </w:rPr>
            </w:pPr>
            <w:r>
              <w:rPr>
                <w:rFonts w:hint="eastAsia" w:hAnsi="宋体"/>
                <w:kern w:val="2"/>
                <w:sz w:val="21"/>
                <w:szCs w:val="21"/>
              </w:rPr>
              <w:t>裁</w:t>
            </w:r>
          </w:p>
          <w:p>
            <w:pPr>
              <w:spacing w:line="240" w:lineRule="exact"/>
              <w:jc w:val="center"/>
              <w:rPr>
                <w:rFonts w:hAnsi="宋体"/>
                <w:kern w:val="2"/>
                <w:sz w:val="21"/>
                <w:szCs w:val="21"/>
              </w:rPr>
            </w:pPr>
            <w:r>
              <w:rPr>
                <w:rFonts w:hint="eastAsia" w:hAnsi="宋体"/>
                <w:kern w:val="2"/>
                <w:sz w:val="21"/>
                <w:szCs w:val="21"/>
              </w:rPr>
              <w:t>情</w:t>
            </w:r>
          </w:p>
          <w:p>
            <w:pPr>
              <w:spacing w:line="240" w:lineRule="exact"/>
              <w:jc w:val="center"/>
              <w:rPr>
                <w:rFonts w:hAnsi="宋体"/>
                <w:kern w:val="2"/>
                <w:sz w:val="21"/>
                <w:szCs w:val="21"/>
              </w:rPr>
            </w:pPr>
            <w:r>
              <w:rPr>
                <w:rFonts w:hint="eastAsia" w:hAnsi="宋体"/>
                <w:kern w:val="2"/>
                <w:sz w:val="21"/>
                <w:szCs w:val="21"/>
              </w:rPr>
              <w:t>况</w:t>
            </w: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bl>
    <w:p>
      <w:pPr>
        <w:spacing w:line="400" w:lineRule="exact"/>
        <w:rPr>
          <w:rFonts w:hAnsi="宋体"/>
          <w:sz w:val="21"/>
          <w:szCs w:val="21"/>
        </w:rPr>
      </w:pPr>
    </w:p>
    <w:p>
      <w:pPr>
        <w:spacing w:line="400" w:lineRule="exact"/>
        <w:rPr>
          <w:rFonts w:hAnsi="宋体"/>
          <w:sz w:val="21"/>
          <w:szCs w:val="21"/>
        </w:rPr>
      </w:pPr>
    </w:p>
    <w:p>
      <w:pPr>
        <w:tabs>
          <w:tab w:val="center" w:pos="4739"/>
        </w:tabs>
        <w:ind w:left="180"/>
        <w:jc w:val="right"/>
        <w:rPr>
          <w:sz w:val="21"/>
          <w:szCs w:val="21"/>
        </w:rPr>
      </w:pPr>
    </w:p>
    <w:p>
      <w:pPr>
        <w:autoSpaceDE w:val="0"/>
        <w:autoSpaceDN w:val="0"/>
        <w:adjustRightInd w:val="0"/>
        <w:spacing w:line="380" w:lineRule="exact"/>
        <w:rPr>
          <w:rFonts w:hAnsi="宋体" w:cs="仿宋_GB2312"/>
          <w:b/>
          <w:sz w:val="24"/>
        </w:rPr>
      </w:pPr>
      <w:r>
        <w:rPr>
          <w:rFonts w:hint="eastAsia" w:hAnsi="宋体" w:cs="仿宋_GB2312"/>
          <w:b/>
          <w:sz w:val="24"/>
        </w:rPr>
        <w:t xml:space="preserve">                            </w:t>
      </w:r>
    </w:p>
    <w:p>
      <w:pPr>
        <w:autoSpaceDE w:val="0"/>
        <w:autoSpaceDN w:val="0"/>
        <w:adjustRightInd w:val="0"/>
        <w:spacing w:line="380" w:lineRule="exact"/>
        <w:jc w:val="center"/>
        <w:rPr>
          <w:rFonts w:hAnsi="宋体" w:cs="仿宋_GB2312"/>
          <w:b/>
          <w:sz w:val="24"/>
        </w:rPr>
      </w:pPr>
      <w:r>
        <w:rPr>
          <w:rFonts w:hint="eastAsia" w:hAnsi="宋体" w:cs="仿宋_GB2312"/>
          <w:b/>
          <w:sz w:val="24"/>
        </w:rPr>
        <w:br w:type="page"/>
      </w:r>
    </w:p>
    <w:p>
      <w:pPr>
        <w:autoSpaceDE w:val="0"/>
        <w:autoSpaceDN w:val="0"/>
        <w:adjustRightInd w:val="0"/>
        <w:spacing w:line="380" w:lineRule="exact"/>
        <w:jc w:val="center"/>
        <w:rPr>
          <w:rFonts w:ascii="黑体" w:hAnsi="黑体" w:eastAsia="黑体" w:cs="黑体"/>
          <w:bCs/>
          <w:sz w:val="32"/>
          <w:szCs w:val="22"/>
        </w:rPr>
      </w:pPr>
      <w:r>
        <w:rPr>
          <w:rFonts w:hint="eastAsia" w:ascii="黑体" w:hAnsi="黑体" w:eastAsia="黑体" w:cs="黑体"/>
          <w:bCs/>
          <w:sz w:val="32"/>
          <w:szCs w:val="22"/>
        </w:rPr>
        <w:t>十一、承诺书</w:t>
      </w:r>
    </w:p>
    <w:p>
      <w:pPr>
        <w:spacing w:line="360" w:lineRule="auto"/>
        <w:rPr>
          <w:rFonts w:hAnsi="宋体" w:cs="方正大标宋简体"/>
          <w:b/>
          <w:sz w:val="28"/>
          <w:szCs w:val="28"/>
        </w:rPr>
      </w:pPr>
    </w:p>
    <w:p>
      <w:pPr>
        <w:spacing w:line="360" w:lineRule="auto"/>
        <w:rPr>
          <w:rFonts w:hAnsi="宋体" w:cs="方正大标宋简体"/>
          <w:b/>
          <w:sz w:val="28"/>
          <w:szCs w:val="28"/>
        </w:rPr>
      </w:pPr>
      <w:r>
        <w:rPr>
          <w:rFonts w:hint="eastAsia" w:hAnsi="宋体"/>
          <w:b/>
          <w:sz w:val="24"/>
          <w:szCs w:val="24"/>
        </w:rPr>
        <w:t>附件1：关于农民工工资的承诺</w:t>
      </w:r>
    </w:p>
    <w:p>
      <w:pPr>
        <w:spacing w:line="520" w:lineRule="exact"/>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我单位为守法经营的市政工程施工企业，针对本次（</w:t>
      </w:r>
      <w:r>
        <w:rPr>
          <w:rFonts w:hint="eastAsia" w:hAnsi="宋体"/>
          <w:sz w:val="21"/>
          <w:szCs w:val="21"/>
          <w:u w:val="single"/>
        </w:rPr>
        <w:t>项目及标段全称）</w:t>
      </w:r>
      <w:r>
        <w:rPr>
          <w:rFonts w:hint="eastAsia" w:hAnsi="宋体"/>
          <w:sz w:val="21"/>
          <w:szCs w:val="21"/>
        </w:rPr>
        <w:t>招标项目，我公司郑重承诺：</w:t>
      </w:r>
    </w:p>
    <w:p>
      <w:pPr>
        <w:spacing w:line="520" w:lineRule="exact"/>
        <w:ind w:firstLine="420" w:firstLineChars="200"/>
        <w:rPr>
          <w:rFonts w:hAnsi="宋体"/>
          <w:sz w:val="21"/>
          <w:szCs w:val="21"/>
        </w:rPr>
      </w:pPr>
      <w:r>
        <w:rPr>
          <w:rFonts w:hint="eastAsia" w:hAnsi="宋体"/>
          <w:sz w:val="21"/>
          <w:szCs w:val="21"/>
        </w:rPr>
        <w:t>1、</w:t>
      </w:r>
      <w:r>
        <w:rPr>
          <w:rFonts w:hint="eastAsia" w:hAnsi="宋体"/>
          <w:b/>
          <w:bCs/>
          <w:sz w:val="21"/>
          <w:szCs w:val="21"/>
        </w:rPr>
        <w:t>截止本工程开标之日止，本企业无拖欠农民工工资及其他职工工资，无克扣或拖欠农民工工资的不良记录</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2、一旦确定本公司为该项目中标单位，我公司为保证不拖欠农民工资及其他职工工资，特作以下承诺： </w:t>
      </w:r>
    </w:p>
    <w:p>
      <w:pPr>
        <w:spacing w:line="520" w:lineRule="exact"/>
        <w:ind w:firstLine="420" w:firstLineChars="200"/>
        <w:rPr>
          <w:rFonts w:hAnsi="宋体"/>
          <w:b/>
          <w:bCs/>
          <w:sz w:val="21"/>
          <w:szCs w:val="21"/>
        </w:rPr>
      </w:pPr>
      <w:r>
        <w:rPr>
          <w:rFonts w:hint="eastAsia" w:hAnsi="宋体"/>
          <w:b/>
          <w:bCs/>
          <w:sz w:val="21"/>
          <w:szCs w:val="21"/>
        </w:rPr>
        <w:t>（1）我单位中标后，将及时、足额存入农民工工资保障金；</w:t>
      </w:r>
    </w:p>
    <w:p>
      <w:pPr>
        <w:spacing w:line="520" w:lineRule="exact"/>
        <w:ind w:firstLine="420" w:firstLineChars="200"/>
        <w:rPr>
          <w:rFonts w:hAnsi="宋体"/>
          <w:b/>
          <w:bCs/>
          <w:sz w:val="21"/>
          <w:szCs w:val="21"/>
        </w:rPr>
      </w:pPr>
      <w:r>
        <w:rPr>
          <w:rFonts w:hint="eastAsia" w:hAnsi="宋体"/>
          <w:b/>
          <w:bCs/>
          <w:sz w:val="21"/>
          <w:szCs w:val="21"/>
        </w:rPr>
        <w:t>（2）工程款优先支付农民工工资，不以任何理由拖欠农民工工资； 一旦我单位承建的工程中出现拖欠职工工资情况的，可由建设行政主管部门从工资保障金中先予划支；</w:t>
      </w:r>
    </w:p>
    <w:p>
      <w:pPr>
        <w:spacing w:line="520" w:lineRule="exact"/>
        <w:ind w:firstLine="420" w:firstLineChars="200"/>
        <w:rPr>
          <w:rFonts w:hAnsi="宋体"/>
          <w:sz w:val="21"/>
          <w:szCs w:val="21"/>
        </w:rPr>
      </w:pPr>
      <w:r>
        <w:rPr>
          <w:rFonts w:hint="eastAsia" w:hAnsi="宋体"/>
          <w:b/>
          <w:bCs/>
          <w:sz w:val="21"/>
          <w:szCs w:val="21"/>
        </w:rPr>
        <w:t xml:space="preserve">（3）在工程款结算或农民工工资支付出现争议纠纷时，积极配合主管部门协调解决。 </w:t>
      </w:r>
    </w:p>
    <w:p>
      <w:pPr>
        <w:spacing w:line="520" w:lineRule="exact"/>
        <w:ind w:firstLine="420" w:firstLineChars="200"/>
        <w:rPr>
          <w:rFonts w:hAnsi="宋体"/>
          <w:sz w:val="21"/>
          <w:szCs w:val="21"/>
        </w:rPr>
      </w:pPr>
      <w:r>
        <w:rPr>
          <w:rFonts w:hint="eastAsia" w:hAnsi="宋体"/>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jc w:val="center"/>
        <w:rPr>
          <w:rFonts w:hAnsi="宋体"/>
          <w:b/>
          <w:sz w:val="36"/>
          <w:szCs w:val="36"/>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jc w:val="center"/>
        <w:rPr>
          <w:rFonts w:hAnsi="宋体"/>
          <w:sz w:val="21"/>
          <w:szCs w:val="21"/>
        </w:rPr>
      </w:pPr>
      <w:r>
        <w:rPr>
          <w:rFonts w:hint="eastAsia" w:hAnsi="宋体"/>
          <w:sz w:val="21"/>
          <w:szCs w:val="21"/>
        </w:rPr>
        <w:t xml:space="preserve">                                                            法定代表人：（签字）</w:t>
      </w:r>
    </w:p>
    <w:p>
      <w:pPr>
        <w:spacing w:line="560" w:lineRule="exact"/>
        <w:ind w:firstLine="7140" w:firstLineChars="3400"/>
        <w:rPr>
          <w:rFonts w:hAnsi="宋体"/>
          <w:sz w:val="21"/>
          <w:szCs w:val="21"/>
        </w:rPr>
      </w:pPr>
      <w:r>
        <w:rPr>
          <w:rFonts w:hint="eastAsia" w:hAnsi="宋体"/>
          <w:sz w:val="21"/>
          <w:szCs w:val="21"/>
        </w:rPr>
        <w:t>年    月    日</w:t>
      </w:r>
    </w:p>
    <w:p>
      <w:pPr>
        <w:spacing w:line="360" w:lineRule="auto"/>
        <w:rPr>
          <w:rFonts w:hAnsi="宋体"/>
          <w:b/>
          <w:sz w:val="24"/>
          <w:szCs w:val="24"/>
        </w:rPr>
      </w:pPr>
      <w:r>
        <w:rPr>
          <w:rFonts w:hint="eastAsia" w:ascii="黑体" w:hAnsi="宋体" w:eastAsia="黑体"/>
          <w:b/>
          <w:bCs/>
          <w:sz w:val="28"/>
          <w:szCs w:val="28"/>
        </w:rPr>
        <w:br w:type="page"/>
      </w:r>
      <w:r>
        <w:rPr>
          <w:rFonts w:hint="eastAsia" w:hAnsi="宋体"/>
          <w:b/>
          <w:sz w:val="24"/>
          <w:szCs w:val="24"/>
        </w:rPr>
        <w:t>附件2：项目经理无在建承诺书</w:t>
      </w:r>
    </w:p>
    <w:p>
      <w:pPr>
        <w:spacing w:after="312" w:line="360" w:lineRule="auto"/>
        <w:rPr>
          <w:rFonts w:hAnsi="宋体"/>
          <w:position w:val="-7"/>
          <w:sz w:val="24"/>
        </w:rPr>
      </w:pPr>
    </w:p>
    <w:p>
      <w:pPr>
        <w:spacing w:after="312" w:line="360" w:lineRule="auto"/>
        <w:rPr>
          <w:rFonts w:hAnsi="宋体"/>
          <w:sz w:val="24"/>
        </w:rPr>
      </w:pPr>
      <w:r>
        <w:rPr>
          <w:rFonts w:hint="eastAsia" w:hAnsi="宋体"/>
          <w:position w:val="-7"/>
          <w:sz w:val="24"/>
        </w:rPr>
        <w:t>————————</w:t>
      </w:r>
      <w:r>
        <w:rPr>
          <w:rFonts w:hint="eastAsia" w:hAnsi="宋体"/>
          <w:sz w:val="24"/>
        </w:rPr>
        <w:t>（招标人名称）：</w:t>
      </w:r>
    </w:p>
    <w:p>
      <w:pPr>
        <w:spacing w:line="360" w:lineRule="auto"/>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（项目名称）（以下简称“本工程”）的项目经理</w:t>
      </w:r>
      <w:r>
        <w:rPr>
          <w:rFonts w:hint="eastAsia" w:hAnsi="宋体"/>
          <w:sz w:val="24"/>
          <w:u w:val="single"/>
        </w:rPr>
        <w:t xml:space="preserve">           </w:t>
      </w:r>
      <w:r>
        <w:rPr>
          <w:rFonts w:hint="eastAsia" w:hAnsi="宋体"/>
          <w:sz w:val="24"/>
        </w:rPr>
        <w:t>（项目经理姓名）现阶段没有担任任何在施建设工程项目的项目经理。</w:t>
      </w:r>
    </w:p>
    <w:p>
      <w:pPr>
        <w:spacing w:line="36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360" w:lineRule="auto"/>
        <w:ind w:firstLine="480" w:firstLineChars="200"/>
        <w:rPr>
          <w:rFonts w:hAnsi="宋体"/>
          <w:sz w:val="24"/>
        </w:rPr>
      </w:pPr>
      <w:r>
        <w:rPr>
          <w:rFonts w:hint="eastAsia" w:hAnsi="宋体"/>
          <w:sz w:val="24"/>
        </w:rPr>
        <w:t>特此承诺</w:t>
      </w:r>
    </w:p>
    <w:p>
      <w:pPr>
        <w:spacing w:line="360" w:lineRule="auto"/>
        <w:jc w:val="right"/>
        <w:rPr>
          <w:rFonts w:hAnsi="宋体"/>
          <w:sz w:val="24"/>
        </w:rPr>
      </w:pPr>
    </w:p>
    <w:p>
      <w:pPr>
        <w:spacing w:line="360" w:lineRule="auto"/>
        <w:jc w:val="right"/>
        <w:rPr>
          <w:rFonts w:hAnsi="宋体"/>
          <w:sz w:val="24"/>
        </w:rPr>
      </w:pPr>
    </w:p>
    <w:p>
      <w:pPr>
        <w:jc w:val="center"/>
        <w:rPr>
          <w:rFonts w:ascii="黑体" w:hAnsi="宋体" w:eastAsia="黑体"/>
          <w:b/>
          <w:bCs/>
          <w:sz w:val="28"/>
          <w:szCs w:val="28"/>
        </w:rPr>
      </w:pPr>
    </w:p>
    <w:p>
      <w:pPr>
        <w:spacing w:line="520" w:lineRule="exact"/>
        <w:jc w:val="center"/>
        <w:rPr>
          <w:rFonts w:hAnsi="宋体"/>
          <w:sz w:val="24"/>
          <w:szCs w:val="24"/>
        </w:rPr>
      </w:pPr>
      <w:r>
        <w:rPr>
          <w:rFonts w:hint="eastAsia" w:hAnsi="宋体"/>
          <w:sz w:val="24"/>
          <w:szCs w:val="24"/>
        </w:rPr>
        <w:t xml:space="preserve">              投标人：（盖单位章）</w:t>
      </w:r>
    </w:p>
    <w:p>
      <w:pPr>
        <w:spacing w:line="520" w:lineRule="exact"/>
        <w:jc w:val="center"/>
        <w:rPr>
          <w:rFonts w:hAnsi="宋体"/>
          <w:sz w:val="24"/>
          <w:szCs w:val="24"/>
        </w:rPr>
      </w:pPr>
      <w:r>
        <w:rPr>
          <w:rFonts w:hint="eastAsia" w:hAnsi="宋体"/>
          <w:sz w:val="24"/>
          <w:szCs w:val="24"/>
        </w:rPr>
        <w:t xml:space="preserve">                            法定代表人或其委托代理人：（签字）</w:t>
      </w:r>
    </w:p>
    <w:p>
      <w:pPr>
        <w:spacing w:line="520" w:lineRule="exact"/>
        <w:jc w:val="center"/>
        <w:rPr>
          <w:rFonts w:hAnsi="宋体"/>
          <w:sz w:val="24"/>
          <w:szCs w:val="24"/>
        </w:rPr>
      </w:pPr>
      <w:r>
        <w:rPr>
          <w:rFonts w:hint="eastAsia" w:hAnsi="宋体"/>
          <w:sz w:val="24"/>
          <w:szCs w:val="24"/>
        </w:rPr>
        <w:t xml:space="preserve">            项目经理：（签字）</w:t>
      </w:r>
    </w:p>
    <w:p>
      <w:pPr>
        <w:autoSpaceDE w:val="0"/>
        <w:autoSpaceDN w:val="0"/>
        <w:adjustRightInd w:val="0"/>
        <w:spacing w:line="520" w:lineRule="exact"/>
        <w:ind w:firstLine="5280" w:firstLineChars="2200"/>
        <w:jc w:val="left"/>
        <w:rPr>
          <w:rFonts w:ascii="新宋体" w:hAnsi="新宋体" w:eastAsia="新宋体" w:cs="TimesNewRomanPSMT"/>
          <w:b/>
          <w:sz w:val="24"/>
          <w:szCs w:val="24"/>
        </w:rPr>
      </w:pPr>
      <w:r>
        <w:rPr>
          <w:rFonts w:hint="eastAsia" w:hAnsi="宋体"/>
          <w:sz w:val="24"/>
          <w:szCs w:val="24"/>
        </w:rPr>
        <w:t>年    月    日</w:t>
      </w:r>
    </w:p>
    <w:p>
      <w:pPr>
        <w:autoSpaceDE w:val="0"/>
        <w:autoSpaceDN w:val="0"/>
        <w:adjustRightInd w:val="0"/>
        <w:spacing w:line="380" w:lineRule="exact"/>
        <w:rPr>
          <w:rFonts w:ascii="新宋体" w:hAnsi="新宋体" w:eastAsia="新宋体" w:cs="宋体"/>
          <w:b/>
          <w:sz w:val="21"/>
          <w:szCs w:val="21"/>
        </w:rPr>
      </w:pPr>
    </w:p>
    <w:p>
      <w:pPr>
        <w:spacing w:line="360" w:lineRule="auto"/>
        <w:rPr>
          <w:rFonts w:hAnsi="宋体"/>
          <w:b/>
          <w:sz w:val="24"/>
          <w:szCs w:val="24"/>
        </w:rPr>
      </w:pPr>
      <w:r>
        <w:rPr>
          <w:rFonts w:hint="eastAsia" w:hAnsi="宋体"/>
          <w:b/>
          <w:sz w:val="24"/>
          <w:szCs w:val="24"/>
        </w:rPr>
        <w:br w:type="page"/>
      </w:r>
      <w:r>
        <w:rPr>
          <w:rFonts w:hint="eastAsia" w:hAnsi="宋体"/>
          <w:b/>
          <w:sz w:val="24"/>
          <w:szCs w:val="24"/>
        </w:rPr>
        <w:t>附件3：“不挂靠、不转包、不违法分包”专项承诺书</w:t>
      </w:r>
    </w:p>
    <w:p>
      <w:pPr>
        <w:spacing w:line="520" w:lineRule="exact"/>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cs="Arial"/>
          <w:b/>
          <w:sz w:val="21"/>
          <w:szCs w:val="21"/>
          <w:shd w:val="clear" w:color="auto" w:fill="FFFFFF"/>
        </w:rPr>
      </w:pPr>
      <w:r>
        <w:rPr>
          <w:rFonts w:hint="eastAsia" w:hAnsi="宋体"/>
          <w:sz w:val="21"/>
          <w:szCs w:val="21"/>
        </w:rPr>
        <w:t>我单位为守法经营的市政工程施工企业，针对本次（</w:t>
      </w:r>
      <w:r>
        <w:rPr>
          <w:rFonts w:hint="eastAsia" w:hAnsi="宋体"/>
          <w:sz w:val="21"/>
          <w:szCs w:val="21"/>
          <w:u w:val="single"/>
        </w:rPr>
        <w:t>项目全称）</w:t>
      </w:r>
      <w:r>
        <w:rPr>
          <w:rFonts w:hint="eastAsia" w:hAnsi="宋体"/>
          <w:sz w:val="21"/>
          <w:szCs w:val="21"/>
        </w:rPr>
        <w:t>招标项目，我公司郑重承诺：</w:t>
      </w:r>
      <w:r>
        <w:rPr>
          <w:rFonts w:hAnsi="宋体" w:cs="Arial"/>
          <w:b/>
          <w:sz w:val="21"/>
          <w:szCs w:val="21"/>
          <w:shd w:val="clear" w:color="auto" w:fill="FFFFFF"/>
        </w:rPr>
        <w:t>绝不</w:t>
      </w:r>
      <w:r>
        <w:rPr>
          <w:rFonts w:hint="eastAsia" w:hAnsi="宋体" w:cs="Arial"/>
          <w:b/>
          <w:sz w:val="21"/>
          <w:szCs w:val="21"/>
          <w:shd w:val="clear" w:color="auto" w:fill="FFFFFF"/>
        </w:rPr>
        <w:t>挂靠、不</w:t>
      </w:r>
      <w:r>
        <w:rPr>
          <w:rFonts w:hAnsi="宋体" w:cs="Arial"/>
          <w:b/>
          <w:sz w:val="21"/>
          <w:szCs w:val="21"/>
          <w:shd w:val="clear" w:color="auto" w:fill="FFFFFF"/>
        </w:rPr>
        <w:t>转包</w:t>
      </w:r>
      <w:r>
        <w:rPr>
          <w:rFonts w:hint="eastAsia" w:hAnsi="宋体" w:cs="Arial"/>
          <w:b/>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b/>
          <w:color w:val="auto"/>
          <w:sz w:val="21"/>
          <w:szCs w:val="21"/>
          <w:shd w:val="clear" w:color="auto" w:fill="FFFFFF"/>
        </w:rPr>
        <w:t>违法分包</w:t>
      </w:r>
      <w:r>
        <w:rPr>
          <w:rStyle w:val="35"/>
          <w:rFonts w:hAnsi="宋体" w:cs="Arial"/>
          <w:b/>
          <w:color w:val="auto"/>
          <w:sz w:val="21"/>
          <w:szCs w:val="21"/>
          <w:shd w:val="clear" w:color="auto" w:fill="FFFFFF"/>
        </w:rPr>
        <w:fldChar w:fldCharType="end"/>
      </w:r>
      <w:r>
        <w:rPr>
          <w:rFonts w:hAnsi="宋体" w:cs="Arial"/>
          <w:b/>
          <w:sz w:val="21"/>
          <w:szCs w:val="21"/>
          <w:shd w:val="clear" w:color="auto" w:fill="FFFFFF"/>
        </w:rPr>
        <w:t>。</w:t>
      </w:r>
    </w:p>
    <w:p>
      <w:pPr>
        <w:spacing w:line="520" w:lineRule="exact"/>
        <w:ind w:firstLine="420" w:firstLineChars="200"/>
        <w:rPr>
          <w:rFonts w:hAnsi="宋体"/>
          <w:sz w:val="21"/>
          <w:szCs w:val="21"/>
        </w:rPr>
      </w:pPr>
      <w:r>
        <w:rPr>
          <w:rFonts w:hAnsi="宋体" w:cs="Arial"/>
          <w:sz w:val="21"/>
          <w:szCs w:val="21"/>
          <w:shd w:val="clear" w:color="auto" w:fill="FFFFFF"/>
        </w:rPr>
        <w:t>若有</w:t>
      </w:r>
      <w:r>
        <w:rPr>
          <w:rFonts w:hint="eastAsia" w:hAnsi="宋体" w:cs="Arial"/>
          <w:sz w:val="21"/>
          <w:szCs w:val="21"/>
          <w:shd w:val="clear" w:color="auto" w:fill="FFFFFF"/>
        </w:rPr>
        <w:t>挂靠、</w:t>
      </w:r>
      <w:r>
        <w:rPr>
          <w:rFonts w:hAnsi="宋体" w:cs="Arial"/>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color w:val="auto"/>
          <w:sz w:val="21"/>
          <w:szCs w:val="21"/>
          <w:shd w:val="clear" w:color="auto" w:fill="FFFFFF"/>
        </w:rPr>
        <w:t>违法分包</w:t>
      </w:r>
      <w:r>
        <w:rPr>
          <w:rStyle w:val="35"/>
          <w:rFonts w:hAnsi="宋体" w:cs="Arial"/>
          <w:color w:val="auto"/>
          <w:sz w:val="21"/>
          <w:szCs w:val="21"/>
          <w:shd w:val="clear" w:color="auto" w:fill="FFFFFF"/>
        </w:rPr>
        <w:fldChar w:fldCharType="end"/>
      </w:r>
      <w:r>
        <w:rPr>
          <w:rFonts w:hAnsi="宋体" w:cs="Arial"/>
          <w:sz w:val="21"/>
          <w:szCs w:val="21"/>
          <w:shd w:val="clear" w:color="auto" w:fill="FFFFFF"/>
        </w:rPr>
        <w:t>行为</w:t>
      </w:r>
      <w:r>
        <w:rPr>
          <w:rFonts w:hint="eastAsia" w:hAnsi="宋体" w:cs="Arial"/>
          <w:sz w:val="21"/>
          <w:szCs w:val="21"/>
          <w:shd w:val="clear" w:color="auto" w:fill="FFFFFF"/>
        </w:rPr>
        <w:t>愿意接受以下处罚：</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1、由招标人向市、省和国家建设等行政主管部门报告，</w:t>
      </w:r>
      <w:r>
        <w:rPr>
          <w:rFonts w:hint="eastAsia" w:hAnsi="宋体" w:cs="Arial"/>
          <w:b/>
          <w:sz w:val="21"/>
          <w:szCs w:val="21"/>
          <w:shd w:val="clear" w:color="auto" w:fill="FFFFFF"/>
        </w:rPr>
        <w:t>记入</w:t>
      </w:r>
      <w:r>
        <w:rPr>
          <w:rFonts w:hAnsi="宋体" w:cs="Arial"/>
          <w:b/>
          <w:sz w:val="21"/>
          <w:szCs w:val="21"/>
          <w:shd w:val="clear" w:color="auto" w:fill="FFFFFF"/>
        </w:rPr>
        <w:t>不良记录</w:t>
      </w:r>
      <w:r>
        <w:rPr>
          <w:rFonts w:hint="eastAsia" w:hAnsi="宋体" w:cs="Arial"/>
          <w:b/>
          <w:sz w:val="21"/>
          <w:szCs w:val="21"/>
          <w:shd w:val="clear" w:color="auto" w:fill="FFFFFF"/>
        </w:rPr>
        <w:t>，并愿意接受任何处理决定</w:t>
      </w:r>
      <w:r>
        <w:rPr>
          <w:rFonts w:hAnsi="宋体" w:cs="Arial"/>
          <w:b/>
          <w:sz w:val="21"/>
          <w:szCs w:val="21"/>
          <w:shd w:val="clear" w:color="auto" w:fill="FFFFFF"/>
        </w:rPr>
        <w:t>；</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2、投标期间没收投标保证金，合同履行期间发包人有权责令其出场、</w:t>
      </w:r>
      <w:r>
        <w:rPr>
          <w:rFonts w:hint="eastAsia" w:hAnsi="宋体" w:cs="Arial"/>
          <w:b/>
          <w:sz w:val="21"/>
          <w:szCs w:val="21"/>
          <w:shd w:val="clear" w:color="auto" w:fill="FFFFFF"/>
        </w:rPr>
        <w:t>没收履约保证金</w:t>
      </w:r>
      <w:r>
        <w:rPr>
          <w:rFonts w:hAnsi="宋体" w:cs="Arial"/>
          <w:b/>
          <w:sz w:val="21"/>
          <w:szCs w:val="21"/>
          <w:shd w:val="clear" w:color="auto" w:fill="FFFFFF"/>
        </w:rPr>
        <w:t>，并有权单方面取消承包人的中标资格，终止合同，有此产生的责任和损失均由承包人负责，发包人有权向承包人索赔</w:t>
      </w:r>
      <w:r>
        <w:rPr>
          <w:rFonts w:hint="eastAsia" w:hAnsi="宋体" w:cs="Arial"/>
          <w:b/>
          <w:sz w:val="21"/>
          <w:szCs w:val="21"/>
          <w:shd w:val="clear" w:color="auto" w:fill="FFFFFF"/>
        </w:rPr>
        <w:t>；</w:t>
      </w:r>
    </w:p>
    <w:p>
      <w:pPr>
        <w:spacing w:line="520" w:lineRule="exact"/>
        <w:ind w:firstLine="420" w:firstLineChars="200"/>
        <w:rPr>
          <w:rFonts w:hAnsi="宋体"/>
          <w:b/>
          <w:sz w:val="21"/>
          <w:szCs w:val="21"/>
        </w:rPr>
      </w:pPr>
      <w:r>
        <w:rPr>
          <w:rFonts w:hAnsi="宋体" w:cs="Arial"/>
          <w:b/>
          <w:sz w:val="21"/>
          <w:szCs w:val="21"/>
          <w:shd w:val="clear" w:color="auto" w:fill="FFFFFF"/>
        </w:rPr>
        <w:t>3、由招标人联系司法机关追究相关法律责任。</w:t>
      </w:r>
    </w:p>
    <w:p>
      <w:pPr>
        <w:spacing w:line="360" w:lineRule="auto"/>
        <w:ind w:firstLine="420" w:firstLineChars="200"/>
        <w:rPr>
          <w:rFonts w:hAnsi="宋体"/>
          <w:sz w:val="21"/>
          <w:szCs w:val="21"/>
        </w:rPr>
      </w:pPr>
    </w:p>
    <w:p>
      <w:pPr>
        <w:spacing w:line="360" w:lineRule="auto"/>
        <w:ind w:firstLine="6510" w:firstLineChars="3100"/>
        <w:rPr>
          <w:rFonts w:hAnsi="宋体"/>
          <w:sz w:val="21"/>
          <w:szCs w:val="21"/>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ind w:firstLine="6510" w:firstLineChars="3100"/>
        <w:rPr>
          <w:rFonts w:hAnsi="宋体"/>
          <w:sz w:val="20"/>
        </w:rPr>
      </w:pPr>
      <w:r>
        <w:rPr>
          <w:rFonts w:hint="eastAsia" w:hAnsi="宋体"/>
          <w:sz w:val="21"/>
          <w:szCs w:val="21"/>
        </w:rPr>
        <w:t xml:space="preserve">法定代表人：（签字） </w:t>
      </w:r>
    </w:p>
    <w:p>
      <w:pPr>
        <w:autoSpaceDE w:val="0"/>
        <w:autoSpaceDN w:val="0"/>
        <w:adjustRightInd w:val="0"/>
        <w:spacing w:line="380" w:lineRule="exact"/>
        <w:ind w:firstLine="7140" w:firstLineChars="3400"/>
        <w:rPr>
          <w:rFonts w:hAnsi="宋体"/>
          <w:sz w:val="21"/>
          <w:szCs w:val="21"/>
        </w:rPr>
      </w:pPr>
      <w:r>
        <w:rPr>
          <w:rFonts w:hint="eastAsia" w:hAnsi="宋体"/>
          <w:sz w:val="21"/>
          <w:szCs w:val="21"/>
        </w:rPr>
        <w:t>年   月   日</w:t>
      </w:r>
      <w:r>
        <w:rPr>
          <w:rFonts w:hint="eastAsia" w:hAnsi="宋体"/>
          <w:sz w:val="21"/>
          <w:szCs w:val="21"/>
        </w:rPr>
        <w:br w:type="page"/>
      </w:r>
    </w:p>
    <w:p>
      <w:pPr>
        <w:autoSpaceDE w:val="0"/>
        <w:autoSpaceDN w:val="0"/>
        <w:adjustRightInd w:val="0"/>
        <w:spacing w:line="380" w:lineRule="exact"/>
        <w:rPr>
          <w:rFonts w:hAnsi="宋体"/>
          <w:szCs w:val="21"/>
        </w:rPr>
      </w:pPr>
    </w:p>
    <w:p>
      <w:pPr>
        <w:spacing w:line="360" w:lineRule="auto"/>
        <w:jc w:val="center"/>
        <w:rPr>
          <w:rFonts w:hAnsi="宋体"/>
          <w:b/>
          <w:sz w:val="28"/>
          <w:szCs w:val="28"/>
        </w:rPr>
      </w:pPr>
    </w:p>
    <w:p>
      <w:pPr>
        <w:autoSpaceDE w:val="0"/>
        <w:autoSpaceDN w:val="0"/>
        <w:adjustRightInd w:val="0"/>
        <w:spacing w:line="380" w:lineRule="exact"/>
        <w:jc w:val="center"/>
        <w:rPr>
          <w:rFonts w:ascii="黑体" w:hAnsi="黑体" w:eastAsia="黑体" w:cs="黑体"/>
          <w:bCs/>
          <w:sz w:val="32"/>
          <w:szCs w:val="22"/>
        </w:rPr>
      </w:pPr>
    </w:p>
    <w:p>
      <w:pPr>
        <w:autoSpaceDE w:val="0"/>
        <w:autoSpaceDN w:val="0"/>
        <w:adjustRightInd w:val="0"/>
        <w:spacing w:line="380" w:lineRule="exact"/>
        <w:jc w:val="center"/>
        <w:rPr>
          <w:rFonts w:ascii="黑体" w:hAnsi="黑体" w:eastAsia="黑体" w:cs="黑体"/>
          <w:bCs/>
          <w:sz w:val="32"/>
          <w:szCs w:val="22"/>
        </w:rPr>
      </w:pPr>
    </w:p>
    <w:p>
      <w:pPr>
        <w:autoSpaceDE w:val="0"/>
        <w:autoSpaceDN w:val="0"/>
        <w:adjustRightInd w:val="0"/>
        <w:spacing w:line="380" w:lineRule="exact"/>
        <w:jc w:val="center"/>
        <w:rPr>
          <w:rFonts w:ascii="黑体" w:hAnsi="黑体" w:eastAsia="黑体" w:cs="黑体"/>
          <w:bCs/>
          <w:sz w:val="32"/>
          <w:szCs w:val="22"/>
        </w:rPr>
      </w:pPr>
      <w:r>
        <w:rPr>
          <w:rFonts w:hint="eastAsia" w:ascii="黑体" w:hAnsi="黑体" w:eastAsia="黑体" w:cs="黑体"/>
          <w:bCs/>
          <w:sz w:val="32"/>
          <w:szCs w:val="22"/>
        </w:rPr>
        <w:t>十二、投标人须知前附表规定的其它材料。</w:t>
      </w:r>
    </w:p>
    <w:p>
      <w:pPr>
        <w:autoSpaceDE w:val="0"/>
        <w:autoSpaceDN w:val="0"/>
        <w:adjustRightInd w:val="0"/>
        <w:spacing w:line="360" w:lineRule="auto"/>
        <w:ind w:right="215"/>
        <w:jc w:val="center"/>
        <w:rPr>
          <w:rFonts w:hAnsi="宋体"/>
          <w:b/>
          <w:sz w:val="32"/>
          <w:szCs w:val="32"/>
        </w:rPr>
      </w:pPr>
    </w:p>
    <w:p>
      <w:pPr>
        <w:tabs>
          <w:tab w:val="center" w:pos="4739"/>
        </w:tabs>
        <w:ind w:left="180"/>
        <w:jc w:val="right"/>
        <w:rPr>
          <w:sz w:val="24"/>
        </w:rPr>
      </w:pPr>
    </w:p>
    <w:p>
      <w:pPr>
        <w:tabs>
          <w:tab w:val="center" w:pos="4739"/>
        </w:tabs>
        <w:ind w:left="180"/>
        <w:jc w:val="right"/>
        <w:rPr>
          <w:sz w:val="32"/>
          <w:szCs w:val="32"/>
        </w:rPr>
      </w:pPr>
    </w:p>
    <w:p>
      <w:pPr>
        <w:widowControl/>
        <w:jc w:val="left"/>
        <w:rPr>
          <w:sz w:val="32"/>
          <w:szCs w:val="32"/>
        </w:rPr>
      </w:pPr>
      <w:r>
        <w:rPr>
          <w:sz w:val="32"/>
          <w:szCs w:val="32"/>
        </w:rPr>
        <w:br w:type="page"/>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sectPr>
      <w:footerReference r:id="rId9" w:type="first"/>
      <w:footerReference r:id="rId8" w:type="default"/>
      <w:pgSz w:w="11906" w:h="16838"/>
      <w:pgMar w:top="1304" w:right="1134" w:bottom="1304" w:left="1134" w:header="851" w:footer="992" w:gutter="0"/>
      <w:pgNumType w:fmt="numberInDash"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92987"/>
      <w:docPartObj>
        <w:docPartGallery w:val="AutoText"/>
      </w:docPartObj>
    </w:sdtPr>
    <w:sdtContent>
      <w:p>
        <w:pPr>
          <w:pStyle w:val="22"/>
        </w:pP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92988"/>
      <w:docPartObj>
        <w:docPartGallery w:val="AutoText"/>
      </w:docPartObj>
    </w:sdtPr>
    <w:sdtContent>
      <w:p>
        <w:pPr>
          <w:pStyle w:val="22"/>
        </w:pPr>
      </w:p>
    </w:sdtContent>
  </w:sdt>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36702"/>
      <w:docPartObj>
        <w:docPartGallery w:val="AutoText"/>
      </w:docPartObj>
    </w:sdtPr>
    <w:sdtContent>
      <w:p>
        <w:pPr>
          <w:pStyle w:val="22"/>
        </w:pPr>
        <w:r>
          <w:fldChar w:fldCharType="begin"/>
        </w:r>
        <w:r>
          <w:instrText xml:space="preserve"> PAGE   \* MERGEFORMAT </w:instrText>
        </w:r>
        <w:r>
          <w:fldChar w:fldCharType="separate"/>
        </w:r>
        <w:r>
          <w:rPr>
            <w:lang w:val="zh-CN"/>
          </w:rPr>
          <w:t>-</w:t>
        </w:r>
        <w:r>
          <w:t xml:space="preserve"> 9 -</w:t>
        </w:r>
        <w:r>
          <w:fldChar w:fldCharType="end"/>
        </w:r>
      </w:p>
    </w:sdtContent>
  </w:sdt>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36701"/>
      <w:docPartObj>
        <w:docPartGallery w:val="AutoText"/>
      </w:docPartObj>
    </w:sdtPr>
    <w:sdtContent>
      <w:p>
        <w:pPr>
          <w:pStyle w:val="22"/>
        </w:pPr>
        <w:r>
          <w:fldChar w:fldCharType="begin"/>
        </w:r>
        <w:r>
          <w:instrText xml:space="preserve"> PAGE   \* MERGEFORMAT </w:instrText>
        </w:r>
        <w:r>
          <w:fldChar w:fldCharType="separate"/>
        </w:r>
        <w:r>
          <w:rPr>
            <w:lang w:val="zh-CN"/>
          </w:rPr>
          <w:t>-</w:t>
        </w:r>
        <w:r>
          <w:t xml:space="preserve"> 1 -</w:t>
        </w:r>
        <w: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13"/>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1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14A8FFD"/>
    <w:multiLevelType w:val="singleLevel"/>
    <w:tmpl w:val="014A8FFD"/>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428B"/>
    <w:rsid w:val="00011837"/>
    <w:rsid w:val="0001366F"/>
    <w:rsid w:val="000154C5"/>
    <w:rsid w:val="00031CE1"/>
    <w:rsid w:val="00032782"/>
    <w:rsid w:val="000378A9"/>
    <w:rsid w:val="00037AF5"/>
    <w:rsid w:val="00041DEC"/>
    <w:rsid w:val="00053192"/>
    <w:rsid w:val="00071091"/>
    <w:rsid w:val="00076417"/>
    <w:rsid w:val="00081215"/>
    <w:rsid w:val="00092B12"/>
    <w:rsid w:val="000A4CC8"/>
    <w:rsid w:val="000A57E1"/>
    <w:rsid w:val="000B20BD"/>
    <w:rsid w:val="000B6EB4"/>
    <w:rsid w:val="000C75F4"/>
    <w:rsid w:val="000D6C8D"/>
    <w:rsid w:val="000D7EDA"/>
    <w:rsid w:val="000F4917"/>
    <w:rsid w:val="00101E70"/>
    <w:rsid w:val="0011273F"/>
    <w:rsid w:val="001B4716"/>
    <w:rsid w:val="001B5E4D"/>
    <w:rsid w:val="002053DB"/>
    <w:rsid w:val="002100BD"/>
    <w:rsid w:val="00216B87"/>
    <w:rsid w:val="00235D3D"/>
    <w:rsid w:val="00241E64"/>
    <w:rsid w:val="00270671"/>
    <w:rsid w:val="00276319"/>
    <w:rsid w:val="00281593"/>
    <w:rsid w:val="0028428B"/>
    <w:rsid w:val="002B320B"/>
    <w:rsid w:val="002C00B8"/>
    <w:rsid w:val="002E2C09"/>
    <w:rsid w:val="002F655E"/>
    <w:rsid w:val="003164EA"/>
    <w:rsid w:val="00333FA1"/>
    <w:rsid w:val="003426FB"/>
    <w:rsid w:val="0037234F"/>
    <w:rsid w:val="003945F4"/>
    <w:rsid w:val="003A0FAA"/>
    <w:rsid w:val="003B751B"/>
    <w:rsid w:val="003C56E3"/>
    <w:rsid w:val="003D126C"/>
    <w:rsid w:val="003E4396"/>
    <w:rsid w:val="004146AA"/>
    <w:rsid w:val="0044129D"/>
    <w:rsid w:val="004843CB"/>
    <w:rsid w:val="00486415"/>
    <w:rsid w:val="004B600C"/>
    <w:rsid w:val="004B71DA"/>
    <w:rsid w:val="004E303E"/>
    <w:rsid w:val="004E5EDD"/>
    <w:rsid w:val="004E6CAA"/>
    <w:rsid w:val="004F0092"/>
    <w:rsid w:val="004F6110"/>
    <w:rsid w:val="00500D5B"/>
    <w:rsid w:val="005019D4"/>
    <w:rsid w:val="005102C1"/>
    <w:rsid w:val="00512DB3"/>
    <w:rsid w:val="005156E6"/>
    <w:rsid w:val="00554079"/>
    <w:rsid w:val="0056369A"/>
    <w:rsid w:val="00574CBE"/>
    <w:rsid w:val="00581583"/>
    <w:rsid w:val="005830AE"/>
    <w:rsid w:val="00590D28"/>
    <w:rsid w:val="005A16F7"/>
    <w:rsid w:val="005B3700"/>
    <w:rsid w:val="005D02A6"/>
    <w:rsid w:val="005D0BED"/>
    <w:rsid w:val="005E2CC5"/>
    <w:rsid w:val="005E4422"/>
    <w:rsid w:val="005F67BB"/>
    <w:rsid w:val="005F7E24"/>
    <w:rsid w:val="00602BE2"/>
    <w:rsid w:val="0060309F"/>
    <w:rsid w:val="00625ABD"/>
    <w:rsid w:val="0064478E"/>
    <w:rsid w:val="00667E6A"/>
    <w:rsid w:val="006701A5"/>
    <w:rsid w:val="00683343"/>
    <w:rsid w:val="006971C8"/>
    <w:rsid w:val="006A30E2"/>
    <w:rsid w:val="006D0118"/>
    <w:rsid w:val="006F51DA"/>
    <w:rsid w:val="00726555"/>
    <w:rsid w:val="00753839"/>
    <w:rsid w:val="00780D64"/>
    <w:rsid w:val="007841D6"/>
    <w:rsid w:val="007905E7"/>
    <w:rsid w:val="00795582"/>
    <w:rsid w:val="007B2403"/>
    <w:rsid w:val="007B4A5D"/>
    <w:rsid w:val="007C347A"/>
    <w:rsid w:val="007C76DB"/>
    <w:rsid w:val="008238A9"/>
    <w:rsid w:val="008875D2"/>
    <w:rsid w:val="008A333D"/>
    <w:rsid w:val="008D5A0D"/>
    <w:rsid w:val="00937022"/>
    <w:rsid w:val="00956B17"/>
    <w:rsid w:val="0097229B"/>
    <w:rsid w:val="00973C53"/>
    <w:rsid w:val="00973EF9"/>
    <w:rsid w:val="00974AE2"/>
    <w:rsid w:val="00986BA3"/>
    <w:rsid w:val="009C753B"/>
    <w:rsid w:val="009F255F"/>
    <w:rsid w:val="009F6B3C"/>
    <w:rsid w:val="00A04BA0"/>
    <w:rsid w:val="00A12EBC"/>
    <w:rsid w:val="00A12F33"/>
    <w:rsid w:val="00A149A6"/>
    <w:rsid w:val="00A3180A"/>
    <w:rsid w:val="00A349B6"/>
    <w:rsid w:val="00A428FE"/>
    <w:rsid w:val="00A43894"/>
    <w:rsid w:val="00A467C7"/>
    <w:rsid w:val="00A47970"/>
    <w:rsid w:val="00A72AE1"/>
    <w:rsid w:val="00A92EA4"/>
    <w:rsid w:val="00A96DD0"/>
    <w:rsid w:val="00AA061E"/>
    <w:rsid w:val="00AB7167"/>
    <w:rsid w:val="00AB7FD2"/>
    <w:rsid w:val="00AD4E38"/>
    <w:rsid w:val="00AF0196"/>
    <w:rsid w:val="00B071F5"/>
    <w:rsid w:val="00B15026"/>
    <w:rsid w:val="00B233FE"/>
    <w:rsid w:val="00B31A8B"/>
    <w:rsid w:val="00B54312"/>
    <w:rsid w:val="00B63191"/>
    <w:rsid w:val="00B74EFC"/>
    <w:rsid w:val="00B85D28"/>
    <w:rsid w:val="00B87D7B"/>
    <w:rsid w:val="00B915D2"/>
    <w:rsid w:val="00B97173"/>
    <w:rsid w:val="00BC29CD"/>
    <w:rsid w:val="00BC3C5D"/>
    <w:rsid w:val="00BD0A4E"/>
    <w:rsid w:val="00BD27DB"/>
    <w:rsid w:val="00BF708C"/>
    <w:rsid w:val="00C33270"/>
    <w:rsid w:val="00C372CE"/>
    <w:rsid w:val="00C562FE"/>
    <w:rsid w:val="00C74A12"/>
    <w:rsid w:val="00C83394"/>
    <w:rsid w:val="00CC0F74"/>
    <w:rsid w:val="00CF16A6"/>
    <w:rsid w:val="00CF23BC"/>
    <w:rsid w:val="00D115EF"/>
    <w:rsid w:val="00D12A40"/>
    <w:rsid w:val="00D33D40"/>
    <w:rsid w:val="00D34D6F"/>
    <w:rsid w:val="00D52BF9"/>
    <w:rsid w:val="00D74471"/>
    <w:rsid w:val="00D86DF7"/>
    <w:rsid w:val="00D871BA"/>
    <w:rsid w:val="00D90BDC"/>
    <w:rsid w:val="00DA311B"/>
    <w:rsid w:val="00DA3662"/>
    <w:rsid w:val="00DB007E"/>
    <w:rsid w:val="00DB0AB2"/>
    <w:rsid w:val="00DB3145"/>
    <w:rsid w:val="00DB3FB5"/>
    <w:rsid w:val="00E11FB9"/>
    <w:rsid w:val="00E169D1"/>
    <w:rsid w:val="00E16F8B"/>
    <w:rsid w:val="00E3447B"/>
    <w:rsid w:val="00E61DAE"/>
    <w:rsid w:val="00E628A9"/>
    <w:rsid w:val="00E63493"/>
    <w:rsid w:val="00E7497E"/>
    <w:rsid w:val="00E75DA7"/>
    <w:rsid w:val="00EB1930"/>
    <w:rsid w:val="00EB57E8"/>
    <w:rsid w:val="00EC05F6"/>
    <w:rsid w:val="00EC0AA5"/>
    <w:rsid w:val="00EC6265"/>
    <w:rsid w:val="00ED4525"/>
    <w:rsid w:val="00EE3F1D"/>
    <w:rsid w:val="00F02FDC"/>
    <w:rsid w:val="00F325BC"/>
    <w:rsid w:val="00F34C95"/>
    <w:rsid w:val="00F4209A"/>
    <w:rsid w:val="00F82D7D"/>
    <w:rsid w:val="00F937EC"/>
    <w:rsid w:val="00FB7AEB"/>
    <w:rsid w:val="00FD4532"/>
    <w:rsid w:val="00FE003F"/>
    <w:rsid w:val="00FF7257"/>
    <w:rsid w:val="00FF7EBF"/>
    <w:rsid w:val="01B438F2"/>
    <w:rsid w:val="029A6135"/>
    <w:rsid w:val="02AE2797"/>
    <w:rsid w:val="03DE13B9"/>
    <w:rsid w:val="03EA5106"/>
    <w:rsid w:val="03EA556E"/>
    <w:rsid w:val="04224794"/>
    <w:rsid w:val="04AE01C6"/>
    <w:rsid w:val="04B45C66"/>
    <w:rsid w:val="04BD6F32"/>
    <w:rsid w:val="05362A1E"/>
    <w:rsid w:val="054B5248"/>
    <w:rsid w:val="06105379"/>
    <w:rsid w:val="064D5B43"/>
    <w:rsid w:val="065A49C6"/>
    <w:rsid w:val="06A85FEC"/>
    <w:rsid w:val="070E4E64"/>
    <w:rsid w:val="07317C4F"/>
    <w:rsid w:val="07360C51"/>
    <w:rsid w:val="073C735A"/>
    <w:rsid w:val="074C2250"/>
    <w:rsid w:val="081304EB"/>
    <w:rsid w:val="087066A9"/>
    <w:rsid w:val="08C60111"/>
    <w:rsid w:val="08D9464E"/>
    <w:rsid w:val="092D1ACB"/>
    <w:rsid w:val="0A291C10"/>
    <w:rsid w:val="0A4D438F"/>
    <w:rsid w:val="0A537B31"/>
    <w:rsid w:val="0A7819BC"/>
    <w:rsid w:val="0AAA46BC"/>
    <w:rsid w:val="0AE36F36"/>
    <w:rsid w:val="0B385292"/>
    <w:rsid w:val="0BED79F6"/>
    <w:rsid w:val="0C1A77CA"/>
    <w:rsid w:val="0C474A79"/>
    <w:rsid w:val="0C570404"/>
    <w:rsid w:val="0C960EAD"/>
    <w:rsid w:val="0D7E16A0"/>
    <w:rsid w:val="0E296282"/>
    <w:rsid w:val="0E4E3A33"/>
    <w:rsid w:val="0F03713E"/>
    <w:rsid w:val="0F5B5ACD"/>
    <w:rsid w:val="0F9D76E3"/>
    <w:rsid w:val="10104887"/>
    <w:rsid w:val="101C14F3"/>
    <w:rsid w:val="108E4916"/>
    <w:rsid w:val="10E720E5"/>
    <w:rsid w:val="10FC4F87"/>
    <w:rsid w:val="1116019A"/>
    <w:rsid w:val="11B94614"/>
    <w:rsid w:val="11EA35B5"/>
    <w:rsid w:val="1202328C"/>
    <w:rsid w:val="12E63613"/>
    <w:rsid w:val="13314989"/>
    <w:rsid w:val="13512A1E"/>
    <w:rsid w:val="13906BBE"/>
    <w:rsid w:val="139F5ED9"/>
    <w:rsid w:val="13E753A0"/>
    <w:rsid w:val="14A016DE"/>
    <w:rsid w:val="14BD199F"/>
    <w:rsid w:val="14CB6FAF"/>
    <w:rsid w:val="14E90C0F"/>
    <w:rsid w:val="153952D7"/>
    <w:rsid w:val="15A32854"/>
    <w:rsid w:val="15B42A3D"/>
    <w:rsid w:val="160F5AA6"/>
    <w:rsid w:val="164F3420"/>
    <w:rsid w:val="165152CD"/>
    <w:rsid w:val="16617514"/>
    <w:rsid w:val="167C5416"/>
    <w:rsid w:val="17427D62"/>
    <w:rsid w:val="182D0C7D"/>
    <w:rsid w:val="18BC14A4"/>
    <w:rsid w:val="19933493"/>
    <w:rsid w:val="19A474BA"/>
    <w:rsid w:val="19D62FE7"/>
    <w:rsid w:val="1A2153CC"/>
    <w:rsid w:val="1AD520EC"/>
    <w:rsid w:val="1AF548E2"/>
    <w:rsid w:val="1B307837"/>
    <w:rsid w:val="1C2D1D1B"/>
    <w:rsid w:val="1C4328DE"/>
    <w:rsid w:val="1CE617CB"/>
    <w:rsid w:val="1D291FFE"/>
    <w:rsid w:val="1DA96856"/>
    <w:rsid w:val="1E131BB2"/>
    <w:rsid w:val="1F0B73FF"/>
    <w:rsid w:val="1F2339B9"/>
    <w:rsid w:val="1F374AE0"/>
    <w:rsid w:val="203A356D"/>
    <w:rsid w:val="21024BCE"/>
    <w:rsid w:val="21192893"/>
    <w:rsid w:val="218633A6"/>
    <w:rsid w:val="2193160D"/>
    <w:rsid w:val="21C53524"/>
    <w:rsid w:val="22274E75"/>
    <w:rsid w:val="22510AC8"/>
    <w:rsid w:val="227373BB"/>
    <w:rsid w:val="2300717A"/>
    <w:rsid w:val="2404726D"/>
    <w:rsid w:val="246122B3"/>
    <w:rsid w:val="2484293D"/>
    <w:rsid w:val="251253DE"/>
    <w:rsid w:val="25224E1A"/>
    <w:rsid w:val="254246E9"/>
    <w:rsid w:val="25AC6A48"/>
    <w:rsid w:val="25E64A79"/>
    <w:rsid w:val="25F91E59"/>
    <w:rsid w:val="26237D1C"/>
    <w:rsid w:val="26B41F6E"/>
    <w:rsid w:val="272434AA"/>
    <w:rsid w:val="275A1904"/>
    <w:rsid w:val="27977356"/>
    <w:rsid w:val="279E1D56"/>
    <w:rsid w:val="27EE241C"/>
    <w:rsid w:val="281A433F"/>
    <w:rsid w:val="28F55E55"/>
    <w:rsid w:val="291D0A51"/>
    <w:rsid w:val="2A4C0F33"/>
    <w:rsid w:val="2A953CBE"/>
    <w:rsid w:val="2B034C56"/>
    <w:rsid w:val="2B50045C"/>
    <w:rsid w:val="2B824D7E"/>
    <w:rsid w:val="2B94672A"/>
    <w:rsid w:val="2B9F0B2D"/>
    <w:rsid w:val="2C230120"/>
    <w:rsid w:val="2C413A3C"/>
    <w:rsid w:val="2C4C441D"/>
    <w:rsid w:val="2CC36ABD"/>
    <w:rsid w:val="2D0A72FE"/>
    <w:rsid w:val="2D102CD5"/>
    <w:rsid w:val="2D2464B4"/>
    <w:rsid w:val="2D6845EE"/>
    <w:rsid w:val="2D927D2B"/>
    <w:rsid w:val="2E103ED2"/>
    <w:rsid w:val="2E216390"/>
    <w:rsid w:val="2E5574B5"/>
    <w:rsid w:val="2E6A35BC"/>
    <w:rsid w:val="2E964636"/>
    <w:rsid w:val="2EA25715"/>
    <w:rsid w:val="2EBB516D"/>
    <w:rsid w:val="2EE0378C"/>
    <w:rsid w:val="2EE37BC9"/>
    <w:rsid w:val="2EEF33B7"/>
    <w:rsid w:val="2F994103"/>
    <w:rsid w:val="2F9E1840"/>
    <w:rsid w:val="2FB6455C"/>
    <w:rsid w:val="2FF00EC2"/>
    <w:rsid w:val="2FFB34C1"/>
    <w:rsid w:val="30151B00"/>
    <w:rsid w:val="30905573"/>
    <w:rsid w:val="30BB4A5D"/>
    <w:rsid w:val="30FF0EC3"/>
    <w:rsid w:val="312758AD"/>
    <w:rsid w:val="328C702E"/>
    <w:rsid w:val="33BF79A4"/>
    <w:rsid w:val="33C33DE7"/>
    <w:rsid w:val="342532B7"/>
    <w:rsid w:val="34A47E5D"/>
    <w:rsid w:val="34E33790"/>
    <w:rsid w:val="35082EDE"/>
    <w:rsid w:val="356E1246"/>
    <w:rsid w:val="362864A6"/>
    <w:rsid w:val="365C78D8"/>
    <w:rsid w:val="365E2F1D"/>
    <w:rsid w:val="36BF1B33"/>
    <w:rsid w:val="37BE7FE7"/>
    <w:rsid w:val="389200E9"/>
    <w:rsid w:val="38A750F5"/>
    <w:rsid w:val="38DC5B52"/>
    <w:rsid w:val="392D7945"/>
    <w:rsid w:val="39EF1FE5"/>
    <w:rsid w:val="3A6D1B48"/>
    <w:rsid w:val="3A9618D9"/>
    <w:rsid w:val="3B2D1721"/>
    <w:rsid w:val="3B2D78A5"/>
    <w:rsid w:val="3BE05FC1"/>
    <w:rsid w:val="3C947601"/>
    <w:rsid w:val="3CD163A5"/>
    <w:rsid w:val="3D1B13BC"/>
    <w:rsid w:val="3D3817B2"/>
    <w:rsid w:val="3D694614"/>
    <w:rsid w:val="3D915741"/>
    <w:rsid w:val="3DB66F6A"/>
    <w:rsid w:val="3DE262C3"/>
    <w:rsid w:val="3DF10005"/>
    <w:rsid w:val="3E5574B8"/>
    <w:rsid w:val="3E916B74"/>
    <w:rsid w:val="3E945E6A"/>
    <w:rsid w:val="3ECB7CAF"/>
    <w:rsid w:val="3EF4078D"/>
    <w:rsid w:val="3F422987"/>
    <w:rsid w:val="3F952C55"/>
    <w:rsid w:val="40970C85"/>
    <w:rsid w:val="4107726B"/>
    <w:rsid w:val="41131703"/>
    <w:rsid w:val="412C30D0"/>
    <w:rsid w:val="41644479"/>
    <w:rsid w:val="41B91313"/>
    <w:rsid w:val="41E874E3"/>
    <w:rsid w:val="420648C3"/>
    <w:rsid w:val="42127FA0"/>
    <w:rsid w:val="421A4436"/>
    <w:rsid w:val="42536DDF"/>
    <w:rsid w:val="425744CC"/>
    <w:rsid w:val="42BA0E2F"/>
    <w:rsid w:val="440B2767"/>
    <w:rsid w:val="44F02E40"/>
    <w:rsid w:val="451F07FE"/>
    <w:rsid w:val="45420E5F"/>
    <w:rsid w:val="45B960F2"/>
    <w:rsid w:val="45C264F7"/>
    <w:rsid w:val="45CC6914"/>
    <w:rsid w:val="45FF6061"/>
    <w:rsid w:val="462F0A0B"/>
    <w:rsid w:val="46374ACB"/>
    <w:rsid w:val="467527DA"/>
    <w:rsid w:val="467D69D1"/>
    <w:rsid w:val="46B36B20"/>
    <w:rsid w:val="471F205A"/>
    <w:rsid w:val="47562370"/>
    <w:rsid w:val="475F4E14"/>
    <w:rsid w:val="477214BD"/>
    <w:rsid w:val="47B60D2B"/>
    <w:rsid w:val="48164FCC"/>
    <w:rsid w:val="49D7183E"/>
    <w:rsid w:val="4A1B00A7"/>
    <w:rsid w:val="4A31757A"/>
    <w:rsid w:val="4A450404"/>
    <w:rsid w:val="4A70566B"/>
    <w:rsid w:val="4AE43BE5"/>
    <w:rsid w:val="4AF01C22"/>
    <w:rsid w:val="4AFC231B"/>
    <w:rsid w:val="4BA758EE"/>
    <w:rsid w:val="4BF40944"/>
    <w:rsid w:val="4BFB288D"/>
    <w:rsid w:val="4C757FD9"/>
    <w:rsid w:val="4CC118A0"/>
    <w:rsid w:val="4D45032B"/>
    <w:rsid w:val="4D6B06F8"/>
    <w:rsid w:val="4DA4376C"/>
    <w:rsid w:val="4E041F1D"/>
    <w:rsid w:val="4E121A92"/>
    <w:rsid w:val="4E483C5A"/>
    <w:rsid w:val="4E4F17B8"/>
    <w:rsid w:val="4EA30146"/>
    <w:rsid w:val="4F7409C0"/>
    <w:rsid w:val="4FCB66F7"/>
    <w:rsid w:val="50FC574E"/>
    <w:rsid w:val="51070346"/>
    <w:rsid w:val="51780810"/>
    <w:rsid w:val="52015A7D"/>
    <w:rsid w:val="52082489"/>
    <w:rsid w:val="527F537A"/>
    <w:rsid w:val="52A67F1B"/>
    <w:rsid w:val="52D22DF1"/>
    <w:rsid w:val="532B7F72"/>
    <w:rsid w:val="532E5281"/>
    <w:rsid w:val="536D76AC"/>
    <w:rsid w:val="53A41087"/>
    <w:rsid w:val="53B61994"/>
    <w:rsid w:val="53C876AE"/>
    <w:rsid w:val="543268A2"/>
    <w:rsid w:val="54A1616A"/>
    <w:rsid w:val="551771AB"/>
    <w:rsid w:val="55483A33"/>
    <w:rsid w:val="559D4647"/>
    <w:rsid w:val="55D708DE"/>
    <w:rsid w:val="5633673B"/>
    <w:rsid w:val="56423515"/>
    <w:rsid w:val="565F17FA"/>
    <w:rsid w:val="566325A7"/>
    <w:rsid w:val="57187E52"/>
    <w:rsid w:val="579E1C89"/>
    <w:rsid w:val="57F27C13"/>
    <w:rsid w:val="581978BB"/>
    <w:rsid w:val="582866D9"/>
    <w:rsid w:val="58593C08"/>
    <w:rsid w:val="587B5075"/>
    <w:rsid w:val="589F56DA"/>
    <w:rsid w:val="58D429C2"/>
    <w:rsid w:val="58F01740"/>
    <w:rsid w:val="5905253C"/>
    <w:rsid w:val="5921529E"/>
    <w:rsid w:val="5922106F"/>
    <w:rsid w:val="592D3C32"/>
    <w:rsid w:val="59374CAC"/>
    <w:rsid w:val="59681204"/>
    <w:rsid w:val="5A020D2B"/>
    <w:rsid w:val="5A545EB7"/>
    <w:rsid w:val="5A576156"/>
    <w:rsid w:val="5A577811"/>
    <w:rsid w:val="5A6D4EB1"/>
    <w:rsid w:val="5AAA1174"/>
    <w:rsid w:val="5AAB39D9"/>
    <w:rsid w:val="5ADF583D"/>
    <w:rsid w:val="5B10082E"/>
    <w:rsid w:val="5B1B2524"/>
    <w:rsid w:val="5B7A54A4"/>
    <w:rsid w:val="5B97022E"/>
    <w:rsid w:val="5BE50618"/>
    <w:rsid w:val="5C0270FF"/>
    <w:rsid w:val="5C46247B"/>
    <w:rsid w:val="5CC867B3"/>
    <w:rsid w:val="5CC9372B"/>
    <w:rsid w:val="5D421B9F"/>
    <w:rsid w:val="5D5F66DC"/>
    <w:rsid w:val="5DA6599E"/>
    <w:rsid w:val="5DCB26DA"/>
    <w:rsid w:val="5E1C2338"/>
    <w:rsid w:val="5E31179F"/>
    <w:rsid w:val="5E610EF5"/>
    <w:rsid w:val="5E9959A5"/>
    <w:rsid w:val="5EDD1C6F"/>
    <w:rsid w:val="5EDE21AC"/>
    <w:rsid w:val="5EF509C6"/>
    <w:rsid w:val="5EF579F3"/>
    <w:rsid w:val="5F397556"/>
    <w:rsid w:val="5F400881"/>
    <w:rsid w:val="5F872840"/>
    <w:rsid w:val="5F8F47C1"/>
    <w:rsid w:val="5FFA2FCC"/>
    <w:rsid w:val="60332FF3"/>
    <w:rsid w:val="60722A72"/>
    <w:rsid w:val="60E53E93"/>
    <w:rsid w:val="6178426A"/>
    <w:rsid w:val="61DC37A4"/>
    <w:rsid w:val="6209494F"/>
    <w:rsid w:val="627D4953"/>
    <w:rsid w:val="63106E7E"/>
    <w:rsid w:val="634E30AB"/>
    <w:rsid w:val="636B4F04"/>
    <w:rsid w:val="63E863C3"/>
    <w:rsid w:val="64183996"/>
    <w:rsid w:val="64A70F08"/>
    <w:rsid w:val="64E440D1"/>
    <w:rsid w:val="64E77537"/>
    <w:rsid w:val="654109D4"/>
    <w:rsid w:val="654B744D"/>
    <w:rsid w:val="65620EC4"/>
    <w:rsid w:val="658013DA"/>
    <w:rsid w:val="65EE0431"/>
    <w:rsid w:val="66385C0F"/>
    <w:rsid w:val="665E46D5"/>
    <w:rsid w:val="6670586D"/>
    <w:rsid w:val="67081D2B"/>
    <w:rsid w:val="670E2A96"/>
    <w:rsid w:val="671E0E3A"/>
    <w:rsid w:val="6771040F"/>
    <w:rsid w:val="67D80393"/>
    <w:rsid w:val="67FC4497"/>
    <w:rsid w:val="68750774"/>
    <w:rsid w:val="689D75F6"/>
    <w:rsid w:val="69450A11"/>
    <w:rsid w:val="69DA4743"/>
    <w:rsid w:val="69ED4DBE"/>
    <w:rsid w:val="6A081C2F"/>
    <w:rsid w:val="6A154EB9"/>
    <w:rsid w:val="6ABC07ED"/>
    <w:rsid w:val="6AE07CB9"/>
    <w:rsid w:val="6B056C75"/>
    <w:rsid w:val="6BA006A6"/>
    <w:rsid w:val="6BBE0E52"/>
    <w:rsid w:val="6C0F47D5"/>
    <w:rsid w:val="6C2B3A9C"/>
    <w:rsid w:val="6C466F86"/>
    <w:rsid w:val="6C812357"/>
    <w:rsid w:val="6CD57C0E"/>
    <w:rsid w:val="6CF90466"/>
    <w:rsid w:val="6D7D2908"/>
    <w:rsid w:val="6D8A1737"/>
    <w:rsid w:val="6DB87B97"/>
    <w:rsid w:val="6DF86057"/>
    <w:rsid w:val="6F091E2B"/>
    <w:rsid w:val="70D96812"/>
    <w:rsid w:val="70F94997"/>
    <w:rsid w:val="71264E03"/>
    <w:rsid w:val="71942C6F"/>
    <w:rsid w:val="71E861D5"/>
    <w:rsid w:val="71F067F6"/>
    <w:rsid w:val="728C6715"/>
    <w:rsid w:val="72EA5987"/>
    <w:rsid w:val="732B5F6B"/>
    <w:rsid w:val="738B75CE"/>
    <w:rsid w:val="73AF6892"/>
    <w:rsid w:val="73C57673"/>
    <w:rsid w:val="74E61C45"/>
    <w:rsid w:val="757F09B5"/>
    <w:rsid w:val="75B717A2"/>
    <w:rsid w:val="75BF697C"/>
    <w:rsid w:val="761D52CB"/>
    <w:rsid w:val="76511382"/>
    <w:rsid w:val="76C60DC4"/>
    <w:rsid w:val="76E12A67"/>
    <w:rsid w:val="76F37355"/>
    <w:rsid w:val="77245137"/>
    <w:rsid w:val="773F33FC"/>
    <w:rsid w:val="77AB637A"/>
    <w:rsid w:val="77C404FA"/>
    <w:rsid w:val="785B6A1E"/>
    <w:rsid w:val="78827274"/>
    <w:rsid w:val="78B60C2C"/>
    <w:rsid w:val="78BC5B14"/>
    <w:rsid w:val="78E51BC9"/>
    <w:rsid w:val="794E3D50"/>
    <w:rsid w:val="7993094C"/>
    <w:rsid w:val="79E824EC"/>
    <w:rsid w:val="7A725925"/>
    <w:rsid w:val="7AFD7ED0"/>
    <w:rsid w:val="7B2E70E3"/>
    <w:rsid w:val="7B6066AA"/>
    <w:rsid w:val="7B743A4E"/>
    <w:rsid w:val="7BB3466C"/>
    <w:rsid w:val="7BC56828"/>
    <w:rsid w:val="7BFB6C33"/>
    <w:rsid w:val="7CA26173"/>
    <w:rsid w:val="7D082C3D"/>
    <w:rsid w:val="7D5E6A3E"/>
    <w:rsid w:val="7DE1670D"/>
    <w:rsid w:val="7DFE15C6"/>
    <w:rsid w:val="7E086DF5"/>
    <w:rsid w:val="7E1B56EC"/>
    <w:rsid w:val="7E42680A"/>
    <w:rsid w:val="7E9A1A1F"/>
    <w:rsid w:val="7EA37F25"/>
    <w:rsid w:val="7EC30E7D"/>
    <w:rsid w:val="7F4169FF"/>
    <w:rsid w:val="7F9D5161"/>
    <w:rsid w:val="7FD02F30"/>
    <w:rsid w:val="7FD060D1"/>
    <w:rsid w:val="7FD220A6"/>
    <w:rsid w:val="7FD3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line="360" w:lineRule="auto"/>
      <w:outlineLvl w:val="3"/>
    </w:pPr>
    <w:rPr>
      <w:rFonts w:ascii="Arial" w:hAnsi="Arial"/>
      <w:b/>
      <w:bCs/>
      <w:szCs w:val="28"/>
    </w:rPr>
  </w:style>
  <w:style w:type="paragraph" w:styleId="6">
    <w:name w:val="heading 5"/>
    <w:basedOn w:val="1"/>
    <w:next w:val="1"/>
    <w:link w:val="41"/>
    <w:qFormat/>
    <w:uiPriority w:val="0"/>
    <w:pPr>
      <w:keepNext/>
      <w:keepLines/>
      <w:spacing w:before="280" w:after="290" w:line="376" w:lineRule="auto"/>
      <w:outlineLvl w:val="4"/>
    </w:pPr>
    <w:rPr>
      <w:b/>
      <w:bCs/>
      <w:sz w:val="28"/>
      <w:szCs w:val="28"/>
    </w:rPr>
  </w:style>
  <w:style w:type="paragraph" w:styleId="7">
    <w:name w:val="heading 6"/>
    <w:basedOn w:val="1"/>
    <w:next w:val="1"/>
    <w:link w:val="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4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4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link w:val="47"/>
    <w:qFormat/>
    <w:uiPriority w:val="0"/>
    <w:pPr>
      <w:ind w:firstLine="420" w:firstLineChars="100"/>
    </w:pPr>
  </w:style>
  <w:style w:type="paragraph" w:styleId="12">
    <w:name w:val="Body Text"/>
    <w:basedOn w:val="1"/>
    <w:link w:val="46"/>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48"/>
    <w:semiHidden/>
    <w:qFormat/>
    <w:uiPriority w:val="0"/>
    <w:pPr>
      <w:shd w:val="clear" w:color="auto" w:fill="000080"/>
    </w:pPr>
  </w:style>
  <w:style w:type="paragraph" w:styleId="15">
    <w:name w:val="Body Text 3"/>
    <w:basedOn w:val="1"/>
    <w:link w:val="49"/>
    <w:qFormat/>
    <w:uiPriority w:val="0"/>
    <w:rPr>
      <w:sz w:val="24"/>
    </w:rPr>
  </w:style>
  <w:style w:type="paragraph" w:styleId="16">
    <w:name w:val="Body Text Indent"/>
    <w:basedOn w:val="1"/>
    <w:link w:val="50"/>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51"/>
    <w:qFormat/>
    <w:uiPriority w:val="0"/>
    <w:rPr>
      <w:rFonts w:hAnsi="Courier New" w:cs="Courier New"/>
      <w:kern w:val="2"/>
      <w:sz w:val="21"/>
      <w:szCs w:val="21"/>
    </w:rPr>
  </w:style>
  <w:style w:type="paragraph" w:styleId="19">
    <w:name w:val="Date"/>
    <w:basedOn w:val="1"/>
    <w:next w:val="1"/>
    <w:link w:val="52"/>
    <w:qFormat/>
    <w:uiPriority w:val="0"/>
    <w:pPr>
      <w:ind w:left="100" w:leftChars="2500"/>
    </w:pPr>
  </w:style>
  <w:style w:type="paragraph" w:styleId="20">
    <w:name w:val="Body Text Indent 2"/>
    <w:basedOn w:val="1"/>
    <w:link w:val="53"/>
    <w:qFormat/>
    <w:uiPriority w:val="0"/>
    <w:pPr>
      <w:spacing w:after="120" w:line="480" w:lineRule="auto"/>
      <w:ind w:left="420" w:leftChars="200"/>
    </w:pPr>
  </w:style>
  <w:style w:type="paragraph" w:styleId="21">
    <w:name w:val="Balloon Text"/>
    <w:basedOn w:val="1"/>
    <w:link w:val="54"/>
    <w:semiHidden/>
    <w:qFormat/>
    <w:uiPriority w:val="0"/>
    <w:rPr>
      <w:sz w:val="18"/>
      <w:szCs w:val="18"/>
    </w:rPr>
  </w:style>
  <w:style w:type="paragraph" w:styleId="22">
    <w:name w:val="footer"/>
    <w:basedOn w:val="1"/>
    <w:link w:val="55"/>
    <w:qFormat/>
    <w:uiPriority w:val="99"/>
    <w:pPr>
      <w:tabs>
        <w:tab w:val="center" w:pos="4153"/>
        <w:tab w:val="right" w:pos="8306"/>
      </w:tabs>
      <w:snapToGrid w:val="0"/>
      <w:jc w:val="center"/>
    </w:pPr>
    <w:rPr>
      <w:rFonts w:ascii="Times New Roman"/>
      <w:kern w:val="2"/>
      <w:sz w:val="18"/>
      <w:szCs w:val="18"/>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57"/>
    <w:qFormat/>
    <w:uiPriority w:val="0"/>
    <w:pPr>
      <w:ind w:firstLine="420" w:firstLineChars="200"/>
    </w:pPr>
    <w:rPr>
      <w:rFonts w:hAnsi="宋体"/>
    </w:rPr>
  </w:style>
  <w:style w:type="paragraph" w:styleId="26">
    <w:name w:val="List Continue 2"/>
    <w:basedOn w:val="1"/>
    <w:semiHidden/>
    <w:unhideWhenUsed/>
    <w:qFormat/>
    <w:uiPriority w:val="99"/>
    <w:pPr>
      <w:ind w:left="840" w:leftChars="400"/>
    </w:pPr>
  </w:style>
  <w:style w:type="paragraph" w:styleId="27">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黑体"/>
      <w:sz w:val="24"/>
      <w:szCs w:val="22"/>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link w:val="58"/>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7">
    <w:name w:val="标题 1 Char"/>
    <w:basedOn w:val="30"/>
    <w:link w:val="2"/>
    <w:qFormat/>
    <w:uiPriority w:val="0"/>
    <w:rPr>
      <w:rFonts w:ascii="宋体" w:hAnsi="Times New Roman" w:eastAsia="宋体" w:cs="Times New Roman"/>
      <w:b/>
      <w:bCs/>
      <w:kern w:val="44"/>
      <w:sz w:val="44"/>
      <w:szCs w:val="44"/>
    </w:rPr>
  </w:style>
  <w:style w:type="character" w:customStyle="1" w:styleId="38">
    <w:name w:val="标题 2 Char"/>
    <w:basedOn w:val="30"/>
    <w:link w:val="3"/>
    <w:qFormat/>
    <w:uiPriority w:val="0"/>
    <w:rPr>
      <w:rFonts w:ascii="Arial" w:hAnsi="Arial" w:eastAsia="黑体" w:cs="Times New Roman"/>
      <w:b/>
      <w:bCs/>
      <w:sz w:val="32"/>
      <w:szCs w:val="32"/>
    </w:rPr>
  </w:style>
  <w:style w:type="character" w:customStyle="1" w:styleId="39">
    <w:name w:val="标题 3 Char"/>
    <w:basedOn w:val="30"/>
    <w:link w:val="4"/>
    <w:qFormat/>
    <w:uiPriority w:val="0"/>
    <w:rPr>
      <w:rFonts w:ascii="宋体" w:hAnsi="Times New Roman" w:eastAsia="宋体" w:cs="Times New Roman"/>
      <w:b/>
      <w:bCs/>
      <w:kern w:val="0"/>
      <w:sz w:val="32"/>
      <w:szCs w:val="32"/>
    </w:rPr>
  </w:style>
  <w:style w:type="character" w:customStyle="1" w:styleId="40">
    <w:name w:val="标题 4 Char"/>
    <w:basedOn w:val="30"/>
    <w:link w:val="5"/>
    <w:qFormat/>
    <w:uiPriority w:val="0"/>
    <w:rPr>
      <w:rFonts w:ascii="Arial" w:hAnsi="Arial" w:eastAsia="宋体" w:cs="Times New Roman"/>
      <w:b/>
      <w:bCs/>
      <w:kern w:val="0"/>
      <w:sz w:val="34"/>
      <w:szCs w:val="28"/>
    </w:rPr>
  </w:style>
  <w:style w:type="character" w:customStyle="1" w:styleId="41">
    <w:name w:val="标题 5 Char"/>
    <w:basedOn w:val="30"/>
    <w:link w:val="6"/>
    <w:qFormat/>
    <w:uiPriority w:val="0"/>
    <w:rPr>
      <w:rFonts w:ascii="宋体" w:hAnsi="Times New Roman" w:eastAsia="宋体" w:cs="Times New Roman"/>
      <w:b/>
      <w:bCs/>
      <w:kern w:val="0"/>
      <w:sz w:val="28"/>
      <w:szCs w:val="28"/>
    </w:rPr>
  </w:style>
  <w:style w:type="character" w:customStyle="1" w:styleId="42">
    <w:name w:val="标题 6 Char"/>
    <w:basedOn w:val="30"/>
    <w:link w:val="7"/>
    <w:qFormat/>
    <w:uiPriority w:val="0"/>
    <w:rPr>
      <w:rFonts w:ascii="Arial" w:hAnsi="Arial" w:eastAsia="黑体" w:cs="Times New Roman"/>
      <w:b/>
      <w:bCs/>
      <w:kern w:val="0"/>
      <w:sz w:val="24"/>
      <w:szCs w:val="20"/>
    </w:rPr>
  </w:style>
  <w:style w:type="character" w:customStyle="1" w:styleId="43">
    <w:name w:val="标题 7 Char"/>
    <w:basedOn w:val="30"/>
    <w:link w:val="8"/>
    <w:qFormat/>
    <w:uiPriority w:val="0"/>
    <w:rPr>
      <w:rFonts w:ascii="宋体" w:hAnsi="Times New Roman" w:eastAsia="宋体" w:cs="Times New Roman"/>
      <w:b/>
      <w:bCs/>
      <w:kern w:val="0"/>
      <w:sz w:val="24"/>
      <w:szCs w:val="20"/>
    </w:rPr>
  </w:style>
  <w:style w:type="character" w:customStyle="1" w:styleId="44">
    <w:name w:val="标题 8 Char"/>
    <w:basedOn w:val="30"/>
    <w:link w:val="9"/>
    <w:qFormat/>
    <w:uiPriority w:val="0"/>
    <w:rPr>
      <w:rFonts w:ascii="Arial" w:hAnsi="Arial" w:eastAsia="黑体" w:cs="Times New Roman"/>
      <w:kern w:val="0"/>
      <w:sz w:val="24"/>
      <w:szCs w:val="20"/>
    </w:rPr>
  </w:style>
  <w:style w:type="character" w:customStyle="1" w:styleId="45">
    <w:name w:val="标题 9 Char"/>
    <w:basedOn w:val="30"/>
    <w:link w:val="10"/>
    <w:qFormat/>
    <w:uiPriority w:val="0"/>
    <w:rPr>
      <w:rFonts w:ascii="Arial" w:hAnsi="Arial" w:eastAsia="黑体" w:cs="Times New Roman"/>
      <w:kern w:val="0"/>
      <w:sz w:val="34"/>
      <w:szCs w:val="21"/>
    </w:rPr>
  </w:style>
  <w:style w:type="character" w:customStyle="1" w:styleId="46">
    <w:name w:val="正文文本 Char"/>
    <w:basedOn w:val="30"/>
    <w:link w:val="12"/>
    <w:semiHidden/>
    <w:qFormat/>
    <w:uiPriority w:val="99"/>
    <w:rPr>
      <w:rFonts w:ascii="宋体" w:hAnsi="Times New Roman" w:eastAsia="宋体" w:cs="Times New Roman"/>
      <w:kern w:val="0"/>
      <w:sz w:val="34"/>
      <w:szCs w:val="20"/>
    </w:rPr>
  </w:style>
  <w:style w:type="character" w:customStyle="1" w:styleId="47">
    <w:name w:val="正文首行缩进 Char"/>
    <w:basedOn w:val="46"/>
    <w:link w:val="11"/>
    <w:qFormat/>
    <w:uiPriority w:val="0"/>
  </w:style>
  <w:style w:type="character" w:customStyle="1" w:styleId="48">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49">
    <w:name w:val="正文文本 3 Char"/>
    <w:basedOn w:val="30"/>
    <w:link w:val="15"/>
    <w:qFormat/>
    <w:uiPriority w:val="0"/>
    <w:rPr>
      <w:rFonts w:ascii="宋体" w:hAnsi="Times New Roman" w:eastAsia="宋体" w:cs="Times New Roman"/>
      <w:kern w:val="0"/>
      <w:sz w:val="24"/>
      <w:szCs w:val="20"/>
    </w:rPr>
  </w:style>
  <w:style w:type="character" w:customStyle="1" w:styleId="50">
    <w:name w:val="正文文本缩进 Char"/>
    <w:basedOn w:val="30"/>
    <w:link w:val="16"/>
    <w:qFormat/>
    <w:uiPriority w:val="0"/>
    <w:rPr>
      <w:rFonts w:ascii="宋体" w:hAnsi="Times New Roman" w:eastAsia="宋体" w:cs="Times New Roman"/>
      <w:kern w:val="0"/>
      <w:sz w:val="34"/>
      <w:szCs w:val="20"/>
    </w:rPr>
  </w:style>
  <w:style w:type="character" w:customStyle="1" w:styleId="51">
    <w:name w:val="纯文本 Char"/>
    <w:basedOn w:val="30"/>
    <w:link w:val="18"/>
    <w:qFormat/>
    <w:uiPriority w:val="0"/>
    <w:rPr>
      <w:rFonts w:ascii="宋体" w:hAnsi="Courier New" w:eastAsia="宋体" w:cs="Courier New"/>
      <w:szCs w:val="21"/>
    </w:rPr>
  </w:style>
  <w:style w:type="character" w:customStyle="1" w:styleId="52">
    <w:name w:val="日期 Char"/>
    <w:basedOn w:val="30"/>
    <w:link w:val="19"/>
    <w:qFormat/>
    <w:uiPriority w:val="0"/>
    <w:rPr>
      <w:rFonts w:ascii="宋体" w:hAnsi="Times New Roman" w:eastAsia="宋体" w:cs="Times New Roman"/>
      <w:kern w:val="0"/>
      <w:sz w:val="34"/>
      <w:szCs w:val="20"/>
    </w:rPr>
  </w:style>
  <w:style w:type="character" w:customStyle="1" w:styleId="53">
    <w:name w:val="正文文本缩进 2 Char"/>
    <w:basedOn w:val="30"/>
    <w:link w:val="20"/>
    <w:qFormat/>
    <w:uiPriority w:val="0"/>
    <w:rPr>
      <w:rFonts w:ascii="宋体" w:hAnsi="Times New Roman" w:eastAsia="宋体" w:cs="Times New Roman"/>
      <w:kern w:val="0"/>
      <w:sz w:val="34"/>
      <w:szCs w:val="20"/>
    </w:rPr>
  </w:style>
  <w:style w:type="character" w:customStyle="1" w:styleId="54">
    <w:name w:val="批注框文本 Char"/>
    <w:basedOn w:val="30"/>
    <w:link w:val="21"/>
    <w:semiHidden/>
    <w:qFormat/>
    <w:uiPriority w:val="0"/>
    <w:rPr>
      <w:rFonts w:ascii="宋体" w:hAnsi="Times New Roman" w:eastAsia="宋体" w:cs="Times New Roman"/>
      <w:kern w:val="0"/>
      <w:sz w:val="18"/>
      <w:szCs w:val="18"/>
    </w:rPr>
  </w:style>
  <w:style w:type="character" w:customStyle="1" w:styleId="55">
    <w:name w:val="页脚 Char"/>
    <w:basedOn w:val="30"/>
    <w:link w:val="22"/>
    <w:qFormat/>
    <w:uiPriority w:val="99"/>
    <w:rPr>
      <w:rFonts w:ascii="Times New Roman" w:hAnsi="Times New Roman"/>
      <w:kern w:val="2"/>
      <w:sz w:val="18"/>
      <w:szCs w:val="18"/>
    </w:rPr>
  </w:style>
  <w:style w:type="character" w:customStyle="1" w:styleId="56">
    <w:name w:val="页眉 Char"/>
    <w:basedOn w:val="30"/>
    <w:link w:val="23"/>
    <w:qFormat/>
    <w:uiPriority w:val="0"/>
    <w:rPr>
      <w:rFonts w:ascii="宋体" w:hAnsi="Times New Roman" w:eastAsia="宋体" w:cs="Times New Roman"/>
      <w:kern w:val="0"/>
      <w:sz w:val="18"/>
      <w:szCs w:val="18"/>
    </w:rPr>
  </w:style>
  <w:style w:type="character" w:customStyle="1" w:styleId="57">
    <w:name w:val="正文文本缩进 3 Char"/>
    <w:basedOn w:val="30"/>
    <w:link w:val="25"/>
    <w:qFormat/>
    <w:uiPriority w:val="0"/>
    <w:rPr>
      <w:rFonts w:ascii="宋体" w:hAnsi="宋体" w:eastAsia="宋体" w:cs="Times New Roman"/>
      <w:kern w:val="0"/>
      <w:sz w:val="34"/>
      <w:szCs w:val="20"/>
    </w:rPr>
  </w:style>
  <w:style w:type="character" w:customStyle="1" w:styleId="58">
    <w:name w:val="标题 Char"/>
    <w:basedOn w:val="30"/>
    <w:link w:val="29"/>
    <w:qFormat/>
    <w:uiPriority w:val="0"/>
    <w:rPr>
      <w:rFonts w:ascii="Arial" w:hAnsi="Arial" w:eastAsia="宋体" w:cs="Times New Roman"/>
      <w:b/>
      <w:kern w:val="0"/>
      <w:sz w:val="32"/>
      <w:szCs w:val="20"/>
    </w:rPr>
  </w:style>
  <w:style w:type="character" w:customStyle="1" w:styleId="59">
    <w:name w:val="hover3"/>
    <w:qFormat/>
    <w:uiPriority w:val="0"/>
    <w:rPr>
      <w:bdr w:val="single" w:color="FFCC33" w:sz="6" w:space="0"/>
    </w:rPr>
  </w:style>
  <w:style w:type="character" w:customStyle="1" w:styleId="60">
    <w:name w:val="tit1"/>
    <w:basedOn w:val="30"/>
    <w:qFormat/>
    <w:uiPriority w:val="0"/>
  </w:style>
  <w:style w:type="character" w:customStyle="1" w:styleId="61">
    <w:name w:val="textcontents"/>
    <w:basedOn w:val="30"/>
    <w:qFormat/>
    <w:uiPriority w:val="0"/>
  </w:style>
  <w:style w:type="character" w:customStyle="1" w:styleId="62">
    <w:name w:val="down"/>
    <w:qFormat/>
    <w:uiPriority w:val="0"/>
    <w:rPr>
      <w:shd w:val="clear" w:color="auto" w:fill="DAEEF9"/>
    </w:rPr>
  </w:style>
  <w:style w:type="character" w:customStyle="1" w:styleId="63">
    <w:name w:val="lsl"/>
    <w:basedOn w:val="30"/>
    <w:qFormat/>
    <w:uiPriority w:val="0"/>
  </w:style>
  <w:style w:type="character" w:customStyle="1" w:styleId="64">
    <w:name w:val="tit"/>
    <w:basedOn w:val="30"/>
    <w:qFormat/>
    <w:uiPriority w:val="0"/>
  </w:style>
  <w:style w:type="character" w:customStyle="1" w:styleId="65">
    <w:name w:val="sl"/>
    <w:basedOn w:val="30"/>
    <w:qFormat/>
    <w:uiPriority w:val="0"/>
  </w:style>
  <w:style w:type="character" w:customStyle="1" w:styleId="66">
    <w:name w:val="up"/>
    <w:basedOn w:val="30"/>
    <w:qFormat/>
    <w:uiPriority w:val="0"/>
  </w:style>
  <w:style w:type="character" w:customStyle="1" w:styleId="67">
    <w:name w:val="lsr"/>
    <w:basedOn w:val="30"/>
    <w:qFormat/>
    <w:uiPriority w:val="0"/>
  </w:style>
  <w:style w:type="character" w:customStyle="1" w:styleId="68">
    <w:name w:val="cpb"/>
    <w:qFormat/>
    <w:uiPriority w:val="0"/>
    <w:rPr>
      <w:color w:val="FFFFFF"/>
    </w:rPr>
  </w:style>
  <w:style w:type="character" w:customStyle="1" w:styleId="69">
    <w:name w:val="sr"/>
    <w:basedOn w:val="30"/>
    <w:qFormat/>
    <w:uiPriority w:val="0"/>
  </w:style>
  <w:style w:type="character" w:customStyle="1" w:styleId="70">
    <w:name w:val="apple-converted-space"/>
    <w:basedOn w:val="30"/>
    <w:qFormat/>
    <w:uiPriority w:val="0"/>
  </w:style>
  <w:style w:type="character" w:customStyle="1" w:styleId="71">
    <w:name w:val="font161"/>
    <w:qFormat/>
    <w:uiPriority w:val="0"/>
    <w:rPr>
      <w:b/>
      <w:bCs/>
      <w:sz w:val="32"/>
      <w:szCs w:val="32"/>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表格"/>
    <w:basedOn w:val="1"/>
    <w:qFormat/>
    <w:uiPriority w:val="0"/>
    <w:pPr>
      <w:jc w:val="center"/>
      <w:textAlignment w:val="center"/>
    </w:pPr>
    <w:rPr>
      <w:rFonts w:ascii="华文细黑" w:hAnsi="华文细黑"/>
    </w:rPr>
  </w:style>
  <w:style w:type="paragraph" w:customStyle="1" w:styleId="7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7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Char1"/>
    <w:basedOn w:val="1"/>
    <w:qFormat/>
    <w:uiPriority w:val="0"/>
    <w:pPr>
      <w:adjustRightInd w:val="0"/>
      <w:spacing w:line="600" w:lineRule="exact"/>
      <w:ind w:firstLine="560" w:firstLineChars="200"/>
      <w:jc w:val="center"/>
    </w:pPr>
  </w:style>
  <w:style w:type="paragraph" w:customStyle="1" w:styleId="80">
    <w:name w:val="Char"/>
    <w:basedOn w:val="1"/>
    <w:qFormat/>
    <w:uiPriority w:val="0"/>
    <w:rPr>
      <w:rFonts w:ascii="仿宋_GB2312" w:eastAsia="仿宋_GB2312"/>
      <w:b/>
      <w:sz w:val="32"/>
      <w:szCs w:val="32"/>
    </w:rPr>
  </w:style>
  <w:style w:type="paragraph" w:customStyle="1" w:styleId="81">
    <w:name w:val="p0"/>
    <w:basedOn w:val="1"/>
    <w:qFormat/>
    <w:uiPriority w:val="0"/>
    <w:pPr>
      <w:widowControl/>
      <w:spacing w:line="408" w:lineRule="auto"/>
      <w:ind w:left="1"/>
      <w:textAlignment w:val="bottom"/>
    </w:pPr>
    <w:rPr>
      <w:color w:val="000000"/>
    </w:rPr>
  </w:style>
  <w:style w:type="paragraph" w:customStyle="1" w:styleId="82">
    <w:name w:val="1"/>
    <w:basedOn w:val="1"/>
    <w:next w:val="1"/>
    <w:qFormat/>
    <w:uiPriority w:val="0"/>
  </w:style>
  <w:style w:type="paragraph" w:customStyle="1" w:styleId="83">
    <w:name w:val="默认段落字体 Para Char Char Char Char Char Char Char"/>
    <w:basedOn w:val="1"/>
    <w:qFormat/>
    <w:uiPriority w:val="0"/>
    <w:rPr>
      <w:rFonts w:ascii="Tahoma" w:hAnsi="Tahoma"/>
      <w:sz w:val="24"/>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5">
    <w:name w:val="表格文字"/>
    <w:basedOn w:val="1"/>
    <w:qFormat/>
    <w:uiPriority w:val="0"/>
    <w:pPr>
      <w:adjustRightInd w:val="0"/>
      <w:spacing w:line="420" w:lineRule="atLeast"/>
      <w:jc w:val="left"/>
      <w:textAlignment w:val="baseline"/>
    </w:pPr>
  </w:style>
  <w:style w:type="paragraph" w:customStyle="1" w:styleId="8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z-窗体底端1"/>
    <w:basedOn w:val="1"/>
    <w:next w:val="1"/>
    <w:qFormat/>
    <w:uiPriority w:val="0"/>
    <w:pPr>
      <w:pBdr>
        <w:top w:val="single" w:color="auto" w:sz="6" w:space="1"/>
      </w:pBdr>
      <w:jc w:val="center"/>
    </w:pPr>
    <w:rPr>
      <w:rFonts w:ascii="Arial"/>
      <w:vanish/>
      <w:sz w:val="16"/>
    </w:rPr>
  </w:style>
  <w:style w:type="paragraph" w:customStyle="1" w:styleId="8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90">
    <w:name w:val="cjk"/>
    <w:basedOn w:val="1"/>
    <w:qFormat/>
    <w:uiPriority w:val="0"/>
    <w:pPr>
      <w:widowControl/>
      <w:jc w:val="left"/>
    </w:pPr>
    <w:rPr>
      <w:rFonts w:hAnsi="宋体" w:cs="宋体"/>
      <w:sz w:val="24"/>
      <w:szCs w:val="24"/>
    </w:rPr>
  </w:style>
  <w:style w:type="character" w:customStyle="1" w:styleId="91">
    <w:name w:val="15"/>
    <w:qFormat/>
    <w:uiPriority w:val="0"/>
    <w:rPr>
      <w:rFonts w:hint="default" w:ascii="Times New Roman" w:hAnsi="Times New Roman" w:cs="Times New Roman"/>
      <w:color w:val="0000FF"/>
      <w:u w:val="single"/>
    </w:rPr>
  </w:style>
  <w:style w:type="character" w:customStyle="1" w:styleId="92">
    <w:name w:val="blue"/>
    <w:basedOn w:val="30"/>
    <w:qFormat/>
    <w:uiPriority w:val="0"/>
    <w:rPr>
      <w:color w:val="0371C6"/>
      <w:sz w:val="21"/>
      <w:szCs w:val="21"/>
    </w:rPr>
  </w:style>
  <w:style w:type="character" w:customStyle="1" w:styleId="93">
    <w:name w:val="gb-jt"/>
    <w:basedOn w:val="30"/>
    <w:qFormat/>
    <w:uiPriority w:val="0"/>
  </w:style>
  <w:style w:type="character" w:customStyle="1" w:styleId="94">
    <w:name w:val="red"/>
    <w:basedOn w:val="30"/>
    <w:qFormat/>
    <w:uiPriority w:val="0"/>
    <w:rPr>
      <w:color w:val="FF0000"/>
      <w:sz w:val="18"/>
      <w:szCs w:val="18"/>
    </w:rPr>
  </w:style>
  <w:style w:type="character" w:customStyle="1" w:styleId="95">
    <w:name w:val="red1"/>
    <w:basedOn w:val="30"/>
    <w:qFormat/>
    <w:uiPriority w:val="0"/>
    <w:rPr>
      <w:color w:val="FF0000"/>
      <w:sz w:val="18"/>
      <w:szCs w:val="18"/>
    </w:rPr>
  </w:style>
  <w:style w:type="character" w:customStyle="1" w:styleId="96">
    <w:name w:val="red2"/>
    <w:basedOn w:val="30"/>
    <w:qFormat/>
    <w:uiPriority w:val="0"/>
    <w:rPr>
      <w:color w:val="FF0000"/>
    </w:rPr>
  </w:style>
  <w:style w:type="character" w:customStyle="1" w:styleId="97">
    <w:name w:val="green"/>
    <w:basedOn w:val="30"/>
    <w:qFormat/>
    <w:uiPriority w:val="0"/>
    <w:rPr>
      <w:color w:val="66AE00"/>
      <w:sz w:val="18"/>
      <w:szCs w:val="18"/>
    </w:rPr>
  </w:style>
  <w:style w:type="character" w:customStyle="1" w:styleId="98">
    <w:name w:val="green1"/>
    <w:basedOn w:val="30"/>
    <w:qFormat/>
    <w:uiPriority w:val="0"/>
    <w:rPr>
      <w:color w:val="66AE00"/>
      <w:sz w:val="18"/>
      <w:szCs w:val="18"/>
    </w:rPr>
  </w:style>
  <w:style w:type="character" w:customStyle="1" w:styleId="99">
    <w:name w:val="hover25"/>
    <w:basedOn w:val="30"/>
    <w:qFormat/>
    <w:uiPriority w:val="0"/>
  </w:style>
  <w:style w:type="character" w:customStyle="1" w:styleId="100">
    <w:name w:val="right"/>
    <w:basedOn w:val="30"/>
    <w:qFormat/>
    <w:uiPriority w:val="0"/>
    <w:rPr>
      <w:color w:val="999999"/>
      <w:sz w:val="18"/>
      <w:szCs w:val="18"/>
    </w:rPr>
  </w:style>
  <w:style w:type="character" w:customStyle="1" w:styleId="101">
    <w:name w:val="hover"/>
    <w:basedOn w:val="30"/>
    <w:qFormat/>
    <w:uiPriority w:val="0"/>
  </w:style>
  <w:style w:type="character" w:customStyle="1" w:styleId="102">
    <w:name w:val="信息标题 Char"/>
    <w:basedOn w:val="30"/>
    <w:link w:val="27"/>
    <w:qFormat/>
    <w:uiPriority w:val="0"/>
    <w:rPr>
      <w:rFonts w:ascii="Arial" w:hAnsi="Arial" w:eastAsia="宋体" w:cs="黑体"/>
      <w:kern w:val="0"/>
      <w:sz w:val="24"/>
      <w:shd w:val="pct20" w:color="auto" w:fill="auto"/>
    </w:rPr>
  </w:style>
  <w:style w:type="paragraph" w:customStyle="1" w:styleId="103">
    <w:name w:val="Normal (Web)1"/>
    <w:basedOn w:val="1"/>
    <w:qFormat/>
    <w:uiPriority w:val="99"/>
    <w:pPr>
      <w:jc w:val="left"/>
    </w:pPr>
    <w:rPr>
      <w:sz w:val="24"/>
    </w:rPr>
  </w:style>
  <w:style w:type="paragraph" w:styleId="10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5947</Words>
  <Characters>33898</Characters>
  <Lines>282</Lines>
  <Paragraphs>79</Paragraphs>
  <TotalTime>179</TotalTime>
  <ScaleCrop>false</ScaleCrop>
  <LinksUpToDate>false</LinksUpToDate>
  <CharactersWithSpaces>39766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2018-08-23T07:30:00Z</dcterms:created>
  <dc:creator>渠俊虎</dc:creator>
  <cp:lastModifiedBy>Administrator</cp:lastModifiedBy>
  <cp:lastPrinted>2018-10-16T23:56:00Z</cp:lastPrinted>
  <dcterms:modified xsi:type="dcterms:W3CDTF">2018-10-19T00:59:35Z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