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D6569" w:rsidRPr="009D6569" w:rsidRDefault="009D6569" w:rsidP="009D6569">
      <w:pPr>
        <w:spacing w:line="312" w:lineRule="auto"/>
        <w:jc w:val="center"/>
        <w:rPr>
          <w:rFonts w:ascii="黑体" w:eastAsia="黑体" w:hAnsi="黑体" w:cs="黑体"/>
          <w:b/>
          <w:color w:val="000000"/>
          <w:sz w:val="36"/>
          <w:szCs w:val="36"/>
          <w:shd w:val="clear" w:color="auto" w:fill="FFFFFF"/>
        </w:rPr>
      </w:pPr>
      <w:r w:rsidRPr="009D6569">
        <w:rPr>
          <w:rFonts w:ascii="黑体" w:eastAsia="黑体" w:hAnsi="黑体" w:cs="黑体" w:hint="eastAsia"/>
          <w:b/>
          <w:color w:val="000000"/>
          <w:sz w:val="36"/>
          <w:szCs w:val="36"/>
          <w:shd w:val="clear" w:color="auto" w:fill="FFFFFF"/>
        </w:rPr>
        <w:t>鄢陵全域花海战略发展总体规划设计编制项目</w:t>
      </w:r>
    </w:p>
    <w:p w:rsidR="00A313BC" w:rsidRPr="00023395" w:rsidRDefault="00A313BC">
      <w:pPr>
        <w:rPr>
          <w:rFonts w:ascii="微软简隶书" w:eastAsia="微软简隶书"/>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9D6569" w:rsidRPr="009D6569" w:rsidRDefault="00A71DE3" w:rsidP="009D6569">
      <w:pPr>
        <w:shd w:val="solid" w:color="FFFFFF" w:fill="auto"/>
        <w:autoSpaceDN w:val="0"/>
        <w:spacing w:before="225" w:line="560" w:lineRule="exact"/>
        <w:ind w:firstLineChars="750" w:firstLine="2400"/>
        <w:jc w:val="left"/>
        <w:rPr>
          <w:rFonts w:ascii="黑体" w:eastAsia="黑体" w:hAnsi="黑体" w:cs="仿宋_GB2312"/>
          <w:sz w:val="32"/>
          <w:szCs w:val="32"/>
        </w:rPr>
      </w:pPr>
      <w:r>
        <w:rPr>
          <w:rFonts w:ascii="黑体" w:eastAsia="黑体" w:hAnsi="黑体" w:cs="仿宋_GB2312" w:hint="eastAsia"/>
          <w:sz w:val="32"/>
          <w:szCs w:val="32"/>
        </w:rPr>
        <w:t>项目编号：</w:t>
      </w:r>
      <w:r w:rsidR="009D6569" w:rsidRPr="009D6569">
        <w:rPr>
          <w:rFonts w:ascii="黑体" w:eastAsia="黑体" w:hAnsi="黑体" w:cs="仿宋_GB2312" w:hint="eastAsia"/>
          <w:sz w:val="32"/>
          <w:szCs w:val="32"/>
        </w:rPr>
        <w:t>Y2018FZ147</w:t>
      </w:r>
    </w:p>
    <w:p w:rsidR="009D6569" w:rsidRPr="009D6569" w:rsidRDefault="00A71DE3" w:rsidP="009D6569">
      <w:pPr>
        <w:ind w:firstLineChars="750" w:firstLine="2400"/>
        <w:jc w:val="left"/>
        <w:rPr>
          <w:rFonts w:ascii="黑体" w:eastAsia="黑体" w:hAnsi="黑体" w:cs="仿宋_GB2312"/>
          <w:sz w:val="32"/>
          <w:szCs w:val="32"/>
        </w:rPr>
      </w:pPr>
      <w:r>
        <w:rPr>
          <w:rFonts w:ascii="黑体" w:eastAsia="黑体" w:hAnsi="黑体" w:cs="仿宋_GB2312" w:hint="eastAsia"/>
          <w:sz w:val="32"/>
          <w:szCs w:val="32"/>
        </w:rPr>
        <w:t>招标编号：</w:t>
      </w:r>
      <w:r w:rsidR="009D6569" w:rsidRPr="009D6569">
        <w:rPr>
          <w:rFonts w:ascii="黑体" w:eastAsia="黑体" w:hAnsi="黑体" w:cs="仿宋_GB2312" w:hint="eastAsia"/>
          <w:sz w:val="32"/>
          <w:szCs w:val="32"/>
        </w:rPr>
        <w:t>YLZFCG201806090-F</w:t>
      </w:r>
    </w:p>
    <w:p w:rsidR="00A313BC" w:rsidRPr="00262B79" w:rsidRDefault="00A313BC" w:rsidP="009D6569">
      <w:pPr>
        <w:ind w:firstLineChars="800" w:firstLine="2560"/>
        <w:rPr>
          <w:rFonts w:ascii="黑体" w:eastAsia="黑体" w:hAnsi="黑体" w:cs="仿宋_GB2312"/>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262B79" w:rsidRPr="009D6569" w:rsidRDefault="00A71DE3" w:rsidP="009D6569">
      <w:pPr>
        <w:spacing w:line="560" w:lineRule="exact"/>
        <w:ind w:firstLineChars="600" w:firstLine="1920"/>
        <w:jc w:val="left"/>
        <w:rPr>
          <w:rFonts w:ascii="黑体" w:eastAsia="黑体" w:hAnsi="黑体" w:cs="宋体"/>
          <w:bCs/>
          <w:sz w:val="32"/>
          <w:szCs w:val="32"/>
        </w:rPr>
      </w:pPr>
      <w:r>
        <w:rPr>
          <w:rFonts w:ascii="黑体" w:eastAsia="黑体" w:hAnsi="黑体" w:cs="宋体" w:hint="eastAsia"/>
          <w:bCs/>
          <w:sz w:val="32"/>
          <w:szCs w:val="32"/>
        </w:rPr>
        <w:t>采 购 人：</w:t>
      </w:r>
      <w:r w:rsidR="009D6569" w:rsidRPr="009D6569">
        <w:rPr>
          <w:rFonts w:ascii="黑体" w:eastAsia="黑体" w:hAnsi="黑体" w:cs="宋体" w:hint="eastAsia"/>
          <w:bCs/>
          <w:sz w:val="32"/>
          <w:szCs w:val="32"/>
        </w:rPr>
        <w:t>鄢陵县林业局</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9D6569">
        <w:rPr>
          <w:rFonts w:ascii="黑体" w:eastAsia="黑体" w:hAnsi="黑体" w:hint="eastAsia"/>
          <w:spacing w:val="-6"/>
          <w:sz w:val="32"/>
          <w:szCs w:val="32"/>
        </w:rPr>
        <w:t>九</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3575F1" w:rsidRDefault="00A71DE3" w:rsidP="003575F1">
      <w:pPr>
        <w:shd w:val="solid" w:color="FFFFFF" w:fill="auto"/>
        <w:autoSpaceDN w:val="0"/>
        <w:spacing w:before="225" w:line="560" w:lineRule="exact"/>
        <w:jc w:val="left"/>
        <w:rPr>
          <w:rFonts w:hAnsi="宋体" w:cs="仿宋_GB2312"/>
          <w:bCs/>
          <w:sz w:val="24"/>
        </w:rPr>
      </w:pPr>
      <w:r>
        <w:rPr>
          <w:rFonts w:hAnsi="宋体" w:cs="仿宋_GB2312" w:hint="eastAsia"/>
          <w:bCs/>
          <w:sz w:val="24"/>
        </w:rPr>
        <w:t xml:space="preserve"> </w:t>
      </w:r>
      <w:r w:rsidR="003575F1">
        <w:rPr>
          <w:rFonts w:hAnsi="宋体" w:cs="仿宋_GB2312" w:hint="eastAsia"/>
          <w:bCs/>
          <w:sz w:val="24"/>
        </w:rPr>
        <w:t xml:space="preserve">   </w:t>
      </w:r>
      <w:r>
        <w:rPr>
          <w:rFonts w:hAnsi="宋体" w:cs="仿宋_GB2312" w:hint="eastAsia"/>
          <w:bCs/>
          <w:sz w:val="24"/>
        </w:rPr>
        <w:t>受</w:t>
      </w:r>
      <w:r w:rsidR="00806E59" w:rsidRPr="00806E59">
        <w:rPr>
          <w:rFonts w:hAnsi="宋体" w:cs="仿宋_GB2312" w:hint="eastAsia"/>
          <w:bCs/>
          <w:sz w:val="24"/>
        </w:rPr>
        <w:t>鄢陵县</w:t>
      </w:r>
      <w:r w:rsidR="003575F1">
        <w:rPr>
          <w:rFonts w:hAnsi="宋体" w:cs="仿宋_GB2312" w:hint="eastAsia"/>
          <w:bCs/>
          <w:sz w:val="24"/>
        </w:rPr>
        <w:t>林业</w:t>
      </w:r>
      <w:r w:rsidR="00806E59" w:rsidRPr="00806E59">
        <w:rPr>
          <w:rFonts w:hAnsi="宋体" w:cs="仿宋_GB2312" w:hint="eastAsia"/>
          <w:bCs/>
          <w:sz w:val="24"/>
        </w:rPr>
        <w:t>局</w:t>
      </w:r>
      <w:r>
        <w:rPr>
          <w:rFonts w:hAnsi="宋体" w:cs="仿宋_GB2312" w:hint="eastAsia"/>
          <w:bCs/>
          <w:sz w:val="24"/>
        </w:rPr>
        <w:t>的委托，鄢陵县政府采购中心就“</w:t>
      </w:r>
      <w:r w:rsidR="003575F1" w:rsidRPr="003575F1">
        <w:rPr>
          <w:rFonts w:ascii="Calibri" w:eastAsia="宋体" w:hAnsi="宋体" w:cs="仿宋_GB2312" w:hint="eastAsia"/>
          <w:bCs/>
          <w:sz w:val="24"/>
        </w:rPr>
        <w:t>鄢陵全域花海战略发展总体规划设计编制项目</w:t>
      </w:r>
      <w:r w:rsidR="00772ADE">
        <w:rPr>
          <w:rFonts w:hAnsi="宋体" w:cs="仿宋_GB2312"/>
          <w:bCs/>
          <w:sz w:val="24"/>
        </w:rPr>
        <w:t>”</w:t>
      </w:r>
      <w:r>
        <w:rPr>
          <w:rFonts w:hAnsi="宋体" w:cs="仿宋_GB2312" w:hint="eastAsia"/>
          <w:bCs/>
          <w:sz w:val="24"/>
        </w:rPr>
        <w:t>进行公开招标，欢迎合格的投标人前来投标。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3575F1" w:rsidRDefault="00A71DE3" w:rsidP="003575F1">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3575F1" w:rsidRPr="003575F1">
        <w:rPr>
          <w:rFonts w:ascii="Calibri" w:eastAsia="宋体" w:hAnsi="宋体" w:cs="仿宋_GB2312" w:hint="eastAsia"/>
          <w:bCs/>
          <w:sz w:val="24"/>
        </w:rPr>
        <w:t>鄢陵全域花海战略发展总体规划设计编制项目</w:t>
      </w:r>
    </w:p>
    <w:p w:rsidR="00715DC2" w:rsidRPr="00104142" w:rsidRDefault="00A71DE3" w:rsidP="003575F1">
      <w:pPr>
        <w:autoSpaceDE w:val="0"/>
        <w:autoSpaceDN w:val="0"/>
        <w:adjustRightInd w:val="0"/>
        <w:spacing w:line="360" w:lineRule="auto"/>
        <w:jc w:val="left"/>
        <w:rPr>
          <w:rFonts w:hAnsi="宋体" w:cs="仿宋_GB2312"/>
          <w:bCs/>
          <w:sz w:val="24"/>
        </w:rPr>
      </w:pPr>
      <w:r>
        <w:rPr>
          <w:rFonts w:hAnsi="宋体" w:cs="仿宋_GB2312" w:hint="eastAsia"/>
          <w:bCs/>
          <w:sz w:val="24"/>
        </w:rPr>
        <w:t>（二）项目编号：</w:t>
      </w:r>
      <w:r w:rsidR="00715DC2" w:rsidRPr="00104142">
        <w:rPr>
          <w:rFonts w:hAnsi="宋体" w:cs="仿宋_GB2312" w:hint="eastAsia"/>
          <w:bCs/>
          <w:sz w:val="24"/>
        </w:rPr>
        <w:t>Y2018FZ1</w:t>
      </w:r>
      <w:r w:rsidR="003575F1">
        <w:rPr>
          <w:rFonts w:hAnsi="宋体" w:cs="仿宋_GB2312" w:hint="eastAsia"/>
          <w:bCs/>
          <w:sz w:val="24"/>
        </w:rPr>
        <w:t>4</w:t>
      </w:r>
      <w:r w:rsidR="00715DC2" w:rsidRPr="00104142">
        <w:rPr>
          <w:rFonts w:hAnsi="宋体" w:cs="仿宋_GB2312" w:hint="eastAsia"/>
          <w:bCs/>
          <w:sz w:val="24"/>
        </w:rPr>
        <w:t>7</w:t>
      </w:r>
    </w:p>
    <w:p w:rsidR="003575F1" w:rsidRPr="003575F1" w:rsidRDefault="00715DC2" w:rsidP="003575F1">
      <w:pPr>
        <w:ind w:firstLineChars="300" w:firstLine="720"/>
        <w:jc w:val="left"/>
        <w:rPr>
          <w:rFonts w:ascii="Calibri" w:eastAsia="宋体" w:hAnsi="宋体" w:cs="仿宋_GB2312"/>
          <w:bCs/>
          <w:sz w:val="24"/>
        </w:rPr>
      </w:pPr>
      <w:r w:rsidRPr="00104142">
        <w:rPr>
          <w:rFonts w:hAnsi="宋体" w:cs="仿宋_GB2312" w:hint="eastAsia"/>
          <w:bCs/>
          <w:sz w:val="24"/>
        </w:rPr>
        <w:t>招标编号：</w:t>
      </w:r>
      <w:r w:rsidR="003575F1" w:rsidRPr="003575F1">
        <w:rPr>
          <w:rFonts w:ascii="Calibri" w:eastAsia="宋体" w:hAnsi="宋体" w:cs="仿宋_GB2312" w:hint="eastAsia"/>
          <w:bCs/>
          <w:sz w:val="24"/>
        </w:rPr>
        <w:t>YLZFCG201806090-F</w:t>
      </w:r>
    </w:p>
    <w:p w:rsidR="00A313BC" w:rsidRDefault="00A71DE3" w:rsidP="003575F1">
      <w:pPr>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9A0BD7" w:rsidRDefault="00A71DE3" w:rsidP="003575F1">
      <w:pPr>
        <w:shd w:val="clear" w:color="auto" w:fill="FFFFFF"/>
        <w:spacing w:line="360" w:lineRule="auto"/>
        <w:rPr>
          <w:rFonts w:hAnsi="宋体" w:cs="仿宋_GB2312"/>
          <w:bCs/>
          <w:sz w:val="24"/>
        </w:rPr>
      </w:pPr>
      <w:r>
        <w:rPr>
          <w:rFonts w:hAnsi="宋体" w:cs="仿宋_GB2312" w:hint="eastAsia"/>
          <w:bCs/>
          <w:sz w:val="24"/>
        </w:rPr>
        <w:t>（四）项目主要内容：</w:t>
      </w:r>
      <w:r w:rsidR="003575F1" w:rsidRPr="003575F1">
        <w:rPr>
          <w:rFonts w:hAnsi="宋体" w:cs="仿宋_GB2312" w:hint="eastAsia"/>
          <w:bCs/>
          <w:sz w:val="24"/>
        </w:rPr>
        <w:t>践行国家绿色发展，落实全县四个全域，包含全县域</w:t>
      </w:r>
      <w:r w:rsidR="003575F1" w:rsidRPr="003575F1">
        <w:rPr>
          <w:rFonts w:hAnsi="宋体" w:cs="仿宋_GB2312" w:hint="eastAsia"/>
          <w:bCs/>
          <w:sz w:val="24"/>
        </w:rPr>
        <w:t>860</w:t>
      </w:r>
      <w:r w:rsidR="003575F1" w:rsidRPr="003575F1">
        <w:rPr>
          <w:rFonts w:hAnsi="宋体" w:cs="仿宋_GB2312" w:hint="eastAsia"/>
          <w:bCs/>
          <w:sz w:val="24"/>
        </w:rPr>
        <w:t>平方公里的生态空间体系规划。以实现提高全县生态发展水平，花木产业转型升级，落实乡村振兴战略为具体要求。</w:t>
      </w:r>
      <w:r w:rsidR="009A0BD7">
        <w:rPr>
          <w:rFonts w:hAnsi="宋体" w:cs="仿宋_GB2312" w:hint="eastAsia"/>
          <w:bCs/>
          <w:sz w:val="24"/>
        </w:rPr>
        <w:t>（具体</w:t>
      </w:r>
      <w:r w:rsidR="003575F1">
        <w:rPr>
          <w:rFonts w:hAnsi="宋体" w:cs="仿宋_GB2312" w:hint="eastAsia"/>
          <w:bCs/>
          <w:sz w:val="24"/>
        </w:rPr>
        <w:t>要求</w:t>
      </w:r>
      <w:r w:rsidR="009A0BD7">
        <w:rPr>
          <w:rFonts w:hAnsi="宋体" w:cs="仿宋_GB2312" w:hint="eastAsia"/>
          <w:bCs/>
          <w:sz w:val="24"/>
        </w:rPr>
        <w:t>详见招标文件）</w:t>
      </w:r>
    </w:p>
    <w:p w:rsidR="009A0BD7" w:rsidRPr="00F0715A" w:rsidRDefault="007863DE" w:rsidP="00F0715A">
      <w:pPr>
        <w:shd w:val="clear" w:color="auto" w:fill="FFFFFF"/>
        <w:spacing w:line="360" w:lineRule="auto"/>
        <w:rPr>
          <w:rFonts w:ascii="仿宋" w:eastAsia="仿宋" w:hAnsi="仿宋" w:cs="仿宋_GB2312"/>
          <w:sz w:val="32"/>
          <w:szCs w:val="32"/>
        </w:rPr>
      </w:pPr>
      <w:r>
        <w:rPr>
          <w:rFonts w:hAnsi="宋体" w:cs="仿宋_GB2312" w:hint="eastAsia"/>
          <w:bCs/>
          <w:sz w:val="24"/>
        </w:rPr>
        <w:t>（五）</w:t>
      </w:r>
      <w:r w:rsidR="00A71DE3" w:rsidRPr="007863DE">
        <w:rPr>
          <w:rFonts w:hAnsi="宋体" w:cs="仿宋_GB2312" w:hint="eastAsia"/>
          <w:bCs/>
          <w:sz w:val="24"/>
        </w:rPr>
        <w:t>预算金额：</w:t>
      </w:r>
      <w:r w:rsidR="00F0715A" w:rsidRPr="00F0715A">
        <w:rPr>
          <w:rFonts w:ascii="Calibri" w:eastAsia="宋体" w:hAnsi="宋体" w:cs="仿宋_GB2312" w:hint="eastAsia"/>
          <w:bCs/>
          <w:sz w:val="24"/>
        </w:rPr>
        <w:t>242</w:t>
      </w:r>
      <w:r w:rsidR="00F0715A" w:rsidRPr="00F0715A">
        <w:rPr>
          <w:rFonts w:ascii="Calibri" w:eastAsia="宋体" w:hAnsi="宋体" w:cs="仿宋_GB2312" w:hint="eastAsia"/>
          <w:bCs/>
          <w:sz w:val="24"/>
        </w:rPr>
        <w:t>万元</w:t>
      </w:r>
      <w:r w:rsidR="00104142" w:rsidRPr="00104142">
        <w:rPr>
          <w:rFonts w:hAnsi="宋体" w:cs="仿宋_GB2312" w:hint="eastAsia"/>
          <w:bCs/>
          <w:sz w:val="24"/>
        </w:rPr>
        <w:t>；</w:t>
      </w:r>
      <w:r w:rsidR="00104142">
        <w:rPr>
          <w:rFonts w:hAnsi="宋体" w:cs="仿宋_GB2312" w:hint="eastAsia"/>
          <w:bCs/>
          <w:sz w:val="24"/>
        </w:rPr>
        <w:t xml:space="preserve">     </w:t>
      </w:r>
      <w:r w:rsidR="00104142" w:rsidRPr="00104142">
        <w:rPr>
          <w:rFonts w:hAnsi="宋体" w:cs="仿宋_GB2312" w:hint="eastAsia"/>
          <w:bCs/>
          <w:sz w:val="24"/>
        </w:rPr>
        <w:t xml:space="preserve"> </w:t>
      </w:r>
      <w:r w:rsidR="00104142" w:rsidRPr="00104142">
        <w:rPr>
          <w:rFonts w:hAnsi="宋体" w:cs="仿宋_GB2312" w:hint="eastAsia"/>
          <w:bCs/>
          <w:sz w:val="24"/>
        </w:rPr>
        <w:t>最高限价：</w:t>
      </w:r>
      <w:r w:rsidR="00F0715A">
        <w:rPr>
          <w:rFonts w:hAnsi="宋体" w:cs="仿宋_GB2312" w:hint="eastAsia"/>
          <w:bCs/>
          <w:sz w:val="24"/>
        </w:rPr>
        <w:t>242</w:t>
      </w:r>
      <w:r w:rsidR="00104142" w:rsidRPr="00104142">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A313BC" w:rsidRPr="005E777C" w:rsidRDefault="00A71DE3" w:rsidP="009A0BD7">
      <w:pPr>
        <w:spacing w:line="360" w:lineRule="auto"/>
        <w:rPr>
          <w:rFonts w:hAnsi="宋体" w:cs="仿宋_GB2312"/>
          <w:bCs/>
          <w:sz w:val="24"/>
        </w:rPr>
      </w:pPr>
      <w:r>
        <w:rPr>
          <w:rFonts w:hAnsi="宋体" w:cs="仿宋_GB2312" w:hint="eastAsia"/>
          <w:bCs/>
          <w:sz w:val="24"/>
        </w:rPr>
        <w:t>（七）交付（服务、完工）时间：</w:t>
      </w:r>
      <w:r w:rsidR="00F0715A" w:rsidRPr="00F0715A">
        <w:rPr>
          <w:rFonts w:hAnsi="宋体" w:cs="仿宋_GB2312" w:hint="eastAsia"/>
          <w:bCs/>
          <w:sz w:val="24"/>
        </w:rPr>
        <w:t>合同签订之日起</w:t>
      </w:r>
      <w:r w:rsidR="00F0715A" w:rsidRPr="00F0715A">
        <w:rPr>
          <w:rFonts w:hAnsi="宋体" w:cs="仿宋_GB2312" w:hint="eastAsia"/>
          <w:bCs/>
          <w:sz w:val="24"/>
        </w:rPr>
        <w:t>60</w:t>
      </w:r>
      <w:r w:rsidR="00F0715A" w:rsidRPr="00F0715A">
        <w:rPr>
          <w:rFonts w:hAnsi="宋体" w:cs="仿宋_GB2312" w:hint="eastAsia"/>
          <w:bCs/>
          <w:sz w:val="24"/>
        </w:rPr>
        <w:t>日历天内</w:t>
      </w:r>
    </w:p>
    <w:p w:rsidR="009A0BD7" w:rsidRPr="009A0BD7" w:rsidRDefault="00A71DE3" w:rsidP="009A0BD7">
      <w:pPr>
        <w:spacing w:line="360" w:lineRule="auto"/>
        <w:rPr>
          <w:rFonts w:hAnsi="宋体" w:cs="仿宋_GB2312"/>
          <w:bCs/>
          <w:sz w:val="24"/>
        </w:rPr>
      </w:pPr>
      <w:r>
        <w:rPr>
          <w:rFonts w:hAnsi="宋体" w:cs="仿宋_GB2312" w:hint="eastAsia"/>
          <w:bCs/>
          <w:sz w:val="24"/>
        </w:rPr>
        <w:t>（八）交付（服务、施工）地点：</w:t>
      </w:r>
      <w:r w:rsidR="009A0BD7" w:rsidRPr="009A0BD7">
        <w:rPr>
          <w:rFonts w:hAnsi="宋体" w:cs="仿宋_GB2312" w:hint="eastAsia"/>
          <w:bCs/>
          <w:sz w:val="24"/>
        </w:rPr>
        <w:t>鄢陵县</w:t>
      </w:r>
    </w:p>
    <w:p w:rsidR="0073411B" w:rsidRDefault="00A71DE3" w:rsidP="009A0BD7">
      <w:pPr>
        <w:autoSpaceDE w:val="0"/>
        <w:autoSpaceDN w:val="0"/>
        <w:adjustRightInd w:val="0"/>
        <w:spacing w:line="360" w:lineRule="auto"/>
        <w:jc w:val="left"/>
        <w:rPr>
          <w:rFonts w:hAnsi="宋体" w:cs="仿宋_GB2312"/>
          <w:bCs/>
          <w:sz w:val="24"/>
        </w:rPr>
      </w:pPr>
      <w:r>
        <w:rPr>
          <w:rFonts w:hAnsi="宋体" w:cs="仿宋_GB2312" w:hint="eastAsia"/>
          <w:bCs/>
          <w:sz w:val="24"/>
        </w:rPr>
        <w:t>（九）分包：不允许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（十）标段划分：本项目共划分为</w:t>
      </w:r>
      <w:r w:rsidR="00104142">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F0715A"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（二）</w:t>
      </w:r>
      <w:r w:rsidR="00F0715A" w:rsidRPr="00F0715A">
        <w:rPr>
          <w:rFonts w:hAnsi="宋体" w:cs="仿宋_GB2312" w:hint="eastAsia"/>
          <w:bCs/>
          <w:sz w:val="24"/>
        </w:rPr>
        <w:t>投标人须具备国家旅游局颁发的旅游规划设计甲级资质</w:t>
      </w:r>
      <w:r w:rsidR="00F0715A">
        <w:rPr>
          <w:rFonts w:hAnsi="宋体" w:cs="仿宋_GB2312" w:hint="eastAsia"/>
          <w:bCs/>
          <w:sz w:val="24"/>
        </w:rPr>
        <w:t>。</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6C58FE">
        <w:rPr>
          <w:rFonts w:hAnsi="宋体" w:cs="仿宋_GB2312" w:hint="eastAsia"/>
          <w:bCs/>
          <w:sz w:val="24"/>
        </w:rPr>
        <w:t>三</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6C58FE">
        <w:rPr>
          <w:rFonts w:hAnsi="宋体" w:cs="仿宋_GB2312" w:hint="eastAsia"/>
          <w:bCs/>
          <w:sz w:val="24"/>
        </w:rPr>
        <w:t>四</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Pr>
          <w:rFonts w:hAnsi="宋体" w:cs="仿宋_GB2312" w:hint="eastAsia"/>
          <w:bCs/>
          <w:sz w:val="24"/>
        </w:rPr>
        <w:t xml:space="preserve"> </w:t>
      </w:r>
      <w:r w:rsidR="001D45C1">
        <w:rPr>
          <w:rFonts w:hAnsi="宋体" w:cs="仿宋_GB2312" w:hint="eastAsia"/>
          <w:bCs/>
          <w:sz w:val="24"/>
        </w:rPr>
        <w:t>10</w:t>
      </w:r>
      <w:r>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F8560F">
        <w:rPr>
          <w:rFonts w:hAnsi="宋体" w:cs="仿宋_GB2312" w:hint="eastAsia"/>
          <w:bCs/>
          <w:sz w:val="24"/>
        </w:rPr>
        <w:t>1</w:t>
      </w:r>
      <w:r w:rsidR="00CB031E">
        <w:rPr>
          <w:rFonts w:hAnsi="宋体" w:cs="仿宋_GB2312" w:hint="eastAsia"/>
          <w:bCs/>
          <w:sz w:val="24"/>
        </w:rPr>
        <w:t>5</w:t>
      </w:r>
      <w:r w:rsidR="00104142">
        <w:rPr>
          <w:rFonts w:hAnsi="宋体" w:cs="仿宋_GB2312" w:hint="eastAsia"/>
          <w:bCs/>
          <w:sz w:val="24"/>
        </w:rPr>
        <w:t xml:space="preserve"> </w:t>
      </w:r>
      <w:r w:rsidR="001B7C8B">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sidR="00CB031E">
        <w:rPr>
          <w:rFonts w:hAnsi="宋体" w:cs="仿宋_GB2312" w:hint="eastAsia"/>
          <w:bCs/>
          <w:sz w:val="24"/>
        </w:rPr>
        <w:t>3</w:t>
      </w:r>
      <w:r>
        <w:rPr>
          <w:rFonts w:hAnsi="宋体" w:cs="仿宋_GB2312" w:hint="eastAsia"/>
          <w:bCs/>
          <w:sz w:val="24"/>
        </w:rPr>
        <w:t xml:space="preserve">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101AF2">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00E24554" w:rsidRPr="00E24554">
        <w:rPr>
          <w:rFonts w:ascii="宋体" w:hAnsi="宋体" w:cs="宋体" w:hint="eastAsia"/>
          <w:color w:val="000000"/>
          <w:shd w:val="clear" w:color="auto" w:fill="FFFFFF"/>
        </w:rPr>
        <w:t>鄢陵县</w:t>
      </w:r>
      <w:r w:rsidR="00D77D10">
        <w:rPr>
          <w:rFonts w:ascii="宋体" w:hAnsi="宋体" w:cs="宋体" w:hint="eastAsia"/>
          <w:color w:val="000000"/>
          <w:shd w:val="clear" w:color="auto" w:fill="FFFFFF"/>
        </w:rPr>
        <w:t>林业局</w:t>
      </w:r>
      <w:r w:rsidR="00E24554" w:rsidRPr="00E24554">
        <w:rPr>
          <w:rFonts w:ascii="宋体" w:hAnsi="宋体" w:cs="宋体" w:hint="eastAsia"/>
          <w:color w:val="000000"/>
          <w:shd w:val="clear" w:color="auto" w:fill="FFFFFF"/>
        </w:rPr>
        <w:t xml:space="preserve">       </w:t>
      </w:r>
      <w:r w:rsidR="00101AF2" w:rsidRPr="00E24554">
        <w:rPr>
          <w:rFonts w:ascii="宋体" w:hAnsi="宋体" w:cs="宋体" w:hint="eastAsia"/>
          <w:color w:val="000000"/>
          <w:shd w:val="clear" w:color="auto" w:fill="FFFFFF"/>
        </w:rPr>
        <w:t xml:space="preserve">  </w:t>
      </w:r>
    </w:p>
    <w:p w:rsidR="00D77D10" w:rsidRDefault="00A71DE3" w:rsidP="00E24554">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w:t>
      </w:r>
      <w:r w:rsidR="00D77D10" w:rsidRPr="00D77D10">
        <w:rPr>
          <w:rFonts w:ascii="宋体" w:hAnsi="宋体" w:cs="宋体" w:hint="eastAsia"/>
          <w:color w:val="000000"/>
          <w:shd w:val="clear" w:color="auto" w:fill="FFFFFF"/>
        </w:rPr>
        <w:t>鄢陵县城西311国道3公里路北</w:t>
      </w:r>
    </w:p>
    <w:p w:rsidR="00A313BC" w:rsidRPr="00101AF2" w:rsidRDefault="00A71DE3" w:rsidP="00E24554">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 系 人： </w:t>
      </w:r>
      <w:r w:rsidR="00D77D10">
        <w:rPr>
          <w:rFonts w:ascii="宋体" w:hAnsi="宋体" w:cs="宋体" w:hint="eastAsia"/>
          <w:color w:val="000000"/>
          <w:shd w:val="clear" w:color="auto" w:fill="FFFFFF"/>
        </w:rPr>
        <w:t>柴</w:t>
      </w:r>
      <w:r w:rsidR="00E24554">
        <w:rPr>
          <w:rFonts w:ascii="宋体" w:hAnsi="宋体" w:cs="宋体" w:hint="eastAsia"/>
          <w:color w:val="000000"/>
          <w:shd w:val="clear" w:color="auto" w:fill="FFFFFF"/>
        </w:rPr>
        <w:t>先生</w:t>
      </w:r>
    </w:p>
    <w:p w:rsidR="00A313BC" w:rsidRPr="00E24554" w:rsidRDefault="00A71DE3" w:rsidP="00101AF2">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联系电话： </w:t>
      </w:r>
      <w:r w:rsidR="00D77D10" w:rsidRPr="00D77D10">
        <w:rPr>
          <w:rFonts w:ascii="宋体" w:hAnsi="宋体" w:cs="宋体" w:hint="eastAsia"/>
          <w:color w:val="000000"/>
          <w:shd w:val="clear" w:color="auto" w:fill="FFFFFF"/>
        </w:rPr>
        <w:t>0374-7261667</w:t>
      </w:r>
    </w:p>
    <w:p w:rsidR="00A313BC" w:rsidRDefault="00A313BC">
      <w:pPr>
        <w:spacing w:line="360" w:lineRule="auto"/>
        <w:jc w:val="left"/>
        <w:rPr>
          <w:rFonts w:cs="宋体"/>
          <w:color w:val="000000"/>
          <w:sz w:val="24"/>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666869">
        <w:fldChar w:fldCharType="begin"/>
      </w:r>
      <w:r w:rsidR="00574C96">
        <w:instrText>HYPERLINK "http://221.14.6.70:8088/ggzy/"</w:instrText>
      </w:r>
      <w:r w:rsidR="00666869">
        <w:fldChar w:fldCharType="separate"/>
      </w:r>
      <w:r w:rsidRPr="00322AE2">
        <w:rPr>
          <w:rFonts w:ascii="宋体" w:hAnsi="宋体" w:cs="宋体" w:hint="eastAsia"/>
          <w:b/>
          <w:color w:val="000000"/>
          <w:shd w:val="clear" w:color="auto" w:fill="FFFFFF"/>
        </w:rPr>
        <w:t>http://221.14.6.70:8088/ggzy/</w:t>
      </w:r>
      <w:r w:rsidR="00666869">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666869">
        <w:fldChar w:fldCharType="begin"/>
      </w:r>
      <w:r w:rsidR="00574C96">
        <w:instrText>HYPERLINK "http://221.14.6.70:8088/ggzy/"</w:instrText>
      </w:r>
      <w:r w:rsidR="00666869">
        <w:fldChar w:fldCharType="separate"/>
      </w:r>
      <w:r w:rsidRPr="00322AE2">
        <w:rPr>
          <w:rFonts w:ascii="宋体" w:hAnsi="宋体" w:cs="宋体" w:hint="eastAsia"/>
          <w:b/>
          <w:color w:val="000000"/>
          <w:shd w:val="clear" w:color="auto" w:fill="FFFFFF"/>
        </w:rPr>
        <w:t>http://221.14.6.70:8088/ggzy/</w:t>
      </w:r>
      <w:r w:rsidR="00666869">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rsidP="0010414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EA7343" w:rsidRPr="00EA7343" w:rsidRDefault="00A71DE3" w:rsidP="00EA7343">
            <w:pPr>
              <w:shd w:val="clear" w:color="auto" w:fill="FFFFFF"/>
              <w:spacing w:line="360" w:lineRule="auto"/>
              <w:rPr>
                <w:rFonts w:hAnsi="宋体" w:cs="仿宋_GB2312"/>
                <w:sz w:val="24"/>
                <w:szCs w:val="24"/>
              </w:rPr>
            </w:pPr>
            <w:r>
              <w:rPr>
                <w:rFonts w:hAnsi="宋体" w:cs="仿宋_GB2312" w:hint="eastAsia"/>
                <w:sz w:val="24"/>
                <w:szCs w:val="24"/>
              </w:rPr>
              <w:t>项目名称：</w:t>
            </w:r>
            <w:r w:rsidR="00EA7343" w:rsidRPr="00EA7343">
              <w:rPr>
                <w:rFonts w:hAnsi="宋体" w:cs="仿宋_GB2312" w:hint="eastAsia"/>
                <w:sz w:val="24"/>
                <w:szCs w:val="24"/>
              </w:rPr>
              <w:t>鄢陵全域花海战略发展总体规划设计编制项目</w:t>
            </w:r>
          </w:p>
          <w:p w:rsidR="00104142" w:rsidRPr="00104142" w:rsidRDefault="00A71DE3" w:rsidP="00104142">
            <w:pPr>
              <w:spacing w:line="360" w:lineRule="auto"/>
              <w:rPr>
                <w:rFonts w:hAnsi="宋体" w:cs="仿宋_GB2312"/>
                <w:bCs/>
                <w:sz w:val="24"/>
              </w:rPr>
            </w:pPr>
            <w:r>
              <w:rPr>
                <w:rFonts w:hAnsi="宋体" w:cs="仿宋_GB2312" w:hint="eastAsia"/>
                <w:bCs/>
                <w:sz w:val="24"/>
              </w:rPr>
              <w:t>项目编号：</w:t>
            </w:r>
            <w:r w:rsidR="00104142" w:rsidRPr="00104142">
              <w:rPr>
                <w:rFonts w:hAnsi="宋体" w:cs="仿宋_GB2312" w:hint="eastAsia"/>
                <w:bCs/>
                <w:sz w:val="24"/>
              </w:rPr>
              <w:t>Y2018FZ1</w:t>
            </w:r>
            <w:r w:rsidR="00EA7343">
              <w:rPr>
                <w:rFonts w:hAnsi="宋体" w:cs="仿宋_GB2312" w:hint="eastAsia"/>
                <w:bCs/>
                <w:sz w:val="24"/>
              </w:rPr>
              <w:t>4</w:t>
            </w:r>
            <w:r w:rsidR="00104142" w:rsidRPr="00104142">
              <w:rPr>
                <w:rFonts w:hAnsi="宋体" w:cs="仿宋_GB2312" w:hint="eastAsia"/>
                <w:bCs/>
                <w:sz w:val="24"/>
              </w:rPr>
              <w:t>7</w:t>
            </w:r>
          </w:p>
          <w:p w:rsidR="00104142" w:rsidRPr="009519B9" w:rsidRDefault="00104142" w:rsidP="009519B9">
            <w:pPr>
              <w:jc w:val="left"/>
              <w:rPr>
                <w:rFonts w:hAnsi="宋体" w:cs="仿宋_GB2312"/>
                <w:bCs/>
                <w:sz w:val="24"/>
              </w:rPr>
            </w:pPr>
            <w:r w:rsidRPr="00104142">
              <w:rPr>
                <w:rFonts w:hAnsi="宋体" w:cs="仿宋_GB2312" w:hint="eastAsia"/>
                <w:bCs/>
                <w:sz w:val="24"/>
              </w:rPr>
              <w:t>招标编号：</w:t>
            </w:r>
            <w:r w:rsidR="009519B9" w:rsidRPr="009519B9">
              <w:rPr>
                <w:rFonts w:ascii="Calibri" w:eastAsia="宋体" w:hAnsi="宋体" w:cs="仿宋_GB2312" w:hint="eastAsia"/>
                <w:bCs/>
                <w:sz w:val="24"/>
              </w:rPr>
              <w:t>YLZFCG201806090-F</w:t>
            </w:r>
          </w:p>
          <w:p w:rsidR="00A313BC" w:rsidRDefault="00A71DE3" w:rsidP="0010414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9519B9">
            <w:pPr>
              <w:shd w:val="clear" w:color="auto" w:fill="FFFFFF"/>
              <w:spacing w:line="360" w:lineRule="auto"/>
              <w:rPr>
                <w:rFonts w:hAnsi="宋体" w:cs="仿宋_GB2312"/>
                <w:sz w:val="24"/>
                <w:szCs w:val="24"/>
              </w:rPr>
            </w:pPr>
            <w:r>
              <w:rPr>
                <w:rFonts w:hAnsi="宋体" w:cs="仿宋_GB2312" w:hint="eastAsia"/>
                <w:sz w:val="24"/>
                <w:szCs w:val="24"/>
              </w:rPr>
              <w:t>采购内容：</w:t>
            </w:r>
            <w:r w:rsidR="009519B9" w:rsidRPr="009519B9">
              <w:rPr>
                <w:rFonts w:ascii="Calibri" w:eastAsia="宋体" w:hAnsi="宋体" w:cs="仿宋_GB2312" w:hint="eastAsia"/>
                <w:sz w:val="24"/>
                <w:szCs w:val="24"/>
              </w:rPr>
              <w:t>践行国家绿色发展，落实全县四个全域，包含全县域</w:t>
            </w:r>
            <w:r w:rsidR="009519B9" w:rsidRPr="009519B9">
              <w:rPr>
                <w:rFonts w:ascii="Calibri" w:eastAsia="宋体" w:hAnsi="宋体" w:cs="仿宋_GB2312" w:hint="eastAsia"/>
                <w:sz w:val="24"/>
                <w:szCs w:val="24"/>
              </w:rPr>
              <w:t>860</w:t>
            </w:r>
            <w:r w:rsidR="009519B9" w:rsidRPr="009519B9">
              <w:rPr>
                <w:rFonts w:ascii="Calibri" w:eastAsia="宋体" w:hAnsi="宋体" w:cs="仿宋_GB2312" w:hint="eastAsia"/>
                <w:sz w:val="24"/>
                <w:szCs w:val="24"/>
              </w:rPr>
              <w:t>平方公里的生态空间体系规划。以实现提高全县生态发展水平，花木产业转型升级，落实乡村振兴战略为具体要求</w:t>
            </w:r>
            <w:r w:rsidR="005E54CB" w:rsidRPr="00254C57">
              <w:rPr>
                <w:rFonts w:hAnsi="宋体" w:cs="仿宋_GB2312" w:hint="eastAsia"/>
                <w:sz w:val="24"/>
                <w:szCs w:val="24"/>
              </w:rPr>
              <w:t>（具体</w:t>
            </w:r>
            <w:r w:rsidR="009519B9">
              <w:rPr>
                <w:rFonts w:hAnsi="宋体" w:cs="仿宋_GB2312" w:hint="eastAsia"/>
                <w:sz w:val="24"/>
                <w:szCs w:val="24"/>
              </w:rPr>
              <w:t>要求</w:t>
            </w:r>
            <w:r w:rsidR="005E54CB" w:rsidRPr="00254C57">
              <w:rPr>
                <w:rFonts w:hAnsi="宋体" w:cs="仿宋_GB2312" w:hint="eastAsia"/>
                <w:sz w:val="24"/>
                <w:szCs w:val="24"/>
              </w:rPr>
              <w:t>详见招标文件第三章）。</w:t>
            </w:r>
          </w:p>
          <w:p w:rsidR="00A313BC" w:rsidRDefault="0075159D">
            <w:pPr>
              <w:spacing w:line="360" w:lineRule="auto"/>
              <w:rPr>
                <w:rFonts w:hAnsi="宋体" w:cs="仿宋_GB2312"/>
                <w:bCs/>
                <w:sz w:val="24"/>
              </w:rPr>
            </w:pPr>
            <w:r>
              <w:rPr>
                <w:rFonts w:hAnsi="宋体" w:cs="仿宋_GB2312" w:hint="eastAsia"/>
                <w:bCs/>
                <w:sz w:val="24"/>
              </w:rPr>
              <w:t>工</w:t>
            </w:r>
            <w:r>
              <w:rPr>
                <w:rFonts w:hAnsi="宋体" w:cs="仿宋_GB2312" w:hint="eastAsia"/>
                <w:bCs/>
                <w:sz w:val="24"/>
              </w:rPr>
              <w:t xml:space="preserve">  </w:t>
            </w:r>
            <w:r>
              <w:rPr>
                <w:rFonts w:hAnsi="宋体" w:cs="仿宋_GB2312" w:hint="eastAsia"/>
                <w:bCs/>
                <w:sz w:val="24"/>
              </w:rPr>
              <w:t>期</w:t>
            </w:r>
            <w:r w:rsidR="00A71DE3">
              <w:rPr>
                <w:rFonts w:hAnsi="宋体" w:cs="仿宋_GB2312" w:hint="eastAsia"/>
                <w:bCs/>
                <w:sz w:val="24"/>
              </w:rPr>
              <w:t>：</w:t>
            </w:r>
            <w:r w:rsidRPr="0075159D">
              <w:rPr>
                <w:rFonts w:hAnsi="宋体" w:cs="仿宋_GB2312" w:hint="eastAsia"/>
                <w:bCs/>
                <w:sz w:val="24"/>
              </w:rPr>
              <w:t>合同签订之日起</w:t>
            </w:r>
            <w:r w:rsidRPr="0075159D">
              <w:rPr>
                <w:rFonts w:hAnsi="宋体" w:cs="仿宋_GB2312" w:hint="eastAsia"/>
                <w:bCs/>
                <w:sz w:val="24"/>
              </w:rPr>
              <w:t>60</w:t>
            </w:r>
            <w:r w:rsidRPr="0075159D">
              <w:rPr>
                <w:rFonts w:hAnsi="宋体" w:cs="仿宋_GB2312" w:hint="eastAsia"/>
                <w:bCs/>
                <w:sz w:val="24"/>
              </w:rPr>
              <w:t>日历天内</w:t>
            </w:r>
          </w:p>
          <w:p w:rsidR="00A94067" w:rsidRPr="0075159D" w:rsidRDefault="00A71DE3" w:rsidP="0075159D">
            <w:pPr>
              <w:shd w:val="clear" w:color="auto" w:fill="FFFFFF"/>
              <w:spacing w:line="360" w:lineRule="auto"/>
              <w:rPr>
                <w:rFonts w:ascii="宋体" w:eastAsia="宋体" w:hAnsi="宋体" w:cs="宋体"/>
                <w:color w:val="000000"/>
                <w:sz w:val="24"/>
                <w:szCs w:val="24"/>
              </w:rPr>
            </w:pPr>
            <w:r>
              <w:rPr>
                <w:rFonts w:hAnsi="宋体" w:cs="仿宋_GB2312" w:hint="eastAsia"/>
                <w:bCs/>
                <w:sz w:val="24"/>
              </w:rPr>
              <w:t>付款方式：</w:t>
            </w:r>
            <w:r w:rsidR="0075159D" w:rsidRPr="0075159D">
              <w:rPr>
                <w:rFonts w:hAnsi="宋体" w:cs="仿宋_GB2312" w:hint="eastAsia"/>
                <w:bCs/>
                <w:sz w:val="24"/>
              </w:rPr>
              <w:t>合同签订后付合同价款的</w:t>
            </w:r>
            <w:r w:rsidR="0075159D" w:rsidRPr="0075159D">
              <w:rPr>
                <w:rFonts w:hAnsi="宋体" w:cs="仿宋_GB2312" w:hint="eastAsia"/>
                <w:bCs/>
                <w:sz w:val="24"/>
              </w:rPr>
              <w:t>30%</w:t>
            </w:r>
            <w:r w:rsidR="0075159D" w:rsidRPr="0075159D">
              <w:rPr>
                <w:rFonts w:hAnsi="宋体" w:cs="仿宋_GB2312" w:hint="eastAsia"/>
                <w:bCs/>
                <w:sz w:val="24"/>
              </w:rPr>
              <w:t>，提交初步成果后付合同价款的</w:t>
            </w:r>
            <w:r w:rsidR="0075159D" w:rsidRPr="0075159D">
              <w:rPr>
                <w:rFonts w:hAnsi="宋体" w:cs="仿宋_GB2312" w:hint="eastAsia"/>
                <w:bCs/>
                <w:sz w:val="24"/>
              </w:rPr>
              <w:t>40%</w:t>
            </w:r>
            <w:r w:rsidR="0075159D" w:rsidRPr="0075159D">
              <w:rPr>
                <w:rFonts w:hAnsi="宋体" w:cs="仿宋_GB2312" w:hint="eastAsia"/>
                <w:bCs/>
                <w:sz w:val="24"/>
              </w:rPr>
              <w:t>，验收合格后付剩余的</w:t>
            </w:r>
            <w:r w:rsidR="0075159D" w:rsidRPr="0075159D">
              <w:rPr>
                <w:rFonts w:hAnsi="宋体" w:cs="仿宋_GB2312" w:hint="eastAsia"/>
                <w:bCs/>
                <w:sz w:val="24"/>
              </w:rPr>
              <w:t>30%</w:t>
            </w:r>
            <w:r w:rsidR="0075159D" w:rsidRPr="0075159D">
              <w:rPr>
                <w:rFonts w:hAnsi="宋体" w:cs="仿宋_GB2312" w:hint="eastAsia"/>
                <w:bCs/>
                <w:sz w:val="24"/>
              </w:rPr>
              <w:t>。</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0C621B" w:rsidRPr="000C621B" w:rsidRDefault="00A71DE3" w:rsidP="007F2E19">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0C621B" w:rsidRPr="000C621B">
              <w:rPr>
                <w:rFonts w:hAnsi="宋体" w:cs="仿宋_GB2312" w:hint="eastAsia"/>
                <w:sz w:val="24"/>
                <w:szCs w:val="24"/>
              </w:rPr>
              <w:t>鄢陵县</w:t>
            </w:r>
            <w:r w:rsidR="0075159D">
              <w:rPr>
                <w:rFonts w:hAnsi="宋体" w:cs="仿宋_GB2312" w:hint="eastAsia"/>
                <w:sz w:val="24"/>
                <w:szCs w:val="24"/>
              </w:rPr>
              <w:t>林业</w:t>
            </w:r>
            <w:r w:rsidR="000C621B" w:rsidRPr="000C621B">
              <w:rPr>
                <w:rFonts w:hAnsi="宋体" w:cs="仿宋_GB2312" w:hint="eastAsia"/>
                <w:sz w:val="24"/>
                <w:szCs w:val="24"/>
              </w:rPr>
              <w:t>局</w:t>
            </w:r>
          </w:p>
          <w:p w:rsidR="000C621B" w:rsidRPr="000C621B" w:rsidRDefault="00A71DE3" w:rsidP="000C621B">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75159D" w:rsidRPr="0075159D">
              <w:rPr>
                <w:rFonts w:ascii="Calibri" w:eastAsia="宋体" w:hAnsi="宋体" w:cs="仿宋_GB2312" w:hint="eastAsia"/>
                <w:sz w:val="24"/>
                <w:szCs w:val="24"/>
              </w:rPr>
              <w:t>鄢陵县城西</w:t>
            </w:r>
            <w:r w:rsidR="0075159D" w:rsidRPr="0075159D">
              <w:rPr>
                <w:rFonts w:ascii="Calibri" w:eastAsia="宋体" w:hAnsi="宋体" w:cs="仿宋_GB2312" w:hint="eastAsia"/>
                <w:sz w:val="24"/>
                <w:szCs w:val="24"/>
              </w:rPr>
              <w:t>311</w:t>
            </w:r>
            <w:r w:rsidR="0075159D" w:rsidRPr="0075159D">
              <w:rPr>
                <w:rFonts w:ascii="Calibri" w:eastAsia="宋体" w:hAnsi="宋体" w:cs="仿宋_GB2312" w:hint="eastAsia"/>
                <w:sz w:val="24"/>
                <w:szCs w:val="24"/>
              </w:rPr>
              <w:t>国道</w:t>
            </w:r>
            <w:r w:rsidR="0075159D" w:rsidRPr="0075159D">
              <w:rPr>
                <w:rFonts w:ascii="Calibri" w:eastAsia="宋体" w:hAnsi="宋体" w:cs="仿宋_GB2312" w:hint="eastAsia"/>
                <w:sz w:val="24"/>
                <w:szCs w:val="24"/>
              </w:rPr>
              <w:t>3</w:t>
            </w:r>
            <w:r w:rsidR="0075159D" w:rsidRPr="0075159D">
              <w:rPr>
                <w:rFonts w:ascii="Calibri" w:eastAsia="宋体" w:hAnsi="宋体" w:cs="仿宋_GB2312" w:hint="eastAsia"/>
                <w:sz w:val="24"/>
                <w:szCs w:val="24"/>
              </w:rPr>
              <w:t>公里路北</w:t>
            </w:r>
          </w:p>
          <w:p w:rsidR="00A313BC" w:rsidRPr="0075159D" w:rsidRDefault="00A71DE3" w:rsidP="0075159D">
            <w:pPr>
              <w:autoSpaceDE w:val="0"/>
              <w:autoSpaceDN w:val="0"/>
              <w:adjustRightInd w:val="0"/>
              <w:spacing w:line="360" w:lineRule="auto"/>
            </w:pPr>
            <w:r w:rsidRPr="0075159D">
              <w:rPr>
                <w:rFonts w:hAnsi="宋体" w:cs="仿宋_GB2312" w:hint="eastAsia"/>
                <w:sz w:val="24"/>
                <w:szCs w:val="24"/>
              </w:rPr>
              <w:t>联系人：</w:t>
            </w:r>
            <w:r w:rsidR="0075159D" w:rsidRPr="0075159D">
              <w:rPr>
                <w:rFonts w:hAnsi="宋体" w:cs="仿宋_GB2312" w:hint="eastAsia"/>
                <w:sz w:val="24"/>
                <w:szCs w:val="24"/>
              </w:rPr>
              <w:t>柴</w:t>
            </w:r>
            <w:r w:rsidRPr="0075159D">
              <w:rPr>
                <w:rFonts w:hAnsi="宋体" w:cs="仿宋_GB2312" w:hint="eastAsia"/>
                <w:sz w:val="24"/>
                <w:szCs w:val="24"/>
              </w:rPr>
              <w:t>先生</w:t>
            </w:r>
            <w:r w:rsidRPr="0075159D">
              <w:rPr>
                <w:rFonts w:hAnsi="宋体" w:cs="仿宋_GB2312" w:hint="eastAsia"/>
                <w:sz w:val="24"/>
                <w:szCs w:val="24"/>
              </w:rPr>
              <w:t xml:space="preserve">   </w:t>
            </w:r>
            <w:r w:rsidR="007F2E19" w:rsidRPr="0075159D">
              <w:rPr>
                <w:rFonts w:hAnsi="宋体" w:cs="仿宋_GB2312" w:hint="eastAsia"/>
                <w:sz w:val="24"/>
                <w:szCs w:val="24"/>
              </w:rPr>
              <w:t xml:space="preserve">  </w:t>
            </w:r>
            <w:r w:rsidRPr="0075159D">
              <w:rPr>
                <w:rFonts w:hAnsi="宋体" w:cs="仿宋_GB2312" w:hint="eastAsia"/>
                <w:sz w:val="24"/>
                <w:szCs w:val="24"/>
              </w:rPr>
              <w:t>电话：</w:t>
            </w:r>
            <w:r w:rsidR="0075159D" w:rsidRPr="0075159D">
              <w:rPr>
                <w:rFonts w:ascii="Calibri" w:eastAsia="宋体" w:hAnsi="宋体" w:cs="仿宋_GB2312" w:hint="eastAsia"/>
                <w:sz w:val="24"/>
                <w:szCs w:val="24"/>
              </w:rPr>
              <w:t>0374-7261667</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0C621B" w:rsidRDefault="000C621B" w:rsidP="000C621B">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6C58FE" w:rsidRDefault="000C621B" w:rsidP="006C58FE">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2、</w:t>
            </w:r>
            <w:r w:rsidR="0075159D" w:rsidRPr="0075159D">
              <w:rPr>
                <w:rFonts w:ascii="宋体" w:hAnsi="宋体" w:cs="宋体" w:hint="eastAsia"/>
                <w:color w:val="000000"/>
                <w:shd w:val="clear" w:color="auto" w:fill="FFFFFF"/>
              </w:rPr>
              <w:t>投标人须具备国家旅游局颁发的旅游规划设计甲级资质。</w:t>
            </w:r>
          </w:p>
          <w:p w:rsidR="000C621B" w:rsidRPr="000C621B" w:rsidRDefault="006C58FE"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w:t>
            </w:r>
            <w:r w:rsidR="000C621B" w:rsidRPr="000C621B">
              <w:rPr>
                <w:rFonts w:ascii="宋体" w:eastAsia="宋体" w:hAnsi="宋体" w:cs="宋体" w:hint="eastAsia"/>
                <w:color w:val="000000"/>
                <w:sz w:val="24"/>
                <w:szCs w:val="24"/>
                <w:shd w:val="clear" w:color="auto" w:fill="FFFFFF"/>
              </w:rPr>
              <w:lastRenderedPageBreak/>
              <w:t>严重违法失信名单的投标人；中国政府采购网(www.ccgp.gov.cn)政府采购严重违法失信行为记录名单的投标人。</w:t>
            </w:r>
          </w:p>
          <w:p w:rsidR="00FC582C" w:rsidRPr="00121358" w:rsidRDefault="006C58FE" w:rsidP="00121358">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4</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121358" w:rsidRDefault="00D55918" w:rsidP="00BB23BF">
            <w:pPr>
              <w:autoSpaceDE w:val="0"/>
              <w:autoSpaceDN w:val="0"/>
              <w:adjustRightInd w:val="0"/>
              <w:spacing w:line="360" w:lineRule="auto"/>
              <w:jc w:val="left"/>
              <w:rPr>
                <w:rFonts w:hAnsi="宋体" w:cs="仿宋_GB2312"/>
                <w:bCs/>
                <w:sz w:val="24"/>
              </w:rPr>
            </w:pPr>
            <w:r>
              <w:rPr>
                <w:rFonts w:hAnsi="宋体" w:cs="仿宋_GB2312" w:hint="eastAsia"/>
                <w:bCs/>
                <w:sz w:val="24"/>
              </w:rPr>
              <w:t>242</w:t>
            </w:r>
            <w:r w:rsidR="00121358">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5D699D" w:rsidP="009D0A6E">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rsidP="001D45C1">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 </w:t>
            </w:r>
            <w:r w:rsidR="001D45C1">
              <w:rPr>
                <w:rFonts w:ascii="宋体" w:cs="宋体" w:hint="eastAsia"/>
                <w:bCs/>
                <w:color w:val="FF0000"/>
                <w:sz w:val="24"/>
                <w:szCs w:val="24"/>
                <w:lang w:val="zh-CN"/>
              </w:rPr>
              <w:t>10</w:t>
            </w:r>
            <w:r>
              <w:rPr>
                <w:rFonts w:ascii="宋体" w:cs="宋体" w:hint="eastAsia"/>
                <w:bCs/>
                <w:color w:val="FF0000"/>
                <w:sz w:val="24"/>
                <w:szCs w:val="24"/>
                <w:lang w:val="zh-CN"/>
              </w:rPr>
              <w:t xml:space="preserve">  月 </w:t>
            </w:r>
            <w:r w:rsidR="00F8560F">
              <w:rPr>
                <w:rFonts w:ascii="宋体" w:cs="宋体" w:hint="eastAsia"/>
                <w:bCs/>
                <w:color w:val="FF0000"/>
                <w:sz w:val="24"/>
                <w:szCs w:val="24"/>
                <w:lang w:val="zh-CN"/>
              </w:rPr>
              <w:t>1</w:t>
            </w:r>
            <w:r w:rsidR="009B65D5">
              <w:rPr>
                <w:rFonts w:ascii="宋体" w:cs="宋体" w:hint="eastAsia"/>
                <w:bCs/>
                <w:color w:val="FF0000"/>
                <w:sz w:val="24"/>
                <w:szCs w:val="24"/>
                <w:lang w:val="zh-CN"/>
              </w:rPr>
              <w:t>5</w:t>
            </w:r>
            <w:r w:rsidR="0028516B">
              <w:rPr>
                <w:rFonts w:ascii="宋体" w:cs="宋体" w:hint="eastAsia"/>
                <w:bCs/>
                <w:color w:val="FF0000"/>
                <w:sz w:val="24"/>
                <w:szCs w:val="24"/>
                <w:lang w:val="zh-CN"/>
              </w:rPr>
              <w:t xml:space="preserve"> </w:t>
            </w:r>
            <w:r>
              <w:rPr>
                <w:rFonts w:ascii="宋体" w:cs="宋体" w:hint="eastAsia"/>
                <w:bCs/>
                <w:color w:val="FF0000"/>
                <w:sz w:val="24"/>
                <w:szCs w:val="24"/>
                <w:lang w:val="zh-CN"/>
              </w:rPr>
              <w:t xml:space="preserve"> 日 09 时</w:t>
            </w:r>
            <w:r w:rsidR="009B65D5">
              <w:rPr>
                <w:rFonts w:ascii="宋体" w:cs="宋体" w:hint="eastAsia"/>
                <w:bCs/>
                <w:color w:val="FF0000"/>
                <w:sz w:val="24"/>
                <w:szCs w:val="24"/>
                <w:lang w:val="zh-CN"/>
              </w:rPr>
              <w:t>3</w:t>
            </w:r>
            <w:r>
              <w:rPr>
                <w:rFonts w:ascii="宋体" w:cs="宋体" w:hint="eastAsia"/>
                <w:bCs/>
                <w:color w:val="FF0000"/>
                <w:sz w:val="24"/>
                <w:szCs w:val="24"/>
                <w:lang w:val="zh-CN"/>
              </w:rPr>
              <w:t>0 分（北京时间）</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D0A6E" w:rsidRPr="009D0A6E" w:rsidRDefault="00A71DE3" w:rsidP="0012135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185913">
              <w:rPr>
                <w:rFonts w:ascii="宋体" w:cs="宋体" w:hint="eastAsia"/>
                <w:bCs/>
                <w:sz w:val="24"/>
                <w:szCs w:val="24"/>
                <w:lang w:val="zh-CN"/>
              </w:rPr>
              <w:t>肆万捌仟元整</w:t>
            </w:r>
            <w:r w:rsidR="009D0A6E">
              <w:rPr>
                <w:rFonts w:ascii="宋体" w:cs="宋体" w:hint="eastAsia"/>
                <w:bCs/>
                <w:sz w:val="24"/>
                <w:szCs w:val="24"/>
                <w:lang w:val="zh-CN"/>
              </w:rPr>
              <w:t>（</w:t>
            </w:r>
            <w:r w:rsidR="00121358">
              <w:rPr>
                <w:rFonts w:asciiTheme="minorEastAsia" w:hAnsiTheme="minorEastAsia" w:cs="宋体" w:hint="eastAsia"/>
                <w:bCs/>
                <w:sz w:val="24"/>
                <w:szCs w:val="24"/>
                <w:lang w:val="zh-CN"/>
              </w:rPr>
              <w:t>¥</w:t>
            </w:r>
            <w:r w:rsidR="00185913">
              <w:rPr>
                <w:rFonts w:asciiTheme="minorEastAsia" w:hAnsiTheme="minorEastAsia" w:cs="宋体" w:hint="eastAsia"/>
                <w:bCs/>
                <w:sz w:val="24"/>
                <w:szCs w:val="24"/>
              </w:rPr>
              <w:t>48</w:t>
            </w:r>
            <w:r w:rsidR="009D0A6E">
              <w:rPr>
                <w:rFonts w:asciiTheme="minorEastAsia" w:hAnsiTheme="minorEastAsia" w:cs="宋体" w:hint="eastAsia"/>
                <w:bCs/>
                <w:sz w:val="24"/>
                <w:szCs w:val="24"/>
              </w:rPr>
              <w:t>000元</w:t>
            </w:r>
            <w:r w:rsidR="009D0A6E">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lastRenderedPageBreak/>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w:t>
            </w:r>
            <w:r>
              <w:rPr>
                <w:rFonts w:ascii="新宋体" w:eastAsia="新宋体" w:hAnsi="新宋体" w:cs="仿宋_GB2312" w:hint="eastAsia"/>
                <w:sz w:val="24"/>
                <w:szCs w:val="24"/>
                <w:lang w:val="zh-CN"/>
              </w:rPr>
              <w:lastRenderedPageBreak/>
              <w:t>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22022C" w:rsidRPr="004C2FE2" w:rsidRDefault="004C2FE2">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A313BC" w:rsidRDefault="00A71DE3">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(领取中标通知书后</w:t>
            </w:r>
            <w:r>
              <w:rPr>
                <w:rFonts w:ascii="宋体" w:hAnsi="宋体" w:hint="eastAsia"/>
                <w:color w:val="FF00FF"/>
                <w:sz w:val="24"/>
                <w:szCs w:val="24"/>
              </w:rPr>
              <w:lastRenderedPageBreak/>
              <w:t>交纳)</w:t>
            </w:r>
          </w:p>
        </w:tc>
        <w:tc>
          <w:tcPr>
            <w:tcW w:w="6813" w:type="dxa"/>
            <w:vAlign w:val="center"/>
          </w:tcPr>
          <w:p w:rsidR="00A313BC" w:rsidRDefault="00A71DE3">
            <w:pPr>
              <w:tabs>
                <w:tab w:val="left" w:pos="5884"/>
              </w:tabs>
              <w:spacing w:line="360" w:lineRule="auto"/>
              <w:rPr>
                <w:rFonts w:ascii="宋体" w:hAnsi="宋体"/>
                <w:color w:val="000000"/>
                <w:sz w:val="24"/>
                <w:szCs w:val="24"/>
              </w:rPr>
            </w:pPr>
            <w:r>
              <w:rPr>
                <w:rFonts w:ascii="宋体" w:hAnsi="宋体" w:hint="eastAsia"/>
                <w:color w:val="000000"/>
                <w:sz w:val="24"/>
                <w:szCs w:val="24"/>
              </w:rPr>
              <w:lastRenderedPageBreak/>
              <w:t>履约保证金递交方式：由中标人基本账户转帐；</w:t>
            </w:r>
            <w:r>
              <w:rPr>
                <w:rFonts w:ascii="宋体" w:hAnsi="宋体" w:hint="eastAsia"/>
                <w:color w:val="000000"/>
                <w:sz w:val="24"/>
                <w:szCs w:val="24"/>
              </w:rPr>
              <w:tab/>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履约保证金的金额：中标合同金额的8%(百元取整)</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lastRenderedPageBreak/>
              <w:t>履约保证金的收款人：鄢陵县政府采购管理办公室</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313BC" w:rsidRDefault="00A71DE3">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66686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66686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666869">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666869">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5D699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3</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666869">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w:t>
            </w:r>
            <w:r w:rsidR="00A71DE3">
              <w:rPr>
                <w:rFonts w:asciiTheme="minorEastAsia" w:hAnsiTheme="minorEastAsia" w:cs="宋体" w:hint="eastAsia"/>
                <w:bCs/>
                <w:sz w:val="24"/>
                <w:szCs w:val="24"/>
                <w:lang w:val="zh-CN"/>
              </w:rPr>
              <w:lastRenderedPageBreak/>
              <w:t>及相关人员证明材料等资料原件开标现场不再提供。</w:t>
            </w:r>
            <w:r w:rsidR="009C0ABB">
              <w:rPr>
                <w:rFonts w:ascii="宋体" w:eastAsia="宋体" w:hAnsi="宋体" w:cs="宋体"/>
                <w:kern w:val="0"/>
                <w:sz w:val="24"/>
                <w:szCs w:val="24"/>
              </w:rPr>
              <w:t>（参加开标会议</w:t>
            </w:r>
            <w:r w:rsidR="009C0ABB">
              <w:rPr>
                <w:rFonts w:ascii="宋体" w:eastAsia="宋体" w:hAnsi="宋体" w:cs="宋体" w:hint="eastAsia"/>
                <w:kern w:val="0"/>
                <w:sz w:val="24"/>
                <w:szCs w:val="24"/>
              </w:rPr>
              <w:t>投标</w:t>
            </w:r>
            <w:r w:rsidR="009C0ABB">
              <w:rPr>
                <w:rFonts w:ascii="宋体" w:eastAsia="宋体" w:hAnsi="宋体" w:cs="宋体"/>
                <w:kern w:val="0"/>
                <w:sz w:val="24"/>
                <w:szCs w:val="24"/>
              </w:rPr>
              <w:t>人代表须提供身份证明原件核验身份）</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D699D">
              <w:rPr>
                <w:rFonts w:hAnsi="宋体" w:cs="黑体" w:hint="eastAsia"/>
                <w:sz w:val="24"/>
                <w:szCs w:val="24"/>
              </w:rPr>
              <w:t>5</w:t>
            </w:r>
          </w:p>
        </w:tc>
        <w:tc>
          <w:tcPr>
            <w:tcW w:w="2268" w:type="dxa"/>
            <w:vAlign w:val="center"/>
          </w:tcPr>
          <w:p w:rsidR="009C0ABB" w:rsidRDefault="009C0ABB" w:rsidP="00AF55C1">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9C0ABB" w:rsidRPr="00B40889" w:rsidRDefault="009C0ABB" w:rsidP="00AF55C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noProof/>
                <w:sz w:val="24"/>
                <w:szCs w:val="24"/>
              </w:rPr>
              <w:drawing>
                <wp:inline distT="0" distB="0" distL="114300" distR="114300">
                  <wp:extent cx="219075" cy="219075"/>
                  <wp:effectExtent l="0" t="0" r="952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219075" cy="219075"/>
                          </a:xfrm>
                          <a:prstGeom prst="rect">
                            <a:avLst/>
                          </a:prstGeom>
                          <a:noFill/>
                          <a:ln w="9525">
                            <a:noFill/>
                          </a:ln>
                        </pic:spPr>
                      </pic:pic>
                    </a:graphicData>
                  </a:graphic>
                </wp:inline>
              </w:drawing>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6</w:t>
            </w:r>
          </w:p>
        </w:tc>
        <w:tc>
          <w:tcPr>
            <w:tcW w:w="2268" w:type="dxa"/>
            <w:vAlign w:val="center"/>
          </w:tcPr>
          <w:p w:rsidR="009C0ABB" w:rsidRDefault="009C0ABB" w:rsidP="00AF55C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9158FD">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proofErr w:type="spellStart"/>
      <w:r>
        <w:rPr>
          <w:rFonts w:asciiTheme="minorEastAsia" w:hAnsiTheme="minorEastAsia" w:cs="仿宋_GB2312" w:hint="eastAsia"/>
          <w:sz w:val="24"/>
          <w:szCs w:val="24"/>
        </w:rPr>
        <w:t>3</w:t>
      </w:r>
      <w:proofErr w:type="spellEnd"/>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proofErr w:type="spellStart"/>
      <w:r>
        <w:rPr>
          <w:rFonts w:asciiTheme="minorEastAsia" w:hAnsiTheme="minorEastAsia" w:cs="仿宋_GB2312" w:hint="eastAsia"/>
          <w:sz w:val="24"/>
          <w:szCs w:val="24"/>
        </w:rPr>
        <w:t>3</w:t>
      </w:r>
      <w:proofErr w:type="spellEnd"/>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876077"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876077" w:rsidRPr="00876077">
        <w:rPr>
          <w:rFonts w:asciiTheme="minorEastAsia" w:hAnsiTheme="minorEastAsia" w:cs="仿宋_GB2312" w:hint="eastAsia"/>
          <w:b/>
          <w:sz w:val="24"/>
          <w:szCs w:val="24"/>
        </w:rPr>
        <w:t>3</w:t>
      </w:r>
      <w:r w:rsidR="00876077">
        <w:rPr>
          <w:rFonts w:asciiTheme="minorEastAsia" w:hAnsiTheme="minorEastAsia" w:cs="仿宋_GB2312" w:hint="eastAsia"/>
          <w:b/>
          <w:sz w:val="24"/>
          <w:szCs w:val="24"/>
        </w:rPr>
        <w:t>8</w:t>
      </w:r>
      <w:r w:rsidR="00876077" w:rsidRPr="00876077">
        <w:rPr>
          <w:rFonts w:asciiTheme="minorEastAsia" w:hAnsiTheme="minorEastAsia" w:cs="仿宋_GB2312" w:hint="eastAsia"/>
          <w:b/>
          <w:sz w:val="24"/>
          <w:szCs w:val="24"/>
        </w:rPr>
        <w:t>、</w:t>
      </w:r>
      <w:r w:rsidR="00876077" w:rsidRPr="00876077">
        <w:rPr>
          <w:rFonts w:asciiTheme="minorEastAsia" w:hAnsiTheme="minorEastAsia" w:cs="仿宋_GB2312" w:hint="eastAsia"/>
          <w:sz w:val="24"/>
          <w:szCs w:val="24"/>
        </w:rPr>
        <w:t>档案保存</w:t>
      </w:r>
    </w:p>
    <w:p w:rsidR="00876077" w:rsidRDefault="00876077"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3</w:t>
      </w:r>
      <w:r w:rsidR="00876077">
        <w:rPr>
          <w:rFonts w:asciiTheme="minorEastAsia" w:hAnsiTheme="minorEastAsia" w:cs="仿宋_GB2312" w:hint="eastAsia"/>
          <w:sz w:val="24"/>
          <w:szCs w:val="24"/>
        </w:rPr>
        <w:t>9</w:t>
      </w:r>
      <w:r w:rsidRPr="00876077">
        <w:rPr>
          <w:rFonts w:asciiTheme="minorEastAsia" w:hAnsiTheme="minorEastAsia" w:cs="仿宋_GB2312" w:hint="eastAsia"/>
          <w:sz w:val="24"/>
          <w:szCs w:val="24"/>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876077">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876077">
        <w:rPr>
          <w:rFonts w:ascii="黑体" w:eastAsia="黑体" w:hAnsi="新宋体" w:cs="宋体" w:hint="eastAsia"/>
          <w:b/>
          <w:bCs/>
          <w:kern w:val="0"/>
          <w:sz w:val="24"/>
          <w:szCs w:val="24"/>
        </w:rPr>
        <w:t>1</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A91098" w:rsidRPr="00A91098" w:rsidRDefault="00A91098" w:rsidP="00A91098">
      <w:pPr>
        <w:tabs>
          <w:tab w:val="left" w:pos="1260"/>
        </w:tabs>
        <w:autoSpaceDE w:val="0"/>
        <w:autoSpaceDN w:val="0"/>
        <w:adjustRightInd w:val="0"/>
        <w:spacing w:line="360" w:lineRule="auto"/>
        <w:contextualSpacing/>
        <w:rPr>
          <w:rFonts w:ascii="宋体" w:hAnsi="宋体" w:cs="仿宋_GB2312"/>
          <w:kern w:val="0"/>
          <w:sz w:val="28"/>
          <w:szCs w:val="28"/>
        </w:rPr>
      </w:pPr>
      <w:r w:rsidRPr="00A91098">
        <w:rPr>
          <w:rFonts w:ascii="宋体" w:hAnsi="宋体" w:cs="仿宋_GB2312" w:hint="eastAsia"/>
          <w:kern w:val="0"/>
          <w:sz w:val="28"/>
          <w:szCs w:val="28"/>
        </w:rPr>
        <w:t>（一）本项目需实现的功能或者目标</w:t>
      </w:r>
    </w:p>
    <w:p w:rsidR="00A91098" w:rsidRPr="00A91098" w:rsidRDefault="00A91098" w:rsidP="00A91098">
      <w:pPr>
        <w:tabs>
          <w:tab w:val="left" w:pos="1260"/>
        </w:tabs>
        <w:autoSpaceDE w:val="0"/>
        <w:autoSpaceDN w:val="0"/>
        <w:adjustRightInd w:val="0"/>
        <w:spacing w:line="360" w:lineRule="auto"/>
        <w:ind w:firstLineChars="200" w:firstLine="560"/>
        <w:contextualSpacing/>
        <w:rPr>
          <w:rFonts w:ascii="宋体" w:hAnsi="宋体" w:cs="仿宋_GB2312"/>
          <w:kern w:val="0"/>
          <w:sz w:val="28"/>
          <w:szCs w:val="28"/>
        </w:rPr>
      </w:pPr>
      <w:r w:rsidRPr="00A91098">
        <w:rPr>
          <w:rFonts w:ascii="宋体" w:hAnsi="宋体" w:cs="仿宋_GB2312" w:hint="eastAsia"/>
          <w:kern w:val="0"/>
          <w:sz w:val="28"/>
          <w:szCs w:val="28"/>
        </w:rPr>
        <w:t>全域花海项目是实现鄢陵全县生态绿色发展的指针，也是践行国家绿色发展理念的重要发展指南。本规划目标以实现鄢陵“四个全域”为目标，以实现提高全县生态发展水平，花木产业转型升级，落实乡村振兴战略为具体要求。</w:t>
      </w:r>
    </w:p>
    <w:p w:rsidR="00A91098" w:rsidRPr="00A91098" w:rsidRDefault="00A91098" w:rsidP="00A91098">
      <w:pPr>
        <w:tabs>
          <w:tab w:val="left" w:pos="1260"/>
        </w:tabs>
        <w:autoSpaceDE w:val="0"/>
        <w:autoSpaceDN w:val="0"/>
        <w:adjustRightInd w:val="0"/>
        <w:spacing w:line="360" w:lineRule="auto"/>
        <w:contextualSpacing/>
        <w:rPr>
          <w:rFonts w:ascii="宋体" w:hAnsi="宋体" w:cs="仿宋_GB2312"/>
          <w:kern w:val="0"/>
          <w:sz w:val="28"/>
          <w:szCs w:val="28"/>
        </w:rPr>
      </w:pPr>
      <w:r w:rsidRPr="00A91098">
        <w:rPr>
          <w:rFonts w:ascii="宋体" w:hAnsi="宋体" w:cs="仿宋_GB2312" w:hint="eastAsia"/>
          <w:kern w:val="0"/>
          <w:sz w:val="28"/>
          <w:szCs w:val="28"/>
        </w:rPr>
        <w:t>（二）项目需求</w:t>
      </w:r>
    </w:p>
    <w:p w:rsidR="00A91098" w:rsidRPr="00A91098" w:rsidRDefault="00A91098" w:rsidP="00A91098">
      <w:pPr>
        <w:tabs>
          <w:tab w:val="left" w:pos="1260"/>
        </w:tabs>
        <w:autoSpaceDE w:val="0"/>
        <w:autoSpaceDN w:val="0"/>
        <w:adjustRightInd w:val="0"/>
        <w:spacing w:line="360" w:lineRule="auto"/>
        <w:ind w:firstLineChars="250" w:firstLine="700"/>
        <w:contextualSpacing/>
        <w:rPr>
          <w:rFonts w:ascii="宋体" w:hAnsi="宋体" w:cs="仿宋_GB2312"/>
          <w:kern w:val="0"/>
          <w:sz w:val="28"/>
          <w:szCs w:val="28"/>
        </w:rPr>
      </w:pPr>
      <w:r w:rsidRPr="00A91098">
        <w:rPr>
          <w:rFonts w:ascii="宋体" w:hAnsi="宋体" w:cs="仿宋_GB2312" w:hint="eastAsia"/>
          <w:kern w:val="0"/>
          <w:sz w:val="28"/>
          <w:szCs w:val="28"/>
        </w:rPr>
        <w:t>践行国家绿色发展，落实全县四个全域，包含全县域860平方公里的生态空间体系规划。以实现提高全县生态发展水平，花木产业转型升级，落实乡村振兴战略为具体要求。</w:t>
      </w:r>
    </w:p>
    <w:p w:rsidR="00A91098" w:rsidRPr="00A91098" w:rsidRDefault="00A91098" w:rsidP="00A91098">
      <w:pPr>
        <w:tabs>
          <w:tab w:val="left" w:pos="1260"/>
        </w:tabs>
        <w:autoSpaceDE w:val="0"/>
        <w:autoSpaceDN w:val="0"/>
        <w:adjustRightInd w:val="0"/>
        <w:spacing w:line="360" w:lineRule="auto"/>
        <w:contextualSpacing/>
        <w:rPr>
          <w:rFonts w:ascii="宋体" w:hAnsi="宋体" w:cs="仿宋_GB2312"/>
          <w:kern w:val="0"/>
          <w:sz w:val="28"/>
          <w:szCs w:val="28"/>
        </w:rPr>
      </w:pPr>
      <w:r w:rsidRPr="00A91098">
        <w:rPr>
          <w:rFonts w:ascii="宋体" w:hAnsi="宋体" w:cs="仿宋_GB2312" w:hint="eastAsia"/>
          <w:kern w:val="0"/>
          <w:sz w:val="28"/>
          <w:szCs w:val="28"/>
        </w:rPr>
        <w:t>（三）其他要求</w:t>
      </w:r>
    </w:p>
    <w:p w:rsidR="00A91098" w:rsidRPr="00A91098" w:rsidRDefault="00A91098" w:rsidP="00A91098">
      <w:pPr>
        <w:tabs>
          <w:tab w:val="left" w:pos="1260"/>
        </w:tabs>
        <w:autoSpaceDE w:val="0"/>
        <w:autoSpaceDN w:val="0"/>
        <w:adjustRightInd w:val="0"/>
        <w:spacing w:line="360" w:lineRule="auto"/>
        <w:ind w:firstLineChars="200" w:firstLine="560"/>
        <w:contextualSpacing/>
        <w:rPr>
          <w:rFonts w:ascii="宋体" w:hAnsi="宋体" w:cs="仿宋_GB2312"/>
          <w:kern w:val="0"/>
          <w:sz w:val="28"/>
          <w:szCs w:val="28"/>
        </w:rPr>
      </w:pPr>
      <w:r w:rsidRPr="00A91098">
        <w:rPr>
          <w:rFonts w:ascii="宋体" w:hAnsi="宋体" w:cs="仿宋_GB2312" w:hint="eastAsia"/>
          <w:kern w:val="0"/>
          <w:sz w:val="28"/>
          <w:szCs w:val="28"/>
        </w:rPr>
        <w:t>1、投标人须提供完整的设计方案，否则为无效投标。</w:t>
      </w:r>
    </w:p>
    <w:p w:rsidR="00A91098" w:rsidRPr="00A91098" w:rsidRDefault="00A91098" w:rsidP="00A91098">
      <w:pPr>
        <w:tabs>
          <w:tab w:val="left" w:pos="1260"/>
        </w:tabs>
        <w:autoSpaceDE w:val="0"/>
        <w:autoSpaceDN w:val="0"/>
        <w:adjustRightInd w:val="0"/>
        <w:spacing w:line="360" w:lineRule="auto"/>
        <w:ind w:firstLineChars="200" w:firstLine="560"/>
        <w:contextualSpacing/>
        <w:rPr>
          <w:rFonts w:ascii="宋体" w:hAnsi="宋体" w:cs="仿宋_GB2312"/>
          <w:kern w:val="0"/>
          <w:sz w:val="28"/>
          <w:szCs w:val="28"/>
        </w:rPr>
      </w:pPr>
      <w:r w:rsidRPr="00A91098">
        <w:rPr>
          <w:rFonts w:ascii="宋体" w:hAnsi="宋体" w:cs="仿宋_GB2312" w:hint="eastAsia"/>
          <w:kern w:val="0"/>
          <w:sz w:val="28"/>
          <w:szCs w:val="28"/>
        </w:rPr>
        <w:t>2、投标人应就该项目完整投标，否则为无效投标。</w:t>
      </w:r>
    </w:p>
    <w:p w:rsidR="00A91098" w:rsidRPr="00A91098" w:rsidRDefault="00A91098" w:rsidP="00A91098">
      <w:pPr>
        <w:tabs>
          <w:tab w:val="left" w:pos="1260"/>
        </w:tabs>
        <w:autoSpaceDE w:val="0"/>
        <w:autoSpaceDN w:val="0"/>
        <w:adjustRightInd w:val="0"/>
        <w:spacing w:line="360" w:lineRule="auto"/>
        <w:ind w:firstLineChars="200" w:firstLine="560"/>
        <w:contextualSpacing/>
        <w:rPr>
          <w:rFonts w:ascii="宋体" w:hAnsi="宋体" w:cs="仿宋_GB2312"/>
          <w:kern w:val="0"/>
          <w:sz w:val="28"/>
          <w:szCs w:val="28"/>
        </w:rPr>
      </w:pPr>
      <w:r w:rsidRPr="00A91098">
        <w:rPr>
          <w:rFonts w:ascii="宋体" w:hAnsi="宋体" w:cs="仿宋_GB2312" w:hint="eastAsia"/>
          <w:kern w:val="0"/>
          <w:sz w:val="28"/>
          <w:szCs w:val="28"/>
        </w:rPr>
        <w:t>3、本招标文件所列需求为最低要求，投标人必须给予实现，否则为无效投标。</w:t>
      </w:r>
    </w:p>
    <w:p w:rsidR="00A91098" w:rsidRPr="00A91098" w:rsidRDefault="00A91098" w:rsidP="00A91098">
      <w:pPr>
        <w:tabs>
          <w:tab w:val="left" w:pos="1260"/>
        </w:tabs>
        <w:autoSpaceDE w:val="0"/>
        <w:autoSpaceDN w:val="0"/>
        <w:adjustRightInd w:val="0"/>
        <w:spacing w:line="360" w:lineRule="auto"/>
        <w:ind w:firstLineChars="200" w:firstLine="560"/>
        <w:contextualSpacing/>
        <w:rPr>
          <w:rFonts w:ascii="宋体" w:hAnsi="宋体" w:cs="仿宋_GB2312"/>
          <w:kern w:val="0"/>
          <w:sz w:val="28"/>
          <w:szCs w:val="28"/>
        </w:rPr>
      </w:pPr>
      <w:r w:rsidRPr="00A91098">
        <w:rPr>
          <w:rFonts w:ascii="宋体" w:hAnsi="宋体" w:cs="仿宋_GB2312" w:hint="eastAsia"/>
          <w:kern w:val="0"/>
          <w:sz w:val="28"/>
          <w:szCs w:val="28"/>
        </w:rPr>
        <w:t>4、中标人需提供成果鄢陵全域花海战略发展总体规划文本，图则，说明书3000套；整套电子版1套。</w:t>
      </w:r>
    </w:p>
    <w:p w:rsidR="00A91098" w:rsidRPr="00A91098" w:rsidRDefault="00A91098" w:rsidP="00A91098">
      <w:pPr>
        <w:tabs>
          <w:tab w:val="left" w:pos="1260"/>
        </w:tabs>
        <w:autoSpaceDE w:val="0"/>
        <w:autoSpaceDN w:val="0"/>
        <w:adjustRightInd w:val="0"/>
        <w:spacing w:line="360" w:lineRule="auto"/>
        <w:ind w:firstLineChars="200" w:firstLine="560"/>
        <w:contextualSpacing/>
        <w:rPr>
          <w:rFonts w:ascii="宋体" w:hAnsi="宋体" w:cs="仿宋_GB2312"/>
          <w:kern w:val="0"/>
          <w:sz w:val="28"/>
          <w:szCs w:val="28"/>
        </w:rPr>
      </w:pPr>
      <w:r w:rsidRPr="00A91098">
        <w:rPr>
          <w:rFonts w:ascii="宋体" w:hAnsi="宋体" w:cs="仿宋_GB2312" w:hint="eastAsia"/>
          <w:kern w:val="0"/>
          <w:sz w:val="28"/>
          <w:szCs w:val="28"/>
        </w:rPr>
        <w:t>5、工 期：合同签订后60日历天内，不响应者为无效投标。</w:t>
      </w:r>
    </w:p>
    <w:p w:rsidR="00A91098" w:rsidRPr="00A91098" w:rsidRDefault="00A91098" w:rsidP="00A91098">
      <w:pPr>
        <w:tabs>
          <w:tab w:val="left" w:pos="1260"/>
        </w:tabs>
        <w:autoSpaceDE w:val="0"/>
        <w:autoSpaceDN w:val="0"/>
        <w:adjustRightInd w:val="0"/>
        <w:spacing w:line="360" w:lineRule="auto"/>
        <w:ind w:firstLineChars="200" w:firstLine="560"/>
        <w:contextualSpacing/>
        <w:rPr>
          <w:rFonts w:ascii="宋体" w:hAnsi="宋体" w:cs="仿宋_GB2312"/>
          <w:kern w:val="0"/>
          <w:sz w:val="28"/>
          <w:szCs w:val="28"/>
        </w:rPr>
      </w:pPr>
      <w:r w:rsidRPr="00A91098">
        <w:rPr>
          <w:rFonts w:ascii="宋体" w:hAnsi="宋体" w:cs="仿宋_GB2312" w:hint="eastAsia"/>
          <w:kern w:val="0"/>
          <w:sz w:val="28"/>
          <w:szCs w:val="28"/>
        </w:rPr>
        <w:t>6、最高限价：242万元 ，超出者为无效投标。</w:t>
      </w:r>
    </w:p>
    <w:p w:rsidR="00A91098" w:rsidRPr="00A91098" w:rsidRDefault="00A91098" w:rsidP="00A91098">
      <w:pPr>
        <w:tabs>
          <w:tab w:val="left" w:pos="1260"/>
        </w:tabs>
        <w:autoSpaceDE w:val="0"/>
        <w:autoSpaceDN w:val="0"/>
        <w:adjustRightInd w:val="0"/>
        <w:spacing w:line="360" w:lineRule="auto"/>
        <w:contextualSpacing/>
        <w:rPr>
          <w:rFonts w:ascii="宋体" w:hAnsi="宋体" w:cs="仿宋_GB2312"/>
          <w:kern w:val="0"/>
          <w:sz w:val="28"/>
          <w:szCs w:val="28"/>
        </w:rPr>
      </w:pPr>
      <w:r w:rsidRPr="00A91098">
        <w:rPr>
          <w:rFonts w:ascii="宋体" w:hAnsi="宋体" w:cs="仿宋_GB2312" w:hint="eastAsia"/>
          <w:kern w:val="0"/>
          <w:sz w:val="28"/>
          <w:szCs w:val="28"/>
        </w:rPr>
        <w:t>（四）采购标的执行标准</w:t>
      </w:r>
    </w:p>
    <w:p w:rsidR="00A91098" w:rsidRPr="00A91098" w:rsidRDefault="00A91098" w:rsidP="00A91098">
      <w:pPr>
        <w:tabs>
          <w:tab w:val="left" w:pos="1260"/>
        </w:tabs>
        <w:autoSpaceDE w:val="0"/>
        <w:autoSpaceDN w:val="0"/>
        <w:adjustRightInd w:val="0"/>
        <w:spacing w:line="360" w:lineRule="auto"/>
        <w:ind w:firstLineChars="200" w:firstLine="560"/>
        <w:contextualSpacing/>
        <w:rPr>
          <w:rFonts w:ascii="宋体" w:hAnsi="宋体" w:cs="仿宋_GB2312"/>
          <w:kern w:val="0"/>
          <w:sz w:val="28"/>
          <w:szCs w:val="28"/>
        </w:rPr>
      </w:pPr>
      <w:r w:rsidRPr="00A91098">
        <w:rPr>
          <w:rFonts w:ascii="宋体" w:hAnsi="宋体" w:cs="仿宋_GB2312" w:hint="eastAsia"/>
          <w:kern w:val="0"/>
          <w:sz w:val="28"/>
          <w:szCs w:val="28"/>
        </w:rPr>
        <w:t>执行国家、省、市颁布的有关政策、技术标准、规范和规定，设计成</w:t>
      </w:r>
      <w:r w:rsidRPr="00A91098">
        <w:rPr>
          <w:rFonts w:ascii="宋体" w:hAnsi="宋体" w:cs="仿宋_GB2312" w:hint="eastAsia"/>
          <w:kern w:val="0"/>
          <w:sz w:val="28"/>
          <w:szCs w:val="28"/>
        </w:rPr>
        <w:lastRenderedPageBreak/>
        <w:t>果必须满足国家相关规范要求；规划单位应承诺对规划文件编制的全过程实行质量控制，并对其建设工程规划设计文件的质量负责。</w:t>
      </w:r>
    </w:p>
    <w:p w:rsidR="00A91098" w:rsidRPr="00A91098" w:rsidRDefault="00A91098" w:rsidP="00A91098">
      <w:pPr>
        <w:tabs>
          <w:tab w:val="left" w:pos="1260"/>
        </w:tabs>
        <w:autoSpaceDE w:val="0"/>
        <w:autoSpaceDN w:val="0"/>
        <w:adjustRightInd w:val="0"/>
        <w:spacing w:line="360" w:lineRule="auto"/>
        <w:contextualSpacing/>
        <w:rPr>
          <w:rFonts w:ascii="宋体" w:hAnsi="宋体" w:cs="仿宋_GB2312"/>
          <w:kern w:val="0"/>
          <w:sz w:val="28"/>
          <w:szCs w:val="28"/>
        </w:rPr>
      </w:pPr>
      <w:r w:rsidRPr="00A91098">
        <w:rPr>
          <w:rFonts w:ascii="宋体" w:hAnsi="宋体" w:cs="仿宋_GB2312" w:hint="eastAsia"/>
          <w:kern w:val="0"/>
          <w:sz w:val="28"/>
          <w:szCs w:val="28"/>
        </w:rPr>
        <w:t>（五）服务标准、期限、效率等要求</w:t>
      </w:r>
    </w:p>
    <w:p w:rsidR="00A91098" w:rsidRPr="00A91098" w:rsidRDefault="00A91098" w:rsidP="00A91098">
      <w:pPr>
        <w:tabs>
          <w:tab w:val="left" w:pos="1260"/>
        </w:tabs>
        <w:autoSpaceDE w:val="0"/>
        <w:autoSpaceDN w:val="0"/>
        <w:adjustRightInd w:val="0"/>
        <w:spacing w:line="360" w:lineRule="auto"/>
        <w:ind w:firstLineChars="200" w:firstLine="560"/>
        <w:contextualSpacing/>
        <w:rPr>
          <w:rFonts w:ascii="宋体" w:hAnsi="宋体" w:cs="仿宋_GB2312"/>
          <w:kern w:val="0"/>
          <w:sz w:val="28"/>
          <w:szCs w:val="28"/>
        </w:rPr>
      </w:pPr>
      <w:r w:rsidRPr="00A91098">
        <w:rPr>
          <w:rFonts w:ascii="宋体" w:hAnsi="宋体" w:cs="仿宋_GB2312"/>
          <w:kern w:val="0"/>
          <w:sz w:val="28"/>
          <w:szCs w:val="28"/>
        </w:rPr>
        <w:t>按本项目的功能和目标进行服务</w:t>
      </w:r>
      <w:r w:rsidRPr="00A91098">
        <w:rPr>
          <w:rFonts w:ascii="宋体" w:hAnsi="宋体" w:cs="仿宋_GB2312" w:hint="eastAsia"/>
          <w:kern w:val="0"/>
          <w:sz w:val="28"/>
          <w:szCs w:val="28"/>
        </w:rPr>
        <w:t>，规划在中标后60日内完成。</w:t>
      </w:r>
    </w:p>
    <w:p w:rsidR="00A91098" w:rsidRPr="00A91098" w:rsidRDefault="00A91098" w:rsidP="00A91098">
      <w:pPr>
        <w:tabs>
          <w:tab w:val="left" w:pos="1260"/>
        </w:tabs>
        <w:autoSpaceDE w:val="0"/>
        <w:autoSpaceDN w:val="0"/>
        <w:adjustRightInd w:val="0"/>
        <w:spacing w:line="360" w:lineRule="auto"/>
        <w:contextualSpacing/>
        <w:rPr>
          <w:rFonts w:ascii="宋体" w:hAnsi="宋体" w:cs="仿宋_GB2312"/>
          <w:kern w:val="0"/>
          <w:sz w:val="28"/>
          <w:szCs w:val="28"/>
        </w:rPr>
      </w:pPr>
      <w:r w:rsidRPr="00A91098">
        <w:rPr>
          <w:rFonts w:ascii="宋体" w:hAnsi="宋体" w:cs="仿宋_GB2312" w:hint="eastAsia"/>
          <w:kern w:val="0"/>
          <w:sz w:val="28"/>
          <w:szCs w:val="28"/>
        </w:rPr>
        <w:t>（六）验收标准</w:t>
      </w:r>
    </w:p>
    <w:p w:rsidR="00A91098" w:rsidRPr="00A91098" w:rsidRDefault="00A91098" w:rsidP="00A91098">
      <w:pPr>
        <w:tabs>
          <w:tab w:val="left" w:pos="1260"/>
        </w:tabs>
        <w:autoSpaceDE w:val="0"/>
        <w:autoSpaceDN w:val="0"/>
        <w:adjustRightInd w:val="0"/>
        <w:spacing w:line="360" w:lineRule="auto"/>
        <w:ind w:firstLineChars="200" w:firstLine="560"/>
        <w:contextualSpacing/>
        <w:rPr>
          <w:rFonts w:ascii="宋体" w:hAnsi="宋体" w:cs="仿宋_GB2312"/>
          <w:kern w:val="0"/>
          <w:sz w:val="28"/>
          <w:szCs w:val="28"/>
        </w:rPr>
      </w:pPr>
      <w:r w:rsidRPr="00A91098">
        <w:rPr>
          <w:rFonts w:ascii="宋体" w:hAnsi="宋体" w:cs="仿宋_GB2312" w:hint="eastAsia"/>
          <w:kern w:val="0"/>
          <w:sz w:val="28"/>
          <w:szCs w:val="28"/>
        </w:rPr>
        <w:t>政府组织，由鄢陵县城乡规划建设委员会成员单位和相关专家成立验收小组,按照采购合同的约定对中标人履约情况进行验收。验收时,按照采购合同的约定对规划编制的</w:t>
      </w:r>
      <w:r w:rsidRPr="00A91098">
        <w:rPr>
          <w:rFonts w:ascii="宋体" w:hAnsi="宋体" w:cs="仿宋_GB2312"/>
          <w:kern w:val="0"/>
          <w:sz w:val="28"/>
          <w:szCs w:val="28"/>
        </w:rPr>
        <w:t>科学性</w:t>
      </w:r>
      <w:r w:rsidRPr="00A91098">
        <w:rPr>
          <w:rFonts w:ascii="宋体" w:hAnsi="宋体" w:cs="仿宋_GB2312" w:hint="eastAsia"/>
          <w:kern w:val="0"/>
          <w:sz w:val="28"/>
          <w:szCs w:val="28"/>
        </w:rPr>
        <w:t>、</w:t>
      </w:r>
      <w:r w:rsidRPr="00A91098">
        <w:rPr>
          <w:rFonts w:ascii="宋体" w:hAnsi="宋体" w:cs="仿宋_GB2312"/>
          <w:kern w:val="0"/>
          <w:sz w:val="28"/>
          <w:szCs w:val="28"/>
        </w:rPr>
        <w:t>针对性</w:t>
      </w:r>
      <w:r w:rsidRPr="00A91098">
        <w:rPr>
          <w:rFonts w:ascii="宋体" w:hAnsi="宋体" w:cs="仿宋_GB2312" w:hint="eastAsia"/>
          <w:kern w:val="0"/>
          <w:sz w:val="28"/>
          <w:szCs w:val="28"/>
        </w:rPr>
        <w:t>、</w:t>
      </w:r>
      <w:r w:rsidRPr="00A91098">
        <w:rPr>
          <w:rFonts w:ascii="宋体" w:hAnsi="宋体" w:cs="仿宋_GB2312"/>
          <w:kern w:val="0"/>
          <w:sz w:val="28"/>
          <w:szCs w:val="28"/>
        </w:rPr>
        <w:t>前瞻性</w:t>
      </w:r>
      <w:r w:rsidRPr="00A91098">
        <w:rPr>
          <w:rFonts w:ascii="宋体" w:hAnsi="宋体" w:cs="仿宋_GB2312" w:hint="eastAsia"/>
          <w:kern w:val="0"/>
          <w:sz w:val="28"/>
          <w:szCs w:val="28"/>
        </w:rPr>
        <w:t>、</w:t>
      </w:r>
      <w:r w:rsidRPr="00A91098">
        <w:rPr>
          <w:rFonts w:ascii="宋体" w:hAnsi="宋体" w:cs="仿宋_GB2312"/>
          <w:kern w:val="0"/>
          <w:sz w:val="28"/>
          <w:szCs w:val="28"/>
        </w:rPr>
        <w:t>引领性</w:t>
      </w:r>
      <w:r w:rsidRPr="00A91098">
        <w:rPr>
          <w:rFonts w:ascii="宋体" w:hAnsi="宋体" w:cs="仿宋_GB2312" w:hint="eastAsia"/>
          <w:kern w:val="0"/>
          <w:sz w:val="28"/>
          <w:szCs w:val="28"/>
        </w:rPr>
        <w:t>、</w:t>
      </w:r>
      <w:r w:rsidRPr="00A91098">
        <w:rPr>
          <w:rFonts w:ascii="宋体" w:hAnsi="宋体" w:cs="仿宋_GB2312"/>
          <w:kern w:val="0"/>
          <w:sz w:val="28"/>
          <w:szCs w:val="28"/>
        </w:rPr>
        <w:t>示范性</w:t>
      </w:r>
      <w:r w:rsidRPr="00A91098">
        <w:rPr>
          <w:rFonts w:ascii="宋体" w:hAnsi="宋体" w:cs="仿宋_GB2312" w:hint="eastAsia"/>
          <w:kern w:val="0"/>
          <w:sz w:val="28"/>
          <w:szCs w:val="28"/>
        </w:rPr>
        <w:t>、</w:t>
      </w:r>
      <w:r w:rsidRPr="00A91098">
        <w:rPr>
          <w:rFonts w:ascii="宋体" w:hAnsi="宋体" w:cs="仿宋_GB2312"/>
          <w:kern w:val="0"/>
          <w:sz w:val="28"/>
          <w:szCs w:val="28"/>
        </w:rPr>
        <w:t>可操作性等</w:t>
      </w:r>
      <w:r w:rsidRPr="00A91098">
        <w:rPr>
          <w:rFonts w:ascii="宋体" w:hAnsi="宋体" w:cs="仿宋_GB2312" w:hint="eastAsia"/>
          <w:kern w:val="0"/>
          <w:sz w:val="28"/>
          <w:szCs w:val="28"/>
        </w:rPr>
        <w:t>进行确认是否符合规划要求。</w:t>
      </w:r>
    </w:p>
    <w:p w:rsidR="00A91098" w:rsidRPr="00A91098" w:rsidRDefault="00A91098" w:rsidP="00A91098">
      <w:pPr>
        <w:tabs>
          <w:tab w:val="left" w:pos="1260"/>
        </w:tabs>
        <w:autoSpaceDE w:val="0"/>
        <w:autoSpaceDN w:val="0"/>
        <w:adjustRightInd w:val="0"/>
        <w:spacing w:line="360" w:lineRule="auto"/>
        <w:contextualSpacing/>
        <w:rPr>
          <w:rFonts w:ascii="宋体" w:hAnsi="宋体" w:cs="仿宋_GB2312"/>
          <w:kern w:val="0"/>
          <w:sz w:val="28"/>
          <w:szCs w:val="28"/>
        </w:rPr>
      </w:pPr>
      <w:r w:rsidRPr="00A91098">
        <w:rPr>
          <w:rFonts w:ascii="宋体" w:hAnsi="宋体" w:cs="仿宋_GB2312" w:hint="eastAsia"/>
          <w:kern w:val="0"/>
          <w:sz w:val="28"/>
          <w:szCs w:val="28"/>
        </w:rPr>
        <w:t>（七）采购标的的其他技术、服务等要求</w:t>
      </w:r>
    </w:p>
    <w:p w:rsidR="00A91098" w:rsidRPr="00A91098" w:rsidRDefault="00A91098" w:rsidP="00A91098">
      <w:pPr>
        <w:tabs>
          <w:tab w:val="left" w:pos="1260"/>
        </w:tabs>
        <w:autoSpaceDE w:val="0"/>
        <w:autoSpaceDN w:val="0"/>
        <w:adjustRightInd w:val="0"/>
        <w:spacing w:line="360" w:lineRule="auto"/>
        <w:ind w:firstLineChars="200" w:firstLine="560"/>
        <w:contextualSpacing/>
        <w:rPr>
          <w:rFonts w:ascii="宋体" w:hAnsi="宋体" w:cs="仿宋_GB2312"/>
          <w:kern w:val="0"/>
          <w:sz w:val="28"/>
          <w:szCs w:val="28"/>
        </w:rPr>
      </w:pPr>
      <w:r w:rsidRPr="00A91098">
        <w:rPr>
          <w:rFonts w:ascii="宋体" w:hAnsi="宋体" w:cs="仿宋_GB2312" w:hint="eastAsia"/>
          <w:kern w:val="0"/>
          <w:sz w:val="28"/>
          <w:szCs w:val="28"/>
        </w:rPr>
        <w:t>1、中标人接受招标人及上级有关部门的业务指导和随时对规划的修改调整。</w:t>
      </w:r>
    </w:p>
    <w:p w:rsidR="00A91098" w:rsidRPr="00A91098" w:rsidRDefault="00A91098" w:rsidP="00A91098">
      <w:pPr>
        <w:tabs>
          <w:tab w:val="left" w:pos="1260"/>
        </w:tabs>
        <w:autoSpaceDE w:val="0"/>
        <w:autoSpaceDN w:val="0"/>
        <w:adjustRightInd w:val="0"/>
        <w:spacing w:line="360" w:lineRule="auto"/>
        <w:ind w:firstLineChars="200" w:firstLine="560"/>
        <w:contextualSpacing/>
        <w:rPr>
          <w:rFonts w:ascii="宋体" w:hAnsi="宋体" w:cs="仿宋_GB2312"/>
          <w:kern w:val="0"/>
          <w:sz w:val="28"/>
          <w:szCs w:val="28"/>
        </w:rPr>
      </w:pPr>
      <w:r w:rsidRPr="00A91098">
        <w:rPr>
          <w:rFonts w:ascii="宋体" w:hAnsi="宋体" w:cs="仿宋_GB2312" w:hint="eastAsia"/>
          <w:kern w:val="0"/>
          <w:sz w:val="28"/>
          <w:szCs w:val="28"/>
        </w:rPr>
        <w:t>2、</w:t>
      </w:r>
      <w:r w:rsidRPr="00A91098">
        <w:rPr>
          <w:rFonts w:ascii="宋体" w:hAnsi="宋体" w:cs="仿宋_GB2312"/>
          <w:kern w:val="0"/>
          <w:sz w:val="28"/>
          <w:szCs w:val="28"/>
        </w:rPr>
        <w:t>中标价包括以下内容和费用</w:t>
      </w:r>
      <w:r w:rsidRPr="00A91098">
        <w:rPr>
          <w:rFonts w:ascii="宋体" w:hAnsi="宋体" w:cs="仿宋_GB2312" w:hint="eastAsia"/>
          <w:kern w:val="0"/>
          <w:sz w:val="28"/>
          <w:szCs w:val="28"/>
        </w:rPr>
        <w:t>：</w:t>
      </w:r>
      <w:r w:rsidRPr="00A91098">
        <w:rPr>
          <w:rFonts w:ascii="宋体" w:hAnsi="宋体" w:cs="仿宋_GB2312"/>
          <w:kern w:val="0"/>
          <w:sz w:val="28"/>
          <w:szCs w:val="28"/>
        </w:rPr>
        <w:t>乙方的中标价已包括资料收集</w:t>
      </w:r>
      <w:r w:rsidRPr="00A91098">
        <w:rPr>
          <w:rFonts w:ascii="宋体" w:hAnsi="宋体" w:cs="仿宋_GB2312" w:hint="eastAsia"/>
          <w:kern w:val="0"/>
          <w:sz w:val="28"/>
          <w:szCs w:val="28"/>
        </w:rPr>
        <w:t>，</w:t>
      </w:r>
      <w:r w:rsidRPr="00A91098">
        <w:rPr>
          <w:rFonts w:ascii="宋体" w:hAnsi="宋体" w:cs="仿宋_GB2312"/>
          <w:kern w:val="0"/>
          <w:sz w:val="28"/>
          <w:szCs w:val="28"/>
        </w:rPr>
        <w:t>现场勘查</w:t>
      </w:r>
      <w:r w:rsidRPr="00A91098">
        <w:rPr>
          <w:rFonts w:ascii="宋体" w:hAnsi="宋体" w:cs="仿宋_GB2312" w:hint="eastAsia"/>
          <w:kern w:val="0"/>
          <w:sz w:val="28"/>
          <w:szCs w:val="28"/>
        </w:rPr>
        <w:t>、</w:t>
      </w:r>
      <w:r w:rsidRPr="00A91098">
        <w:rPr>
          <w:rFonts w:ascii="宋体" w:hAnsi="宋体" w:cs="仿宋_GB2312"/>
          <w:kern w:val="0"/>
          <w:sz w:val="28"/>
          <w:szCs w:val="28"/>
        </w:rPr>
        <w:t>规划成果编制</w:t>
      </w:r>
      <w:r w:rsidRPr="00A91098">
        <w:rPr>
          <w:rFonts w:ascii="宋体" w:hAnsi="宋体" w:cs="仿宋_GB2312" w:hint="eastAsia"/>
          <w:kern w:val="0"/>
          <w:sz w:val="28"/>
          <w:szCs w:val="28"/>
        </w:rPr>
        <w:t>、</w:t>
      </w:r>
      <w:r w:rsidRPr="00A91098">
        <w:rPr>
          <w:rFonts w:ascii="宋体" w:hAnsi="宋体" w:cs="仿宋_GB2312"/>
          <w:kern w:val="0"/>
          <w:sz w:val="28"/>
          <w:szCs w:val="28"/>
        </w:rPr>
        <w:t>服务</w:t>
      </w:r>
      <w:r w:rsidRPr="00A91098">
        <w:rPr>
          <w:rFonts w:ascii="宋体" w:hAnsi="宋体" w:cs="仿宋_GB2312" w:hint="eastAsia"/>
          <w:kern w:val="0"/>
          <w:sz w:val="28"/>
          <w:szCs w:val="28"/>
        </w:rPr>
        <w:t>、</w:t>
      </w:r>
      <w:r w:rsidRPr="00A91098">
        <w:rPr>
          <w:rFonts w:ascii="宋体" w:hAnsi="宋体" w:cs="仿宋_GB2312"/>
          <w:kern w:val="0"/>
          <w:sz w:val="28"/>
          <w:szCs w:val="28"/>
        </w:rPr>
        <w:t>培训</w:t>
      </w:r>
      <w:r w:rsidRPr="00A91098">
        <w:rPr>
          <w:rFonts w:ascii="宋体" w:hAnsi="宋体" w:cs="仿宋_GB2312" w:hint="eastAsia"/>
          <w:kern w:val="0"/>
          <w:sz w:val="28"/>
          <w:szCs w:val="28"/>
        </w:rPr>
        <w:t>、</w:t>
      </w:r>
      <w:r w:rsidRPr="00A91098">
        <w:rPr>
          <w:rFonts w:ascii="宋体" w:hAnsi="宋体" w:cs="仿宋_GB2312"/>
          <w:kern w:val="0"/>
          <w:sz w:val="28"/>
          <w:szCs w:val="28"/>
        </w:rPr>
        <w:t>论证会</w:t>
      </w:r>
      <w:r w:rsidRPr="00A91098">
        <w:rPr>
          <w:rFonts w:ascii="宋体" w:hAnsi="宋体" w:cs="仿宋_GB2312" w:hint="eastAsia"/>
          <w:kern w:val="0"/>
          <w:sz w:val="28"/>
          <w:szCs w:val="28"/>
        </w:rPr>
        <w:t>、</w:t>
      </w:r>
      <w:r w:rsidRPr="00A91098">
        <w:rPr>
          <w:rFonts w:ascii="宋体" w:hAnsi="宋体" w:cs="仿宋_GB2312"/>
          <w:kern w:val="0"/>
          <w:sz w:val="28"/>
          <w:szCs w:val="28"/>
        </w:rPr>
        <w:t>评审</w:t>
      </w:r>
      <w:r w:rsidRPr="00A91098">
        <w:rPr>
          <w:rFonts w:ascii="宋体" w:hAnsi="宋体" w:cs="仿宋_GB2312" w:hint="eastAsia"/>
          <w:kern w:val="0"/>
          <w:sz w:val="28"/>
          <w:szCs w:val="28"/>
        </w:rPr>
        <w:t>、</w:t>
      </w:r>
      <w:r w:rsidRPr="00A91098">
        <w:rPr>
          <w:rFonts w:ascii="宋体" w:hAnsi="宋体" w:cs="仿宋_GB2312"/>
          <w:kern w:val="0"/>
          <w:sz w:val="28"/>
          <w:szCs w:val="28"/>
        </w:rPr>
        <w:t>规费</w:t>
      </w:r>
      <w:r w:rsidRPr="00A91098">
        <w:rPr>
          <w:rFonts w:ascii="宋体" w:hAnsi="宋体" w:cs="仿宋_GB2312" w:hint="eastAsia"/>
          <w:kern w:val="0"/>
          <w:sz w:val="28"/>
          <w:szCs w:val="28"/>
        </w:rPr>
        <w:t>、</w:t>
      </w:r>
      <w:r w:rsidRPr="00A91098">
        <w:rPr>
          <w:rFonts w:ascii="宋体" w:hAnsi="宋体" w:cs="仿宋_GB2312"/>
          <w:kern w:val="0"/>
          <w:sz w:val="28"/>
          <w:szCs w:val="28"/>
        </w:rPr>
        <w:t>税金</w:t>
      </w:r>
      <w:r w:rsidRPr="00A91098">
        <w:rPr>
          <w:rFonts w:ascii="宋体" w:hAnsi="宋体" w:cs="仿宋_GB2312" w:hint="eastAsia"/>
          <w:kern w:val="0"/>
          <w:sz w:val="28"/>
          <w:szCs w:val="28"/>
        </w:rPr>
        <w:t>、</w:t>
      </w:r>
      <w:r w:rsidRPr="00A91098">
        <w:rPr>
          <w:rFonts w:ascii="宋体" w:hAnsi="宋体" w:cs="仿宋_GB2312"/>
          <w:kern w:val="0"/>
          <w:sz w:val="28"/>
          <w:szCs w:val="28"/>
        </w:rPr>
        <w:t>合理利润等所有费用</w:t>
      </w:r>
      <w:r w:rsidRPr="00A91098">
        <w:rPr>
          <w:rFonts w:ascii="宋体" w:hAnsi="宋体" w:cs="仿宋_GB2312" w:hint="eastAsia"/>
          <w:kern w:val="0"/>
          <w:sz w:val="28"/>
          <w:szCs w:val="28"/>
        </w:rPr>
        <w:t>。</w:t>
      </w:r>
      <w:r w:rsidRPr="00A91098">
        <w:rPr>
          <w:rFonts w:ascii="宋体" w:hAnsi="宋体" w:cs="仿宋_GB2312"/>
          <w:kern w:val="0"/>
          <w:sz w:val="28"/>
          <w:szCs w:val="28"/>
        </w:rPr>
        <w:t>招标人不另行支付其他费用</w:t>
      </w:r>
      <w:r w:rsidRPr="00A91098">
        <w:rPr>
          <w:rFonts w:ascii="宋体" w:hAnsi="宋体" w:cs="仿宋_GB2312" w:hint="eastAsia"/>
          <w:kern w:val="0"/>
          <w:sz w:val="28"/>
          <w:szCs w:val="28"/>
        </w:rPr>
        <w:t>。</w:t>
      </w: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313BC" w:rsidRDefault="00A313BC">
      <w:pPr>
        <w:spacing w:line="360" w:lineRule="auto"/>
        <w:ind w:firstLineChars="200" w:firstLine="480"/>
        <w:contextualSpacing/>
        <w:rPr>
          <w:rFonts w:asciiTheme="minorEastAsia" w:hAnsiTheme="minorEastAsia" w:cs="仿宋_GB2312"/>
          <w:sz w:val="24"/>
          <w:lang w:val="zh-CN"/>
        </w:rPr>
      </w:pPr>
    </w:p>
    <w:p w:rsidR="00A313BC" w:rsidRDefault="00A71DE3">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w:t>
      </w:r>
      <w:r>
        <w:rPr>
          <w:rFonts w:asciiTheme="minorEastAsia" w:hAnsiTheme="minorEastAsia" w:cs="仿宋_GB2312" w:hint="eastAsia"/>
          <w:color w:val="000000" w:themeColor="text1"/>
          <w:sz w:val="24"/>
          <w:lang w:val="zh-CN"/>
        </w:rPr>
        <w:t>本项目促进中小企业发展、支持监狱企业发展、促进残疾人就业等政府采购政策。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w:t>
      </w:r>
      <w:r>
        <w:rPr>
          <w:rFonts w:asciiTheme="minorEastAsia" w:eastAsiaTheme="minorEastAsia" w:hAnsiTheme="minorEastAsia" w:cs="仿宋_GB2312" w:hint="eastAsia"/>
          <w:szCs w:val="24"/>
          <w:lang w:val="zh-CN"/>
        </w:rPr>
        <w:lastRenderedPageBreak/>
        <w:t>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485FEC">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485FEC">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044F4F">
        <w:trPr>
          <w:trHeight w:val="784"/>
          <w:jc w:val="center"/>
        </w:trPr>
        <w:tc>
          <w:tcPr>
            <w:tcW w:w="9040" w:type="dxa"/>
            <w:vAlign w:val="center"/>
          </w:tcPr>
          <w:p w:rsidR="00044F4F" w:rsidRDefault="00044F4F" w:rsidP="006A3035">
            <w:pPr>
              <w:spacing w:line="420" w:lineRule="exact"/>
              <w:contextualSpacing/>
              <w:rPr>
                <w:rFonts w:ascii="宋体" w:hAnsi="宋体"/>
                <w:b/>
                <w:sz w:val="24"/>
                <w:szCs w:val="24"/>
              </w:rPr>
            </w:pPr>
            <w:r>
              <w:rPr>
                <w:rFonts w:ascii="宋体" w:hAnsi="宋体" w:hint="eastAsia"/>
                <w:b/>
                <w:sz w:val="24"/>
                <w:szCs w:val="24"/>
              </w:rPr>
              <w:t>九、</w:t>
            </w:r>
            <w:r w:rsidR="00E13A9C" w:rsidRPr="005217E2">
              <w:rPr>
                <w:rFonts w:ascii="宋体" w:hAnsi="宋体" w:hint="eastAsia"/>
                <w:sz w:val="24"/>
                <w:szCs w:val="24"/>
              </w:rPr>
              <w:t>投标人具备</w:t>
            </w:r>
            <w:r w:rsidR="006A3035">
              <w:rPr>
                <w:rFonts w:ascii="宋体" w:hAnsi="宋体" w:hint="eastAsia"/>
                <w:sz w:val="24"/>
                <w:szCs w:val="24"/>
              </w:rPr>
              <w:t>的</w:t>
            </w:r>
            <w:r w:rsidR="00E13A9C" w:rsidRPr="005217E2">
              <w:rPr>
                <w:rFonts w:ascii="宋体" w:hAnsi="宋体" w:hint="eastAsia"/>
                <w:sz w:val="24"/>
                <w:szCs w:val="24"/>
              </w:rPr>
              <w:t>国家旅游局颁发的旅游规划设计甲级资质</w:t>
            </w:r>
          </w:p>
        </w:tc>
      </w:tr>
      <w:tr w:rsidR="00A313BC">
        <w:trPr>
          <w:trHeight w:val="784"/>
          <w:jc w:val="center"/>
        </w:trPr>
        <w:tc>
          <w:tcPr>
            <w:tcW w:w="9040" w:type="dxa"/>
            <w:vAlign w:val="center"/>
          </w:tcPr>
          <w:p w:rsidR="00A313BC" w:rsidRDefault="00EB6FF4">
            <w:pPr>
              <w:spacing w:line="420" w:lineRule="exact"/>
              <w:contextualSpacing/>
              <w:rPr>
                <w:rFonts w:ascii="宋体" w:hAnsi="宋体"/>
                <w:b/>
                <w:sz w:val="24"/>
                <w:szCs w:val="24"/>
              </w:rPr>
            </w:pPr>
            <w:r>
              <w:rPr>
                <w:rFonts w:ascii="宋体" w:hAnsi="宋体" w:hint="eastAsia"/>
                <w:b/>
                <w:sz w:val="24"/>
                <w:szCs w:val="24"/>
              </w:rPr>
              <w:t>十</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B6FF4">
              <w:rPr>
                <w:rFonts w:asciiTheme="minorEastAsia" w:hAnsiTheme="minorEastAsia" w:hint="eastAsia"/>
                <w:b/>
                <w:bCs/>
                <w:sz w:val="24"/>
                <w:szCs w:val="24"/>
              </w:rPr>
              <w:t>一</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lastRenderedPageBreak/>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Pr="00D91243"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5953"/>
        <w:gridCol w:w="1418"/>
      </w:tblGrid>
      <w:tr w:rsidR="00CF0AB4" w:rsidTr="00CF0AB4">
        <w:trPr>
          <w:trHeight w:val="900"/>
        </w:trPr>
        <w:tc>
          <w:tcPr>
            <w:tcW w:w="1560"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color w:val="000000"/>
                <w:sz w:val="24"/>
                <w:szCs w:val="24"/>
              </w:rPr>
              <w:t>分值构成</w:t>
            </w:r>
          </w:p>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color w:val="000000"/>
                <w:sz w:val="24"/>
                <w:szCs w:val="24"/>
              </w:rPr>
              <w:t>(总分100分)</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ind w:firstLine="482"/>
              <w:jc w:val="center"/>
              <w:rPr>
                <w:rFonts w:ascii="仿宋" w:eastAsia="仿宋" w:hAnsi="仿宋" w:cs="宋体"/>
                <w:color w:val="000000" w:themeColor="text1"/>
                <w:sz w:val="24"/>
                <w:szCs w:val="24"/>
              </w:rPr>
            </w:pPr>
            <w:r w:rsidRPr="00CF0AB4">
              <w:rPr>
                <w:rFonts w:ascii="仿宋" w:eastAsia="仿宋" w:hAnsi="仿宋" w:cs="宋体" w:hint="eastAsia"/>
                <w:color w:val="000000" w:themeColor="text1"/>
                <w:sz w:val="24"/>
                <w:szCs w:val="24"/>
              </w:rPr>
              <w:t>价格分值：15分</w:t>
            </w:r>
          </w:p>
          <w:p w:rsidR="00CF0AB4" w:rsidRPr="00CF0AB4" w:rsidRDefault="00CF0AB4" w:rsidP="00F964C2">
            <w:pPr>
              <w:ind w:firstLine="482"/>
              <w:jc w:val="center"/>
              <w:rPr>
                <w:rFonts w:ascii="仿宋" w:eastAsia="仿宋" w:hAnsi="仿宋" w:cs="宋体"/>
                <w:color w:val="000000" w:themeColor="text1"/>
                <w:sz w:val="24"/>
                <w:szCs w:val="24"/>
              </w:rPr>
            </w:pPr>
            <w:r w:rsidRPr="00CF0AB4">
              <w:rPr>
                <w:rFonts w:ascii="仿宋" w:eastAsia="仿宋" w:hAnsi="仿宋" w:cs="宋体" w:hint="eastAsia"/>
                <w:color w:val="000000" w:themeColor="text1"/>
                <w:sz w:val="24"/>
                <w:szCs w:val="24"/>
              </w:rPr>
              <w:t>商务部分：29分</w:t>
            </w:r>
          </w:p>
          <w:p w:rsidR="00CF0AB4" w:rsidRPr="00CF0AB4" w:rsidRDefault="00CF0AB4" w:rsidP="00F964C2">
            <w:pPr>
              <w:ind w:firstLine="482"/>
              <w:jc w:val="center"/>
              <w:rPr>
                <w:rFonts w:ascii="宋体" w:eastAsia="宋体" w:hAnsi="宋体" w:cs="宋体"/>
                <w:color w:val="000000"/>
                <w:sz w:val="24"/>
                <w:szCs w:val="24"/>
              </w:rPr>
            </w:pPr>
            <w:r w:rsidRPr="00CF0AB4">
              <w:rPr>
                <w:rFonts w:ascii="仿宋" w:eastAsia="仿宋" w:hAnsi="仿宋" w:cs="宋体" w:hint="eastAsia"/>
                <w:color w:val="000000" w:themeColor="text1"/>
                <w:sz w:val="24"/>
                <w:szCs w:val="24"/>
              </w:rPr>
              <w:t>技术部分：56分</w:t>
            </w:r>
          </w:p>
        </w:tc>
      </w:tr>
      <w:tr w:rsidR="00CF0AB4" w:rsidTr="00CF0AB4">
        <w:trPr>
          <w:trHeight w:val="567"/>
        </w:trPr>
        <w:tc>
          <w:tcPr>
            <w:tcW w:w="8931" w:type="dxa"/>
            <w:gridSpan w:val="3"/>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b/>
                <w:bCs/>
                <w:color w:val="000000"/>
                <w:sz w:val="24"/>
                <w:szCs w:val="24"/>
              </w:rPr>
              <w:t>价格部分（满分</w:t>
            </w:r>
            <w:r w:rsidRPr="00CF0AB4">
              <w:rPr>
                <w:rFonts w:ascii="宋体" w:eastAsia="宋体" w:hAnsi="宋体" w:cs="宋体" w:hint="eastAsia"/>
                <w:b/>
                <w:bCs/>
                <w:color w:val="000000"/>
                <w:sz w:val="24"/>
                <w:szCs w:val="24"/>
              </w:rPr>
              <w:t>15</w:t>
            </w:r>
            <w:r w:rsidRPr="00CF0AB4">
              <w:rPr>
                <w:rFonts w:ascii="仿宋" w:eastAsia="仿宋" w:hAnsi="仿宋" w:cs="宋体" w:hint="eastAsia"/>
                <w:b/>
                <w:bCs/>
                <w:color w:val="000000"/>
                <w:sz w:val="24"/>
                <w:szCs w:val="24"/>
              </w:rPr>
              <w:t>分）</w:t>
            </w:r>
          </w:p>
        </w:tc>
      </w:tr>
      <w:tr w:rsidR="00CF0AB4" w:rsidTr="00CF0AB4">
        <w:trPr>
          <w:trHeight w:val="684"/>
        </w:trPr>
        <w:tc>
          <w:tcPr>
            <w:tcW w:w="1560"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b/>
                <w:bCs/>
                <w:color w:val="000000"/>
                <w:sz w:val="24"/>
                <w:szCs w:val="24"/>
              </w:rPr>
              <w:t>评分因素</w:t>
            </w:r>
          </w:p>
        </w:tc>
        <w:tc>
          <w:tcPr>
            <w:tcW w:w="5953"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b/>
                <w:bCs/>
                <w:color w:val="000000"/>
                <w:sz w:val="24"/>
                <w:szCs w:val="24"/>
              </w:rPr>
              <w:t>评分标准</w:t>
            </w:r>
          </w:p>
        </w:tc>
        <w:tc>
          <w:tcPr>
            <w:tcW w:w="1418"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b/>
                <w:bCs/>
                <w:color w:val="000000"/>
                <w:sz w:val="24"/>
                <w:szCs w:val="24"/>
              </w:rPr>
              <w:t>分值</w:t>
            </w:r>
          </w:p>
        </w:tc>
      </w:tr>
      <w:tr w:rsidR="00CF0AB4" w:rsidTr="00CF0AB4">
        <w:trPr>
          <w:trHeight w:val="1134"/>
        </w:trPr>
        <w:tc>
          <w:tcPr>
            <w:tcW w:w="1560"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CF0AB4">
            <w:pPr>
              <w:spacing w:line="330" w:lineRule="atLeast"/>
              <w:ind w:firstLineChars="100" w:firstLine="240"/>
              <w:rPr>
                <w:rFonts w:ascii="宋体" w:eastAsia="宋体" w:hAnsi="宋体" w:cs="宋体"/>
                <w:color w:val="000000"/>
                <w:sz w:val="24"/>
                <w:szCs w:val="24"/>
              </w:rPr>
            </w:pPr>
            <w:r w:rsidRPr="00CF0AB4">
              <w:rPr>
                <w:rFonts w:ascii="仿宋" w:eastAsia="仿宋" w:hAnsi="仿宋" w:cs="宋体" w:hint="eastAsia"/>
                <w:color w:val="000000"/>
                <w:sz w:val="24"/>
                <w:szCs w:val="24"/>
              </w:rPr>
              <w:t>投标报价</w:t>
            </w:r>
          </w:p>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color w:val="000000"/>
                <w:sz w:val="24"/>
                <w:szCs w:val="24"/>
              </w:rPr>
              <w:t>评分标准</w:t>
            </w:r>
          </w:p>
        </w:tc>
        <w:tc>
          <w:tcPr>
            <w:tcW w:w="5953"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276" w:lineRule="auto"/>
              <w:rPr>
                <w:rFonts w:ascii="仿宋" w:eastAsia="仿宋" w:hAnsi="仿宋" w:cs="宋体"/>
                <w:color w:val="000000"/>
                <w:sz w:val="24"/>
                <w:szCs w:val="24"/>
              </w:rPr>
            </w:pPr>
            <w:r w:rsidRPr="00CF0AB4">
              <w:rPr>
                <w:rFonts w:ascii="仿宋" w:eastAsia="仿宋" w:hAnsi="仿宋" w:cs="宋体"/>
                <w:color w:val="000000"/>
                <w:sz w:val="24"/>
                <w:szCs w:val="24"/>
              </w:rPr>
              <w:t>评标基准价：满足招标文件要求的有效投标</w:t>
            </w:r>
          </w:p>
          <w:p w:rsidR="00CF0AB4" w:rsidRPr="00CF0AB4" w:rsidRDefault="00CF0AB4" w:rsidP="00F964C2">
            <w:pPr>
              <w:spacing w:line="276" w:lineRule="auto"/>
              <w:rPr>
                <w:rFonts w:ascii="仿宋" w:eastAsia="仿宋" w:hAnsi="仿宋" w:cs="宋体"/>
                <w:color w:val="000000"/>
                <w:sz w:val="24"/>
                <w:szCs w:val="24"/>
              </w:rPr>
            </w:pPr>
            <w:r w:rsidRPr="00CF0AB4">
              <w:rPr>
                <w:rFonts w:ascii="仿宋" w:eastAsia="仿宋" w:hAnsi="仿宋" w:cs="宋体"/>
                <w:color w:val="000000"/>
                <w:sz w:val="24"/>
                <w:szCs w:val="24"/>
              </w:rPr>
              <w:t>报价中，最低的投标报价为评标基准价。</w:t>
            </w:r>
          </w:p>
          <w:p w:rsidR="00CF0AB4" w:rsidRPr="00CF0AB4" w:rsidRDefault="00CF0AB4" w:rsidP="00F964C2">
            <w:pPr>
              <w:spacing w:line="276" w:lineRule="auto"/>
              <w:rPr>
                <w:color w:val="000000" w:themeColor="text1"/>
                <w:sz w:val="24"/>
                <w:szCs w:val="24"/>
              </w:rPr>
            </w:pPr>
            <w:r w:rsidRPr="00CF0AB4">
              <w:rPr>
                <w:rFonts w:ascii="仿宋" w:eastAsia="仿宋" w:hAnsi="仿宋" w:cs="宋体"/>
                <w:color w:val="000000" w:themeColor="text1"/>
                <w:sz w:val="24"/>
                <w:szCs w:val="24"/>
              </w:rPr>
              <w:t>投标报价得分=（评标基准价/投标报价）×</w:t>
            </w:r>
            <w:r w:rsidRPr="00CF0AB4">
              <w:rPr>
                <w:rFonts w:ascii="仿宋" w:eastAsia="仿宋" w:hAnsi="仿宋" w:cs="宋体" w:hint="eastAsia"/>
                <w:color w:val="000000" w:themeColor="text1"/>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仿宋" w:eastAsia="仿宋" w:hAnsi="仿宋" w:cs="仿宋"/>
                <w:color w:val="000000"/>
                <w:sz w:val="24"/>
                <w:szCs w:val="24"/>
              </w:rPr>
            </w:pPr>
            <w:r w:rsidRPr="00CF0AB4">
              <w:rPr>
                <w:rFonts w:ascii="仿宋" w:eastAsia="仿宋" w:hAnsi="仿宋" w:cs="仿宋" w:hint="eastAsia"/>
                <w:color w:val="000000"/>
                <w:sz w:val="24"/>
                <w:szCs w:val="24"/>
              </w:rPr>
              <w:t>满分</w:t>
            </w:r>
          </w:p>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仿宋" w:hint="eastAsia"/>
                <w:color w:val="000000"/>
                <w:sz w:val="24"/>
                <w:szCs w:val="24"/>
              </w:rPr>
              <w:t>15</w:t>
            </w:r>
            <w:r w:rsidRPr="00CF0AB4">
              <w:rPr>
                <w:rFonts w:ascii="仿宋" w:eastAsia="仿宋" w:hAnsi="仿宋" w:cs="宋体" w:hint="eastAsia"/>
                <w:color w:val="000000"/>
                <w:sz w:val="24"/>
                <w:szCs w:val="24"/>
              </w:rPr>
              <w:t>分</w:t>
            </w:r>
          </w:p>
        </w:tc>
      </w:tr>
      <w:tr w:rsidR="00CF0AB4" w:rsidTr="00CF0AB4">
        <w:trPr>
          <w:trHeight w:val="567"/>
        </w:trPr>
        <w:tc>
          <w:tcPr>
            <w:tcW w:w="8931" w:type="dxa"/>
            <w:gridSpan w:val="3"/>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b/>
                <w:bCs/>
                <w:color w:val="000000"/>
                <w:sz w:val="24"/>
                <w:szCs w:val="24"/>
              </w:rPr>
              <w:t>商务部分（满分</w:t>
            </w:r>
            <w:r w:rsidRPr="00CF0AB4">
              <w:rPr>
                <w:rFonts w:ascii="宋体" w:eastAsia="宋体" w:hAnsi="宋体" w:cs="宋体"/>
                <w:b/>
                <w:bCs/>
                <w:color w:val="000000"/>
                <w:sz w:val="24"/>
                <w:szCs w:val="24"/>
              </w:rPr>
              <w:t>2</w:t>
            </w:r>
            <w:r w:rsidRPr="00CF0AB4">
              <w:rPr>
                <w:rFonts w:ascii="宋体" w:eastAsia="宋体" w:hAnsi="宋体" w:cs="宋体" w:hint="eastAsia"/>
                <w:b/>
                <w:bCs/>
                <w:color w:val="000000"/>
                <w:sz w:val="24"/>
                <w:szCs w:val="24"/>
              </w:rPr>
              <w:t>9</w:t>
            </w:r>
            <w:r w:rsidRPr="00CF0AB4">
              <w:rPr>
                <w:rFonts w:ascii="仿宋" w:eastAsia="仿宋" w:hAnsi="仿宋" w:cs="宋体" w:hint="eastAsia"/>
                <w:b/>
                <w:bCs/>
                <w:color w:val="000000"/>
                <w:sz w:val="24"/>
                <w:szCs w:val="24"/>
              </w:rPr>
              <w:t>分）</w:t>
            </w:r>
          </w:p>
        </w:tc>
      </w:tr>
      <w:tr w:rsidR="00CF0AB4" w:rsidTr="00CF0AB4">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b/>
                <w:bCs/>
                <w:color w:val="000000"/>
                <w:sz w:val="24"/>
                <w:szCs w:val="24"/>
              </w:rPr>
              <w:t>评分因素</w:t>
            </w:r>
          </w:p>
        </w:tc>
        <w:tc>
          <w:tcPr>
            <w:tcW w:w="5953"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b/>
                <w:bCs/>
                <w:color w:val="000000"/>
                <w:sz w:val="24"/>
                <w:szCs w:val="24"/>
              </w:rPr>
              <w:t>评分标准</w:t>
            </w:r>
          </w:p>
        </w:tc>
        <w:tc>
          <w:tcPr>
            <w:tcW w:w="1418"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b/>
                <w:bCs/>
                <w:color w:val="000000"/>
                <w:sz w:val="24"/>
                <w:szCs w:val="24"/>
              </w:rPr>
              <w:t>分值</w:t>
            </w:r>
          </w:p>
        </w:tc>
      </w:tr>
      <w:tr w:rsidR="00CF0AB4" w:rsidTr="00CF0AB4">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CF0AB4">
            <w:pPr>
              <w:pStyle w:val="ae"/>
              <w:spacing w:line="360" w:lineRule="auto"/>
              <w:ind w:firstLineChars="100" w:firstLine="240"/>
              <w:rPr>
                <w:rFonts w:ascii="仿宋" w:eastAsia="仿宋" w:hAnsi="仿宋"/>
                <w:color w:val="000000"/>
              </w:rPr>
            </w:pPr>
            <w:r w:rsidRPr="00CF0AB4">
              <w:rPr>
                <w:rFonts w:ascii="仿宋" w:eastAsia="仿宋" w:hAnsi="仿宋" w:hint="eastAsia"/>
                <w:color w:val="000000"/>
              </w:rPr>
              <w:t>企业业绩</w:t>
            </w:r>
          </w:p>
        </w:tc>
        <w:tc>
          <w:tcPr>
            <w:tcW w:w="5953"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pStyle w:val="ae"/>
              <w:spacing w:line="360" w:lineRule="auto"/>
              <w:rPr>
                <w:rFonts w:ascii="仿宋" w:eastAsia="仿宋" w:hAnsi="仿宋"/>
                <w:color w:val="000000"/>
              </w:rPr>
            </w:pPr>
            <w:r w:rsidRPr="00CF0AB4">
              <w:rPr>
                <w:rFonts w:ascii="仿宋" w:eastAsia="仿宋" w:hAnsi="仿宋" w:hint="eastAsia"/>
                <w:color w:val="000000"/>
              </w:rPr>
              <w:t>201</w:t>
            </w:r>
            <w:r w:rsidRPr="00CF0AB4">
              <w:rPr>
                <w:rFonts w:ascii="仿宋" w:eastAsia="仿宋" w:hAnsi="仿宋"/>
                <w:color w:val="000000"/>
              </w:rPr>
              <w:t>5</w:t>
            </w:r>
            <w:r w:rsidRPr="00CF0AB4">
              <w:rPr>
                <w:rFonts w:ascii="仿宋" w:eastAsia="仿宋" w:hAnsi="仿宋" w:hint="eastAsia"/>
                <w:color w:val="000000"/>
              </w:rPr>
              <w:t>年以来企业承担过类似规划编制项目业绩，每有一项得4分，满分12分。</w:t>
            </w:r>
            <w:r w:rsidRPr="00CF0AB4">
              <w:rPr>
                <w:rFonts w:ascii="仿宋" w:eastAsia="仿宋" w:hAnsi="仿宋" w:hint="eastAsia"/>
              </w:rPr>
              <w:t>（全域旅游总规，区域旅游总规，旅游十三五规划均视为同等业绩，以</w:t>
            </w:r>
            <w:r w:rsidRPr="00CF0AB4">
              <w:rPr>
                <w:rFonts w:ascii="仿宋" w:eastAsia="仿宋" w:hAnsi="仿宋" w:hint="eastAsia"/>
                <w:color w:val="000000"/>
              </w:rPr>
              <w:t>中标通知书及签订合同为准）</w:t>
            </w:r>
          </w:p>
        </w:tc>
        <w:tc>
          <w:tcPr>
            <w:tcW w:w="1418" w:type="dxa"/>
            <w:tcBorders>
              <w:top w:val="single" w:sz="4" w:space="0" w:color="auto"/>
              <w:left w:val="single" w:sz="4" w:space="0" w:color="auto"/>
              <w:bottom w:val="single" w:sz="4" w:space="0" w:color="auto"/>
              <w:right w:val="single" w:sz="4" w:space="0" w:color="auto"/>
            </w:tcBorders>
            <w:vAlign w:val="center"/>
          </w:tcPr>
          <w:p w:rsidR="00C2677F" w:rsidRDefault="00CF0AB4" w:rsidP="00C2677F">
            <w:pPr>
              <w:spacing w:line="330" w:lineRule="atLeast"/>
              <w:jc w:val="center"/>
              <w:rPr>
                <w:rFonts w:ascii="仿宋" w:eastAsia="仿宋" w:hAnsi="仿宋" w:cs="仿宋"/>
                <w:color w:val="000000"/>
                <w:sz w:val="24"/>
                <w:szCs w:val="24"/>
              </w:rPr>
            </w:pPr>
            <w:r w:rsidRPr="00CF0AB4">
              <w:rPr>
                <w:rFonts w:ascii="仿宋" w:eastAsia="仿宋" w:hAnsi="仿宋" w:cs="仿宋" w:hint="eastAsia"/>
                <w:color w:val="000000"/>
                <w:sz w:val="24"/>
                <w:szCs w:val="24"/>
              </w:rPr>
              <w:t>满分</w:t>
            </w:r>
          </w:p>
          <w:p w:rsidR="00CF0AB4" w:rsidRPr="00CF0AB4" w:rsidRDefault="00CF0AB4" w:rsidP="00C2677F">
            <w:pPr>
              <w:spacing w:line="330" w:lineRule="atLeast"/>
              <w:jc w:val="center"/>
              <w:rPr>
                <w:rFonts w:ascii="仿宋" w:eastAsia="仿宋" w:hAnsi="仿宋" w:cs="仿宋"/>
                <w:color w:val="000000"/>
                <w:sz w:val="24"/>
                <w:szCs w:val="24"/>
              </w:rPr>
            </w:pPr>
            <w:r w:rsidRPr="00CF0AB4">
              <w:rPr>
                <w:rFonts w:ascii="仿宋" w:eastAsia="仿宋" w:hAnsi="仿宋" w:hint="eastAsia"/>
                <w:color w:val="000000"/>
                <w:sz w:val="24"/>
                <w:szCs w:val="24"/>
              </w:rPr>
              <w:t>12分</w:t>
            </w:r>
          </w:p>
        </w:tc>
      </w:tr>
      <w:tr w:rsidR="00CF0AB4" w:rsidTr="00CF0AB4">
        <w:trPr>
          <w:cantSplit/>
          <w:trHeight w:val="726"/>
        </w:trPr>
        <w:tc>
          <w:tcPr>
            <w:tcW w:w="1560"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pStyle w:val="ae"/>
              <w:spacing w:line="360" w:lineRule="auto"/>
              <w:jc w:val="center"/>
              <w:rPr>
                <w:rFonts w:ascii="仿宋" w:eastAsia="仿宋" w:hAnsi="仿宋"/>
                <w:color w:val="000000"/>
              </w:rPr>
            </w:pPr>
            <w:r w:rsidRPr="00CF0AB4">
              <w:rPr>
                <w:rFonts w:ascii="仿宋" w:eastAsia="仿宋" w:hAnsi="仿宋" w:hint="eastAsia"/>
                <w:color w:val="000000"/>
              </w:rPr>
              <w:lastRenderedPageBreak/>
              <w:t>项目负责人</w:t>
            </w:r>
          </w:p>
        </w:tc>
        <w:tc>
          <w:tcPr>
            <w:tcW w:w="5953"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pStyle w:val="ae"/>
              <w:spacing w:line="360" w:lineRule="auto"/>
              <w:rPr>
                <w:rFonts w:ascii="仿宋" w:eastAsia="仿宋" w:hAnsi="仿宋"/>
                <w:color w:val="000000"/>
              </w:rPr>
            </w:pPr>
            <w:r w:rsidRPr="00CF0AB4">
              <w:rPr>
                <w:rFonts w:ascii="仿宋" w:eastAsia="仿宋" w:hAnsi="仿宋" w:hint="eastAsia"/>
                <w:color w:val="000000"/>
              </w:rPr>
              <w:t>具有高级职称的得3分；具有副教授及以上职称的得5分，满分5分。（</w:t>
            </w:r>
            <w:r w:rsidRPr="00CF0AB4">
              <w:rPr>
                <w:rFonts w:ascii="仿宋" w:eastAsia="仿宋" w:hAnsi="仿宋" w:cs="仿宋" w:hint="eastAsia"/>
              </w:rPr>
              <w:t>以职称证证书为准）</w:t>
            </w:r>
          </w:p>
        </w:tc>
        <w:tc>
          <w:tcPr>
            <w:tcW w:w="1418" w:type="dxa"/>
            <w:tcBorders>
              <w:top w:val="single" w:sz="4" w:space="0" w:color="auto"/>
              <w:left w:val="single" w:sz="4" w:space="0" w:color="auto"/>
              <w:bottom w:val="single" w:sz="4" w:space="0" w:color="auto"/>
              <w:right w:val="single" w:sz="4" w:space="0" w:color="auto"/>
            </w:tcBorders>
            <w:vAlign w:val="center"/>
          </w:tcPr>
          <w:p w:rsidR="00C2677F" w:rsidRDefault="00CF0AB4" w:rsidP="00C2677F">
            <w:pPr>
              <w:spacing w:line="330" w:lineRule="atLeast"/>
              <w:jc w:val="center"/>
              <w:rPr>
                <w:rFonts w:ascii="仿宋" w:eastAsia="仿宋" w:hAnsi="仿宋" w:cs="仿宋"/>
                <w:color w:val="000000"/>
                <w:sz w:val="24"/>
                <w:szCs w:val="24"/>
              </w:rPr>
            </w:pPr>
            <w:r w:rsidRPr="00CF0AB4">
              <w:rPr>
                <w:rFonts w:ascii="仿宋" w:eastAsia="仿宋" w:hAnsi="仿宋" w:cs="仿宋" w:hint="eastAsia"/>
                <w:color w:val="000000"/>
                <w:sz w:val="24"/>
                <w:szCs w:val="24"/>
              </w:rPr>
              <w:t>满分</w:t>
            </w:r>
          </w:p>
          <w:p w:rsidR="00CF0AB4" w:rsidRPr="00CF0AB4" w:rsidRDefault="00CF0AB4" w:rsidP="00C2677F">
            <w:pPr>
              <w:spacing w:line="330" w:lineRule="atLeast"/>
              <w:jc w:val="center"/>
              <w:rPr>
                <w:rFonts w:ascii="仿宋" w:eastAsia="仿宋" w:hAnsi="仿宋" w:cs="仿宋"/>
                <w:color w:val="000000"/>
                <w:sz w:val="24"/>
                <w:szCs w:val="24"/>
              </w:rPr>
            </w:pPr>
            <w:r w:rsidRPr="00CF0AB4">
              <w:rPr>
                <w:rFonts w:ascii="仿宋" w:eastAsia="仿宋" w:hAnsi="仿宋"/>
                <w:color w:val="000000"/>
                <w:sz w:val="24"/>
                <w:szCs w:val="24"/>
              </w:rPr>
              <w:t>5</w:t>
            </w:r>
            <w:r w:rsidRPr="00CF0AB4">
              <w:rPr>
                <w:rFonts w:ascii="仿宋" w:eastAsia="仿宋" w:hAnsi="仿宋" w:hint="eastAsia"/>
                <w:color w:val="000000"/>
                <w:sz w:val="24"/>
                <w:szCs w:val="24"/>
              </w:rPr>
              <w:t>分</w:t>
            </w:r>
          </w:p>
        </w:tc>
      </w:tr>
      <w:tr w:rsidR="00CF0AB4" w:rsidTr="00CF0AB4">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CF0AB4">
            <w:pPr>
              <w:pStyle w:val="ae"/>
              <w:spacing w:line="360" w:lineRule="auto"/>
              <w:ind w:firstLineChars="100" w:firstLine="240"/>
              <w:rPr>
                <w:rFonts w:ascii="仿宋" w:eastAsia="仿宋" w:hAnsi="仿宋"/>
                <w:color w:val="000000"/>
              </w:rPr>
            </w:pPr>
            <w:r w:rsidRPr="00CF0AB4">
              <w:rPr>
                <w:rFonts w:ascii="仿宋" w:eastAsia="仿宋" w:hAnsi="仿宋" w:hint="eastAsia"/>
                <w:color w:val="000000"/>
              </w:rPr>
              <w:t>人员配备</w:t>
            </w:r>
          </w:p>
        </w:tc>
        <w:tc>
          <w:tcPr>
            <w:tcW w:w="5953"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pStyle w:val="ae"/>
              <w:spacing w:line="360" w:lineRule="auto"/>
              <w:rPr>
                <w:rFonts w:ascii="仿宋" w:eastAsia="仿宋" w:hAnsi="仿宋"/>
                <w:color w:val="000000"/>
              </w:rPr>
            </w:pPr>
            <w:r w:rsidRPr="00CF0AB4">
              <w:rPr>
                <w:rFonts w:ascii="仿宋" w:eastAsia="仿宋" w:hAnsi="仿宋" w:hint="eastAsia"/>
                <w:color w:val="000000"/>
              </w:rPr>
              <w:t>每具有一名高级工程师的得2分，最多得6分；每具有一名副教授及以上职称的得3分，最多得6分。（</w:t>
            </w:r>
            <w:r w:rsidRPr="00CF0AB4">
              <w:rPr>
                <w:rFonts w:ascii="仿宋" w:eastAsia="仿宋" w:hAnsi="仿宋" w:cs="仿宋" w:hint="eastAsia"/>
              </w:rPr>
              <w:t>以职称证证书为准）</w:t>
            </w:r>
          </w:p>
        </w:tc>
        <w:tc>
          <w:tcPr>
            <w:tcW w:w="1418" w:type="dxa"/>
            <w:tcBorders>
              <w:top w:val="single" w:sz="4" w:space="0" w:color="auto"/>
              <w:left w:val="single" w:sz="4" w:space="0" w:color="auto"/>
              <w:bottom w:val="single" w:sz="4" w:space="0" w:color="auto"/>
              <w:right w:val="single" w:sz="4" w:space="0" w:color="auto"/>
            </w:tcBorders>
            <w:vAlign w:val="center"/>
          </w:tcPr>
          <w:p w:rsidR="00C2677F" w:rsidRDefault="00CF0AB4" w:rsidP="00C2677F">
            <w:pPr>
              <w:spacing w:line="330" w:lineRule="atLeast"/>
              <w:jc w:val="center"/>
              <w:rPr>
                <w:rFonts w:ascii="仿宋" w:eastAsia="仿宋" w:hAnsi="仿宋" w:cs="仿宋"/>
                <w:color w:val="000000"/>
                <w:sz w:val="24"/>
                <w:szCs w:val="24"/>
              </w:rPr>
            </w:pPr>
            <w:r w:rsidRPr="00CF0AB4">
              <w:rPr>
                <w:rFonts w:ascii="仿宋" w:eastAsia="仿宋" w:hAnsi="仿宋" w:cs="仿宋" w:hint="eastAsia"/>
                <w:color w:val="000000"/>
                <w:sz w:val="24"/>
                <w:szCs w:val="24"/>
              </w:rPr>
              <w:t>满分</w:t>
            </w:r>
          </w:p>
          <w:p w:rsidR="00CF0AB4" w:rsidRPr="00CF0AB4" w:rsidRDefault="00CF0AB4" w:rsidP="00C2677F">
            <w:pPr>
              <w:spacing w:line="330" w:lineRule="atLeast"/>
              <w:jc w:val="center"/>
              <w:rPr>
                <w:rFonts w:ascii="仿宋" w:eastAsia="仿宋" w:hAnsi="仿宋" w:cs="仿宋"/>
                <w:color w:val="000000"/>
                <w:sz w:val="24"/>
                <w:szCs w:val="24"/>
              </w:rPr>
            </w:pPr>
            <w:r w:rsidRPr="00CF0AB4">
              <w:rPr>
                <w:rFonts w:ascii="仿宋" w:eastAsia="仿宋" w:hAnsi="仿宋" w:hint="eastAsia"/>
                <w:color w:val="000000"/>
                <w:sz w:val="24"/>
                <w:szCs w:val="24"/>
              </w:rPr>
              <w:t>12</w:t>
            </w:r>
            <w:r w:rsidRPr="00CF0AB4">
              <w:rPr>
                <w:rFonts w:ascii="仿宋" w:eastAsia="仿宋" w:hAnsi="仿宋"/>
                <w:color w:val="000000"/>
                <w:sz w:val="24"/>
                <w:szCs w:val="24"/>
              </w:rPr>
              <w:t>分</w:t>
            </w:r>
          </w:p>
        </w:tc>
      </w:tr>
      <w:tr w:rsidR="00CF0AB4" w:rsidTr="00CF0AB4">
        <w:trPr>
          <w:trHeight w:val="599"/>
        </w:trPr>
        <w:tc>
          <w:tcPr>
            <w:tcW w:w="8931" w:type="dxa"/>
            <w:gridSpan w:val="3"/>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b/>
                <w:bCs/>
                <w:color w:val="000000"/>
                <w:sz w:val="24"/>
                <w:szCs w:val="24"/>
              </w:rPr>
              <w:t>技术部分（满分</w:t>
            </w:r>
            <w:r w:rsidRPr="00CF0AB4">
              <w:rPr>
                <w:rFonts w:ascii="宋体" w:eastAsia="宋体" w:hAnsi="宋体" w:cs="宋体" w:hint="eastAsia"/>
                <w:b/>
                <w:bCs/>
                <w:color w:val="000000"/>
                <w:sz w:val="24"/>
                <w:szCs w:val="24"/>
              </w:rPr>
              <w:t>56</w:t>
            </w:r>
            <w:r w:rsidRPr="00CF0AB4">
              <w:rPr>
                <w:rFonts w:ascii="仿宋" w:eastAsia="仿宋" w:hAnsi="仿宋" w:cs="宋体" w:hint="eastAsia"/>
                <w:b/>
                <w:bCs/>
                <w:color w:val="000000"/>
                <w:sz w:val="24"/>
                <w:szCs w:val="24"/>
              </w:rPr>
              <w:t>分）</w:t>
            </w:r>
          </w:p>
        </w:tc>
      </w:tr>
      <w:tr w:rsidR="00CF0AB4" w:rsidTr="00CF0AB4">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b/>
                <w:bCs/>
                <w:color w:val="000000"/>
                <w:sz w:val="24"/>
                <w:szCs w:val="24"/>
              </w:rPr>
              <w:t>评分因素</w:t>
            </w:r>
          </w:p>
        </w:tc>
        <w:tc>
          <w:tcPr>
            <w:tcW w:w="5953"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b/>
                <w:bCs/>
                <w:color w:val="000000"/>
                <w:sz w:val="24"/>
                <w:szCs w:val="24"/>
              </w:rPr>
              <w:t>评分标准</w:t>
            </w:r>
          </w:p>
        </w:tc>
        <w:tc>
          <w:tcPr>
            <w:tcW w:w="1418" w:type="dxa"/>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b/>
                <w:bCs/>
                <w:color w:val="000000"/>
                <w:sz w:val="24"/>
                <w:szCs w:val="24"/>
              </w:rPr>
              <w:t>分值</w:t>
            </w:r>
          </w:p>
        </w:tc>
      </w:tr>
      <w:tr w:rsidR="001B372C" w:rsidTr="001B372C">
        <w:trPr>
          <w:trHeight w:val="1385"/>
        </w:trPr>
        <w:tc>
          <w:tcPr>
            <w:tcW w:w="1560" w:type="dxa"/>
            <w:vMerge w:val="restart"/>
            <w:tcBorders>
              <w:top w:val="single" w:sz="4" w:space="0" w:color="auto"/>
              <w:left w:val="single" w:sz="4" w:space="0" w:color="auto"/>
              <w:right w:val="single" w:sz="4" w:space="0" w:color="auto"/>
            </w:tcBorders>
            <w:vAlign w:val="center"/>
          </w:tcPr>
          <w:p w:rsidR="001B372C" w:rsidRPr="00CF0AB4" w:rsidRDefault="001B372C" w:rsidP="00F964C2">
            <w:pPr>
              <w:spacing w:line="330" w:lineRule="atLeast"/>
              <w:jc w:val="center"/>
              <w:rPr>
                <w:rFonts w:ascii="宋体" w:eastAsia="宋体" w:hAnsi="宋体" w:cs="宋体"/>
                <w:color w:val="000000"/>
                <w:sz w:val="24"/>
                <w:szCs w:val="24"/>
              </w:rPr>
            </w:pPr>
            <w:r w:rsidRPr="00CF0AB4">
              <w:rPr>
                <w:rFonts w:ascii="仿宋" w:eastAsia="仿宋" w:hAnsi="仿宋" w:cs="宋体" w:hint="eastAsia"/>
                <w:color w:val="000000"/>
                <w:sz w:val="24"/>
                <w:szCs w:val="24"/>
              </w:rPr>
              <w:t>设计方案</w:t>
            </w:r>
          </w:p>
        </w:tc>
        <w:tc>
          <w:tcPr>
            <w:tcW w:w="5953" w:type="dxa"/>
            <w:tcBorders>
              <w:top w:val="single" w:sz="4" w:space="0" w:color="auto"/>
              <w:left w:val="single" w:sz="4" w:space="0" w:color="auto"/>
              <w:right w:val="single" w:sz="4" w:space="0" w:color="auto"/>
            </w:tcBorders>
            <w:vAlign w:val="center"/>
          </w:tcPr>
          <w:p w:rsidR="001B372C" w:rsidRPr="00CF0AB4" w:rsidRDefault="001B372C" w:rsidP="00CF0AB4">
            <w:pPr>
              <w:numPr>
                <w:ilvl w:val="0"/>
                <w:numId w:val="6"/>
              </w:numPr>
              <w:spacing w:line="360" w:lineRule="auto"/>
              <w:rPr>
                <w:rFonts w:ascii="仿宋" w:eastAsia="仿宋" w:hAnsi="仿宋" w:cs="宋体"/>
                <w:color w:val="000000"/>
                <w:sz w:val="24"/>
                <w:szCs w:val="24"/>
              </w:rPr>
            </w:pPr>
            <w:r w:rsidRPr="00CF0AB4">
              <w:rPr>
                <w:rFonts w:ascii="仿宋" w:eastAsia="仿宋" w:hAnsi="仿宋" w:cs="宋体" w:hint="eastAsia"/>
                <w:color w:val="000000"/>
                <w:sz w:val="24"/>
                <w:szCs w:val="24"/>
              </w:rPr>
              <w:t>根据对本项目的理解，提出对本项目的设计思路、工作内容要点，提出本项目的特点、难点、重点等：</w:t>
            </w:r>
          </w:p>
          <w:p w:rsidR="001B372C" w:rsidRPr="00CF0AB4" w:rsidRDefault="001B372C" w:rsidP="00F964C2">
            <w:pPr>
              <w:spacing w:line="360" w:lineRule="auto"/>
              <w:rPr>
                <w:rFonts w:ascii="宋体" w:eastAsia="宋体" w:hAnsi="宋体" w:cs="宋体"/>
                <w:color w:val="000000"/>
                <w:sz w:val="24"/>
                <w:szCs w:val="24"/>
              </w:rPr>
            </w:pPr>
            <w:r w:rsidRPr="00CF0AB4">
              <w:rPr>
                <w:rFonts w:ascii="仿宋" w:eastAsia="仿宋" w:hAnsi="仿宋" w:cs="宋体" w:hint="eastAsia"/>
                <w:color w:val="000000"/>
                <w:sz w:val="24"/>
                <w:szCs w:val="24"/>
              </w:rPr>
              <w:t>优秀（15分）、良好（10分）、一般（5分）</w:t>
            </w:r>
          </w:p>
        </w:tc>
        <w:tc>
          <w:tcPr>
            <w:tcW w:w="1418" w:type="dxa"/>
            <w:tcBorders>
              <w:top w:val="single" w:sz="4" w:space="0" w:color="auto"/>
              <w:left w:val="single" w:sz="4" w:space="0" w:color="auto"/>
              <w:right w:val="single" w:sz="4" w:space="0" w:color="auto"/>
            </w:tcBorders>
            <w:vAlign w:val="center"/>
          </w:tcPr>
          <w:p w:rsidR="001B372C" w:rsidRDefault="001B372C" w:rsidP="00C2677F">
            <w:pPr>
              <w:pStyle w:val="af4"/>
              <w:spacing w:line="360" w:lineRule="auto"/>
              <w:ind w:firstLineChars="0" w:firstLine="0"/>
              <w:jc w:val="center"/>
              <w:rPr>
                <w:rFonts w:ascii="仿宋" w:eastAsia="仿宋" w:hAnsi="仿宋" w:cs="宋体"/>
                <w:color w:val="000000"/>
                <w:sz w:val="24"/>
                <w:szCs w:val="24"/>
              </w:rPr>
            </w:pPr>
            <w:r w:rsidRPr="00CF0AB4">
              <w:rPr>
                <w:rFonts w:ascii="仿宋" w:eastAsia="仿宋" w:hAnsi="仿宋" w:cs="宋体" w:hint="eastAsia"/>
                <w:color w:val="000000"/>
                <w:sz w:val="24"/>
                <w:szCs w:val="24"/>
              </w:rPr>
              <w:t>满分</w:t>
            </w:r>
          </w:p>
          <w:p w:rsidR="001B372C" w:rsidRPr="00CF0AB4" w:rsidRDefault="001B372C" w:rsidP="00C2677F">
            <w:pPr>
              <w:pStyle w:val="af4"/>
              <w:spacing w:line="360" w:lineRule="auto"/>
              <w:ind w:firstLineChars="0" w:firstLine="0"/>
              <w:jc w:val="center"/>
              <w:rPr>
                <w:rFonts w:ascii="宋体" w:eastAsia="宋体" w:hAnsi="宋体" w:cs="宋体"/>
                <w:color w:val="000000"/>
                <w:sz w:val="24"/>
                <w:szCs w:val="24"/>
              </w:rPr>
            </w:pPr>
            <w:r>
              <w:rPr>
                <w:rFonts w:ascii="仿宋" w:eastAsia="仿宋" w:hAnsi="仿宋" w:cs="宋体" w:hint="eastAsia"/>
                <w:color w:val="000000"/>
                <w:sz w:val="24"/>
                <w:szCs w:val="24"/>
              </w:rPr>
              <w:t>15</w:t>
            </w:r>
            <w:r w:rsidRPr="00CF0AB4">
              <w:rPr>
                <w:rFonts w:ascii="仿宋" w:eastAsia="仿宋" w:hAnsi="仿宋" w:cs="宋体" w:hint="eastAsia"/>
                <w:color w:val="000000"/>
                <w:sz w:val="24"/>
                <w:szCs w:val="24"/>
              </w:rPr>
              <w:t>分</w:t>
            </w:r>
          </w:p>
        </w:tc>
      </w:tr>
      <w:tr w:rsidR="001B372C" w:rsidTr="001B372C">
        <w:trPr>
          <w:trHeight w:val="1887"/>
        </w:trPr>
        <w:tc>
          <w:tcPr>
            <w:tcW w:w="1560" w:type="dxa"/>
            <w:vMerge/>
            <w:tcBorders>
              <w:left w:val="single" w:sz="4" w:space="0" w:color="auto"/>
              <w:right w:val="single" w:sz="4" w:space="0" w:color="auto"/>
            </w:tcBorders>
            <w:vAlign w:val="center"/>
          </w:tcPr>
          <w:p w:rsidR="001B372C" w:rsidRPr="00CF0AB4" w:rsidRDefault="001B372C" w:rsidP="00F964C2">
            <w:pPr>
              <w:spacing w:line="330" w:lineRule="atLeast"/>
              <w:jc w:val="center"/>
              <w:rPr>
                <w:rFonts w:ascii="仿宋" w:eastAsia="仿宋" w:hAnsi="仿宋" w:cs="宋体"/>
                <w:color w:val="000000"/>
                <w:sz w:val="24"/>
                <w:szCs w:val="24"/>
              </w:rPr>
            </w:pPr>
          </w:p>
        </w:tc>
        <w:tc>
          <w:tcPr>
            <w:tcW w:w="5953" w:type="dxa"/>
            <w:tcBorders>
              <w:top w:val="single" w:sz="4" w:space="0" w:color="auto"/>
              <w:left w:val="single" w:sz="4" w:space="0" w:color="auto"/>
              <w:right w:val="single" w:sz="4" w:space="0" w:color="auto"/>
            </w:tcBorders>
            <w:vAlign w:val="center"/>
          </w:tcPr>
          <w:p w:rsidR="001B372C" w:rsidRPr="00CF0AB4" w:rsidRDefault="001B372C" w:rsidP="00F964C2">
            <w:pPr>
              <w:pStyle w:val="af4"/>
              <w:spacing w:line="360" w:lineRule="auto"/>
              <w:ind w:firstLineChars="0" w:firstLine="0"/>
              <w:rPr>
                <w:rFonts w:ascii="仿宋" w:eastAsia="仿宋" w:hAnsi="仿宋" w:cs="仿宋"/>
                <w:color w:val="FF0000"/>
                <w:sz w:val="24"/>
                <w:szCs w:val="24"/>
              </w:rPr>
            </w:pPr>
            <w:r w:rsidRPr="00CF0AB4">
              <w:rPr>
                <w:rFonts w:ascii="仿宋" w:eastAsia="仿宋" w:hAnsi="仿宋" w:cs="宋体" w:hint="eastAsia"/>
                <w:color w:val="000000"/>
                <w:sz w:val="24"/>
                <w:szCs w:val="24"/>
              </w:rPr>
              <w:t>2、</w:t>
            </w:r>
            <w:r w:rsidRPr="00CF0AB4">
              <w:rPr>
                <w:rFonts w:ascii="仿宋" w:eastAsia="仿宋" w:hAnsi="仿宋" w:cs="宋体" w:hint="eastAsia"/>
                <w:color w:val="000000" w:themeColor="text1"/>
                <w:sz w:val="24"/>
                <w:szCs w:val="24"/>
              </w:rPr>
              <w:t>设计编制工作的总体工作计划，</w:t>
            </w:r>
            <w:r w:rsidRPr="00CF0AB4">
              <w:rPr>
                <w:rFonts w:ascii="仿宋" w:eastAsia="仿宋" w:hAnsi="仿宋" w:cs="仿宋" w:hint="eastAsia"/>
                <w:color w:val="000000" w:themeColor="text1"/>
                <w:sz w:val="24"/>
                <w:szCs w:val="24"/>
              </w:rPr>
              <w:t>对项目提出重点板块切合鄢陵县城需求，分析并能够呼应全域花海以及鄢陵四个全域:</w:t>
            </w:r>
          </w:p>
          <w:p w:rsidR="001B372C" w:rsidRPr="001B372C" w:rsidRDefault="001B372C" w:rsidP="001B372C">
            <w:pPr>
              <w:spacing w:line="360" w:lineRule="auto"/>
              <w:rPr>
                <w:rFonts w:ascii="仿宋" w:eastAsia="仿宋" w:hAnsi="仿宋" w:cs="宋体"/>
                <w:color w:val="000000"/>
                <w:sz w:val="24"/>
                <w:szCs w:val="24"/>
              </w:rPr>
            </w:pPr>
            <w:r w:rsidRPr="001B372C">
              <w:rPr>
                <w:rFonts w:ascii="仿宋" w:eastAsia="仿宋" w:hAnsi="仿宋" w:cs="宋体" w:hint="eastAsia"/>
                <w:color w:val="000000"/>
                <w:sz w:val="24"/>
                <w:szCs w:val="24"/>
              </w:rPr>
              <w:t>优秀（12分）、良好（8分）、一般（4分）</w:t>
            </w:r>
          </w:p>
        </w:tc>
        <w:tc>
          <w:tcPr>
            <w:tcW w:w="1418" w:type="dxa"/>
            <w:tcBorders>
              <w:top w:val="single" w:sz="4" w:space="0" w:color="auto"/>
              <w:left w:val="single" w:sz="4" w:space="0" w:color="auto"/>
              <w:right w:val="single" w:sz="4" w:space="0" w:color="auto"/>
            </w:tcBorders>
            <w:vAlign w:val="center"/>
          </w:tcPr>
          <w:p w:rsidR="001B372C" w:rsidRDefault="001B372C" w:rsidP="001B372C">
            <w:pPr>
              <w:pStyle w:val="af4"/>
              <w:spacing w:line="360" w:lineRule="auto"/>
              <w:ind w:firstLineChars="0" w:firstLine="0"/>
              <w:jc w:val="center"/>
              <w:rPr>
                <w:rFonts w:ascii="仿宋" w:eastAsia="仿宋" w:hAnsi="仿宋" w:cs="宋体"/>
                <w:color w:val="000000"/>
                <w:sz w:val="24"/>
                <w:szCs w:val="24"/>
              </w:rPr>
            </w:pPr>
            <w:r w:rsidRPr="00CF0AB4">
              <w:rPr>
                <w:rFonts w:ascii="仿宋" w:eastAsia="仿宋" w:hAnsi="仿宋" w:cs="宋体" w:hint="eastAsia"/>
                <w:color w:val="000000"/>
                <w:sz w:val="24"/>
                <w:szCs w:val="24"/>
              </w:rPr>
              <w:t>满分</w:t>
            </w:r>
          </w:p>
          <w:p w:rsidR="001B372C" w:rsidRPr="001B372C" w:rsidRDefault="001B372C" w:rsidP="001B372C">
            <w:pPr>
              <w:spacing w:line="360" w:lineRule="auto"/>
              <w:jc w:val="center"/>
              <w:rPr>
                <w:rFonts w:ascii="仿宋" w:eastAsia="仿宋" w:hAnsi="仿宋" w:cs="宋体"/>
                <w:color w:val="000000"/>
                <w:sz w:val="24"/>
                <w:szCs w:val="24"/>
              </w:rPr>
            </w:pPr>
            <w:r w:rsidRPr="001B372C">
              <w:rPr>
                <w:rFonts w:ascii="仿宋" w:eastAsia="仿宋" w:hAnsi="仿宋" w:cs="宋体" w:hint="eastAsia"/>
                <w:color w:val="000000"/>
                <w:sz w:val="24"/>
                <w:szCs w:val="24"/>
              </w:rPr>
              <w:t>12分</w:t>
            </w:r>
          </w:p>
        </w:tc>
      </w:tr>
      <w:tr w:rsidR="001B372C" w:rsidTr="001B372C">
        <w:trPr>
          <w:trHeight w:val="1014"/>
        </w:trPr>
        <w:tc>
          <w:tcPr>
            <w:tcW w:w="1560" w:type="dxa"/>
            <w:vMerge/>
            <w:tcBorders>
              <w:left w:val="single" w:sz="4" w:space="0" w:color="auto"/>
              <w:right w:val="single" w:sz="4" w:space="0" w:color="auto"/>
            </w:tcBorders>
            <w:vAlign w:val="center"/>
          </w:tcPr>
          <w:p w:rsidR="001B372C" w:rsidRPr="00CF0AB4" w:rsidRDefault="001B372C" w:rsidP="00F964C2">
            <w:pPr>
              <w:spacing w:line="330" w:lineRule="atLeast"/>
              <w:jc w:val="center"/>
              <w:rPr>
                <w:rFonts w:ascii="仿宋" w:eastAsia="仿宋" w:hAnsi="仿宋" w:cs="宋体"/>
                <w:color w:val="000000"/>
                <w:sz w:val="24"/>
                <w:szCs w:val="24"/>
              </w:rPr>
            </w:pPr>
          </w:p>
        </w:tc>
        <w:tc>
          <w:tcPr>
            <w:tcW w:w="5953" w:type="dxa"/>
            <w:tcBorders>
              <w:top w:val="single" w:sz="4" w:space="0" w:color="auto"/>
              <w:left w:val="single" w:sz="4" w:space="0" w:color="auto"/>
              <w:right w:val="single" w:sz="4" w:space="0" w:color="auto"/>
            </w:tcBorders>
            <w:vAlign w:val="center"/>
          </w:tcPr>
          <w:p w:rsidR="001B372C" w:rsidRPr="0080508C" w:rsidRDefault="0080508C" w:rsidP="0080508C">
            <w:pPr>
              <w:widowControl/>
              <w:spacing w:line="360" w:lineRule="auto"/>
              <w:jc w:val="left"/>
              <w:rPr>
                <w:rFonts w:ascii="仿宋" w:eastAsia="仿宋" w:hAnsi="仿宋" w:cs="宋体"/>
                <w:color w:val="000000"/>
                <w:sz w:val="24"/>
                <w:szCs w:val="24"/>
              </w:rPr>
            </w:pPr>
            <w:r>
              <w:rPr>
                <w:rFonts w:ascii="仿宋" w:eastAsia="仿宋" w:hAnsi="仿宋" w:cs="宋体" w:hint="eastAsia"/>
                <w:color w:val="000000"/>
                <w:sz w:val="24"/>
                <w:szCs w:val="24"/>
              </w:rPr>
              <w:t>3、</w:t>
            </w:r>
            <w:r w:rsidR="001B372C" w:rsidRPr="0080508C">
              <w:rPr>
                <w:rFonts w:ascii="仿宋" w:eastAsia="仿宋" w:hAnsi="仿宋" w:cs="宋体" w:hint="eastAsia"/>
                <w:color w:val="000000"/>
                <w:sz w:val="24"/>
                <w:szCs w:val="24"/>
              </w:rPr>
              <w:t>有确保完成规划设计的人员组织、技术设备措施的：</w:t>
            </w:r>
          </w:p>
          <w:p w:rsidR="001B372C" w:rsidRPr="00CF0AB4" w:rsidRDefault="001B372C" w:rsidP="00F964C2">
            <w:pPr>
              <w:spacing w:line="360" w:lineRule="auto"/>
              <w:rPr>
                <w:rFonts w:ascii="仿宋" w:eastAsia="仿宋" w:hAnsi="仿宋" w:cs="宋体"/>
                <w:color w:val="000000"/>
                <w:sz w:val="24"/>
                <w:szCs w:val="24"/>
              </w:rPr>
            </w:pPr>
            <w:r w:rsidRPr="00CF0AB4">
              <w:rPr>
                <w:rFonts w:ascii="仿宋" w:eastAsia="仿宋" w:hAnsi="仿宋" w:cs="宋体" w:hint="eastAsia"/>
                <w:color w:val="000000"/>
                <w:sz w:val="24"/>
                <w:szCs w:val="24"/>
              </w:rPr>
              <w:t>优秀（10分）、良好（7分）、一般（4分）</w:t>
            </w:r>
          </w:p>
        </w:tc>
        <w:tc>
          <w:tcPr>
            <w:tcW w:w="1418" w:type="dxa"/>
            <w:tcBorders>
              <w:top w:val="single" w:sz="4" w:space="0" w:color="auto"/>
              <w:left w:val="single" w:sz="4" w:space="0" w:color="auto"/>
              <w:right w:val="single" w:sz="4" w:space="0" w:color="auto"/>
            </w:tcBorders>
            <w:vAlign w:val="center"/>
          </w:tcPr>
          <w:p w:rsidR="001B372C" w:rsidRDefault="001B372C" w:rsidP="001B372C">
            <w:pPr>
              <w:pStyle w:val="af4"/>
              <w:spacing w:line="360" w:lineRule="auto"/>
              <w:ind w:firstLineChars="0" w:firstLine="0"/>
              <w:jc w:val="center"/>
              <w:rPr>
                <w:rFonts w:ascii="仿宋" w:eastAsia="仿宋" w:hAnsi="仿宋" w:cs="宋体"/>
                <w:color w:val="000000"/>
                <w:sz w:val="24"/>
                <w:szCs w:val="24"/>
              </w:rPr>
            </w:pPr>
            <w:r w:rsidRPr="00CF0AB4">
              <w:rPr>
                <w:rFonts w:ascii="仿宋" w:eastAsia="仿宋" w:hAnsi="仿宋" w:cs="宋体" w:hint="eastAsia"/>
                <w:color w:val="000000"/>
                <w:sz w:val="24"/>
                <w:szCs w:val="24"/>
              </w:rPr>
              <w:t>满分</w:t>
            </w:r>
          </w:p>
          <w:p w:rsidR="001B372C" w:rsidRPr="001B372C" w:rsidRDefault="001B372C" w:rsidP="001B372C">
            <w:pPr>
              <w:spacing w:line="360" w:lineRule="auto"/>
              <w:ind w:firstLineChars="175" w:firstLine="420"/>
              <w:rPr>
                <w:rFonts w:ascii="仿宋" w:eastAsia="仿宋" w:hAnsi="仿宋" w:cs="宋体"/>
                <w:color w:val="000000"/>
                <w:sz w:val="24"/>
                <w:szCs w:val="24"/>
              </w:rPr>
            </w:pPr>
            <w:r w:rsidRPr="001B372C">
              <w:rPr>
                <w:rFonts w:ascii="仿宋" w:eastAsia="仿宋" w:hAnsi="仿宋" w:cs="宋体" w:hint="eastAsia"/>
                <w:color w:val="000000"/>
                <w:sz w:val="24"/>
                <w:szCs w:val="24"/>
              </w:rPr>
              <w:t>10分</w:t>
            </w:r>
          </w:p>
        </w:tc>
      </w:tr>
      <w:tr w:rsidR="001B372C" w:rsidTr="001D63E2">
        <w:trPr>
          <w:trHeight w:val="847"/>
        </w:trPr>
        <w:tc>
          <w:tcPr>
            <w:tcW w:w="1560" w:type="dxa"/>
            <w:vMerge/>
            <w:tcBorders>
              <w:left w:val="single" w:sz="4" w:space="0" w:color="auto"/>
              <w:right w:val="single" w:sz="4" w:space="0" w:color="auto"/>
            </w:tcBorders>
            <w:vAlign w:val="center"/>
          </w:tcPr>
          <w:p w:rsidR="001B372C" w:rsidRPr="00CF0AB4" w:rsidRDefault="001B372C" w:rsidP="00F964C2">
            <w:pPr>
              <w:spacing w:line="330" w:lineRule="atLeast"/>
              <w:jc w:val="center"/>
              <w:rPr>
                <w:rFonts w:ascii="仿宋" w:eastAsia="仿宋" w:hAnsi="仿宋" w:cs="宋体"/>
                <w:color w:val="000000"/>
                <w:sz w:val="24"/>
                <w:szCs w:val="24"/>
              </w:rPr>
            </w:pPr>
          </w:p>
        </w:tc>
        <w:tc>
          <w:tcPr>
            <w:tcW w:w="5953" w:type="dxa"/>
            <w:tcBorders>
              <w:top w:val="single" w:sz="4" w:space="0" w:color="auto"/>
              <w:left w:val="single" w:sz="4" w:space="0" w:color="auto"/>
              <w:right w:val="single" w:sz="4" w:space="0" w:color="auto"/>
            </w:tcBorders>
            <w:vAlign w:val="center"/>
          </w:tcPr>
          <w:p w:rsidR="001B372C" w:rsidRPr="00CF0AB4" w:rsidRDefault="001B372C" w:rsidP="00F964C2">
            <w:pPr>
              <w:pStyle w:val="af4"/>
              <w:spacing w:line="360" w:lineRule="auto"/>
              <w:ind w:firstLineChars="0" w:firstLine="0"/>
              <w:rPr>
                <w:rFonts w:ascii="仿宋" w:eastAsia="仿宋" w:hAnsi="仿宋" w:cs="宋体"/>
                <w:color w:val="000000"/>
                <w:sz w:val="24"/>
                <w:szCs w:val="24"/>
              </w:rPr>
            </w:pPr>
            <w:r w:rsidRPr="00CF0AB4">
              <w:rPr>
                <w:rFonts w:ascii="仿宋" w:eastAsia="仿宋" w:hAnsi="仿宋" w:cs="宋体"/>
                <w:color w:val="000000"/>
                <w:sz w:val="24"/>
                <w:szCs w:val="24"/>
              </w:rPr>
              <w:t>4</w:t>
            </w:r>
            <w:r w:rsidRPr="00CF0AB4">
              <w:rPr>
                <w:rFonts w:ascii="仿宋" w:eastAsia="仿宋" w:hAnsi="仿宋" w:cs="宋体" w:hint="eastAsia"/>
                <w:color w:val="000000"/>
                <w:sz w:val="24"/>
                <w:szCs w:val="24"/>
              </w:rPr>
              <w:t>、设计编制工作进度安排合理可行的：</w:t>
            </w:r>
          </w:p>
          <w:p w:rsidR="001B372C" w:rsidRPr="001B372C" w:rsidRDefault="001B372C" w:rsidP="001B372C">
            <w:pPr>
              <w:spacing w:line="360" w:lineRule="auto"/>
              <w:rPr>
                <w:rFonts w:ascii="仿宋" w:eastAsia="仿宋" w:hAnsi="仿宋" w:cs="宋体"/>
                <w:color w:val="000000"/>
                <w:sz w:val="24"/>
                <w:szCs w:val="24"/>
              </w:rPr>
            </w:pPr>
            <w:r w:rsidRPr="001B372C">
              <w:rPr>
                <w:rFonts w:ascii="仿宋" w:eastAsia="仿宋" w:hAnsi="仿宋" w:cs="宋体" w:hint="eastAsia"/>
                <w:color w:val="000000"/>
                <w:sz w:val="24"/>
                <w:szCs w:val="24"/>
              </w:rPr>
              <w:t>优秀（9分）、良好（5分）、一般（2分）</w:t>
            </w:r>
          </w:p>
        </w:tc>
        <w:tc>
          <w:tcPr>
            <w:tcW w:w="1418" w:type="dxa"/>
            <w:tcBorders>
              <w:top w:val="single" w:sz="4" w:space="0" w:color="auto"/>
              <w:left w:val="single" w:sz="4" w:space="0" w:color="auto"/>
              <w:right w:val="single" w:sz="4" w:space="0" w:color="auto"/>
            </w:tcBorders>
            <w:vAlign w:val="center"/>
          </w:tcPr>
          <w:p w:rsidR="001B372C" w:rsidRDefault="001B372C" w:rsidP="001B372C">
            <w:pPr>
              <w:pStyle w:val="af4"/>
              <w:spacing w:line="360" w:lineRule="auto"/>
              <w:ind w:firstLineChars="0" w:firstLine="0"/>
              <w:jc w:val="center"/>
              <w:rPr>
                <w:rFonts w:ascii="仿宋" w:eastAsia="仿宋" w:hAnsi="仿宋" w:cs="宋体"/>
                <w:color w:val="000000"/>
                <w:sz w:val="24"/>
                <w:szCs w:val="24"/>
              </w:rPr>
            </w:pPr>
            <w:r w:rsidRPr="00CF0AB4">
              <w:rPr>
                <w:rFonts w:ascii="仿宋" w:eastAsia="仿宋" w:hAnsi="仿宋" w:cs="宋体" w:hint="eastAsia"/>
                <w:color w:val="000000"/>
                <w:sz w:val="24"/>
                <w:szCs w:val="24"/>
              </w:rPr>
              <w:t>满分</w:t>
            </w:r>
          </w:p>
          <w:p w:rsidR="001B372C" w:rsidRPr="00CF0AB4" w:rsidRDefault="001B372C" w:rsidP="001B372C">
            <w:pPr>
              <w:pStyle w:val="af4"/>
              <w:spacing w:line="360" w:lineRule="auto"/>
              <w:ind w:firstLine="480"/>
              <w:rPr>
                <w:rFonts w:ascii="仿宋" w:eastAsia="仿宋" w:hAnsi="仿宋" w:cs="宋体"/>
                <w:color w:val="000000"/>
                <w:sz w:val="24"/>
                <w:szCs w:val="24"/>
              </w:rPr>
            </w:pPr>
            <w:r>
              <w:rPr>
                <w:rFonts w:ascii="仿宋" w:eastAsia="仿宋" w:hAnsi="仿宋" w:cs="宋体" w:hint="eastAsia"/>
                <w:color w:val="000000"/>
                <w:sz w:val="24"/>
                <w:szCs w:val="24"/>
              </w:rPr>
              <w:t>9</w:t>
            </w:r>
            <w:r w:rsidRPr="001B372C">
              <w:rPr>
                <w:rFonts w:ascii="仿宋" w:eastAsia="仿宋" w:hAnsi="仿宋" w:cs="宋体" w:hint="eastAsia"/>
                <w:color w:val="000000"/>
                <w:sz w:val="24"/>
                <w:szCs w:val="24"/>
              </w:rPr>
              <w:t>分</w:t>
            </w:r>
          </w:p>
        </w:tc>
      </w:tr>
      <w:tr w:rsidR="00CF0AB4" w:rsidTr="00CF0AB4">
        <w:trPr>
          <w:trHeight w:val="2520"/>
        </w:trPr>
        <w:tc>
          <w:tcPr>
            <w:tcW w:w="1560" w:type="dxa"/>
            <w:tcBorders>
              <w:top w:val="single" w:sz="4" w:space="0" w:color="auto"/>
              <w:left w:val="single" w:sz="4" w:space="0" w:color="auto"/>
              <w:right w:val="single" w:sz="4" w:space="0" w:color="auto"/>
            </w:tcBorders>
            <w:vAlign w:val="center"/>
          </w:tcPr>
          <w:p w:rsidR="00CF0AB4" w:rsidRPr="00CF0AB4" w:rsidRDefault="00CF0AB4" w:rsidP="00F964C2">
            <w:pPr>
              <w:pStyle w:val="af4"/>
              <w:spacing w:line="360" w:lineRule="auto"/>
              <w:ind w:firstLineChars="0" w:firstLine="0"/>
              <w:rPr>
                <w:rFonts w:ascii="仿宋" w:eastAsia="仿宋" w:hAnsi="仿宋" w:cs="宋体"/>
                <w:color w:val="000000"/>
                <w:sz w:val="24"/>
                <w:szCs w:val="24"/>
              </w:rPr>
            </w:pPr>
            <w:r w:rsidRPr="00CF0AB4">
              <w:rPr>
                <w:rFonts w:ascii="仿宋" w:eastAsia="仿宋" w:hAnsi="仿宋" w:cs="宋体" w:hint="eastAsia"/>
                <w:color w:val="000000"/>
                <w:sz w:val="24"/>
                <w:szCs w:val="24"/>
              </w:rPr>
              <w:t>服务承诺</w:t>
            </w:r>
          </w:p>
        </w:tc>
        <w:tc>
          <w:tcPr>
            <w:tcW w:w="5953" w:type="dxa"/>
            <w:tcBorders>
              <w:top w:val="single" w:sz="4" w:space="0" w:color="auto"/>
              <w:left w:val="single" w:sz="4" w:space="0" w:color="auto"/>
              <w:right w:val="single" w:sz="4" w:space="0" w:color="auto"/>
            </w:tcBorders>
            <w:vAlign w:val="center"/>
          </w:tcPr>
          <w:p w:rsidR="00CF0AB4" w:rsidRPr="00CF0AB4" w:rsidRDefault="00CF0AB4" w:rsidP="00F964C2">
            <w:pPr>
              <w:pStyle w:val="af4"/>
              <w:spacing w:line="360" w:lineRule="auto"/>
              <w:ind w:firstLineChars="0" w:firstLine="0"/>
              <w:rPr>
                <w:rFonts w:ascii="仿宋" w:eastAsia="仿宋" w:hAnsi="仿宋" w:cs="宋体"/>
                <w:color w:val="000000" w:themeColor="text1"/>
                <w:sz w:val="24"/>
                <w:szCs w:val="24"/>
              </w:rPr>
            </w:pPr>
            <w:r w:rsidRPr="00CF0AB4">
              <w:rPr>
                <w:rFonts w:ascii="仿宋" w:eastAsia="仿宋" w:hAnsi="仿宋" w:hint="eastAsia"/>
                <w:sz w:val="24"/>
                <w:szCs w:val="24"/>
              </w:rPr>
              <w:t>服务方案详细合理、</w:t>
            </w:r>
            <w:r w:rsidRPr="00CF0AB4">
              <w:rPr>
                <w:rFonts w:ascii="仿宋" w:eastAsia="仿宋" w:hAnsi="仿宋" w:cs="Times New Roman" w:hint="eastAsia"/>
                <w:sz w:val="24"/>
                <w:szCs w:val="24"/>
              </w:rPr>
              <w:t>保证做到及时、高效的服务，</w:t>
            </w:r>
            <w:r w:rsidRPr="00CF0AB4">
              <w:rPr>
                <w:rFonts w:ascii="仿宋" w:eastAsia="仿宋" w:hAnsi="仿宋" w:cs="宋体" w:hint="eastAsia"/>
                <w:color w:val="000000"/>
                <w:sz w:val="24"/>
                <w:szCs w:val="24"/>
              </w:rPr>
              <w:t>能提供相关质量保证承诺，</w:t>
            </w:r>
            <w:r w:rsidRPr="00CF0AB4">
              <w:rPr>
                <w:rFonts w:ascii="仿宋" w:eastAsia="仿宋" w:hAnsi="仿宋" w:cs="宋体" w:hint="eastAsia"/>
                <w:color w:val="000000" w:themeColor="text1"/>
                <w:sz w:val="24"/>
                <w:szCs w:val="24"/>
              </w:rPr>
              <w:t>并对服务期内及服务期外做出承诺的：</w:t>
            </w:r>
          </w:p>
          <w:p w:rsidR="00CF0AB4" w:rsidRPr="00CF0AB4" w:rsidRDefault="00CF0AB4" w:rsidP="00F964C2">
            <w:pPr>
              <w:pStyle w:val="af4"/>
              <w:spacing w:line="360" w:lineRule="auto"/>
              <w:ind w:firstLineChars="0" w:firstLine="0"/>
              <w:rPr>
                <w:rFonts w:ascii="仿宋" w:eastAsia="仿宋" w:hAnsi="仿宋" w:cs="宋体"/>
                <w:color w:val="000000"/>
                <w:sz w:val="24"/>
                <w:szCs w:val="24"/>
              </w:rPr>
            </w:pPr>
            <w:r w:rsidRPr="00CF0AB4">
              <w:rPr>
                <w:rFonts w:ascii="仿宋" w:eastAsia="仿宋" w:hAnsi="仿宋" w:cs="宋体" w:hint="eastAsia"/>
                <w:color w:val="000000"/>
                <w:sz w:val="24"/>
                <w:szCs w:val="24"/>
              </w:rPr>
              <w:t>优秀（10分）、良好（7分）、一般（4分）</w:t>
            </w:r>
          </w:p>
        </w:tc>
        <w:tc>
          <w:tcPr>
            <w:tcW w:w="1418" w:type="dxa"/>
            <w:tcBorders>
              <w:top w:val="single" w:sz="4" w:space="0" w:color="auto"/>
              <w:left w:val="single" w:sz="4" w:space="0" w:color="auto"/>
              <w:right w:val="single" w:sz="4" w:space="0" w:color="auto"/>
            </w:tcBorders>
            <w:vAlign w:val="center"/>
          </w:tcPr>
          <w:p w:rsidR="00C2677F" w:rsidRDefault="00CF0AB4" w:rsidP="00C2677F">
            <w:pPr>
              <w:pStyle w:val="af4"/>
              <w:spacing w:line="360" w:lineRule="auto"/>
              <w:ind w:firstLineChars="0" w:firstLine="0"/>
              <w:jc w:val="center"/>
              <w:rPr>
                <w:rFonts w:ascii="仿宋" w:eastAsia="仿宋" w:hAnsi="仿宋" w:cs="宋体"/>
                <w:color w:val="000000"/>
                <w:sz w:val="24"/>
                <w:szCs w:val="24"/>
              </w:rPr>
            </w:pPr>
            <w:r>
              <w:rPr>
                <w:rFonts w:ascii="仿宋" w:eastAsia="仿宋" w:hAnsi="仿宋" w:cs="宋体" w:hint="eastAsia"/>
                <w:color w:val="000000"/>
                <w:sz w:val="24"/>
                <w:szCs w:val="24"/>
              </w:rPr>
              <w:t>满分</w:t>
            </w:r>
          </w:p>
          <w:p w:rsidR="00CF0AB4" w:rsidRPr="00CF0AB4" w:rsidRDefault="00CF0AB4" w:rsidP="00C2677F">
            <w:pPr>
              <w:pStyle w:val="af4"/>
              <w:spacing w:line="360" w:lineRule="auto"/>
              <w:ind w:firstLineChars="0" w:firstLine="0"/>
              <w:jc w:val="center"/>
              <w:rPr>
                <w:rFonts w:ascii="仿宋" w:eastAsia="仿宋" w:hAnsi="仿宋" w:cs="宋体"/>
                <w:color w:val="000000"/>
                <w:sz w:val="24"/>
                <w:szCs w:val="24"/>
              </w:rPr>
            </w:pPr>
            <w:r w:rsidRPr="00CF0AB4">
              <w:rPr>
                <w:rFonts w:ascii="仿宋" w:eastAsia="仿宋" w:hAnsi="仿宋" w:cs="宋体" w:hint="eastAsia"/>
                <w:color w:val="000000"/>
                <w:sz w:val="24"/>
                <w:szCs w:val="24"/>
              </w:rPr>
              <w:t>10</w:t>
            </w:r>
            <w:r w:rsidRPr="00CF0AB4">
              <w:rPr>
                <w:rFonts w:ascii="仿宋" w:eastAsia="仿宋" w:hAnsi="仿宋" w:cs="宋体"/>
                <w:color w:val="000000"/>
                <w:sz w:val="24"/>
                <w:szCs w:val="24"/>
              </w:rPr>
              <w:t>分</w:t>
            </w:r>
          </w:p>
        </w:tc>
      </w:tr>
      <w:tr w:rsidR="00CF0AB4" w:rsidTr="00CF0AB4">
        <w:trPr>
          <w:trHeight w:val="498"/>
        </w:trPr>
        <w:tc>
          <w:tcPr>
            <w:tcW w:w="8931" w:type="dxa"/>
            <w:gridSpan w:val="3"/>
            <w:tcBorders>
              <w:top w:val="single" w:sz="4" w:space="0" w:color="auto"/>
              <w:left w:val="single" w:sz="4" w:space="0" w:color="auto"/>
              <w:bottom w:val="single" w:sz="4" w:space="0" w:color="auto"/>
              <w:right w:val="single" w:sz="4" w:space="0" w:color="auto"/>
            </w:tcBorders>
            <w:vAlign w:val="center"/>
          </w:tcPr>
          <w:p w:rsidR="00CF0AB4" w:rsidRPr="00CF0AB4" w:rsidRDefault="00CF0AB4" w:rsidP="00F964C2">
            <w:pPr>
              <w:spacing w:line="360" w:lineRule="auto"/>
              <w:rPr>
                <w:rFonts w:ascii="仿宋" w:eastAsia="仿宋" w:hAnsi="仿宋" w:cs="宋体"/>
                <w:color w:val="000000"/>
                <w:sz w:val="24"/>
                <w:szCs w:val="24"/>
              </w:rPr>
            </w:pPr>
            <w:r w:rsidRPr="00CF0AB4">
              <w:rPr>
                <w:rFonts w:ascii="仿宋" w:eastAsia="仿宋" w:hAnsi="仿宋" w:cs="仿宋" w:hint="eastAsia"/>
                <w:color w:val="000000" w:themeColor="text1"/>
                <w:sz w:val="24"/>
                <w:szCs w:val="24"/>
              </w:rPr>
              <w:t>注：评标标准中所涉及到的证书及材料，均须在电子投标文件中提供原件扫描件（或图片</w:t>
            </w:r>
            <w:r w:rsidRPr="00CF0AB4">
              <w:rPr>
                <w:rFonts w:ascii="仿宋" w:eastAsia="仿宋" w:hAnsi="仿宋" w:cs="仿宋"/>
                <w:color w:val="000000" w:themeColor="text1"/>
                <w:sz w:val="24"/>
                <w:szCs w:val="24"/>
              </w:rPr>
              <w:t>）</w:t>
            </w:r>
            <w:r w:rsidRPr="00CF0AB4">
              <w:rPr>
                <w:rFonts w:ascii="仿宋" w:eastAsia="仿宋" w:hAnsi="仿宋" w:cs="仿宋" w:hint="eastAsia"/>
                <w:color w:val="000000" w:themeColor="text1"/>
                <w:sz w:val="24"/>
                <w:szCs w:val="24"/>
              </w:rPr>
              <w:t>，否则不得分。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A313BC" w:rsidRDefault="00A71DE3">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w:t>
      </w:r>
      <w:r>
        <w:rPr>
          <w:rFonts w:asciiTheme="minorEastAsia" w:hAnsiTheme="minorEastAsia" w:cs="仿宋_GB2312" w:hint="eastAsia"/>
          <w:sz w:val="24"/>
          <w:szCs w:val="24"/>
          <w:lang w:val="zh-CN"/>
        </w:rPr>
        <w:lastRenderedPageBreak/>
        <w:t>报价由低到高顺序排列。得分且投标报价相同的并列。投标文件满足招标文件全部实质性要求，且按照评审因素的量化指标评审得分最高的投标人为排名第一的中标候选人。</w:t>
      </w:r>
    </w:p>
    <w:p w:rsidR="00A313BC" w:rsidRDefault="00A313BC">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三、合同书</w:t>
      </w: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（仅供参考，最终以签订合同为准）</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BD3E2F" w:rsidTr="00F964C2">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BD3E2F" w:rsidRDefault="00BD3E2F" w:rsidP="00F964C2">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BD3E2F" w:rsidRDefault="00BD3E2F" w:rsidP="00F964C2">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BD3E2F" w:rsidRDefault="00BD3E2F" w:rsidP="00F964C2">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BD3E2F" w:rsidRDefault="00BD3E2F" w:rsidP="00F964C2">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BD3E2F" w:rsidRDefault="00BD3E2F" w:rsidP="00F964C2">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BD3E2F" w:rsidRDefault="00BD3E2F" w:rsidP="00F964C2">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BD3E2F" w:rsidRDefault="00BD3E2F" w:rsidP="00F964C2">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BD3E2F" w:rsidRDefault="00BD3E2F" w:rsidP="00F964C2">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BD3E2F" w:rsidTr="00F964C2">
        <w:trPr>
          <w:trHeight w:val="430"/>
        </w:trPr>
        <w:tc>
          <w:tcPr>
            <w:tcW w:w="491"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r>
      <w:tr w:rsidR="00BD3E2F" w:rsidTr="00F964C2">
        <w:trPr>
          <w:trHeight w:val="446"/>
        </w:trPr>
        <w:tc>
          <w:tcPr>
            <w:tcW w:w="491"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D3E2F" w:rsidRDefault="00BD3E2F" w:rsidP="00F964C2">
            <w:pPr>
              <w:autoSpaceDE w:val="0"/>
              <w:autoSpaceDN w:val="0"/>
              <w:adjustRightInd w:val="0"/>
              <w:spacing w:line="360" w:lineRule="auto"/>
              <w:rPr>
                <w:sz w:val="24"/>
              </w:rPr>
            </w:pPr>
          </w:p>
        </w:tc>
      </w:tr>
      <w:tr w:rsidR="00BD3E2F" w:rsidTr="00F964C2">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BD3E2F" w:rsidRDefault="00BD3E2F" w:rsidP="00F964C2">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BD3E2F" w:rsidRDefault="00BD3E2F" w:rsidP="00F964C2">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BD3E2F" w:rsidRDefault="00BD3E2F" w:rsidP="00BD3E2F">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BD3E2F" w:rsidRDefault="00BD3E2F" w:rsidP="00BD3E2F">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BD3E2F" w:rsidRDefault="00BD3E2F" w:rsidP="00BD3E2F">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BD3E2F" w:rsidRDefault="00BD3E2F" w:rsidP="00BD3E2F">
      <w:pPr>
        <w:pStyle w:val="a9"/>
        <w:spacing w:line="360" w:lineRule="auto"/>
        <w:ind w:firstLine="361"/>
        <w:contextualSpacing/>
        <w:rPr>
          <w:rFonts w:hAnsi="宋体" w:cs="宋体"/>
          <w:b/>
          <w:kern w:val="0"/>
          <w:sz w:val="36"/>
          <w:szCs w:val="36"/>
        </w:rPr>
      </w:pPr>
    </w:p>
    <w:p w:rsidR="00A313BC" w:rsidRPr="00BD3E2F" w:rsidRDefault="00A313BC"/>
    <w:p w:rsidR="00A313BC" w:rsidRDefault="00A71DE3">
      <w:pPr>
        <w:widowControl/>
        <w:jc w:val="left"/>
      </w:pPr>
      <w: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bookmarkEnd w:id="2"/>
    <w:bookmarkEnd w:id="3"/>
    <w:bookmarkEnd w:id="4"/>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FB59E7">
        <w:rPr>
          <w:rFonts w:ascii="宋体" w:eastAsia="宋体" w:hAnsi="宋体" w:cs="宋体" w:hint="eastAsia"/>
          <w:b/>
          <w:bCs/>
          <w:sz w:val="40"/>
          <w:szCs w:val="40"/>
          <w:u w:val="single"/>
        </w:rPr>
        <w:t>（</w:t>
      </w:r>
      <w:r w:rsidR="003D782C">
        <w:rPr>
          <w:rFonts w:ascii="宋体" w:eastAsia="宋体" w:hAnsi="宋体" w:cs="宋体" w:hint="eastAsia"/>
          <w:b/>
          <w:bCs/>
          <w:sz w:val="40"/>
          <w:szCs w:val="40"/>
          <w:u w:val="single"/>
        </w:rPr>
        <w:t>项目名</w:t>
      </w:r>
      <w:r w:rsidR="00FB59E7">
        <w:rPr>
          <w:rFonts w:ascii="宋体" w:eastAsia="宋体" w:hAnsi="宋体" w:cs="宋体" w:hint="eastAsia"/>
          <w:b/>
          <w:bCs/>
          <w:sz w:val="40"/>
          <w:szCs w:val="40"/>
          <w:u w:val="single"/>
        </w:rPr>
        <w:t>称</w:t>
      </w:r>
      <w:r>
        <w:rPr>
          <w:rFonts w:ascii="宋体" w:eastAsia="宋体" w:hAnsi="宋体" w:cs="宋体" w:hint="eastAsia"/>
          <w:b/>
          <w:bCs/>
          <w:sz w:val="40"/>
          <w:szCs w:val="40"/>
          <w:u w:val="single"/>
        </w:rPr>
        <w:t xml:space="preserve">） </w:t>
      </w:r>
      <w:r w:rsidR="003D782C">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5" w:name="_Toc186274126"/>
      <w:bookmarkStart w:id="6" w:name="_Toc184023138"/>
      <w:bookmarkStart w:id="7"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5"/>
      <w:bookmarkEnd w:id="6"/>
      <w:bookmarkEnd w:id="7"/>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B637C8">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637C8">
              <w:rPr>
                <w:rFonts w:ascii="宋体" w:hAnsi="宋体" w:cs="微软雅黑" w:hint="eastAsia"/>
                <w:szCs w:val="21"/>
              </w:rPr>
              <w:t>2</w:t>
            </w:r>
          </w:p>
        </w:tc>
        <w:tc>
          <w:tcPr>
            <w:tcW w:w="3751" w:type="dxa"/>
            <w:vAlign w:val="center"/>
          </w:tcPr>
          <w:p w:rsidR="00A313BC" w:rsidRPr="00FD2B13" w:rsidRDefault="006F6DDF" w:rsidP="00FD2B13">
            <w:pPr>
              <w:pStyle w:val="a9"/>
              <w:kinsoku w:val="0"/>
              <w:overflowPunct w:val="0"/>
              <w:autoSpaceDE w:val="0"/>
              <w:autoSpaceDN w:val="0"/>
              <w:spacing w:line="320" w:lineRule="exact"/>
              <w:rPr>
                <w:rFonts w:asciiTheme="majorEastAsia" w:eastAsiaTheme="majorEastAsia" w:hAnsiTheme="majorEastAsia" w:cstheme="majorEastAsia"/>
                <w:bCs/>
                <w:szCs w:val="24"/>
              </w:rPr>
            </w:pPr>
            <w:r w:rsidRPr="006F6DDF">
              <w:rPr>
                <w:rFonts w:asciiTheme="majorEastAsia" w:eastAsiaTheme="majorEastAsia" w:hAnsiTheme="majorEastAsia" w:cstheme="majorEastAsia" w:hint="eastAsia"/>
                <w:bCs/>
                <w:szCs w:val="24"/>
                <w:lang w:val="zh-CN"/>
              </w:rPr>
              <w:t>投标人</w:t>
            </w:r>
            <w:r w:rsidR="00FD2B13">
              <w:rPr>
                <w:rFonts w:asciiTheme="majorEastAsia" w:eastAsiaTheme="majorEastAsia" w:hAnsiTheme="majorEastAsia" w:cstheme="majorEastAsia" w:hint="eastAsia"/>
                <w:bCs/>
                <w:szCs w:val="24"/>
                <w:lang w:val="zh-CN"/>
              </w:rPr>
              <w:t>具备的</w:t>
            </w:r>
            <w:r w:rsidR="00FD2B13" w:rsidRPr="00FD2B13">
              <w:rPr>
                <w:rFonts w:asciiTheme="majorEastAsia" w:eastAsiaTheme="majorEastAsia" w:hAnsiTheme="majorEastAsia" w:cstheme="majorEastAsia" w:hint="eastAsia"/>
                <w:bCs/>
                <w:szCs w:val="24"/>
                <w:lang w:val="zh-CN"/>
              </w:rPr>
              <w:t>国家旅游局颁发的旅游规划设计甲级资质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44320B">
            <w:pPr>
              <w:adjustRightInd w:val="0"/>
              <w:snapToGrid w:val="0"/>
              <w:spacing w:line="400" w:lineRule="exact"/>
              <w:jc w:val="center"/>
              <w:textAlignment w:val="baseline"/>
              <w:rPr>
                <w:rFonts w:hAnsi="宋体" w:cs="微软雅黑"/>
                <w:bCs/>
                <w:kern w:val="0"/>
              </w:rPr>
            </w:pPr>
            <w:r>
              <w:rPr>
                <w:rFonts w:ascii="宋体" w:hAnsi="宋体" w:cs="微软雅黑" w:hint="eastAsia"/>
                <w:szCs w:val="21"/>
              </w:rPr>
              <w:t>1</w:t>
            </w:r>
            <w:r w:rsidR="0044320B">
              <w:rPr>
                <w:rFonts w:ascii="宋体" w:hAnsi="宋体" w:cs="微软雅黑" w:hint="eastAsia"/>
                <w:szCs w:val="21"/>
              </w:rPr>
              <w:t>3</w:t>
            </w:r>
          </w:p>
        </w:tc>
        <w:tc>
          <w:tcPr>
            <w:tcW w:w="3751" w:type="dxa"/>
            <w:vAlign w:val="center"/>
          </w:tcPr>
          <w:p w:rsidR="00A313BC" w:rsidRDefault="0044320B" w:rsidP="0044320B">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项目业绩情况表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CE5800" w:rsidP="004432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4320B">
              <w:rPr>
                <w:rFonts w:ascii="宋体" w:hAnsi="宋体" w:cs="微软雅黑" w:hint="eastAsia"/>
                <w:szCs w:val="21"/>
              </w:rPr>
              <w:t>4</w:t>
            </w:r>
          </w:p>
        </w:tc>
        <w:tc>
          <w:tcPr>
            <w:tcW w:w="3751" w:type="dxa"/>
            <w:vAlign w:val="center"/>
          </w:tcPr>
          <w:p w:rsidR="00A313BC" w:rsidRDefault="0044320B">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本项目拟投入人员情况一览表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B637C8" w:rsidP="004432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44320B">
              <w:rPr>
                <w:rFonts w:ascii="宋体" w:hAnsi="宋体" w:cs="微软雅黑" w:hint="eastAsia"/>
                <w:szCs w:val="21"/>
              </w:rPr>
              <w:t>5</w:t>
            </w:r>
          </w:p>
        </w:tc>
        <w:tc>
          <w:tcPr>
            <w:tcW w:w="3751" w:type="dxa"/>
            <w:vAlign w:val="center"/>
          </w:tcPr>
          <w:p w:rsidR="00A313BC" w:rsidRDefault="0044320B">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设计</w:t>
            </w:r>
            <w:r w:rsidR="00A71DE3">
              <w:rPr>
                <w:rFonts w:hAnsi="宋体" w:cs="微软雅黑" w:hint="eastAsia"/>
                <w:bCs/>
                <w:kern w:val="0"/>
              </w:rPr>
              <w:t>方案</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1C5DBE" w:rsidP="004432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44320B">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4320B" w:rsidP="004432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4320B"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4320B" w:rsidP="00B637C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Pr="0044320B" w:rsidRDefault="0044320B" w:rsidP="0044320B">
      <w:pPr>
        <w:widowControl/>
        <w:jc w:val="left"/>
        <w:rPr>
          <w:rFonts w:eastAsia="宋体" w:hAnsi="宋体"/>
          <w:b/>
          <w:snapToGrid w:val="0"/>
          <w:kern w:val="0"/>
          <w:sz w:val="32"/>
          <w:szCs w:val="32"/>
        </w:rPr>
      </w:pPr>
      <w:r>
        <w:rPr>
          <w:rFonts w:hAnsi="宋体"/>
          <w:b/>
          <w:snapToGrid w:val="0"/>
          <w:kern w:val="0"/>
          <w:sz w:val="32"/>
          <w:szCs w:val="32"/>
        </w:rPr>
        <w:br w:type="page"/>
      </w:r>
    </w:p>
    <w:p w:rsidR="00A313BC" w:rsidRDefault="00A71DE3">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A313BC" w:rsidRDefault="002A40D3" w:rsidP="006F5F9C">
      <w:pPr>
        <w:pStyle w:val="a9"/>
        <w:spacing w:line="360" w:lineRule="auto"/>
        <w:ind w:firstLineChars="147" w:firstLine="354"/>
        <w:jc w:val="left"/>
        <w:rPr>
          <w:rFonts w:hAnsi="宋体"/>
          <w:b/>
          <w:snapToGrid w:val="0"/>
          <w:kern w:val="0"/>
          <w:szCs w:val="24"/>
        </w:rPr>
      </w:pPr>
      <w:r w:rsidRPr="002A40D3">
        <w:rPr>
          <w:rFonts w:hAnsi="宋体" w:hint="eastAsia"/>
          <w:b/>
          <w:snapToGrid w:val="0"/>
          <w:kern w:val="0"/>
          <w:szCs w:val="24"/>
        </w:rPr>
        <w:t>项目编号：</w:t>
      </w:r>
    </w:p>
    <w:p w:rsidR="002A40D3" w:rsidRPr="002A40D3" w:rsidRDefault="002A40D3" w:rsidP="006F5F9C">
      <w:pPr>
        <w:pStyle w:val="a9"/>
        <w:spacing w:line="360" w:lineRule="auto"/>
        <w:ind w:firstLineChars="147" w:firstLine="354"/>
        <w:jc w:val="left"/>
        <w:rPr>
          <w:rFonts w:hAnsi="宋体"/>
          <w:b/>
          <w:snapToGrid w:val="0"/>
          <w:kern w:val="0"/>
          <w:szCs w:val="24"/>
        </w:rPr>
      </w:pPr>
      <w:r>
        <w:rPr>
          <w:rFonts w:hAnsi="宋体" w:hint="eastAsia"/>
          <w:b/>
          <w:snapToGrid w:val="0"/>
          <w:kern w:val="0"/>
          <w:szCs w:val="24"/>
        </w:rPr>
        <w:t>项目名称：</w:t>
      </w:r>
    </w:p>
    <w:tbl>
      <w:tblPr>
        <w:tblpPr w:leftFromText="180" w:rightFromText="180" w:vertAnchor="text" w:horzAnchor="page" w:tblpXSpec="center" w:tblpY="32"/>
        <w:tblOverlap w:val="never"/>
        <w:tblW w:w="8613" w:type="dxa"/>
        <w:tblLayout w:type="fixed"/>
        <w:tblLook w:val="04A0"/>
      </w:tblPr>
      <w:tblGrid>
        <w:gridCol w:w="2376"/>
        <w:gridCol w:w="2852"/>
        <w:gridCol w:w="1418"/>
        <w:gridCol w:w="1967"/>
      </w:tblGrid>
      <w:tr w:rsidR="006F5F9C" w:rsidTr="00E14E0E">
        <w:trPr>
          <w:trHeight w:val="509"/>
        </w:trPr>
        <w:tc>
          <w:tcPr>
            <w:tcW w:w="2376"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852"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14E0E" w:rsidRDefault="00E14E0E" w:rsidP="00E14E0E">
            <w:pPr>
              <w:spacing w:line="300" w:lineRule="exact"/>
              <w:jc w:val="center"/>
              <w:rPr>
                <w:rFonts w:ascii="宋体" w:hAnsi="宋体"/>
                <w:sz w:val="24"/>
                <w:szCs w:val="24"/>
                <w:lang w:val="zh-CN"/>
              </w:rPr>
            </w:pPr>
            <w:r>
              <w:rPr>
                <w:rFonts w:ascii="宋体" w:hAnsi="宋体" w:hint="eastAsia"/>
                <w:sz w:val="24"/>
                <w:szCs w:val="24"/>
                <w:lang w:val="zh-CN"/>
              </w:rPr>
              <w:t>工期</w:t>
            </w:r>
          </w:p>
          <w:p w:rsidR="006F5F9C" w:rsidRDefault="006F5F9C" w:rsidP="00E14E0E">
            <w:pPr>
              <w:spacing w:line="300" w:lineRule="exact"/>
              <w:jc w:val="center"/>
              <w:rPr>
                <w:rFonts w:ascii="宋体" w:hAnsi="宋体"/>
                <w:sz w:val="24"/>
                <w:szCs w:val="24"/>
                <w:lang w:val="zh-CN"/>
              </w:rPr>
            </w:pPr>
            <w:r>
              <w:rPr>
                <w:rFonts w:ascii="宋体" w:hAnsi="宋体" w:hint="eastAsia"/>
                <w:sz w:val="24"/>
                <w:szCs w:val="24"/>
                <w:lang w:val="zh-CN"/>
              </w:rPr>
              <w:t>（</w:t>
            </w:r>
            <w:r w:rsidR="00E14E0E">
              <w:rPr>
                <w:rFonts w:ascii="宋体" w:hAnsi="宋体" w:hint="eastAsia"/>
                <w:sz w:val="24"/>
                <w:szCs w:val="24"/>
                <w:lang w:val="zh-CN"/>
              </w:rPr>
              <w:t>日历天</w:t>
            </w:r>
            <w:r>
              <w:rPr>
                <w:rFonts w:ascii="宋体" w:hAnsi="宋体" w:hint="eastAsia"/>
                <w:sz w:val="24"/>
                <w:szCs w:val="24"/>
                <w:lang w:val="zh-CN"/>
              </w:rPr>
              <w:t>）</w:t>
            </w:r>
          </w:p>
        </w:tc>
        <w:tc>
          <w:tcPr>
            <w:tcW w:w="1967" w:type="dxa"/>
            <w:tcBorders>
              <w:top w:val="single" w:sz="6" w:space="0" w:color="auto"/>
              <w:left w:val="single" w:sz="6" w:space="0" w:color="auto"/>
              <w:bottom w:val="single" w:sz="6" w:space="0" w:color="auto"/>
              <w:right w:val="single" w:sz="6" w:space="0" w:color="auto"/>
            </w:tcBorders>
            <w:vAlign w:val="center"/>
          </w:tcPr>
          <w:p w:rsidR="00E14E0E" w:rsidRDefault="006F5F9C" w:rsidP="002A40D3">
            <w:pPr>
              <w:spacing w:line="300" w:lineRule="exact"/>
              <w:jc w:val="center"/>
              <w:rPr>
                <w:rFonts w:ascii="宋体" w:hAnsi="宋体"/>
                <w:sz w:val="24"/>
                <w:szCs w:val="24"/>
                <w:lang w:val="zh-CN"/>
              </w:rPr>
            </w:pPr>
            <w:r>
              <w:rPr>
                <w:rFonts w:ascii="宋体" w:hAnsi="宋体" w:hint="eastAsia"/>
                <w:sz w:val="24"/>
                <w:szCs w:val="24"/>
                <w:lang w:val="zh-CN"/>
              </w:rPr>
              <w:t>投标有效期</w:t>
            </w:r>
          </w:p>
          <w:p w:rsidR="006F5F9C" w:rsidRDefault="006F5F9C" w:rsidP="002A40D3">
            <w:pPr>
              <w:spacing w:line="300" w:lineRule="exact"/>
              <w:jc w:val="center"/>
              <w:rPr>
                <w:rFonts w:ascii="宋体" w:hAnsi="宋体"/>
                <w:sz w:val="24"/>
                <w:szCs w:val="24"/>
                <w:lang w:val="zh-CN"/>
              </w:rPr>
            </w:pPr>
            <w:r>
              <w:rPr>
                <w:rFonts w:ascii="宋体" w:hAnsi="宋体" w:hint="eastAsia"/>
                <w:sz w:val="24"/>
                <w:szCs w:val="24"/>
                <w:lang w:val="zh-CN"/>
              </w:rPr>
              <w:t>（天）</w:t>
            </w:r>
          </w:p>
        </w:tc>
      </w:tr>
      <w:tr w:rsidR="006F5F9C" w:rsidTr="00E14E0E">
        <w:trPr>
          <w:trHeight w:val="485"/>
        </w:trPr>
        <w:tc>
          <w:tcPr>
            <w:tcW w:w="2376"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autoSpaceDE w:val="0"/>
              <w:autoSpaceDN w:val="0"/>
              <w:adjustRightInd w:val="0"/>
              <w:spacing w:line="480" w:lineRule="exact"/>
              <w:ind w:firstLine="240"/>
              <w:jc w:val="center"/>
              <w:rPr>
                <w:sz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6F5F9C" w:rsidRDefault="006F5F9C"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6F5F9C" w:rsidRDefault="006F5F9C"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autoSpaceDE w:val="0"/>
              <w:autoSpaceDN w:val="0"/>
              <w:adjustRightInd w:val="0"/>
              <w:spacing w:line="480" w:lineRule="exact"/>
              <w:ind w:firstLine="240"/>
              <w:jc w:val="center"/>
              <w:rPr>
                <w:rFonts w:ascii="宋体" w:cs="宋体"/>
                <w:sz w:val="24"/>
                <w:lang w:val="zh-CN"/>
              </w:rPr>
            </w:pPr>
          </w:p>
        </w:tc>
        <w:tc>
          <w:tcPr>
            <w:tcW w:w="1967"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6F5F9C" w:rsidRDefault="006F5F9C">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9A4050" w:rsidRDefault="0044320B" w:rsidP="0044320B">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313BC" w:rsidRDefault="00A71DE3">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06328C" w:rsidRDefault="00A71DE3" w:rsidP="0006328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FD4E6E" w:rsidP="00666869">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sidR="00A71DE3">
        <w:rPr>
          <w:rFonts w:ascii="宋体" w:hAnsi="宋体" w:cs="Arial" w:hint="eastAsia"/>
          <w:kern w:val="0"/>
          <w:sz w:val="32"/>
          <w:szCs w:val="32"/>
        </w:rPr>
        <w:t xml:space="preserve">   明</w:t>
      </w:r>
    </w:p>
    <w:p w:rsidR="00A313BC" w:rsidRDefault="00A71DE3" w:rsidP="00666869">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66686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666869">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666869">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64F06" w:rsidRPr="00897EDE" w:rsidRDefault="00A71DE3" w:rsidP="00897EDE">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897EDE" w:rsidRDefault="00897EDE" w:rsidP="00897EDE">
      <w:pPr>
        <w:spacing w:line="360" w:lineRule="auto"/>
        <w:ind w:firstLineChars="200" w:firstLine="560"/>
        <w:jc w:val="center"/>
        <w:rPr>
          <w:rFonts w:ascii="黑体" w:eastAsia="黑体"/>
          <w:sz w:val="28"/>
          <w:szCs w:val="28"/>
        </w:rPr>
      </w:pPr>
    </w:p>
    <w:p w:rsidR="00897EDE" w:rsidRDefault="00897EDE" w:rsidP="00897EDE">
      <w:pPr>
        <w:spacing w:line="360" w:lineRule="auto"/>
        <w:ind w:firstLineChars="200" w:firstLine="560"/>
        <w:jc w:val="center"/>
        <w:rPr>
          <w:rFonts w:ascii="黑体" w:eastAsia="黑体"/>
          <w:sz w:val="28"/>
          <w:szCs w:val="28"/>
        </w:rPr>
      </w:pPr>
      <w:r>
        <w:rPr>
          <w:rFonts w:ascii="黑体" w:eastAsia="黑体" w:hint="eastAsia"/>
          <w:sz w:val="28"/>
          <w:szCs w:val="28"/>
        </w:rPr>
        <w:t>（一）项目业绩情况表</w:t>
      </w:r>
    </w:p>
    <w:p w:rsidR="00897EDE" w:rsidRDefault="00897EDE" w:rsidP="00897EDE">
      <w:pPr>
        <w:tabs>
          <w:tab w:val="left" w:pos="525"/>
          <w:tab w:val="left" w:pos="1155"/>
        </w:tabs>
        <w:adjustRightInd w:val="0"/>
        <w:spacing w:line="500" w:lineRule="exact"/>
        <w:ind w:leftChars="37" w:left="78" w:firstLineChars="2500" w:firstLine="6000"/>
        <w:rPr>
          <w:rFonts w:ascii="宋体" w:eastAsia="宋体" w:hAnsi="宋体"/>
          <w:sz w:val="24"/>
        </w:rPr>
      </w:pPr>
      <w:r>
        <w:rPr>
          <w:rFonts w:ascii="宋体" w:eastAsia="宋体" w:hAnsi="宋体" w:hint="eastAsia"/>
          <w:sz w:val="24"/>
        </w:rPr>
        <w:t>金额单位：人民币万元</w:t>
      </w:r>
    </w:p>
    <w:tbl>
      <w:tblPr>
        <w:tblW w:w="8496"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883"/>
        <w:gridCol w:w="1725"/>
        <w:gridCol w:w="1898"/>
        <w:gridCol w:w="1898"/>
      </w:tblGrid>
      <w:tr w:rsidR="00897EDE" w:rsidTr="00F964C2">
        <w:trPr>
          <w:cantSplit/>
          <w:trHeight w:val="740"/>
        </w:trPr>
        <w:tc>
          <w:tcPr>
            <w:tcW w:w="1092"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序号</w:t>
            </w:r>
          </w:p>
        </w:tc>
        <w:tc>
          <w:tcPr>
            <w:tcW w:w="1883"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项目名称</w:t>
            </w:r>
          </w:p>
        </w:tc>
        <w:tc>
          <w:tcPr>
            <w:tcW w:w="1725" w:type="dxa"/>
            <w:vAlign w:val="center"/>
          </w:tcPr>
          <w:p w:rsidR="00897EDE" w:rsidRDefault="00897EDE" w:rsidP="00F964C2">
            <w:pPr>
              <w:tabs>
                <w:tab w:val="left" w:pos="525"/>
                <w:tab w:val="left" w:pos="1155"/>
              </w:tabs>
              <w:adjustRightInd w:val="0"/>
              <w:spacing w:line="500" w:lineRule="exact"/>
              <w:ind w:leftChars="-38" w:left="-80" w:firstLineChars="45" w:firstLine="108"/>
              <w:jc w:val="center"/>
              <w:rPr>
                <w:rFonts w:ascii="宋体" w:eastAsia="宋体" w:hAnsi="宋体"/>
                <w:sz w:val="24"/>
              </w:rPr>
            </w:pPr>
            <w:r>
              <w:rPr>
                <w:rFonts w:ascii="宋体" w:eastAsia="宋体" w:hAnsi="宋体" w:hint="eastAsia"/>
                <w:sz w:val="24"/>
              </w:rPr>
              <w:t>项目金额</w:t>
            </w:r>
          </w:p>
        </w:tc>
        <w:tc>
          <w:tcPr>
            <w:tcW w:w="1898"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项目负责人</w:t>
            </w: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备注</w:t>
            </w:r>
          </w:p>
        </w:tc>
      </w:tr>
      <w:tr w:rsidR="00897EDE" w:rsidTr="00F964C2">
        <w:trPr>
          <w:cantSplit/>
          <w:trHeight w:val="710"/>
        </w:trPr>
        <w:tc>
          <w:tcPr>
            <w:tcW w:w="1092"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r>
      <w:tr w:rsidR="00897EDE" w:rsidTr="00F964C2">
        <w:trPr>
          <w:cantSplit/>
          <w:trHeight w:val="740"/>
        </w:trPr>
        <w:tc>
          <w:tcPr>
            <w:tcW w:w="1092"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r>
      <w:tr w:rsidR="00897EDE" w:rsidTr="00F964C2">
        <w:trPr>
          <w:cantSplit/>
          <w:trHeight w:val="710"/>
        </w:trPr>
        <w:tc>
          <w:tcPr>
            <w:tcW w:w="1092"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r>
      <w:tr w:rsidR="00897EDE" w:rsidTr="00F964C2">
        <w:trPr>
          <w:cantSplit/>
          <w:trHeight w:val="740"/>
        </w:trPr>
        <w:tc>
          <w:tcPr>
            <w:tcW w:w="1092"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r>
      <w:tr w:rsidR="00897EDE" w:rsidTr="00F964C2">
        <w:trPr>
          <w:cantSplit/>
          <w:trHeight w:val="710"/>
        </w:trPr>
        <w:tc>
          <w:tcPr>
            <w:tcW w:w="1092"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r>
      <w:tr w:rsidR="00897EDE" w:rsidTr="00F964C2">
        <w:trPr>
          <w:cantSplit/>
          <w:trHeight w:val="740"/>
        </w:trPr>
        <w:tc>
          <w:tcPr>
            <w:tcW w:w="1092"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r>
      <w:tr w:rsidR="00897EDE" w:rsidTr="00F964C2">
        <w:trPr>
          <w:cantSplit/>
          <w:trHeight w:val="710"/>
        </w:trPr>
        <w:tc>
          <w:tcPr>
            <w:tcW w:w="1092"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r>
      <w:tr w:rsidR="00897EDE" w:rsidTr="00F964C2">
        <w:trPr>
          <w:cantSplit/>
          <w:trHeight w:val="740"/>
        </w:trPr>
        <w:tc>
          <w:tcPr>
            <w:tcW w:w="1092"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r>
      <w:tr w:rsidR="00897EDE" w:rsidTr="00F964C2">
        <w:trPr>
          <w:cantSplit/>
          <w:trHeight w:val="710"/>
        </w:trPr>
        <w:tc>
          <w:tcPr>
            <w:tcW w:w="1092"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F964C2">
            <w:pPr>
              <w:tabs>
                <w:tab w:val="left" w:pos="525"/>
                <w:tab w:val="left" w:pos="1155"/>
              </w:tabs>
              <w:adjustRightInd w:val="0"/>
              <w:spacing w:line="500" w:lineRule="exact"/>
              <w:jc w:val="center"/>
              <w:rPr>
                <w:rFonts w:ascii="宋体" w:eastAsia="宋体" w:hAnsi="宋体"/>
                <w:sz w:val="24"/>
              </w:rPr>
            </w:pPr>
          </w:p>
        </w:tc>
      </w:tr>
    </w:tbl>
    <w:p w:rsidR="00897EDE" w:rsidRDefault="00897EDE" w:rsidP="00897EDE">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注：投标人可根据实际情况自行添加表格内容</w:t>
      </w:r>
    </w:p>
    <w:p w:rsidR="00897EDE" w:rsidRDefault="00897EDE" w:rsidP="00897EDE">
      <w:pPr>
        <w:tabs>
          <w:tab w:val="left" w:pos="525"/>
          <w:tab w:val="left" w:pos="1155"/>
        </w:tabs>
        <w:adjustRightInd w:val="0"/>
        <w:spacing w:line="500" w:lineRule="exact"/>
        <w:rPr>
          <w:rFonts w:ascii="宋体" w:eastAsia="宋体" w:hAnsi="宋体"/>
          <w:sz w:val="24"/>
        </w:rPr>
      </w:pPr>
    </w:p>
    <w:p w:rsidR="00897EDE" w:rsidRDefault="00897EDE" w:rsidP="00897EDE">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投标人：（公章）</w:t>
      </w:r>
    </w:p>
    <w:p w:rsidR="00897EDE" w:rsidRDefault="00897EDE" w:rsidP="00897EDE">
      <w:pPr>
        <w:spacing w:line="360" w:lineRule="auto"/>
        <w:ind w:firstLineChars="1550" w:firstLine="3720"/>
        <w:rPr>
          <w:sz w:val="24"/>
          <w:szCs w:val="24"/>
        </w:rPr>
      </w:pPr>
      <w:r>
        <w:rPr>
          <w:rFonts w:ascii="宋体" w:eastAsia="宋体" w:hAnsi="宋体" w:hint="eastAsia"/>
          <w:sz w:val="24"/>
        </w:rPr>
        <w:t xml:space="preserve">       </w:t>
      </w:r>
      <w:r>
        <w:rPr>
          <w:rFonts w:hint="eastAsia"/>
          <w:sz w:val="24"/>
          <w:szCs w:val="24"/>
        </w:rPr>
        <w:t>法定代表人或授权委托人（签字或盖章）：</w:t>
      </w:r>
    </w:p>
    <w:p w:rsidR="00897EDE" w:rsidRDefault="00897EDE" w:rsidP="00897EDE">
      <w:pPr>
        <w:tabs>
          <w:tab w:val="left" w:pos="525"/>
          <w:tab w:val="left" w:pos="1155"/>
        </w:tabs>
        <w:adjustRightInd w:val="0"/>
        <w:spacing w:line="500" w:lineRule="exact"/>
        <w:rPr>
          <w:rFonts w:ascii="宋体" w:eastAsia="宋体" w:hAnsi="宋体"/>
          <w:sz w:val="24"/>
        </w:rPr>
      </w:pPr>
    </w:p>
    <w:p w:rsidR="00897EDE" w:rsidRDefault="00897EDE" w:rsidP="00897EDE">
      <w:pPr>
        <w:tabs>
          <w:tab w:val="left" w:pos="525"/>
          <w:tab w:val="left" w:pos="1155"/>
        </w:tabs>
        <w:adjustRightInd w:val="0"/>
        <w:spacing w:line="500" w:lineRule="exact"/>
        <w:ind w:firstLineChars="2750" w:firstLine="6600"/>
        <w:rPr>
          <w:rFonts w:ascii="宋体" w:eastAsia="宋体" w:hAnsi="宋体"/>
          <w:sz w:val="24"/>
        </w:rPr>
      </w:pPr>
      <w:r>
        <w:rPr>
          <w:rFonts w:ascii="宋体" w:eastAsia="宋体" w:hAnsi="宋体" w:hint="eastAsia"/>
          <w:sz w:val="24"/>
        </w:rPr>
        <w:t xml:space="preserve"> 年  月   日</w:t>
      </w:r>
    </w:p>
    <w:p w:rsidR="00897EDE" w:rsidRDefault="00897EDE" w:rsidP="00016E8D">
      <w:pPr>
        <w:widowControl/>
        <w:rPr>
          <w:rFonts w:ascii="宋体" w:hAnsi="宋体"/>
          <w:b/>
          <w:bCs/>
          <w:sz w:val="28"/>
          <w:szCs w:val="28"/>
        </w:rPr>
      </w:pPr>
    </w:p>
    <w:p w:rsidR="00A313BC" w:rsidRDefault="00A71DE3">
      <w:pPr>
        <w:spacing w:line="360" w:lineRule="auto"/>
        <w:ind w:firstLineChars="200" w:firstLine="560"/>
        <w:jc w:val="center"/>
        <w:rPr>
          <w:rFonts w:ascii="黑体" w:eastAsia="黑体"/>
          <w:sz w:val="28"/>
          <w:szCs w:val="28"/>
        </w:rPr>
      </w:pPr>
      <w:r>
        <w:rPr>
          <w:rFonts w:ascii="黑体" w:eastAsia="黑体" w:hint="eastAsia"/>
          <w:sz w:val="28"/>
          <w:szCs w:val="28"/>
        </w:rPr>
        <w:lastRenderedPageBreak/>
        <w:t>（</w:t>
      </w:r>
      <w:r w:rsidR="00016E8D">
        <w:rPr>
          <w:rFonts w:ascii="黑体" w:eastAsia="黑体" w:hint="eastAsia"/>
          <w:sz w:val="28"/>
          <w:szCs w:val="28"/>
        </w:rPr>
        <w:t>二</w:t>
      </w:r>
      <w:r>
        <w:rPr>
          <w:rFonts w:ascii="黑体" w:eastAsia="黑体" w:hint="eastAsia"/>
          <w:sz w:val="28"/>
          <w:szCs w:val="28"/>
        </w:rPr>
        <w:t>）本项目拟投入人员情况一览表</w:t>
      </w:r>
    </w:p>
    <w:p w:rsidR="00A313BC" w:rsidRDefault="00A313BC">
      <w:pPr>
        <w:tabs>
          <w:tab w:val="left" w:pos="525"/>
          <w:tab w:val="left" w:pos="1155"/>
        </w:tabs>
        <w:adjustRightInd w:val="0"/>
        <w:spacing w:line="500" w:lineRule="exact"/>
        <w:ind w:left="103"/>
        <w:jc w:val="center"/>
        <w:rPr>
          <w:rFonts w:ascii="宋体" w:eastAsia="宋体" w:hAnsi="宋体"/>
          <w:b/>
          <w:szCs w:val="28"/>
        </w:rPr>
      </w:pPr>
    </w:p>
    <w:tbl>
      <w:tblPr>
        <w:tblW w:w="9122"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054"/>
        <w:gridCol w:w="739"/>
        <w:gridCol w:w="762"/>
        <w:gridCol w:w="763"/>
        <w:gridCol w:w="837"/>
        <w:gridCol w:w="1417"/>
        <w:gridCol w:w="851"/>
        <w:gridCol w:w="1134"/>
        <w:gridCol w:w="850"/>
      </w:tblGrid>
      <w:tr w:rsidR="00A313BC">
        <w:trPr>
          <w:trHeight w:val="973"/>
        </w:trPr>
        <w:tc>
          <w:tcPr>
            <w:tcW w:w="715"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序号</w:t>
            </w:r>
          </w:p>
        </w:tc>
        <w:tc>
          <w:tcPr>
            <w:tcW w:w="1054"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姓名</w:t>
            </w:r>
          </w:p>
        </w:tc>
        <w:tc>
          <w:tcPr>
            <w:tcW w:w="739"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性别</w:t>
            </w:r>
          </w:p>
        </w:tc>
        <w:tc>
          <w:tcPr>
            <w:tcW w:w="762"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年龄</w:t>
            </w:r>
          </w:p>
        </w:tc>
        <w:tc>
          <w:tcPr>
            <w:tcW w:w="763"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学历</w:t>
            </w:r>
          </w:p>
        </w:tc>
        <w:tc>
          <w:tcPr>
            <w:tcW w:w="837"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专业</w:t>
            </w:r>
          </w:p>
        </w:tc>
        <w:tc>
          <w:tcPr>
            <w:tcW w:w="1417"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职称或</w:t>
            </w:r>
          </w:p>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资格证书</w:t>
            </w:r>
          </w:p>
        </w:tc>
        <w:tc>
          <w:tcPr>
            <w:tcW w:w="851" w:type="dxa"/>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证书编号</w:t>
            </w:r>
          </w:p>
        </w:tc>
        <w:tc>
          <w:tcPr>
            <w:tcW w:w="1134"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从事工作时间</w:t>
            </w:r>
          </w:p>
        </w:tc>
        <w:tc>
          <w:tcPr>
            <w:tcW w:w="850"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拟任职务</w:t>
            </w:r>
          </w:p>
        </w:tc>
      </w:tr>
      <w:tr w:rsidR="00A313BC">
        <w:trPr>
          <w:trHeight w:val="934"/>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73"/>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34"/>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73"/>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34"/>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r w:rsidR="00A313BC">
        <w:trPr>
          <w:trHeight w:val="973"/>
        </w:trPr>
        <w:tc>
          <w:tcPr>
            <w:tcW w:w="715"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05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39"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2"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763"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37"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417"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1" w:type="dxa"/>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1134"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c>
          <w:tcPr>
            <w:tcW w:w="850" w:type="dxa"/>
            <w:vAlign w:val="center"/>
          </w:tcPr>
          <w:p w:rsidR="00A313BC" w:rsidRDefault="00A313BC">
            <w:pPr>
              <w:tabs>
                <w:tab w:val="left" w:pos="525"/>
                <w:tab w:val="left" w:pos="1155"/>
              </w:tabs>
              <w:adjustRightInd w:val="0"/>
              <w:spacing w:line="500" w:lineRule="exact"/>
              <w:jc w:val="center"/>
              <w:rPr>
                <w:rFonts w:ascii="宋体" w:eastAsia="宋体" w:hAnsi="宋体"/>
                <w:szCs w:val="28"/>
              </w:rPr>
            </w:pPr>
          </w:p>
        </w:tc>
      </w:tr>
    </w:tbl>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注：1、附项目负责人及其他主要人员学历证或学位证、职称证（如有）、资格证的原件扫描件（或图片）</w:t>
      </w:r>
    </w:p>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2、投标人可根据实际情况自行添加表格内容。</w:t>
      </w: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50" w:firstLine="372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8652C8">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rsidR="00A313BC" w:rsidRDefault="00A313BC">
      <w:pPr>
        <w:jc w:val="center"/>
        <w:rPr>
          <w:rFonts w:ascii="宋体" w:eastAsia="宋体" w:hAnsi="宋体"/>
          <w:b/>
          <w:sz w:val="36"/>
          <w:szCs w:val="36"/>
        </w:rPr>
      </w:pPr>
    </w:p>
    <w:p w:rsidR="00A313BC" w:rsidRDefault="00A313BC">
      <w:pPr>
        <w:jc w:val="center"/>
        <w:rPr>
          <w:rFonts w:ascii="宋体" w:eastAsia="宋体" w:hAnsi="宋体"/>
          <w:b/>
          <w:sz w:val="36"/>
          <w:szCs w:val="36"/>
        </w:rPr>
      </w:pPr>
    </w:p>
    <w:p w:rsidR="00A313BC" w:rsidRPr="00016E8D" w:rsidRDefault="00A313BC" w:rsidP="00016E8D">
      <w:pPr>
        <w:widowControl/>
        <w:jc w:val="left"/>
        <w:rPr>
          <w:rFonts w:ascii="宋体" w:eastAsia="宋体" w:hAnsi="宋体"/>
          <w:b/>
          <w:sz w:val="36"/>
          <w:szCs w:val="36"/>
        </w:rPr>
      </w:pPr>
    </w:p>
    <w:p w:rsidR="00B50520" w:rsidRDefault="00B50520" w:rsidP="00036959">
      <w:pPr>
        <w:jc w:val="center"/>
        <w:rPr>
          <w:rFonts w:ascii="宋体" w:hAnsi="宋体"/>
          <w:b/>
          <w:bCs/>
          <w:sz w:val="28"/>
          <w:szCs w:val="28"/>
        </w:rPr>
      </w:pPr>
    </w:p>
    <w:p w:rsidR="00B50520" w:rsidRDefault="00B50520" w:rsidP="00B50520">
      <w:pPr>
        <w:jc w:val="center"/>
        <w:rPr>
          <w:rFonts w:ascii="宋体" w:hAnsi="宋体"/>
          <w:b/>
          <w:bCs/>
          <w:sz w:val="28"/>
          <w:szCs w:val="28"/>
        </w:rPr>
      </w:pPr>
    </w:p>
    <w:p w:rsidR="00A313BC" w:rsidRPr="00B50520" w:rsidRDefault="00A71DE3" w:rsidP="00B50520">
      <w:pPr>
        <w:jc w:val="center"/>
      </w:pPr>
      <w:r>
        <w:rPr>
          <w:rFonts w:ascii="宋体" w:hAnsi="宋体" w:hint="eastAsia"/>
          <w:b/>
          <w:bCs/>
          <w:sz w:val="28"/>
          <w:szCs w:val="28"/>
        </w:rPr>
        <w:t>（</w:t>
      </w:r>
      <w:r w:rsidR="00411029">
        <w:rPr>
          <w:rFonts w:ascii="宋体" w:hAnsi="宋体" w:hint="eastAsia"/>
          <w:b/>
          <w:bCs/>
          <w:sz w:val="28"/>
          <w:szCs w:val="28"/>
        </w:rPr>
        <w:t>三</w:t>
      </w:r>
      <w:r>
        <w:rPr>
          <w:rFonts w:ascii="宋体" w:hAnsi="宋体" w:hint="eastAsia"/>
          <w:b/>
          <w:bCs/>
          <w:sz w:val="28"/>
          <w:szCs w:val="28"/>
        </w:rPr>
        <w:t>）</w:t>
      </w:r>
      <w:r w:rsidR="00411029">
        <w:rPr>
          <w:rFonts w:ascii="宋体" w:hAnsi="宋体" w:hint="eastAsia"/>
          <w:b/>
          <w:bCs/>
          <w:sz w:val="28"/>
          <w:szCs w:val="28"/>
        </w:rPr>
        <w:t>设计</w:t>
      </w:r>
      <w:r>
        <w:rPr>
          <w:rFonts w:ascii="宋体" w:hAnsi="宋体" w:hint="eastAsia"/>
          <w:b/>
          <w:bCs/>
          <w:sz w:val="28"/>
          <w:szCs w:val="28"/>
        </w:rPr>
        <w:t>方案</w:t>
      </w:r>
    </w:p>
    <w:p w:rsidR="00A313BC" w:rsidRDefault="00A71D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4768" w:rsidRPr="008A4768" w:rsidRDefault="008A4768" w:rsidP="00B50520">
      <w:pPr>
        <w:widowControl/>
        <w:rPr>
          <w:rFonts w:ascii="宋体" w:hAnsi="宋体"/>
          <w:b/>
          <w:bCs/>
          <w:sz w:val="28"/>
          <w:szCs w:val="28"/>
        </w:rPr>
      </w:pPr>
    </w:p>
    <w:p w:rsidR="00A313BC" w:rsidRDefault="00A71DE3">
      <w:pPr>
        <w:widowControl/>
        <w:jc w:val="center"/>
        <w:rPr>
          <w:rFonts w:ascii="宋体" w:hAnsi="宋体"/>
          <w:b/>
          <w:bCs/>
          <w:sz w:val="28"/>
          <w:szCs w:val="28"/>
        </w:rPr>
      </w:pPr>
      <w:r>
        <w:rPr>
          <w:rFonts w:ascii="宋体" w:hAnsi="宋体" w:hint="eastAsia"/>
          <w:b/>
          <w:bCs/>
          <w:sz w:val="28"/>
          <w:szCs w:val="28"/>
        </w:rPr>
        <w:t>（</w:t>
      </w:r>
      <w:r w:rsidR="00411029">
        <w:rPr>
          <w:rFonts w:ascii="宋体" w:hAnsi="宋体" w:hint="eastAsia"/>
          <w:b/>
          <w:bCs/>
          <w:sz w:val="28"/>
          <w:szCs w:val="28"/>
        </w:rPr>
        <w:t>四</w:t>
      </w:r>
      <w:r>
        <w:rPr>
          <w:rFonts w:ascii="宋体" w:hAnsi="宋体" w:hint="eastAsia"/>
          <w:b/>
          <w:bCs/>
          <w:sz w:val="28"/>
          <w:szCs w:val="28"/>
        </w:rPr>
        <w:t>）服务承诺</w:t>
      </w:r>
    </w:p>
    <w:p w:rsidR="00A313BC" w:rsidRDefault="00A313BC">
      <w:pPr>
        <w:widowControl/>
        <w:jc w:val="center"/>
        <w:rPr>
          <w:rFonts w:ascii="宋体" w:hAnsi="宋体"/>
          <w:bCs/>
          <w:sz w:val="24"/>
          <w:szCs w:val="24"/>
        </w:rPr>
      </w:pPr>
    </w:p>
    <w:p w:rsidR="00A313BC" w:rsidRDefault="00A71DE3">
      <w:pPr>
        <w:widowControl/>
        <w:jc w:val="center"/>
        <w:rPr>
          <w:rFonts w:ascii="宋体" w:hAnsi="宋体"/>
          <w:bCs/>
          <w:sz w:val="24"/>
          <w:szCs w:val="24"/>
        </w:rPr>
      </w:pPr>
      <w:r>
        <w:rPr>
          <w:rFonts w:ascii="宋体" w:hAnsi="宋体" w:hint="eastAsia"/>
          <w:bCs/>
          <w:sz w:val="24"/>
          <w:szCs w:val="24"/>
        </w:rPr>
        <w:t>（投标人根据招标文件要求自行编制）</w:t>
      </w: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Default="00A71DE3">
      <w:pPr>
        <w:widowControl/>
        <w:jc w:val="center"/>
        <w:rPr>
          <w:rFonts w:asciiTheme="minorEastAsia" w:hAnsiTheme="minorEastAsia" w:cs="宋体"/>
          <w:sz w:val="24"/>
          <w:szCs w:val="24"/>
          <w:lang w:val="zh-CN"/>
        </w:rPr>
      </w:pPr>
      <w:r>
        <w:rPr>
          <w:rFonts w:ascii="宋体" w:hAnsi="宋体"/>
          <w:b/>
          <w:bCs/>
          <w:sz w:val="36"/>
          <w:szCs w:val="36"/>
        </w:rPr>
        <w:br w:type="page"/>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71DE3">
      <w:pPr>
        <w:widowControl/>
        <w:jc w:val="center"/>
        <w:rPr>
          <w:rFonts w:ascii="宋体" w:hAnsi="宋体"/>
          <w:b/>
          <w:bCs/>
          <w:sz w:val="28"/>
          <w:szCs w:val="28"/>
        </w:rPr>
      </w:pPr>
      <w:r>
        <w:rPr>
          <w:rFonts w:ascii="宋体" w:hAnsi="宋体" w:hint="eastAsia"/>
          <w:b/>
          <w:bCs/>
          <w:sz w:val="28"/>
          <w:szCs w:val="28"/>
        </w:rPr>
        <w:t>（</w:t>
      </w:r>
      <w:r w:rsidR="00411029">
        <w:rPr>
          <w:rFonts w:ascii="宋体" w:hAnsi="宋体" w:hint="eastAsia"/>
          <w:b/>
          <w:bCs/>
          <w:sz w:val="28"/>
          <w:szCs w:val="28"/>
        </w:rPr>
        <w:t>五</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41102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（六）</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411029">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984BF2" w:rsidRDefault="00984BF2">
      <w:pPr>
        <w:spacing w:line="588" w:lineRule="exact"/>
        <w:jc w:val="center"/>
        <w:rPr>
          <w:rFonts w:ascii="宋体" w:hAnsi="宋体" w:cs="宋体"/>
          <w:b/>
          <w:spacing w:val="6"/>
          <w:sz w:val="32"/>
          <w:szCs w:val="32"/>
        </w:rPr>
      </w:pPr>
    </w:p>
    <w:p w:rsidR="00984BF2" w:rsidRDefault="00984BF2" w:rsidP="00984BF2">
      <w:pPr>
        <w:tabs>
          <w:tab w:val="left" w:pos="3076"/>
        </w:tabs>
        <w:spacing w:line="588" w:lineRule="exact"/>
        <w:rPr>
          <w:rFonts w:ascii="宋体" w:hAnsi="宋体" w:cs="宋体" w:hint="eastAsia"/>
          <w:sz w:val="32"/>
          <w:szCs w:val="32"/>
        </w:rPr>
      </w:pPr>
      <w:r>
        <w:rPr>
          <w:rFonts w:ascii="宋体" w:hAnsi="宋体" w:cs="宋体"/>
          <w:sz w:val="32"/>
          <w:szCs w:val="32"/>
        </w:rPr>
        <w:tab/>
      </w:r>
    </w:p>
    <w:p w:rsidR="00984BF2" w:rsidRDefault="00984BF2" w:rsidP="00984BF2">
      <w:pPr>
        <w:tabs>
          <w:tab w:val="left" w:pos="3076"/>
        </w:tabs>
        <w:spacing w:line="588" w:lineRule="exact"/>
        <w:rPr>
          <w:rFonts w:ascii="宋体" w:hAnsi="宋体" w:cs="宋体" w:hint="eastAsia"/>
          <w:sz w:val="32"/>
          <w:szCs w:val="32"/>
        </w:rPr>
      </w:pPr>
    </w:p>
    <w:p w:rsidR="00984BF2" w:rsidRDefault="00984BF2" w:rsidP="00984BF2">
      <w:pPr>
        <w:tabs>
          <w:tab w:val="left" w:pos="3076"/>
        </w:tabs>
        <w:spacing w:line="588" w:lineRule="exact"/>
        <w:rPr>
          <w:rFonts w:ascii="宋体" w:hAnsi="宋体" w:cs="宋体" w:hint="eastAsia"/>
          <w:sz w:val="32"/>
          <w:szCs w:val="32"/>
        </w:rPr>
      </w:pPr>
    </w:p>
    <w:p w:rsidR="00984BF2" w:rsidRDefault="00984BF2" w:rsidP="00984BF2">
      <w:pPr>
        <w:tabs>
          <w:tab w:val="left" w:pos="3076"/>
        </w:tabs>
        <w:spacing w:line="588" w:lineRule="exact"/>
        <w:rPr>
          <w:rFonts w:ascii="宋体" w:hAnsi="宋体" w:cs="宋体" w:hint="eastAsia"/>
          <w:sz w:val="32"/>
          <w:szCs w:val="32"/>
        </w:rPr>
      </w:pPr>
    </w:p>
    <w:p w:rsidR="00984BF2" w:rsidRDefault="00984BF2" w:rsidP="00984BF2">
      <w:pPr>
        <w:tabs>
          <w:tab w:val="left" w:pos="3076"/>
        </w:tabs>
        <w:spacing w:line="588" w:lineRule="exact"/>
        <w:rPr>
          <w:rFonts w:ascii="宋体" w:hAnsi="宋体" w:cs="宋体" w:hint="eastAsia"/>
          <w:sz w:val="32"/>
          <w:szCs w:val="32"/>
        </w:rPr>
      </w:pPr>
    </w:p>
    <w:p w:rsidR="00984BF2" w:rsidRDefault="00984BF2" w:rsidP="00984BF2">
      <w:pPr>
        <w:tabs>
          <w:tab w:val="left" w:pos="3076"/>
        </w:tabs>
        <w:spacing w:line="588" w:lineRule="exact"/>
        <w:rPr>
          <w:rFonts w:ascii="宋体" w:hAnsi="宋体" w:cs="宋体" w:hint="eastAsia"/>
          <w:sz w:val="32"/>
          <w:szCs w:val="32"/>
        </w:rPr>
      </w:pPr>
    </w:p>
    <w:p w:rsidR="00A313BC" w:rsidRPr="00984BF2" w:rsidRDefault="00411029" w:rsidP="00984BF2">
      <w:pPr>
        <w:tabs>
          <w:tab w:val="left" w:pos="3076"/>
        </w:tabs>
        <w:spacing w:line="588" w:lineRule="exact"/>
        <w:jc w:val="center"/>
        <w:rPr>
          <w:rFonts w:ascii="宋体" w:hAnsi="宋体" w:cs="宋体"/>
          <w:sz w:val="32"/>
          <w:szCs w:val="32"/>
        </w:rPr>
      </w:pPr>
      <w:r>
        <w:rPr>
          <w:rFonts w:ascii="宋体" w:hAnsi="宋体" w:cs="宋体" w:hint="eastAsia"/>
          <w:b/>
          <w:spacing w:val="6"/>
          <w:sz w:val="32"/>
          <w:szCs w:val="32"/>
        </w:rPr>
        <w:lastRenderedPageBreak/>
        <w:t>2、</w:t>
      </w:r>
      <w:r w:rsidR="00A71DE3">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71DE3">
      <w:pPr>
        <w:autoSpaceDE w:val="0"/>
        <w:autoSpaceDN w:val="0"/>
        <w:adjustRightInd w:val="0"/>
        <w:spacing w:line="360" w:lineRule="auto"/>
        <w:outlineLvl w:val="0"/>
        <w:rPr>
          <w:rFonts w:ascii="宋体" w:cs="宋体"/>
          <w:sz w:val="24"/>
        </w:rPr>
      </w:pPr>
      <w:r>
        <w:rPr>
          <w:rFonts w:ascii="宋体" w:cs="宋体" w:hint="eastAsia"/>
          <w:sz w:val="24"/>
        </w:rPr>
        <w:tab/>
      </w:r>
      <w:r>
        <w:rPr>
          <w:rFonts w:ascii="宋体" w:cs="宋体" w:hint="eastAsia"/>
          <w:sz w:val="24"/>
        </w:rPr>
        <w:tab/>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5C1" w:rsidRDefault="00AF55C1" w:rsidP="00A313BC">
      <w:r>
        <w:separator/>
      </w:r>
    </w:p>
  </w:endnote>
  <w:endnote w:type="continuationSeparator" w:id="1">
    <w:p w:rsidR="00AF55C1" w:rsidRDefault="00AF55C1"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5C1" w:rsidRDefault="00666869">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F55C1" w:rsidRDefault="00666869">
                <w:pPr>
                  <w:pStyle w:val="ac"/>
                </w:pPr>
                <w:fldSimple w:instr=" PAGE  \* MERGEFORMAT ">
                  <w:r w:rsidR="00984BF2">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5C1" w:rsidRDefault="00AF55C1" w:rsidP="00A313BC">
      <w:r>
        <w:separator/>
      </w:r>
    </w:p>
  </w:footnote>
  <w:footnote w:type="continuationSeparator" w:id="1">
    <w:p w:rsidR="00AF55C1" w:rsidRDefault="00AF55C1"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76E98C"/>
    <w:multiLevelType w:val="multilevel"/>
    <w:tmpl w:val="E876E98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34246B9A"/>
    <w:multiLevelType w:val="singleLevel"/>
    <w:tmpl w:val="34246B9A"/>
    <w:lvl w:ilvl="0">
      <w:start w:val="5"/>
      <w:numFmt w:val="chineseCounting"/>
      <w:suff w:val="nothing"/>
      <w:lvlText w:val="（%1）"/>
      <w:lvlJc w:val="left"/>
      <w:rPr>
        <w:rFonts w:hint="eastAsia"/>
      </w:rPr>
    </w:lvl>
  </w:abstractNum>
  <w:abstractNum w:abstractNumId="3">
    <w:nsid w:val="5524FF4D"/>
    <w:multiLevelType w:val="singleLevel"/>
    <w:tmpl w:val="5524FF4D"/>
    <w:lvl w:ilvl="0">
      <w:start w:val="1"/>
      <w:numFmt w:val="decimal"/>
      <w:suff w:val="nothing"/>
      <w:lvlText w:val="%1．"/>
      <w:lvlJc w:val="left"/>
    </w:lvl>
  </w:abstractNum>
  <w:abstractNum w:abstractNumId="4">
    <w:nsid w:val="57EC9D5B"/>
    <w:multiLevelType w:val="singleLevel"/>
    <w:tmpl w:val="57EC9D5B"/>
    <w:lvl w:ilvl="0">
      <w:start w:val="2"/>
      <w:numFmt w:val="decimal"/>
      <w:suff w:val="nothing"/>
      <w:lvlText w:val="%1、"/>
      <w:lvlJc w:val="left"/>
    </w:lvl>
  </w:abstractNum>
  <w:abstractNum w:abstractNumId="5">
    <w:nsid w:val="67976876"/>
    <w:multiLevelType w:val="hybridMultilevel"/>
    <w:tmpl w:val="7B6EC9AE"/>
    <w:lvl w:ilvl="0" w:tplc="E3605B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041"/>
    <w:rsid w:val="000023BC"/>
    <w:rsid w:val="00002C4F"/>
    <w:rsid w:val="000034C3"/>
    <w:rsid w:val="000054A3"/>
    <w:rsid w:val="00005DA3"/>
    <w:rsid w:val="00006D0D"/>
    <w:rsid w:val="000077DB"/>
    <w:rsid w:val="0000797E"/>
    <w:rsid w:val="00012EDB"/>
    <w:rsid w:val="00014273"/>
    <w:rsid w:val="0001513D"/>
    <w:rsid w:val="00015D3D"/>
    <w:rsid w:val="000160EB"/>
    <w:rsid w:val="00016E8D"/>
    <w:rsid w:val="00017CCE"/>
    <w:rsid w:val="000201DE"/>
    <w:rsid w:val="00020CE2"/>
    <w:rsid w:val="00023395"/>
    <w:rsid w:val="00023DEF"/>
    <w:rsid w:val="00023E96"/>
    <w:rsid w:val="000248F8"/>
    <w:rsid w:val="00024C0A"/>
    <w:rsid w:val="00025B38"/>
    <w:rsid w:val="0003064C"/>
    <w:rsid w:val="000306D0"/>
    <w:rsid w:val="0003211A"/>
    <w:rsid w:val="00036959"/>
    <w:rsid w:val="00040CA4"/>
    <w:rsid w:val="00040D98"/>
    <w:rsid w:val="0004218A"/>
    <w:rsid w:val="00042FAA"/>
    <w:rsid w:val="00043245"/>
    <w:rsid w:val="00043839"/>
    <w:rsid w:val="00044F4F"/>
    <w:rsid w:val="00045278"/>
    <w:rsid w:val="00046262"/>
    <w:rsid w:val="0004770C"/>
    <w:rsid w:val="00047EAC"/>
    <w:rsid w:val="00047FE5"/>
    <w:rsid w:val="0005082D"/>
    <w:rsid w:val="00051047"/>
    <w:rsid w:val="00051408"/>
    <w:rsid w:val="00051A41"/>
    <w:rsid w:val="00052F0A"/>
    <w:rsid w:val="0005385B"/>
    <w:rsid w:val="0005513E"/>
    <w:rsid w:val="00057AEE"/>
    <w:rsid w:val="0006017D"/>
    <w:rsid w:val="000608C1"/>
    <w:rsid w:val="00060BB3"/>
    <w:rsid w:val="00062EF6"/>
    <w:rsid w:val="0006328C"/>
    <w:rsid w:val="000640A3"/>
    <w:rsid w:val="0006517F"/>
    <w:rsid w:val="000657F6"/>
    <w:rsid w:val="00065CC2"/>
    <w:rsid w:val="0006618D"/>
    <w:rsid w:val="00066A8A"/>
    <w:rsid w:val="00066B98"/>
    <w:rsid w:val="00070941"/>
    <w:rsid w:val="000718B6"/>
    <w:rsid w:val="00073254"/>
    <w:rsid w:val="00074D6D"/>
    <w:rsid w:val="00076869"/>
    <w:rsid w:val="00076B02"/>
    <w:rsid w:val="000770E4"/>
    <w:rsid w:val="00077215"/>
    <w:rsid w:val="00080C19"/>
    <w:rsid w:val="000815A8"/>
    <w:rsid w:val="00081873"/>
    <w:rsid w:val="00082E28"/>
    <w:rsid w:val="00083FB2"/>
    <w:rsid w:val="000858A5"/>
    <w:rsid w:val="000873EB"/>
    <w:rsid w:val="00087E2F"/>
    <w:rsid w:val="000916F7"/>
    <w:rsid w:val="00093244"/>
    <w:rsid w:val="0009578B"/>
    <w:rsid w:val="00095E6D"/>
    <w:rsid w:val="00096017"/>
    <w:rsid w:val="000A1B81"/>
    <w:rsid w:val="000A2413"/>
    <w:rsid w:val="000A25B8"/>
    <w:rsid w:val="000A2977"/>
    <w:rsid w:val="000A3036"/>
    <w:rsid w:val="000A485B"/>
    <w:rsid w:val="000A4BE7"/>
    <w:rsid w:val="000A73FC"/>
    <w:rsid w:val="000B0A67"/>
    <w:rsid w:val="000B1F64"/>
    <w:rsid w:val="000B2A34"/>
    <w:rsid w:val="000B2A5E"/>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A34"/>
    <w:rsid w:val="000F1FC0"/>
    <w:rsid w:val="000F206F"/>
    <w:rsid w:val="000F2E11"/>
    <w:rsid w:val="000F36D4"/>
    <w:rsid w:val="000F3F0F"/>
    <w:rsid w:val="000F4131"/>
    <w:rsid w:val="000F6692"/>
    <w:rsid w:val="000F6D13"/>
    <w:rsid w:val="000F75FC"/>
    <w:rsid w:val="001001AD"/>
    <w:rsid w:val="00100D23"/>
    <w:rsid w:val="00100EAF"/>
    <w:rsid w:val="00101246"/>
    <w:rsid w:val="00101AF2"/>
    <w:rsid w:val="00101C2D"/>
    <w:rsid w:val="00101CE0"/>
    <w:rsid w:val="00102BE6"/>
    <w:rsid w:val="00104142"/>
    <w:rsid w:val="00104146"/>
    <w:rsid w:val="001067DE"/>
    <w:rsid w:val="00106943"/>
    <w:rsid w:val="00106E69"/>
    <w:rsid w:val="00107BDA"/>
    <w:rsid w:val="00107BEA"/>
    <w:rsid w:val="00111269"/>
    <w:rsid w:val="00111637"/>
    <w:rsid w:val="00111915"/>
    <w:rsid w:val="0011335C"/>
    <w:rsid w:val="001135E3"/>
    <w:rsid w:val="00114AA8"/>
    <w:rsid w:val="001150FC"/>
    <w:rsid w:val="001151E4"/>
    <w:rsid w:val="0011536E"/>
    <w:rsid w:val="00117111"/>
    <w:rsid w:val="00117664"/>
    <w:rsid w:val="001176DB"/>
    <w:rsid w:val="00121358"/>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5ADD"/>
    <w:rsid w:val="00150067"/>
    <w:rsid w:val="00151FF8"/>
    <w:rsid w:val="00152BA7"/>
    <w:rsid w:val="00152EFB"/>
    <w:rsid w:val="00153E5E"/>
    <w:rsid w:val="00154ADC"/>
    <w:rsid w:val="0015508C"/>
    <w:rsid w:val="001600B1"/>
    <w:rsid w:val="001620A1"/>
    <w:rsid w:val="00163AC8"/>
    <w:rsid w:val="0016469F"/>
    <w:rsid w:val="00165125"/>
    <w:rsid w:val="00165D95"/>
    <w:rsid w:val="0016679D"/>
    <w:rsid w:val="0016729C"/>
    <w:rsid w:val="00170B12"/>
    <w:rsid w:val="00172CD0"/>
    <w:rsid w:val="001733AC"/>
    <w:rsid w:val="001739BA"/>
    <w:rsid w:val="00176211"/>
    <w:rsid w:val="00176907"/>
    <w:rsid w:val="00180072"/>
    <w:rsid w:val="0018168E"/>
    <w:rsid w:val="00181A58"/>
    <w:rsid w:val="001829EB"/>
    <w:rsid w:val="00183E43"/>
    <w:rsid w:val="00185913"/>
    <w:rsid w:val="0018664E"/>
    <w:rsid w:val="00186896"/>
    <w:rsid w:val="001878C8"/>
    <w:rsid w:val="00191DD9"/>
    <w:rsid w:val="00192B52"/>
    <w:rsid w:val="001944D7"/>
    <w:rsid w:val="0019514B"/>
    <w:rsid w:val="00196659"/>
    <w:rsid w:val="001979CC"/>
    <w:rsid w:val="00197B0A"/>
    <w:rsid w:val="00197EBE"/>
    <w:rsid w:val="001A0E69"/>
    <w:rsid w:val="001A0F5A"/>
    <w:rsid w:val="001A279D"/>
    <w:rsid w:val="001A4167"/>
    <w:rsid w:val="001A471C"/>
    <w:rsid w:val="001A486B"/>
    <w:rsid w:val="001A4DF9"/>
    <w:rsid w:val="001A5717"/>
    <w:rsid w:val="001A6809"/>
    <w:rsid w:val="001A7C0A"/>
    <w:rsid w:val="001B1B6F"/>
    <w:rsid w:val="001B2577"/>
    <w:rsid w:val="001B25DA"/>
    <w:rsid w:val="001B347A"/>
    <w:rsid w:val="001B372C"/>
    <w:rsid w:val="001B6DA6"/>
    <w:rsid w:val="001B7115"/>
    <w:rsid w:val="001B7C8B"/>
    <w:rsid w:val="001B7EA5"/>
    <w:rsid w:val="001C0F05"/>
    <w:rsid w:val="001C1619"/>
    <w:rsid w:val="001C48A5"/>
    <w:rsid w:val="001C5065"/>
    <w:rsid w:val="001C5DBE"/>
    <w:rsid w:val="001C5FEB"/>
    <w:rsid w:val="001C660A"/>
    <w:rsid w:val="001C7FDC"/>
    <w:rsid w:val="001D0A9B"/>
    <w:rsid w:val="001D1921"/>
    <w:rsid w:val="001D2D97"/>
    <w:rsid w:val="001D4104"/>
    <w:rsid w:val="001D45C1"/>
    <w:rsid w:val="001D5AAF"/>
    <w:rsid w:val="001D5C92"/>
    <w:rsid w:val="001D607E"/>
    <w:rsid w:val="001D6871"/>
    <w:rsid w:val="001D73C2"/>
    <w:rsid w:val="001D7470"/>
    <w:rsid w:val="001E099C"/>
    <w:rsid w:val="001E1D09"/>
    <w:rsid w:val="001E2350"/>
    <w:rsid w:val="001E35AC"/>
    <w:rsid w:val="001E46EE"/>
    <w:rsid w:val="001E77A0"/>
    <w:rsid w:val="001E7A6A"/>
    <w:rsid w:val="001F0043"/>
    <w:rsid w:val="001F02AC"/>
    <w:rsid w:val="001F108E"/>
    <w:rsid w:val="001F268B"/>
    <w:rsid w:val="001F4850"/>
    <w:rsid w:val="001F48FF"/>
    <w:rsid w:val="001F5E50"/>
    <w:rsid w:val="001F767F"/>
    <w:rsid w:val="001F79E0"/>
    <w:rsid w:val="001F7F9B"/>
    <w:rsid w:val="002011D8"/>
    <w:rsid w:val="0020121F"/>
    <w:rsid w:val="002015DC"/>
    <w:rsid w:val="00201C14"/>
    <w:rsid w:val="0020762A"/>
    <w:rsid w:val="00207BB1"/>
    <w:rsid w:val="00211B71"/>
    <w:rsid w:val="00211D5C"/>
    <w:rsid w:val="002133B3"/>
    <w:rsid w:val="00214059"/>
    <w:rsid w:val="00214FB1"/>
    <w:rsid w:val="00216612"/>
    <w:rsid w:val="002167A0"/>
    <w:rsid w:val="0022022C"/>
    <w:rsid w:val="002213C9"/>
    <w:rsid w:val="00221714"/>
    <w:rsid w:val="00221D5E"/>
    <w:rsid w:val="00221F94"/>
    <w:rsid w:val="00222450"/>
    <w:rsid w:val="00222CC6"/>
    <w:rsid w:val="00225739"/>
    <w:rsid w:val="00225E3D"/>
    <w:rsid w:val="00226BD9"/>
    <w:rsid w:val="00231807"/>
    <w:rsid w:val="00232555"/>
    <w:rsid w:val="00232B09"/>
    <w:rsid w:val="00232C2B"/>
    <w:rsid w:val="00232D8B"/>
    <w:rsid w:val="002337E2"/>
    <w:rsid w:val="00234EDD"/>
    <w:rsid w:val="00237C66"/>
    <w:rsid w:val="002425CA"/>
    <w:rsid w:val="00243353"/>
    <w:rsid w:val="00243755"/>
    <w:rsid w:val="002447BE"/>
    <w:rsid w:val="00246B1A"/>
    <w:rsid w:val="00247028"/>
    <w:rsid w:val="002475FC"/>
    <w:rsid w:val="00250958"/>
    <w:rsid w:val="00253B6E"/>
    <w:rsid w:val="00254912"/>
    <w:rsid w:val="00254950"/>
    <w:rsid w:val="00254C57"/>
    <w:rsid w:val="00255487"/>
    <w:rsid w:val="00256BEC"/>
    <w:rsid w:val="00257C4D"/>
    <w:rsid w:val="00260FFA"/>
    <w:rsid w:val="00261B60"/>
    <w:rsid w:val="002620C6"/>
    <w:rsid w:val="00262B79"/>
    <w:rsid w:val="00263431"/>
    <w:rsid w:val="0026343F"/>
    <w:rsid w:val="0026362B"/>
    <w:rsid w:val="002636E4"/>
    <w:rsid w:val="00263F12"/>
    <w:rsid w:val="0026477A"/>
    <w:rsid w:val="00264ABB"/>
    <w:rsid w:val="00267331"/>
    <w:rsid w:val="00267452"/>
    <w:rsid w:val="00270153"/>
    <w:rsid w:val="00270F5D"/>
    <w:rsid w:val="00270FEE"/>
    <w:rsid w:val="00271355"/>
    <w:rsid w:val="00273F3D"/>
    <w:rsid w:val="002752BA"/>
    <w:rsid w:val="0027558D"/>
    <w:rsid w:val="00284282"/>
    <w:rsid w:val="0028448B"/>
    <w:rsid w:val="00285029"/>
    <w:rsid w:val="0028516B"/>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690E"/>
    <w:rsid w:val="002B7A17"/>
    <w:rsid w:val="002C1FC3"/>
    <w:rsid w:val="002C3014"/>
    <w:rsid w:val="002C5E8B"/>
    <w:rsid w:val="002C5FFF"/>
    <w:rsid w:val="002C647B"/>
    <w:rsid w:val="002C7EC8"/>
    <w:rsid w:val="002D035A"/>
    <w:rsid w:val="002D259C"/>
    <w:rsid w:val="002D406B"/>
    <w:rsid w:val="002D4BCD"/>
    <w:rsid w:val="002D570E"/>
    <w:rsid w:val="002D6453"/>
    <w:rsid w:val="002D6797"/>
    <w:rsid w:val="002D7111"/>
    <w:rsid w:val="002D74C0"/>
    <w:rsid w:val="002E0FBF"/>
    <w:rsid w:val="002E19AB"/>
    <w:rsid w:val="002E4926"/>
    <w:rsid w:val="002E4CDB"/>
    <w:rsid w:val="002E52DB"/>
    <w:rsid w:val="002E5489"/>
    <w:rsid w:val="002E6C43"/>
    <w:rsid w:val="002F1397"/>
    <w:rsid w:val="002F20DC"/>
    <w:rsid w:val="002F28EC"/>
    <w:rsid w:val="002F367E"/>
    <w:rsid w:val="002F3797"/>
    <w:rsid w:val="002F72CF"/>
    <w:rsid w:val="00300EF8"/>
    <w:rsid w:val="00301513"/>
    <w:rsid w:val="0030333E"/>
    <w:rsid w:val="00303BC7"/>
    <w:rsid w:val="00303FFE"/>
    <w:rsid w:val="00304496"/>
    <w:rsid w:val="0030457F"/>
    <w:rsid w:val="00310E42"/>
    <w:rsid w:val="00315190"/>
    <w:rsid w:val="00316702"/>
    <w:rsid w:val="00317081"/>
    <w:rsid w:val="0032221E"/>
    <w:rsid w:val="00322738"/>
    <w:rsid w:val="00322AE2"/>
    <w:rsid w:val="003234D0"/>
    <w:rsid w:val="003240A4"/>
    <w:rsid w:val="0032532C"/>
    <w:rsid w:val="003255AF"/>
    <w:rsid w:val="00326126"/>
    <w:rsid w:val="00326AF1"/>
    <w:rsid w:val="003271AC"/>
    <w:rsid w:val="00327668"/>
    <w:rsid w:val="00327A34"/>
    <w:rsid w:val="00330F56"/>
    <w:rsid w:val="00331A77"/>
    <w:rsid w:val="003338F4"/>
    <w:rsid w:val="00334B46"/>
    <w:rsid w:val="00335A90"/>
    <w:rsid w:val="00336ACB"/>
    <w:rsid w:val="00337E46"/>
    <w:rsid w:val="00340730"/>
    <w:rsid w:val="00340E96"/>
    <w:rsid w:val="00340EC4"/>
    <w:rsid w:val="00340FE6"/>
    <w:rsid w:val="0034152F"/>
    <w:rsid w:val="00341CE9"/>
    <w:rsid w:val="00341E58"/>
    <w:rsid w:val="00342681"/>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5F1"/>
    <w:rsid w:val="00357FBF"/>
    <w:rsid w:val="00360798"/>
    <w:rsid w:val="00360E6D"/>
    <w:rsid w:val="00363FF1"/>
    <w:rsid w:val="00367D4B"/>
    <w:rsid w:val="00370FF6"/>
    <w:rsid w:val="00372284"/>
    <w:rsid w:val="00372B1F"/>
    <w:rsid w:val="003748F8"/>
    <w:rsid w:val="00376576"/>
    <w:rsid w:val="00377971"/>
    <w:rsid w:val="00381CBC"/>
    <w:rsid w:val="00382182"/>
    <w:rsid w:val="003826CE"/>
    <w:rsid w:val="00384D7A"/>
    <w:rsid w:val="00385C42"/>
    <w:rsid w:val="00387BFD"/>
    <w:rsid w:val="00387D76"/>
    <w:rsid w:val="00390C95"/>
    <w:rsid w:val="0039112E"/>
    <w:rsid w:val="00391CCC"/>
    <w:rsid w:val="003920E3"/>
    <w:rsid w:val="00394213"/>
    <w:rsid w:val="00394458"/>
    <w:rsid w:val="00394D24"/>
    <w:rsid w:val="0039653E"/>
    <w:rsid w:val="00397FAA"/>
    <w:rsid w:val="003A1D76"/>
    <w:rsid w:val="003A2B7D"/>
    <w:rsid w:val="003A4598"/>
    <w:rsid w:val="003A494E"/>
    <w:rsid w:val="003A5A44"/>
    <w:rsid w:val="003A68E5"/>
    <w:rsid w:val="003A76AF"/>
    <w:rsid w:val="003B1408"/>
    <w:rsid w:val="003B2229"/>
    <w:rsid w:val="003B5021"/>
    <w:rsid w:val="003B5632"/>
    <w:rsid w:val="003B6046"/>
    <w:rsid w:val="003B6B9E"/>
    <w:rsid w:val="003C0567"/>
    <w:rsid w:val="003C0944"/>
    <w:rsid w:val="003C0C00"/>
    <w:rsid w:val="003C263B"/>
    <w:rsid w:val="003C4076"/>
    <w:rsid w:val="003C4723"/>
    <w:rsid w:val="003C50FB"/>
    <w:rsid w:val="003C6240"/>
    <w:rsid w:val="003C6316"/>
    <w:rsid w:val="003C6D6E"/>
    <w:rsid w:val="003C7D32"/>
    <w:rsid w:val="003D0AE4"/>
    <w:rsid w:val="003D0CDD"/>
    <w:rsid w:val="003D0F3B"/>
    <w:rsid w:val="003D53C4"/>
    <w:rsid w:val="003D5696"/>
    <w:rsid w:val="003D6667"/>
    <w:rsid w:val="003D701C"/>
    <w:rsid w:val="003D782C"/>
    <w:rsid w:val="003D7D1A"/>
    <w:rsid w:val="003E3C5E"/>
    <w:rsid w:val="003E3CE1"/>
    <w:rsid w:val="003E496F"/>
    <w:rsid w:val="003E4C27"/>
    <w:rsid w:val="003E5061"/>
    <w:rsid w:val="003E55A9"/>
    <w:rsid w:val="003E76F6"/>
    <w:rsid w:val="003E7A1A"/>
    <w:rsid w:val="003E7C5A"/>
    <w:rsid w:val="003F00E5"/>
    <w:rsid w:val="003F0EB6"/>
    <w:rsid w:val="003F10E3"/>
    <w:rsid w:val="003F125C"/>
    <w:rsid w:val="003F1F62"/>
    <w:rsid w:val="003F29D8"/>
    <w:rsid w:val="003F620C"/>
    <w:rsid w:val="003F6753"/>
    <w:rsid w:val="003F6A79"/>
    <w:rsid w:val="003F6ABE"/>
    <w:rsid w:val="003F6F4A"/>
    <w:rsid w:val="003F7759"/>
    <w:rsid w:val="004005C2"/>
    <w:rsid w:val="004005D0"/>
    <w:rsid w:val="00401D96"/>
    <w:rsid w:val="00402741"/>
    <w:rsid w:val="0040345A"/>
    <w:rsid w:val="004042AF"/>
    <w:rsid w:val="0040747E"/>
    <w:rsid w:val="00410349"/>
    <w:rsid w:val="00411029"/>
    <w:rsid w:val="00412961"/>
    <w:rsid w:val="004131A4"/>
    <w:rsid w:val="00413447"/>
    <w:rsid w:val="00413A19"/>
    <w:rsid w:val="0041482E"/>
    <w:rsid w:val="00415860"/>
    <w:rsid w:val="00416F49"/>
    <w:rsid w:val="00417252"/>
    <w:rsid w:val="0042067D"/>
    <w:rsid w:val="00420FCE"/>
    <w:rsid w:val="00421B5E"/>
    <w:rsid w:val="004223A4"/>
    <w:rsid w:val="00422720"/>
    <w:rsid w:val="00422E57"/>
    <w:rsid w:val="00423629"/>
    <w:rsid w:val="00425132"/>
    <w:rsid w:val="0042559C"/>
    <w:rsid w:val="00426306"/>
    <w:rsid w:val="004274AC"/>
    <w:rsid w:val="00431AA8"/>
    <w:rsid w:val="00432C89"/>
    <w:rsid w:val="004351FE"/>
    <w:rsid w:val="0043537B"/>
    <w:rsid w:val="00435E4D"/>
    <w:rsid w:val="0043692A"/>
    <w:rsid w:val="00437076"/>
    <w:rsid w:val="0043731C"/>
    <w:rsid w:val="00437838"/>
    <w:rsid w:val="00440404"/>
    <w:rsid w:val="00440A1D"/>
    <w:rsid w:val="00441089"/>
    <w:rsid w:val="004419B2"/>
    <w:rsid w:val="0044320B"/>
    <w:rsid w:val="00444B28"/>
    <w:rsid w:val="00450303"/>
    <w:rsid w:val="004506DF"/>
    <w:rsid w:val="00450F7F"/>
    <w:rsid w:val="00452870"/>
    <w:rsid w:val="00454301"/>
    <w:rsid w:val="00456DEC"/>
    <w:rsid w:val="00457E42"/>
    <w:rsid w:val="00460ABF"/>
    <w:rsid w:val="004627B4"/>
    <w:rsid w:val="00462934"/>
    <w:rsid w:val="00462CC9"/>
    <w:rsid w:val="00462E19"/>
    <w:rsid w:val="00464A2A"/>
    <w:rsid w:val="00465195"/>
    <w:rsid w:val="0046636B"/>
    <w:rsid w:val="0046662D"/>
    <w:rsid w:val="00466C9A"/>
    <w:rsid w:val="004728EC"/>
    <w:rsid w:val="00474335"/>
    <w:rsid w:val="00474A7D"/>
    <w:rsid w:val="00475E0C"/>
    <w:rsid w:val="00476D2B"/>
    <w:rsid w:val="004816D2"/>
    <w:rsid w:val="00482971"/>
    <w:rsid w:val="0048318C"/>
    <w:rsid w:val="0048366F"/>
    <w:rsid w:val="00483B32"/>
    <w:rsid w:val="00483B67"/>
    <w:rsid w:val="00483D89"/>
    <w:rsid w:val="00485FEC"/>
    <w:rsid w:val="004860E0"/>
    <w:rsid w:val="004862C2"/>
    <w:rsid w:val="00486420"/>
    <w:rsid w:val="00486B76"/>
    <w:rsid w:val="00487CBC"/>
    <w:rsid w:val="00492197"/>
    <w:rsid w:val="0049288F"/>
    <w:rsid w:val="0049329D"/>
    <w:rsid w:val="00494593"/>
    <w:rsid w:val="0049493B"/>
    <w:rsid w:val="0049751F"/>
    <w:rsid w:val="004A0A52"/>
    <w:rsid w:val="004A0A88"/>
    <w:rsid w:val="004A2AD0"/>
    <w:rsid w:val="004A2BF2"/>
    <w:rsid w:val="004A4F4F"/>
    <w:rsid w:val="004A7723"/>
    <w:rsid w:val="004A7DD9"/>
    <w:rsid w:val="004B0543"/>
    <w:rsid w:val="004B0AA6"/>
    <w:rsid w:val="004B1C68"/>
    <w:rsid w:val="004B3338"/>
    <w:rsid w:val="004B3BFF"/>
    <w:rsid w:val="004B3DF6"/>
    <w:rsid w:val="004B6478"/>
    <w:rsid w:val="004B71A7"/>
    <w:rsid w:val="004C0C51"/>
    <w:rsid w:val="004C1AF4"/>
    <w:rsid w:val="004C2FE2"/>
    <w:rsid w:val="004C357F"/>
    <w:rsid w:val="004C3941"/>
    <w:rsid w:val="004C63EC"/>
    <w:rsid w:val="004C71BE"/>
    <w:rsid w:val="004C7F05"/>
    <w:rsid w:val="004D0E8E"/>
    <w:rsid w:val="004D0F91"/>
    <w:rsid w:val="004D1DCD"/>
    <w:rsid w:val="004D23F7"/>
    <w:rsid w:val="004D273E"/>
    <w:rsid w:val="004D2A95"/>
    <w:rsid w:val="004D2C3E"/>
    <w:rsid w:val="004D3450"/>
    <w:rsid w:val="004D3AD3"/>
    <w:rsid w:val="004D6C2D"/>
    <w:rsid w:val="004D6C35"/>
    <w:rsid w:val="004E0E43"/>
    <w:rsid w:val="004E254B"/>
    <w:rsid w:val="004E2DF9"/>
    <w:rsid w:val="004E39FA"/>
    <w:rsid w:val="004E3BE3"/>
    <w:rsid w:val="004E4143"/>
    <w:rsid w:val="004E45BD"/>
    <w:rsid w:val="004E5B5C"/>
    <w:rsid w:val="004E6E9E"/>
    <w:rsid w:val="004E70D1"/>
    <w:rsid w:val="004E78E3"/>
    <w:rsid w:val="004E7D72"/>
    <w:rsid w:val="004F0154"/>
    <w:rsid w:val="004F124C"/>
    <w:rsid w:val="004F275D"/>
    <w:rsid w:val="004F61B4"/>
    <w:rsid w:val="004F6F6E"/>
    <w:rsid w:val="004F7987"/>
    <w:rsid w:val="0050017A"/>
    <w:rsid w:val="00500858"/>
    <w:rsid w:val="00501416"/>
    <w:rsid w:val="00501FAF"/>
    <w:rsid w:val="00502383"/>
    <w:rsid w:val="00503793"/>
    <w:rsid w:val="0050578F"/>
    <w:rsid w:val="00506F20"/>
    <w:rsid w:val="00507925"/>
    <w:rsid w:val="00507FA6"/>
    <w:rsid w:val="005105A1"/>
    <w:rsid w:val="0051486E"/>
    <w:rsid w:val="00515011"/>
    <w:rsid w:val="005150DC"/>
    <w:rsid w:val="00515D78"/>
    <w:rsid w:val="00516647"/>
    <w:rsid w:val="005166B5"/>
    <w:rsid w:val="00516702"/>
    <w:rsid w:val="005217E2"/>
    <w:rsid w:val="00522943"/>
    <w:rsid w:val="0052315D"/>
    <w:rsid w:val="00524D17"/>
    <w:rsid w:val="005252A6"/>
    <w:rsid w:val="00527169"/>
    <w:rsid w:val="005302AE"/>
    <w:rsid w:val="0053069B"/>
    <w:rsid w:val="00532A68"/>
    <w:rsid w:val="00532C33"/>
    <w:rsid w:val="00534B0F"/>
    <w:rsid w:val="005350EC"/>
    <w:rsid w:val="00540333"/>
    <w:rsid w:val="00540C23"/>
    <w:rsid w:val="0054216C"/>
    <w:rsid w:val="00545CF4"/>
    <w:rsid w:val="00545F35"/>
    <w:rsid w:val="00550998"/>
    <w:rsid w:val="00552278"/>
    <w:rsid w:val="005524E0"/>
    <w:rsid w:val="00552D3F"/>
    <w:rsid w:val="00552F10"/>
    <w:rsid w:val="005533B4"/>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EE7"/>
    <w:rsid w:val="00574C96"/>
    <w:rsid w:val="00576FFA"/>
    <w:rsid w:val="00577F7F"/>
    <w:rsid w:val="0058016D"/>
    <w:rsid w:val="00580967"/>
    <w:rsid w:val="00581296"/>
    <w:rsid w:val="00581531"/>
    <w:rsid w:val="00582298"/>
    <w:rsid w:val="0058401A"/>
    <w:rsid w:val="005844DB"/>
    <w:rsid w:val="00585637"/>
    <w:rsid w:val="005859E0"/>
    <w:rsid w:val="00585CD2"/>
    <w:rsid w:val="00587049"/>
    <w:rsid w:val="0059012E"/>
    <w:rsid w:val="00590B69"/>
    <w:rsid w:val="00591DB4"/>
    <w:rsid w:val="0059271E"/>
    <w:rsid w:val="00593845"/>
    <w:rsid w:val="005940C7"/>
    <w:rsid w:val="005969BE"/>
    <w:rsid w:val="005A0BC3"/>
    <w:rsid w:val="005A107E"/>
    <w:rsid w:val="005A1471"/>
    <w:rsid w:val="005A1540"/>
    <w:rsid w:val="005A26DC"/>
    <w:rsid w:val="005A2F50"/>
    <w:rsid w:val="005A399D"/>
    <w:rsid w:val="005A4F32"/>
    <w:rsid w:val="005A5B17"/>
    <w:rsid w:val="005A62FD"/>
    <w:rsid w:val="005A660D"/>
    <w:rsid w:val="005A6A75"/>
    <w:rsid w:val="005A6DF5"/>
    <w:rsid w:val="005B05CD"/>
    <w:rsid w:val="005B0BB6"/>
    <w:rsid w:val="005B1441"/>
    <w:rsid w:val="005B2B3D"/>
    <w:rsid w:val="005B42C2"/>
    <w:rsid w:val="005B6782"/>
    <w:rsid w:val="005B682F"/>
    <w:rsid w:val="005B7191"/>
    <w:rsid w:val="005B79D7"/>
    <w:rsid w:val="005C0392"/>
    <w:rsid w:val="005C1098"/>
    <w:rsid w:val="005C2792"/>
    <w:rsid w:val="005C31D1"/>
    <w:rsid w:val="005C7DAA"/>
    <w:rsid w:val="005D2502"/>
    <w:rsid w:val="005D396A"/>
    <w:rsid w:val="005D3996"/>
    <w:rsid w:val="005D3BB8"/>
    <w:rsid w:val="005D4453"/>
    <w:rsid w:val="005D454D"/>
    <w:rsid w:val="005D5D88"/>
    <w:rsid w:val="005D699D"/>
    <w:rsid w:val="005E0B88"/>
    <w:rsid w:val="005E1BB8"/>
    <w:rsid w:val="005E2063"/>
    <w:rsid w:val="005E380C"/>
    <w:rsid w:val="005E54CB"/>
    <w:rsid w:val="005E777C"/>
    <w:rsid w:val="005E77B1"/>
    <w:rsid w:val="005E7A82"/>
    <w:rsid w:val="005F101A"/>
    <w:rsid w:val="005F13F7"/>
    <w:rsid w:val="005F1E2A"/>
    <w:rsid w:val="005F2E5E"/>
    <w:rsid w:val="005F45A8"/>
    <w:rsid w:val="005F54DD"/>
    <w:rsid w:val="00600D6C"/>
    <w:rsid w:val="00602132"/>
    <w:rsid w:val="00604A50"/>
    <w:rsid w:val="00604DAE"/>
    <w:rsid w:val="00604FF4"/>
    <w:rsid w:val="0060560A"/>
    <w:rsid w:val="00605FE5"/>
    <w:rsid w:val="00610240"/>
    <w:rsid w:val="00610518"/>
    <w:rsid w:val="00611765"/>
    <w:rsid w:val="0061294B"/>
    <w:rsid w:val="00614C1F"/>
    <w:rsid w:val="00616486"/>
    <w:rsid w:val="00617773"/>
    <w:rsid w:val="00617B45"/>
    <w:rsid w:val="00620C84"/>
    <w:rsid w:val="00622E24"/>
    <w:rsid w:val="006252CE"/>
    <w:rsid w:val="00625340"/>
    <w:rsid w:val="006305F8"/>
    <w:rsid w:val="00630894"/>
    <w:rsid w:val="00630AB2"/>
    <w:rsid w:val="006329B7"/>
    <w:rsid w:val="00632C44"/>
    <w:rsid w:val="00634590"/>
    <w:rsid w:val="0063515D"/>
    <w:rsid w:val="00635DA2"/>
    <w:rsid w:val="00636488"/>
    <w:rsid w:val="00636AAD"/>
    <w:rsid w:val="00636D47"/>
    <w:rsid w:val="00637A95"/>
    <w:rsid w:val="006420D7"/>
    <w:rsid w:val="00644675"/>
    <w:rsid w:val="006446AE"/>
    <w:rsid w:val="00644879"/>
    <w:rsid w:val="00645516"/>
    <w:rsid w:val="0064567E"/>
    <w:rsid w:val="00645A21"/>
    <w:rsid w:val="0064642C"/>
    <w:rsid w:val="00650B13"/>
    <w:rsid w:val="00655036"/>
    <w:rsid w:val="00657F57"/>
    <w:rsid w:val="00660F01"/>
    <w:rsid w:val="006618D4"/>
    <w:rsid w:val="00663898"/>
    <w:rsid w:val="006644A1"/>
    <w:rsid w:val="006647DD"/>
    <w:rsid w:val="00665996"/>
    <w:rsid w:val="00666869"/>
    <w:rsid w:val="0066740A"/>
    <w:rsid w:val="006719E1"/>
    <w:rsid w:val="0067318A"/>
    <w:rsid w:val="00673352"/>
    <w:rsid w:val="00676D0F"/>
    <w:rsid w:val="006828BB"/>
    <w:rsid w:val="00684F81"/>
    <w:rsid w:val="00686106"/>
    <w:rsid w:val="00687D7E"/>
    <w:rsid w:val="00687F87"/>
    <w:rsid w:val="006912AE"/>
    <w:rsid w:val="00691C92"/>
    <w:rsid w:val="00693780"/>
    <w:rsid w:val="006946E6"/>
    <w:rsid w:val="0069781A"/>
    <w:rsid w:val="006A09CC"/>
    <w:rsid w:val="006A3035"/>
    <w:rsid w:val="006A382E"/>
    <w:rsid w:val="006A4643"/>
    <w:rsid w:val="006A4B07"/>
    <w:rsid w:val="006A51DF"/>
    <w:rsid w:val="006A561F"/>
    <w:rsid w:val="006A6074"/>
    <w:rsid w:val="006B2787"/>
    <w:rsid w:val="006B27E0"/>
    <w:rsid w:val="006B326D"/>
    <w:rsid w:val="006B3B45"/>
    <w:rsid w:val="006B4213"/>
    <w:rsid w:val="006B4BED"/>
    <w:rsid w:val="006B6AD1"/>
    <w:rsid w:val="006B6DC8"/>
    <w:rsid w:val="006B7B8C"/>
    <w:rsid w:val="006C083D"/>
    <w:rsid w:val="006C2112"/>
    <w:rsid w:val="006C2979"/>
    <w:rsid w:val="006C486A"/>
    <w:rsid w:val="006C4D44"/>
    <w:rsid w:val="006C58FE"/>
    <w:rsid w:val="006C70AE"/>
    <w:rsid w:val="006C736E"/>
    <w:rsid w:val="006C77AE"/>
    <w:rsid w:val="006D15A7"/>
    <w:rsid w:val="006D2F78"/>
    <w:rsid w:val="006D3413"/>
    <w:rsid w:val="006D3AEC"/>
    <w:rsid w:val="006D48C2"/>
    <w:rsid w:val="006D4F35"/>
    <w:rsid w:val="006D5F12"/>
    <w:rsid w:val="006D6762"/>
    <w:rsid w:val="006D6C56"/>
    <w:rsid w:val="006D77ED"/>
    <w:rsid w:val="006E1073"/>
    <w:rsid w:val="006E190F"/>
    <w:rsid w:val="006E2A5D"/>
    <w:rsid w:val="006E2DD0"/>
    <w:rsid w:val="006E2E93"/>
    <w:rsid w:val="006E3642"/>
    <w:rsid w:val="006E375A"/>
    <w:rsid w:val="006E3FA8"/>
    <w:rsid w:val="006E5306"/>
    <w:rsid w:val="006E72BB"/>
    <w:rsid w:val="006F0E7F"/>
    <w:rsid w:val="006F2D14"/>
    <w:rsid w:val="006F5F9C"/>
    <w:rsid w:val="006F6DDF"/>
    <w:rsid w:val="006F7577"/>
    <w:rsid w:val="006F7AF8"/>
    <w:rsid w:val="00701470"/>
    <w:rsid w:val="00702B30"/>
    <w:rsid w:val="00703202"/>
    <w:rsid w:val="00703F61"/>
    <w:rsid w:val="007074B2"/>
    <w:rsid w:val="007110E2"/>
    <w:rsid w:val="00712913"/>
    <w:rsid w:val="00713C01"/>
    <w:rsid w:val="00713E70"/>
    <w:rsid w:val="00713FCB"/>
    <w:rsid w:val="00714A87"/>
    <w:rsid w:val="00715B86"/>
    <w:rsid w:val="00715DC2"/>
    <w:rsid w:val="0071672C"/>
    <w:rsid w:val="00722FCC"/>
    <w:rsid w:val="007235E6"/>
    <w:rsid w:val="00723E02"/>
    <w:rsid w:val="00724B55"/>
    <w:rsid w:val="007261CD"/>
    <w:rsid w:val="00726C43"/>
    <w:rsid w:val="007271D3"/>
    <w:rsid w:val="007317B9"/>
    <w:rsid w:val="00731CB4"/>
    <w:rsid w:val="0073411B"/>
    <w:rsid w:val="0073546E"/>
    <w:rsid w:val="0073609D"/>
    <w:rsid w:val="00736D5C"/>
    <w:rsid w:val="007371C0"/>
    <w:rsid w:val="00737E85"/>
    <w:rsid w:val="00740045"/>
    <w:rsid w:val="007401E1"/>
    <w:rsid w:val="007415FE"/>
    <w:rsid w:val="00741927"/>
    <w:rsid w:val="00742EDB"/>
    <w:rsid w:val="007448CB"/>
    <w:rsid w:val="00745C68"/>
    <w:rsid w:val="00746214"/>
    <w:rsid w:val="00746A83"/>
    <w:rsid w:val="00746E34"/>
    <w:rsid w:val="007473D5"/>
    <w:rsid w:val="0075159D"/>
    <w:rsid w:val="007518B4"/>
    <w:rsid w:val="00753138"/>
    <w:rsid w:val="00753254"/>
    <w:rsid w:val="00753299"/>
    <w:rsid w:val="00753AF9"/>
    <w:rsid w:val="00754DC1"/>
    <w:rsid w:val="00755BCB"/>
    <w:rsid w:val="007563BB"/>
    <w:rsid w:val="00756959"/>
    <w:rsid w:val="00762B0D"/>
    <w:rsid w:val="007642C5"/>
    <w:rsid w:val="00766C4F"/>
    <w:rsid w:val="00766ECB"/>
    <w:rsid w:val="0077060C"/>
    <w:rsid w:val="00771504"/>
    <w:rsid w:val="00772156"/>
    <w:rsid w:val="00772A57"/>
    <w:rsid w:val="00772ADE"/>
    <w:rsid w:val="00773453"/>
    <w:rsid w:val="007744E0"/>
    <w:rsid w:val="00775251"/>
    <w:rsid w:val="0077558B"/>
    <w:rsid w:val="00775AD2"/>
    <w:rsid w:val="0077647B"/>
    <w:rsid w:val="00777E67"/>
    <w:rsid w:val="007805C4"/>
    <w:rsid w:val="007808C1"/>
    <w:rsid w:val="007818A9"/>
    <w:rsid w:val="007818FF"/>
    <w:rsid w:val="0078294F"/>
    <w:rsid w:val="00783AFD"/>
    <w:rsid w:val="00784FD4"/>
    <w:rsid w:val="007863DE"/>
    <w:rsid w:val="00786BBD"/>
    <w:rsid w:val="00787CB7"/>
    <w:rsid w:val="00791BB3"/>
    <w:rsid w:val="00794600"/>
    <w:rsid w:val="00795283"/>
    <w:rsid w:val="007972BB"/>
    <w:rsid w:val="00797FF8"/>
    <w:rsid w:val="007A05EF"/>
    <w:rsid w:val="007A238A"/>
    <w:rsid w:val="007A37EA"/>
    <w:rsid w:val="007A55C1"/>
    <w:rsid w:val="007A67C8"/>
    <w:rsid w:val="007A7C1D"/>
    <w:rsid w:val="007B0A83"/>
    <w:rsid w:val="007B10AA"/>
    <w:rsid w:val="007B1638"/>
    <w:rsid w:val="007B20B0"/>
    <w:rsid w:val="007B2E8C"/>
    <w:rsid w:val="007B3F4F"/>
    <w:rsid w:val="007B4810"/>
    <w:rsid w:val="007B608B"/>
    <w:rsid w:val="007B6215"/>
    <w:rsid w:val="007B714F"/>
    <w:rsid w:val="007C165A"/>
    <w:rsid w:val="007C1C8E"/>
    <w:rsid w:val="007C1EC7"/>
    <w:rsid w:val="007C28BB"/>
    <w:rsid w:val="007C4C46"/>
    <w:rsid w:val="007C5950"/>
    <w:rsid w:val="007C6002"/>
    <w:rsid w:val="007C6DFE"/>
    <w:rsid w:val="007C6FE3"/>
    <w:rsid w:val="007C759C"/>
    <w:rsid w:val="007C791D"/>
    <w:rsid w:val="007D2921"/>
    <w:rsid w:val="007D2AB1"/>
    <w:rsid w:val="007D2F01"/>
    <w:rsid w:val="007D307A"/>
    <w:rsid w:val="007D30FA"/>
    <w:rsid w:val="007D4234"/>
    <w:rsid w:val="007D5F56"/>
    <w:rsid w:val="007E06D0"/>
    <w:rsid w:val="007E08B0"/>
    <w:rsid w:val="007E0A38"/>
    <w:rsid w:val="007E1078"/>
    <w:rsid w:val="007E28E7"/>
    <w:rsid w:val="007E2A2C"/>
    <w:rsid w:val="007E35C7"/>
    <w:rsid w:val="007E530E"/>
    <w:rsid w:val="007E7B43"/>
    <w:rsid w:val="007F0E1D"/>
    <w:rsid w:val="007F1024"/>
    <w:rsid w:val="007F2E19"/>
    <w:rsid w:val="007F57BD"/>
    <w:rsid w:val="00800360"/>
    <w:rsid w:val="00801D1C"/>
    <w:rsid w:val="008039A4"/>
    <w:rsid w:val="0080441F"/>
    <w:rsid w:val="00804E3C"/>
    <w:rsid w:val="0080508C"/>
    <w:rsid w:val="00806E59"/>
    <w:rsid w:val="008111AB"/>
    <w:rsid w:val="00811B8A"/>
    <w:rsid w:val="008136B1"/>
    <w:rsid w:val="008136E7"/>
    <w:rsid w:val="00813E1E"/>
    <w:rsid w:val="00813F2C"/>
    <w:rsid w:val="0081459A"/>
    <w:rsid w:val="00814C76"/>
    <w:rsid w:val="00817755"/>
    <w:rsid w:val="00821427"/>
    <w:rsid w:val="0082201F"/>
    <w:rsid w:val="00822A5F"/>
    <w:rsid w:val="00822AE8"/>
    <w:rsid w:val="00822D26"/>
    <w:rsid w:val="0082328F"/>
    <w:rsid w:val="008242D0"/>
    <w:rsid w:val="00824663"/>
    <w:rsid w:val="00824B50"/>
    <w:rsid w:val="00825653"/>
    <w:rsid w:val="008268EB"/>
    <w:rsid w:val="0083099E"/>
    <w:rsid w:val="008326C7"/>
    <w:rsid w:val="00833FAD"/>
    <w:rsid w:val="00834B08"/>
    <w:rsid w:val="00835E99"/>
    <w:rsid w:val="00837198"/>
    <w:rsid w:val="00841E31"/>
    <w:rsid w:val="00841E72"/>
    <w:rsid w:val="00842450"/>
    <w:rsid w:val="008424EF"/>
    <w:rsid w:val="008440B7"/>
    <w:rsid w:val="0084443D"/>
    <w:rsid w:val="00844F01"/>
    <w:rsid w:val="008452B1"/>
    <w:rsid w:val="00845AC4"/>
    <w:rsid w:val="00851720"/>
    <w:rsid w:val="00852C5F"/>
    <w:rsid w:val="008538ED"/>
    <w:rsid w:val="00853BF0"/>
    <w:rsid w:val="00853F86"/>
    <w:rsid w:val="00856C6E"/>
    <w:rsid w:val="008573C0"/>
    <w:rsid w:val="008574B8"/>
    <w:rsid w:val="00860B84"/>
    <w:rsid w:val="00862B99"/>
    <w:rsid w:val="00864F18"/>
    <w:rsid w:val="008652C8"/>
    <w:rsid w:val="00865646"/>
    <w:rsid w:val="00866EC3"/>
    <w:rsid w:val="008677A8"/>
    <w:rsid w:val="0087167C"/>
    <w:rsid w:val="00871A0B"/>
    <w:rsid w:val="00872219"/>
    <w:rsid w:val="008724AA"/>
    <w:rsid w:val="00875CCC"/>
    <w:rsid w:val="00876077"/>
    <w:rsid w:val="008765BA"/>
    <w:rsid w:val="00881144"/>
    <w:rsid w:val="0088367D"/>
    <w:rsid w:val="00884AA5"/>
    <w:rsid w:val="0088504D"/>
    <w:rsid w:val="00885A08"/>
    <w:rsid w:val="00885CC1"/>
    <w:rsid w:val="00885F64"/>
    <w:rsid w:val="00886109"/>
    <w:rsid w:val="00886C45"/>
    <w:rsid w:val="008879D9"/>
    <w:rsid w:val="00890DC0"/>
    <w:rsid w:val="00891107"/>
    <w:rsid w:val="00891313"/>
    <w:rsid w:val="00892715"/>
    <w:rsid w:val="00892D88"/>
    <w:rsid w:val="00892F8D"/>
    <w:rsid w:val="00894136"/>
    <w:rsid w:val="0089446C"/>
    <w:rsid w:val="00895867"/>
    <w:rsid w:val="00895E29"/>
    <w:rsid w:val="00896986"/>
    <w:rsid w:val="00897EDE"/>
    <w:rsid w:val="008A0759"/>
    <w:rsid w:val="008A0CFD"/>
    <w:rsid w:val="008A26E9"/>
    <w:rsid w:val="008A2F57"/>
    <w:rsid w:val="008A3E20"/>
    <w:rsid w:val="008A3EED"/>
    <w:rsid w:val="008A436F"/>
    <w:rsid w:val="008A4768"/>
    <w:rsid w:val="008A4776"/>
    <w:rsid w:val="008B3882"/>
    <w:rsid w:val="008B60CC"/>
    <w:rsid w:val="008B722C"/>
    <w:rsid w:val="008C2676"/>
    <w:rsid w:val="008C2776"/>
    <w:rsid w:val="008C3130"/>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F01DF"/>
    <w:rsid w:val="008F0AB0"/>
    <w:rsid w:val="008F12BA"/>
    <w:rsid w:val="008F1D0F"/>
    <w:rsid w:val="008F237A"/>
    <w:rsid w:val="008F4AA1"/>
    <w:rsid w:val="008F608C"/>
    <w:rsid w:val="008F62ED"/>
    <w:rsid w:val="008F6DDC"/>
    <w:rsid w:val="0090051A"/>
    <w:rsid w:val="00900921"/>
    <w:rsid w:val="0090099E"/>
    <w:rsid w:val="00902021"/>
    <w:rsid w:val="00904016"/>
    <w:rsid w:val="009041E3"/>
    <w:rsid w:val="0090466B"/>
    <w:rsid w:val="009057DF"/>
    <w:rsid w:val="009067AE"/>
    <w:rsid w:val="00911670"/>
    <w:rsid w:val="0091189D"/>
    <w:rsid w:val="00913653"/>
    <w:rsid w:val="009149A7"/>
    <w:rsid w:val="009157CF"/>
    <w:rsid w:val="009158FD"/>
    <w:rsid w:val="00915EE1"/>
    <w:rsid w:val="00916836"/>
    <w:rsid w:val="0091740E"/>
    <w:rsid w:val="009175F5"/>
    <w:rsid w:val="00921744"/>
    <w:rsid w:val="0092179D"/>
    <w:rsid w:val="009244C5"/>
    <w:rsid w:val="00925A37"/>
    <w:rsid w:val="00927D32"/>
    <w:rsid w:val="009303EF"/>
    <w:rsid w:val="00930628"/>
    <w:rsid w:val="009316A0"/>
    <w:rsid w:val="00933BEC"/>
    <w:rsid w:val="0093409C"/>
    <w:rsid w:val="009348B3"/>
    <w:rsid w:val="009352AD"/>
    <w:rsid w:val="00937D19"/>
    <w:rsid w:val="009401E5"/>
    <w:rsid w:val="009410C3"/>
    <w:rsid w:val="0094124D"/>
    <w:rsid w:val="00941B22"/>
    <w:rsid w:val="00941D3C"/>
    <w:rsid w:val="00942C25"/>
    <w:rsid w:val="009437AF"/>
    <w:rsid w:val="0095019D"/>
    <w:rsid w:val="009506F9"/>
    <w:rsid w:val="00950ABF"/>
    <w:rsid w:val="009519B9"/>
    <w:rsid w:val="00952917"/>
    <w:rsid w:val="00954817"/>
    <w:rsid w:val="00955736"/>
    <w:rsid w:val="00956A04"/>
    <w:rsid w:val="009619B3"/>
    <w:rsid w:val="009648A9"/>
    <w:rsid w:val="009656C9"/>
    <w:rsid w:val="00965CA0"/>
    <w:rsid w:val="00966B15"/>
    <w:rsid w:val="009703BF"/>
    <w:rsid w:val="00970A50"/>
    <w:rsid w:val="00970BDE"/>
    <w:rsid w:val="00970FA9"/>
    <w:rsid w:val="00973273"/>
    <w:rsid w:val="00974136"/>
    <w:rsid w:val="00976343"/>
    <w:rsid w:val="00976C3F"/>
    <w:rsid w:val="00976FC3"/>
    <w:rsid w:val="0097792F"/>
    <w:rsid w:val="00977C2D"/>
    <w:rsid w:val="00981442"/>
    <w:rsid w:val="009814C6"/>
    <w:rsid w:val="00981864"/>
    <w:rsid w:val="00981BD2"/>
    <w:rsid w:val="00981DE7"/>
    <w:rsid w:val="009830A2"/>
    <w:rsid w:val="009833D4"/>
    <w:rsid w:val="00983432"/>
    <w:rsid w:val="00983F78"/>
    <w:rsid w:val="00984BF2"/>
    <w:rsid w:val="00991AB3"/>
    <w:rsid w:val="00991D6A"/>
    <w:rsid w:val="0099210B"/>
    <w:rsid w:val="00993778"/>
    <w:rsid w:val="00995C73"/>
    <w:rsid w:val="00995F24"/>
    <w:rsid w:val="00997111"/>
    <w:rsid w:val="009A09B4"/>
    <w:rsid w:val="009A0BD7"/>
    <w:rsid w:val="009A1199"/>
    <w:rsid w:val="009A16F0"/>
    <w:rsid w:val="009A1B50"/>
    <w:rsid w:val="009A27A1"/>
    <w:rsid w:val="009A4050"/>
    <w:rsid w:val="009A488A"/>
    <w:rsid w:val="009A497E"/>
    <w:rsid w:val="009A58F0"/>
    <w:rsid w:val="009B156F"/>
    <w:rsid w:val="009B313C"/>
    <w:rsid w:val="009B52DC"/>
    <w:rsid w:val="009B65D5"/>
    <w:rsid w:val="009B6D3A"/>
    <w:rsid w:val="009C0ABB"/>
    <w:rsid w:val="009C0B23"/>
    <w:rsid w:val="009C0B52"/>
    <w:rsid w:val="009C12AB"/>
    <w:rsid w:val="009D0494"/>
    <w:rsid w:val="009D0A6E"/>
    <w:rsid w:val="009D17C6"/>
    <w:rsid w:val="009D2247"/>
    <w:rsid w:val="009D235E"/>
    <w:rsid w:val="009D27A7"/>
    <w:rsid w:val="009D2AF2"/>
    <w:rsid w:val="009D33BC"/>
    <w:rsid w:val="009D6569"/>
    <w:rsid w:val="009D7517"/>
    <w:rsid w:val="009E03FF"/>
    <w:rsid w:val="009E06FD"/>
    <w:rsid w:val="009E0B4D"/>
    <w:rsid w:val="009E457E"/>
    <w:rsid w:val="009E4CB9"/>
    <w:rsid w:val="009E6F79"/>
    <w:rsid w:val="009E749B"/>
    <w:rsid w:val="009E7CA1"/>
    <w:rsid w:val="009F2AA1"/>
    <w:rsid w:val="009F3B33"/>
    <w:rsid w:val="009F4F55"/>
    <w:rsid w:val="009F74AC"/>
    <w:rsid w:val="009F7BF2"/>
    <w:rsid w:val="00A00577"/>
    <w:rsid w:val="00A00ADA"/>
    <w:rsid w:val="00A00C85"/>
    <w:rsid w:val="00A01B05"/>
    <w:rsid w:val="00A042DF"/>
    <w:rsid w:val="00A0549B"/>
    <w:rsid w:val="00A055D6"/>
    <w:rsid w:val="00A06AD6"/>
    <w:rsid w:val="00A0710B"/>
    <w:rsid w:val="00A11A89"/>
    <w:rsid w:val="00A11F20"/>
    <w:rsid w:val="00A11F71"/>
    <w:rsid w:val="00A12625"/>
    <w:rsid w:val="00A12894"/>
    <w:rsid w:val="00A13B60"/>
    <w:rsid w:val="00A14758"/>
    <w:rsid w:val="00A15EDE"/>
    <w:rsid w:val="00A202D6"/>
    <w:rsid w:val="00A20CDC"/>
    <w:rsid w:val="00A23194"/>
    <w:rsid w:val="00A23CF9"/>
    <w:rsid w:val="00A240CE"/>
    <w:rsid w:val="00A24925"/>
    <w:rsid w:val="00A2708F"/>
    <w:rsid w:val="00A277F9"/>
    <w:rsid w:val="00A30535"/>
    <w:rsid w:val="00A313BC"/>
    <w:rsid w:val="00A32A32"/>
    <w:rsid w:val="00A33F0D"/>
    <w:rsid w:val="00A36DDC"/>
    <w:rsid w:val="00A41C25"/>
    <w:rsid w:val="00A42C04"/>
    <w:rsid w:val="00A43586"/>
    <w:rsid w:val="00A442C7"/>
    <w:rsid w:val="00A44540"/>
    <w:rsid w:val="00A4486F"/>
    <w:rsid w:val="00A46421"/>
    <w:rsid w:val="00A46DC7"/>
    <w:rsid w:val="00A47742"/>
    <w:rsid w:val="00A5066A"/>
    <w:rsid w:val="00A50A5F"/>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0C1F"/>
    <w:rsid w:val="00A71B4F"/>
    <w:rsid w:val="00A71DE3"/>
    <w:rsid w:val="00A728AE"/>
    <w:rsid w:val="00A73279"/>
    <w:rsid w:val="00A742A4"/>
    <w:rsid w:val="00A75C02"/>
    <w:rsid w:val="00A7640A"/>
    <w:rsid w:val="00A7682D"/>
    <w:rsid w:val="00A82CB1"/>
    <w:rsid w:val="00A84554"/>
    <w:rsid w:val="00A851E9"/>
    <w:rsid w:val="00A85BE0"/>
    <w:rsid w:val="00A8666A"/>
    <w:rsid w:val="00A87658"/>
    <w:rsid w:val="00A87D93"/>
    <w:rsid w:val="00A87EF1"/>
    <w:rsid w:val="00A90078"/>
    <w:rsid w:val="00A91098"/>
    <w:rsid w:val="00A9152B"/>
    <w:rsid w:val="00A94067"/>
    <w:rsid w:val="00A9471E"/>
    <w:rsid w:val="00A94FBA"/>
    <w:rsid w:val="00A9519B"/>
    <w:rsid w:val="00A9549D"/>
    <w:rsid w:val="00A966FA"/>
    <w:rsid w:val="00AA0F61"/>
    <w:rsid w:val="00AA1567"/>
    <w:rsid w:val="00AA3C32"/>
    <w:rsid w:val="00AA407D"/>
    <w:rsid w:val="00AA4D5D"/>
    <w:rsid w:val="00AA5DA9"/>
    <w:rsid w:val="00AB20B4"/>
    <w:rsid w:val="00AB33D4"/>
    <w:rsid w:val="00AB34A7"/>
    <w:rsid w:val="00AB3711"/>
    <w:rsid w:val="00AB3B6A"/>
    <w:rsid w:val="00AB7F3E"/>
    <w:rsid w:val="00AC0893"/>
    <w:rsid w:val="00AC0F04"/>
    <w:rsid w:val="00AC122A"/>
    <w:rsid w:val="00AC25BB"/>
    <w:rsid w:val="00AC3038"/>
    <w:rsid w:val="00AC3834"/>
    <w:rsid w:val="00AC3934"/>
    <w:rsid w:val="00AC4779"/>
    <w:rsid w:val="00AC583D"/>
    <w:rsid w:val="00AC642E"/>
    <w:rsid w:val="00AC643A"/>
    <w:rsid w:val="00AC6F8D"/>
    <w:rsid w:val="00AC7BFF"/>
    <w:rsid w:val="00AC7F61"/>
    <w:rsid w:val="00AD09BE"/>
    <w:rsid w:val="00AD30AE"/>
    <w:rsid w:val="00AD66E3"/>
    <w:rsid w:val="00AD6F82"/>
    <w:rsid w:val="00AE0958"/>
    <w:rsid w:val="00AE0B7F"/>
    <w:rsid w:val="00AE124C"/>
    <w:rsid w:val="00AE1AEF"/>
    <w:rsid w:val="00AE241E"/>
    <w:rsid w:val="00AE257B"/>
    <w:rsid w:val="00AE5487"/>
    <w:rsid w:val="00AE7485"/>
    <w:rsid w:val="00AE7973"/>
    <w:rsid w:val="00AF063E"/>
    <w:rsid w:val="00AF12AE"/>
    <w:rsid w:val="00AF246B"/>
    <w:rsid w:val="00AF36CF"/>
    <w:rsid w:val="00AF40B0"/>
    <w:rsid w:val="00AF55C1"/>
    <w:rsid w:val="00AF599A"/>
    <w:rsid w:val="00AF5F82"/>
    <w:rsid w:val="00B00F45"/>
    <w:rsid w:val="00B0197E"/>
    <w:rsid w:val="00B01FD3"/>
    <w:rsid w:val="00B0310E"/>
    <w:rsid w:val="00B03BEF"/>
    <w:rsid w:val="00B0414B"/>
    <w:rsid w:val="00B05822"/>
    <w:rsid w:val="00B05F93"/>
    <w:rsid w:val="00B06350"/>
    <w:rsid w:val="00B06E45"/>
    <w:rsid w:val="00B07C06"/>
    <w:rsid w:val="00B10FB3"/>
    <w:rsid w:val="00B1140A"/>
    <w:rsid w:val="00B116C9"/>
    <w:rsid w:val="00B16B32"/>
    <w:rsid w:val="00B170EE"/>
    <w:rsid w:val="00B219DC"/>
    <w:rsid w:val="00B23040"/>
    <w:rsid w:val="00B23373"/>
    <w:rsid w:val="00B24A04"/>
    <w:rsid w:val="00B27C99"/>
    <w:rsid w:val="00B30B6F"/>
    <w:rsid w:val="00B31F23"/>
    <w:rsid w:val="00B340D0"/>
    <w:rsid w:val="00B34414"/>
    <w:rsid w:val="00B3453F"/>
    <w:rsid w:val="00B363DC"/>
    <w:rsid w:val="00B366B9"/>
    <w:rsid w:val="00B36A24"/>
    <w:rsid w:val="00B373DE"/>
    <w:rsid w:val="00B407F8"/>
    <w:rsid w:val="00B40FB4"/>
    <w:rsid w:val="00B41C12"/>
    <w:rsid w:val="00B44328"/>
    <w:rsid w:val="00B4437B"/>
    <w:rsid w:val="00B479D4"/>
    <w:rsid w:val="00B50520"/>
    <w:rsid w:val="00B51559"/>
    <w:rsid w:val="00B52A31"/>
    <w:rsid w:val="00B52AEA"/>
    <w:rsid w:val="00B5318C"/>
    <w:rsid w:val="00B55B8D"/>
    <w:rsid w:val="00B56C9C"/>
    <w:rsid w:val="00B56ECB"/>
    <w:rsid w:val="00B574F5"/>
    <w:rsid w:val="00B60EDD"/>
    <w:rsid w:val="00B61473"/>
    <w:rsid w:val="00B617C4"/>
    <w:rsid w:val="00B6322E"/>
    <w:rsid w:val="00B632B3"/>
    <w:rsid w:val="00B637C8"/>
    <w:rsid w:val="00B63947"/>
    <w:rsid w:val="00B642F5"/>
    <w:rsid w:val="00B665D0"/>
    <w:rsid w:val="00B6668B"/>
    <w:rsid w:val="00B66DA1"/>
    <w:rsid w:val="00B67B68"/>
    <w:rsid w:val="00B70085"/>
    <w:rsid w:val="00B70BD4"/>
    <w:rsid w:val="00B72484"/>
    <w:rsid w:val="00B736DD"/>
    <w:rsid w:val="00B74468"/>
    <w:rsid w:val="00B75656"/>
    <w:rsid w:val="00B75F31"/>
    <w:rsid w:val="00B76483"/>
    <w:rsid w:val="00B76E4D"/>
    <w:rsid w:val="00B76F23"/>
    <w:rsid w:val="00B804B3"/>
    <w:rsid w:val="00B80DA9"/>
    <w:rsid w:val="00B82782"/>
    <w:rsid w:val="00B83631"/>
    <w:rsid w:val="00B84A3F"/>
    <w:rsid w:val="00B86645"/>
    <w:rsid w:val="00B90972"/>
    <w:rsid w:val="00B9314A"/>
    <w:rsid w:val="00B94615"/>
    <w:rsid w:val="00B94D36"/>
    <w:rsid w:val="00B95B76"/>
    <w:rsid w:val="00B95CF9"/>
    <w:rsid w:val="00B95E9B"/>
    <w:rsid w:val="00B963BD"/>
    <w:rsid w:val="00B975CD"/>
    <w:rsid w:val="00BA1B86"/>
    <w:rsid w:val="00BA1ECD"/>
    <w:rsid w:val="00BA2BE0"/>
    <w:rsid w:val="00BA43A3"/>
    <w:rsid w:val="00BA4AE8"/>
    <w:rsid w:val="00BA4E07"/>
    <w:rsid w:val="00BA50B0"/>
    <w:rsid w:val="00BA53FC"/>
    <w:rsid w:val="00BA6AAE"/>
    <w:rsid w:val="00BA6F7F"/>
    <w:rsid w:val="00BA73D6"/>
    <w:rsid w:val="00BA75DE"/>
    <w:rsid w:val="00BB1993"/>
    <w:rsid w:val="00BB23BF"/>
    <w:rsid w:val="00BB2D96"/>
    <w:rsid w:val="00BB3582"/>
    <w:rsid w:val="00BB5D17"/>
    <w:rsid w:val="00BB6552"/>
    <w:rsid w:val="00BB6F2E"/>
    <w:rsid w:val="00BC03B7"/>
    <w:rsid w:val="00BC0976"/>
    <w:rsid w:val="00BC343C"/>
    <w:rsid w:val="00BC3B7C"/>
    <w:rsid w:val="00BC3FFB"/>
    <w:rsid w:val="00BC4189"/>
    <w:rsid w:val="00BC42E6"/>
    <w:rsid w:val="00BC43B6"/>
    <w:rsid w:val="00BC7915"/>
    <w:rsid w:val="00BD32EA"/>
    <w:rsid w:val="00BD3E2F"/>
    <w:rsid w:val="00BD52A7"/>
    <w:rsid w:val="00BD7482"/>
    <w:rsid w:val="00BD7967"/>
    <w:rsid w:val="00BE1290"/>
    <w:rsid w:val="00BE1DC2"/>
    <w:rsid w:val="00BE40CD"/>
    <w:rsid w:val="00BE5175"/>
    <w:rsid w:val="00BE5490"/>
    <w:rsid w:val="00BE60D8"/>
    <w:rsid w:val="00BE644B"/>
    <w:rsid w:val="00BE6BCB"/>
    <w:rsid w:val="00BE717D"/>
    <w:rsid w:val="00BE778A"/>
    <w:rsid w:val="00BE7C2C"/>
    <w:rsid w:val="00BF07F4"/>
    <w:rsid w:val="00BF0882"/>
    <w:rsid w:val="00BF0FA3"/>
    <w:rsid w:val="00BF3FF3"/>
    <w:rsid w:val="00BF465D"/>
    <w:rsid w:val="00BF536B"/>
    <w:rsid w:val="00BF74EA"/>
    <w:rsid w:val="00C00676"/>
    <w:rsid w:val="00C0122A"/>
    <w:rsid w:val="00C01FBD"/>
    <w:rsid w:val="00C03705"/>
    <w:rsid w:val="00C05165"/>
    <w:rsid w:val="00C052AC"/>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4029"/>
    <w:rsid w:val="00C24186"/>
    <w:rsid w:val="00C24377"/>
    <w:rsid w:val="00C25183"/>
    <w:rsid w:val="00C259F8"/>
    <w:rsid w:val="00C2677F"/>
    <w:rsid w:val="00C31D3F"/>
    <w:rsid w:val="00C3375C"/>
    <w:rsid w:val="00C33A1A"/>
    <w:rsid w:val="00C33FC3"/>
    <w:rsid w:val="00C34C3D"/>
    <w:rsid w:val="00C41CC8"/>
    <w:rsid w:val="00C44A14"/>
    <w:rsid w:val="00C44CDD"/>
    <w:rsid w:val="00C46001"/>
    <w:rsid w:val="00C47E43"/>
    <w:rsid w:val="00C5072C"/>
    <w:rsid w:val="00C51867"/>
    <w:rsid w:val="00C52F13"/>
    <w:rsid w:val="00C533B2"/>
    <w:rsid w:val="00C54994"/>
    <w:rsid w:val="00C54B0B"/>
    <w:rsid w:val="00C54CDD"/>
    <w:rsid w:val="00C54E91"/>
    <w:rsid w:val="00C5533C"/>
    <w:rsid w:val="00C558AB"/>
    <w:rsid w:val="00C56618"/>
    <w:rsid w:val="00C56686"/>
    <w:rsid w:val="00C56C24"/>
    <w:rsid w:val="00C61B31"/>
    <w:rsid w:val="00C61C56"/>
    <w:rsid w:val="00C62E6D"/>
    <w:rsid w:val="00C64DF5"/>
    <w:rsid w:val="00C64E2F"/>
    <w:rsid w:val="00C64F06"/>
    <w:rsid w:val="00C65982"/>
    <w:rsid w:val="00C66154"/>
    <w:rsid w:val="00C6736B"/>
    <w:rsid w:val="00C6783B"/>
    <w:rsid w:val="00C67E9B"/>
    <w:rsid w:val="00C76B86"/>
    <w:rsid w:val="00C77BD9"/>
    <w:rsid w:val="00C84AD2"/>
    <w:rsid w:val="00C85048"/>
    <w:rsid w:val="00C858C6"/>
    <w:rsid w:val="00C86A6C"/>
    <w:rsid w:val="00C872B6"/>
    <w:rsid w:val="00C91F6B"/>
    <w:rsid w:val="00C954F9"/>
    <w:rsid w:val="00C95D9F"/>
    <w:rsid w:val="00C9618D"/>
    <w:rsid w:val="00CA568D"/>
    <w:rsid w:val="00CA5BA7"/>
    <w:rsid w:val="00CA721E"/>
    <w:rsid w:val="00CA74D6"/>
    <w:rsid w:val="00CA7AA3"/>
    <w:rsid w:val="00CB02AF"/>
    <w:rsid w:val="00CB031E"/>
    <w:rsid w:val="00CB0762"/>
    <w:rsid w:val="00CB1AEF"/>
    <w:rsid w:val="00CB333F"/>
    <w:rsid w:val="00CB3368"/>
    <w:rsid w:val="00CB368D"/>
    <w:rsid w:val="00CB4DF3"/>
    <w:rsid w:val="00CB5044"/>
    <w:rsid w:val="00CB668D"/>
    <w:rsid w:val="00CB7D8A"/>
    <w:rsid w:val="00CB7E62"/>
    <w:rsid w:val="00CC0316"/>
    <w:rsid w:val="00CC260E"/>
    <w:rsid w:val="00CC2F42"/>
    <w:rsid w:val="00CC3331"/>
    <w:rsid w:val="00CC3E56"/>
    <w:rsid w:val="00CC4456"/>
    <w:rsid w:val="00CD2A1C"/>
    <w:rsid w:val="00CD3C80"/>
    <w:rsid w:val="00CD4B47"/>
    <w:rsid w:val="00CD4DA0"/>
    <w:rsid w:val="00CD72A4"/>
    <w:rsid w:val="00CD771A"/>
    <w:rsid w:val="00CE0223"/>
    <w:rsid w:val="00CE0F41"/>
    <w:rsid w:val="00CE1812"/>
    <w:rsid w:val="00CE1BE3"/>
    <w:rsid w:val="00CE35AD"/>
    <w:rsid w:val="00CE3A74"/>
    <w:rsid w:val="00CE4E8B"/>
    <w:rsid w:val="00CE5800"/>
    <w:rsid w:val="00CE7EE2"/>
    <w:rsid w:val="00CF0AB4"/>
    <w:rsid w:val="00CF12B0"/>
    <w:rsid w:val="00CF1849"/>
    <w:rsid w:val="00CF2E90"/>
    <w:rsid w:val="00CF309E"/>
    <w:rsid w:val="00CF56E3"/>
    <w:rsid w:val="00CF61AC"/>
    <w:rsid w:val="00CF6B0E"/>
    <w:rsid w:val="00D0115A"/>
    <w:rsid w:val="00D038D2"/>
    <w:rsid w:val="00D0393B"/>
    <w:rsid w:val="00D03FBA"/>
    <w:rsid w:val="00D04678"/>
    <w:rsid w:val="00D04721"/>
    <w:rsid w:val="00D050AA"/>
    <w:rsid w:val="00D051C8"/>
    <w:rsid w:val="00D070BD"/>
    <w:rsid w:val="00D07A5E"/>
    <w:rsid w:val="00D07E22"/>
    <w:rsid w:val="00D10F70"/>
    <w:rsid w:val="00D11542"/>
    <w:rsid w:val="00D11771"/>
    <w:rsid w:val="00D11E4B"/>
    <w:rsid w:val="00D12782"/>
    <w:rsid w:val="00D14149"/>
    <w:rsid w:val="00D20BD7"/>
    <w:rsid w:val="00D21475"/>
    <w:rsid w:val="00D21BC3"/>
    <w:rsid w:val="00D23CD7"/>
    <w:rsid w:val="00D2492B"/>
    <w:rsid w:val="00D2780E"/>
    <w:rsid w:val="00D27E5E"/>
    <w:rsid w:val="00D32C93"/>
    <w:rsid w:val="00D33430"/>
    <w:rsid w:val="00D35D81"/>
    <w:rsid w:val="00D35E39"/>
    <w:rsid w:val="00D365B9"/>
    <w:rsid w:val="00D37C8C"/>
    <w:rsid w:val="00D43535"/>
    <w:rsid w:val="00D43CFD"/>
    <w:rsid w:val="00D440E5"/>
    <w:rsid w:val="00D44838"/>
    <w:rsid w:val="00D44AE4"/>
    <w:rsid w:val="00D45B58"/>
    <w:rsid w:val="00D47AD6"/>
    <w:rsid w:val="00D510DE"/>
    <w:rsid w:val="00D5143D"/>
    <w:rsid w:val="00D5210F"/>
    <w:rsid w:val="00D528DA"/>
    <w:rsid w:val="00D53C9B"/>
    <w:rsid w:val="00D544AD"/>
    <w:rsid w:val="00D5497C"/>
    <w:rsid w:val="00D54C47"/>
    <w:rsid w:val="00D55918"/>
    <w:rsid w:val="00D561E4"/>
    <w:rsid w:val="00D56F03"/>
    <w:rsid w:val="00D61983"/>
    <w:rsid w:val="00D641F6"/>
    <w:rsid w:val="00D648ED"/>
    <w:rsid w:val="00D64AED"/>
    <w:rsid w:val="00D65DA0"/>
    <w:rsid w:val="00D70D90"/>
    <w:rsid w:val="00D71764"/>
    <w:rsid w:val="00D724B4"/>
    <w:rsid w:val="00D728F0"/>
    <w:rsid w:val="00D733FD"/>
    <w:rsid w:val="00D75734"/>
    <w:rsid w:val="00D7717D"/>
    <w:rsid w:val="00D77D10"/>
    <w:rsid w:val="00D801B3"/>
    <w:rsid w:val="00D80549"/>
    <w:rsid w:val="00D816B8"/>
    <w:rsid w:val="00D83976"/>
    <w:rsid w:val="00D83CFB"/>
    <w:rsid w:val="00D84E4A"/>
    <w:rsid w:val="00D87614"/>
    <w:rsid w:val="00D87B47"/>
    <w:rsid w:val="00D90621"/>
    <w:rsid w:val="00D90BED"/>
    <w:rsid w:val="00D91243"/>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41DF"/>
    <w:rsid w:val="00DB55E8"/>
    <w:rsid w:val="00DB775F"/>
    <w:rsid w:val="00DC08EE"/>
    <w:rsid w:val="00DC1789"/>
    <w:rsid w:val="00DC2891"/>
    <w:rsid w:val="00DC46DE"/>
    <w:rsid w:val="00DC6908"/>
    <w:rsid w:val="00DC6AC0"/>
    <w:rsid w:val="00DC6E41"/>
    <w:rsid w:val="00DC72E7"/>
    <w:rsid w:val="00DC7C30"/>
    <w:rsid w:val="00DD0CF0"/>
    <w:rsid w:val="00DD1263"/>
    <w:rsid w:val="00DD1CDE"/>
    <w:rsid w:val="00DD2FCB"/>
    <w:rsid w:val="00DD5C60"/>
    <w:rsid w:val="00DD71B0"/>
    <w:rsid w:val="00DE0D95"/>
    <w:rsid w:val="00DE1592"/>
    <w:rsid w:val="00DE2330"/>
    <w:rsid w:val="00DE243C"/>
    <w:rsid w:val="00DE2C40"/>
    <w:rsid w:val="00DE45F3"/>
    <w:rsid w:val="00DE4F4E"/>
    <w:rsid w:val="00DE6611"/>
    <w:rsid w:val="00DE786C"/>
    <w:rsid w:val="00DF039B"/>
    <w:rsid w:val="00DF0CE8"/>
    <w:rsid w:val="00DF1A0E"/>
    <w:rsid w:val="00DF2D7E"/>
    <w:rsid w:val="00DF2E5A"/>
    <w:rsid w:val="00DF52B9"/>
    <w:rsid w:val="00DF5F2D"/>
    <w:rsid w:val="00E0124B"/>
    <w:rsid w:val="00E022A3"/>
    <w:rsid w:val="00E02B95"/>
    <w:rsid w:val="00E030EC"/>
    <w:rsid w:val="00E04791"/>
    <w:rsid w:val="00E04B68"/>
    <w:rsid w:val="00E04DC3"/>
    <w:rsid w:val="00E057A0"/>
    <w:rsid w:val="00E07009"/>
    <w:rsid w:val="00E1040C"/>
    <w:rsid w:val="00E10E00"/>
    <w:rsid w:val="00E11435"/>
    <w:rsid w:val="00E13A9C"/>
    <w:rsid w:val="00E14E0E"/>
    <w:rsid w:val="00E1672D"/>
    <w:rsid w:val="00E16D4A"/>
    <w:rsid w:val="00E224F4"/>
    <w:rsid w:val="00E23FCD"/>
    <w:rsid w:val="00E24554"/>
    <w:rsid w:val="00E24E7C"/>
    <w:rsid w:val="00E25372"/>
    <w:rsid w:val="00E260A2"/>
    <w:rsid w:val="00E2718E"/>
    <w:rsid w:val="00E27605"/>
    <w:rsid w:val="00E32269"/>
    <w:rsid w:val="00E32693"/>
    <w:rsid w:val="00E37629"/>
    <w:rsid w:val="00E40EFE"/>
    <w:rsid w:val="00E4100F"/>
    <w:rsid w:val="00E41685"/>
    <w:rsid w:val="00E41BC1"/>
    <w:rsid w:val="00E41D8C"/>
    <w:rsid w:val="00E41EE2"/>
    <w:rsid w:val="00E426CA"/>
    <w:rsid w:val="00E4283B"/>
    <w:rsid w:val="00E42BB6"/>
    <w:rsid w:val="00E445E1"/>
    <w:rsid w:val="00E45271"/>
    <w:rsid w:val="00E452AC"/>
    <w:rsid w:val="00E5085F"/>
    <w:rsid w:val="00E51CA5"/>
    <w:rsid w:val="00E5324F"/>
    <w:rsid w:val="00E53B35"/>
    <w:rsid w:val="00E549F1"/>
    <w:rsid w:val="00E549F8"/>
    <w:rsid w:val="00E56C6B"/>
    <w:rsid w:val="00E6181C"/>
    <w:rsid w:val="00E6269F"/>
    <w:rsid w:val="00E62CB9"/>
    <w:rsid w:val="00E630AD"/>
    <w:rsid w:val="00E66320"/>
    <w:rsid w:val="00E66665"/>
    <w:rsid w:val="00E666B9"/>
    <w:rsid w:val="00E7293C"/>
    <w:rsid w:val="00E7389C"/>
    <w:rsid w:val="00E73E5B"/>
    <w:rsid w:val="00E7514C"/>
    <w:rsid w:val="00E75183"/>
    <w:rsid w:val="00E75E02"/>
    <w:rsid w:val="00E760A1"/>
    <w:rsid w:val="00E76283"/>
    <w:rsid w:val="00E76F7F"/>
    <w:rsid w:val="00E77180"/>
    <w:rsid w:val="00E808FF"/>
    <w:rsid w:val="00E80B29"/>
    <w:rsid w:val="00E82A6E"/>
    <w:rsid w:val="00E8397E"/>
    <w:rsid w:val="00E84933"/>
    <w:rsid w:val="00E85602"/>
    <w:rsid w:val="00E85C3E"/>
    <w:rsid w:val="00E85EE2"/>
    <w:rsid w:val="00E86605"/>
    <w:rsid w:val="00E86755"/>
    <w:rsid w:val="00E8675A"/>
    <w:rsid w:val="00E8679C"/>
    <w:rsid w:val="00E87762"/>
    <w:rsid w:val="00E8799C"/>
    <w:rsid w:val="00E904AB"/>
    <w:rsid w:val="00E90F46"/>
    <w:rsid w:val="00E922B0"/>
    <w:rsid w:val="00E9236E"/>
    <w:rsid w:val="00E927AA"/>
    <w:rsid w:val="00E93464"/>
    <w:rsid w:val="00E9438B"/>
    <w:rsid w:val="00E95D66"/>
    <w:rsid w:val="00EA2A50"/>
    <w:rsid w:val="00EA3566"/>
    <w:rsid w:val="00EA4EC2"/>
    <w:rsid w:val="00EA5150"/>
    <w:rsid w:val="00EA674F"/>
    <w:rsid w:val="00EA7343"/>
    <w:rsid w:val="00EB0FAF"/>
    <w:rsid w:val="00EB2786"/>
    <w:rsid w:val="00EB376D"/>
    <w:rsid w:val="00EB4BB1"/>
    <w:rsid w:val="00EB53EE"/>
    <w:rsid w:val="00EB5DCD"/>
    <w:rsid w:val="00EB6C9D"/>
    <w:rsid w:val="00EB6FF4"/>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8AC"/>
    <w:rsid w:val="00ED5742"/>
    <w:rsid w:val="00ED6045"/>
    <w:rsid w:val="00ED6602"/>
    <w:rsid w:val="00ED691B"/>
    <w:rsid w:val="00ED7163"/>
    <w:rsid w:val="00ED71FE"/>
    <w:rsid w:val="00ED76DE"/>
    <w:rsid w:val="00EE1104"/>
    <w:rsid w:val="00EE154E"/>
    <w:rsid w:val="00EE2EAF"/>
    <w:rsid w:val="00EE3269"/>
    <w:rsid w:val="00EE3525"/>
    <w:rsid w:val="00EE3A6D"/>
    <w:rsid w:val="00EE516A"/>
    <w:rsid w:val="00EE575F"/>
    <w:rsid w:val="00EF003C"/>
    <w:rsid w:val="00EF1652"/>
    <w:rsid w:val="00EF1A4E"/>
    <w:rsid w:val="00EF1C66"/>
    <w:rsid w:val="00EF30F4"/>
    <w:rsid w:val="00EF3512"/>
    <w:rsid w:val="00EF39DB"/>
    <w:rsid w:val="00EF4166"/>
    <w:rsid w:val="00EF4437"/>
    <w:rsid w:val="00EF47F5"/>
    <w:rsid w:val="00EF4BDC"/>
    <w:rsid w:val="00EF5782"/>
    <w:rsid w:val="00EF6953"/>
    <w:rsid w:val="00EF75F4"/>
    <w:rsid w:val="00EF7877"/>
    <w:rsid w:val="00F02C5D"/>
    <w:rsid w:val="00F036B5"/>
    <w:rsid w:val="00F0379C"/>
    <w:rsid w:val="00F05805"/>
    <w:rsid w:val="00F06F99"/>
    <w:rsid w:val="00F0715A"/>
    <w:rsid w:val="00F0728B"/>
    <w:rsid w:val="00F07E6E"/>
    <w:rsid w:val="00F10484"/>
    <w:rsid w:val="00F1159E"/>
    <w:rsid w:val="00F13311"/>
    <w:rsid w:val="00F136AA"/>
    <w:rsid w:val="00F13860"/>
    <w:rsid w:val="00F13A1C"/>
    <w:rsid w:val="00F15DD3"/>
    <w:rsid w:val="00F17417"/>
    <w:rsid w:val="00F201C9"/>
    <w:rsid w:val="00F232B2"/>
    <w:rsid w:val="00F233D6"/>
    <w:rsid w:val="00F2457A"/>
    <w:rsid w:val="00F24950"/>
    <w:rsid w:val="00F2523A"/>
    <w:rsid w:val="00F27B78"/>
    <w:rsid w:val="00F27EC2"/>
    <w:rsid w:val="00F309F1"/>
    <w:rsid w:val="00F30B6C"/>
    <w:rsid w:val="00F31A78"/>
    <w:rsid w:val="00F34A4C"/>
    <w:rsid w:val="00F34E8B"/>
    <w:rsid w:val="00F3530B"/>
    <w:rsid w:val="00F372A3"/>
    <w:rsid w:val="00F37B12"/>
    <w:rsid w:val="00F37E15"/>
    <w:rsid w:val="00F405BE"/>
    <w:rsid w:val="00F40646"/>
    <w:rsid w:val="00F42FCA"/>
    <w:rsid w:val="00F439FD"/>
    <w:rsid w:val="00F448FC"/>
    <w:rsid w:val="00F45085"/>
    <w:rsid w:val="00F47BD8"/>
    <w:rsid w:val="00F50AF4"/>
    <w:rsid w:val="00F50F76"/>
    <w:rsid w:val="00F52D8B"/>
    <w:rsid w:val="00F53004"/>
    <w:rsid w:val="00F5383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560F"/>
    <w:rsid w:val="00F858E8"/>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59E7"/>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D01B8"/>
    <w:rsid w:val="00FD059A"/>
    <w:rsid w:val="00FD182E"/>
    <w:rsid w:val="00FD205D"/>
    <w:rsid w:val="00FD2666"/>
    <w:rsid w:val="00FD27BA"/>
    <w:rsid w:val="00FD2B13"/>
    <w:rsid w:val="00FD42A3"/>
    <w:rsid w:val="00FD4E6E"/>
    <w:rsid w:val="00FD505F"/>
    <w:rsid w:val="00FD758B"/>
    <w:rsid w:val="00FD7AE6"/>
    <w:rsid w:val="00FE0CDD"/>
    <w:rsid w:val="00FE0E6C"/>
    <w:rsid w:val="00FE4B12"/>
    <w:rsid w:val="00FE4D08"/>
    <w:rsid w:val="00FE66D2"/>
    <w:rsid w:val="00FE753B"/>
    <w:rsid w:val="00FF0776"/>
    <w:rsid w:val="00FF1EEC"/>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uiPriority w:val="99"/>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s>
</file>

<file path=word/webSettings.xml><?xml version="1.0" encoding="utf-8"?>
<w:webSettings xmlns:r="http://schemas.openxmlformats.org/officeDocument/2006/relationships" xmlns:w="http://schemas.openxmlformats.org/wordprocessingml/2006/main">
  <w:divs>
    <w:div w:id="167868845">
      <w:bodyDiv w:val="1"/>
      <w:marLeft w:val="0"/>
      <w:marRight w:val="0"/>
      <w:marTop w:val="0"/>
      <w:marBottom w:val="0"/>
      <w:divBdr>
        <w:top w:val="none" w:sz="0" w:space="0" w:color="auto"/>
        <w:left w:val="none" w:sz="0" w:space="0" w:color="auto"/>
        <w:bottom w:val="none" w:sz="0" w:space="0" w:color="auto"/>
        <w:right w:val="none" w:sz="0" w:space="0" w:color="auto"/>
      </w:divBdr>
    </w:div>
    <w:div w:id="314186099">
      <w:bodyDiv w:val="1"/>
      <w:marLeft w:val="0"/>
      <w:marRight w:val="0"/>
      <w:marTop w:val="0"/>
      <w:marBottom w:val="0"/>
      <w:divBdr>
        <w:top w:val="none" w:sz="0" w:space="0" w:color="auto"/>
        <w:left w:val="none" w:sz="0" w:space="0" w:color="auto"/>
        <w:bottom w:val="none" w:sz="0" w:space="0" w:color="auto"/>
        <w:right w:val="none" w:sz="0" w:space="0" w:color="auto"/>
      </w:divBdr>
    </w:div>
    <w:div w:id="876426090">
      <w:bodyDiv w:val="1"/>
      <w:marLeft w:val="0"/>
      <w:marRight w:val="0"/>
      <w:marTop w:val="0"/>
      <w:marBottom w:val="0"/>
      <w:divBdr>
        <w:top w:val="none" w:sz="0" w:space="0" w:color="auto"/>
        <w:left w:val="none" w:sz="0" w:space="0" w:color="auto"/>
        <w:bottom w:val="none" w:sz="0" w:space="0" w:color="auto"/>
        <w:right w:val="none" w:sz="0" w:space="0" w:color="auto"/>
      </w:divBdr>
    </w:div>
    <w:div w:id="1666976826">
      <w:bodyDiv w:val="1"/>
      <w:marLeft w:val="0"/>
      <w:marRight w:val="0"/>
      <w:marTop w:val="0"/>
      <w:marBottom w:val="0"/>
      <w:divBdr>
        <w:top w:val="none" w:sz="0" w:space="0" w:color="auto"/>
        <w:left w:val="none" w:sz="0" w:space="0" w:color="auto"/>
        <w:bottom w:val="none" w:sz="0" w:space="0" w:color="auto"/>
        <w:right w:val="none" w:sz="0" w:space="0" w:color="auto"/>
      </w:divBdr>
      <w:divsChild>
        <w:div w:id="686096847">
          <w:marLeft w:val="0"/>
          <w:marRight w:val="0"/>
          <w:marTop w:val="0"/>
          <w:marBottom w:val="0"/>
          <w:divBdr>
            <w:top w:val="none" w:sz="0" w:space="0" w:color="auto"/>
            <w:left w:val="none" w:sz="0" w:space="0" w:color="auto"/>
            <w:bottom w:val="none" w:sz="0" w:space="0" w:color="auto"/>
            <w:right w:val="none" w:sz="0" w:space="0" w:color="auto"/>
          </w:divBdr>
        </w:div>
      </w:divsChild>
    </w:div>
    <w:div w:id="1846284430">
      <w:bodyDiv w:val="1"/>
      <w:marLeft w:val="0"/>
      <w:marRight w:val="0"/>
      <w:marTop w:val="0"/>
      <w:marBottom w:val="0"/>
      <w:divBdr>
        <w:top w:val="none" w:sz="0" w:space="0" w:color="auto"/>
        <w:left w:val="none" w:sz="0" w:space="0" w:color="auto"/>
        <w:bottom w:val="none" w:sz="0" w:space="0" w:color="auto"/>
        <w:right w:val="none" w:sz="0" w:space="0" w:color="auto"/>
      </w:divBdr>
      <w:divsChild>
        <w:div w:id="1433748157">
          <w:marLeft w:val="0"/>
          <w:marRight w:val="0"/>
          <w:marTop w:val="0"/>
          <w:marBottom w:val="0"/>
          <w:divBdr>
            <w:top w:val="none" w:sz="0" w:space="0" w:color="auto"/>
            <w:left w:val="none" w:sz="0" w:space="0" w:color="auto"/>
            <w:bottom w:val="none" w:sz="0" w:space="0" w:color="auto"/>
            <w:right w:val="none" w:sz="0" w:space="0" w:color="auto"/>
          </w:divBdr>
        </w:div>
      </w:divsChild>
    </w:div>
    <w:div w:id="207037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6C78DBB-E701-4E83-BF87-92D1AD70BE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54</Pages>
  <Words>4162</Words>
  <Characters>23728</Characters>
  <Application>Microsoft Office Word</Application>
  <DocSecurity>0</DocSecurity>
  <Lines>197</Lines>
  <Paragraphs>55</Paragraphs>
  <ScaleCrop>false</ScaleCrop>
  <Company>Microsoft</Company>
  <LinksUpToDate>false</LinksUpToDate>
  <CharactersWithSpaces>27835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1457</cp:revision>
  <cp:lastPrinted>2018-09-10T07:25:00Z</cp:lastPrinted>
  <dcterms:created xsi:type="dcterms:W3CDTF">2017-11-29T08:03:00Z</dcterms:created>
  <dcterms:modified xsi:type="dcterms:W3CDTF">2018-09-11T03:23:00Z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