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C2" w:rsidRPr="00062C4A" w:rsidRDefault="002C66C2" w:rsidP="002C66C2">
      <w:pPr>
        <w:rPr>
          <w:rFonts w:ascii="仿宋_GB2312" w:eastAsia="仿宋_GB2312"/>
          <w:sz w:val="32"/>
          <w:szCs w:val="32"/>
        </w:rPr>
      </w:pPr>
      <w:r w:rsidRPr="00062C4A">
        <w:rPr>
          <w:rFonts w:ascii="仿宋_GB2312" w:eastAsia="仿宋_GB2312" w:hint="eastAsia"/>
          <w:sz w:val="32"/>
          <w:szCs w:val="32"/>
        </w:rPr>
        <w:t>附件</w:t>
      </w:r>
      <w:r w:rsidR="007B517E">
        <w:rPr>
          <w:rFonts w:ascii="仿宋_GB2312" w:eastAsia="仿宋_GB2312" w:hint="eastAsia"/>
          <w:sz w:val="32"/>
          <w:szCs w:val="32"/>
        </w:rPr>
        <w:t>1</w:t>
      </w:r>
      <w:r w:rsidRPr="00062C4A">
        <w:rPr>
          <w:rFonts w:ascii="仿宋_GB2312" w:eastAsia="仿宋_GB2312" w:hint="eastAsia"/>
          <w:sz w:val="32"/>
          <w:szCs w:val="32"/>
        </w:rPr>
        <w:t>：</w:t>
      </w:r>
    </w:p>
    <w:p w:rsidR="002C66C2" w:rsidRPr="00062C4A" w:rsidRDefault="002C66C2" w:rsidP="002C66C2">
      <w:pPr>
        <w:jc w:val="center"/>
        <w:rPr>
          <w:rFonts w:ascii="黑体" w:eastAsia="黑体" w:hAnsi="仿宋" w:cs="宋体"/>
          <w:b/>
          <w:bCs/>
          <w:color w:val="000000"/>
          <w:sz w:val="32"/>
          <w:szCs w:val="32"/>
        </w:rPr>
      </w:pPr>
      <w:r w:rsidRPr="00062C4A">
        <w:rPr>
          <w:rFonts w:ascii="黑体" w:eastAsia="黑体" w:hAnsi="仿宋" w:cs="宋体" w:hint="eastAsia"/>
          <w:b/>
          <w:bCs/>
          <w:color w:val="000000"/>
          <w:sz w:val="32"/>
          <w:szCs w:val="32"/>
        </w:rPr>
        <w:t>中标标的概况</w:t>
      </w:r>
    </w:p>
    <w:p w:rsidR="002C66C2" w:rsidRDefault="002C66C2" w:rsidP="002C66C2">
      <w:pPr>
        <w:ind w:firstLineChars="1000" w:firstLine="2100"/>
      </w:pPr>
    </w:p>
    <w:tbl>
      <w:tblPr>
        <w:tblW w:w="14850" w:type="dxa"/>
        <w:tblLayout w:type="fixed"/>
        <w:tblLook w:val="04A0"/>
      </w:tblPr>
      <w:tblGrid>
        <w:gridCol w:w="856"/>
        <w:gridCol w:w="2044"/>
        <w:gridCol w:w="1319"/>
        <w:gridCol w:w="5387"/>
        <w:gridCol w:w="567"/>
        <w:gridCol w:w="992"/>
        <w:gridCol w:w="992"/>
        <w:gridCol w:w="1134"/>
        <w:gridCol w:w="1559"/>
      </w:tblGrid>
      <w:tr w:rsidR="00325682" w:rsidRPr="006F5311" w:rsidTr="00512131">
        <w:trPr>
          <w:trHeight w:val="851"/>
        </w:trPr>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6547" w:rsidRPr="006F5311" w:rsidRDefault="00186547" w:rsidP="002C69FB">
            <w:pPr>
              <w:autoSpaceDE w:val="0"/>
              <w:autoSpaceDN w:val="0"/>
              <w:adjustRightInd w:val="0"/>
              <w:spacing w:line="280" w:lineRule="exact"/>
              <w:jc w:val="center"/>
              <w:rPr>
                <w:rFonts w:ascii="仿宋" w:eastAsia="仿宋" w:hAnsi="仿宋" w:cs="宋体"/>
                <w:b/>
                <w:sz w:val="24"/>
                <w:szCs w:val="24"/>
                <w:lang w:val="zh-CN"/>
              </w:rPr>
            </w:pPr>
            <w:r w:rsidRPr="006F5311">
              <w:rPr>
                <w:rFonts w:ascii="仿宋" w:eastAsia="仿宋" w:hAnsi="仿宋" w:cs="宋体" w:hint="eastAsia"/>
                <w:b/>
                <w:sz w:val="24"/>
                <w:szCs w:val="24"/>
                <w:lang w:val="zh-CN"/>
              </w:rPr>
              <w:t>序号</w:t>
            </w:r>
          </w:p>
        </w:tc>
        <w:tc>
          <w:tcPr>
            <w:tcW w:w="20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6547" w:rsidRDefault="00186547" w:rsidP="002C69FB">
            <w:pPr>
              <w:autoSpaceDE w:val="0"/>
              <w:autoSpaceDN w:val="0"/>
              <w:adjustRightInd w:val="0"/>
              <w:spacing w:line="360" w:lineRule="auto"/>
              <w:jc w:val="center"/>
              <w:rPr>
                <w:rFonts w:ascii="宋体" w:hAnsi="宋体"/>
                <w:b/>
                <w:kern w:val="0"/>
                <w:sz w:val="24"/>
                <w:szCs w:val="24"/>
              </w:rPr>
            </w:pPr>
            <w:r w:rsidRPr="00303946">
              <w:rPr>
                <w:rFonts w:ascii="宋体" w:hAnsi="宋体" w:hint="eastAsia"/>
                <w:b/>
                <w:kern w:val="0"/>
                <w:sz w:val="24"/>
                <w:szCs w:val="24"/>
              </w:rPr>
              <w:t>主要中标标的</w:t>
            </w:r>
          </w:p>
          <w:p w:rsidR="00186547" w:rsidRPr="006F5311" w:rsidRDefault="00186547" w:rsidP="002C69FB">
            <w:pPr>
              <w:autoSpaceDE w:val="0"/>
              <w:autoSpaceDN w:val="0"/>
              <w:adjustRightInd w:val="0"/>
              <w:spacing w:line="360" w:lineRule="auto"/>
              <w:jc w:val="center"/>
              <w:rPr>
                <w:rFonts w:ascii="仿宋" w:eastAsia="仿宋" w:hAnsi="仿宋" w:cs="宋体"/>
                <w:b/>
                <w:sz w:val="24"/>
                <w:szCs w:val="24"/>
                <w:lang w:val="zh-CN"/>
              </w:rPr>
            </w:pPr>
            <w:r w:rsidRPr="00303946">
              <w:rPr>
                <w:rFonts w:ascii="宋体" w:hAnsi="宋体" w:hint="eastAsia"/>
                <w:b/>
                <w:kern w:val="0"/>
                <w:sz w:val="24"/>
                <w:szCs w:val="24"/>
              </w:rPr>
              <w:t>名称</w:t>
            </w:r>
          </w:p>
        </w:tc>
        <w:tc>
          <w:tcPr>
            <w:tcW w:w="13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6547" w:rsidRDefault="00186547" w:rsidP="002C69FB">
            <w:pPr>
              <w:autoSpaceDE w:val="0"/>
              <w:autoSpaceDN w:val="0"/>
              <w:adjustRightInd w:val="0"/>
              <w:spacing w:line="360" w:lineRule="auto"/>
              <w:rPr>
                <w:rFonts w:ascii="仿宋" w:eastAsia="仿宋" w:hAnsi="仿宋" w:cs="宋体"/>
                <w:b/>
                <w:sz w:val="24"/>
                <w:szCs w:val="24"/>
                <w:lang w:val="zh-CN"/>
              </w:rPr>
            </w:pPr>
            <w:r w:rsidRPr="006F5311">
              <w:rPr>
                <w:rFonts w:ascii="仿宋" w:eastAsia="仿宋" w:hAnsi="仿宋" w:cs="宋体" w:hint="eastAsia"/>
                <w:b/>
                <w:sz w:val="24"/>
                <w:szCs w:val="24"/>
                <w:lang w:val="zh-CN"/>
              </w:rPr>
              <w:t>品牌规格</w:t>
            </w:r>
          </w:p>
          <w:p w:rsidR="00186547" w:rsidRPr="006F5311" w:rsidRDefault="00186547" w:rsidP="002C69FB">
            <w:pPr>
              <w:autoSpaceDE w:val="0"/>
              <w:autoSpaceDN w:val="0"/>
              <w:adjustRightInd w:val="0"/>
              <w:spacing w:line="360" w:lineRule="auto"/>
              <w:rPr>
                <w:rFonts w:ascii="仿宋" w:eastAsia="仿宋" w:hAnsi="仿宋" w:cs="宋体"/>
                <w:b/>
                <w:sz w:val="24"/>
                <w:szCs w:val="24"/>
                <w:lang w:val="zh-CN"/>
              </w:rPr>
            </w:pPr>
            <w:r w:rsidRPr="006F5311">
              <w:rPr>
                <w:rFonts w:ascii="仿宋" w:eastAsia="仿宋" w:hAnsi="仿宋" w:cs="宋体" w:hint="eastAsia"/>
                <w:b/>
                <w:sz w:val="24"/>
                <w:szCs w:val="24"/>
                <w:lang w:val="zh-CN"/>
              </w:rPr>
              <w:t>型号</w:t>
            </w:r>
          </w:p>
        </w:tc>
        <w:tc>
          <w:tcPr>
            <w:tcW w:w="538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6547" w:rsidRPr="006F5311" w:rsidRDefault="00186547" w:rsidP="002C69FB">
            <w:pPr>
              <w:autoSpaceDE w:val="0"/>
              <w:autoSpaceDN w:val="0"/>
              <w:adjustRightInd w:val="0"/>
              <w:spacing w:line="360" w:lineRule="auto"/>
              <w:jc w:val="center"/>
              <w:rPr>
                <w:rFonts w:ascii="仿宋" w:eastAsia="仿宋" w:hAnsi="仿宋" w:cs="宋体"/>
                <w:b/>
                <w:sz w:val="24"/>
                <w:szCs w:val="24"/>
                <w:lang w:val="zh-CN"/>
              </w:rPr>
            </w:pPr>
            <w:r w:rsidRPr="006F5311">
              <w:rPr>
                <w:rFonts w:ascii="仿宋" w:eastAsia="仿宋" w:hAnsi="仿宋" w:cs="宋体" w:hint="eastAsia"/>
                <w:b/>
                <w:sz w:val="24"/>
                <w:szCs w:val="24"/>
                <w:lang w:val="zh-CN"/>
              </w:rPr>
              <w:t>技术</w:t>
            </w:r>
          </w:p>
          <w:p w:rsidR="00186547" w:rsidRPr="006F5311" w:rsidRDefault="00186547" w:rsidP="002C69FB">
            <w:pPr>
              <w:autoSpaceDE w:val="0"/>
              <w:autoSpaceDN w:val="0"/>
              <w:adjustRightInd w:val="0"/>
              <w:spacing w:line="360" w:lineRule="auto"/>
              <w:jc w:val="center"/>
              <w:rPr>
                <w:rFonts w:ascii="仿宋" w:eastAsia="仿宋" w:hAnsi="仿宋" w:cs="宋体"/>
                <w:b/>
                <w:sz w:val="24"/>
                <w:szCs w:val="24"/>
                <w:lang w:val="zh-CN"/>
              </w:rPr>
            </w:pPr>
            <w:r w:rsidRPr="006F5311">
              <w:rPr>
                <w:rFonts w:ascii="仿宋" w:eastAsia="仿宋" w:hAnsi="仿宋" w:cs="宋体" w:hint="eastAsia"/>
                <w:b/>
                <w:sz w:val="24"/>
                <w:szCs w:val="24"/>
                <w:lang w:val="zh-CN"/>
              </w:rPr>
              <w:t>参数</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6547" w:rsidRPr="006F5311" w:rsidRDefault="00186547" w:rsidP="002C69FB">
            <w:pPr>
              <w:autoSpaceDE w:val="0"/>
              <w:autoSpaceDN w:val="0"/>
              <w:adjustRightInd w:val="0"/>
              <w:spacing w:line="360" w:lineRule="auto"/>
              <w:jc w:val="center"/>
              <w:rPr>
                <w:rFonts w:ascii="仿宋" w:eastAsia="仿宋" w:hAnsi="仿宋" w:cs="宋体"/>
                <w:b/>
                <w:sz w:val="24"/>
                <w:szCs w:val="24"/>
                <w:lang w:val="zh-CN"/>
              </w:rPr>
            </w:pPr>
            <w:r w:rsidRPr="006F5311">
              <w:rPr>
                <w:rFonts w:ascii="仿宋" w:eastAsia="仿宋" w:hAnsi="仿宋" w:cs="宋体" w:hint="eastAsia"/>
                <w:b/>
                <w:sz w:val="24"/>
                <w:szCs w:val="24"/>
                <w:lang w:val="zh-CN"/>
              </w:rPr>
              <w:t>单</w:t>
            </w:r>
            <w:r w:rsidRPr="006F5311">
              <w:rPr>
                <w:rFonts w:ascii="仿宋" w:eastAsia="仿宋" w:hAnsi="仿宋" w:cs="宋体"/>
                <w:b/>
                <w:sz w:val="24"/>
                <w:szCs w:val="24"/>
                <w:lang w:val="zh-CN"/>
              </w:rPr>
              <w:t xml:space="preserve"> </w:t>
            </w:r>
            <w:r w:rsidRPr="006F5311">
              <w:rPr>
                <w:rFonts w:ascii="仿宋" w:eastAsia="仿宋" w:hAnsi="仿宋"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6547" w:rsidRPr="006F5311" w:rsidRDefault="00186547" w:rsidP="002C69FB">
            <w:pPr>
              <w:autoSpaceDE w:val="0"/>
              <w:autoSpaceDN w:val="0"/>
              <w:adjustRightInd w:val="0"/>
              <w:spacing w:line="360" w:lineRule="auto"/>
              <w:jc w:val="center"/>
              <w:rPr>
                <w:rFonts w:ascii="仿宋" w:eastAsia="仿宋" w:hAnsi="仿宋" w:cs="宋体"/>
                <w:b/>
                <w:sz w:val="24"/>
                <w:szCs w:val="24"/>
                <w:lang w:val="zh-CN"/>
              </w:rPr>
            </w:pPr>
            <w:r w:rsidRPr="006F5311">
              <w:rPr>
                <w:rFonts w:ascii="仿宋" w:eastAsia="仿宋" w:hAnsi="仿宋" w:cs="宋体" w:hint="eastAsia"/>
                <w:b/>
                <w:sz w:val="24"/>
                <w:szCs w:val="24"/>
                <w:lang w:val="zh-CN"/>
              </w:rPr>
              <w:t>数</w:t>
            </w:r>
            <w:r w:rsidRPr="006F5311">
              <w:rPr>
                <w:rFonts w:ascii="仿宋" w:eastAsia="仿宋" w:hAnsi="仿宋" w:cs="宋体"/>
                <w:b/>
                <w:sz w:val="24"/>
                <w:szCs w:val="24"/>
                <w:lang w:val="zh-CN"/>
              </w:rPr>
              <w:t xml:space="preserve"> </w:t>
            </w:r>
            <w:r w:rsidRPr="006F5311">
              <w:rPr>
                <w:rFonts w:ascii="仿宋" w:eastAsia="仿宋" w:hAnsi="仿宋" w:cs="宋体" w:hint="eastAsia"/>
                <w:b/>
                <w:sz w:val="24"/>
                <w:szCs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6547" w:rsidRPr="006F5311" w:rsidRDefault="00186547" w:rsidP="002C69FB">
            <w:pPr>
              <w:autoSpaceDE w:val="0"/>
              <w:autoSpaceDN w:val="0"/>
              <w:adjustRightInd w:val="0"/>
              <w:spacing w:line="360" w:lineRule="auto"/>
              <w:jc w:val="center"/>
              <w:rPr>
                <w:rFonts w:ascii="仿宋" w:eastAsia="仿宋" w:hAnsi="仿宋" w:cs="宋体"/>
                <w:b/>
                <w:sz w:val="24"/>
                <w:szCs w:val="24"/>
                <w:lang w:val="zh-CN"/>
              </w:rPr>
            </w:pPr>
            <w:r w:rsidRPr="006F5311">
              <w:rPr>
                <w:rFonts w:ascii="仿宋" w:eastAsia="仿宋" w:hAnsi="仿宋" w:cs="宋体" w:hint="eastAsia"/>
                <w:b/>
                <w:sz w:val="24"/>
                <w:szCs w:val="24"/>
                <w:lang w:val="zh-CN"/>
              </w:rPr>
              <w:t>单价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6547" w:rsidRPr="006F5311" w:rsidRDefault="00186547" w:rsidP="002C69FB">
            <w:pPr>
              <w:autoSpaceDE w:val="0"/>
              <w:autoSpaceDN w:val="0"/>
              <w:adjustRightInd w:val="0"/>
              <w:spacing w:line="360" w:lineRule="auto"/>
              <w:ind w:firstLine="120"/>
              <w:rPr>
                <w:rFonts w:ascii="仿宋" w:eastAsia="仿宋" w:hAnsi="仿宋" w:cs="宋体"/>
                <w:b/>
                <w:sz w:val="24"/>
                <w:szCs w:val="24"/>
                <w:lang w:val="zh-CN"/>
              </w:rPr>
            </w:pPr>
            <w:r w:rsidRPr="006F5311">
              <w:rPr>
                <w:rFonts w:ascii="仿宋" w:eastAsia="仿宋" w:hAnsi="仿宋" w:cs="宋体" w:hint="eastAsia"/>
                <w:b/>
                <w:sz w:val="24"/>
                <w:szCs w:val="24"/>
                <w:lang w:val="zh-CN"/>
              </w:rPr>
              <w:t>总价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6547" w:rsidRPr="006F5311" w:rsidRDefault="00186547" w:rsidP="002C69FB">
            <w:pPr>
              <w:autoSpaceDE w:val="0"/>
              <w:autoSpaceDN w:val="0"/>
              <w:adjustRightInd w:val="0"/>
              <w:spacing w:line="360" w:lineRule="auto"/>
              <w:ind w:left="120" w:hanging="120"/>
              <w:jc w:val="center"/>
              <w:rPr>
                <w:rFonts w:ascii="仿宋" w:eastAsia="仿宋" w:hAnsi="仿宋" w:cs="宋体"/>
                <w:b/>
                <w:sz w:val="24"/>
                <w:szCs w:val="24"/>
                <w:lang w:val="zh-CN"/>
              </w:rPr>
            </w:pPr>
            <w:r w:rsidRPr="006F5311">
              <w:rPr>
                <w:rFonts w:ascii="仿宋" w:eastAsia="仿宋" w:hAnsi="仿宋" w:cs="宋体" w:hint="eastAsia"/>
                <w:b/>
                <w:sz w:val="24"/>
                <w:szCs w:val="24"/>
                <w:lang w:val="zh-CN"/>
              </w:rPr>
              <w:t>产地及</w:t>
            </w:r>
          </w:p>
          <w:p w:rsidR="00186547" w:rsidRPr="006F5311" w:rsidRDefault="00186547" w:rsidP="002C69FB">
            <w:pPr>
              <w:autoSpaceDE w:val="0"/>
              <w:autoSpaceDN w:val="0"/>
              <w:adjustRightInd w:val="0"/>
              <w:spacing w:line="360" w:lineRule="auto"/>
              <w:ind w:left="120" w:hanging="120"/>
              <w:jc w:val="center"/>
              <w:rPr>
                <w:rFonts w:ascii="仿宋" w:eastAsia="仿宋" w:hAnsi="仿宋" w:cs="宋体"/>
                <w:b/>
                <w:sz w:val="24"/>
                <w:szCs w:val="24"/>
                <w:lang w:val="zh-CN"/>
              </w:rPr>
            </w:pPr>
            <w:r w:rsidRPr="006F5311">
              <w:rPr>
                <w:rFonts w:ascii="仿宋" w:eastAsia="仿宋" w:hAnsi="仿宋" w:cs="宋体" w:hint="eastAsia"/>
                <w:b/>
                <w:sz w:val="24"/>
                <w:szCs w:val="24"/>
                <w:lang w:val="zh-CN"/>
              </w:rPr>
              <w:t>厂家</w:t>
            </w:r>
          </w:p>
        </w:tc>
      </w:tr>
      <w:tr w:rsidR="00325682" w:rsidRPr="006F5311" w:rsidTr="00512131">
        <w:trPr>
          <w:trHeight w:val="851"/>
        </w:trPr>
        <w:tc>
          <w:tcPr>
            <w:tcW w:w="856"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480" w:lineRule="exact"/>
              <w:jc w:val="center"/>
              <w:rPr>
                <w:rFonts w:ascii="仿宋" w:eastAsia="仿宋" w:hAnsi="仿宋"/>
                <w:sz w:val="24"/>
                <w:szCs w:val="24"/>
              </w:rPr>
            </w:pPr>
            <w:r w:rsidRPr="006F5311">
              <w:rPr>
                <w:rFonts w:ascii="仿宋" w:eastAsia="仿宋" w:hAnsi="仿宋" w:hint="eastAsia"/>
                <w:sz w:val="24"/>
                <w:szCs w:val="24"/>
              </w:rPr>
              <w:t>1</w:t>
            </w:r>
          </w:p>
        </w:tc>
        <w:tc>
          <w:tcPr>
            <w:tcW w:w="2044"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sidRPr="006F5311">
              <w:rPr>
                <w:rStyle w:val="fontstyle01"/>
                <w:rFonts w:hint="default"/>
              </w:rPr>
              <w:t>地方报纸数字化及篇名识别</w:t>
            </w:r>
          </w:p>
        </w:tc>
        <w:tc>
          <w:tcPr>
            <w:tcW w:w="1319" w:type="dxa"/>
            <w:tcBorders>
              <w:top w:val="single" w:sz="6" w:space="0" w:color="auto"/>
              <w:left w:val="single" w:sz="6" w:space="0" w:color="auto"/>
              <w:bottom w:val="single" w:sz="6" w:space="0" w:color="auto"/>
              <w:right w:val="single" w:sz="6" w:space="0" w:color="auto"/>
            </w:tcBorders>
            <w:vAlign w:val="center"/>
          </w:tcPr>
          <w:p w:rsidR="00186547" w:rsidRPr="006F5311" w:rsidRDefault="004F54E1" w:rsidP="00F87F86">
            <w:pPr>
              <w:autoSpaceDE w:val="0"/>
              <w:autoSpaceDN w:val="0"/>
              <w:adjustRightInd w:val="0"/>
              <w:spacing w:line="360" w:lineRule="auto"/>
              <w:jc w:val="center"/>
              <w:rPr>
                <w:rFonts w:ascii="仿宋" w:eastAsia="仿宋" w:hAnsi="仿宋"/>
                <w:sz w:val="24"/>
                <w:szCs w:val="24"/>
              </w:rPr>
            </w:pPr>
            <w:r>
              <w:rPr>
                <w:rFonts w:ascii="仿宋" w:eastAsia="仿宋" w:hAnsi="仿宋" w:cs="仿宋" w:hint="eastAsia"/>
                <w:color w:val="000000"/>
                <w:kern w:val="0"/>
                <w:sz w:val="24"/>
                <w:szCs w:val="24"/>
                <w:shd w:val="clear" w:color="auto" w:fill="FFFFFF"/>
              </w:rPr>
              <w:t>《推广工程2018年度数字资源联合建设（首批）标准规范》</w:t>
            </w:r>
          </w:p>
        </w:tc>
        <w:tc>
          <w:tcPr>
            <w:tcW w:w="5387" w:type="dxa"/>
            <w:tcBorders>
              <w:top w:val="single" w:sz="6" w:space="0" w:color="auto"/>
              <w:left w:val="single" w:sz="6" w:space="0" w:color="auto"/>
              <w:bottom w:val="single" w:sz="6" w:space="0" w:color="auto"/>
              <w:right w:val="single" w:sz="6" w:space="0" w:color="auto"/>
            </w:tcBorders>
            <w:vAlign w:val="center"/>
          </w:tcPr>
          <w:p w:rsidR="00512131" w:rsidRDefault="00512131" w:rsidP="00512131">
            <w:pPr>
              <w:spacing w:line="360" w:lineRule="auto"/>
              <w:ind w:leftChars="-1" w:left="-2"/>
              <w:jc w:val="left"/>
              <w:rPr>
                <w:rFonts w:ascii="仿宋" w:eastAsia="仿宋" w:hAnsi="仿宋" w:cs="仿宋"/>
                <w:color w:val="000000"/>
                <w:kern w:val="0"/>
                <w:sz w:val="24"/>
                <w:szCs w:val="24"/>
                <w:shd w:val="clear" w:color="auto" w:fill="FFFFFF"/>
              </w:rPr>
            </w:pPr>
            <w:r>
              <w:rPr>
                <w:rFonts w:ascii="仿宋" w:eastAsia="仿宋" w:hAnsi="仿宋" w:hint="eastAsia"/>
                <w:bCs/>
                <w:sz w:val="24"/>
                <w:szCs w:val="24"/>
              </w:rPr>
              <w:t>我公司应采购方需求，</w:t>
            </w:r>
            <w:r>
              <w:rPr>
                <w:rFonts w:ascii="仿宋" w:eastAsia="仿宋" w:hAnsi="仿宋" w:cs="仿宋" w:hint="eastAsia"/>
                <w:color w:val="000000"/>
                <w:kern w:val="0"/>
                <w:sz w:val="24"/>
                <w:szCs w:val="24"/>
                <w:shd w:val="clear" w:color="auto" w:fill="FFFFFF"/>
              </w:rPr>
              <w:t>选取许昌市图书馆馆藏报纸地方报纸中具有许昌鲜明地域特色、较高地方报纸和历史价值的1949年以来出版的报纸资源进行数字化加工。</w:t>
            </w:r>
          </w:p>
          <w:p w:rsidR="00512131" w:rsidRDefault="00512131" w:rsidP="00512131">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1、提交的内容包括：TIFF图像(单页)、双层PDF（</w:t>
            </w:r>
            <w:proofErr w:type="gramStart"/>
            <w:r>
              <w:rPr>
                <w:rFonts w:ascii="仿宋" w:eastAsia="仿宋" w:hAnsi="仿宋" w:cs="仿宋" w:hint="eastAsia"/>
                <w:color w:val="000000"/>
                <w:kern w:val="0"/>
                <w:sz w:val="24"/>
                <w:szCs w:val="24"/>
                <w:shd w:val="clear" w:color="auto" w:fill="FFFFFF"/>
              </w:rPr>
              <w:t>单版和</w:t>
            </w:r>
            <w:proofErr w:type="gramEnd"/>
            <w:r>
              <w:rPr>
                <w:rFonts w:ascii="仿宋" w:eastAsia="仿宋" w:hAnsi="仿宋" w:cs="仿宋" w:hint="eastAsia"/>
                <w:color w:val="000000"/>
                <w:kern w:val="0"/>
                <w:sz w:val="24"/>
                <w:szCs w:val="24"/>
                <w:shd w:val="clear" w:color="auto" w:fill="FFFFFF"/>
              </w:rPr>
              <w:t>合并版）、TXT文件（</w:t>
            </w:r>
            <w:proofErr w:type="gramStart"/>
            <w:r>
              <w:rPr>
                <w:rFonts w:ascii="仿宋" w:eastAsia="仿宋" w:hAnsi="仿宋" w:cs="仿宋" w:hint="eastAsia"/>
                <w:color w:val="000000"/>
                <w:kern w:val="0"/>
                <w:sz w:val="24"/>
                <w:szCs w:val="24"/>
                <w:shd w:val="clear" w:color="auto" w:fill="FFFFFF"/>
              </w:rPr>
              <w:t>单版和</w:t>
            </w:r>
            <w:proofErr w:type="gramEnd"/>
            <w:r>
              <w:rPr>
                <w:rFonts w:ascii="仿宋" w:eastAsia="仿宋" w:hAnsi="仿宋" w:cs="仿宋" w:hint="eastAsia"/>
                <w:color w:val="000000"/>
                <w:kern w:val="0"/>
                <w:sz w:val="24"/>
                <w:szCs w:val="24"/>
                <w:shd w:val="clear" w:color="auto" w:fill="FFFFFF"/>
              </w:rPr>
              <w:t>合并版）、对应的数据库、说明文件以及地方报纸的书目数据(ISO格式)；</w:t>
            </w:r>
          </w:p>
          <w:p w:rsidR="00512131" w:rsidRDefault="00512131" w:rsidP="00512131">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2、提供的地方报纸数字化报纸加工数据与采购</w:t>
            </w:r>
            <w:proofErr w:type="gramStart"/>
            <w:r>
              <w:rPr>
                <w:rFonts w:ascii="仿宋" w:eastAsia="仿宋" w:hAnsi="仿宋" w:cs="仿宋" w:hint="eastAsia"/>
                <w:color w:val="000000"/>
                <w:kern w:val="0"/>
                <w:sz w:val="24"/>
                <w:szCs w:val="24"/>
                <w:shd w:val="clear" w:color="auto" w:fill="FFFFFF"/>
              </w:rPr>
              <w:t>方现有</w:t>
            </w:r>
            <w:proofErr w:type="gramEnd"/>
            <w:r>
              <w:rPr>
                <w:rFonts w:ascii="仿宋" w:eastAsia="仿宋" w:hAnsi="仿宋" w:cs="仿宋" w:hint="eastAsia"/>
                <w:color w:val="000000"/>
                <w:kern w:val="0"/>
                <w:sz w:val="24"/>
                <w:szCs w:val="24"/>
                <w:shd w:val="clear" w:color="auto" w:fill="FFFFFF"/>
              </w:rPr>
              <w:t>系统兼容性，建设资源可与图书馆“移动图书馆平台”进行无缝对接，便于进行地方特色资源发布；</w:t>
            </w:r>
          </w:p>
          <w:p w:rsidR="00512131" w:rsidRDefault="00512131" w:rsidP="00512131">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lastRenderedPageBreak/>
              <w:t>3、数字化的报纸可以支持在“书香许昌”电子书借阅机上发布使用，并支持在“书香许昌”APP客户端内进行搜索和在线阅读。</w:t>
            </w:r>
          </w:p>
          <w:p w:rsidR="00512131" w:rsidRDefault="00512131" w:rsidP="00512131">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3、数字化过程中我公司能够保证不损坏加工的报纸；去污：需去污的周边文字尽可能保持完整，不能有缺字、断字现象。去污后不影响阅读效果的条形码、铅字号都须去掉，去污时不允许使用整体去污功能，避免造成缺字、断字现象；</w:t>
            </w:r>
          </w:p>
          <w:p w:rsidR="00186547" w:rsidRPr="006F5311" w:rsidRDefault="00512131" w:rsidP="00512131">
            <w:pPr>
              <w:autoSpaceDE w:val="0"/>
              <w:autoSpaceDN w:val="0"/>
              <w:adjustRightInd w:val="0"/>
              <w:spacing w:line="360" w:lineRule="auto"/>
              <w:jc w:val="center"/>
              <w:rPr>
                <w:rFonts w:ascii="仿宋" w:eastAsia="仿宋" w:hAnsi="仿宋"/>
                <w:sz w:val="24"/>
                <w:szCs w:val="24"/>
              </w:rPr>
            </w:pPr>
            <w:r>
              <w:rPr>
                <w:rFonts w:ascii="仿宋" w:eastAsia="仿宋" w:hAnsi="仿宋" w:cs="仿宋" w:hint="eastAsia"/>
                <w:color w:val="000000"/>
                <w:kern w:val="0"/>
                <w:sz w:val="24"/>
                <w:szCs w:val="24"/>
                <w:shd w:val="clear" w:color="auto" w:fill="FFFFFF"/>
              </w:rPr>
              <w:t>4、具体建设标准及规则依据《推广工程2018年度数字资源联合建设（首批）标准规范》。</w:t>
            </w:r>
          </w:p>
        </w:tc>
        <w:tc>
          <w:tcPr>
            <w:tcW w:w="567"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sidRPr="006F5311">
              <w:rPr>
                <w:rFonts w:ascii="仿宋" w:eastAsia="仿宋" w:hAnsi="仿宋"/>
                <w:sz w:val="24"/>
                <w:szCs w:val="24"/>
              </w:rPr>
              <w:lastRenderedPageBreak/>
              <w:t>版</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sidRPr="006F5311">
              <w:rPr>
                <w:rFonts w:ascii="仿宋" w:eastAsia="仿宋" w:hAnsi="仿宋" w:hint="eastAsia"/>
                <w:sz w:val="24"/>
                <w:szCs w:val="24"/>
              </w:rPr>
              <w:t>5000</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8.8元</w:t>
            </w:r>
          </w:p>
        </w:tc>
        <w:tc>
          <w:tcPr>
            <w:tcW w:w="1134"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44000元</w:t>
            </w:r>
          </w:p>
        </w:tc>
        <w:tc>
          <w:tcPr>
            <w:tcW w:w="1559"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Style w:val="fontstyle01"/>
                <w:rFonts w:hint="default"/>
              </w:rPr>
            </w:pPr>
            <w:r w:rsidRPr="006F5311">
              <w:rPr>
                <w:rStyle w:val="fontstyle01"/>
                <w:rFonts w:hint="default"/>
              </w:rPr>
              <w:t>厂家:辽宁</w:t>
            </w:r>
            <w:proofErr w:type="gramStart"/>
            <w:r w:rsidRPr="006F5311">
              <w:rPr>
                <w:rStyle w:val="fontstyle01"/>
                <w:rFonts w:hint="default"/>
              </w:rPr>
              <w:t>鼎籍智造</w:t>
            </w:r>
            <w:proofErr w:type="gramEnd"/>
            <w:r w:rsidRPr="006F5311">
              <w:rPr>
                <w:rStyle w:val="fontstyle01"/>
                <w:rFonts w:hint="default"/>
              </w:rPr>
              <w:t>传媒有限公司</w:t>
            </w:r>
          </w:p>
          <w:p w:rsidR="00186547" w:rsidRPr="006F5311" w:rsidRDefault="00186547" w:rsidP="00F87F86">
            <w:pPr>
              <w:autoSpaceDE w:val="0"/>
              <w:autoSpaceDN w:val="0"/>
              <w:adjustRightInd w:val="0"/>
              <w:spacing w:line="360" w:lineRule="auto"/>
              <w:jc w:val="center"/>
              <w:rPr>
                <w:rFonts w:ascii="仿宋" w:eastAsia="仿宋" w:hAnsi="仿宋"/>
                <w:sz w:val="24"/>
                <w:szCs w:val="24"/>
              </w:rPr>
            </w:pPr>
            <w:r w:rsidRPr="006F5311">
              <w:rPr>
                <w:rStyle w:val="fontstyle01"/>
                <w:rFonts w:hint="default"/>
              </w:rPr>
              <w:t>产地：用户指定地点。</w:t>
            </w:r>
          </w:p>
        </w:tc>
      </w:tr>
      <w:tr w:rsidR="00325682" w:rsidRPr="006F5311" w:rsidTr="00512131">
        <w:trPr>
          <w:trHeight w:val="851"/>
        </w:trPr>
        <w:tc>
          <w:tcPr>
            <w:tcW w:w="856"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480" w:lineRule="exact"/>
              <w:jc w:val="center"/>
              <w:rPr>
                <w:rFonts w:ascii="仿宋" w:eastAsia="仿宋" w:hAnsi="仿宋"/>
                <w:sz w:val="24"/>
                <w:szCs w:val="24"/>
              </w:rPr>
            </w:pPr>
            <w:r w:rsidRPr="006F5311">
              <w:rPr>
                <w:rFonts w:ascii="仿宋" w:eastAsia="仿宋" w:hAnsi="仿宋" w:hint="eastAsia"/>
                <w:sz w:val="24"/>
                <w:szCs w:val="24"/>
              </w:rPr>
              <w:lastRenderedPageBreak/>
              <w:t>2</w:t>
            </w:r>
          </w:p>
        </w:tc>
        <w:tc>
          <w:tcPr>
            <w:tcW w:w="2044"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sidRPr="006F5311">
              <w:rPr>
                <w:rFonts w:ascii="仿宋" w:eastAsia="仿宋" w:hAnsi="仿宋" w:hint="eastAsia"/>
                <w:sz w:val="24"/>
                <w:szCs w:val="24"/>
              </w:rPr>
              <w:t>图书馆公开课</w:t>
            </w:r>
          </w:p>
        </w:tc>
        <w:tc>
          <w:tcPr>
            <w:tcW w:w="1319" w:type="dxa"/>
            <w:tcBorders>
              <w:top w:val="single" w:sz="6" w:space="0" w:color="auto"/>
              <w:left w:val="single" w:sz="6" w:space="0" w:color="auto"/>
              <w:bottom w:val="single" w:sz="6" w:space="0" w:color="auto"/>
              <w:right w:val="single" w:sz="6" w:space="0" w:color="auto"/>
            </w:tcBorders>
            <w:vAlign w:val="center"/>
          </w:tcPr>
          <w:p w:rsidR="00186547" w:rsidRPr="006F5311" w:rsidRDefault="004F54E1" w:rsidP="00F87F86">
            <w:pPr>
              <w:autoSpaceDE w:val="0"/>
              <w:autoSpaceDN w:val="0"/>
              <w:adjustRightInd w:val="0"/>
              <w:spacing w:line="360" w:lineRule="auto"/>
              <w:jc w:val="center"/>
              <w:rPr>
                <w:rFonts w:ascii="仿宋" w:eastAsia="仿宋" w:hAnsi="仿宋"/>
                <w:sz w:val="24"/>
                <w:szCs w:val="24"/>
              </w:rPr>
            </w:pPr>
            <w:r>
              <w:rPr>
                <w:rFonts w:ascii="仿宋" w:eastAsia="仿宋" w:hAnsi="仿宋" w:cs="仿宋" w:hint="eastAsia"/>
                <w:color w:val="000000"/>
                <w:kern w:val="0"/>
                <w:sz w:val="24"/>
                <w:szCs w:val="24"/>
                <w:shd w:val="clear" w:color="auto" w:fill="FFFFFF"/>
              </w:rPr>
              <w:t>《推广工程2018年度数字资源联合建设（首批）标准规范》</w:t>
            </w:r>
          </w:p>
        </w:tc>
        <w:tc>
          <w:tcPr>
            <w:tcW w:w="5387" w:type="dxa"/>
            <w:tcBorders>
              <w:top w:val="single" w:sz="6" w:space="0" w:color="auto"/>
              <w:left w:val="single" w:sz="6" w:space="0" w:color="auto"/>
              <w:bottom w:val="single" w:sz="6" w:space="0" w:color="auto"/>
              <w:right w:val="single" w:sz="6" w:space="0" w:color="auto"/>
            </w:tcBorders>
            <w:vAlign w:val="center"/>
          </w:tcPr>
          <w:p w:rsidR="00A565AB" w:rsidRDefault="00A565AB" w:rsidP="00A565AB">
            <w:pPr>
              <w:spacing w:line="360" w:lineRule="auto"/>
              <w:rPr>
                <w:rFonts w:ascii="仿宋" w:eastAsia="仿宋" w:hAnsi="仿宋" w:cs="仿宋"/>
                <w:color w:val="000000"/>
                <w:kern w:val="0"/>
                <w:sz w:val="24"/>
                <w:szCs w:val="24"/>
                <w:shd w:val="clear" w:color="auto" w:fill="FFFFFF"/>
              </w:rPr>
            </w:pPr>
            <w:r>
              <w:rPr>
                <w:rFonts w:ascii="仿宋" w:eastAsia="仿宋" w:hAnsi="仿宋" w:hint="eastAsia"/>
                <w:bCs/>
                <w:sz w:val="24"/>
                <w:szCs w:val="24"/>
              </w:rPr>
              <w:t>我公司根据采购方的业务需求，可满足</w:t>
            </w:r>
            <w:r>
              <w:rPr>
                <w:rFonts w:ascii="仿宋" w:eastAsia="仿宋" w:hAnsi="仿宋" w:cs="仿宋" w:hint="eastAsia"/>
                <w:color w:val="000000"/>
                <w:kern w:val="0"/>
                <w:sz w:val="24"/>
                <w:szCs w:val="24"/>
                <w:shd w:val="clear" w:color="auto" w:fill="FFFFFF"/>
              </w:rPr>
              <w:t>图书馆公开课自有版权的讲座类视频资源。</w:t>
            </w:r>
          </w:p>
          <w:p w:rsidR="00A565AB" w:rsidRDefault="00A565AB" w:rsidP="00A565AB">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1、拍摄本地专家公开课视频并制作。</w:t>
            </w:r>
          </w:p>
          <w:p w:rsidR="00A565AB" w:rsidRDefault="00A565AB" w:rsidP="00A565AB">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2、资源内容应体现弘扬中华民族优秀文化、许昌地方特色文化、满足社会公众文化生活需求的要求；</w:t>
            </w:r>
          </w:p>
          <w:p w:rsidR="00A565AB" w:rsidRDefault="00A565AB" w:rsidP="00A565AB">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3、并符合《互联网视听节目服务管理规定》，无</w:t>
            </w:r>
            <w:r>
              <w:rPr>
                <w:rFonts w:ascii="仿宋" w:eastAsia="仿宋" w:hAnsi="仿宋" w:cs="仿宋" w:hint="eastAsia"/>
                <w:color w:val="000000"/>
                <w:kern w:val="0"/>
                <w:sz w:val="24"/>
                <w:szCs w:val="24"/>
                <w:shd w:val="clear" w:color="auto" w:fill="FFFFFF"/>
              </w:rPr>
              <w:lastRenderedPageBreak/>
              <w:t>政治性、原则性和知识性错误。</w:t>
            </w:r>
          </w:p>
          <w:p w:rsidR="00A565AB" w:rsidRDefault="00A565AB" w:rsidP="00A565AB">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4、提交的资源要求视频画面清晰、播放流畅、音频保真，视频段落清晰完整，单一视频文件时长保持20 分钟左右。</w:t>
            </w:r>
          </w:p>
          <w:p w:rsidR="00A565AB" w:rsidRDefault="00A565AB" w:rsidP="00A565AB">
            <w:pPr>
              <w:spacing w:line="360" w:lineRule="auto"/>
              <w:ind w:leftChars="-1" w:left="-2"/>
              <w:jc w:val="left"/>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5、所拍摄制作视频</w:t>
            </w:r>
            <w:proofErr w:type="gramStart"/>
            <w:r>
              <w:rPr>
                <w:rFonts w:ascii="仿宋" w:eastAsia="仿宋" w:hAnsi="仿宋" w:cs="仿宋" w:hint="eastAsia"/>
                <w:color w:val="000000"/>
                <w:kern w:val="0"/>
                <w:sz w:val="24"/>
                <w:szCs w:val="24"/>
                <w:shd w:val="clear" w:color="auto" w:fill="FFFFFF"/>
              </w:rPr>
              <w:t>须可以</w:t>
            </w:r>
            <w:proofErr w:type="gramEnd"/>
            <w:r>
              <w:rPr>
                <w:rFonts w:ascii="仿宋" w:eastAsia="仿宋" w:hAnsi="仿宋" w:cs="仿宋" w:hint="eastAsia"/>
                <w:color w:val="000000"/>
                <w:kern w:val="0"/>
                <w:sz w:val="24"/>
                <w:szCs w:val="24"/>
                <w:shd w:val="clear" w:color="auto" w:fill="FFFFFF"/>
              </w:rPr>
              <w:t>在“书香许昌”电子书借阅机上发布使用，并支持在“书香许昌”APP客户端内进行搜索和在线播放。</w:t>
            </w:r>
          </w:p>
          <w:p w:rsidR="00186547" w:rsidRPr="006F5311" w:rsidRDefault="00A565AB" w:rsidP="00A565AB">
            <w:pPr>
              <w:jc w:val="center"/>
              <w:rPr>
                <w:rFonts w:ascii="仿宋" w:eastAsia="仿宋" w:hAnsi="仿宋"/>
                <w:sz w:val="24"/>
                <w:szCs w:val="24"/>
              </w:rPr>
            </w:pPr>
            <w:r>
              <w:rPr>
                <w:rFonts w:ascii="仿宋" w:eastAsia="仿宋" w:hAnsi="仿宋" w:cs="仿宋" w:hint="eastAsia"/>
                <w:color w:val="000000"/>
                <w:kern w:val="0"/>
                <w:sz w:val="24"/>
                <w:szCs w:val="24"/>
                <w:shd w:val="clear" w:color="auto" w:fill="FFFFFF"/>
              </w:rPr>
              <w:t>6、具体建设标准及规则依据《推广工程2018年度数字资源联合建设（首批）标准规范》。</w:t>
            </w:r>
          </w:p>
        </w:tc>
        <w:tc>
          <w:tcPr>
            <w:tcW w:w="567" w:type="dxa"/>
            <w:tcBorders>
              <w:top w:val="single" w:sz="6" w:space="0" w:color="auto"/>
              <w:left w:val="single" w:sz="6" w:space="0" w:color="auto"/>
              <w:bottom w:val="single" w:sz="6" w:space="0" w:color="auto"/>
              <w:right w:val="single" w:sz="6" w:space="0" w:color="auto"/>
            </w:tcBorders>
            <w:vAlign w:val="center"/>
          </w:tcPr>
          <w:p w:rsidR="00186547" w:rsidRDefault="00186547" w:rsidP="00F87F86">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lastRenderedPageBreak/>
              <w:t>节</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Default="00186547" w:rsidP="00F87F86">
            <w:pPr>
              <w:widowControl/>
              <w:spacing w:line="360" w:lineRule="atLeast"/>
              <w:jc w:val="center"/>
              <w:rPr>
                <w:rFonts w:ascii="仿宋" w:eastAsia="仿宋" w:hAnsi="仿宋"/>
                <w:sz w:val="24"/>
                <w:szCs w:val="24"/>
              </w:rPr>
            </w:pPr>
            <w:r>
              <w:rPr>
                <w:rFonts w:ascii="仿宋" w:eastAsia="仿宋" w:hAnsi="仿宋" w:hint="eastAsia"/>
                <w:sz w:val="24"/>
                <w:szCs w:val="24"/>
              </w:rPr>
              <w:t>50</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1236元</w:t>
            </w:r>
          </w:p>
        </w:tc>
        <w:tc>
          <w:tcPr>
            <w:tcW w:w="1134"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61800元</w:t>
            </w:r>
          </w:p>
        </w:tc>
        <w:tc>
          <w:tcPr>
            <w:tcW w:w="1559" w:type="dxa"/>
            <w:tcBorders>
              <w:top w:val="single" w:sz="6" w:space="0" w:color="auto"/>
              <w:left w:val="single" w:sz="6" w:space="0" w:color="auto"/>
              <w:bottom w:val="single" w:sz="6" w:space="0" w:color="auto"/>
              <w:right w:val="single" w:sz="6" w:space="0" w:color="auto"/>
            </w:tcBorders>
            <w:vAlign w:val="center"/>
          </w:tcPr>
          <w:p w:rsidR="00186547" w:rsidRDefault="00186547" w:rsidP="00F87F86">
            <w:pPr>
              <w:jc w:val="center"/>
              <w:rPr>
                <w:rStyle w:val="fontstyle01"/>
                <w:rFonts w:hint="default"/>
              </w:rPr>
            </w:pPr>
            <w:r w:rsidRPr="006F5311">
              <w:rPr>
                <w:rStyle w:val="fontstyle01"/>
                <w:rFonts w:hint="default"/>
              </w:rPr>
              <w:t>厂家:辽宁</w:t>
            </w:r>
            <w:proofErr w:type="gramStart"/>
            <w:r w:rsidRPr="006F5311">
              <w:rPr>
                <w:rStyle w:val="fontstyle01"/>
                <w:rFonts w:hint="default"/>
              </w:rPr>
              <w:t>鼎籍智造</w:t>
            </w:r>
            <w:proofErr w:type="gramEnd"/>
            <w:r w:rsidRPr="006F5311">
              <w:rPr>
                <w:rStyle w:val="fontstyle01"/>
                <w:rFonts w:hint="default"/>
              </w:rPr>
              <w:t>传媒有限公司</w:t>
            </w:r>
          </w:p>
          <w:p w:rsidR="00186547" w:rsidRPr="006F5311" w:rsidRDefault="00186547" w:rsidP="00F87F86">
            <w:pPr>
              <w:jc w:val="center"/>
              <w:rPr>
                <w:rFonts w:ascii="仿宋" w:eastAsia="仿宋" w:hAnsi="仿宋"/>
                <w:sz w:val="24"/>
                <w:szCs w:val="24"/>
              </w:rPr>
            </w:pPr>
            <w:r w:rsidRPr="006F5311">
              <w:rPr>
                <w:rStyle w:val="fontstyle01"/>
                <w:rFonts w:hint="default"/>
              </w:rPr>
              <w:t>产地：用户指定地点</w:t>
            </w:r>
          </w:p>
        </w:tc>
      </w:tr>
      <w:tr w:rsidR="00325682" w:rsidRPr="006F5311" w:rsidTr="00512131">
        <w:trPr>
          <w:trHeight w:val="851"/>
        </w:trPr>
        <w:tc>
          <w:tcPr>
            <w:tcW w:w="856"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480" w:lineRule="exact"/>
              <w:jc w:val="center"/>
              <w:rPr>
                <w:rFonts w:ascii="仿宋" w:eastAsia="仿宋" w:hAnsi="仿宋"/>
                <w:sz w:val="24"/>
                <w:szCs w:val="24"/>
              </w:rPr>
            </w:pPr>
            <w:r w:rsidRPr="006F5311">
              <w:rPr>
                <w:rFonts w:ascii="仿宋" w:eastAsia="仿宋" w:hAnsi="仿宋" w:hint="eastAsia"/>
                <w:sz w:val="24"/>
                <w:szCs w:val="24"/>
              </w:rPr>
              <w:lastRenderedPageBreak/>
              <w:t>3</w:t>
            </w:r>
          </w:p>
        </w:tc>
        <w:tc>
          <w:tcPr>
            <w:tcW w:w="2044"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widowControl/>
              <w:spacing w:line="440" w:lineRule="exact"/>
              <w:jc w:val="center"/>
              <w:rPr>
                <w:rFonts w:ascii="仿宋" w:eastAsia="仿宋" w:hAnsi="仿宋"/>
                <w:sz w:val="24"/>
                <w:szCs w:val="24"/>
              </w:rPr>
            </w:pPr>
            <w:r w:rsidRPr="006F5311">
              <w:rPr>
                <w:rFonts w:ascii="仿宋" w:eastAsia="仿宋" w:hAnsi="仿宋" w:hint="eastAsia"/>
                <w:sz w:val="24"/>
                <w:szCs w:val="24"/>
              </w:rPr>
              <w:t>图书馆自</w:t>
            </w:r>
            <w:proofErr w:type="gramStart"/>
            <w:r w:rsidRPr="006F5311">
              <w:rPr>
                <w:rFonts w:ascii="仿宋" w:eastAsia="仿宋" w:hAnsi="仿宋" w:hint="eastAsia"/>
                <w:sz w:val="24"/>
                <w:szCs w:val="24"/>
              </w:rPr>
              <w:t>建资源</w:t>
            </w:r>
            <w:proofErr w:type="gramEnd"/>
            <w:r w:rsidRPr="006F5311">
              <w:rPr>
                <w:rFonts w:ascii="仿宋" w:eastAsia="仿宋" w:hAnsi="仿宋" w:hint="eastAsia"/>
                <w:sz w:val="24"/>
                <w:szCs w:val="24"/>
              </w:rPr>
              <w:t>元数据仓储</w:t>
            </w:r>
          </w:p>
        </w:tc>
        <w:tc>
          <w:tcPr>
            <w:tcW w:w="1319" w:type="dxa"/>
            <w:tcBorders>
              <w:top w:val="single" w:sz="6" w:space="0" w:color="auto"/>
              <w:left w:val="single" w:sz="6" w:space="0" w:color="auto"/>
              <w:bottom w:val="single" w:sz="6" w:space="0" w:color="auto"/>
              <w:right w:val="single" w:sz="6" w:space="0" w:color="auto"/>
            </w:tcBorders>
            <w:vAlign w:val="center"/>
          </w:tcPr>
          <w:p w:rsidR="00186547" w:rsidRPr="006F5311" w:rsidRDefault="004F54E1" w:rsidP="00F87F86">
            <w:pPr>
              <w:autoSpaceDE w:val="0"/>
              <w:autoSpaceDN w:val="0"/>
              <w:adjustRightInd w:val="0"/>
              <w:spacing w:line="360" w:lineRule="auto"/>
              <w:jc w:val="center"/>
              <w:rPr>
                <w:rFonts w:ascii="仿宋" w:eastAsia="仿宋" w:hAnsi="仿宋"/>
                <w:sz w:val="24"/>
                <w:szCs w:val="24"/>
              </w:rPr>
            </w:pPr>
            <w:r>
              <w:rPr>
                <w:rFonts w:ascii="仿宋" w:eastAsia="仿宋" w:hAnsi="仿宋" w:cs="仿宋" w:hint="eastAsia"/>
                <w:color w:val="000000"/>
                <w:kern w:val="0"/>
                <w:sz w:val="24"/>
                <w:szCs w:val="24"/>
                <w:shd w:val="clear" w:color="auto" w:fill="FFFFFF"/>
              </w:rPr>
              <w:t>《推广工程2018年度数字资源联合建设（首批）标准规范》</w:t>
            </w:r>
          </w:p>
        </w:tc>
        <w:tc>
          <w:tcPr>
            <w:tcW w:w="5387" w:type="dxa"/>
            <w:tcBorders>
              <w:top w:val="single" w:sz="6" w:space="0" w:color="auto"/>
              <w:left w:val="single" w:sz="6" w:space="0" w:color="auto"/>
              <w:bottom w:val="single" w:sz="6" w:space="0" w:color="auto"/>
              <w:right w:val="single" w:sz="6" w:space="0" w:color="auto"/>
            </w:tcBorders>
            <w:vAlign w:val="center"/>
          </w:tcPr>
          <w:p w:rsidR="00A565AB" w:rsidRDefault="00A565AB" w:rsidP="00A565AB">
            <w:pPr>
              <w:widowControl/>
              <w:spacing w:line="440" w:lineRule="exact"/>
              <w:jc w:val="left"/>
              <w:rPr>
                <w:rFonts w:ascii="仿宋" w:eastAsia="仿宋" w:hAnsi="仿宋" w:cs="仿宋"/>
                <w:color w:val="000000"/>
                <w:kern w:val="0"/>
                <w:sz w:val="24"/>
                <w:szCs w:val="24"/>
                <w:shd w:val="clear" w:color="auto" w:fill="FFFFFF"/>
              </w:rPr>
            </w:pPr>
            <w:r>
              <w:rPr>
                <w:rFonts w:ascii="仿宋" w:eastAsia="仿宋" w:hAnsi="仿宋" w:hint="eastAsia"/>
                <w:bCs/>
                <w:sz w:val="24"/>
                <w:szCs w:val="24"/>
              </w:rPr>
              <w:t>我公司根据采购方需求，与我公司的建设经验，可满足</w:t>
            </w:r>
            <w:r>
              <w:rPr>
                <w:rFonts w:ascii="仿宋" w:eastAsia="仿宋" w:hAnsi="仿宋" w:cs="仿宋" w:hint="eastAsia"/>
                <w:color w:val="000000"/>
                <w:kern w:val="0"/>
                <w:sz w:val="24"/>
                <w:szCs w:val="24"/>
                <w:shd w:val="clear" w:color="auto" w:fill="FFFFFF"/>
              </w:rPr>
              <w:t>1、图书馆自</w:t>
            </w:r>
            <w:proofErr w:type="gramStart"/>
            <w:r>
              <w:rPr>
                <w:rFonts w:ascii="仿宋" w:eastAsia="仿宋" w:hAnsi="仿宋" w:cs="仿宋" w:hint="eastAsia"/>
                <w:color w:val="000000"/>
                <w:kern w:val="0"/>
                <w:sz w:val="24"/>
                <w:szCs w:val="24"/>
                <w:shd w:val="clear" w:color="auto" w:fill="FFFFFF"/>
              </w:rPr>
              <w:t>建资源</w:t>
            </w:r>
            <w:proofErr w:type="gramEnd"/>
            <w:r>
              <w:rPr>
                <w:rFonts w:ascii="仿宋" w:eastAsia="仿宋" w:hAnsi="仿宋" w:cs="仿宋" w:hint="eastAsia"/>
                <w:color w:val="000000"/>
                <w:kern w:val="0"/>
                <w:sz w:val="24"/>
                <w:szCs w:val="24"/>
                <w:shd w:val="clear" w:color="auto" w:fill="FFFFFF"/>
              </w:rPr>
              <w:t>元数据仓储著录资源对象为搜集和整理关于许昌市公共图书馆已发布的且拥有对象的自</w:t>
            </w:r>
            <w:proofErr w:type="gramStart"/>
            <w:r>
              <w:rPr>
                <w:rFonts w:ascii="仿宋" w:eastAsia="仿宋" w:hAnsi="仿宋" w:cs="仿宋" w:hint="eastAsia"/>
                <w:color w:val="000000"/>
                <w:kern w:val="0"/>
                <w:sz w:val="24"/>
                <w:szCs w:val="24"/>
                <w:shd w:val="clear" w:color="auto" w:fill="FFFFFF"/>
              </w:rPr>
              <w:t>建数字</w:t>
            </w:r>
            <w:proofErr w:type="gramEnd"/>
            <w:r>
              <w:rPr>
                <w:rFonts w:ascii="仿宋" w:eastAsia="仿宋" w:hAnsi="仿宋" w:cs="仿宋" w:hint="eastAsia"/>
                <w:color w:val="000000"/>
                <w:kern w:val="0"/>
                <w:sz w:val="24"/>
                <w:szCs w:val="24"/>
                <w:shd w:val="clear" w:color="auto" w:fill="FFFFFF"/>
              </w:rPr>
              <w:t>资源，类型包括但不限于数据库、图书、连续性资源、文章、图像、音频、视频、网页等。</w:t>
            </w:r>
          </w:p>
          <w:p w:rsidR="00A565AB" w:rsidRDefault="00A565AB" w:rsidP="00A565AB">
            <w:pPr>
              <w:widowControl/>
              <w:spacing w:line="440" w:lineRule="exact"/>
              <w:jc w:val="left"/>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2、不收录的数字资源包括无对象数据的数字资源、</w:t>
            </w:r>
            <w:proofErr w:type="gramStart"/>
            <w:r>
              <w:rPr>
                <w:rFonts w:ascii="仿宋" w:eastAsia="仿宋" w:hAnsi="仿宋" w:cs="仿宋" w:hint="eastAsia"/>
                <w:color w:val="000000"/>
                <w:kern w:val="0"/>
                <w:sz w:val="24"/>
                <w:szCs w:val="24"/>
                <w:shd w:val="clear" w:color="auto" w:fill="FFFFFF"/>
              </w:rPr>
              <w:t>未发布</w:t>
            </w:r>
            <w:proofErr w:type="gramEnd"/>
            <w:r>
              <w:rPr>
                <w:rFonts w:ascii="仿宋" w:eastAsia="仿宋" w:hAnsi="仿宋" w:cs="仿宋" w:hint="eastAsia"/>
                <w:color w:val="000000"/>
                <w:kern w:val="0"/>
                <w:sz w:val="24"/>
                <w:szCs w:val="24"/>
                <w:shd w:val="clear" w:color="auto" w:fill="FFFFFF"/>
              </w:rPr>
              <w:t>的数字资源、推广工程前期及本项目已建设资源、已纳入国家图书馆数字资源征集项目及登记</w:t>
            </w:r>
            <w:r>
              <w:rPr>
                <w:rFonts w:ascii="仿宋" w:eastAsia="仿宋" w:hAnsi="仿宋" w:cs="仿宋" w:hint="eastAsia"/>
                <w:color w:val="000000"/>
                <w:kern w:val="0"/>
                <w:sz w:val="24"/>
                <w:szCs w:val="24"/>
                <w:shd w:val="clear" w:color="auto" w:fill="FFFFFF"/>
              </w:rPr>
              <w:lastRenderedPageBreak/>
              <w:t>项目的资源、联合编目系统中的资源。</w:t>
            </w:r>
          </w:p>
          <w:p w:rsidR="00A565AB" w:rsidRDefault="00A565AB" w:rsidP="00A565AB">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3、对本项目提交的元数据需基于“许昌市图书馆地方特色数据库”平台中已有资源进行建设；</w:t>
            </w:r>
          </w:p>
          <w:p w:rsidR="00A565AB" w:rsidRDefault="00A565AB" w:rsidP="00A565AB">
            <w:pPr>
              <w:spacing w:line="360" w:lineRule="auto"/>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4、支持</w:t>
            </w:r>
            <w:proofErr w:type="gramStart"/>
            <w:r>
              <w:rPr>
                <w:rFonts w:ascii="仿宋" w:eastAsia="仿宋" w:hAnsi="仿宋" w:cs="仿宋" w:hint="eastAsia"/>
                <w:color w:val="000000"/>
                <w:kern w:val="0"/>
                <w:sz w:val="24"/>
                <w:szCs w:val="24"/>
                <w:shd w:val="clear" w:color="auto" w:fill="FFFFFF"/>
              </w:rPr>
              <w:t>跨库统一</w:t>
            </w:r>
            <w:proofErr w:type="gramEnd"/>
            <w:r>
              <w:rPr>
                <w:rFonts w:ascii="仿宋" w:eastAsia="仿宋" w:hAnsi="仿宋" w:cs="仿宋" w:hint="eastAsia"/>
                <w:color w:val="000000"/>
                <w:kern w:val="0"/>
                <w:sz w:val="24"/>
                <w:szCs w:val="24"/>
                <w:shd w:val="clear" w:color="auto" w:fill="FFFFFF"/>
              </w:rPr>
              <w:t>检索、呈现，同时提供资源分类分布、检索点分布、聚类点分布。</w:t>
            </w:r>
          </w:p>
          <w:p w:rsidR="00186547" w:rsidRPr="006F5311" w:rsidRDefault="00A565AB" w:rsidP="00A565AB">
            <w:pPr>
              <w:jc w:val="center"/>
              <w:rPr>
                <w:rFonts w:ascii="仿宋" w:eastAsia="仿宋" w:hAnsi="仿宋"/>
                <w:sz w:val="24"/>
                <w:szCs w:val="24"/>
              </w:rPr>
            </w:pPr>
            <w:r>
              <w:rPr>
                <w:rFonts w:ascii="仿宋" w:eastAsia="仿宋" w:hAnsi="仿宋" w:cs="仿宋" w:hint="eastAsia"/>
                <w:color w:val="000000"/>
                <w:kern w:val="0"/>
                <w:sz w:val="24"/>
                <w:szCs w:val="24"/>
                <w:shd w:val="clear" w:color="auto" w:fill="FFFFFF"/>
              </w:rPr>
              <w:t>5、具体建设标准及规则依据《推广工程2018年度数字资源联合建设（首批）标准规范》。</w:t>
            </w:r>
          </w:p>
        </w:tc>
        <w:tc>
          <w:tcPr>
            <w:tcW w:w="567" w:type="dxa"/>
            <w:tcBorders>
              <w:top w:val="single" w:sz="6" w:space="0" w:color="auto"/>
              <w:left w:val="single" w:sz="6" w:space="0" w:color="auto"/>
              <w:bottom w:val="single" w:sz="6" w:space="0" w:color="auto"/>
              <w:right w:val="single" w:sz="6" w:space="0" w:color="auto"/>
            </w:tcBorders>
            <w:vAlign w:val="center"/>
          </w:tcPr>
          <w:p w:rsidR="00186547" w:rsidRDefault="00186547" w:rsidP="00F87F86">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lastRenderedPageBreak/>
              <w:t>条</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Default="00186547" w:rsidP="00F87F86">
            <w:pPr>
              <w:widowControl/>
              <w:spacing w:line="360" w:lineRule="atLeast"/>
              <w:jc w:val="center"/>
              <w:rPr>
                <w:rFonts w:ascii="仿宋" w:eastAsia="仿宋" w:hAnsi="仿宋"/>
                <w:sz w:val="24"/>
                <w:szCs w:val="24"/>
              </w:rPr>
            </w:pPr>
            <w:r>
              <w:rPr>
                <w:rFonts w:ascii="仿宋" w:eastAsia="仿宋" w:hAnsi="仿宋" w:hint="eastAsia"/>
                <w:sz w:val="24"/>
                <w:szCs w:val="24"/>
              </w:rPr>
              <w:t>10000</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3.5元</w:t>
            </w:r>
          </w:p>
        </w:tc>
        <w:tc>
          <w:tcPr>
            <w:tcW w:w="1134"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35000元</w:t>
            </w:r>
          </w:p>
        </w:tc>
        <w:tc>
          <w:tcPr>
            <w:tcW w:w="1559" w:type="dxa"/>
            <w:tcBorders>
              <w:top w:val="single" w:sz="6" w:space="0" w:color="auto"/>
              <w:left w:val="single" w:sz="6" w:space="0" w:color="auto"/>
              <w:bottom w:val="single" w:sz="6" w:space="0" w:color="auto"/>
              <w:right w:val="single" w:sz="6" w:space="0" w:color="auto"/>
            </w:tcBorders>
            <w:vAlign w:val="center"/>
          </w:tcPr>
          <w:p w:rsidR="00F87F86" w:rsidRDefault="00186547" w:rsidP="00F87F86">
            <w:pPr>
              <w:jc w:val="center"/>
              <w:rPr>
                <w:rFonts w:ascii="仿宋" w:eastAsia="仿宋" w:hAnsi="仿宋"/>
                <w:color w:val="000000"/>
                <w:sz w:val="24"/>
                <w:szCs w:val="24"/>
              </w:rPr>
            </w:pPr>
            <w:r w:rsidRPr="006F5311">
              <w:rPr>
                <w:rStyle w:val="fontstyle01"/>
                <w:rFonts w:hint="default"/>
              </w:rPr>
              <w:t>厂家:辽宁</w:t>
            </w:r>
            <w:proofErr w:type="gramStart"/>
            <w:r w:rsidRPr="006F5311">
              <w:rPr>
                <w:rStyle w:val="fontstyle01"/>
                <w:rFonts w:hint="default"/>
              </w:rPr>
              <w:t>鼎籍智造</w:t>
            </w:r>
            <w:proofErr w:type="gramEnd"/>
            <w:r w:rsidRPr="006F5311">
              <w:rPr>
                <w:rStyle w:val="fontstyle01"/>
                <w:rFonts w:hint="default"/>
              </w:rPr>
              <w:t>传媒有限公司</w:t>
            </w:r>
          </w:p>
          <w:p w:rsidR="00186547" w:rsidRPr="006F5311" w:rsidRDefault="00186547" w:rsidP="00F87F86">
            <w:pPr>
              <w:jc w:val="center"/>
              <w:rPr>
                <w:rFonts w:ascii="仿宋" w:eastAsia="仿宋" w:hAnsi="仿宋"/>
                <w:sz w:val="24"/>
                <w:szCs w:val="24"/>
              </w:rPr>
            </w:pPr>
            <w:r w:rsidRPr="006F5311">
              <w:rPr>
                <w:rStyle w:val="fontstyle01"/>
                <w:rFonts w:hint="default"/>
              </w:rPr>
              <w:t>产地：用户指定地点</w:t>
            </w:r>
          </w:p>
        </w:tc>
      </w:tr>
      <w:tr w:rsidR="00325682" w:rsidRPr="006F5311" w:rsidTr="00512131">
        <w:trPr>
          <w:trHeight w:val="851"/>
        </w:trPr>
        <w:tc>
          <w:tcPr>
            <w:tcW w:w="856"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480" w:lineRule="exact"/>
              <w:jc w:val="center"/>
              <w:rPr>
                <w:rFonts w:ascii="仿宋" w:eastAsia="仿宋" w:hAnsi="仿宋"/>
                <w:sz w:val="24"/>
                <w:szCs w:val="24"/>
              </w:rPr>
            </w:pPr>
            <w:r w:rsidRPr="006F5311">
              <w:rPr>
                <w:rFonts w:ascii="仿宋" w:eastAsia="仿宋" w:hAnsi="仿宋" w:hint="eastAsia"/>
                <w:sz w:val="24"/>
                <w:szCs w:val="24"/>
              </w:rPr>
              <w:lastRenderedPageBreak/>
              <w:t>4</w:t>
            </w:r>
          </w:p>
        </w:tc>
        <w:tc>
          <w:tcPr>
            <w:tcW w:w="2044"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widowControl/>
              <w:spacing w:line="440" w:lineRule="exact"/>
              <w:jc w:val="center"/>
              <w:rPr>
                <w:rFonts w:ascii="仿宋" w:eastAsia="仿宋" w:hAnsi="仿宋"/>
                <w:sz w:val="24"/>
                <w:szCs w:val="24"/>
              </w:rPr>
            </w:pPr>
            <w:r w:rsidRPr="006F5311">
              <w:rPr>
                <w:rFonts w:ascii="仿宋" w:eastAsia="仿宋" w:hAnsi="仿宋" w:hint="eastAsia"/>
                <w:sz w:val="24"/>
                <w:szCs w:val="24"/>
              </w:rPr>
              <w:t>唯一标识符注册与维护</w:t>
            </w:r>
          </w:p>
        </w:tc>
        <w:tc>
          <w:tcPr>
            <w:tcW w:w="1319" w:type="dxa"/>
            <w:tcBorders>
              <w:top w:val="single" w:sz="6" w:space="0" w:color="auto"/>
              <w:left w:val="single" w:sz="6" w:space="0" w:color="auto"/>
              <w:bottom w:val="single" w:sz="6" w:space="0" w:color="auto"/>
              <w:right w:val="single" w:sz="6" w:space="0" w:color="auto"/>
            </w:tcBorders>
            <w:vAlign w:val="center"/>
          </w:tcPr>
          <w:p w:rsidR="00186547" w:rsidRPr="006F5311" w:rsidRDefault="004F54E1" w:rsidP="00F87F86">
            <w:pPr>
              <w:autoSpaceDE w:val="0"/>
              <w:autoSpaceDN w:val="0"/>
              <w:adjustRightInd w:val="0"/>
              <w:spacing w:line="360" w:lineRule="auto"/>
              <w:jc w:val="center"/>
              <w:rPr>
                <w:rFonts w:ascii="仿宋" w:eastAsia="仿宋" w:hAnsi="仿宋"/>
                <w:sz w:val="24"/>
                <w:szCs w:val="24"/>
              </w:rPr>
            </w:pPr>
            <w:r>
              <w:rPr>
                <w:rFonts w:ascii="仿宋" w:eastAsia="仿宋" w:hAnsi="仿宋" w:cs="仿宋" w:hint="eastAsia"/>
                <w:color w:val="000000"/>
                <w:kern w:val="0"/>
                <w:sz w:val="24"/>
                <w:szCs w:val="24"/>
                <w:shd w:val="clear" w:color="auto" w:fill="FFFFFF"/>
              </w:rPr>
              <w:t>《推广工程2018年度数字资源联合建设（首批）标准规范》</w:t>
            </w:r>
          </w:p>
        </w:tc>
        <w:tc>
          <w:tcPr>
            <w:tcW w:w="5387" w:type="dxa"/>
            <w:tcBorders>
              <w:top w:val="single" w:sz="6" w:space="0" w:color="auto"/>
              <w:left w:val="single" w:sz="6" w:space="0" w:color="auto"/>
              <w:bottom w:val="single" w:sz="6" w:space="0" w:color="auto"/>
              <w:right w:val="single" w:sz="6" w:space="0" w:color="auto"/>
            </w:tcBorders>
            <w:vAlign w:val="center"/>
          </w:tcPr>
          <w:p w:rsidR="00A565AB" w:rsidRDefault="00A565AB" w:rsidP="00A565AB">
            <w:pPr>
              <w:spacing w:line="360" w:lineRule="auto"/>
              <w:outlineLvl w:val="0"/>
              <w:rPr>
                <w:rFonts w:ascii="仿宋" w:eastAsia="仿宋" w:hAnsi="仿宋" w:cs="仿宋"/>
                <w:kern w:val="0"/>
                <w:sz w:val="24"/>
                <w:szCs w:val="24"/>
                <w:shd w:val="clear" w:color="auto" w:fill="FFFFFF"/>
              </w:rPr>
            </w:pPr>
            <w:r>
              <w:rPr>
                <w:rFonts w:ascii="仿宋" w:eastAsia="仿宋" w:hAnsi="仿宋" w:hint="eastAsia"/>
                <w:bCs/>
                <w:sz w:val="24"/>
                <w:szCs w:val="24"/>
              </w:rPr>
              <w:t>我公司根据采购方需求，可满足采购方的</w:t>
            </w:r>
            <w:r>
              <w:rPr>
                <w:rFonts w:ascii="仿宋" w:eastAsia="仿宋" w:hAnsi="仿宋" w:cs="仿宋" w:hint="eastAsia"/>
                <w:kern w:val="0"/>
                <w:sz w:val="24"/>
                <w:szCs w:val="24"/>
                <w:shd w:val="clear" w:color="auto" w:fill="FFFFFF"/>
              </w:rPr>
              <w:t>唯一标识符注册与维护</w:t>
            </w:r>
            <w:r>
              <w:rPr>
                <w:rFonts w:ascii="仿宋" w:eastAsia="仿宋" w:hAnsi="仿宋" w:cs="仿宋" w:hint="eastAsia"/>
                <w:sz w:val="24"/>
                <w:szCs w:val="24"/>
              </w:rPr>
              <w:t>唯一标识符的标识对象粒度包括多种形式，如：单册图书和一套丛书；图书的章节；期刊；期刊中的一期；一期中的目次、一篇论文；一篇论文的几页、单页；单页中的一幅图片、公式；多媒体资源集合；一首乐曲；乐曲中的一段音乐等。本项目中，资源的标识粒度以“种、卷（册/首/幅）”为原则，</w:t>
            </w:r>
            <w:r>
              <w:rPr>
                <w:rFonts w:ascii="仿宋" w:eastAsia="仿宋" w:hAnsi="仿宋" w:cs="仿宋" w:hint="eastAsia"/>
                <w:kern w:val="0"/>
                <w:sz w:val="24"/>
                <w:szCs w:val="24"/>
                <w:shd w:val="clear" w:color="auto" w:fill="FFFFFF"/>
              </w:rPr>
              <w:t>按照唯一标识符项目建设内容，对符合收录要求的信息进行整理。</w:t>
            </w:r>
          </w:p>
          <w:p w:rsidR="00186547" w:rsidRPr="006F5311" w:rsidRDefault="00A565AB" w:rsidP="00A565AB">
            <w:pPr>
              <w:jc w:val="center"/>
              <w:rPr>
                <w:rFonts w:ascii="仿宋" w:eastAsia="仿宋" w:hAnsi="仿宋"/>
                <w:sz w:val="24"/>
                <w:szCs w:val="24"/>
              </w:rPr>
            </w:pPr>
            <w:r>
              <w:rPr>
                <w:rFonts w:ascii="仿宋" w:eastAsia="仿宋" w:hAnsi="仿宋" w:cs="仿宋" w:hint="eastAsia"/>
                <w:kern w:val="0"/>
                <w:sz w:val="24"/>
                <w:szCs w:val="24"/>
                <w:shd w:val="clear" w:color="auto" w:fill="FFFFFF"/>
              </w:rPr>
              <w:t>具体建设标准及规则依据《推广工程2018年度数字资源联合建设（首批）标准规范》。</w:t>
            </w:r>
          </w:p>
        </w:tc>
        <w:tc>
          <w:tcPr>
            <w:tcW w:w="567" w:type="dxa"/>
            <w:tcBorders>
              <w:top w:val="single" w:sz="6" w:space="0" w:color="auto"/>
              <w:left w:val="single" w:sz="6" w:space="0" w:color="auto"/>
              <w:bottom w:val="single" w:sz="6" w:space="0" w:color="auto"/>
              <w:right w:val="single" w:sz="6" w:space="0" w:color="auto"/>
            </w:tcBorders>
            <w:vAlign w:val="center"/>
          </w:tcPr>
          <w:p w:rsidR="00186547" w:rsidRDefault="00186547" w:rsidP="00F87F86">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t>条</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Default="00186547" w:rsidP="00F87F86">
            <w:pPr>
              <w:widowControl/>
              <w:spacing w:line="360" w:lineRule="atLeast"/>
              <w:jc w:val="center"/>
              <w:rPr>
                <w:rFonts w:ascii="仿宋" w:eastAsia="仿宋" w:hAnsi="仿宋"/>
                <w:sz w:val="24"/>
                <w:szCs w:val="24"/>
              </w:rPr>
            </w:pPr>
            <w:r>
              <w:rPr>
                <w:rFonts w:ascii="仿宋" w:eastAsia="仿宋" w:hAnsi="仿宋" w:hint="eastAsia"/>
                <w:sz w:val="24"/>
                <w:szCs w:val="24"/>
              </w:rPr>
              <w:t>10000</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1.92元</w:t>
            </w:r>
          </w:p>
        </w:tc>
        <w:tc>
          <w:tcPr>
            <w:tcW w:w="1134"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19200元</w:t>
            </w:r>
          </w:p>
        </w:tc>
        <w:tc>
          <w:tcPr>
            <w:tcW w:w="1559" w:type="dxa"/>
            <w:tcBorders>
              <w:top w:val="single" w:sz="6" w:space="0" w:color="auto"/>
              <w:left w:val="single" w:sz="6" w:space="0" w:color="auto"/>
              <w:bottom w:val="single" w:sz="6" w:space="0" w:color="auto"/>
              <w:right w:val="single" w:sz="6" w:space="0" w:color="auto"/>
            </w:tcBorders>
            <w:vAlign w:val="center"/>
          </w:tcPr>
          <w:p w:rsidR="00F87F86" w:rsidRDefault="00186547" w:rsidP="00F87F86">
            <w:pPr>
              <w:jc w:val="center"/>
              <w:rPr>
                <w:rFonts w:ascii="仿宋" w:eastAsia="仿宋" w:hAnsi="仿宋"/>
                <w:color w:val="000000"/>
                <w:sz w:val="24"/>
                <w:szCs w:val="24"/>
              </w:rPr>
            </w:pPr>
            <w:r w:rsidRPr="006F5311">
              <w:rPr>
                <w:rStyle w:val="fontstyle01"/>
                <w:rFonts w:hint="default"/>
              </w:rPr>
              <w:t>厂家:辽宁</w:t>
            </w:r>
            <w:proofErr w:type="gramStart"/>
            <w:r w:rsidRPr="006F5311">
              <w:rPr>
                <w:rStyle w:val="fontstyle01"/>
                <w:rFonts w:hint="default"/>
              </w:rPr>
              <w:t>鼎籍智造</w:t>
            </w:r>
            <w:proofErr w:type="gramEnd"/>
            <w:r w:rsidRPr="006F5311">
              <w:rPr>
                <w:rStyle w:val="fontstyle01"/>
                <w:rFonts w:hint="default"/>
              </w:rPr>
              <w:t>传媒有限公司</w:t>
            </w:r>
          </w:p>
          <w:p w:rsidR="00186547" w:rsidRPr="00F87F86" w:rsidRDefault="00186547" w:rsidP="00F87F86">
            <w:pPr>
              <w:jc w:val="center"/>
              <w:rPr>
                <w:rFonts w:ascii="仿宋" w:eastAsia="仿宋" w:hAnsi="仿宋"/>
                <w:color w:val="000000"/>
                <w:sz w:val="24"/>
                <w:szCs w:val="24"/>
              </w:rPr>
            </w:pPr>
            <w:r w:rsidRPr="006F5311">
              <w:rPr>
                <w:rStyle w:val="fontstyle01"/>
                <w:rFonts w:hint="default"/>
              </w:rPr>
              <w:t>产地：用户指定地点</w:t>
            </w:r>
          </w:p>
        </w:tc>
      </w:tr>
      <w:tr w:rsidR="00325682" w:rsidRPr="006F5311" w:rsidTr="00512131">
        <w:trPr>
          <w:trHeight w:val="851"/>
        </w:trPr>
        <w:tc>
          <w:tcPr>
            <w:tcW w:w="856"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480" w:lineRule="exact"/>
              <w:jc w:val="center"/>
              <w:rPr>
                <w:rFonts w:ascii="仿宋" w:eastAsia="仿宋" w:hAnsi="仿宋"/>
                <w:sz w:val="24"/>
                <w:szCs w:val="24"/>
              </w:rPr>
            </w:pPr>
            <w:r w:rsidRPr="006F5311">
              <w:rPr>
                <w:rFonts w:ascii="仿宋" w:eastAsia="仿宋" w:hAnsi="仿宋" w:hint="eastAsia"/>
                <w:sz w:val="24"/>
                <w:szCs w:val="24"/>
              </w:rPr>
              <w:lastRenderedPageBreak/>
              <w:t>5</w:t>
            </w:r>
          </w:p>
        </w:tc>
        <w:tc>
          <w:tcPr>
            <w:tcW w:w="2044" w:type="dxa"/>
            <w:tcBorders>
              <w:top w:val="single" w:sz="6" w:space="0" w:color="auto"/>
              <w:left w:val="single" w:sz="6" w:space="0" w:color="auto"/>
              <w:bottom w:val="single" w:sz="6" w:space="0" w:color="auto"/>
              <w:right w:val="single" w:sz="6" w:space="0" w:color="auto"/>
            </w:tcBorders>
            <w:vAlign w:val="center"/>
          </w:tcPr>
          <w:p w:rsidR="00B76BFF" w:rsidRDefault="00186547" w:rsidP="00F87F86">
            <w:pPr>
              <w:widowControl/>
              <w:spacing w:line="440" w:lineRule="exact"/>
              <w:jc w:val="center"/>
              <w:rPr>
                <w:rFonts w:ascii="仿宋" w:eastAsia="仿宋" w:hAnsi="仿宋"/>
                <w:sz w:val="24"/>
                <w:szCs w:val="24"/>
              </w:rPr>
            </w:pPr>
            <w:r w:rsidRPr="006F5311">
              <w:rPr>
                <w:rFonts w:ascii="仿宋" w:eastAsia="仿宋" w:hAnsi="仿宋" w:hint="eastAsia"/>
                <w:sz w:val="24"/>
                <w:szCs w:val="24"/>
              </w:rPr>
              <w:t>政府公开</w:t>
            </w:r>
          </w:p>
          <w:p w:rsidR="00186547" w:rsidRPr="006F5311" w:rsidRDefault="00186547" w:rsidP="00F87F86">
            <w:pPr>
              <w:widowControl/>
              <w:spacing w:line="440" w:lineRule="exact"/>
              <w:jc w:val="center"/>
              <w:rPr>
                <w:rFonts w:ascii="仿宋" w:eastAsia="仿宋" w:hAnsi="仿宋"/>
                <w:sz w:val="24"/>
                <w:szCs w:val="24"/>
              </w:rPr>
            </w:pPr>
            <w:r w:rsidRPr="006F5311">
              <w:rPr>
                <w:rFonts w:ascii="仿宋" w:eastAsia="仿宋" w:hAnsi="仿宋" w:hint="eastAsia"/>
                <w:sz w:val="24"/>
                <w:szCs w:val="24"/>
              </w:rPr>
              <w:t>信息整合</w:t>
            </w:r>
          </w:p>
        </w:tc>
        <w:tc>
          <w:tcPr>
            <w:tcW w:w="1319" w:type="dxa"/>
            <w:tcBorders>
              <w:top w:val="single" w:sz="6" w:space="0" w:color="auto"/>
              <w:left w:val="single" w:sz="6" w:space="0" w:color="auto"/>
              <w:bottom w:val="single" w:sz="6" w:space="0" w:color="auto"/>
              <w:right w:val="single" w:sz="6" w:space="0" w:color="auto"/>
            </w:tcBorders>
            <w:vAlign w:val="center"/>
          </w:tcPr>
          <w:p w:rsidR="00186547" w:rsidRPr="006F5311" w:rsidRDefault="004F54E1" w:rsidP="00F87F86">
            <w:pPr>
              <w:autoSpaceDE w:val="0"/>
              <w:autoSpaceDN w:val="0"/>
              <w:adjustRightInd w:val="0"/>
              <w:spacing w:line="360" w:lineRule="auto"/>
              <w:jc w:val="center"/>
              <w:rPr>
                <w:rFonts w:ascii="仿宋" w:eastAsia="仿宋" w:hAnsi="仿宋"/>
                <w:sz w:val="24"/>
                <w:szCs w:val="24"/>
              </w:rPr>
            </w:pPr>
            <w:r>
              <w:rPr>
                <w:rFonts w:ascii="仿宋" w:eastAsia="仿宋" w:hAnsi="仿宋" w:cs="仿宋" w:hint="eastAsia"/>
                <w:color w:val="000000"/>
                <w:kern w:val="0"/>
                <w:sz w:val="24"/>
                <w:szCs w:val="24"/>
                <w:shd w:val="clear" w:color="auto" w:fill="FFFFFF"/>
              </w:rPr>
              <w:t>《推广工程2018年度数字资源联合建设（首批）标准规范》</w:t>
            </w:r>
          </w:p>
        </w:tc>
        <w:tc>
          <w:tcPr>
            <w:tcW w:w="5387" w:type="dxa"/>
            <w:tcBorders>
              <w:top w:val="single" w:sz="6" w:space="0" w:color="auto"/>
              <w:left w:val="single" w:sz="6" w:space="0" w:color="auto"/>
              <w:bottom w:val="single" w:sz="6" w:space="0" w:color="auto"/>
              <w:right w:val="single" w:sz="6" w:space="0" w:color="auto"/>
            </w:tcBorders>
            <w:vAlign w:val="center"/>
          </w:tcPr>
          <w:p w:rsidR="00A565AB" w:rsidRDefault="00A565AB" w:rsidP="00A565AB">
            <w:pPr>
              <w:tabs>
                <w:tab w:val="left" w:pos="3360"/>
              </w:tabs>
              <w:spacing w:line="360" w:lineRule="auto"/>
              <w:rPr>
                <w:rFonts w:ascii="仿宋" w:eastAsia="仿宋" w:hAnsi="仿宋" w:cs="仿宋"/>
                <w:kern w:val="0"/>
                <w:sz w:val="24"/>
                <w:szCs w:val="24"/>
                <w:shd w:val="clear" w:color="auto" w:fill="FFFFFF"/>
              </w:rPr>
            </w:pPr>
            <w:r>
              <w:rPr>
                <w:rFonts w:ascii="仿宋" w:eastAsia="仿宋" w:hAnsi="仿宋" w:hint="eastAsia"/>
                <w:bCs/>
                <w:sz w:val="24"/>
                <w:szCs w:val="24"/>
              </w:rPr>
              <w:t>我公司根据采购方需求，对</w:t>
            </w:r>
            <w:r>
              <w:rPr>
                <w:rFonts w:ascii="仿宋" w:eastAsia="仿宋" w:hAnsi="仿宋" w:cs="仿宋" w:hint="eastAsia"/>
                <w:kern w:val="0"/>
                <w:sz w:val="24"/>
                <w:szCs w:val="24"/>
                <w:shd w:val="clear" w:color="auto" w:fill="FFFFFF"/>
              </w:rPr>
              <w:t>政府公开信息整合主要对象为收集整理许昌市人民政府及下属委、办、局等机构发布的政府公开信息。</w:t>
            </w:r>
          </w:p>
          <w:p w:rsidR="00A565AB" w:rsidRDefault="00A565AB" w:rsidP="00A565AB">
            <w:pPr>
              <w:spacing w:line="360" w:lineRule="auto"/>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1、按照政府公开信息项目建设内容，对符合收录要求的政府信息进行整理。将拟采集的政府信息网址整理成Excel文档进行提交。在采集数据前，要对拟采集的政府信息进行查重，前期项目已建成的资源不再重复收录；</w:t>
            </w:r>
          </w:p>
          <w:p w:rsidR="00A565AB" w:rsidRDefault="00A565AB" w:rsidP="00A565AB">
            <w:pPr>
              <w:spacing w:line="360" w:lineRule="auto"/>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2、所有数据需与政府信息相关，不相关则视为无效数据；</w:t>
            </w:r>
          </w:p>
          <w:p w:rsidR="00A565AB" w:rsidRDefault="00A565AB" w:rsidP="00A565AB">
            <w:pPr>
              <w:spacing w:line="360" w:lineRule="auto"/>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3、采集到的数据内容及版式与发布网站一致，图片快照正常显示，不出现乱码，完整采集附件，原文链接准确；</w:t>
            </w:r>
          </w:p>
          <w:p w:rsidR="00A565AB" w:rsidRDefault="00A565AB" w:rsidP="00A565AB">
            <w:pPr>
              <w:spacing w:line="360" w:lineRule="auto"/>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4、元数据完整、准确、命名规范、不得出现错别字，数据组织合理，严格按照元数据标准规范进行各元素的著录。著录部分应对资源进行客观描述，真实反映原貌；标引部分应完整正确地揭示资源内</w:t>
            </w:r>
            <w:r>
              <w:rPr>
                <w:rFonts w:ascii="仿宋" w:eastAsia="仿宋" w:hAnsi="仿宋" w:cs="仿宋" w:hint="eastAsia"/>
                <w:kern w:val="0"/>
                <w:sz w:val="24"/>
                <w:szCs w:val="24"/>
                <w:shd w:val="clear" w:color="auto" w:fill="FFFFFF"/>
              </w:rPr>
              <w:lastRenderedPageBreak/>
              <w:t>容；</w:t>
            </w:r>
          </w:p>
          <w:p w:rsidR="00A565AB" w:rsidRDefault="00A565AB" w:rsidP="00A565AB">
            <w:pPr>
              <w:spacing w:line="360" w:lineRule="auto"/>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5、错误率不超过1%；</w:t>
            </w:r>
          </w:p>
          <w:p w:rsidR="00A565AB" w:rsidRDefault="00A565AB" w:rsidP="00A565AB">
            <w:pPr>
              <w:spacing w:line="360" w:lineRule="auto"/>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6、项目实施前，中标人须对许昌市图书馆已建设完成的政府公开信息数据资源</w:t>
            </w:r>
            <w:proofErr w:type="gramStart"/>
            <w:r>
              <w:rPr>
                <w:rFonts w:ascii="仿宋" w:eastAsia="仿宋" w:hAnsi="仿宋" w:cs="仿宋" w:hint="eastAsia"/>
                <w:kern w:val="0"/>
                <w:sz w:val="24"/>
                <w:szCs w:val="24"/>
                <w:shd w:val="clear" w:color="auto" w:fill="FFFFFF"/>
              </w:rPr>
              <w:t>进行查重或</w:t>
            </w:r>
            <w:proofErr w:type="gramEnd"/>
            <w:r>
              <w:rPr>
                <w:rFonts w:ascii="仿宋" w:eastAsia="仿宋" w:hAnsi="仿宋" w:cs="仿宋" w:hint="eastAsia"/>
                <w:kern w:val="0"/>
                <w:sz w:val="24"/>
                <w:szCs w:val="24"/>
                <w:shd w:val="clear" w:color="auto" w:fill="FFFFFF"/>
              </w:rPr>
              <w:t>补充提取，确保数据建设的质量和数量。</w:t>
            </w:r>
          </w:p>
          <w:p w:rsidR="00186547" w:rsidRPr="006F5311" w:rsidRDefault="00A565AB" w:rsidP="00A565AB">
            <w:pPr>
              <w:jc w:val="center"/>
              <w:rPr>
                <w:rFonts w:ascii="仿宋" w:eastAsia="仿宋" w:hAnsi="仿宋"/>
                <w:sz w:val="24"/>
                <w:szCs w:val="24"/>
              </w:rPr>
            </w:pPr>
            <w:r>
              <w:rPr>
                <w:rFonts w:ascii="仿宋" w:eastAsia="仿宋" w:hAnsi="仿宋" w:cs="仿宋" w:hint="eastAsia"/>
                <w:kern w:val="0"/>
                <w:sz w:val="24"/>
                <w:szCs w:val="24"/>
                <w:shd w:val="clear" w:color="auto" w:fill="FFFFFF"/>
              </w:rPr>
              <w:t>7、具体建设标准及规则依据《推广工程2018年度数字资源联合建设（首批）标准规范》。</w:t>
            </w:r>
          </w:p>
        </w:tc>
        <w:tc>
          <w:tcPr>
            <w:tcW w:w="567" w:type="dxa"/>
            <w:tcBorders>
              <w:top w:val="single" w:sz="6" w:space="0" w:color="auto"/>
              <w:left w:val="single" w:sz="6" w:space="0" w:color="auto"/>
              <w:bottom w:val="single" w:sz="6" w:space="0" w:color="auto"/>
              <w:right w:val="single" w:sz="6" w:space="0" w:color="auto"/>
            </w:tcBorders>
            <w:vAlign w:val="center"/>
          </w:tcPr>
          <w:p w:rsidR="00186547" w:rsidRDefault="00186547" w:rsidP="00F87F86">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lastRenderedPageBreak/>
              <w:t>条</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Default="00186547" w:rsidP="00F87F86">
            <w:pPr>
              <w:widowControl/>
              <w:spacing w:line="360" w:lineRule="atLeast"/>
              <w:jc w:val="center"/>
              <w:rPr>
                <w:rFonts w:ascii="仿宋" w:eastAsia="仿宋" w:hAnsi="仿宋"/>
                <w:sz w:val="24"/>
                <w:szCs w:val="24"/>
              </w:rPr>
            </w:pPr>
            <w:r>
              <w:rPr>
                <w:rFonts w:ascii="仿宋" w:eastAsia="仿宋" w:hAnsi="仿宋" w:hint="eastAsia"/>
                <w:sz w:val="24"/>
                <w:szCs w:val="24"/>
              </w:rPr>
              <w:t>8000</w:t>
            </w:r>
          </w:p>
        </w:tc>
        <w:tc>
          <w:tcPr>
            <w:tcW w:w="992"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2元</w:t>
            </w:r>
          </w:p>
        </w:tc>
        <w:tc>
          <w:tcPr>
            <w:tcW w:w="1134" w:type="dxa"/>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Pr>
                <w:rFonts w:ascii="仿宋" w:eastAsia="仿宋" w:hAnsi="仿宋" w:hint="eastAsia"/>
                <w:sz w:val="24"/>
                <w:szCs w:val="24"/>
              </w:rPr>
              <w:t>16000元</w:t>
            </w:r>
          </w:p>
        </w:tc>
        <w:tc>
          <w:tcPr>
            <w:tcW w:w="1559" w:type="dxa"/>
            <w:tcBorders>
              <w:top w:val="single" w:sz="6" w:space="0" w:color="auto"/>
              <w:left w:val="single" w:sz="6" w:space="0" w:color="auto"/>
              <w:bottom w:val="single" w:sz="6" w:space="0" w:color="auto"/>
              <w:right w:val="single" w:sz="6" w:space="0" w:color="auto"/>
            </w:tcBorders>
            <w:vAlign w:val="center"/>
          </w:tcPr>
          <w:p w:rsidR="00F87F86" w:rsidRDefault="00186547" w:rsidP="00F87F86">
            <w:pPr>
              <w:jc w:val="center"/>
              <w:rPr>
                <w:rFonts w:ascii="仿宋" w:eastAsia="仿宋" w:hAnsi="仿宋"/>
                <w:color w:val="000000"/>
                <w:sz w:val="24"/>
                <w:szCs w:val="24"/>
              </w:rPr>
            </w:pPr>
            <w:r w:rsidRPr="006F5311">
              <w:rPr>
                <w:rStyle w:val="fontstyle01"/>
                <w:rFonts w:hint="default"/>
              </w:rPr>
              <w:t>厂家:辽宁</w:t>
            </w:r>
            <w:proofErr w:type="gramStart"/>
            <w:r w:rsidRPr="006F5311">
              <w:rPr>
                <w:rStyle w:val="fontstyle01"/>
                <w:rFonts w:hint="default"/>
              </w:rPr>
              <w:t>鼎籍智造</w:t>
            </w:r>
            <w:proofErr w:type="gramEnd"/>
            <w:r w:rsidRPr="006F5311">
              <w:rPr>
                <w:rStyle w:val="fontstyle01"/>
                <w:rFonts w:hint="default"/>
              </w:rPr>
              <w:t>传媒有限公司</w:t>
            </w:r>
          </w:p>
          <w:p w:rsidR="00186547" w:rsidRPr="006F5311" w:rsidRDefault="00186547" w:rsidP="00F87F86">
            <w:pPr>
              <w:jc w:val="center"/>
              <w:rPr>
                <w:rFonts w:ascii="仿宋" w:eastAsia="仿宋" w:hAnsi="仿宋"/>
                <w:sz w:val="24"/>
                <w:szCs w:val="24"/>
              </w:rPr>
            </w:pPr>
            <w:r w:rsidRPr="006F5311">
              <w:rPr>
                <w:rStyle w:val="fontstyle01"/>
                <w:rFonts w:hint="default"/>
              </w:rPr>
              <w:t>产地：用户指定地点</w:t>
            </w:r>
          </w:p>
        </w:tc>
      </w:tr>
      <w:tr w:rsidR="00186547" w:rsidRPr="006F5311" w:rsidTr="00325682">
        <w:trPr>
          <w:trHeight w:val="851"/>
        </w:trPr>
        <w:tc>
          <w:tcPr>
            <w:tcW w:w="2900" w:type="dxa"/>
            <w:gridSpan w:val="2"/>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jc w:val="center"/>
              <w:rPr>
                <w:rFonts w:ascii="仿宋" w:eastAsia="仿宋" w:hAnsi="仿宋"/>
                <w:sz w:val="24"/>
                <w:szCs w:val="24"/>
              </w:rPr>
            </w:pPr>
            <w:r w:rsidRPr="006F5311">
              <w:rPr>
                <w:rFonts w:ascii="仿宋" w:eastAsia="仿宋" w:hAnsi="仿宋" w:cs="宋体" w:hint="eastAsia"/>
                <w:sz w:val="24"/>
                <w:szCs w:val="24"/>
                <w:lang w:val="zh-CN"/>
              </w:rPr>
              <w:lastRenderedPageBreak/>
              <w:t>合</w:t>
            </w:r>
            <w:r w:rsidRPr="006F5311">
              <w:rPr>
                <w:rFonts w:ascii="仿宋" w:eastAsia="仿宋" w:hAnsi="仿宋"/>
                <w:sz w:val="24"/>
                <w:szCs w:val="24"/>
              </w:rPr>
              <w:t xml:space="preserve">  </w:t>
            </w:r>
            <w:r w:rsidRPr="006F5311">
              <w:rPr>
                <w:rFonts w:ascii="仿宋" w:eastAsia="仿宋" w:hAnsi="仿宋" w:cs="宋体" w:hint="eastAsia"/>
                <w:sz w:val="24"/>
                <w:szCs w:val="24"/>
                <w:lang w:val="zh-CN"/>
              </w:rPr>
              <w:t>计</w:t>
            </w:r>
          </w:p>
        </w:tc>
        <w:tc>
          <w:tcPr>
            <w:tcW w:w="11950" w:type="dxa"/>
            <w:gridSpan w:val="7"/>
            <w:tcBorders>
              <w:top w:val="single" w:sz="6" w:space="0" w:color="auto"/>
              <w:left w:val="single" w:sz="6" w:space="0" w:color="auto"/>
              <w:bottom w:val="single" w:sz="6" w:space="0" w:color="auto"/>
              <w:right w:val="single" w:sz="6" w:space="0" w:color="auto"/>
            </w:tcBorders>
            <w:vAlign w:val="center"/>
          </w:tcPr>
          <w:p w:rsidR="00186547" w:rsidRPr="006F5311" w:rsidRDefault="00186547" w:rsidP="00F87F86">
            <w:pPr>
              <w:autoSpaceDE w:val="0"/>
              <w:autoSpaceDN w:val="0"/>
              <w:adjustRightInd w:val="0"/>
              <w:spacing w:line="360" w:lineRule="auto"/>
              <w:ind w:firstLineChars="50" w:firstLine="120"/>
              <w:jc w:val="center"/>
              <w:rPr>
                <w:rFonts w:ascii="仿宋" w:eastAsia="仿宋" w:hAnsi="仿宋" w:cs="宋体"/>
                <w:sz w:val="24"/>
                <w:szCs w:val="24"/>
                <w:lang w:val="zh-CN"/>
              </w:rPr>
            </w:pPr>
            <w:r w:rsidRPr="006F5311">
              <w:rPr>
                <w:rFonts w:ascii="仿宋" w:eastAsia="仿宋" w:hAnsi="仿宋" w:cs="宋体" w:hint="eastAsia"/>
                <w:sz w:val="24"/>
                <w:szCs w:val="24"/>
                <w:lang w:val="zh-CN"/>
              </w:rPr>
              <w:t>大写：</w:t>
            </w:r>
            <w:r>
              <w:rPr>
                <w:rFonts w:ascii="仿宋" w:eastAsia="仿宋" w:hAnsi="仿宋" w:cs="宋体" w:hint="eastAsia"/>
                <w:sz w:val="24"/>
                <w:szCs w:val="24"/>
                <w:lang w:val="zh-CN"/>
              </w:rPr>
              <w:t>壹拾柒万陆仟元整</w:t>
            </w:r>
            <w:r w:rsidRPr="006F5311">
              <w:rPr>
                <w:rFonts w:ascii="仿宋" w:eastAsia="仿宋" w:hAnsi="仿宋"/>
                <w:sz w:val="24"/>
                <w:szCs w:val="24"/>
              </w:rPr>
              <w:t xml:space="preserve">             </w:t>
            </w:r>
            <w:r w:rsidRPr="006F5311">
              <w:rPr>
                <w:rFonts w:ascii="仿宋" w:eastAsia="仿宋" w:hAnsi="仿宋" w:cs="宋体" w:hint="eastAsia"/>
                <w:sz w:val="24"/>
                <w:szCs w:val="24"/>
                <w:lang w:val="zh-CN"/>
              </w:rPr>
              <w:t>小写：</w:t>
            </w:r>
            <w:r>
              <w:rPr>
                <w:rFonts w:ascii="仿宋" w:eastAsia="仿宋" w:hAnsi="仿宋" w:cs="宋体" w:hint="eastAsia"/>
                <w:sz w:val="24"/>
                <w:szCs w:val="24"/>
                <w:lang w:val="zh-CN"/>
              </w:rPr>
              <w:t>176,000.00</w:t>
            </w:r>
          </w:p>
        </w:tc>
      </w:tr>
    </w:tbl>
    <w:p w:rsidR="002C66C2" w:rsidRDefault="002C66C2" w:rsidP="002C66C2">
      <w:pPr>
        <w:jc w:val="left"/>
      </w:pPr>
    </w:p>
    <w:sectPr w:rsidR="002C66C2" w:rsidSect="00980BF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A2" w:rsidRDefault="00C44AA2" w:rsidP="00F64772">
      <w:r>
        <w:separator/>
      </w:r>
    </w:p>
  </w:endnote>
  <w:endnote w:type="continuationSeparator" w:id="0">
    <w:p w:rsidR="00C44AA2" w:rsidRDefault="00C44AA2" w:rsidP="00F64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A2" w:rsidRDefault="00C44AA2" w:rsidP="00F64772">
      <w:r>
        <w:separator/>
      </w:r>
    </w:p>
  </w:footnote>
  <w:footnote w:type="continuationSeparator" w:id="0">
    <w:p w:rsidR="00C44AA2" w:rsidRDefault="00C44AA2" w:rsidP="00F64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F906CF"/>
    <w:multiLevelType w:val="singleLevel"/>
    <w:tmpl w:val="EFF906C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772"/>
    <w:rsid w:val="0000274D"/>
    <w:rsid w:val="00003BFF"/>
    <w:rsid w:val="00006EA8"/>
    <w:rsid w:val="000247BC"/>
    <w:rsid w:val="000342BD"/>
    <w:rsid w:val="0005067C"/>
    <w:rsid w:val="00055F70"/>
    <w:rsid w:val="00094D97"/>
    <w:rsid w:val="000A673F"/>
    <w:rsid w:val="000B58AF"/>
    <w:rsid w:val="000B6E6F"/>
    <w:rsid w:val="000C1B6A"/>
    <w:rsid w:val="000E30E5"/>
    <w:rsid w:val="0010694E"/>
    <w:rsid w:val="00114ECE"/>
    <w:rsid w:val="00126F08"/>
    <w:rsid w:val="001753C4"/>
    <w:rsid w:val="00186547"/>
    <w:rsid w:val="001C11DE"/>
    <w:rsid w:val="001D7469"/>
    <w:rsid w:val="001E5789"/>
    <w:rsid w:val="001F3D4A"/>
    <w:rsid w:val="0022150C"/>
    <w:rsid w:val="00227126"/>
    <w:rsid w:val="00282DD5"/>
    <w:rsid w:val="002A7529"/>
    <w:rsid w:val="002C4E16"/>
    <w:rsid w:val="002C66C2"/>
    <w:rsid w:val="002C680F"/>
    <w:rsid w:val="002D6F45"/>
    <w:rsid w:val="002E2E90"/>
    <w:rsid w:val="002E31F4"/>
    <w:rsid w:val="002E4060"/>
    <w:rsid w:val="002F25D7"/>
    <w:rsid w:val="00304ED9"/>
    <w:rsid w:val="00310F7D"/>
    <w:rsid w:val="0032382E"/>
    <w:rsid w:val="00325682"/>
    <w:rsid w:val="00337B53"/>
    <w:rsid w:val="003468FD"/>
    <w:rsid w:val="0035604C"/>
    <w:rsid w:val="00373946"/>
    <w:rsid w:val="00377393"/>
    <w:rsid w:val="0037772D"/>
    <w:rsid w:val="00381C0A"/>
    <w:rsid w:val="003E10FE"/>
    <w:rsid w:val="003E44A3"/>
    <w:rsid w:val="003E4FA2"/>
    <w:rsid w:val="003F6B9A"/>
    <w:rsid w:val="004265EA"/>
    <w:rsid w:val="00427671"/>
    <w:rsid w:val="00446BCB"/>
    <w:rsid w:val="004712CD"/>
    <w:rsid w:val="0049279E"/>
    <w:rsid w:val="004A6292"/>
    <w:rsid w:val="004D0895"/>
    <w:rsid w:val="004F54E1"/>
    <w:rsid w:val="00512131"/>
    <w:rsid w:val="00512A8F"/>
    <w:rsid w:val="00522D04"/>
    <w:rsid w:val="005608FD"/>
    <w:rsid w:val="00560C67"/>
    <w:rsid w:val="00583B65"/>
    <w:rsid w:val="005A1BC2"/>
    <w:rsid w:val="005A2AC3"/>
    <w:rsid w:val="005D3974"/>
    <w:rsid w:val="005F007D"/>
    <w:rsid w:val="006115C5"/>
    <w:rsid w:val="00623961"/>
    <w:rsid w:val="00642C21"/>
    <w:rsid w:val="006801B5"/>
    <w:rsid w:val="0068663B"/>
    <w:rsid w:val="006967F3"/>
    <w:rsid w:val="006B3293"/>
    <w:rsid w:val="006C37FD"/>
    <w:rsid w:val="006D25DD"/>
    <w:rsid w:val="006D60BE"/>
    <w:rsid w:val="00726B3B"/>
    <w:rsid w:val="0074533D"/>
    <w:rsid w:val="007478B6"/>
    <w:rsid w:val="00793EE0"/>
    <w:rsid w:val="007A175D"/>
    <w:rsid w:val="007B517E"/>
    <w:rsid w:val="00817BE1"/>
    <w:rsid w:val="00830E9E"/>
    <w:rsid w:val="008766C8"/>
    <w:rsid w:val="008949B5"/>
    <w:rsid w:val="008B5231"/>
    <w:rsid w:val="008E3751"/>
    <w:rsid w:val="008F4531"/>
    <w:rsid w:val="009069A7"/>
    <w:rsid w:val="00965400"/>
    <w:rsid w:val="0097256A"/>
    <w:rsid w:val="00980BF3"/>
    <w:rsid w:val="00983144"/>
    <w:rsid w:val="009912FD"/>
    <w:rsid w:val="009D34C2"/>
    <w:rsid w:val="009D4C40"/>
    <w:rsid w:val="009D7FEB"/>
    <w:rsid w:val="00A07957"/>
    <w:rsid w:val="00A115F7"/>
    <w:rsid w:val="00A16ED7"/>
    <w:rsid w:val="00A2506B"/>
    <w:rsid w:val="00A311A0"/>
    <w:rsid w:val="00A44A23"/>
    <w:rsid w:val="00A565AB"/>
    <w:rsid w:val="00A60440"/>
    <w:rsid w:val="00AB7246"/>
    <w:rsid w:val="00AE35D0"/>
    <w:rsid w:val="00B0230E"/>
    <w:rsid w:val="00B4309D"/>
    <w:rsid w:val="00B547F1"/>
    <w:rsid w:val="00B70556"/>
    <w:rsid w:val="00B76BFF"/>
    <w:rsid w:val="00B85118"/>
    <w:rsid w:val="00B92416"/>
    <w:rsid w:val="00BB1373"/>
    <w:rsid w:val="00BE2B28"/>
    <w:rsid w:val="00C44AA2"/>
    <w:rsid w:val="00C5203A"/>
    <w:rsid w:val="00C63D8D"/>
    <w:rsid w:val="00C664B8"/>
    <w:rsid w:val="00C73A3B"/>
    <w:rsid w:val="00C76A8F"/>
    <w:rsid w:val="00C86054"/>
    <w:rsid w:val="00CA46E4"/>
    <w:rsid w:val="00CC4F8D"/>
    <w:rsid w:val="00CF581F"/>
    <w:rsid w:val="00D265A4"/>
    <w:rsid w:val="00D708DD"/>
    <w:rsid w:val="00D83422"/>
    <w:rsid w:val="00DD4FBB"/>
    <w:rsid w:val="00DE5416"/>
    <w:rsid w:val="00DE54AB"/>
    <w:rsid w:val="00E32A55"/>
    <w:rsid w:val="00E85A38"/>
    <w:rsid w:val="00EB4C6D"/>
    <w:rsid w:val="00EB68C9"/>
    <w:rsid w:val="00ED2A08"/>
    <w:rsid w:val="00ED539E"/>
    <w:rsid w:val="00EE3D4A"/>
    <w:rsid w:val="00EF09A8"/>
    <w:rsid w:val="00F050F9"/>
    <w:rsid w:val="00F40D12"/>
    <w:rsid w:val="00F47D01"/>
    <w:rsid w:val="00F61872"/>
    <w:rsid w:val="00F64772"/>
    <w:rsid w:val="00F87F86"/>
    <w:rsid w:val="00FB5036"/>
    <w:rsid w:val="00FC2904"/>
    <w:rsid w:val="00FC33DA"/>
    <w:rsid w:val="00FC5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7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4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4772"/>
    <w:rPr>
      <w:sz w:val="18"/>
      <w:szCs w:val="18"/>
    </w:rPr>
  </w:style>
  <w:style w:type="paragraph" w:styleId="a4">
    <w:name w:val="footer"/>
    <w:basedOn w:val="a"/>
    <w:link w:val="Char0"/>
    <w:uiPriority w:val="99"/>
    <w:semiHidden/>
    <w:unhideWhenUsed/>
    <w:rsid w:val="00F647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4772"/>
    <w:rPr>
      <w:sz w:val="18"/>
      <w:szCs w:val="18"/>
    </w:rPr>
  </w:style>
  <w:style w:type="paragraph" w:styleId="a5">
    <w:name w:val="Normal (Web)"/>
    <w:basedOn w:val="a"/>
    <w:unhideWhenUsed/>
    <w:qFormat/>
    <w:rsid w:val="00F64772"/>
    <w:pPr>
      <w:spacing w:line="432" w:lineRule="auto"/>
      <w:jc w:val="left"/>
    </w:pPr>
    <w:rPr>
      <w:kern w:val="0"/>
      <w:sz w:val="24"/>
    </w:rPr>
  </w:style>
  <w:style w:type="character" w:customStyle="1" w:styleId="fontstyle01">
    <w:name w:val="fontstyle01"/>
    <w:basedOn w:val="a0"/>
    <w:rsid w:val="00186547"/>
    <w:rPr>
      <w:rFonts w:ascii="仿宋" w:eastAsia="仿宋" w:hAnsi="仿宋" w:hint="eastAsia"/>
      <w:b w:val="0"/>
      <w:bCs w:val="0"/>
      <w:i w:val="0"/>
      <w:iCs w:val="0"/>
      <w:color w:val="000000"/>
      <w:sz w:val="24"/>
      <w:szCs w:val="24"/>
    </w:rPr>
  </w:style>
  <w:style w:type="paragraph" w:styleId="a6">
    <w:name w:val="caption"/>
    <w:basedOn w:val="a"/>
    <w:next w:val="a"/>
    <w:uiPriority w:val="99"/>
    <w:unhideWhenUsed/>
    <w:qFormat/>
    <w:rsid w:val="00B70556"/>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1348285848">
      <w:bodyDiv w:val="1"/>
      <w:marLeft w:val="0"/>
      <w:marRight w:val="0"/>
      <w:marTop w:val="0"/>
      <w:marBottom w:val="0"/>
      <w:divBdr>
        <w:top w:val="none" w:sz="0" w:space="0" w:color="auto"/>
        <w:left w:val="none" w:sz="0" w:space="0" w:color="auto"/>
        <w:bottom w:val="none" w:sz="0" w:space="0" w:color="auto"/>
        <w:right w:val="none" w:sz="0" w:space="0" w:color="auto"/>
      </w:divBdr>
      <w:divsChild>
        <w:div w:id="177038472">
          <w:marLeft w:val="0"/>
          <w:marRight w:val="0"/>
          <w:marTop w:val="0"/>
          <w:marBottom w:val="0"/>
          <w:divBdr>
            <w:top w:val="single" w:sz="6" w:space="23" w:color="E7E7E7"/>
            <w:left w:val="single" w:sz="6" w:space="23" w:color="E7E7E7"/>
            <w:bottom w:val="single" w:sz="6" w:space="23" w:color="E7E7E7"/>
            <w:right w:val="single" w:sz="6" w:space="23" w:color="E7E7E7"/>
          </w:divBdr>
          <w:divsChild>
            <w:div w:id="1897618419">
              <w:marLeft w:val="0"/>
              <w:marRight w:val="0"/>
              <w:marTop w:val="225"/>
              <w:marBottom w:val="0"/>
              <w:divBdr>
                <w:top w:val="none" w:sz="0" w:space="0" w:color="auto"/>
                <w:left w:val="none" w:sz="0" w:space="0" w:color="auto"/>
                <w:bottom w:val="none" w:sz="0" w:space="0" w:color="auto"/>
                <w:right w:val="none" w:sz="0" w:space="0" w:color="auto"/>
              </w:divBdr>
              <w:divsChild>
                <w:div w:id="101000414">
                  <w:marLeft w:val="0"/>
                  <w:marRight w:val="0"/>
                  <w:marTop w:val="0"/>
                  <w:marBottom w:val="0"/>
                  <w:divBdr>
                    <w:top w:val="none" w:sz="0" w:space="0" w:color="auto"/>
                    <w:left w:val="none" w:sz="0" w:space="0" w:color="auto"/>
                    <w:bottom w:val="none" w:sz="0" w:space="0" w:color="auto"/>
                    <w:right w:val="none" w:sz="0" w:space="0" w:color="auto"/>
                  </w:divBdr>
                  <w:divsChild>
                    <w:div w:id="5717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338</Words>
  <Characters>1930</Characters>
  <Application>Microsoft Office Word</Application>
  <DocSecurity>0</DocSecurity>
  <Lines>16</Lines>
  <Paragraphs>4</Paragraphs>
  <ScaleCrop>false</ScaleCrop>
  <Company>Microsoft</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许昌市公共资源交易中心:李海涛</dc:creator>
  <cp:lastModifiedBy>Microsoft</cp:lastModifiedBy>
  <cp:revision>6</cp:revision>
  <cp:lastPrinted>2018-10-12T07:01:00Z</cp:lastPrinted>
  <dcterms:created xsi:type="dcterms:W3CDTF">2018-10-12T08:12:00Z</dcterms:created>
  <dcterms:modified xsi:type="dcterms:W3CDTF">2018-10-12T08:15:00Z</dcterms:modified>
</cp:coreProperties>
</file>