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8B5F0E" w:rsidRPr="005B1567" w:rsidRDefault="005B1567" w:rsidP="005B1567">
      <w:pPr>
        <w:jc w:val="center"/>
        <w:rPr>
          <w:rFonts w:asciiTheme="minorEastAsia" w:eastAsiaTheme="minorEastAsia" w:hAnsiTheme="minorEastAsia"/>
          <w:b/>
          <w:spacing w:val="20"/>
          <w:sz w:val="52"/>
          <w:szCs w:val="52"/>
        </w:rPr>
      </w:pPr>
      <w:r w:rsidRPr="005B1567">
        <w:rPr>
          <w:rFonts w:asciiTheme="minorEastAsia" w:eastAsiaTheme="minorEastAsia" w:hAnsiTheme="minorEastAsia" w:cs="仿宋" w:hint="eastAsia"/>
          <w:b/>
          <w:color w:val="000000"/>
          <w:sz w:val="52"/>
          <w:szCs w:val="52"/>
          <w:shd w:val="clear" w:color="auto" w:fill="FFFFFF"/>
        </w:rPr>
        <w:t>襄城县生活垃圾无害化处理场渗滤液处理设备维修项目</w:t>
      </w:r>
      <w:r w:rsidR="001C35B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5B1567">
        <w:rPr>
          <w:rFonts w:ascii="宋体" w:hAnsi="宋体" w:hint="eastAsia"/>
          <w:b/>
          <w:spacing w:val="20"/>
          <w:sz w:val="36"/>
          <w:szCs w:val="36"/>
        </w:rPr>
        <w:t>51</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12</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2</w:t>
      </w:r>
      <w:r w:rsidR="0026059A">
        <w:rPr>
          <w:rFonts w:ascii="宋体" w:hAnsi="宋体" w:hint="eastAsia"/>
          <w:sz w:val="30"/>
          <w:szCs w:val="30"/>
        </w:rPr>
        <w:t>8</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31</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3</w:t>
      </w:r>
      <w:r w:rsidR="0026059A">
        <w:rPr>
          <w:rFonts w:ascii="宋体" w:hAnsi="宋体" w:hint="eastAsia"/>
          <w:sz w:val="30"/>
          <w:szCs w:val="30"/>
        </w:rPr>
        <w:t>2</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37</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B643A2">
      <w:pPr>
        <w:spacing w:beforeLines="50" w:afterLines="100"/>
        <w:jc w:val="center"/>
        <w:rPr>
          <w:rFonts w:ascii="Cambria" w:hAnsi="Cambria"/>
          <w:b/>
          <w:bCs/>
          <w:sz w:val="32"/>
          <w:szCs w:val="32"/>
        </w:rPr>
      </w:pPr>
    </w:p>
    <w:p w:rsidR="008B5F0E" w:rsidRDefault="008B5F0E" w:rsidP="00B643A2">
      <w:pPr>
        <w:spacing w:beforeLines="50" w:afterLines="100"/>
        <w:jc w:val="center"/>
        <w:rPr>
          <w:rFonts w:ascii="Cambria" w:hAnsi="Cambria"/>
          <w:b/>
          <w:bCs/>
          <w:sz w:val="32"/>
          <w:szCs w:val="32"/>
        </w:rPr>
      </w:pPr>
    </w:p>
    <w:p w:rsidR="008B5F0E" w:rsidRDefault="001C35B3" w:rsidP="00B643A2">
      <w:pPr>
        <w:spacing w:beforeLines="50" w:afterLines="100"/>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A4709E">
        <w:rPr>
          <w:rFonts w:asciiTheme="minorEastAsia" w:eastAsiaTheme="minorEastAsia" w:hAnsiTheme="minorEastAsia" w:cs="仿宋" w:hint="eastAsia"/>
          <w:color w:val="000000"/>
          <w:shd w:val="clear" w:color="auto" w:fill="FFFFFF"/>
        </w:rPr>
        <w:t>襄城县</w:t>
      </w:r>
      <w:r w:rsidR="005B1567">
        <w:rPr>
          <w:rFonts w:asciiTheme="minorEastAsia" w:eastAsiaTheme="minorEastAsia" w:hAnsiTheme="minorEastAsia" w:cs="仿宋" w:hint="eastAsia"/>
          <w:color w:val="000000"/>
          <w:shd w:val="clear" w:color="auto" w:fill="FFFFFF"/>
        </w:rPr>
        <w:t>城市综合管理办公室</w:t>
      </w:r>
      <w:r>
        <w:rPr>
          <w:rFonts w:hint="eastAsia"/>
          <w:color w:val="000000"/>
          <w:shd w:val="clear" w:color="040000" w:fill="FFFFFF"/>
        </w:rPr>
        <w:t>的委托，就“</w:t>
      </w:r>
      <w:r w:rsidR="005B1567" w:rsidRPr="005B1567">
        <w:rPr>
          <w:rFonts w:asciiTheme="minorEastAsia" w:eastAsiaTheme="minorEastAsia" w:hAnsiTheme="minorEastAsia" w:cs="仿宋" w:hint="eastAsia"/>
          <w:color w:val="000000"/>
          <w:shd w:val="clear" w:color="auto" w:fill="FFFFFF"/>
        </w:rPr>
        <w:t>襄城县生活垃圾无害化处理场渗滤液处理设备维修项目</w:t>
      </w:r>
      <w:r w:rsidRPr="005B1567">
        <w:rPr>
          <w:rFonts w:asciiTheme="minorEastAsia" w:eastAsiaTheme="minorEastAsia" w:hAnsiTheme="minorEastAsia" w:hint="eastAsia"/>
          <w:shd w:val="clear" w:color="040000" w:fill="FFFFFF"/>
        </w:rPr>
        <w:t>”进行公开招标,欢迎</w:t>
      </w:r>
      <w:r>
        <w:rPr>
          <w:rFonts w:hint="eastAsia"/>
          <w:shd w:val="clear" w:color="040000" w:fill="FFFFFF"/>
        </w:rPr>
        <w:t>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5B1567" w:rsidRPr="005B1567">
        <w:rPr>
          <w:rFonts w:asciiTheme="minorEastAsia" w:eastAsiaTheme="minorEastAsia" w:hAnsiTheme="minorEastAsia" w:cs="仿宋" w:hint="eastAsia"/>
          <w:color w:val="000000"/>
          <w:shd w:val="clear" w:color="auto" w:fill="FFFFFF"/>
        </w:rPr>
        <w:t>襄城县生活垃圾无害化处理场渗滤液处理设备维修项目</w:t>
      </w:r>
      <w:r>
        <w:rPr>
          <w:rFonts w:hint="eastAsia"/>
          <w:shd w:val="clear" w:color="040000" w:fill="FFFFFF"/>
        </w:rPr>
        <w:t>  </w:t>
      </w:r>
    </w:p>
    <w:p w:rsidR="008B5F0E" w:rsidRDefault="001C35B3">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5B1567">
        <w:rPr>
          <w:rFonts w:hint="eastAsia"/>
          <w:shd w:val="clear" w:color="040000" w:fill="FFFFFF"/>
        </w:rPr>
        <w:t>51</w:t>
      </w:r>
      <w:r w:rsidR="00E9433E">
        <w:rPr>
          <w:rFonts w:hint="eastAsia"/>
          <w:shd w:val="clear" w:color="040000" w:fill="FFFFFF"/>
        </w:rPr>
        <w:t>号</w:t>
      </w:r>
    </w:p>
    <w:p w:rsidR="008B5F0E" w:rsidRPr="0077796E" w:rsidRDefault="001C35B3">
      <w:pPr>
        <w:pStyle w:val="ac"/>
        <w:spacing w:before="0" w:beforeAutospacing="0" w:after="0" w:afterAutospacing="0" w:line="360" w:lineRule="auto"/>
        <w:ind w:right="147" w:firstLineChars="200" w:firstLine="480"/>
        <w:jc w:val="both"/>
        <w:rPr>
          <w:rFonts w:asciiTheme="minorEastAsia" w:eastAsiaTheme="minorEastAsia" w:hAnsiTheme="minorEastAsia"/>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77796E" w:rsidRPr="0077796E">
        <w:rPr>
          <w:rFonts w:asciiTheme="minorEastAsia" w:eastAsiaTheme="minorEastAsia" w:hAnsiTheme="minorEastAsia" w:cs="仿宋" w:hint="eastAsia"/>
          <w:color w:val="000000"/>
          <w:shd w:val="clear" w:color="auto" w:fill="FFFFFF"/>
        </w:rPr>
        <w:t>襄城县生活垃圾无害化处理场渗滤液处理设备维修项目，采购预算:106.7万元。采购内容为提升泵、氨氮吹脱一体化设备、氨氮吹脱一体化设备除锈防腐等（具体要求和未尽事宜详见招标文件）</w:t>
      </w:r>
      <w:r w:rsidR="0077796E">
        <w:rPr>
          <w:rFonts w:asciiTheme="minorEastAsia" w:eastAsiaTheme="minorEastAsia" w:hAnsiTheme="minorEastAsia" w:cs="仿宋" w:hint="eastAsia"/>
          <w:color w:val="000000"/>
          <w:shd w:val="clear" w:color="auto" w:fill="FFFFFF"/>
        </w:rPr>
        <w:t>。</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5B1567" w:rsidRPr="005B1567" w:rsidRDefault="005B1567" w:rsidP="005B1567">
      <w:pPr>
        <w:pStyle w:val="ac"/>
        <w:spacing w:before="0" w:beforeAutospacing="0" w:after="0" w:afterAutospacing="0"/>
        <w:ind w:firstLineChars="250" w:firstLine="600"/>
        <w:rPr>
          <w:rFonts w:asciiTheme="minorEastAsia" w:eastAsiaTheme="minorEastAsia" w:hAnsiTheme="minorEastAsia"/>
          <w:shd w:val="clear" w:color="040000" w:fill="FFFFFF"/>
        </w:rPr>
      </w:pPr>
      <w:r w:rsidRPr="005B1567">
        <w:rPr>
          <w:rFonts w:asciiTheme="minorEastAsia" w:eastAsiaTheme="minorEastAsia" w:hAnsiTheme="minorEastAsia" w:cs="仿宋" w:hint="eastAsia"/>
          <w:color w:val="000000" w:themeColor="text1"/>
          <w:shd w:val="clear" w:color="auto" w:fill="FFFFFF"/>
        </w:rPr>
        <w:t>(一)</w:t>
      </w:r>
      <w:r w:rsidRPr="005B1567">
        <w:rPr>
          <w:rFonts w:asciiTheme="minorEastAsia" w:eastAsiaTheme="minorEastAsia" w:hAnsiTheme="minorEastAsia" w:hint="eastAsia"/>
          <w:color w:val="000000" w:themeColor="text1"/>
        </w:rPr>
        <w:t xml:space="preserve"> </w:t>
      </w:r>
      <w:r w:rsidRPr="005B1567">
        <w:rPr>
          <w:rFonts w:asciiTheme="minorEastAsia" w:eastAsiaTheme="minorEastAsia" w:hAnsiTheme="minorEastAsia" w:cs="仿宋" w:hint="eastAsia"/>
          <w:color w:val="000000" w:themeColor="text1"/>
          <w:shd w:val="clear" w:color="auto" w:fill="FFFFFF"/>
        </w:rPr>
        <w:t>具备《政府采购法》第二十二条第一款规定条件并提供相关材料；</w:t>
      </w:r>
    </w:p>
    <w:p w:rsidR="005B1567" w:rsidRPr="005B1567" w:rsidRDefault="005B1567" w:rsidP="005B1567">
      <w:pPr>
        <w:pStyle w:val="ac"/>
        <w:spacing w:before="0" w:beforeAutospacing="0" w:after="0" w:afterAutospacing="0"/>
        <w:ind w:firstLineChars="200" w:firstLine="480"/>
        <w:rPr>
          <w:rFonts w:asciiTheme="minorEastAsia" w:eastAsiaTheme="minorEastAsia" w:hAnsiTheme="minorEastAsia" w:cs="仿宋"/>
          <w:color w:val="000000"/>
          <w:shd w:val="clear" w:color="auto" w:fill="FFFFFF"/>
        </w:rPr>
      </w:pPr>
      <w:r w:rsidRPr="005B1567">
        <w:rPr>
          <w:rFonts w:asciiTheme="minorEastAsia" w:eastAsiaTheme="minorEastAsia" w:hAnsiTheme="minorEastAsia" w:hint="eastAsia"/>
          <w:shd w:val="clear" w:color="040000" w:fill="FFFFFF"/>
        </w:rPr>
        <w:t>（二）</w:t>
      </w:r>
      <w:r w:rsidRPr="005B1567">
        <w:rPr>
          <w:rFonts w:asciiTheme="minorEastAsia" w:eastAsiaTheme="minorEastAsia" w:hAnsiTheme="minorEastAsia" w:cs="仿宋" w:hint="eastAsia"/>
          <w:color w:val="000000"/>
          <w:shd w:val="clear" w:color="auto" w:fill="FFFFFF"/>
        </w:rPr>
        <w:t>具有独立法人资格，持有有效的营业执照、并具有住房和城乡建设部门颁发的环保工程专业承包资质三级（含三级）及以上资质和建筑机电安装工程专业承包三级（含三级）及以上资质；拟派技术负责人需具有环保专业中级及以上职称；</w:t>
      </w:r>
    </w:p>
    <w:p w:rsidR="005B1567" w:rsidRPr="005B1567" w:rsidRDefault="005B1567" w:rsidP="005B1567">
      <w:pPr>
        <w:pStyle w:val="ac"/>
        <w:spacing w:before="0" w:beforeAutospacing="0" w:after="0" w:afterAutospacing="0"/>
        <w:ind w:firstLineChars="250" w:firstLine="600"/>
        <w:rPr>
          <w:rFonts w:asciiTheme="minorEastAsia" w:eastAsiaTheme="minorEastAsia" w:hAnsiTheme="minorEastAsia"/>
          <w:shd w:val="clear" w:color="040000" w:fill="FFFFFF"/>
        </w:rPr>
      </w:pPr>
      <w:r w:rsidRPr="005B1567">
        <w:rPr>
          <w:rFonts w:asciiTheme="minorEastAsia" w:eastAsiaTheme="minorEastAsia" w:hAnsiTheme="minorEastAsia" w:cs="仿宋" w:hint="eastAsia"/>
          <w:color w:val="000000" w:themeColor="text1"/>
          <w:shd w:val="clear" w:color="auto" w:fill="FFFFFF"/>
        </w:rPr>
        <w:t>(三)</w:t>
      </w:r>
      <w:r w:rsidRPr="005B1567">
        <w:rPr>
          <w:rFonts w:asciiTheme="minorEastAsia" w:eastAsiaTheme="minorEastAsia" w:hAnsiTheme="minorEastAsia" w:hint="eastAsia"/>
          <w:color w:val="000000" w:themeColor="text1"/>
        </w:rPr>
        <w:t xml:space="preserve"> </w:t>
      </w:r>
      <w:r w:rsidRPr="005B1567">
        <w:rPr>
          <w:rFonts w:asciiTheme="minorEastAsia" w:eastAsiaTheme="minorEastAsia" w:hAnsiTheme="minorEastAsia"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5B1567" w:rsidRPr="005B1567" w:rsidRDefault="005B1567" w:rsidP="005B1567">
      <w:pPr>
        <w:pStyle w:val="ac"/>
        <w:spacing w:before="0" w:beforeAutospacing="0" w:after="0" w:afterAutospacing="0"/>
        <w:ind w:firstLineChars="200" w:firstLine="480"/>
        <w:rPr>
          <w:rFonts w:asciiTheme="minorEastAsia" w:eastAsiaTheme="minorEastAsia" w:hAnsiTheme="minorEastAsia"/>
          <w:shd w:val="clear" w:color="040000" w:fill="FFFFFF"/>
        </w:rPr>
      </w:pPr>
      <w:r w:rsidRPr="005B1567">
        <w:rPr>
          <w:rFonts w:asciiTheme="minorEastAsia" w:eastAsiaTheme="minorEastAsia" w:hAnsiTheme="minorEastAsia" w:hint="eastAsia"/>
          <w:shd w:val="clear" w:color="040000" w:fill="FFFFFF"/>
        </w:rPr>
        <w:t>（四）本次招标不接受联合体投标</w:t>
      </w:r>
    </w:p>
    <w:p w:rsidR="005B1567" w:rsidRPr="005B1567" w:rsidRDefault="005B1567" w:rsidP="005B1567">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hint="eastAsia"/>
          <w:sz w:val="24"/>
          <w:shd w:val="clear" w:color="040000" w:fill="FFFFFF"/>
        </w:rPr>
        <w:t xml:space="preserve"> </w:t>
      </w:r>
      <w:r w:rsidRPr="005B1567">
        <w:rPr>
          <w:rFonts w:asciiTheme="minorEastAsia" w:eastAsiaTheme="minorEastAsia" w:hAnsiTheme="minorEastAsia" w:hint="eastAsia"/>
          <w:sz w:val="24"/>
          <w:shd w:val="clear" w:color="040000" w:fill="FFFFFF"/>
        </w:rPr>
        <w:t>（五）本次招标采用资格后审。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及采购清单word格式电子版，</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4、递交投标文件：请于2018年</w:t>
      </w:r>
      <w:r w:rsidR="00123935">
        <w:rPr>
          <w:rFonts w:hint="eastAsia"/>
          <w:shd w:val="clear" w:color="040000" w:fill="FFFFFF"/>
        </w:rPr>
        <w:t xml:space="preserve"> </w:t>
      </w:r>
      <w:r w:rsidR="005B1567">
        <w:rPr>
          <w:rFonts w:hint="eastAsia"/>
          <w:shd w:val="clear" w:color="040000" w:fill="FFFFFF"/>
        </w:rPr>
        <w:t>10</w:t>
      </w:r>
      <w:r>
        <w:rPr>
          <w:rFonts w:hint="eastAsia"/>
          <w:shd w:val="clear" w:color="040000" w:fill="FFFFFF"/>
        </w:rPr>
        <w:t>月</w:t>
      </w:r>
      <w:r w:rsidR="00123935">
        <w:rPr>
          <w:rFonts w:hint="eastAsia"/>
          <w:shd w:val="clear" w:color="040000" w:fill="FFFFFF"/>
        </w:rPr>
        <w:t xml:space="preserve"> </w:t>
      </w:r>
      <w:r w:rsidR="005B1567">
        <w:rPr>
          <w:rFonts w:hint="eastAsia"/>
          <w:shd w:val="clear" w:color="040000" w:fill="FFFFFF"/>
        </w:rPr>
        <w:t>11</w:t>
      </w:r>
      <w:r>
        <w:rPr>
          <w:rFonts w:hint="eastAsia"/>
          <w:shd w:val="clear" w:color="040000" w:fill="FFFFFF"/>
        </w:rPr>
        <w:t>日</w:t>
      </w:r>
      <w:r w:rsidR="00123935">
        <w:rPr>
          <w:rFonts w:hint="eastAsia"/>
          <w:shd w:val="clear" w:color="040000" w:fill="FFFFFF"/>
        </w:rPr>
        <w:t xml:space="preserve">上午9：00 </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5B1567">
        <w:rPr>
          <w:rFonts w:hint="eastAsia"/>
          <w:b/>
          <w:u w:val="single"/>
          <w:shd w:val="clear" w:color="040000" w:fill="FFFFFF"/>
        </w:rPr>
        <w:t>20000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5B1567" w:rsidRPr="005B1567" w:rsidRDefault="001C35B3">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5B1567">
        <w:rPr>
          <w:rFonts w:asciiTheme="minorEastAsia" w:eastAsiaTheme="minorEastAsia" w:hAnsiTheme="minorEastAsia" w:cs="宋体" w:hint="eastAsia"/>
          <w:sz w:val="24"/>
          <w:szCs w:val="24"/>
        </w:rPr>
        <w:t>（四）</w:t>
      </w:r>
      <w:r w:rsidR="005B1567" w:rsidRPr="005B1567">
        <w:rPr>
          <w:rFonts w:asciiTheme="minorEastAsia" w:eastAsiaTheme="minorEastAsia" w:hAnsiTheme="minorEastAsia" w:cs="仿宋" w:hint="eastAsia"/>
          <w:color w:val="000000"/>
          <w:sz w:val="24"/>
          <w:szCs w:val="24"/>
          <w:shd w:val="clear" w:color="auto" w:fill="FFFFFF"/>
        </w:rPr>
        <w:t>拟派技术负责人需具有环保专业中级及以上职称，且具有本企业缴纳</w:t>
      </w:r>
      <w:proofErr w:type="gramStart"/>
      <w:r w:rsidR="005B1567" w:rsidRPr="005B1567">
        <w:rPr>
          <w:rFonts w:asciiTheme="minorEastAsia" w:eastAsiaTheme="minorEastAsia" w:hAnsiTheme="minorEastAsia" w:cs="仿宋" w:hint="eastAsia"/>
          <w:color w:val="000000"/>
          <w:sz w:val="24"/>
          <w:szCs w:val="24"/>
          <w:shd w:val="clear" w:color="auto" w:fill="FFFFFF"/>
        </w:rPr>
        <w:t>社保证明</w:t>
      </w:r>
      <w:proofErr w:type="gramEnd"/>
      <w:r w:rsidR="005B1567" w:rsidRPr="005B1567">
        <w:rPr>
          <w:rFonts w:asciiTheme="minorEastAsia" w:eastAsiaTheme="minorEastAsia" w:hAnsiTheme="minorEastAsia" w:cs="仿宋" w:hint="eastAsia"/>
          <w:color w:val="000000"/>
          <w:sz w:val="24"/>
          <w:szCs w:val="24"/>
          <w:shd w:val="clear" w:color="auto" w:fill="FFFFFF"/>
        </w:rPr>
        <w:t>（2016年1月至2018年7</w:t>
      </w:r>
      <w:r w:rsidR="005B1567">
        <w:rPr>
          <w:rFonts w:asciiTheme="minorEastAsia" w:eastAsiaTheme="minorEastAsia" w:hAnsiTheme="minorEastAsia" w:cs="仿宋" w:hint="eastAsia"/>
          <w:color w:val="000000"/>
          <w:sz w:val="24"/>
          <w:szCs w:val="24"/>
          <w:shd w:val="clear" w:color="auto" w:fill="FFFFFF"/>
        </w:rPr>
        <w:t>月）；</w:t>
      </w:r>
    </w:p>
    <w:p w:rsidR="005B1567" w:rsidRPr="005B1567" w:rsidRDefault="005B1567">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Pr>
          <w:rFonts w:asciiTheme="minorEastAsia" w:eastAsiaTheme="minorEastAsia" w:hAnsiTheme="minorEastAsia" w:cs="仿宋" w:hint="eastAsia"/>
          <w:color w:val="000000"/>
          <w:sz w:val="24"/>
          <w:szCs w:val="24"/>
          <w:shd w:val="clear" w:color="auto" w:fill="FFFFFF"/>
        </w:rPr>
        <w:t>（五）</w:t>
      </w:r>
      <w:r w:rsidRPr="005B1567">
        <w:rPr>
          <w:rFonts w:asciiTheme="minorEastAsia" w:eastAsiaTheme="minorEastAsia" w:hAnsiTheme="minorEastAsia" w:cs="仿宋" w:hint="eastAsia"/>
          <w:color w:val="000000"/>
          <w:sz w:val="24"/>
          <w:szCs w:val="24"/>
          <w:shd w:val="clear" w:color="auto" w:fill="FFFFFF"/>
        </w:rPr>
        <w:t>提供近3年渗滤液维修业绩</w:t>
      </w:r>
      <w:r w:rsidRPr="005B1567">
        <w:rPr>
          <w:rFonts w:asciiTheme="minorEastAsia" w:eastAsiaTheme="minorEastAsia" w:hAnsiTheme="minorEastAsia" w:cs="仿宋" w:hint="eastAsia"/>
          <w:sz w:val="24"/>
          <w:szCs w:val="24"/>
          <w:shd w:val="clear" w:color="auto" w:fill="FFFFFF"/>
        </w:rPr>
        <w:t>1个</w:t>
      </w:r>
      <w:r>
        <w:rPr>
          <w:rFonts w:asciiTheme="minorEastAsia" w:eastAsiaTheme="minorEastAsia" w:hAnsiTheme="minorEastAsia" w:cs="仿宋" w:hint="eastAsia"/>
          <w:color w:val="000000"/>
          <w:sz w:val="24"/>
          <w:szCs w:val="24"/>
          <w:shd w:val="clear" w:color="auto" w:fill="FFFFFF"/>
        </w:rPr>
        <w:t>，提供中标通知书、网上公示截图、施工合同；</w:t>
      </w:r>
    </w:p>
    <w:p w:rsidR="005B1567" w:rsidRDefault="005B1567">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Pr>
          <w:rFonts w:asciiTheme="minorEastAsia" w:eastAsiaTheme="minorEastAsia" w:hAnsiTheme="minorEastAsia" w:cs="仿宋" w:hint="eastAsia"/>
          <w:color w:val="000000"/>
          <w:sz w:val="24"/>
          <w:szCs w:val="24"/>
          <w:shd w:val="clear" w:color="auto" w:fill="FFFFFF"/>
        </w:rPr>
        <w:t>（六）</w:t>
      </w:r>
      <w:r w:rsidRPr="005B1567">
        <w:rPr>
          <w:rFonts w:asciiTheme="minorEastAsia" w:eastAsiaTheme="minorEastAsia" w:hAnsiTheme="minorEastAsia" w:cs="仿宋" w:hint="eastAsia"/>
          <w:color w:val="000000"/>
          <w:sz w:val="24"/>
          <w:szCs w:val="24"/>
          <w:shd w:val="clear" w:color="auto" w:fill="FFFFFF"/>
        </w:rPr>
        <w:t>具备完善的售后服务体系和履行合同所必需的设备和专业技术能力</w:t>
      </w:r>
      <w:r>
        <w:rPr>
          <w:rFonts w:asciiTheme="minorEastAsia" w:eastAsiaTheme="minorEastAsia" w:hAnsiTheme="minorEastAsia" w:cs="仿宋" w:hint="eastAsia"/>
          <w:color w:val="000000"/>
          <w:sz w:val="24"/>
          <w:szCs w:val="24"/>
          <w:shd w:val="clear" w:color="auto" w:fill="FFFFFF"/>
        </w:rPr>
        <w:t>；</w:t>
      </w:r>
    </w:p>
    <w:p w:rsidR="008B5F0E" w:rsidRPr="005B1567" w:rsidRDefault="005B1567">
      <w:pPr>
        <w:pStyle w:val="p0"/>
        <w:spacing w:line="360" w:lineRule="auto"/>
        <w:ind w:firstLine="480"/>
        <w:jc w:val="left"/>
        <w:rPr>
          <w:rFonts w:asciiTheme="minorEastAsia" w:eastAsiaTheme="minorEastAsia" w:hAnsiTheme="minorEastAsia" w:cs="宋体"/>
          <w:sz w:val="24"/>
          <w:szCs w:val="24"/>
        </w:rPr>
      </w:pPr>
      <w:r>
        <w:rPr>
          <w:rFonts w:asciiTheme="minorEastAsia" w:eastAsiaTheme="minorEastAsia" w:hAnsiTheme="minorEastAsia" w:cs="仿宋" w:hint="eastAsia"/>
          <w:color w:val="000000"/>
          <w:sz w:val="24"/>
          <w:szCs w:val="24"/>
          <w:shd w:val="clear" w:color="auto" w:fill="FFFFFF"/>
        </w:rPr>
        <w:t>（七）</w:t>
      </w:r>
      <w:r w:rsidR="001C35B3" w:rsidRPr="005B1567">
        <w:rPr>
          <w:rFonts w:asciiTheme="minorEastAsia" w:eastAsiaTheme="minorEastAsia" w:hAnsiTheme="minorEastAsia"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lastRenderedPageBreak/>
        <w:t>开标时间：2018年</w:t>
      </w:r>
      <w:r w:rsidR="00123935">
        <w:rPr>
          <w:rFonts w:ascii="宋体" w:hAnsi="宋体" w:cs="宋体" w:hint="eastAsia"/>
          <w:bCs/>
          <w:sz w:val="24"/>
          <w:szCs w:val="24"/>
        </w:rPr>
        <w:t xml:space="preserve"> </w:t>
      </w:r>
      <w:r w:rsidR="005B1567">
        <w:rPr>
          <w:rFonts w:ascii="宋体" w:hAnsi="宋体" w:cs="宋体" w:hint="eastAsia"/>
          <w:bCs/>
          <w:sz w:val="24"/>
          <w:szCs w:val="24"/>
        </w:rPr>
        <w:t>10</w:t>
      </w:r>
      <w:r>
        <w:rPr>
          <w:rFonts w:ascii="宋体" w:hAnsi="宋体" w:cs="宋体" w:hint="eastAsia"/>
          <w:bCs/>
          <w:sz w:val="24"/>
          <w:szCs w:val="24"/>
        </w:rPr>
        <w:t>月</w:t>
      </w:r>
      <w:r w:rsidR="00123935">
        <w:rPr>
          <w:rFonts w:ascii="宋体" w:hAnsi="宋体" w:cs="宋体" w:hint="eastAsia"/>
          <w:bCs/>
          <w:sz w:val="24"/>
          <w:szCs w:val="24"/>
        </w:rPr>
        <w:t xml:space="preserve"> </w:t>
      </w:r>
      <w:r w:rsidR="005B1567">
        <w:rPr>
          <w:rFonts w:ascii="宋体" w:hAnsi="宋体" w:cs="宋体" w:hint="eastAsia"/>
          <w:bCs/>
          <w:sz w:val="24"/>
          <w:szCs w:val="24"/>
        </w:rPr>
        <w:t>11</w:t>
      </w:r>
      <w:r>
        <w:rPr>
          <w:rFonts w:ascii="宋体" w:hAnsi="宋体" w:cs="宋体" w:hint="eastAsia"/>
          <w:bCs/>
          <w:sz w:val="24"/>
          <w:szCs w:val="24"/>
        </w:rPr>
        <w:t>日</w:t>
      </w:r>
      <w:r w:rsidR="00123935">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A4709E">
        <w:rPr>
          <w:rFonts w:asciiTheme="minorEastAsia" w:eastAsiaTheme="minorEastAsia" w:hAnsiTheme="minorEastAsia" w:cs="仿宋" w:hint="eastAsia"/>
          <w:color w:val="000000"/>
          <w:shd w:val="clear" w:color="auto" w:fill="FFFFFF"/>
        </w:rPr>
        <w:t>襄城县</w:t>
      </w:r>
      <w:r w:rsidR="005B1567">
        <w:rPr>
          <w:rFonts w:asciiTheme="minorEastAsia" w:eastAsiaTheme="minorEastAsia" w:hAnsiTheme="minorEastAsia" w:cs="仿宋" w:hint="eastAsia"/>
          <w:color w:val="000000"/>
          <w:shd w:val="clear" w:color="auto" w:fill="FFFFFF"/>
        </w:rPr>
        <w:t>城市综合管理办公室</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CB706D">
        <w:rPr>
          <w:rFonts w:hint="eastAsia"/>
          <w:color w:val="000000"/>
        </w:rPr>
        <w:t>0374-359</w:t>
      </w:r>
      <w:r w:rsidR="005B1567">
        <w:rPr>
          <w:rFonts w:hint="eastAsia"/>
          <w:color w:val="000000"/>
        </w:rPr>
        <w:t>6189</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5B1567">
        <w:rPr>
          <w:rFonts w:ascii="宋体" w:hAnsi="宋体" w:cs="宋体" w:hint="eastAsia"/>
          <w:color w:val="000000" w:themeColor="text1"/>
          <w:sz w:val="24"/>
          <w:szCs w:val="24"/>
        </w:rPr>
        <w:t>9</w:t>
      </w:r>
      <w:r>
        <w:rPr>
          <w:rFonts w:ascii="宋体" w:hAnsi="宋体" w:cs="宋体" w:hint="eastAsia"/>
          <w:color w:val="000000" w:themeColor="text1"/>
          <w:sz w:val="24"/>
          <w:szCs w:val="24"/>
        </w:rPr>
        <w:t>月</w:t>
      </w:r>
      <w:r w:rsidR="005B1567">
        <w:rPr>
          <w:rFonts w:ascii="宋体" w:hAnsi="宋体" w:cs="宋体" w:hint="eastAsia"/>
          <w:color w:val="000000" w:themeColor="text1"/>
          <w:sz w:val="24"/>
          <w:szCs w:val="24"/>
        </w:rPr>
        <w:t>20</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1C35B3">
      <w:pPr>
        <w:pStyle w:val="ad"/>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（一）</w:t>
      </w:r>
      <w:r w:rsidR="00410A40" w:rsidRPr="00410A40">
        <w:rPr>
          <w:rFonts w:asciiTheme="minorEastAsia" w:eastAsiaTheme="minorEastAsia" w:hAnsiTheme="minorEastAsia" w:cs="仿宋" w:hint="eastAsia"/>
          <w:color w:val="000000"/>
          <w:kern w:val="0"/>
          <w:sz w:val="24"/>
          <w:shd w:val="clear" w:color="auto" w:fill="FFFFFF"/>
        </w:rPr>
        <w:t>主要内容、数量及要求：对系统中主要损坏的不可修复的设备进行更换，备用设备由于时间长有一定的锈蚀对其进行检修，更换相关膜与滤芯来保证出水的水质达标及稳定。</w:t>
      </w:r>
      <w:r w:rsidRPr="005B1567">
        <w:rPr>
          <w:rFonts w:asciiTheme="minorEastAsia" w:eastAsiaTheme="minorEastAsia" w:hAnsiTheme="minorEastAsia" w:cs="仿宋" w:hint="eastAsia"/>
          <w:color w:val="000000"/>
          <w:kern w:val="0"/>
          <w:sz w:val="24"/>
          <w:shd w:val="clear" w:color="auto" w:fill="FFFFFF"/>
        </w:rPr>
        <w:t>需实现的功能或者目标：系统正常运转，出水水质达到国家相关标准；</w:t>
      </w:r>
    </w:p>
    <w:p w:rsidR="005B1567" w:rsidRPr="005B1567" w:rsidRDefault="00410A40"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（二）采购清单</w:t>
      </w:r>
    </w:p>
    <w:tbl>
      <w:tblPr>
        <w:tblW w:w="10170" w:type="dxa"/>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1"/>
        <w:gridCol w:w="86"/>
        <w:gridCol w:w="889"/>
        <w:gridCol w:w="301"/>
        <w:gridCol w:w="1035"/>
        <w:gridCol w:w="2792"/>
        <w:gridCol w:w="851"/>
        <w:gridCol w:w="177"/>
        <w:gridCol w:w="815"/>
        <w:gridCol w:w="56"/>
        <w:gridCol w:w="934"/>
        <w:gridCol w:w="286"/>
        <w:gridCol w:w="1027"/>
      </w:tblGrid>
      <w:tr w:rsidR="005B1567" w:rsidRPr="005B1567" w:rsidTr="00410A40">
        <w:trPr>
          <w:gridBefore w:val="2"/>
          <w:wBefore w:w="1007" w:type="dxa"/>
          <w:trHeight w:val="540"/>
        </w:trPr>
        <w:tc>
          <w:tcPr>
            <w:tcW w:w="8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序号</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货物名称</w:t>
            </w:r>
          </w:p>
        </w:tc>
        <w:tc>
          <w:tcPr>
            <w:tcW w:w="3820"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技术规格及主要参数</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单位</w:t>
            </w: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数量</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是否为核心产品</w:t>
            </w:r>
          </w:p>
        </w:tc>
      </w:tr>
      <w:tr w:rsidR="005B1567" w:rsidRPr="005B1567" w:rsidTr="00410A40">
        <w:trPr>
          <w:gridBefore w:val="2"/>
          <w:wBefore w:w="1007" w:type="dxa"/>
          <w:trHeight w:val="575"/>
        </w:trPr>
        <w:tc>
          <w:tcPr>
            <w:tcW w:w="8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提升泵</w:t>
            </w:r>
          </w:p>
        </w:tc>
        <w:tc>
          <w:tcPr>
            <w:tcW w:w="3820"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流量：7m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/h；扬程：22米；功率：1.1KW</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25"/>
        </w:trPr>
        <w:tc>
          <w:tcPr>
            <w:tcW w:w="8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氨氮吹脱一体化设备</w:t>
            </w:r>
          </w:p>
        </w:tc>
        <w:tc>
          <w:tcPr>
            <w:tcW w:w="3820"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吹脱塔维修</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3</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氨氮吹脱一体化设备除锈防腐</w:t>
            </w:r>
          </w:p>
        </w:tc>
        <w:tc>
          <w:tcPr>
            <w:tcW w:w="3820"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内部除锈防腐，外部除锈刷漆</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4</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MBR池除锈防腐</w:t>
            </w:r>
          </w:p>
        </w:tc>
        <w:tc>
          <w:tcPr>
            <w:tcW w:w="3820"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内部除锈防腐，外部除锈刷漆</w:t>
            </w:r>
          </w:p>
        </w:tc>
        <w:tc>
          <w:tcPr>
            <w:tcW w:w="871"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5</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pH计</w:t>
            </w:r>
          </w:p>
        </w:tc>
        <w:tc>
          <w:tcPr>
            <w:tcW w:w="3820"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1-14</w:t>
            </w:r>
          </w:p>
        </w:tc>
        <w:tc>
          <w:tcPr>
            <w:tcW w:w="871"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6</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电磁流量计</w:t>
            </w:r>
          </w:p>
        </w:tc>
        <w:tc>
          <w:tcPr>
            <w:tcW w:w="3820"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DN25，DN32，DN40，DN50</w:t>
            </w:r>
          </w:p>
        </w:tc>
        <w:tc>
          <w:tcPr>
            <w:tcW w:w="871"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5</w:t>
            </w:r>
          </w:p>
        </w:tc>
        <w:tc>
          <w:tcPr>
            <w:tcW w:w="934"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7</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潜水搅拌机</w:t>
            </w:r>
          </w:p>
        </w:tc>
        <w:tc>
          <w:tcPr>
            <w:tcW w:w="3820"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QJB1.5/6-260/3-980S</w:t>
            </w:r>
          </w:p>
        </w:tc>
        <w:tc>
          <w:tcPr>
            <w:tcW w:w="871"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8</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风机消音器</w:t>
            </w:r>
          </w:p>
        </w:tc>
        <w:tc>
          <w:tcPr>
            <w:tcW w:w="3820"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SR-80</w:t>
            </w:r>
          </w:p>
        </w:tc>
        <w:tc>
          <w:tcPr>
            <w:tcW w:w="871"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9</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射流曝气器</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color w:val="000000"/>
                <w:kern w:val="0"/>
                <w:sz w:val="24"/>
              </w:rPr>
              <w:t>QSB3.0</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8</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10</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循环泵</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流量：15m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/h；扬程：15米；功率：1.5KW</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11</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蝶阀</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DN80</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4</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proofErr w:type="gramStart"/>
            <w:r w:rsidRPr="005B1567">
              <w:rPr>
                <w:rFonts w:asciiTheme="minorEastAsia" w:eastAsiaTheme="minorEastAsia" w:hAnsiTheme="minorEastAsia" w:hint="eastAsia"/>
                <w:sz w:val="24"/>
              </w:rPr>
              <w:t>个</w:t>
            </w:r>
            <w:proofErr w:type="gramEnd"/>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lastRenderedPageBreak/>
              <w:t>12</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蝶阀</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DN65</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proofErr w:type="gramStart"/>
            <w:r w:rsidRPr="005B1567">
              <w:rPr>
                <w:rFonts w:asciiTheme="minorEastAsia" w:eastAsiaTheme="minorEastAsia" w:hAnsiTheme="minorEastAsia" w:hint="eastAsia"/>
                <w:sz w:val="24"/>
              </w:rPr>
              <w:t>个</w:t>
            </w:r>
            <w:proofErr w:type="gramEnd"/>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13</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蝶阀</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DN50</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8</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proofErr w:type="gramStart"/>
            <w:r w:rsidRPr="005B1567">
              <w:rPr>
                <w:rFonts w:asciiTheme="minorEastAsia" w:eastAsiaTheme="minorEastAsia" w:hAnsiTheme="minorEastAsia" w:hint="eastAsia"/>
                <w:sz w:val="24"/>
              </w:rPr>
              <w:t>个</w:t>
            </w:r>
            <w:proofErr w:type="gramEnd"/>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14</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止回阀</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DN50</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4</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proofErr w:type="gramStart"/>
            <w:r w:rsidRPr="005B1567">
              <w:rPr>
                <w:rFonts w:asciiTheme="minorEastAsia" w:eastAsiaTheme="minorEastAsia" w:hAnsiTheme="minorEastAsia" w:hint="eastAsia"/>
                <w:sz w:val="24"/>
              </w:rPr>
              <w:t>个</w:t>
            </w:r>
            <w:proofErr w:type="gramEnd"/>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15</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硝化液回流泵</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50WQ20-7-0.75</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16</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MBR膜</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中空纤维帘式膜</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过滤方式：负压或重力静压</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膜材质：PVDF</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黏结材料：环氧树脂</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接口材料：工程塑料ABS</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孔径：0.10μm</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透过水流量：10~20L/h· m</w:t>
            </w:r>
            <w:r w:rsidRPr="005B1567">
              <w:rPr>
                <w:rFonts w:asciiTheme="minorEastAsia" w:eastAsiaTheme="minorEastAsia" w:hAnsiTheme="minorEastAsia" w:cs="宋体" w:hint="eastAsia"/>
                <w:sz w:val="24"/>
                <w:vertAlign w:val="superscript"/>
              </w:rPr>
              <w:t>2</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工作跨膜压差：5—30KPa</w:t>
            </w:r>
          </w:p>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单只膜面积：12.5m</w:t>
            </w:r>
            <w:r w:rsidRPr="005B1567">
              <w:rPr>
                <w:rFonts w:asciiTheme="minorEastAsia" w:eastAsiaTheme="minorEastAsia" w:hAnsiTheme="minorEastAsia" w:cs="宋体" w:hint="eastAsia"/>
                <w:sz w:val="24"/>
                <w:vertAlign w:val="superscript"/>
              </w:rPr>
              <w:t>2</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64</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片</w:t>
            </w:r>
          </w:p>
        </w:tc>
        <w:tc>
          <w:tcPr>
            <w:tcW w:w="1313" w:type="dxa"/>
            <w:gridSpan w:val="2"/>
            <w:shd w:val="clear" w:color="auto" w:fill="auto"/>
            <w:vAlign w:val="center"/>
          </w:tcPr>
          <w:p w:rsidR="005B1567" w:rsidRPr="005B1567" w:rsidRDefault="005B1567" w:rsidP="005B1567">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是</w:t>
            </w: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17</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抽吸泵</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流量：4m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/h；扬程：22米；口径：DN32；功率：0.75KW</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18</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污泥回流泵</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流量：4m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/h；扬程：22米；口径：DN32；功率：0.75KW</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19</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纳滤管线改造</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DN40，DN32</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20</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不锈钢溢流堰</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长度5m，高度0.5m，厚度5mm</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21</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纳滤进水泵</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流量：8m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/h；扬程：22米；口径：DN50；功率：2.2KW</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blPrEx>
          <w:jc w:val="center"/>
          <w:tblCellMar>
            <w:left w:w="108" w:type="dxa"/>
            <w:right w:w="108" w:type="dxa"/>
          </w:tblCellMar>
        </w:tblPrEx>
        <w:trPr>
          <w:gridAfter w:val="1"/>
          <w:wAfter w:w="1027" w:type="dxa"/>
          <w:trHeight w:val="615"/>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22</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纳滤膜</w:t>
            </w:r>
          </w:p>
        </w:tc>
        <w:tc>
          <w:tcPr>
            <w:tcW w:w="3827" w:type="dxa"/>
            <w:gridSpan w:val="2"/>
            <w:shd w:val="clear" w:color="auto" w:fill="auto"/>
            <w:vAlign w:val="center"/>
          </w:tcPr>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稳定</w:t>
            </w:r>
            <w:proofErr w:type="gramStart"/>
            <w:r w:rsidRPr="005B1567">
              <w:rPr>
                <w:rFonts w:asciiTheme="minorEastAsia" w:eastAsiaTheme="minorEastAsia" w:hAnsiTheme="minorEastAsia" w:hint="eastAsia"/>
                <w:sz w:val="24"/>
              </w:rPr>
              <w:t>透盐率</w:t>
            </w:r>
            <w:proofErr w:type="gramEnd"/>
            <w:r w:rsidRPr="005B1567">
              <w:rPr>
                <w:rFonts w:asciiTheme="minorEastAsia" w:eastAsiaTheme="minorEastAsia" w:hAnsiTheme="minorEastAsia" w:hint="eastAsia"/>
                <w:sz w:val="24"/>
              </w:rPr>
              <w:t>：40</w:t>
            </w:r>
            <w:r w:rsidRPr="005B1567">
              <w:rPr>
                <w:rFonts w:asciiTheme="minorEastAsia" w:eastAsiaTheme="minorEastAsia" w:hAnsiTheme="minorEastAsia"/>
                <w:sz w:val="24"/>
              </w:rPr>
              <w:t>~</w:t>
            </w:r>
            <w:r w:rsidRPr="005B1567">
              <w:rPr>
                <w:rFonts w:asciiTheme="minorEastAsia" w:eastAsiaTheme="minorEastAsia" w:hAnsiTheme="minorEastAsia" w:hint="eastAsia"/>
                <w:sz w:val="24"/>
              </w:rPr>
              <w:t>60</w:t>
            </w:r>
            <w:r w:rsidRPr="005B1567">
              <w:rPr>
                <w:rFonts w:asciiTheme="minorEastAsia" w:eastAsiaTheme="minorEastAsia" w:hAnsiTheme="minorEastAsia"/>
                <w:sz w:val="24"/>
              </w:rPr>
              <w:t>%</w:t>
            </w:r>
            <w:r w:rsidRPr="005B1567">
              <w:rPr>
                <w:rFonts w:asciiTheme="minorEastAsia" w:eastAsiaTheme="minorEastAsia" w:hAnsiTheme="minorEastAsia" w:hint="eastAsia"/>
                <w:sz w:val="24"/>
              </w:rPr>
              <w:t>，产水量（CaCl2）：</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sz w:val="24"/>
              </w:rPr>
              <w:t>gsd</w:t>
            </w:r>
            <w:r w:rsidRPr="005B1567">
              <w:rPr>
                <w:rFonts w:asciiTheme="minorEastAsia" w:eastAsiaTheme="minorEastAsia" w:hAnsiTheme="minorEastAsia" w:hint="eastAsia"/>
                <w:sz w:val="24"/>
              </w:rPr>
              <w:t>14700，55.6</w:t>
            </w:r>
            <w:r w:rsidRPr="005B1567">
              <w:rPr>
                <w:rFonts w:asciiTheme="minorEastAsia" w:eastAsiaTheme="minorEastAsia" w:hAnsiTheme="minorEastAsia"/>
                <w:sz w:val="24"/>
              </w:rPr>
              <w:t>m</w:t>
            </w:r>
            <w:r w:rsidRPr="005B1567">
              <w:rPr>
                <w:rFonts w:asciiTheme="minorEastAsia" w:eastAsiaTheme="minorEastAsia" w:hAnsiTheme="minorEastAsia"/>
                <w:sz w:val="24"/>
                <w:vertAlign w:val="superscript"/>
              </w:rPr>
              <w:t>3</w:t>
            </w:r>
            <w:r w:rsidRPr="005B1567">
              <w:rPr>
                <w:rFonts w:asciiTheme="minorEastAsia" w:eastAsiaTheme="minorEastAsia" w:hAnsiTheme="minorEastAsia"/>
                <w:sz w:val="24"/>
              </w:rPr>
              <w:t>/d</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膜材质：芳香族聚酰胺复合材料</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有效膜面积：</w:t>
            </w:r>
            <w:r w:rsidRPr="005B1567">
              <w:rPr>
                <w:rFonts w:asciiTheme="minorEastAsia" w:eastAsiaTheme="minorEastAsia" w:hAnsiTheme="minorEastAsia"/>
                <w:sz w:val="24"/>
              </w:rPr>
              <w:t>37m</w:t>
            </w:r>
            <w:r w:rsidRPr="005B1567">
              <w:rPr>
                <w:rFonts w:asciiTheme="minorEastAsia" w:eastAsiaTheme="minorEastAsia" w:hAnsiTheme="minorEastAsia"/>
                <w:sz w:val="24"/>
                <w:vertAlign w:val="superscript"/>
              </w:rPr>
              <w:t>2</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膜尺寸：</w:t>
            </w:r>
            <w:r w:rsidRPr="005B1567">
              <w:rPr>
                <w:rFonts w:asciiTheme="minorEastAsia" w:eastAsiaTheme="minorEastAsia" w:hAnsiTheme="minorEastAsia"/>
                <w:sz w:val="24"/>
              </w:rPr>
              <w:t>8</w:t>
            </w:r>
            <w:r w:rsidRPr="005B1567">
              <w:rPr>
                <w:rFonts w:asciiTheme="minorEastAsia" w:eastAsiaTheme="minorEastAsia" w:hAnsiTheme="minorEastAsia" w:hint="eastAsia"/>
                <w:sz w:val="24"/>
              </w:rPr>
              <w:t>英寸</w:t>
            </w:r>
            <w:r w:rsidRPr="005B1567">
              <w:rPr>
                <w:rFonts w:asciiTheme="minorEastAsia" w:eastAsiaTheme="minorEastAsia" w:hAnsiTheme="minorEastAsia" w:cs="仿宋" w:hint="eastAsia"/>
                <w:color w:val="000000"/>
                <w:kern w:val="0"/>
                <w:sz w:val="24"/>
                <w:shd w:val="clear" w:color="auto" w:fill="FFFFFF"/>
              </w:rPr>
              <w:t>★</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最高操作压力：14bar</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最高操作温度：4</w:t>
            </w:r>
            <w:r w:rsidRPr="005B1567">
              <w:rPr>
                <w:rFonts w:asciiTheme="minorEastAsia" w:eastAsiaTheme="minorEastAsia" w:hAnsiTheme="minorEastAsia"/>
                <w:sz w:val="24"/>
              </w:rPr>
              <w:t>5</w:t>
            </w:r>
            <w:r w:rsidRPr="005B1567">
              <w:rPr>
                <w:rFonts w:asciiTheme="minorEastAsia" w:eastAsiaTheme="minorEastAsia" w:hAnsiTheme="minorEastAsia" w:hint="eastAsia"/>
                <w:sz w:val="24"/>
              </w:rPr>
              <w:t>（℃）最高压降：15psig</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PH范围，连续运行：3-10</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最大进水流量：70gpm</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单只膜回收率：</w:t>
            </w:r>
            <w:r w:rsidRPr="005B1567">
              <w:rPr>
                <w:rFonts w:asciiTheme="minorEastAsia" w:eastAsiaTheme="minorEastAsia" w:hAnsiTheme="minorEastAsia"/>
                <w:sz w:val="24"/>
              </w:rPr>
              <w:t>15%</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9</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支</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是</w:t>
            </w:r>
          </w:p>
        </w:tc>
      </w:tr>
      <w:tr w:rsidR="005B1567" w:rsidRPr="005B1567" w:rsidTr="00410A40">
        <w:tblPrEx>
          <w:jc w:val="center"/>
          <w:tblCellMar>
            <w:left w:w="108" w:type="dxa"/>
            <w:right w:w="108" w:type="dxa"/>
          </w:tblCellMar>
        </w:tblPrEx>
        <w:trPr>
          <w:gridAfter w:val="1"/>
          <w:wAfter w:w="1027" w:type="dxa"/>
          <w:trHeight w:val="90"/>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23</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反渗透膜</w:t>
            </w:r>
          </w:p>
        </w:tc>
        <w:tc>
          <w:tcPr>
            <w:tcW w:w="3827" w:type="dxa"/>
            <w:gridSpan w:val="2"/>
            <w:shd w:val="clear" w:color="auto" w:fill="auto"/>
            <w:vAlign w:val="center"/>
          </w:tcPr>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最高操作温度：45（℃）</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稳定脱盐率：99.5%</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产水量：40m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/d</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lastRenderedPageBreak/>
              <w:t>膜尺寸：8英寸</w:t>
            </w:r>
            <w:r w:rsidRPr="005B1567">
              <w:rPr>
                <w:rFonts w:asciiTheme="minorEastAsia" w:eastAsiaTheme="minorEastAsia" w:hAnsiTheme="minorEastAsia" w:cs="仿宋" w:hint="eastAsia"/>
                <w:color w:val="000000"/>
                <w:kern w:val="0"/>
                <w:sz w:val="24"/>
                <w:shd w:val="clear" w:color="auto" w:fill="FFFFFF"/>
              </w:rPr>
              <w:t>★</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膜材质：聚酰胺复合膜</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有效膜面积：37m</w:t>
            </w:r>
            <w:r w:rsidRPr="005B1567">
              <w:rPr>
                <w:rFonts w:asciiTheme="minorEastAsia" w:eastAsiaTheme="minorEastAsia" w:hAnsiTheme="minorEastAsia" w:hint="eastAsia"/>
                <w:sz w:val="24"/>
                <w:vertAlign w:val="superscript"/>
              </w:rPr>
              <w:t>2</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操作压力：</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225psi/15.3bar</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进水流道宽度：34mil</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连续运行PH范围：2-11</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单只膜回收率：15%</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lastRenderedPageBreak/>
              <w:t>6</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支</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是</w:t>
            </w:r>
          </w:p>
        </w:tc>
      </w:tr>
      <w:tr w:rsidR="005B1567" w:rsidRPr="005B1567" w:rsidTr="00410A40">
        <w:tblPrEx>
          <w:jc w:val="center"/>
          <w:tblCellMar>
            <w:left w:w="108" w:type="dxa"/>
            <w:right w:w="108" w:type="dxa"/>
          </w:tblCellMar>
        </w:tblPrEx>
        <w:trPr>
          <w:gridAfter w:val="1"/>
          <w:wAfter w:w="1027" w:type="dxa"/>
          <w:trHeight w:val="40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lastRenderedPageBreak/>
              <w:t>24</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膜壳</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2支装，玻璃钢</w:t>
            </w:r>
          </w:p>
        </w:tc>
        <w:tc>
          <w:tcPr>
            <w:tcW w:w="851"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支</w:t>
            </w:r>
          </w:p>
        </w:tc>
        <w:tc>
          <w:tcPr>
            <w:tcW w:w="1276"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385"/>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25</w:t>
            </w:r>
          </w:p>
        </w:tc>
        <w:tc>
          <w:tcPr>
            <w:tcW w:w="1276" w:type="dxa"/>
            <w:gridSpan w:val="3"/>
            <w:shd w:val="clear" w:color="FFFFFF" w:fill="FFFFFF"/>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MBR</w:t>
            </w:r>
            <w:proofErr w:type="gramStart"/>
            <w:r w:rsidRPr="005B1567">
              <w:rPr>
                <w:rFonts w:asciiTheme="minorEastAsia" w:eastAsiaTheme="minorEastAsia" w:hAnsiTheme="minorEastAsia" w:hint="eastAsia"/>
                <w:sz w:val="24"/>
              </w:rPr>
              <w:t>膜架</w:t>
            </w:r>
            <w:proofErr w:type="gramEnd"/>
          </w:p>
        </w:tc>
        <w:tc>
          <w:tcPr>
            <w:tcW w:w="3827" w:type="dxa"/>
            <w:gridSpan w:val="2"/>
            <w:shd w:val="clear" w:color="FFFFFF" w:fill="FFFFFF"/>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304不锈钢配套</w:t>
            </w:r>
          </w:p>
        </w:tc>
        <w:tc>
          <w:tcPr>
            <w:tcW w:w="851" w:type="dxa"/>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2</w:t>
            </w:r>
          </w:p>
        </w:tc>
        <w:tc>
          <w:tcPr>
            <w:tcW w:w="992" w:type="dxa"/>
            <w:gridSpan w:val="2"/>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套</w:t>
            </w:r>
          </w:p>
        </w:tc>
        <w:tc>
          <w:tcPr>
            <w:tcW w:w="1276" w:type="dxa"/>
            <w:gridSpan w:val="3"/>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385"/>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26</w:t>
            </w:r>
          </w:p>
        </w:tc>
        <w:tc>
          <w:tcPr>
            <w:tcW w:w="1276" w:type="dxa"/>
            <w:gridSpan w:val="3"/>
            <w:shd w:val="clear" w:color="FFFFFF" w:fill="FFFFFF"/>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UASB除锈刷漆</w:t>
            </w:r>
          </w:p>
        </w:tc>
        <w:tc>
          <w:tcPr>
            <w:tcW w:w="3827" w:type="dxa"/>
            <w:gridSpan w:val="2"/>
            <w:shd w:val="clear" w:color="FFFFFF" w:fill="FFFFFF"/>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φ3.6m*12m，外部除锈，一道底漆，两道面漆</w:t>
            </w:r>
          </w:p>
        </w:tc>
        <w:tc>
          <w:tcPr>
            <w:tcW w:w="851" w:type="dxa"/>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2</w:t>
            </w:r>
          </w:p>
        </w:tc>
        <w:tc>
          <w:tcPr>
            <w:tcW w:w="992" w:type="dxa"/>
            <w:gridSpan w:val="2"/>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套</w:t>
            </w:r>
          </w:p>
        </w:tc>
        <w:tc>
          <w:tcPr>
            <w:tcW w:w="1276" w:type="dxa"/>
            <w:gridSpan w:val="3"/>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90"/>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27</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电缆更换</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1*12信号线500米</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200*100桥架70米</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3*2.5+1电缆线600米</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3*6+1电缆线300米</w:t>
            </w:r>
          </w:p>
        </w:tc>
        <w:tc>
          <w:tcPr>
            <w:tcW w:w="851"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套</w:t>
            </w:r>
          </w:p>
        </w:tc>
        <w:tc>
          <w:tcPr>
            <w:tcW w:w="1276"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28</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PLC电控系统维修</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GGD</w:t>
            </w:r>
          </w:p>
        </w:tc>
        <w:tc>
          <w:tcPr>
            <w:tcW w:w="851"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套</w:t>
            </w:r>
          </w:p>
        </w:tc>
        <w:tc>
          <w:tcPr>
            <w:tcW w:w="1276"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29</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动力柜更换</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GGD</w:t>
            </w:r>
          </w:p>
        </w:tc>
        <w:tc>
          <w:tcPr>
            <w:tcW w:w="851"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cs="宋体" w:hint="eastAsia"/>
                <w:color w:val="000000"/>
                <w:kern w:val="0"/>
                <w:sz w:val="24"/>
              </w:rPr>
              <w:t>1</w:t>
            </w:r>
          </w:p>
        </w:tc>
        <w:tc>
          <w:tcPr>
            <w:tcW w:w="992"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cs="宋体" w:hint="eastAsia"/>
                <w:color w:val="000000"/>
                <w:kern w:val="0"/>
                <w:sz w:val="24"/>
              </w:rPr>
              <w:t>套</w:t>
            </w:r>
          </w:p>
        </w:tc>
        <w:tc>
          <w:tcPr>
            <w:tcW w:w="1276"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olor w:val="000000"/>
                <w:kern w:val="0"/>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30</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PP滤芯</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直径65mm，过滤精度5μm，长度40英寸</w:t>
            </w:r>
          </w:p>
        </w:tc>
        <w:tc>
          <w:tcPr>
            <w:tcW w:w="851"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olor w:val="000000"/>
                <w:kern w:val="0"/>
                <w:sz w:val="24"/>
              </w:rPr>
            </w:pPr>
            <w:r w:rsidRPr="005B1567">
              <w:rPr>
                <w:rFonts w:asciiTheme="minorEastAsia" w:eastAsiaTheme="minorEastAsia" w:hAnsiTheme="minorEastAsia" w:cs="宋体" w:hint="eastAsia"/>
                <w:color w:val="000000"/>
                <w:kern w:val="0"/>
                <w:sz w:val="24"/>
              </w:rPr>
              <w:t>5</w:t>
            </w:r>
          </w:p>
        </w:tc>
        <w:tc>
          <w:tcPr>
            <w:tcW w:w="992"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olor w:val="000000"/>
                <w:kern w:val="0"/>
                <w:sz w:val="24"/>
              </w:rPr>
            </w:pPr>
            <w:r w:rsidRPr="005B1567">
              <w:rPr>
                <w:rFonts w:asciiTheme="minorEastAsia" w:eastAsiaTheme="minorEastAsia" w:hAnsiTheme="minorEastAsia" w:cs="宋体" w:hint="eastAsia"/>
                <w:color w:val="000000"/>
                <w:kern w:val="0"/>
                <w:sz w:val="24"/>
              </w:rPr>
              <w:t>箱</w:t>
            </w:r>
          </w:p>
        </w:tc>
        <w:tc>
          <w:tcPr>
            <w:tcW w:w="1276"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olor w:val="000000"/>
                <w:kern w:val="0"/>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31</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电磁阀</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DN50，DN20</w:t>
            </w:r>
          </w:p>
        </w:tc>
        <w:tc>
          <w:tcPr>
            <w:tcW w:w="851" w:type="dxa"/>
            <w:shd w:val="clear" w:color="auto" w:fill="auto"/>
            <w:vAlign w:val="center"/>
          </w:tcPr>
          <w:p w:rsidR="005B1567" w:rsidRPr="005B1567" w:rsidRDefault="005B1567" w:rsidP="005B1567">
            <w:pPr>
              <w:rPr>
                <w:rFonts w:asciiTheme="minorEastAsia" w:eastAsiaTheme="minorEastAsia" w:hAnsiTheme="minorEastAsia"/>
                <w:color w:val="000000"/>
                <w:kern w:val="0"/>
                <w:sz w:val="24"/>
              </w:rPr>
            </w:pPr>
            <w:r w:rsidRPr="005B1567">
              <w:rPr>
                <w:rFonts w:asciiTheme="minorEastAsia" w:eastAsiaTheme="minorEastAsia" w:hAnsiTheme="minorEastAsia" w:hint="eastAsia"/>
                <w:sz w:val="24"/>
              </w:rPr>
              <w:t>2</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color w:val="000000"/>
                <w:kern w:val="0"/>
                <w:sz w:val="24"/>
              </w:rPr>
            </w:pPr>
            <w:proofErr w:type="gramStart"/>
            <w:r w:rsidRPr="005B1567">
              <w:rPr>
                <w:rFonts w:asciiTheme="minorEastAsia" w:eastAsiaTheme="minorEastAsia" w:hAnsiTheme="minorEastAsia" w:hint="eastAsia"/>
                <w:sz w:val="24"/>
              </w:rPr>
              <w:t>个</w:t>
            </w:r>
            <w:proofErr w:type="gramEnd"/>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32</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压力开关</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4</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proofErr w:type="gramStart"/>
            <w:r w:rsidRPr="005B1567">
              <w:rPr>
                <w:rFonts w:asciiTheme="minorEastAsia" w:eastAsiaTheme="minorEastAsia" w:hAnsiTheme="minorEastAsia" w:hint="eastAsia"/>
                <w:sz w:val="24"/>
              </w:rPr>
              <w:t>个</w:t>
            </w:r>
            <w:proofErr w:type="gramEnd"/>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33</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电导仪</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2</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proofErr w:type="gramStart"/>
            <w:r w:rsidRPr="005B1567">
              <w:rPr>
                <w:rFonts w:asciiTheme="minorEastAsia" w:eastAsiaTheme="minorEastAsia" w:hAnsiTheme="minorEastAsia" w:hint="eastAsia"/>
                <w:sz w:val="24"/>
              </w:rPr>
              <w:t>个</w:t>
            </w:r>
            <w:proofErr w:type="gramEnd"/>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34</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pH计</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proofErr w:type="gramStart"/>
            <w:r w:rsidRPr="005B1567">
              <w:rPr>
                <w:rFonts w:asciiTheme="minorEastAsia" w:eastAsiaTheme="minorEastAsia" w:hAnsiTheme="minorEastAsia" w:hint="eastAsia"/>
                <w:sz w:val="24"/>
              </w:rPr>
              <w:t>个</w:t>
            </w:r>
            <w:proofErr w:type="gramEnd"/>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35</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溶解氧仪</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proofErr w:type="gramStart"/>
            <w:r w:rsidRPr="005B1567">
              <w:rPr>
                <w:rFonts w:asciiTheme="minorEastAsia" w:eastAsiaTheme="minorEastAsia" w:hAnsiTheme="minorEastAsia" w:hint="eastAsia"/>
                <w:sz w:val="24"/>
              </w:rPr>
              <w:t>个</w:t>
            </w:r>
            <w:proofErr w:type="gramEnd"/>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36</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加药管线改造</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DN15，PPR</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200</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m</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37</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放空管线改造</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DN150，UPVC</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100</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m</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38</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板框压滤机</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20平方</w:t>
            </w:r>
            <w:r w:rsidRPr="005B1567">
              <w:rPr>
                <w:rFonts w:asciiTheme="minorEastAsia" w:eastAsiaTheme="minorEastAsia" w:hAnsiTheme="minorEastAsia" w:cs="仿宋" w:hint="eastAsia"/>
                <w:color w:val="000000"/>
                <w:kern w:val="0"/>
                <w:sz w:val="24"/>
                <w:shd w:val="clear" w:color="auto" w:fill="FFFFFF"/>
              </w:rPr>
              <w:t>★</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台</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39</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螺杆泵</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流量：5m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/h；扬程：60米；功率：2.2KW</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台</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40</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彩板房</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6m*3m*3m</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座</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lastRenderedPageBreak/>
              <w:t>41</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加药装置</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0.5m³，含搅拌装置、加药泵</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台</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42</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配套管线</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含1m³PE加药桶3个，</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套</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bl>
    <w:p w:rsidR="005B1567" w:rsidRPr="005B1567" w:rsidRDefault="005B1567" w:rsidP="005B1567">
      <w:pPr>
        <w:pStyle w:val="af2"/>
        <w:adjustRightInd w:val="0"/>
        <w:snapToGrid w:val="0"/>
        <w:spacing w:line="480" w:lineRule="exact"/>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（三）采购标的执行标准：投标单位所投产品应为全新产品且符合国家质量标准、部颁标准及行业规范的要求，符合国家各项强制性规范及安全标准，投标产品不应与第三</w:t>
      </w:r>
      <w:proofErr w:type="gramStart"/>
      <w:r w:rsidRPr="005B1567">
        <w:rPr>
          <w:rFonts w:asciiTheme="minorEastAsia" w:eastAsiaTheme="minorEastAsia" w:hAnsiTheme="minorEastAsia" w:cs="仿宋" w:hint="eastAsia"/>
          <w:color w:val="000000"/>
          <w:kern w:val="0"/>
          <w:sz w:val="24"/>
          <w:shd w:val="clear" w:color="auto" w:fill="FFFFFF"/>
        </w:rPr>
        <w:t>方存在</w:t>
      </w:r>
      <w:proofErr w:type="gramEnd"/>
      <w:r w:rsidRPr="005B1567">
        <w:rPr>
          <w:rFonts w:asciiTheme="minorEastAsia" w:eastAsiaTheme="minorEastAsia" w:hAnsiTheme="minorEastAsia" w:cs="仿宋" w:hint="eastAsia"/>
          <w:color w:val="000000"/>
          <w:kern w:val="0"/>
          <w:sz w:val="24"/>
          <w:shd w:val="clear" w:color="auto" w:fill="FFFFFF"/>
        </w:rPr>
        <w:t>知识产权权属问题；投标单位应本着服务客户、为客户着想的宗旨，来完善产品及技术要求未尽事宜，不得以招标文件未列明事项为由，来降低投标产品的质量。</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（四）服务标准、期限、效率等要求： 质保期一年，对所售产品提供终身维护服务。</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（五）验收标准</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5B1567">
        <w:rPr>
          <w:rFonts w:asciiTheme="minorEastAsia" w:eastAsiaTheme="minorEastAsia" w:hAnsiTheme="minorEastAsia" w:cs="仿宋" w:hint="eastAsia"/>
          <w:color w:val="000000"/>
          <w:kern w:val="0"/>
          <w:sz w:val="24"/>
          <w:shd w:val="clear" w:color="auto" w:fill="FFFFFF"/>
        </w:rPr>
        <w:t>验收书</w:t>
      </w:r>
      <w:proofErr w:type="gramEnd"/>
      <w:r w:rsidRPr="005B1567">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1、按照国家相关标准、规范验收；</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2、按照招标文件要求、投标文件响应和承诺验收。</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（六）采购标的</w:t>
      </w:r>
      <w:proofErr w:type="gramStart"/>
      <w:r w:rsidRPr="005B1567">
        <w:rPr>
          <w:rFonts w:asciiTheme="minorEastAsia" w:eastAsiaTheme="minorEastAsia" w:hAnsiTheme="minorEastAsia" w:cs="仿宋" w:hint="eastAsia"/>
          <w:color w:val="000000"/>
          <w:kern w:val="0"/>
          <w:sz w:val="24"/>
          <w:shd w:val="clear" w:color="auto" w:fill="FFFFFF"/>
        </w:rPr>
        <w:t>的</w:t>
      </w:r>
      <w:proofErr w:type="gramEnd"/>
      <w:r w:rsidRPr="005B1567">
        <w:rPr>
          <w:rFonts w:asciiTheme="minorEastAsia" w:eastAsiaTheme="minorEastAsia" w:hAnsiTheme="minorEastAsia" w:cs="仿宋" w:hint="eastAsia"/>
          <w:color w:val="000000"/>
          <w:kern w:val="0"/>
          <w:sz w:val="24"/>
          <w:shd w:val="clear" w:color="auto" w:fill="FFFFFF"/>
        </w:rPr>
        <w:t>其他技术、服务等要求：出水水质执行《生活垃圾填埋场污染控制标准》（GB16889-2008）表2相关标准和规范。</w:t>
      </w:r>
    </w:p>
    <w:p w:rsidR="008B5F0E" w:rsidRDefault="001C35B3">
      <w:pPr>
        <w:rPr>
          <w:rFonts w:asciiTheme="minorEastAsia" w:eastAsiaTheme="minorEastAsia" w:hAnsiTheme="minorEastAsia" w:cs="宋体"/>
          <w:b/>
          <w:bCs/>
          <w:sz w:val="24"/>
        </w:rPr>
      </w:pPr>
      <w:r>
        <w:rPr>
          <w:rFonts w:asciiTheme="minorEastAsia" w:eastAsiaTheme="minorEastAsia" w:hAnsiTheme="minorEastAsia" w:cs="宋体" w:hint="eastAsia"/>
          <w:b/>
          <w:bCs/>
          <w:sz w:val="24"/>
        </w:rPr>
        <w:t>二、其它要求：</w:t>
      </w:r>
    </w:p>
    <w:p w:rsidR="00D5108D" w:rsidRDefault="00D5108D" w:rsidP="00A20CDF">
      <w:pPr>
        <w:widowControl/>
        <w:ind w:firstLineChars="100" w:firstLine="240"/>
        <w:jc w:val="left"/>
        <w:rPr>
          <w:rFonts w:ascii="宋体" w:hAnsi="宋体" w:cs="宋体"/>
          <w:sz w:val="24"/>
        </w:rPr>
      </w:pPr>
      <w:r>
        <w:rPr>
          <w:rFonts w:ascii="宋体" w:hAnsi="宋体" w:cs="宋体" w:hint="eastAsia"/>
          <w:sz w:val="24"/>
        </w:rPr>
        <w:t>（一）本采购文件所列需求为最低要求，投标标准不得低于最低要求。</w:t>
      </w:r>
    </w:p>
    <w:p w:rsidR="008B5F0E" w:rsidRPr="002636AE" w:rsidRDefault="001C35B3" w:rsidP="00A20CDF">
      <w:pPr>
        <w:widowControl/>
        <w:ind w:firstLineChars="100" w:firstLine="240"/>
        <w:jc w:val="left"/>
        <w:rPr>
          <w:rFonts w:asciiTheme="minorEastAsia" w:eastAsiaTheme="minorEastAsia" w:hAnsiTheme="minorEastAsia"/>
          <w:sz w:val="24"/>
        </w:rPr>
      </w:pPr>
      <w:r w:rsidRPr="002636AE">
        <w:rPr>
          <w:rFonts w:asciiTheme="minorEastAsia" w:eastAsiaTheme="minorEastAsia" w:hAnsiTheme="minorEastAsia" w:hint="eastAsia"/>
          <w:sz w:val="24"/>
        </w:rPr>
        <w:t>（</w:t>
      </w:r>
      <w:r w:rsidR="00D5108D">
        <w:rPr>
          <w:rFonts w:asciiTheme="minorEastAsia" w:eastAsiaTheme="minorEastAsia" w:hAnsiTheme="minorEastAsia" w:hint="eastAsia"/>
          <w:sz w:val="24"/>
        </w:rPr>
        <w:t>二</w:t>
      </w:r>
      <w:r w:rsidRPr="002636AE">
        <w:rPr>
          <w:rFonts w:asciiTheme="minorEastAsia" w:eastAsiaTheme="minorEastAsia" w:hAnsiTheme="minorEastAsia" w:hint="eastAsia"/>
          <w:sz w:val="24"/>
        </w:rPr>
        <w:t>）、付款方式：</w:t>
      </w:r>
      <w:r w:rsidR="002636AE" w:rsidRPr="002636AE">
        <w:rPr>
          <w:rFonts w:asciiTheme="minorEastAsia" w:eastAsiaTheme="minorEastAsia" w:hAnsiTheme="minorEastAsia" w:hint="eastAsia"/>
          <w:sz w:val="24"/>
        </w:rPr>
        <w:t>1、</w:t>
      </w:r>
      <w:r w:rsidR="002636AE" w:rsidRPr="002636AE">
        <w:rPr>
          <w:rFonts w:asciiTheme="minorEastAsia" w:hAnsiTheme="minorEastAsia" w:cs="仿宋" w:hint="eastAsia"/>
          <w:color w:val="000000"/>
          <w:kern w:val="0"/>
          <w:sz w:val="24"/>
          <w:shd w:val="clear" w:color="auto" w:fill="FFFFFF"/>
        </w:rPr>
        <w:t>银行转账。</w:t>
      </w:r>
      <w:r w:rsidR="002636AE" w:rsidRPr="002636AE">
        <w:rPr>
          <w:rFonts w:asciiTheme="minorEastAsia" w:hAnsiTheme="minorEastAsia" w:cs="仿宋" w:hint="eastAsia"/>
          <w:color w:val="FF0000"/>
          <w:kern w:val="0"/>
          <w:sz w:val="24"/>
          <w:shd w:val="clear" w:color="auto" w:fill="FFFFFF"/>
        </w:rPr>
        <w:t>2、支付时间及条件：</w:t>
      </w:r>
      <w:r w:rsidR="00A20CDF" w:rsidRPr="00A20CDF">
        <w:rPr>
          <w:rFonts w:asciiTheme="minorEastAsia" w:eastAsiaTheme="minorEastAsia" w:hAnsiTheme="minorEastAsia" w:cs="仿宋" w:hint="eastAsia"/>
          <w:color w:val="000000"/>
          <w:kern w:val="0"/>
          <w:sz w:val="24"/>
          <w:shd w:val="clear" w:color="auto" w:fill="FFFFFF"/>
        </w:rPr>
        <w:t>设备安装调试合格后报财政核拨资金，待财政资金到位后支付中标金额的95%，余款5%作为质保金，质保一年到期后无质量问题一次性退还。</w:t>
      </w:r>
    </w:p>
    <w:p w:rsidR="002636AE" w:rsidRPr="00D5108D" w:rsidRDefault="00D5108D" w:rsidP="00D5108D">
      <w:pPr>
        <w:ind w:firstLineChars="100" w:firstLine="240"/>
        <w:jc w:val="left"/>
        <w:rPr>
          <w:rFonts w:asciiTheme="minorEastAsia" w:hAnsiTheme="minorEastAsia" w:cs="仿宋"/>
          <w:color w:val="000000"/>
          <w:kern w:val="0"/>
          <w:sz w:val="24"/>
          <w:shd w:val="clear" w:color="auto" w:fill="FFFFFF"/>
        </w:rPr>
      </w:pPr>
      <w:r>
        <w:rPr>
          <w:rFonts w:asciiTheme="minorEastAsia" w:hAnsiTheme="minorEastAsia" w:cs="仿宋" w:hint="eastAsia"/>
          <w:color w:val="000000"/>
          <w:kern w:val="0"/>
          <w:sz w:val="24"/>
          <w:shd w:val="clear" w:color="auto" w:fill="FFFFFF"/>
        </w:rPr>
        <w:t>（三）</w:t>
      </w:r>
      <w:r w:rsidR="00A20CDF" w:rsidRPr="00D5108D">
        <w:rPr>
          <w:rFonts w:asciiTheme="minorEastAsia" w:hAnsiTheme="minorEastAsia" w:cs="仿宋" w:hint="eastAsia"/>
          <w:color w:val="000000"/>
          <w:kern w:val="0"/>
          <w:sz w:val="24"/>
          <w:shd w:val="clear" w:color="auto" w:fill="FFFFFF"/>
        </w:rPr>
        <w:t>、</w:t>
      </w:r>
      <w:r w:rsidR="002636AE" w:rsidRPr="00D5108D">
        <w:rPr>
          <w:rFonts w:asciiTheme="minorEastAsia" w:hAnsiTheme="minorEastAsia" w:cs="仿宋" w:hint="eastAsia"/>
          <w:color w:val="000000"/>
          <w:kern w:val="0"/>
          <w:sz w:val="24"/>
          <w:shd w:val="clear" w:color="auto" w:fill="FFFFFF"/>
        </w:rPr>
        <w:t>交付日期 ：合同签订后</w:t>
      </w:r>
      <w:r w:rsidR="00A20CDF" w:rsidRPr="00D5108D">
        <w:rPr>
          <w:rFonts w:asciiTheme="minorEastAsia" w:hAnsiTheme="minorEastAsia" w:cs="仿宋" w:hint="eastAsia"/>
          <w:color w:val="000000"/>
          <w:kern w:val="0"/>
          <w:sz w:val="24"/>
          <w:shd w:val="clear" w:color="auto" w:fill="FFFFFF"/>
        </w:rPr>
        <w:t>4</w:t>
      </w:r>
      <w:r w:rsidR="002636AE" w:rsidRPr="00D5108D">
        <w:rPr>
          <w:rFonts w:asciiTheme="minorEastAsia" w:hAnsiTheme="minorEastAsia" w:cs="仿宋" w:hint="eastAsia"/>
          <w:color w:val="000000"/>
          <w:kern w:val="0"/>
          <w:sz w:val="24"/>
          <w:shd w:val="clear" w:color="auto" w:fill="FFFFFF"/>
        </w:rPr>
        <w:t>0</w:t>
      </w:r>
      <w:proofErr w:type="gramStart"/>
      <w:r w:rsidR="002636AE" w:rsidRPr="00D5108D">
        <w:rPr>
          <w:rFonts w:asciiTheme="minorEastAsia" w:hAnsiTheme="minorEastAsia" w:cs="仿宋" w:hint="eastAsia"/>
          <w:color w:val="000000"/>
          <w:kern w:val="0"/>
          <w:sz w:val="24"/>
          <w:shd w:val="clear" w:color="auto" w:fill="FFFFFF"/>
        </w:rPr>
        <w:t>日历天</w:t>
      </w:r>
      <w:proofErr w:type="gramEnd"/>
      <w:r w:rsidR="002636AE" w:rsidRPr="00D5108D">
        <w:rPr>
          <w:rFonts w:asciiTheme="minorEastAsia" w:hAnsiTheme="minorEastAsia" w:cs="仿宋" w:hint="eastAsia"/>
          <w:color w:val="000000"/>
          <w:kern w:val="0"/>
          <w:sz w:val="24"/>
          <w:shd w:val="clear" w:color="auto" w:fill="FFFFFF"/>
        </w:rPr>
        <w:t>内</w:t>
      </w:r>
      <w:r w:rsidR="009060C3" w:rsidRPr="00D5108D">
        <w:rPr>
          <w:rFonts w:asciiTheme="minorEastAsia" w:hAnsiTheme="minorEastAsia" w:cs="仿宋" w:hint="eastAsia"/>
          <w:color w:val="000000"/>
          <w:kern w:val="0"/>
          <w:sz w:val="24"/>
          <w:shd w:val="clear" w:color="auto" w:fill="FFFFFF"/>
        </w:rPr>
        <w:t>。</w:t>
      </w:r>
    </w:p>
    <w:p w:rsidR="008B5F0E" w:rsidRPr="00A20CDF" w:rsidRDefault="00A20CDF" w:rsidP="00A20CDF">
      <w:pPr>
        <w:ind w:firstLineChars="100" w:firstLine="240"/>
        <w:jc w:val="left"/>
        <w:rPr>
          <w:rFonts w:asciiTheme="minorEastAsia" w:eastAsiaTheme="minorEastAsia" w:hAnsiTheme="minorEastAsia"/>
          <w:sz w:val="24"/>
        </w:rPr>
      </w:pPr>
      <w:r>
        <w:rPr>
          <w:rFonts w:asciiTheme="minorEastAsia" w:hAnsiTheme="minorEastAsia" w:cs="仿宋" w:hint="eastAsia"/>
          <w:color w:val="000000"/>
          <w:kern w:val="0"/>
          <w:sz w:val="24"/>
          <w:shd w:val="clear" w:color="auto" w:fill="FFFFFF"/>
        </w:rPr>
        <w:t>（</w:t>
      </w:r>
      <w:r w:rsidR="00D5108D">
        <w:rPr>
          <w:rFonts w:asciiTheme="minorEastAsia" w:hAnsiTheme="minorEastAsia" w:cs="仿宋" w:hint="eastAsia"/>
          <w:color w:val="000000"/>
          <w:kern w:val="0"/>
          <w:sz w:val="24"/>
          <w:shd w:val="clear" w:color="auto" w:fill="FFFFFF"/>
        </w:rPr>
        <w:t>四</w:t>
      </w:r>
      <w:r>
        <w:rPr>
          <w:rFonts w:asciiTheme="minorEastAsia" w:hAnsiTheme="minorEastAsia" w:cs="仿宋" w:hint="eastAsia"/>
          <w:color w:val="000000"/>
          <w:kern w:val="0"/>
          <w:sz w:val="24"/>
          <w:shd w:val="clear" w:color="auto" w:fill="FFFFFF"/>
        </w:rPr>
        <w:t>）、</w:t>
      </w:r>
      <w:r w:rsidR="002636AE" w:rsidRPr="00A20CDF">
        <w:rPr>
          <w:rFonts w:asciiTheme="minorEastAsia" w:hAnsiTheme="minorEastAsia" w:cs="仿宋" w:hint="eastAsia"/>
          <w:color w:val="000000"/>
          <w:kern w:val="0"/>
          <w:sz w:val="24"/>
          <w:shd w:val="clear" w:color="auto" w:fill="FFFFFF"/>
        </w:rPr>
        <w:t>交付（服务、完工）地点：</w:t>
      </w:r>
      <w:r w:rsidRPr="00A20CDF">
        <w:rPr>
          <w:rFonts w:asciiTheme="minorEastAsia" w:hAnsiTheme="minorEastAsia" w:cs="仿宋" w:hint="eastAsia"/>
          <w:color w:val="000000"/>
          <w:kern w:val="0"/>
          <w:sz w:val="24"/>
          <w:shd w:val="clear" w:color="auto" w:fill="FFFFFF"/>
        </w:rPr>
        <w:t>业主指定地点</w:t>
      </w:r>
      <w:r w:rsidR="002636AE" w:rsidRPr="00A20CDF">
        <w:rPr>
          <w:rFonts w:asciiTheme="minorEastAsia" w:hAnsiTheme="minorEastAsia" w:cs="仿宋" w:hint="eastAsia"/>
          <w:color w:val="000000"/>
          <w:kern w:val="0"/>
          <w:sz w:val="24"/>
          <w:shd w:val="clear" w:color="auto" w:fill="FFFFFF"/>
        </w:rPr>
        <w:t>。</w:t>
      </w:r>
      <w:r w:rsidR="001C35B3" w:rsidRPr="00A20CDF">
        <w:rPr>
          <w:rFonts w:asciiTheme="minorEastAsia" w:eastAsiaTheme="minorEastAsia" w:hAnsiTheme="minorEastAsia" w:hint="eastAsia"/>
          <w:sz w:val="24"/>
        </w:rPr>
        <w:t xml:space="preserve">　 </w:t>
      </w:r>
    </w:p>
    <w:p w:rsidR="008B5F0E" w:rsidRPr="002636AE" w:rsidRDefault="001C35B3" w:rsidP="002636AE">
      <w:pPr>
        <w:ind w:firstLineChars="100" w:firstLine="240"/>
        <w:jc w:val="left"/>
        <w:rPr>
          <w:rFonts w:asciiTheme="minorEastAsia" w:eastAsiaTheme="minorEastAsia" w:hAnsiTheme="minorEastAsia" w:cs="宋体"/>
          <w:sz w:val="24"/>
        </w:rPr>
      </w:pPr>
      <w:r w:rsidRPr="002636AE">
        <w:rPr>
          <w:rFonts w:asciiTheme="minorEastAsia" w:eastAsiaTheme="minorEastAsia" w:hAnsiTheme="minorEastAsia" w:hint="eastAsia"/>
          <w:sz w:val="24"/>
        </w:rPr>
        <w:t>（</w:t>
      </w:r>
      <w:r w:rsidR="00D5108D">
        <w:rPr>
          <w:rFonts w:asciiTheme="minorEastAsia" w:eastAsiaTheme="minorEastAsia" w:hAnsiTheme="minorEastAsia" w:hint="eastAsia"/>
          <w:sz w:val="24"/>
        </w:rPr>
        <w:t>五</w:t>
      </w:r>
      <w:r w:rsidRPr="002636AE">
        <w:rPr>
          <w:rFonts w:asciiTheme="minorEastAsia" w:eastAsiaTheme="minorEastAsia" w:hAnsiTheme="minorEastAsia" w:hint="eastAsia"/>
          <w:sz w:val="24"/>
        </w:rPr>
        <w:t>）、预算上限：</w:t>
      </w:r>
      <w:r w:rsidR="00A20CDF">
        <w:rPr>
          <w:rFonts w:asciiTheme="minorEastAsia" w:eastAsiaTheme="minorEastAsia" w:hAnsiTheme="minorEastAsia" w:hint="eastAsia"/>
          <w:sz w:val="24"/>
          <w:shd w:val="clear" w:color="auto" w:fill="FFFFFF"/>
        </w:rPr>
        <w:t>106.7万</w:t>
      </w:r>
      <w:r w:rsidRPr="002636AE">
        <w:rPr>
          <w:rFonts w:asciiTheme="minorEastAsia" w:eastAsiaTheme="minorEastAsia" w:hAnsiTheme="minorEastAsia" w:hint="eastAsia"/>
          <w:sz w:val="24"/>
          <w:shd w:val="clear" w:color="auto" w:fill="FFFFFF"/>
        </w:rPr>
        <w:t>元。</w:t>
      </w:r>
      <w:r w:rsidRPr="002636AE">
        <w:rPr>
          <w:rFonts w:asciiTheme="minorEastAsia" w:eastAsiaTheme="minorEastAsia" w:hAnsiTheme="minorEastAsia" w:cs="宋体" w:hint="eastAsia"/>
          <w:sz w:val="24"/>
        </w:rPr>
        <w:t>超出者为无效投标。</w:t>
      </w:r>
    </w:p>
    <w:p w:rsidR="008B5F0E" w:rsidRDefault="001C35B3" w:rsidP="002636AE">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9060C3" w:rsidRDefault="009060C3" w:rsidP="00A20CDF">
      <w:pPr>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9060C3" w:rsidRPr="009060C3">
        <w:rPr>
          <w:rFonts w:asciiTheme="minorEastAsia" w:eastAsiaTheme="minorEastAsia" w:hAnsiTheme="minorEastAsia" w:cs="仿宋" w:hint="eastAsia"/>
          <w:color w:val="000000"/>
          <w:sz w:val="24"/>
          <w:shd w:val="clear" w:color="auto" w:fill="FFFFFF"/>
        </w:rPr>
        <w:t>襄城县</w:t>
      </w:r>
      <w:r w:rsidR="00A20CDF">
        <w:rPr>
          <w:rFonts w:asciiTheme="minorEastAsia" w:eastAsiaTheme="minorEastAsia" w:hAnsiTheme="minorEastAsia" w:cs="仿宋" w:hint="eastAsia"/>
          <w:color w:val="000000"/>
          <w:sz w:val="24"/>
          <w:shd w:val="clear" w:color="auto" w:fill="FFFFFF"/>
        </w:rPr>
        <w:t>城市综合管理办公室</w:t>
      </w:r>
      <w:r w:rsidRPr="009060C3">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Default="001C35B3">
            <w:pPr>
              <w:spacing w:line="360" w:lineRule="auto"/>
              <w:jc w:val="left"/>
              <w:rPr>
                <w:shd w:val="clear" w:color="040000" w:fill="FFFFFF"/>
              </w:rPr>
            </w:pPr>
            <w:r>
              <w:rPr>
                <w:rFonts w:asciiTheme="minorEastAsia" w:hAnsiTheme="minorEastAsia" w:hint="eastAsia"/>
                <w:b/>
                <w:sz w:val="24"/>
              </w:rPr>
              <w:t>1、</w:t>
            </w:r>
            <w:r>
              <w:rPr>
                <w:rFonts w:hint="eastAsia"/>
                <w:shd w:val="clear" w:color="040000" w:fill="FFFFFF"/>
              </w:rPr>
              <w:t>符合《中华人民共和国政府采购法》第二十二条规定；</w:t>
            </w:r>
          </w:p>
          <w:p w:rsidR="008B5F0E" w:rsidRDefault="001C35B3">
            <w:pPr>
              <w:spacing w:line="360" w:lineRule="auto"/>
              <w:jc w:val="left"/>
              <w:rPr>
                <w:rFonts w:asciiTheme="minorEastAsia" w:hAnsiTheme="minorEastAsia"/>
                <w:b/>
                <w:sz w:val="24"/>
              </w:rPr>
            </w:pPr>
            <w:r>
              <w:rPr>
                <w:rFonts w:ascii="Arial" w:hAnsi="Arial" w:cs="Arial"/>
                <w:color w:val="333333"/>
                <w:shd w:val="clear" w:color="auto" w:fill="FFFFFF"/>
              </w:rPr>
              <w:t>(</w:t>
            </w:r>
            <w:proofErr w:type="gramStart"/>
            <w:r>
              <w:rPr>
                <w:rFonts w:ascii="Arial" w:hAnsi="Arial" w:cs="Arial"/>
                <w:color w:val="333333"/>
                <w:shd w:val="clear" w:color="auto" w:fill="FFFFFF"/>
              </w:rPr>
              <w:t>一</w:t>
            </w:r>
            <w:proofErr w:type="gramEnd"/>
            <w:r>
              <w:rPr>
                <w:rFonts w:ascii="Arial" w:hAnsi="Arial" w:cs="Arial"/>
                <w:color w:val="333333"/>
                <w:shd w:val="clear" w:color="auto" w:fill="FFFFFF"/>
              </w:rPr>
              <w:t>)</w:t>
            </w:r>
            <w:r>
              <w:rPr>
                <w:rFonts w:ascii="Arial" w:hAnsi="Arial" w:cs="Arial"/>
                <w:color w:val="333333"/>
                <w:shd w:val="clear" w:color="auto" w:fill="FFFFFF"/>
              </w:rPr>
              <w:t>具有独立承担民事责任的能力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二</w:t>
            </w:r>
            <w:r>
              <w:rPr>
                <w:rFonts w:ascii="Arial" w:hAnsi="Arial" w:cs="Arial"/>
                <w:color w:val="333333"/>
                <w:shd w:val="clear" w:color="auto" w:fill="FFFFFF"/>
              </w:rPr>
              <w:t>)</w:t>
            </w:r>
            <w:r>
              <w:rPr>
                <w:rFonts w:ascii="Arial" w:hAnsi="Arial" w:cs="Arial"/>
                <w:color w:val="333333"/>
                <w:shd w:val="clear" w:color="auto" w:fill="FFFFFF"/>
              </w:rPr>
              <w:t>具有良好的商业信誉和健全的</w:t>
            </w:r>
            <w:hyperlink r:id="rId10" w:tgtFrame="_blank" w:history="1">
              <w:r>
                <w:rPr>
                  <w:rStyle w:val="af0"/>
                  <w:rFonts w:ascii="Arial" w:hAnsi="Arial" w:cs="Arial"/>
                  <w:color w:val="0063C8"/>
                  <w:shd w:val="clear" w:color="auto" w:fill="FFFFFF"/>
                </w:rPr>
                <w:t>财务会计制度</w:t>
              </w:r>
            </w:hyperlink>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三</w:t>
            </w:r>
            <w:r>
              <w:rPr>
                <w:rFonts w:ascii="Arial" w:hAnsi="Arial" w:cs="Arial"/>
                <w:color w:val="333333"/>
                <w:shd w:val="clear" w:color="auto" w:fill="FFFFFF"/>
              </w:rPr>
              <w:t>)</w:t>
            </w:r>
            <w:r>
              <w:rPr>
                <w:rFonts w:ascii="Arial" w:hAnsi="Arial" w:cs="Arial"/>
                <w:color w:val="333333"/>
                <w:shd w:val="clear" w:color="auto" w:fill="FFFFFF"/>
              </w:rPr>
              <w:t>具有履行合同所必需的设备和专业技术能力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四</w:t>
            </w:r>
            <w:r>
              <w:rPr>
                <w:rFonts w:ascii="Arial" w:hAnsi="Arial" w:cs="Arial"/>
                <w:color w:val="333333"/>
                <w:shd w:val="clear" w:color="auto" w:fill="FFFFFF"/>
              </w:rPr>
              <w:t>)</w:t>
            </w:r>
            <w:r>
              <w:rPr>
                <w:rFonts w:ascii="Arial" w:hAnsi="Arial" w:cs="Arial"/>
                <w:color w:val="333333"/>
                <w:shd w:val="clear" w:color="auto" w:fill="FFFFFF"/>
              </w:rPr>
              <w:t>有依法缴纳税收和</w:t>
            </w:r>
            <w:hyperlink r:id="rId11" w:tgtFrame="_blank" w:history="1">
              <w:r>
                <w:rPr>
                  <w:rStyle w:val="af0"/>
                  <w:rFonts w:ascii="Arial" w:hAnsi="Arial" w:cs="Arial"/>
                  <w:color w:val="0063C8"/>
                  <w:shd w:val="clear" w:color="auto" w:fill="FFFFFF"/>
                </w:rPr>
                <w:t>社会保障资金</w:t>
              </w:r>
            </w:hyperlink>
            <w:r>
              <w:rPr>
                <w:rFonts w:ascii="Arial" w:hAnsi="Arial" w:cs="Arial"/>
                <w:color w:val="333333"/>
                <w:shd w:val="clear" w:color="auto" w:fill="FFFFFF"/>
              </w:rPr>
              <w:t>的良好记录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五</w:t>
            </w:r>
            <w:r>
              <w:rPr>
                <w:rFonts w:ascii="Arial" w:hAnsi="Arial" w:cs="Arial"/>
                <w:color w:val="333333"/>
                <w:shd w:val="clear" w:color="auto" w:fill="FFFFFF"/>
              </w:rPr>
              <w:t>)</w:t>
            </w:r>
            <w:r>
              <w:rPr>
                <w:rFonts w:ascii="Arial" w:hAnsi="Arial" w:cs="Arial"/>
                <w:color w:val="333333"/>
                <w:shd w:val="clear" w:color="auto" w:fill="FFFFFF"/>
              </w:rPr>
              <w:t>参加政府采购活动前三年内，在经营活动中没有重大违法记录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六</w:t>
            </w:r>
            <w:r>
              <w:rPr>
                <w:rFonts w:ascii="Arial" w:hAnsi="Arial" w:cs="Arial"/>
                <w:color w:val="333333"/>
                <w:shd w:val="clear" w:color="auto" w:fill="FFFFFF"/>
              </w:rPr>
              <w:t>)</w:t>
            </w:r>
            <w:r>
              <w:rPr>
                <w:rFonts w:ascii="Arial" w:hAnsi="Arial" w:cs="Arial"/>
                <w:color w:val="333333"/>
                <w:shd w:val="clear" w:color="auto" w:fill="FFFFFF"/>
              </w:rPr>
              <w:t>法律、行政法规规定的其他条件。</w:t>
            </w:r>
          </w:p>
        </w:tc>
      </w:tr>
      <w:tr w:rsidR="008B5F0E">
        <w:tc>
          <w:tcPr>
            <w:tcW w:w="9861" w:type="dxa"/>
            <w:vAlign w:val="center"/>
          </w:tcPr>
          <w:p w:rsidR="008B5F0E" w:rsidRPr="009060C3" w:rsidRDefault="001C35B3">
            <w:pPr>
              <w:spacing w:line="360" w:lineRule="auto"/>
              <w:rPr>
                <w:rFonts w:asciiTheme="minorEastAsia" w:hAnsiTheme="minorEastAsia"/>
                <w:b/>
                <w:sz w:val="24"/>
              </w:rPr>
            </w:pPr>
            <w:r w:rsidRPr="009060C3">
              <w:rPr>
                <w:rFonts w:asciiTheme="minorEastAsia" w:hAnsiTheme="minorEastAsia" w:hint="eastAsia"/>
                <w:bCs/>
                <w:sz w:val="24"/>
              </w:rPr>
              <w:t>2、</w:t>
            </w:r>
            <w:r w:rsidR="00FE14FC" w:rsidRPr="00FE14FC">
              <w:rPr>
                <w:rFonts w:asciiTheme="minorEastAsia" w:eastAsiaTheme="minorEastAsia" w:hAnsiTheme="minorEastAsia" w:cs="仿宋" w:hint="eastAsia"/>
                <w:color w:val="000000"/>
                <w:kern w:val="0"/>
                <w:szCs w:val="21"/>
                <w:shd w:val="clear" w:color="auto" w:fill="FFFFFF"/>
              </w:rPr>
              <w:t>具有独立法人资格，持有有效的营业执照、并具有住房和城乡建设部门颁发的环保工程专业承包资质三级（含三级）及以上资质和建筑机电安装工程专业承包三级（含三级）及以上资质；拟派技术负责人需具有环保专业中级及以上职称</w:t>
            </w:r>
            <w:r w:rsidR="009060C3" w:rsidRPr="009060C3">
              <w:rPr>
                <w:rFonts w:asciiTheme="minorEastAsia" w:hAnsiTheme="minorEastAsia" w:cs="仿宋" w:hint="eastAsia"/>
                <w:color w:val="000000"/>
                <w:kern w:val="0"/>
                <w:sz w:val="24"/>
                <w:shd w:val="clear" w:color="auto" w:fill="FFFFFF"/>
              </w:rPr>
              <w:t>；</w:t>
            </w:r>
          </w:p>
        </w:tc>
      </w:tr>
      <w:tr w:rsidR="009060C3">
        <w:tc>
          <w:tcPr>
            <w:tcW w:w="9861" w:type="dxa"/>
            <w:vAlign w:val="center"/>
          </w:tcPr>
          <w:p w:rsidR="009060C3" w:rsidRPr="009060C3" w:rsidRDefault="009060C3">
            <w:pPr>
              <w:spacing w:line="360" w:lineRule="auto"/>
              <w:rPr>
                <w:rFonts w:asciiTheme="minorEastAsia" w:hAnsiTheme="minorEastAsia"/>
                <w:bCs/>
                <w:sz w:val="24"/>
              </w:rPr>
            </w:pPr>
            <w:r w:rsidRPr="009060C3">
              <w:rPr>
                <w:rFonts w:asciiTheme="minorEastAsia" w:hAnsiTheme="minorEastAsia" w:hint="eastAsia"/>
                <w:bCs/>
                <w:sz w:val="24"/>
              </w:rPr>
              <w:t>3、</w:t>
            </w:r>
            <w:r w:rsidR="00FE14FC" w:rsidRPr="00FE14FC">
              <w:rPr>
                <w:rFonts w:asciiTheme="minorEastAsia" w:eastAsiaTheme="minorEastAsia" w:hAnsiTheme="minorEastAsia" w:hint="eastAsia"/>
                <w:szCs w:val="21"/>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tc>
      </w:tr>
      <w:tr w:rsidR="008B5F0E">
        <w:tc>
          <w:tcPr>
            <w:tcW w:w="9861" w:type="dxa"/>
            <w:vAlign w:val="center"/>
          </w:tcPr>
          <w:p w:rsidR="008B5F0E" w:rsidRDefault="00FE14FC">
            <w:pPr>
              <w:spacing w:line="360" w:lineRule="auto"/>
              <w:rPr>
                <w:rFonts w:asciiTheme="minorEastAsia" w:hAnsiTheme="minorEastAsia"/>
                <w:bCs/>
                <w:sz w:val="24"/>
              </w:rPr>
            </w:pPr>
            <w:r>
              <w:rPr>
                <w:rFonts w:asciiTheme="minorEastAsia" w:hAnsiTheme="minorEastAsia" w:hint="eastAsia"/>
                <w:bCs/>
                <w:sz w:val="24"/>
              </w:rPr>
              <w:t>4</w:t>
            </w:r>
            <w:r w:rsidR="001C35B3">
              <w:rPr>
                <w:rFonts w:asciiTheme="minorEastAsia" w:hAnsiTheme="minorEastAsia" w:hint="eastAsia"/>
                <w:bCs/>
                <w:sz w:val="24"/>
              </w:rPr>
              <w:t>、不接受联合体</w:t>
            </w:r>
            <w:r w:rsidR="001C35B3">
              <w:rPr>
                <w:rFonts w:hint="eastAsia"/>
                <w:shd w:val="clear" w:color="040000" w:fill="FFFFFF"/>
              </w:rPr>
              <w:t>。</w:t>
            </w:r>
          </w:p>
        </w:tc>
      </w:tr>
    </w:tbl>
    <w:p w:rsidR="008B5F0E" w:rsidRDefault="001C35B3">
      <w:pPr>
        <w:pStyle w:val="a0"/>
        <w:ind w:firstLineChars="1200" w:firstLine="3855"/>
        <w:rPr>
          <w:b/>
          <w:bCs/>
          <w:sz w:val="32"/>
          <w:szCs w:val="32"/>
        </w:rPr>
      </w:pPr>
      <w:r>
        <w:rPr>
          <w:rFonts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w:t>
      </w:r>
      <w:r>
        <w:rPr>
          <w:rFonts w:hint="eastAsia"/>
          <w:sz w:val="24"/>
        </w:rPr>
        <w:lastRenderedPageBreak/>
        <w:t>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8B5F0E" w:rsidRDefault="001C35B3">
      <w:pPr>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FE14FC" w:rsidTr="00D353A3">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分值构成</w:t>
            </w:r>
          </w:p>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价格分值： 50分</w:t>
            </w:r>
          </w:p>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商务部分： 28分</w:t>
            </w:r>
          </w:p>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技术部分： 22分</w:t>
            </w:r>
          </w:p>
        </w:tc>
      </w:tr>
      <w:tr w:rsidR="00FE14FC" w:rsidTr="00D353A3">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一、价格部分（满分 50分）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分值</w:t>
            </w:r>
          </w:p>
        </w:tc>
      </w:tr>
      <w:tr w:rsidR="00FE14FC" w:rsidTr="00D353A3">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投标报价</w:t>
            </w:r>
          </w:p>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评标基准价：满足招标文件要求的有效投标报价中，最低的投标报价为评标基准价。</w:t>
            </w:r>
          </w:p>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投标报价得分=（评标基准价/投标报价）× 50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50分</w:t>
            </w:r>
          </w:p>
        </w:tc>
      </w:tr>
      <w:tr w:rsidR="00FE14FC" w:rsidTr="00D353A3">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二、商务部分（满分 28分）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分值</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cs="仿宋"/>
                <w:color w:val="000000"/>
                <w:sz w:val="28"/>
                <w:szCs w:val="28"/>
                <w:shd w:val="clear" w:color="auto" w:fill="FFFFFF"/>
              </w:rPr>
            </w:pPr>
            <w:r w:rsidRPr="00FE14FC">
              <w:rPr>
                <w:rFonts w:asciiTheme="minorEastAsia" w:eastAsiaTheme="minorEastAsia" w:hAnsiTheme="minorEastAsia" w:hint="eastAsia"/>
                <w:sz w:val="28"/>
                <w:szCs w:val="28"/>
              </w:rPr>
              <w:t>三认证证书、AAA等级信用证书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hint="eastAsia"/>
                <w:sz w:val="28"/>
                <w:szCs w:val="28"/>
              </w:rPr>
              <w:t>企业质量管理体系认证（2分）、职业安全及健康管理体系认证（2分）、环境管理体系认</w:t>
            </w:r>
            <w:r w:rsidRPr="00FE14FC">
              <w:rPr>
                <w:rFonts w:asciiTheme="minorEastAsia" w:eastAsiaTheme="minorEastAsia" w:hAnsiTheme="minorEastAsia" w:hint="eastAsia"/>
                <w:sz w:val="28"/>
                <w:szCs w:val="28"/>
              </w:rPr>
              <w:lastRenderedPageBreak/>
              <w:t>证（2分）；具有AAA等级信用证书的得2分，最多得</w:t>
            </w:r>
            <w:r w:rsidR="00A73ADE">
              <w:rPr>
                <w:rFonts w:asciiTheme="minorEastAsia" w:eastAsiaTheme="minorEastAsia" w:hAnsiTheme="minorEastAsia" w:hint="eastAsia"/>
                <w:sz w:val="28"/>
                <w:szCs w:val="28"/>
              </w:rPr>
              <w:t>8</w:t>
            </w:r>
            <w:r w:rsidRPr="00FE14FC">
              <w:rPr>
                <w:rFonts w:asciiTheme="minorEastAsia" w:eastAsiaTheme="minorEastAsia" w:hAnsiTheme="minorEastAsia" w:hint="eastAsia"/>
                <w:sz w:val="28"/>
                <w:szCs w:val="28"/>
              </w:rPr>
              <w:t>分（以上证件，开标现场需提供原件）。</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lastRenderedPageBreak/>
              <w:t>8分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cs="仿宋"/>
                <w:color w:val="000000"/>
                <w:sz w:val="28"/>
                <w:szCs w:val="28"/>
                <w:shd w:val="clear" w:color="auto" w:fill="FFFFFF"/>
              </w:rPr>
            </w:pPr>
            <w:r w:rsidRPr="00FE14FC">
              <w:rPr>
                <w:rFonts w:asciiTheme="minorEastAsia" w:eastAsiaTheme="minorEastAsia" w:hAnsiTheme="minorEastAsia" w:hint="eastAsia"/>
                <w:sz w:val="28"/>
                <w:szCs w:val="28"/>
              </w:rPr>
              <w:lastRenderedPageBreak/>
              <w:t>售后服务保障</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sz w:val="28"/>
                <w:szCs w:val="28"/>
              </w:rPr>
            </w:pPr>
            <w:r w:rsidRPr="00FE14FC">
              <w:rPr>
                <w:rFonts w:asciiTheme="minorEastAsia" w:eastAsiaTheme="minorEastAsia" w:hAnsiTheme="minorEastAsia"/>
                <w:sz w:val="28"/>
                <w:szCs w:val="28"/>
              </w:rPr>
              <w:t>1.</w:t>
            </w:r>
            <w:r w:rsidRPr="00FE14FC">
              <w:rPr>
                <w:rFonts w:asciiTheme="minorEastAsia" w:eastAsiaTheme="minorEastAsia" w:hAnsiTheme="minorEastAsia" w:hint="eastAsia"/>
                <w:sz w:val="28"/>
                <w:szCs w:val="28"/>
              </w:rPr>
              <w:t>投标人或所投产品应在许昌市设有售后服务机构，并提供有效证明文件原件者得1分，在襄城县境内设有售后服务机构，并提供有效证明文件原件的得2分；（以营业执照或租房合同为准）（最高得2分）</w:t>
            </w:r>
          </w:p>
          <w:p w:rsidR="00FE14FC" w:rsidRPr="00FE14FC" w:rsidRDefault="00FE14FC" w:rsidP="00D353A3">
            <w:pPr>
              <w:pStyle w:val="a7"/>
              <w:snapToGrid w:val="0"/>
              <w:spacing w:line="400" w:lineRule="exact"/>
              <w:rPr>
                <w:rFonts w:asciiTheme="minorEastAsia" w:eastAsiaTheme="minorEastAsia" w:hAnsiTheme="minorEastAsia"/>
                <w:sz w:val="28"/>
                <w:szCs w:val="28"/>
              </w:rPr>
            </w:pPr>
            <w:r w:rsidRPr="00FE14FC">
              <w:rPr>
                <w:rFonts w:asciiTheme="minorEastAsia" w:eastAsiaTheme="minorEastAsia" w:hAnsiTheme="minorEastAsia"/>
                <w:sz w:val="28"/>
                <w:szCs w:val="28"/>
              </w:rPr>
              <w:t>2.</w:t>
            </w:r>
            <w:r w:rsidRPr="00FE14FC">
              <w:rPr>
                <w:rFonts w:asciiTheme="minorEastAsia" w:eastAsiaTheme="minorEastAsia" w:hAnsiTheme="minorEastAsia" w:hint="eastAsia"/>
                <w:sz w:val="28"/>
                <w:szCs w:val="28"/>
              </w:rPr>
              <w:t>接到售后服务需求后响应时间及服务预案对各文件进行比较后</w:t>
            </w:r>
            <w:proofErr w:type="gramStart"/>
            <w:r w:rsidRPr="00FE14FC">
              <w:rPr>
                <w:rFonts w:asciiTheme="minorEastAsia" w:eastAsiaTheme="minorEastAsia" w:hAnsiTheme="minorEastAsia" w:hint="eastAsia"/>
                <w:sz w:val="28"/>
                <w:szCs w:val="28"/>
              </w:rPr>
              <w:t>酌情得</w:t>
            </w:r>
            <w:proofErr w:type="gramEnd"/>
            <w:r w:rsidRPr="00FE14FC">
              <w:rPr>
                <w:rFonts w:asciiTheme="minorEastAsia" w:eastAsiaTheme="minorEastAsia" w:hAnsiTheme="minorEastAsia"/>
                <w:sz w:val="28"/>
                <w:szCs w:val="28"/>
              </w:rPr>
              <w:t>0</w:t>
            </w:r>
            <w:r w:rsidRPr="00FE14FC">
              <w:rPr>
                <w:rFonts w:asciiTheme="minorEastAsia" w:eastAsiaTheme="minorEastAsia" w:hAnsiTheme="minorEastAsia" w:hint="eastAsia"/>
                <w:sz w:val="28"/>
                <w:szCs w:val="28"/>
              </w:rPr>
              <w:t>－1分。</w:t>
            </w:r>
          </w:p>
          <w:p w:rsidR="00FE14FC" w:rsidRPr="00FE14FC" w:rsidRDefault="00FE14FC" w:rsidP="00D353A3">
            <w:pPr>
              <w:pStyle w:val="a7"/>
              <w:snapToGrid w:val="0"/>
              <w:spacing w:line="400" w:lineRule="exact"/>
              <w:rPr>
                <w:rFonts w:asciiTheme="minorEastAsia" w:eastAsiaTheme="minorEastAsia" w:hAnsiTheme="minorEastAsia" w:cs="仿宋"/>
                <w:color w:val="000000"/>
                <w:sz w:val="28"/>
                <w:szCs w:val="28"/>
                <w:shd w:val="clear" w:color="auto" w:fill="FFFFFF"/>
              </w:rPr>
            </w:pPr>
            <w:r w:rsidRPr="00FE14FC">
              <w:rPr>
                <w:rFonts w:asciiTheme="minorEastAsia" w:eastAsiaTheme="minorEastAsia" w:hAnsiTheme="minorEastAsia"/>
                <w:sz w:val="28"/>
                <w:szCs w:val="28"/>
              </w:rPr>
              <w:t>3.</w:t>
            </w:r>
            <w:r w:rsidRPr="00FE14FC">
              <w:rPr>
                <w:rFonts w:asciiTheme="minorEastAsia" w:eastAsiaTheme="minorEastAsia" w:hAnsiTheme="minorEastAsia" w:hint="eastAsia"/>
                <w:sz w:val="28"/>
                <w:szCs w:val="28"/>
              </w:rPr>
              <w:t>售后服务承诺主要内容包括上门维修人员安排、质保期内外服务情况，评标专家根据实事求是的原则，视其满足用户需求的程度，对各文件进行比较后</w:t>
            </w:r>
            <w:proofErr w:type="gramStart"/>
            <w:r w:rsidRPr="00FE14FC">
              <w:rPr>
                <w:rFonts w:asciiTheme="minorEastAsia" w:eastAsiaTheme="minorEastAsia" w:hAnsiTheme="minorEastAsia" w:hint="eastAsia"/>
                <w:sz w:val="28"/>
                <w:szCs w:val="28"/>
              </w:rPr>
              <w:t>酌情得</w:t>
            </w:r>
            <w:proofErr w:type="gramEnd"/>
            <w:r w:rsidRPr="00FE14FC">
              <w:rPr>
                <w:rFonts w:asciiTheme="minorEastAsia" w:eastAsiaTheme="minorEastAsia" w:hAnsiTheme="minorEastAsia"/>
                <w:sz w:val="28"/>
                <w:szCs w:val="28"/>
              </w:rPr>
              <w:t>0</w:t>
            </w:r>
            <w:r w:rsidRPr="00FE14FC">
              <w:rPr>
                <w:rFonts w:asciiTheme="minorEastAsia" w:eastAsiaTheme="minorEastAsia" w:hAnsiTheme="minorEastAsia" w:hint="eastAsia"/>
                <w:sz w:val="28"/>
                <w:szCs w:val="28"/>
              </w:rPr>
              <w:t>－2分。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5分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sz w:val="28"/>
                <w:szCs w:val="28"/>
              </w:rPr>
            </w:pPr>
            <w:r w:rsidRPr="00FE14FC">
              <w:rPr>
                <w:rFonts w:asciiTheme="minorEastAsia" w:eastAsiaTheme="minorEastAsia" w:hAnsiTheme="minorEastAsia" w:hint="eastAsia"/>
                <w:sz w:val="28"/>
                <w:szCs w:val="28"/>
              </w:rPr>
              <w:t>公司实力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sz w:val="28"/>
                <w:szCs w:val="28"/>
              </w:rPr>
            </w:pPr>
            <w:r w:rsidRPr="00FE14FC">
              <w:rPr>
                <w:rFonts w:asciiTheme="minorEastAsia" w:eastAsiaTheme="minorEastAsia" w:hAnsiTheme="minorEastAsia" w:cs="宋体" w:hint="eastAsia"/>
                <w:sz w:val="28"/>
                <w:szCs w:val="28"/>
              </w:rPr>
              <w:t>投标人具有环保工程专业承包资质二级加3分，具有环保工程专业承包资质一级加5分，最多加5分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5分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cs="仿宋"/>
                <w:sz w:val="28"/>
                <w:szCs w:val="28"/>
                <w:shd w:val="clear" w:color="auto" w:fill="FFFFFF"/>
              </w:rPr>
            </w:pPr>
            <w:r w:rsidRPr="00FE14FC">
              <w:rPr>
                <w:rFonts w:asciiTheme="minorEastAsia" w:eastAsiaTheme="minorEastAsia" w:hAnsiTheme="minorEastAsia" w:hint="eastAsia"/>
                <w:sz w:val="28"/>
                <w:szCs w:val="28"/>
              </w:rPr>
              <w:t>类似业绩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kern w:val="0"/>
                <w:sz w:val="28"/>
                <w:szCs w:val="28"/>
                <w:shd w:val="clear" w:color="auto" w:fill="FFFFFF"/>
              </w:rPr>
            </w:pPr>
            <w:r w:rsidRPr="00FE14FC">
              <w:rPr>
                <w:rFonts w:asciiTheme="minorEastAsia" w:eastAsiaTheme="minorEastAsia" w:hAnsiTheme="minorEastAsia" w:hint="eastAsia"/>
                <w:sz w:val="28"/>
                <w:szCs w:val="28"/>
              </w:rPr>
              <w:t>2016年以来（以签订合同时间为准）投标人具有类似业绩的每项得2分，最多得10分。（需提供中标通知书及合同原件，有效的网上查询途径及公示网页截图）</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10分</w:t>
            </w:r>
          </w:p>
        </w:tc>
      </w:tr>
      <w:tr w:rsidR="00FE14FC" w:rsidTr="00D353A3">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三、技术部分（满分 22分）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分值</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cs="仿宋"/>
                <w:color w:val="000000"/>
                <w:sz w:val="28"/>
                <w:szCs w:val="28"/>
                <w:shd w:val="clear" w:color="auto" w:fill="FFFFFF"/>
              </w:rPr>
            </w:pPr>
            <w:r w:rsidRPr="00FE14FC">
              <w:rPr>
                <w:rFonts w:asciiTheme="minorEastAsia" w:eastAsiaTheme="minorEastAsia" w:hAnsiTheme="minorEastAsia" w:hint="eastAsia"/>
                <w:sz w:val="28"/>
                <w:szCs w:val="28"/>
              </w:rPr>
              <w:t>技术参数</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pStyle w:val="a7"/>
              <w:widowControl w:val="0"/>
              <w:numPr>
                <w:ilvl w:val="0"/>
                <w:numId w:val="10"/>
              </w:numPr>
              <w:overflowPunct/>
              <w:autoSpaceDE/>
              <w:autoSpaceDN/>
              <w:adjustRightInd/>
              <w:snapToGrid w:val="0"/>
              <w:spacing w:line="400" w:lineRule="exact"/>
              <w:rPr>
                <w:rFonts w:asciiTheme="minorEastAsia" w:eastAsiaTheme="minorEastAsia" w:hAnsiTheme="minorEastAsia"/>
                <w:sz w:val="28"/>
                <w:szCs w:val="28"/>
              </w:rPr>
            </w:pPr>
            <w:r w:rsidRPr="00FE14FC">
              <w:rPr>
                <w:rFonts w:asciiTheme="minorEastAsia" w:eastAsiaTheme="minorEastAsia" w:hAnsiTheme="minorEastAsia" w:hint="eastAsia"/>
                <w:sz w:val="28"/>
                <w:szCs w:val="28"/>
              </w:rPr>
              <w:t>投标人所投产品技术要求完全符合招标文件的得2分。</w:t>
            </w:r>
          </w:p>
          <w:p w:rsidR="00FE14FC" w:rsidRPr="00FE14FC" w:rsidRDefault="00FE14FC" w:rsidP="00D353A3">
            <w:pPr>
              <w:pStyle w:val="a7"/>
              <w:snapToGrid w:val="0"/>
              <w:spacing w:line="400" w:lineRule="exact"/>
              <w:rPr>
                <w:rFonts w:asciiTheme="minorEastAsia" w:eastAsiaTheme="minorEastAsia" w:hAnsiTheme="minorEastAsia" w:cs="仿宋"/>
                <w:color w:val="000000"/>
                <w:sz w:val="28"/>
                <w:szCs w:val="28"/>
                <w:shd w:val="clear" w:color="auto" w:fill="FFFFFF"/>
              </w:rPr>
            </w:pPr>
            <w:r w:rsidRPr="00FE14FC">
              <w:rPr>
                <w:rFonts w:asciiTheme="minorEastAsia" w:eastAsiaTheme="minorEastAsia" w:hAnsiTheme="minorEastAsia"/>
                <w:sz w:val="28"/>
                <w:szCs w:val="28"/>
              </w:rPr>
              <w:lastRenderedPageBreak/>
              <w:t>2.</w:t>
            </w:r>
            <w:r w:rsidRPr="00FE14FC">
              <w:rPr>
                <w:rFonts w:asciiTheme="minorEastAsia" w:eastAsiaTheme="minorEastAsia" w:hAnsiTheme="minorEastAsia" w:hint="eastAsia"/>
                <w:sz w:val="28"/>
                <w:szCs w:val="28"/>
              </w:rPr>
              <w:t>优于招标文件要求的每项加1分，本项最多加3分。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lastRenderedPageBreak/>
              <w:t>5分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hint="eastAsia"/>
                <w:sz w:val="28"/>
                <w:szCs w:val="28"/>
              </w:rPr>
              <w:lastRenderedPageBreak/>
              <w:t>安装及调试人员配置</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hint="eastAsia"/>
                <w:sz w:val="28"/>
                <w:szCs w:val="28"/>
              </w:rPr>
              <w:t>1、安装钳工2、电气设备安装调试工3、管道工4、安全员5、通风工，每提供1项得1分，最多得5分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5分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hint="eastAsia"/>
                <w:sz w:val="28"/>
                <w:szCs w:val="28"/>
              </w:rPr>
              <w:t>实施交货方案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hint="eastAsia"/>
                <w:sz w:val="28"/>
                <w:szCs w:val="28"/>
              </w:rPr>
              <w:t>所投产品设计方案先进合理、性能稳定，根据方案优秀得4</w:t>
            </w:r>
            <w:r w:rsidRPr="00FE14FC">
              <w:rPr>
                <w:rFonts w:asciiTheme="minorEastAsia" w:eastAsiaTheme="minorEastAsia" w:hAnsiTheme="minorEastAsia"/>
                <w:sz w:val="28"/>
                <w:szCs w:val="28"/>
              </w:rPr>
              <w:t>-</w:t>
            </w:r>
            <w:r w:rsidRPr="00FE14FC">
              <w:rPr>
                <w:rFonts w:asciiTheme="minorEastAsia" w:eastAsiaTheme="minorEastAsia" w:hAnsiTheme="minorEastAsia" w:hint="eastAsia"/>
                <w:sz w:val="28"/>
                <w:szCs w:val="28"/>
              </w:rPr>
              <w:t>5分，</w:t>
            </w:r>
            <w:proofErr w:type="gramStart"/>
            <w:r w:rsidRPr="00FE14FC">
              <w:rPr>
                <w:rFonts w:asciiTheme="minorEastAsia" w:eastAsiaTheme="minorEastAsia" w:hAnsiTheme="minorEastAsia" w:hint="eastAsia"/>
                <w:sz w:val="28"/>
                <w:szCs w:val="28"/>
              </w:rPr>
              <w:t>良得</w:t>
            </w:r>
            <w:proofErr w:type="gramEnd"/>
            <w:r w:rsidRPr="00FE14FC">
              <w:rPr>
                <w:rFonts w:asciiTheme="minorEastAsia" w:eastAsiaTheme="minorEastAsia" w:hAnsiTheme="minorEastAsia" w:hint="eastAsia"/>
                <w:sz w:val="28"/>
                <w:szCs w:val="28"/>
              </w:rPr>
              <w:t>2</w:t>
            </w:r>
            <w:r w:rsidRPr="00FE14FC">
              <w:rPr>
                <w:rFonts w:asciiTheme="minorEastAsia" w:eastAsiaTheme="minorEastAsia" w:hAnsiTheme="minorEastAsia"/>
                <w:sz w:val="28"/>
                <w:szCs w:val="28"/>
              </w:rPr>
              <w:t>-</w:t>
            </w:r>
            <w:r w:rsidRPr="00FE14FC">
              <w:rPr>
                <w:rFonts w:asciiTheme="minorEastAsia" w:eastAsiaTheme="minorEastAsia" w:hAnsiTheme="minorEastAsia" w:hint="eastAsia"/>
                <w:sz w:val="28"/>
                <w:szCs w:val="28"/>
              </w:rPr>
              <w:t>3分，一般得0</w:t>
            </w:r>
            <w:r w:rsidRPr="00FE14FC">
              <w:rPr>
                <w:rFonts w:asciiTheme="minorEastAsia" w:eastAsiaTheme="minorEastAsia" w:hAnsiTheme="minorEastAsia"/>
                <w:sz w:val="28"/>
                <w:szCs w:val="28"/>
              </w:rPr>
              <w:t>-</w:t>
            </w:r>
            <w:r w:rsidRPr="00FE14FC">
              <w:rPr>
                <w:rFonts w:asciiTheme="minorEastAsia" w:eastAsiaTheme="minorEastAsia" w:hAnsiTheme="minorEastAsia" w:hint="eastAsia"/>
                <w:sz w:val="28"/>
                <w:szCs w:val="28"/>
              </w:rPr>
              <w:t>1分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5分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sz w:val="28"/>
                <w:szCs w:val="28"/>
              </w:rPr>
            </w:pPr>
            <w:r w:rsidRPr="00FE14FC">
              <w:rPr>
                <w:rFonts w:asciiTheme="minorEastAsia" w:eastAsiaTheme="minorEastAsia" w:hAnsiTheme="minorEastAsia" w:hint="eastAsia"/>
                <w:sz w:val="28"/>
                <w:szCs w:val="28"/>
              </w:rPr>
              <w:t>安装调试方案及技术措施</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sz w:val="28"/>
                <w:szCs w:val="28"/>
              </w:rPr>
            </w:pPr>
            <w:r w:rsidRPr="00FE14FC">
              <w:rPr>
                <w:rFonts w:asciiTheme="minorEastAsia" w:eastAsiaTheme="minorEastAsia" w:hAnsiTheme="minorEastAsia" w:hint="eastAsia"/>
                <w:sz w:val="28"/>
                <w:szCs w:val="28"/>
              </w:rPr>
              <w:t>针对本项目情况对施工方法、施工工序、工艺流程、技术措施的合理性进行综合评审。0～7分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7分</w:t>
            </w:r>
          </w:p>
        </w:tc>
      </w:tr>
    </w:tbl>
    <w:p w:rsidR="008B5F0E" w:rsidRDefault="008B5F0E" w:rsidP="00E9433E">
      <w:pPr>
        <w:pStyle w:val="a0"/>
        <w:ind w:firstLineChars="0" w:firstLine="0"/>
      </w:pPr>
    </w:p>
    <w:p w:rsidR="008B5F0E" w:rsidRDefault="001C35B3">
      <w:pPr>
        <w:widowControl/>
        <w:ind w:firstLineChars="200" w:firstLine="480"/>
        <w:jc w:val="left"/>
        <w:rPr>
          <w:kern w:val="0"/>
          <w:sz w:val="20"/>
          <w:szCs w:val="20"/>
        </w:rPr>
      </w:pPr>
      <w:r>
        <w:rPr>
          <w:rFonts w:ascii="宋体" w:hAnsi="宋体" w:cs="宋体" w:hint="eastAsia"/>
          <w:kern w:val="0"/>
          <w:sz w:val="24"/>
          <w:szCs w:val="20"/>
        </w:rPr>
        <w:t>注：凡参加本办法评分的各种</w:t>
      </w:r>
      <w:r w:rsidR="00E07612">
        <w:rPr>
          <w:rFonts w:ascii="宋体" w:hAnsi="宋体" w:cs="宋体" w:hint="eastAsia"/>
          <w:kern w:val="0"/>
          <w:sz w:val="24"/>
          <w:szCs w:val="20"/>
        </w:rPr>
        <w:t>证书证件、证明、合同等，投标人必须在投标文件中提供完整的复印件</w:t>
      </w:r>
      <w:r w:rsidR="002F45D9">
        <w:rPr>
          <w:rFonts w:ascii="宋体" w:hAnsi="宋体" w:cs="宋体" w:hint="eastAsia"/>
          <w:kern w:val="0"/>
          <w:sz w:val="24"/>
          <w:szCs w:val="20"/>
        </w:rPr>
        <w:t>加盖公章</w:t>
      </w:r>
      <w:r>
        <w:rPr>
          <w:rFonts w:ascii="宋体" w:hAnsi="宋体" w:cs="宋体" w:hint="eastAsia"/>
          <w:kern w:val="0"/>
          <w:sz w:val="24"/>
          <w:szCs w:val="20"/>
        </w:rPr>
        <w:t>，否则不予认同。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A61901" w:rsidRDefault="00A61901" w:rsidP="00A61901">
      <w:pPr>
        <w:spacing w:line="40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A61901" w:rsidRPr="00A61901" w:rsidRDefault="00A61901" w:rsidP="00A61901">
      <w:pPr>
        <w:pStyle w:val="a0"/>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8B5F0E" w:rsidRDefault="001C35B3" w:rsidP="00A61901">
      <w:pPr>
        <w:spacing w:line="360" w:lineRule="auto"/>
        <w:ind w:firstLineChars="200" w:firstLine="482"/>
        <w:rPr>
          <w:rFonts w:asciiTheme="minorEastAsia" w:eastAsiaTheme="minorEastAsia" w:hAnsiTheme="minorEastAsia" w:cstheme="minorEastAsia"/>
          <w:sz w:val="24"/>
        </w:rPr>
      </w:pPr>
      <w:r w:rsidRPr="00A61901">
        <w:rPr>
          <w:rFonts w:asciiTheme="minorEastAsia" w:eastAsiaTheme="minorEastAsia" w:hAnsiTheme="minorEastAsia" w:cstheme="minorEastAsia" w:hint="eastAsia"/>
          <w:b/>
          <w:sz w:val="24"/>
        </w:rPr>
        <w:t>特别提醒：</w:t>
      </w:r>
      <w:r>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5138A5">
        <w:rPr>
          <w:rFonts w:asciiTheme="minorEastAsia" w:eastAsiaTheme="minorEastAsia" w:hAnsiTheme="minorEastAsia" w:cstheme="minorEastAsia" w:hint="eastAsia"/>
          <w:sz w:val="24"/>
        </w:rPr>
        <w:t>产品质量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A61901" w:rsidRPr="00A61901" w:rsidRDefault="00A61901" w:rsidP="00A61901">
      <w:pPr>
        <w:pStyle w:val="a0"/>
        <w:ind w:firstLineChars="200" w:firstLine="480"/>
        <w:rPr>
          <w:rFonts w:asciiTheme="minorEastAsia" w:eastAsiaTheme="minorEastAsia" w:hAnsiTheme="minorEastAsia"/>
        </w:rPr>
      </w:pPr>
      <w:r w:rsidRPr="00A61901">
        <w:rPr>
          <w:rFonts w:asciiTheme="minorEastAsia" w:eastAsiaTheme="minorEastAsia" w:hAnsiTheme="minorEastAsia" w:hint="eastAsia"/>
          <w:sz w:val="24"/>
        </w:rPr>
        <w:t>提供相同品牌产品</w:t>
      </w:r>
      <w:r w:rsidR="00570759">
        <w:rPr>
          <w:rFonts w:asciiTheme="minorEastAsia" w:eastAsiaTheme="minorEastAsia" w:hAnsiTheme="minorEastAsia" w:hint="eastAsia"/>
          <w:sz w:val="24"/>
        </w:rPr>
        <w:t>（非单一产品采购项目，多家投标人提供的核心产品品牌相同）</w:t>
      </w:r>
      <w:r w:rsidRPr="00A61901">
        <w:rPr>
          <w:rFonts w:asciiTheme="minorEastAsia" w:eastAsiaTheme="minorEastAsia" w:hAnsiTheme="minorEastAsia" w:hint="eastAsia"/>
          <w:sz w:val="24"/>
        </w:rPr>
        <w:t>且通过资格审查、符合性审查的不同投标人参加同一合同项下投标的，按一家投标人计算，评审后得</w:t>
      </w:r>
      <w:r w:rsidRPr="00A61901">
        <w:rPr>
          <w:rFonts w:asciiTheme="minorEastAsia" w:eastAsiaTheme="minorEastAsia" w:hAnsiTheme="minorEastAsia" w:hint="eastAsia"/>
          <w:sz w:val="24"/>
        </w:rPr>
        <w:lastRenderedPageBreak/>
        <w:t>分最高的同品牌投标人获得中标人推荐资格；评审得分相同的，由采购人或者采购人委托评标委员会按照对招标文件相应程度分数</w:t>
      </w:r>
      <w:proofErr w:type="gramStart"/>
      <w:r w:rsidRPr="00A61901">
        <w:rPr>
          <w:rFonts w:asciiTheme="minorEastAsia" w:eastAsiaTheme="minorEastAsia" w:hAnsiTheme="minorEastAsia" w:hint="eastAsia"/>
          <w:sz w:val="24"/>
        </w:rPr>
        <w:t>高方式</w:t>
      </w:r>
      <w:proofErr w:type="gramEnd"/>
      <w:r w:rsidRPr="00A61901">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A61901" w:rsidRDefault="001C35B3" w:rsidP="00A61901">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A61901" w:rsidRDefault="00A61901" w:rsidP="00A61901">
      <w:pPr>
        <w:spacing w:line="400" w:lineRule="exact"/>
        <w:ind w:firstLineChars="200" w:firstLine="480"/>
        <w:rPr>
          <w:rFonts w:ascii="新宋体" w:eastAsia="新宋体" w:hAnsi="新宋体"/>
          <w:sz w:val="24"/>
        </w:rPr>
      </w:pPr>
      <w:r>
        <w:rPr>
          <w:rFonts w:ascii="新宋体" w:eastAsia="新宋体" w:hAnsi="新宋体"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9060C3" w:rsidRPr="009137E8" w:rsidRDefault="009060C3" w:rsidP="00A61901">
      <w:pPr>
        <w:pStyle w:val="ad"/>
        <w:spacing w:line="360" w:lineRule="auto"/>
        <w:jc w:val="both"/>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D868BE" w:rsidRDefault="001C35B3" w:rsidP="00D868BE">
      <w:pPr>
        <w:widowControl/>
        <w:shd w:val="clear" w:color="auto" w:fill="FFFFFF"/>
        <w:spacing w:before="100" w:beforeAutospacing="1" w:after="100" w:afterAutospacing="1" w:line="360" w:lineRule="auto"/>
        <w:jc w:val="center"/>
        <w:rPr>
          <w:rFonts w:ascii="宋体" w:hAnsi="宋体"/>
          <w:b/>
          <w:bCs/>
          <w:color w:val="000000"/>
        </w:rPr>
      </w:pPr>
      <w:r>
        <w:rPr>
          <w:rFonts w:hint="eastAsia"/>
          <w:sz w:val="24"/>
        </w:rPr>
        <w:t xml:space="preserve"> </w:t>
      </w:r>
      <w:r>
        <w:rPr>
          <w:rFonts w:asciiTheme="minorEastAsia" w:eastAsiaTheme="minorEastAsia" w:hAnsiTheme="minorEastAsia" w:hint="eastAsia"/>
          <w:sz w:val="24"/>
        </w:rPr>
        <w:t xml:space="preserve"> </w:t>
      </w:r>
      <w:r w:rsidR="00D868BE">
        <w:rPr>
          <w:rFonts w:ascii="宋体" w:hAnsi="宋体" w:hint="eastAsia"/>
          <w:b/>
          <w:bCs/>
          <w:color w:val="000000"/>
          <w:sz w:val="32"/>
          <w:szCs w:val="32"/>
          <w:lang w:val="zh-CN"/>
        </w:rPr>
        <w:t>襄城县生活垃圾无害化处理场渗滤液处理设备维修项目</w:t>
      </w:r>
      <w:r w:rsidR="00D868BE">
        <w:rPr>
          <w:rFonts w:ascii="宋体" w:hAnsi="宋体" w:hint="eastAsia"/>
          <w:b/>
          <w:bCs/>
          <w:color w:val="000000"/>
          <w:sz w:val="32"/>
          <w:szCs w:val="32"/>
        </w:rPr>
        <w:t>合同</w:t>
      </w:r>
    </w:p>
    <w:p w:rsidR="00D868BE" w:rsidRDefault="00D868BE" w:rsidP="00D868BE">
      <w:pPr>
        <w:autoSpaceDE w:val="0"/>
        <w:autoSpaceDN w:val="0"/>
        <w:adjustRightInd w:val="0"/>
        <w:spacing w:line="360" w:lineRule="auto"/>
        <w:rPr>
          <w:rFonts w:ascii="宋体" w:hAnsi="宋体" w:cs="楷体_GB2312"/>
          <w:b/>
          <w:bCs/>
          <w:color w:val="000000"/>
          <w:sz w:val="24"/>
          <w:lang w:val="zh-CN"/>
        </w:rPr>
      </w:pPr>
      <w:r>
        <w:rPr>
          <w:rFonts w:ascii="宋体" w:hAnsi="宋体" w:cs="楷体_GB2312" w:hint="eastAsia"/>
          <w:b/>
          <w:bCs/>
          <w:color w:val="000000"/>
          <w:sz w:val="24"/>
          <w:szCs w:val="22"/>
          <w:lang w:val="zh-CN"/>
        </w:rPr>
        <w:t>采购人（甲方）：</w:t>
      </w:r>
      <w:r>
        <w:rPr>
          <w:rFonts w:ascii="宋体" w:hAnsi="宋体" w:cs="楷体_GB2312" w:hint="eastAsia"/>
          <w:b/>
          <w:bCs/>
          <w:color w:val="000000"/>
          <w:sz w:val="24"/>
          <w:szCs w:val="22"/>
        </w:rPr>
        <w:t xml:space="preserve">                    </w:t>
      </w:r>
      <w:r>
        <w:rPr>
          <w:rFonts w:ascii="宋体" w:hAnsi="宋体" w:cs="楷体_GB2312" w:hint="eastAsia"/>
          <w:b/>
          <w:bCs/>
          <w:color w:val="000000"/>
          <w:sz w:val="24"/>
          <w:szCs w:val="22"/>
          <w:lang w:val="zh-CN"/>
        </w:rPr>
        <w:t xml:space="preserve">  </w:t>
      </w:r>
      <w:r>
        <w:rPr>
          <w:rFonts w:ascii="宋体" w:hAnsi="宋体" w:cs="楷体_GB2312" w:hint="eastAsia"/>
          <w:b/>
          <w:bCs/>
          <w:color w:val="000000"/>
          <w:sz w:val="24"/>
          <w:lang w:val="zh-CN"/>
        </w:rPr>
        <w:t xml:space="preserve"> </w:t>
      </w:r>
      <w:r>
        <w:rPr>
          <w:rFonts w:ascii="宋体" w:hAnsi="宋体" w:cs="楷体_GB2312" w:hint="eastAsia"/>
          <w:b/>
          <w:bCs/>
          <w:color w:val="000000"/>
          <w:sz w:val="24"/>
        </w:rPr>
        <w:t xml:space="preserve">      </w:t>
      </w:r>
      <w:r>
        <w:rPr>
          <w:rFonts w:ascii="宋体" w:hAnsi="宋体" w:cs="楷体_GB2312" w:hint="eastAsia"/>
          <w:b/>
          <w:bCs/>
          <w:color w:val="000000"/>
          <w:sz w:val="24"/>
          <w:lang w:val="zh-CN"/>
        </w:rPr>
        <w:t xml:space="preserve">签约时间：    </w:t>
      </w:r>
      <w:r>
        <w:rPr>
          <w:rFonts w:ascii="宋体" w:hAnsi="宋体" w:cs="楷体_GB2312" w:hint="eastAsia"/>
          <w:b/>
          <w:bCs/>
          <w:color w:val="000000"/>
          <w:sz w:val="24"/>
        </w:rPr>
        <w:t xml:space="preserve">  </w:t>
      </w:r>
      <w:r>
        <w:rPr>
          <w:rFonts w:ascii="宋体" w:hAnsi="宋体" w:cs="楷体_GB2312" w:hint="eastAsia"/>
          <w:b/>
          <w:bCs/>
          <w:color w:val="000000"/>
          <w:sz w:val="24"/>
          <w:lang w:val="zh-CN"/>
        </w:rPr>
        <w:t xml:space="preserve"> 年 </w:t>
      </w:r>
      <w:r>
        <w:rPr>
          <w:rFonts w:ascii="宋体" w:hAnsi="宋体" w:cs="楷体_GB2312" w:hint="eastAsia"/>
          <w:b/>
          <w:bCs/>
          <w:color w:val="000000"/>
          <w:sz w:val="24"/>
        </w:rPr>
        <w:t xml:space="preserve"> </w:t>
      </w:r>
      <w:r>
        <w:rPr>
          <w:rFonts w:ascii="宋体" w:hAnsi="宋体" w:cs="楷体_GB2312" w:hint="eastAsia"/>
          <w:b/>
          <w:bCs/>
          <w:color w:val="000000"/>
          <w:sz w:val="24"/>
          <w:lang w:val="zh-CN"/>
        </w:rPr>
        <w:t xml:space="preserve"> 月   日</w:t>
      </w:r>
    </w:p>
    <w:p w:rsidR="00D868BE" w:rsidRDefault="00D868BE" w:rsidP="00D868BE">
      <w:pPr>
        <w:autoSpaceDE w:val="0"/>
        <w:autoSpaceDN w:val="0"/>
        <w:adjustRightInd w:val="0"/>
        <w:spacing w:line="360" w:lineRule="auto"/>
        <w:rPr>
          <w:rFonts w:ascii="宋体" w:hAnsi="宋体" w:cs="楷体_GB2312"/>
          <w:color w:val="000000"/>
          <w:sz w:val="24"/>
          <w:lang w:val="zh-CN"/>
        </w:rPr>
      </w:pPr>
      <w:r>
        <w:rPr>
          <w:rFonts w:ascii="宋体" w:hAnsi="宋体" w:cs="楷体_GB2312" w:hint="eastAsia"/>
          <w:b/>
          <w:bCs/>
          <w:color w:val="000000"/>
          <w:sz w:val="24"/>
          <w:lang w:val="zh-CN"/>
        </w:rPr>
        <w:t>成交供应商（乙方）：</w:t>
      </w:r>
      <w:r>
        <w:rPr>
          <w:rFonts w:ascii="宋体" w:hAnsi="宋体" w:cs="楷体_GB2312" w:hint="eastAsia"/>
          <w:b/>
          <w:bCs/>
          <w:color w:val="000000"/>
          <w:sz w:val="24"/>
        </w:rPr>
        <w:t xml:space="preserve">                    </w:t>
      </w:r>
      <w:r>
        <w:rPr>
          <w:rFonts w:ascii="宋体" w:hAnsi="宋体" w:cs="楷体_GB2312" w:hint="eastAsia"/>
          <w:b/>
          <w:bCs/>
          <w:color w:val="000000"/>
          <w:sz w:val="24"/>
          <w:lang w:val="zh-CN"/>
        </w:rPr>
        <w:t xml:space="preserve">  </w:t>
      </w:r>
      <w:r>
        <w:rPr>
          <w:rFonts w:ascii="宋体" w:hAnsi="宋体" w:cs="楷体_GB2312" w:hint="eastAsia"/>
          <w:b/>
          <w:bCs/>
          <w:color w:val="000000"/>
          <w:sz w:val="24"/>
        </w:rPr>
        <w:t xml:space="preserve">  </w:t>
      </w:r>
      <w:r>
        <w:rPr>
          <w:rFonts w:ascii="宋体" w:hAnsi="宋体" w:cs="楷体_GB2312" w:hint="eastAsia"/>
          <w:b/>
          <w:bCs/>
          <w:color w:val="000000"/>
          <w:sz w:val="24"/>
          <w:lang w:val="zh-CN"/>
        </w:rPr>
        <w:t>签约地点：</w:t>
      </w:r>
      <w:r>
        <w:rPr>
          <w:rFonts w:ascii="宋体" w:hAnsi="宋体" w:cs="楷体_GB2312" w:hint="eastAsia"/>
          <w:color w:val="000000"/>
          <w:sz w:val="24"/>
          <w:lang w:val="zh-CN"/>
        </w:rPr>
        <w:t xml:space="preserve"> </w:t>
      </w:r>
    </w:p>
    <w:p w:rsidR="00D868BE" w:rsidRDefault="00D868BE" w:rsidP="00D868BE">
      <w:pPr>
        <w:autoSpaceDE w:val="0"/>
        <w:autoSpaceDN w:val="0"/>
        <w:adjustRightInd w:val="0"/>
        <w:spacing w:line="360" w:lineRule="auto"/>
        <w:ind w:leftChars="50" w:left="105" w:firstLineChars="200" w:firstLine="480"/>
        <w:rPr>
          <w:rFonts w:ascii="宋体" w:hAnsi="宋体" w:cs="楷体_GB2312"/>
          <w:color w:val="000000"/>
          <w:sz w:val="24"/>
          <w:lang w:val="zh-CN"/>
        </w:rPr>
      </w:pPr>
      <w:r>
        <w:rPr>
          <w:rFonts w:ascii="宋体" w:hAnsi="宋体" w:cs="楷体_GB2312" w:hint="eastAsia"/>
          <w:color w:val="000000"/>
          <w:sz w:val="24"/>
          <w:lang w:val="zh-CN"/>
        </w:rPr>
        <w:t>甲乙双方根据政府采购相关法律法规、合同法及襄城县</w:t>
      </w:r>
      <w:r>
        <w:rPr>
          <w:rFonts w:ascii="宋体" w:hAnsi="宋体" w:cs="楷体_GB2312" w:hint="eastAsia"/>
          <w:color w:val="000000"/>
          <w:sz w:val="24"/>
          <w:szCs w:val="22"/>
          <w:lang w:val="zh-CN"/>
        </w:rPr>
        <w:t>生活垃圾无害化处理场渗滤液处理设备维修项目，项目编号</w:t>
      </w:r>
      <w:r>
        <w:rPr>
          <w:rFonts w:ascii="宋体" w:hAnsi="宋体" w:cs="楷体_GB2312" w:hint="eastAsia"/>
          <w:color w:val="000000"/>
          <w:sz w:val="24"/>
          <w:szCs w:val="22"/>
        </w:rPr>
        <w:t xml:space="preserve">           </w:t>
      </w:r>
      <w:r>
        <w:rPr>
          <w:rFonts w:ascii="宋体" w:hAnsi="宋体" w:cs="楷体_GB2312" w:hint="eastAsia"/>
          <w:color w:val="000000"/>
          <w:sz w:val="24"/>
          <w:szCs w:val="22"/>
          <w:lang w:val="zh-CN"/>
        </w:rPr>
        <w:t>的评标情况</w:t>
      </w:r>
      <w:r>
        <w:rPr>
          <w:rFonts w:ascii="宋体" w:hAnsi="宋体" w:cs="楷体_GB2312" w:hint="eastAsia"/>
          <w:color w:val="000000"/>
          <w:sz w:val="24"/>
          <w:lang w:val="zh-CN"/>
        </w:rPr>
        <w:t>，订立本采购合同。</w:t>
      </w:r>
    </w:p>
    <w:p w:rsidR="00D868BE" w:rsidRDefault="00D868BE" w:rsidP="00D868BE">
      <w:pPr>
        <w:numPr>
          <w:ilvl w:val="0"/>
          <w:numId w:val="11"/>
        </w:numPr>
        <w:tabs>
          <w:tab w:val="left" w:pos="96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合同文件组成：</w:t>
      </w:r>
    </w:p>
    <w:p w:rsidR="00D868BE" w:rsidRDefault="00D868BE" w:rsidP="00D868BE">
      <w:pPr>
        <w:numPr>
          <w:ilvl w:val="0"/>
          <w:numId w:val="12"/>
        </w:numPr>
        <w:tabs>
          <w:tab w:val="left" w:pos="84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合同条款</w:t>
      </w:r>
    </w:p>
    <w:p w:rsidR="00D868BE" w:rsidRDefault="00D868BE" w:rsidP="00D868BE">
      <w:pPr>
        <w:numPr>
          <w:ilvl w:val="0"/>
          <w:numId w:val="12"/>
        </w:numPr>
        <w:tabs>
          <w:tab w:val="left" w:pos="84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成交通知书</w:t>
      </w:r>
    </w:p>
    <w:p w:rsidR="00D868BE" w:rsidRDefault="00D868BE" w:rsidP="00D868BE">
      <w:pPr>
        <w:numPr>
          <w:ilvl w:val="0"/>
          <w:numId w:val="12"/>
        </w:numPr>
        <w:tabs>
          <w:tab w:val="left" w:pos="84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成交供应商投标文件</w:t>
      </w:r>
    </w:p>
    <w:p w:rsidR="00D868BE" w:rsidRDefault="00D868BE" w:rsidP="00D868BE">
      <w:pPr>
        <w:numPr>
          <w:ilvl w:val="0"/>
          <w:numId w:val="12"/>
        </w:numPr>
        <w:tabs>
          <w:tab w:val="left" w:pos="84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采购谈判文件</w:t>
      </w:r>
    </w:p>
    <w:p w:rsidR="00D868BE" w:rsidRDefault="00D868BE" w:rsidP="00D868BE">
      <w:pPr>
        <w:numPr>
          <w:ilvl w:val="0"/>
          <w:numId w:val="12"/>
        </w:numPr>
        <w:tabs>
          <w:tab w:val="left" w:pos="84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约定其他内容等</w:t>
      </w:r>
    </w:p>
    <w:p w:rsidR="00D868BE" w:rsidRDefault="00D868BE" w:rsidP="00D868BE">
      <w:pPr>
        <w:autoSpaceDE w:val="0"/>
        <w:autoSpaceDN w:val="0"/>
        <w:adjustRightInd w:val="0"/>
        <w:spacing w:line="360" w:lineRule="auto"/>
        <w:ind w:firstLineChars="200" w:firstLine="480"/>
        <w:rPr>
          <w:rFonts w:ascii="宋体" w:hAnsi="宋体" w:cs="楷体_GB2312"/>
          <w:color w:val="000000"/>
          <w:sz w:val="24"/>
          <w:lang w:val="zh-CN"/>
        </w:rPr>
      </w:pPr>
      <w:r>
        <w:rPr>
          <w:rFonts w:ascii="宋体" w:hAnsi="宋体" w:cs="楷体_GB2312" w:hint="eastAsia"/>
          <w:color w:val="000000"/>
          <w:sz w:val="24"/>
          <w:lang w:val="zh-CN"/>
        </w:rPr>
        <w:t>上述合同文件组成部分是互相补充和解释的，甲乙双方签订的合同条款须与谈判文件要求、投标文件响应性内容一致。</w:t>
      </w:r>
    </w:p>
    <w:p w:rsidR="00D868BE" w:rsidRDefault="00D868BE" w:rsidP="00D868BE">
      <w:pPr>
        <w:numPr>
          <w:ilvl w:val="0"/>
          <w:numId w:val="11"/>
        </w:numPr>
        <w:tabs>
          <w:tab w:val="left" w:pos="0"/>
          <w:tab w:val="left" w:pos="960"/>
        </w:tabs>
        <w:autoSpaceDE w:val="0"/>
        <w:autoSpaceDN w:val="0"/>
        <w:adjustRightInd w:val="0"/>
        <w:spacing w:line="360" w:lineRule="auto"/>
        <w:ind w:left="0" w:firstLine="480"/>
        <w:rPr>
          <w:rFonts w:ascii="宋体" w:hAnsi="宋体" w:cs="楷体_GB2312"/>
          <w:color w:val="000000"/>
          <w:sz w:val="24"/>
          <w:lang w:val="zh-CN"/>
        </w:rPr>
      </w:pPr>
      <w:r>
        <w:rPr>
          <w:rFonts w:ascii="宋体" w:hAnsi="宋体" w:cs="楷体_GB2312" w:hint="eastAsia"/>
          <w:color w:val="000000"/>
          <w:sz w:val="24"/>
          <w:lang w:val="zh-CN"/>
        </w:rPr>
        <w:t>合同金额</w:t>
      </w:r>
    </w:p>
    <w:p w:rsidR="00D868BE" w:rsidRDefault="00D868BE" w:rsidP="00D868BE">
      <w:pPr>
        <w:tabs>
          <w:tab w:val="left" w:pos="0"/>
        </w:tabs>
        <w:autoSpaceDE w:val="0"/>
        <w:autoSpaceDN w:val="0"/>
        <w:adjustRightInd w:val="0"/>
        <w:spacing w:line="360" w:lineRule="auto"/>
        <w:ind w:left="480"/>
        <w:rPr>
          <w:rFonts w:ascii="宋体" w:hAnsi="宋体" w:cs="楷体_GB2312"/>
          <w:color w:val="000000"/>
          <w:sz w:val="24"/>
          <w:lang w:val="zh-CN"/>
        </w:rPr>
      </w:pPr>
      <w:r>
        <w:rPr>
          <w:rFonts w:ascii="宋体" w:hAnsi="宋体" w:cs="楷体_GB2312" w:hint="eastAsia"/>
          <w:color w:val="000000"/>
          <w:sz w:val="24"/>
          <w:lang w:val="zh-CN"/>
        </w:rPr>
        <w:t>2.1合同金额：金额为</w:t>
      </w:r>
      <w:r>
        <w:rPr>
          <w:rFonts w:ascii="宋体" w:hAnsi="宋体" w:cs="楷体_GB2312" w:hint="eastAsia"/>
          <w:color w:val="000000"/>
          <w:sz w:val="24"/>
          <w:u w:val="single"/>
        </w:rPr>
        <w:t xml:space="preserve">                 </w:t>
      </w:r>
      <w:r>
        <w:rPr>
          <w:rFonts w:ascii="宋体" w:hAnsi="宋体" w:cs="楷体_GB2312" w:hint="eastAsia"/>
          <w:color w:val="000000"/>
          <w:sz w:val="24"/>
          <w:lang w:val="zh-CN"/>
        </w:rPr>
        <w:t>(大写)，￥</w:t>
      </w:r>
      <w:r>
        <w:rPr>
          <w:rFonts w:ascii="宋体" w:hAnsi="宋体" w:cs="楷体_GB2312" w:hint="eastAsia"/>
          <w:color w:val="000000"/>
          <w:sz w:val="24"/>
          <w:u w:val="single"/>
        </w:rPr>
        <w:t xml:space="preserve">             </w:t>
      </w:r>
      <w:r>
        <w:rPr>
          <w:rFonts w:ascii="宋体" w:hAnsi="宋体" w:cs="楷体_GB2312" w:hint="eastAsia"/>
          <w:color w:val="000000"/>
          <w:sz w:val="24"/>
          <w:lang w:val="zh-CN"/>
        </w:rPr>
        <w:t>（小写），以人民币作为结算单位，</w:t>
      </w:r>
      <w:r>
        <w:rPr>
          <w:rFonts w:ascii="宋体" w:hAnsi="宋体" w:cs="楷体_GB2312" w:hint="eastAsia"/>
          <w:color w:val="000000"/>
          <w:sz w:val="24"/>
        </w:rPr>
        <w:t>包括完成本项目所需的成本、管理费、利润、措施费、风险费、</w:t>
      </w:r>
      <w:proofErr w:type="gramStart"/>
      <w:r>
        <w:rPr>
          <w:rFonts w:ascii="宋体" w:hAnsi="宋体" w:cs="楷体_GB2312" w:hint="eastAsia"/>
          <w:color w:val="000000"/>
          <w:sz w:val="24"/>
        </w:rPr>
        <w:t>规</w:t>
      </w:r>
      <w:proofErr w:type="gramEnd"/>
      <w:r>
        <w:rPr>
          <w:rFonts w:ascii="宋体" w:hAnsi="宋体" w:cs="楷体_GB2312" w:hint="eastAsia"/>
          <w:color w:val="000000"/>
          <w:sz w:val="24"/>
        </w:rPr>
        <w:t>费、税金等所有费用</w:t>
      </w:r>
      <w:r>
        <w:rPr>
          <w:rFonts w:ascii="宋体" w:hAnsi="宋体" w:cs="楷体_GB2312" w:hint="eastAsia"/>
          <w:color w:val="000000"/>
          <w:sz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1608"/>
        <w:gridCol w:w="4251"/>
        <w:gridCol w:w="751"/>
        <w:gridCol w:w="786"/>
        <w:gridCol w:w="963"/>
      </w:tblGrid>
      <w:tr w:rsidR="00D868BE" w:rsidTr="00D353A3">
        <w:trPr>
          <w:trHeight w:val="827"/>
          <w:jc w:val="center"/>
        </w:trPr>
        <w:tc>
          <w:tcPr>
            <w:tcW w:w="861" w:type="dxa"/>
            <w:vAlign w:val="center"/>
          </w:tcPr>
          <w:p w:rsidR="00D868BE" w:rsidRDefault="00D868BE" w:rsidP="00D353A3">
            <w:pPr>
              <w:jc w:val="center"/>
              <w:rPr>
                <w:sz w:val="24"/>
              </w:rPr>
            </w:pPr>
            <w:r>
              <w:rPr>
                <w:rFonts w:hint="eastAsia"/>
                <w:sz w:val="24"/>
              </w:rPr>
              <w:t>序号</w:t>
            </w:r>
          </w:p>
        </w:tc>
        <w:tc>
          <w:tcPr>
            <w:tcW w:w="1608" w:type="dxa"/>
            <w:vAlign w:val="center"/>
          </w:tcPr>
          <w:p w:rsidR="00D868BE" w:rsidRDefault="00D868BE" w:rsidP="00D353A3">
            <w:pPr>
              <w:jc w:val="center"/>
              <w:rPr>
                <w:sz w:val="24"/>
              </w:rPr>
            </w:pPr>
            <w:r>
              <w:rPr>
                <w:rFonts w:hint="eastAsia"/>
                <w:sz w:val="24"/>
              </w:rPr>
              <w:t>名称</w:t>
            </w:r>
          </w:p>
        </w:tc>
        <w:tc>
          <w:tcPr>
            <w:tcW w:w="4251" w:type="dxa"/>
            <w:vAlign w:val="center"/>
          </w:tcPr>
          <w:p w:rsidR="00D868BE" w:rsidRDefault="00D868BE" w:rsidP="00D353A3">
            <w:pPr>
              <w:jc w:val="center"/>
              <w:rPr>
                <w:sz w:val="24"/>
              </w:rPr>
            </w:pPr>
            <w:r>
              <w:rPr>
                <w:rFonts w:hint="eastAsia"/>
                <w:sz w:val="24"/>
              </w:rPr>
              <w:t>规格</w:t>
            </w:r>
          </w:p>
        </w:tc>
        <w:tc>
          <w:tcPr>
            <w:tcW w:w="751" w:type="dxa"/>
            <w:vAlign w:val="center"/>
          </w:tcPr>
          <w:p w:rsidR="00D868BE" w:rsidRDefault="00D868BE" w:rsidP="00D353A3">
            <w:pPr>
              <w:jc w:val="center"/>
              <w:rPr>
                <w:sz w:val="24"/>
              </w:rPr>
            </w:pPr>
            <w:r>
              <w:rPr>
                <w:rFonts w:hint="eastAsia"/>
                <w:sz w:val="24"/>
              </w:rPr>
              <w:t>数量</w:t>
            </w:r>
          </w:p>
        </w:tc>
        <w:tc>
          <w:tcPr>
            <w:tcW w:w="786" w:type="dxa"/>
            <w:vAlign w:val="center"/>
          </w:tcPr>
          <w:p w:rsidR="00D868BE" w:rsidRDefault="00D868BE" w:rsidP="00D353A3">
            <w:pPr>
              <w:jc w:val="center"/>
              <w:rPr>
                <w:sz w:val="24"/>
              </w:rPr>
            </w:pPr>
            <w:r>
              <w:rPr>
                <w:rFonts w:hint="eastAsia"/>
                <w:sz w:val="24"/>
              </w:rPr>
              <w:t>单位</w:t>
            </w:r>
          </w:p>
        </w:tc>
        <w:tc>
          <w:tcPr>
            <w:tcW w:w="963" w:type="dxa"/>
            <w:vAlign w:val="center"/>
          </w:tcPr>
          <w:p w:rsidR="00D868BE" w:rsidRDefault="00D868BE" w:rsidP="00D353A3">
            <w:pPr>
              <w:jc w:val="center"/>
              <w:rPr>
                <w:sz w:val="24"/>
              </w:rPr>
            </w:pPr>
            <w:r>
              <w:rPr>
                <w:rFonts w:hint="eastAsia"/>
                <w:sz w:val="24"/>
              </w:rPr>
              <w:t>备注</w:t>
            </w:r>
          </w:p>
        </w:tc>
      </w:tr>
      <w:tr w:rsidR="00D868BE" w:rsidTr="00D353A3">
        <w:trPr>
          <w:trHeight w:val="287"/>
          <w:jc w:val="center"/>
        </w:trPr>
        <w:tc>
          <w:tcPr>
            <w:tcW w:w="861" w:type="dxa"/>
            <w:shd w:val="clear" w:color="auto" w:fill="auto"/>
            <w:vAlign w:val="center"/>
          </w:tcPr>
          <w:p w:rsidR="00D868BE" w:rsidRDefault="00D868BE" w:rsidP="00D353A3">
            <w:pPr>
              <w:jc w:val="center"/>
              <w:rPr>
                <w:sz w:val="24"/>
              </w:rPr>
            </w:pPr>
            <w:r>
              <w:rPr>
                <w:rFonts w:hint="eastAsia"/>
                <w:sz w:val="24"/>
              </w:rPr>
              <w:t>1</w:t>
            </w:r>
          </w:p>
        </w:tc>
        <w:tc>
          <w:tcPr>
            <w:tcW w:w="1608" w:type="dxa"/>
            <w:shd w:val="clear" w:color="FFFFFF" w:fill="FFFFFF"/>
            <w:vAlign w:val="center"/>
          </w:tcPr>
          <w:p w:rsidR="00D868BE" w:rsidRDefault="00D868BE" w:rsidP="00D353A3">
            <w:pPr>
              <w:jc w:val="center"/>
              <w:rPr>
                <w:sz w:val="24"/>
              </w:rPr>
            </w:pPr>
            <w:r>
              <w:rPr>
                <w:rFonts w:hint="eastAsia"/>
                <w:sz w:val="24"/>
              </w:rPr>
              <w:t>提升泵</w:t>
            </w:r>
          </w:p>
        </w:tc>
        <w:tc>
          <w:tcPr>
            <w:tcW w:w="4251" w:type="dxa"/>
            <w:shd w:val="clear" w:color="FFFFFF" w:fill="FFFFFF"/>
            <w:vAlign w:val="center"/>
          </w:tcPr>
          <w:p w:rsidR="00D868BE" w:rsidRDefault="00D868BE" w:rsidP="00D353A3">
            <w:pPr>
              <w:widowControl/>
              <w:textAlignment w:val="center"/>
              <w:rPr>
                <w:sz w:val="24"/>
              </w:rPr>
            </w:pPr>
          </w:p>
        </w:tc>
        <w:tc>
          <w:tcPr>
            <w:tcW w:w="751" w:type="dxa"/>
            <w:shd w:val="clear" w:color="FFFFFF" w:fill="FFFFFF"/>
            <w:vAlign w:val="center"/>
          </w:tcPr>
          <w:p w:rsidR="00D868BE" w:rsidRDefault="00D868BE" w:rsidP="00D353A3">
            <w:pPr>
              <w:widowControl/>
              <w:textAlignment w:val="center"/>
              <w:rPr>
                <w:sz w:val="24"/>
              </w:rPr>
            </w:pPr>
            <w:r>
              <w:rPr>
                <w:rFonts w:hint="eastAsia"/>
                <w:sz w:val="24"/>
              </w:rPr>
              <w:t>2</w:t>
            </w:r>
          </w:p>
        </w:tc>
        <w:tc>
          <w:tcPr>
            <w:tcW w:w="786" w:type="dxa"/>
            <w:shd w:val="clear" w:color="FFFFFF" w:fill="FFFFFF"/>
            <w:vAlign w:val="center"/>
          </w:tcPr>
          <w:p w:rsidR="00D868BE" w:rsidRDefault="00D868BE" w:rsidP="00D353A3">
            <w:pPr>
              <w:widowControl/>
              <w:textAlignment w:val="center"/>
              <w:rPr>
                <w:sz w:val="24"/>
              </w:rPr>
            </w:pPr>
            <w:r>
              <w:rPr>
                <w:rFonts w:hint="eastAsia"/>
                <w:sz w:val="24"/>
              </w:rPr>
              <w:t>套</w:t>
            </w:r>
          </w:p>
        </w:tc>
        <w:tc>
          <w:tcPr>
            <w:tcW w:w="963" w:type="dxa"/>
            <w:shd w:val="clear" w:color="FFFFFF" w:fill="FFFFFF"/>
            <w:vAlign w:val="center"/>
          </w:tcPr>
          <w:p w:rsidR="00D868BE" w:rsidRDefault="00D868BE" w:rsidP="00D353A3">
            <w:pPr>
              <w:rPr>
                <w:sz w:val="24"/>
              </w:rPr>
            </w:pPr>
          </w:p>
        </w:tc>
      </w:tr>
      <w:tr w:rsidR="00D868BE" w:rsidTr="00D353A3">
        <w:trPr>
          <w:trHeight w:val="409"/>
          <w:jc w:val="center"/>
        </w:trPr>
        <w:tc>
          <w:tcPr>
            <w:tcW w:w="861" w:type="dxa"/>
            <w:shd w:val="clear" w:color="auto" w:fill="auto"/>
            <w:vAlign w:val="center"/>
          </w:tcPr>
          <w:p w:rsidR="00D868BE" w:rsidRDefault="00D868BE" w:rsidP="00D353A3">
            <w:pPr>
              <w:jc w:val="center"/>
              <w:rPr>
                <w:sz w:val="24"/>
              </w:rPr>
            </w:pPr>
            <w:r>
              <w:rPr>
                <w:rFonts w:hint="eastAsia"/>
                <w:sz w:val="24"/>
              </w:rPr>
              <w:t>2</w:t>
            </w:r>
          </w:p>
        </w:tc>
        <w:tc>
          <w:tcPr>
            <w:tcW w:w="1608" w:type="dxa"/>
            <w:shd w:val="clear" w:color="FFFFFF" w:fill="FFFFFF"/>
            <w:vAlign w:val="center"/>
          </w:tcPr>
          <w:p w:rsidR="00D868BE" w:rsidRDefault="00D868BE" w:rsidP="00D353A3">
            <w:pPr>
              <w:jc w:val="center"/>
              <w:rPr>
                <w:sz w:val="24"/>
              </w:rPr>
            </w:pPr>
            <w:r>
              <w:rPr>
                <w:rFonts w:hint="eastAsia"/>
                <w:sz w:val="24"/>
              </w:rPr>
              <w:t>氨氮吹脱一体化设备</w:t>
            </w:r>
          </w:p>
        </w:tc>
        <w:tc>
          <w:tcPr>
            <w:tcW w:w="4251" w:type="dxa"/>
            <w:shd w:val="clear" w:color="FFFFFF" w:fill="FFFFFF"/>
            <w:vAlign w:val="center"/>
          </w:tcPr>
          <w:p w:rsidR="00D868BE" w:rsidRDefault="00D868BE" w:rsidP="00D353A3">
            <w:pPr>
              <w:widowControl/>
              <w:textAlignment w:val="center"/>
              <w:rPr>
                <w:sz w:val="24"/>
              </w:rPr>
            </w:pPr>
          </w:p>
        </w:tc>
        <w:tc>
          <w:tcPr>
            <w:tcW w:w="751" w:type="dxa"/>
            <w:shd w:val="clear" w:color="FFFFFF" w:fill="FFFFFF"/>
            <w:vAlign w:val="center"/>
          </w:tcPr>
          <w:p w:rsidR="00D868BE" w:rsidRDefault="00D868BE" w:rsidP="00D353A3">
            <w:pPr>
              <w:widowControl/>
              <w:textAlignment w:val="center"/>
              <w:rPr>
                <w:sz w:val="24"/>
              </w:rPr>
            </w:pPr>
            <w:r>
              <w:rPr>
                <w:rFonts w:hint="eastAsia"/>
                <w:sz w:val="24"/>
              </w:rPr>
              <w:t>1</w:t>
            </w:r>
          </w:p>
        </w:tc>
        <w:tc>
          <w:tcPr>
            <w:tcW w:w="786" w:type="dxa"/>
            <w:shd w:val="clear" w:color="FFFFFF" w:fill="FFFFFF"/>
            <w:vAlign w:val="center"/>
          </w:tcPr>
          <w:p w:rsidR="00D868BE" w:rsidRDefault="00D868BE" w:rsidP="00D353A3">
            <w:pPr>
              <w:widowControl/>
              <w:textAlignment w:val="center"/>
              <w:rPr>
                <w:sz w:val="24"/>
              </w:rPr>
            </w:pPr>
            <w:r>
              <w:rPr>
                <w:rFonts w:hint="eastAsia"/>
                <w:sz w:val="24"/>
              </w:rPr>
              <w:t>套</w:t>
            </w:r>
          </w:p>
        </w:tc>
        <w:tc>
          <w:tcPr>
            <w:tcW w:w="963" w:type="dxa"/>
            <w:shd w:val="clear" w:color="FFFFFF" w:fill="FFFFFF"/>
            <w:vAlign w:val="center"/>
          </w:tcPr>
          <w:p w:rsidR="00D868BE" w:rsidRDefault="00D868BE" w:rsidP="00D353A3">
            <w:pPr>
              <w:rPr>
                <w:sz w:val="24"/>
              </w:rPr>
            </w:pPr>
          </w:p>
        </w:tc>
      </w:tr>
      <w:tr w:rsidR="00D868BE" w:rsidTr="00D353A3">
        <w:trPr>
          <w:trHeight w:val="409"/>
          <w:jc w:val="center"/>
        </w:trPr>
        <w:tc>
          <w:tcPr>
            <w:tcW w:w="861" w:type="dxa"/>
            <w:shd w:val="clear" w:color="auto" w:fill="auto"/>
            <w:vAlign w:val="center"/>
          </w:tcPr>
          <w:p w:rsidR="00D868BE" w:rsidRDefault="00D868BE" w:rsidP="00D353A3">
            <w:pPr>
              <w:jc w:val="center"/>
              <w:rPr>
                <w:sz w:val="24"/>
              </w:rPr>
            </w:pPr>
            <w:r>
              <w:rPr>
                <w:rFonts w:hint="eastAsia"/>
                <w:sz w:val="24"/>
              </w:rPr>
              <w:t>3</w:t>
            </w:r>
          </w:p>
        </w:tc>
        <w:tc>
          <w:tcPr>
            <w:tcW w:w="1608" w:type="dxa"/>
            <w:shd w:val="clear" w:color="FFFFFF" w:fill="FFFFFF"/>
            <w:vAlign w:val="center"/>
          </w:tcPr>
          <w:p w:rsidR="00D868BE" w:rsidRDefault="00D868BE" w:rsidP="00D353A3">
            <w:pPr>
              <w:jc w:val="center"/>
              <w:rPr>
                <w:sz w:val="24"/>
              </w:rPr>
            </w:pPr>
            <w:r>
              <w:rPr>
                <w:rFonts w:hint="eastAsia"/>
                <w:sz w:val="24"/>
              </w:rPr>
              <w:t>氨氮吹脱一体化设备除锈防腐</w:t>
            </w:r>
          </w:p>
        </w:tc>
        <w:tc>
          <w:tcPr>
            <w:tcW w:w="4251" w:type="dxa"/>
            <w:shd w:val="clear" w:color="FFFFFF" w:fill="FFFFFF"/>
            <w:vAlign w:val="center"/>
          </w:tcPr>
          <w:p w:rsidR="00D868BE" w:rsidRDefault="00D868BE" w:rsidP="00D353A3">
            <w:pPr>
              <w:widowControl/>
              <w:textAlignment w:val="center"/>
              <w:rPr>
                <w:sz w:val="24"/>
              </w:rPr>
            </w:pPr>
          </w:p>
        </w:tc>
        <w:tc>
          <w:tcPr>
            <w:tcW w:w="751" w:type="dxa"/>
            <w:shd w:val="clear" w:color="FFFFFF" w:fill="FFFFFF"/>
            <w:vAlign w:val="center"/>
          </w:tcPr>
          <w:p w:rsidR="00D868BE" w:rsidRDefault="00D868BE" w:rsidP="00D353A3">
            <w:pPr>
              <w:widowControl/>
              <w:textAlignment w:val="center"/>
              <w:rPr>
                <w:sz w:val="24"/>
              </w:rPr>
            </w:pPr>
            <w:r>
              <w:rPr>
                <w:rFonts w:hint="eastAsia"/>
                <w:sz w:val="24"/>
              </w:rPr>
              <w:t>1</w:t>
            </w:r>
          </w:p>
        </w:tc>
        <w:tc>
          <w:tcPr>
            <w:tcW w:w="786" w:type="dxa"/>
            <w:shd w:val="clear" w:color="FFFFFF" w:fill="FFFFFF"/>
            <w:vAlign w:val="center"/>
          </w:tcPr>
          <w:p w:rsidR="00D868BE" w:rsidRDefault="00D868BE" w:rsidP="00D353A3">
            <w:pPr>
              <w:widowControl/>
              <w:textAlignment w:val="center"/>
              <w:rPr>
                <w:sz w:val="24"/>
              </w:rPr>
            </w:pPr>
            <w:r>
              <w:rPr>
                <w:rFonts w:hint="eastAsia"/>
                <w:sz w:val="24"/>
              </w:rPr>
              <w:t>套</w:t>
            </w:r>
          </w:p>
        </w:tc>
        <w:tc>
          <w:tcPr>
            <w:tcW w:w="963" w:type="dxa"/>
            <w:shd w:val="clear" w:color="FFFFFF" w:fill="FFFFFF"/>
            <w:vAlign w:val="center"/>
          </w:tcPr>
          <w:p w:rsidR="00D868BE" w:rsidRDefault="00D868BE" w:rsidP="00D353A3">
            <w:pPr>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4</w:t>
            </w:r>
          </w:p>
        </w:tc>
        <w:tc>
          <w:tcPr>
            <w:tcW w:w="1608" w:type="dxa"/>
            <w:vAlign w:val="center"/>
          </w:tcPr>
          <w:p w:rsidR="00D868BE" w:rsidRDefault="00D868BE" w:rsidP="00D353A3">
            <w:pPr>
              <w:jc w:val="center"/>
              <w:rPr>
                <w:sz w:val="24"/>
              </w:rPr>
            </w:pPr>
            <w:r>
              <w:rPr>
                <w:rFonts w:hint="eastAsia"/>
                <w:sz w:val="24"/>
              </w:rPr>
              <w:t>MBR</w:t>
            </w:r>
            <w:r>
              <w:rPr>
                <w:rFonts w:hint="eastAsia"/>
                <w:sz w:val="24"/>
              </w:rPr>
              <w:t>池除锈防腐</w:t>
            </w:r>
          </w:p>
        </w:tc>
        <w:tc>
          <w:tcPr>
            <w:tcW w:w="4251" w:type="dxa"/>
            <w:vAlign w:val="center"/>
          </w:tcPr>
          <w:p w:rsidR="00D868BE" w:rsidRDefault="00D868BE" w:rsidP="00D353A3">
            <w:pPr>
              <w:widowControl/>
              <w:textAlignment w:val="center"/>
              <w:rPr>
                <w:sz w:val="24"/>
              </w:rPr>
            </w:pPr>
          </w:p>
        </w:tc>
        <w:tc>
          <w:tcPr>
            <w:tcW w:w="751" w:type="dxa"/>
            <w:vAlign w:val="center"/>
          </w:tcPr>
          <w:p w:rsidR="00D868BE" w:rsidRDefault="00D868BE" w:rsidP="00D353A3">
            <w:pPr>
              <w:widowControl/>
              <w:textAlignment w:val="center"/>
              <w:rPr>
                <w:sz w:val="24"/>
              </w:rPr>
            </w:pPr>
            <w:r>
              <w:rPr>
                <w:rFonts w:hint="eastAsia"/>
                <w:sz w:val="24"/>
              </w:rPr>
              <w:t>1</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5</w:t>
            </w:r>
          </w:p>
        </w:tc>
        <w:tc>
          <w:tcPr>
            <w:tcW w:w="1608" w:type="dxa"/>
            <w:vAlign w:val="center"/>
          </w:tcPr>
          <w:p w:rsidR="00D868BE" w:rsidRDefault="00D868BE" w:rsidP="00D353A3">
            <w:pPr>
              <w:jc w:val="center"/>
              <w:rPr>
                <w:sz w:val="24"/>
              </w:rPr>
            </w:pPr>
            <w:r>
              <w:rPr>
                <w:rFonts w:hint="eastAsia"/>
                <w:sz w:val="24"/>
              </w:rPr>
              <w:t>pH</w:t>
            </w:r>
            <w:r>
              <w:rPr>
                <w:rFonts w:hint="eastAsia"/>
                <w:sz w:val="24"/>
              </w:rPr>
              <w:t>计</w:t>
            </w:r>
          </w:p>
        </w:tc>
        <w:tc>
          <w:tcPr>
            <w:tcW w:w="4251" w:type="dxa"/>
            <w:vAlign w:val="center"/>
          </w:tcPr>
          <w:p w:rsidR="00D868BE" w:rsidRDefault="00D868BE" w:rsidP="00D353A3">
            <w:pPr>
              <w:widowControl/>
              <w:textAlignment w:val="center"/>
              <w:rPr>
                <w:sz w:val="24"/>
              </w:rPr>
            </w:pPr>
          </w:p>
        </w:tc>
        <w:tc>
          <w:tcPr>
            <w:tcW w:w="751" w:type="dxa"/>
            <w:vAlign w:val="center"/>
          </w:tcPr>
          <w:p w:rsidR="00D868BE" w:rsidRDefault="00D868BE" w:rsidP="00D353A3">
            <w:pPr>
              <w:widowControl/>
              <w:textAlignment w:val="center"/>
              <w:rPr>
                <w:sz w:val="24"/>
              </w:rPr>
            </w:pPr>
            <w:r>
              <w:rPr>
                <w:rFonts w:hint="eastAsia"/>
                <w:sz w:val="24"/>
              </w:rPr>
              <w:t>2</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6</w:t>
            </w:r>
          </w:p>
        </w:tc>
        <w:tc>
          <w:tcPr>
            <w:tcW w:w="1608" w:type="dxa"/>
            <w:vAlign w:val="center"/>
          </w:tcPr>
          <w:p w:rsidR="00D868BE" w:rsidRDefault="00D868BE" w:rsidP="00D353A3">
            <w:pPr>
              <w:jc w:val="center"/>
              <w:rPr>
                <w:sz w:val="24"/>
              </w:rPr>
            </w:pPr>
            <w:r>
              <w:rPr>
                <w:rFonts w:hint="eastAsia"/>
                <w:sz w:val="24"/>
              </w:rPr>
              <w:t>电磁流量计</w:t>
            </w:r>
          </w:p>
        </w:tc>
        <w:tc>
          <w:tcPr>
            <w:tcW w:w="4251" w:type="dxa"/>
            <w:vAlign w:val="center"/>
          </w:tcPr>
          <w:p w:rsidR="00D868BE" w:rsidRDefault="00D868BE" w:rsidP="00D353A3">
            <w:pPr>
              <w:widowControl/>
              <w:textAlignment w:val="center"/>
              <w:rPr>
                <w:sz w:val="24"/>
              </w:rPr>
            </w:pPr>
          </w:p>
        </w:tc>
        <w:tc>
          <w:tcPr>
            <w:tcW w:w="751" w:type="dxa"/>
            <w:vAlign w:val="center"/>
          </w:tcPr>
          <w:p w:rsidR="00D868BE" w:rsidRDefault="00D868BE" w:rsidP="00D353A3">
            <w:pPr>
              <w:widowControl/>
              <w:textAlignment w:val="center"/>
              <w:rPr>
                <w:sz w:val="24"/>
              </w:rPr>
            </w:pPr>
            <w:r>
              <w:rPr>
                <w:rFonts w:hint="eastAsia"/>
                <w:sz w:val="24"/>
              </w:rPr>
              <w:t>5</w:t>
            </w:r>
          </w:p>
        </w:tc>
        <w:tc>
          <w:tcPr>
            <w:tcW w:w="786" w:type="dxa"/>
            <w:vAlign w:val="center"/>
          </w:tcPr>
          <w:p w:rsidR="00D868BE" w:rsidRDefault="00D868BE" w:rsidP="00D353A3">
            <w:pPr>
              <w:widowControl/>
              <w:textAlignment w:val="center"/>
              <w:rPr>
                <w:sz w:val="24"/>
              </w:rPr>
            </w:pPr>
            <w:r>
              <w:rPr>
                <w:rFonts w:hint="eastAsia"/>
                <w:sz w:val="24"/>
              </w:rPr>
              <w:t>台</w:t>
            </w:r>
          </w:p>
        </w:tc>
        <w:tc>
          <w:tcPr>
            <w:tcW w:w="963" w:type="dxa"/>
            <w:vAlign w:val="center"/>
          </w:tcPr>
          <w:p w:rsidR="00D868BE" w:rsidRDefault="00D868BE" w:rsidP="00D353A3">
            <w:pPr>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lastRenderedPageBreak/>
              <w:t>7</w:t>
            </w:r>
          </w:p>
        </w:tc>
        <w:tc>
          <w:tcPr>
            <w:tcW w:w="1608" w:type="dxa"/>
            <w:vAlign w:val="center"/>
          </w:tcPr>
          <w:p w:rsidR="00D868BE" w:rsidRDefault="00D868BE" w:rsidP="00D353A3">
            <w:pPr>
              <w:jc w:val="center"/>
              <w:rPr>
                <w:sz w:val="24"/>
              </w:rPr>
            </w:pPr>
            <w:r>
              <w:rPr>
                <w:rFonts w:hint="eastAsia"/>
                <w:sz w:val="24"/>
              </w:rPr>
              <w:t>潜水搅拌机</w:t>
            </w:r>
          </w:p>
        </w:tc>
        <w:tc>
          <w:tcPr>
            <w:tcW w:w="4251" w:type="dxa"/>
            <w:vAlign w:val="center"/>
          </w:tcPr>
          <w:p w:rsidR="00D868BE" w:rsidRDefault="00D868BE" w:rsidP="00D353A3">
            <w:pPr>
              <w:widowControl/>
              <w:textAlignment w:val="center"/>
              <w:rPr>
                <w:sz w:val="24"/>
              </w:rPr>
            </w:pPr>
          </w:p>
        </w:tc>
        <w:tc>
          <w:tcPr>
            <w:tcW w:w="751" w:type="dxa"/>
            <w:vAlign w:val="center"/>
          </w:tcPr>
          <w:p w:rsidR="00D868BE" w:rsidRDefault="00D868BE" w:rsidP="00D353A3">
            <w:pPr>
              <w:widowControl/>
              <w:textAlignment w:val="center"/>
              <w:rPr>
                <w:sz w:val="24"/>
              </w:rPr>
            </w:pPr>
            <w:r>
              <w:rPr>
                <w:rFonts w:hint="eastAsia"/>
                <w:sz w:val="24"/>
              </w:rPr>
              <w:t>2</w:t>
            </w:r>
          </w:p>
        </w:tc>
        <w:tc>
          <w:tcPr>
            <w:tcW w:w="786" w:type="dxa"/>
            <w:vAlign w:val="center"/>
          </w:tcPr>
          <w:p w:rsidR="00D868BE" w:rsidRDefault="00D868BE" w:rsidP="00D353A3">
            <w:pPr>
              <w:widowControl/>
              <w:textAlignment w:val="cente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8</w:t>
            </w:r>
          </w:p>
        </w:tc>
        <w:tc>
          <w:tcPr>
            <w:tcW w:w="1608" w:type="dxa"/>
            <w:vAlign w:val="center"/>
          </w:tcPr>
          <w:p w:rsidR="00D868BE" w:rsidRDefault="00D868BE" w:rsidP="00D353A3">
            <w:pPr>
              <w:jc w:val="center"/>
              <w:rPr>
                <w:sz w:val="24"/>
              </w:rPr>
            </w:pPr>
            <w:r>
              <w:rPr>
                <w:rFonts w:hint="eastAsia"/>
                <w:sz w:val="24"/>
              </w:rPr>
              <w:t>风机消音器</w:t>
            </w:r>
          </w:p>
        </w:tc>
        <w:tc>
          <w:tcPr>
            <w:tcW w:w="4251" w:type="dxa"/>
            <w:vAlign w:val="center"/>
          </w:tcPr>
          <w:p w:rsidR="00D868BE" w:rsidRDefault="00D868BE" w:rsidP="00D353A3">
            <w:pPr>
              <w:widowControl/>
              <w:textAlignment w:val="center"/>
              <w:rPr>
                <w:sz w:val="24"/>
              </w:rPr>
            </w:pPr>
          </w:p>
        </w:tc>
        <w:tc>
          <w:tcPr>
            <w:tcW w:w="751" w:type="dxa"/>
            <w:vAlign w:val="center"/>
          </w:tcPr>
          <w:p w:rsidR="00D868BE" w:rsidRDefault="00D868BE" w:rsidP="00D353A3">
            <w:pPr>
              <w:widowControl/>
              <w:textAlignment w:val="center"/>
              <w:rPr>
                <w:sz w:val="24"/>
              </w:rPr>
            </w:pPr>
            <w:r>
              <w:rPr>
                <w:rFonts w:hint="eastAsia"/>
                <w:sz w:val="24"/>
              </w:rPr>
              <w:t>1</w:t>
            </w:r>
          </w:p>
        </w:tc>
        <w:tc>
          <w:tcPr>
            <w:tcW w:w="786" w:type="dxa"/>
            <w:vAlign w:val="center"/>
          </w:tcPr>
          <w:p w:rsidR="00D868BE" w:rsidRDefault="00D868BE" w:rsidP="00D353A3">
            <w:pPr>
              <w:widowControl/>
              <w:textAlignment w:val="cente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9</w:t>
            </w:r>
          </w:p>
        </w:tc>
        <w:tc>
          <w:tcPr>
            <w:tcW w:w="1608" w:type="dxa"/>
            <w:vAlign w:val="center"/>
          </w:tcPr>
          <w:p w:rsidR="00D868BE" w:rsidRDefault="00D868BE" w:rsidP="00D353A3">
            <w:pPr>
              <w:jc w:val="center"/>
              <w:rPr>
                <w:sz w:val="24"/>
              </w:rPr>
            </w:pPr>
            <w:r>
              <w:rPr>
                <w:rFonts w:hint="eastAsia"/>
                <w:sz w:val="24"/>
              </w:rPr>
              <w:t>射流曝气器</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8</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10</w:t>
            </w:r>
          </w:p>
        </w:tc>
        <w:tc>
          <w:tcPr>
            <w:tcW w:w="1608" w:type="dxa"/>
            <w:vAlign w:val="center"/>
          </w:tcPr>
          <w:p w:rsidR="00D868BE" w:rsidRDefault="00D868BE" w:rsidP="00D353A3">
            <w:pPr>
              <w:jc w:val="center"/>
              <w:rPr>
                <w:sz w:val="24"/>
              </w:rPr>
            </w:pPr>
            <w:r>
              <w:rPr>
                <w:rFonts w:hint="eastAsia"/>
                <w:sz w:val="24"/>
              </w:rPr>
              <w:t>循环泵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11</w:t>
            </w:r>
          </w:p>
        </w:tc>
        <w:tc>
          <w:tcPr>
            <w:tcW w:w="1608" w:type="dxa"/>
            <w:vAlign w:val="center"/>
          </w:tcPr>
          <w:p w:rsidR="00D868BE" w:rsidRDefault="00D868BE" w:rsidP="00D353A3">
            <w:pPr>
              <w:jc w:val="center"/>
              <w:rPr>
                <w:sz w:val="24"/>
              </w:rPr>
            </w:pPr>
            <w:r>
              <w:rPr>
                <w:rFonts w:hint="eastAsia"/>
                <w:sz w:val="24"/>
              </w:rPr>
              <w:t>蝶阀</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4</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419"/>
          <w:jc w:val="center"/>
        </w:trPr>
        <w:tc>
          <w:tcPr>
            <w:tcW w:w="861" w:type="dxa"/>
            <w:shd w:val="clear" w:color="auto" w:fill="auto"/>
            <w:vAlign w:val="center"/>
          </w:tcPr>
          <w:p w:rsidR="00D868BE" w:rsidRDefault="00D868BE" w:rsidP="00D353A3">
            <w:pPr>
              <w:jc w:val="center"/>
              <w:rPr>
                <w:sz w:val="24"/>
              </w:rPr>
            </w:pPr>
            <w:r>
              <w:rPr>
                <w:rFonts w:hint="eastAsia"/>
                <w:sz w:val="24"/>
              </w:rPr>
              <w:t>12</w:t>
            </w:r>
          </w:p>
        </w:tc>
        <w:tc>
          <w:tcPr>
            <w:tcW w:w="1608" w:type="dxa"/>
            <w:shd w:val="clear" w:color="FFFFFF" w:fill="FFFFFF"/>
            <w:vAlign w:val="center"/>
          </w:tcPr>
          <w:p w:rsidR="00D868BE" w:rsidRDefault="00D868BE" w:rsidP="00D353A3">
            <w:pPr>
              <w:jc w:val="center"/>
              <w:rPr>
                <w:sz w:val="24"/>
              </w:rPr>
            </w:pPr>
            <w:r>
              <w:rPr>
                <w:rFonts w:hint="eastAsia"/>
                <w:sz w:val="24"/>
              </w:rPr>
              <w:t>蝶阀</w:t>
            </w:r>
          </w:p>
        </w:tc>
        <w:tc>
          <w:tcPr>
            <w:tcW w:w="4251" w:type="dxa"/>
            <w:shd w:val="clear" w:color="FFFFFF" w:fill="FFFFFF"/>
            <w:vAlign w:val="center"/>
          </w:tcPr>
          <w:p w:rsidR="00D868BE" w:rsidRDefault="00D868BE" w:rsidP="00D353A3">
            <w:pPr>
              <w:rPr>
                <w:rFonts w:ascii="宋体" w:hAnsi="宋体" w:cs="宋体"/>
                <w:color w:val="000000"/>
                <w:kern w:val="0"/>
                <w:sz w:val="24"/>
              </w:rPr>
            </w:pPr>
          </w:p>
        </w:tc>
        <w:tc>
          <w:tcPr>
            <w:tcW w:w="751" w:type="dxa"/>
            <w:shd w:val="clear" w:color="FFFFFF" w:fill="FFFFFF"/>
            <w:vAlign w:val="center"/>
          </w:tcPr>
          <w:p w:rsidR="00D868BE" w:rsidRDefault="00D868BE" w:rsidP="00D353A3">
            <w:pPr>
              <w:rPr>
                <w:sz w:val="24"/>
              </w:rPr>
            </w:pPr>
            <w:r>
              <w:rPr>
                <w:rFonts w:hint="eastAsia"/>
                <w:sz w:val="24"/>
              </w:rPr>
              <w:t>2</w:t>
            </w:r>
          </w:p>
        </w:tc>
        <w:tc>
          <w:tcPr>
            <w:tcW w:w="786" w:type="dxa"/>
            <w:shd w:val="clear" w:color="FFFFFF" w:fill="FFFFFF"/>
            <w:vAlign w:val="center"/>
          </w:tcPr>
          <w:p w:rsidR="00D868BE" w:rsidRDefault="00D868BE" w:rsidP="00D353A3">
            <w:pPr>
              <w:rPr>
                <w:sz w:val="24"/>
              </w:rPr>
            </w:pPr>
            <w:proofErr w:type="gramStart"/>
            <w:r>
              <w:rPr>
                <w:rFonts w:hint="eastAsia"/>
                <w:sz w:val="24"/>
              </w:rPr>
              <w:t>个</w:t>
            </w:r>
            <w:proofErr w:type="gramEnd"/>
          </w:p>
        </w:tc>
        <w:tc>
          <w:tcPr>
            <w:tcW w:w="963" w:type="dxa"/>
            <w:shd w:val="clear" w:color="FFFFFF" w:fill="FFFFFF"/>
          </w:tcPr>
          <w:p w:rsidR="00D868BE" w:rsidRDefault="00D868BE" w:rsidP="00D353A3">
            <w:pPr>
              <w:widowControl/>
              <w:spacing w:before="226" w:line="360" w:lineRule="auto"/>
              <w:ind w:firstLineChars="200" w:firstLine="480"/>
              <w:jc w:val="left"/>
              <w:rPr>
                <w:sz w:val="24"/>
              </w:rPr>
            </w:pPr>
          </w:p>
        </w:tc>
      </w:tr>
      <w:tr w:rsidR="00D868BE" w:rsidTr="00D353A3">
        <w:trPr>
          <w:trHeight w:val="809"/>
          <w:jc w:val="center"/>
        </w:trPr>
        <w:tc>
          <w:tcPr>
            <w:tcW w:w="861" w:type="dxa"/>
            <w:vAlign w:val="center"/>
          </w:tcPr>
          <w:p w:rsidR="00D868BE" w:rsidRDefault="00D868BE" w:rsidP="00D353A3">
            <w:pPr>
              <w:jc w:val="center"/>
              <w:rPr>
                <w:sz w:val="24"/>
              </w:rPr>
            </w:pPr>
            <w:r>
              <w:rPr>
                <w:rFonts w:hint="eastAsia"/>
                <w:sz w:val="24"/>
              </w:rPr>
              <w:t>13</w:t>
            </w:r>
          </w:p>
        </w:tc>
        <w:tc>
          <w:tcPr>
            <w:tcW w:w="1608" w:type="dxa"/>
            <w:vAlign w:val="center"/>
          </w:tcPr>
          <w:p w:rsidR="00D868BE" w:rsidRDefault="00D868BE" w:rsidP="00D353A3">
            <w:pPr>
              <w:jc w:val="center"/>
              <w:rPr>
                <w:sz w:val="24"/>
              </w:rPr>
            </w:pPr>
            <w:r>
              <w:rPr>
                <w:rFonts w:hint="eastAsia"/>
                <w:sz w:val="24"/>
              </w:rPr>
              <w:t>蝶阀</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8</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952"/>
          <w:jc w:val="center"/>
        </w:trPr>
        <w:tc>
          <w:tcPr>
            <w:tcW w:w="861" w:type="dxa"/>
            <w:vAlign w:val="center"/>
          </w:tcPr>
          <w:p w:rsidR="00D868BE" w:rsidRDefault="00D868BE" w:rsidP="00D353A3">
            <w:pPr>
              <w:jc w:val="center"/>
              <w:rPr>
                <w:sz w:val="24"/>
              </w:rPr>
            </w:pPr>
            <w:r>
              <w:rPr>
                <w:rFonts w:hint="eastAsia"/>
                <w:sz w:val="24"/>
              </w:rPr>
              <w:t>14</w:t>
            </w:r>
          </w:p>
        </w:tc>
        <w:tc>
          <w:tcPr>
            <w:tcW w:w="1608" w:type="dxa"/>
            <w:vAlign w:val="center"/>
          </w:tcPr>
          <w:p w:rsidR="00D868BE" w:rsidRDefault="00D868BE" w:rsidP="00D353A3">
            <w:pPr>
              <w:jc w:val="center"/>
              <w:rPr>
                <w:sz w:val="24"/>
              </w:rPr>
            </w:pPr>
            <w:r>
              <w:rPr>
                <w:rFonts w:hint="eastAsia"/>
                <w:sz w:val="24"/>
              </w:rPr>
              <w:t>止回阀</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4</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15</w:t>
            </w:r>
          </w:p>
        </w:tc>
        <w:tc>
          <w:tcPr>
            <w:tcW w:w="1608" w:type="dxa"/>
            <w:vAlign w:val="center"/>
          </w:tcPr>
          <w:p w:rsidR="00D868BE" w:rsidRDefault="00D868BE" w:rsidP="00D353A3">
            <w:pPr>
              <w:jc w:val="center"/>
              <w:rPr>
                <w:sz w:val="24"/>
              </w:rPr>
            </w:pPr>
            <w:r>
              <w:rPr>
                <w:rFonts w:hint="eastAsia"/>
                <w:sz w:val="24"/>
              </w:rPr>
              <w:t>硝化液回流泵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16</w:t>
            </w:r>
          </w:p>
        </w:tc>
        <w:tc>
          <w:tcPr>
            <w:tcW w:w="1608" w:type="dxa"/>
            <w:vAlign w:val="center"/>
          </w:tcPr>
          <w:p w:rsidR="00D868BE" w:rsidRDefault="00D868BE" w:rsidP="00D353A3">
            <w:pPr>
              <w:jc w:val="center"/>
              <w:rPr>
                <w:sz w:val="24"/>
              </w:rPr>
            </w:pPr>
            <w:r>
              <w:rPr>
                <w:rFonts w:hint="eastAsia"/>
                <w:sz w:val="24"/>
              </w:rPr>
              <w:t>MBR</w:t>
            </w:r>
            <w:r>
              <w:rPr>
                <w:rFonts w:hint="eastAsia"/>
                <w:sz w:val="24"/>
              </w:rPr>
              <w:t>膜</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64</w:t>
            </w:r>
          </w:p>
        </w:tc>
        <w:tc>
          <w:tcPr>
            <w:tcW w:w="786" w:type="dxa"/>
            <w:vAlign w:val="center"/>
          </w:tcPr>
          <w:p w:rsidR="00D868BE" w:rsidRDefault="00D868BE" w:rsidP="00D353A3">
            <w:pPr>
              <w:rPr>
                <w:sz w:val="24"/>
              </w:rPr>
            </w:pPr>
            <w:r>
              <w:rPr>
                <w:rFonts w:hint="eastAsia"/>
                <w:sz w:val="24"/>
              </w:rPr>
              <w:t>片</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17</w:t>
            </w:r>
          </w:p>
        </w:tc>
        <w:tc>
          <w:tcPr>
            <w:tcW w:w="1608" w:type="dxa"/>
            <w:vAlign w:val="center"/>
          </w:tcPr>
          <w:p w:rsidR="00D868BE" w:rsidRDefault="00D868BE" w:rsidP="00D353A3">
            <w:pPr>
              <w:jc w:val="center"/>
              <w:rPr>
                <w:sz w:val="24"/>
              </w:rPr>
            </w:pPr>
            <w:r>
              <w:rPr>
                <w:rFonts w:hint="eastAsia"/>
                <w:sz w:val="24"/>
              </w:rPr>
              <w:t>抽吸泵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18</w:t>
            </w:r>
          </w:p>
        </w:tc>
        <w:tc>
          <w:tcPr>
            <w:tcW w:w="1608" w:type="dxa"/>
            <w:vAlign w:val="center"/>
          </w:tcPr>
          <w:p w:rsidR="00D868BE" w:rsidRDefault="00D868BE" w:rsidP="00D353A3">
            <w:pPr>
              <w:jc w:val="center"/>
              <w:rPr>
                <w:sz w:val="24"/>
              </w:rPr>
            </w:pPr>
            <w:r>
              <w:rPr>
                <w:rFonts w:hint="eastAsia"/>
                <w:sz w:val="24"/>
              </w:rPr>
              <w:t>污泥回流泵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19</w:t>
            </w:r>
          </w:p>
        </w:tc>
        <w:tc>
          <w:tcPr>
            <w:tcW w:w="1608" w:type="dxa"/>
            <w:vAlign w:val="center"/>
          </w:tcPr>
          <w:p w:rsidR="00D868BE" w:rsidRDefault="00D868BE" w:rsidP="00D353A3">
            <w:pPr>
              <w:jc w:val="center"/>
              <w:rPr>
                <w:sz w:val="24"/>
              </w:rPr>
            </w:pPr>
            <w:r>
              <w:rPr>
                <w:rFonts w:hint="eastAsia"/>
                <w:sz w:val="24"/>
              </w:rPr>
              <w:t>纳滤管线改造</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套</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20</w:t>
            </w:r>
          </w:p>
        </w:tc>
        <w:tc>
          <w:tcPr>
            <w:tcW w:w="1608" w:type="dxa"/>
            <w:vAlign w:val="center"/>
          </w:tcPr>
          <w:p w:rsidR="00D868BE" w:rsidRDefault="00D868BE" w:rsidP="00D353A3">
            <w:pPr>
              <w:jc w:val="center"/>
              <w:rPr>
                <w:sz w:val="24"/>
              </w:rPr>
            </w:pPr>
            <w:r>
              <w:rPr>
                <w:rFonts w:hint="eastAsia"/>
                <w:sz w:val="24"/>
              </w:rPr>
              <w:t>不锈钢溢流堰</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套</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21</w:t>
            </w:r>
          </w:p>
        </w:tc>
        <w:tc>
          <w:tcPr>
            <w:tcW w:w="1608" w:type="dxa"/>
            <w:vAlign w:val="center"/>
          </w:tcPr>
          <w:p w:rsidR="00D868BE" w:rsidRDefault="00D868BE" w:rsidP="00D353A3">
            <w:pPr>
              <w:jc w:val="center"/>
              <w:rPr>
                <w:sz w:val="24"/>
              </w:rPr>
            </w:pPr>
            <w:r>
              <w:rPr>
                <w:rFonts w:hint="eastAsia"/>
                <w:sz w:val="24"/>
              </w:rPr>
              <w:t>纳滤进水泵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22</w:t>
            </w:r>
          </w:p>
        </w:tc>
        <w:tc>
          <w:tcPr>
            <w:tcW w:w="1608" w:type="dxa"/>
            <w:vAlign w:val="center"/>
          </w:tcPr>
          <w:p w:rsidR="00D868BE" w:rsidRDefault="00D868BE" w:rsidP="00D353A3">
            <w:pPr>
              <w:jc w:val="center"/>
              <w:rPr>
                <w:sz w:val="24"/>
              </w:rPr>
            </w:pPr>
            <w:r>
              <w:rPr>
                <w:rFonts w:hint="eastAsia"/>
                <w:sz w:val="24"/>
              </w:rPr>
              <w:t>纳滤膜</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9</w:t>
            </w:r>
          </w:p>
        </w:tc>
        <w:tc>
          <w:tcPr>
            <w:tcW w:w="786" w:type="dxa"/>
            <w:vAlign w:val="center"/>
          </w:tcPr>
          <w:p w:rsidR="00D868BE" w:rsidRDefault="00D868BE" w:rsidP="00D353A3">
            <w:pPr>
              <w:rPr>
                <w:sz w:val="24"/>
              </w:rPr>
            </w:pPr>
            <w:r>
              <w:rPr>
                <w:rFonts w:hint="eastAsia"/>
                <w:sz w:val="24"/>
              </w:rPr>
              <w:t>支</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23</w:t>
            </w:r>
          </w:p>
        </w:tc>
        <w:tc>
          <w:tcPr>
            <w:tcW w:w="1608" w:type="dxa"/>
            <w:vAlign w:val="center"/>
          </w:tcPr>
          <w:p w:rsidR="00D868BE" w:rsidRDefault="00D868BE" w:rsidP="00D353A3">
            <w:pPr>
              <w:jc w:val="center"/>
              <w:rPr>
                <w:sz w:val="24"/>
              </w:rPr>
            </w:pPr>
            <w:r>
              <w:rPr>
                <w:rFonts w:hint="eastAsia"/>
                <w:sz w:val="24"/>
              </w:rPr>
              <w:t>反渗透膜</w:t>
            </w:r>
          </w:p>
        </w:tc>
        <w:tc>
          <w:tcPr>
            <w:tcW w:w="4251" w:type="dxa"/>
            <w:vAlign w:val="center"/>
          </w:tcPr>
          <w:p w:rsidR="00D868BE" w:rsidRDefault="00D868BE" w:rsidP="00D353A3">
            <w:pPr>
              <w:adjustRightInd w:val="0"/>
              <w:snapToGrid w:val="0"/>
              <w:rPr>
                <w:sz w:val="24"/>
              </w:rPr>
            </w:pPr>
          </w:p>
        </w:tc>
        <w:tc>
          <w:tcPr>
            <w:tcW w:w="751" w:type="dxa"/>
            <w:vAlign w:val="center"/>
          </w:tcPr>
          <w:p w:rsidR="00D868BE" w:rsidRDefault="00D868BE" w:rsidP="00D353A3">
            <w:pPr>
              <w:rPr>
                <w:sz w:val="24"/>
              </w:rPr>
            </w:pPr>
            <w:r>
              <w:rPr>
                <w:rFonts w:hint="eastAsia"/>
                <w:sz w:val="24"/>
              </w:rPr>
              <w:t>6</w:t>
            </w:r>
          </w:p>
        </w:tc>
        <w:tc>
          <w:tcPr>
            <w:tcW w:w="786" w:type="dxa"/>
            <w:vAlign w:val="center"/>
          </w:tcPr>
          <w:p w:rsidR="00D868BE" w:rsidRDefault="00D868BE" w:rsidP="00D353A3">
            <w:pPr>
              <w:rPr>
                <w:sz w:val="24"/>
              </w:rPr>
            </w:pPr>
            <w:r>
              <w:rPr>
                <w:rFonts w:hint="eastAsia"/>
                <w:sz w:val="24"/>
              </w:rPr>
              <w:t>支</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24</w:t>
            </w:r>
          </w:p>
        </w:tc>
        <w:tc>
          <w:tcPr>
            <w:tcW w:w="1608" w:type="dxa"/>
            <w:vAlign w:val="center"/>
          </w:tcPr>
          <w:p w:rsidR="00D868BE" w:rsidRDefault="00D868BE" w:rsidP="00D353A3">
            <w:pPr>
              <w:jc w:val="center"/>
              <w:rPr>
                <w:sz w:val="24"/>
              </w:rPr>
            </w:pPr>
            <w:r>
              <w:rPr>
                <w:rFonts w:hint="eastAsia"/>
                <w:sz w:val="24"/>
              </w:rPr>
              <w:t>膜壳</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hint="eastAsia"/>
                <w:sz w:val="24"/>
              </w:rPr>
              <w:t>1</w:t>
            </w:r>
          </w:p>
        </w:tc>
        <w:tc>
          <w:tcPr>
            <w:tcW w:w="786" w:type="dxa"/>
            <w:vAlign w:val="center"/>
          </w:tcPr>
          <w:p w:rsidR="00D868BE" w:rsidRDefault="00D868BE" w:rsidP="00D353A3">
            <w:pPr>
              <w:widowControl/>
              <w:textAlignment w:val="center"/>
              <w:rPr>
                <w:sz w:val="24"/>
              </w:rPr>
            </w:pPr>
            <w:r>
              <w:rPr>
                <w:rFonts w:hint="eastAsia"/>
                <w:sz w:val="24"/>
              </w:rPr>
              <w:t>支</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lastRenderedPageBreak/>
              <w:t>25</w:t>
            </w:r>
          </w:p>
        </w:tc>
        <w:tc>
          <w:tcPr>
            <w:tcW w:w="1608" w:type="dxa"/>
            <w:vAlign w:val="center"/>
          </w:tcPr>
          <w:p w:rsidR="00D868BE" w:rsidRDefault="00D868BE" w:rsidP="00D353A3">
            <w:pPr>
              <w:jc w:val="center"/>
              <w:rPr>
                <w:sz w:val="24"/>
              </w:rPr>
            </w:pPr>
            <w:r>
              <w:rPr>
                <w:rFonts w:hint="eastAsia"/>
                <w:sz w:val="24"/>
              </w:rPr>
              <w:t>MBR</w:t>
            </w:r>
            <w:proofErr w:type="gramStart"/>
            <w:r>
              <w:rPr>
                <w:rFonts w:hint="eastAsia"/>
                <w:sz w:val="24"/>
              </w:rPr>
              <w:t>膜架</w:t>
            </w:r>
            <w:proofErr w:type="gramEnd"/>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hint="eastAsia"/>
                <w:sz w:val="24"/>
              </w:rPr>
              <w:t>2</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26</w:t>
            </w:r>
          </w:p>
        </w:tc>
        <w:tc>
          <w:tcPr>
            <w:tcW w:w="1608" w:type="dxa"/>
            <w:vAlign w:val="center"/>
          </w:tcPr>
          <w:p w:rsidR="00D868BE" w:rsidRDefault="00D868BE" w:rsidP="00D353A3">
            <w:pPr>
              <w:jc w:val="center"/>
              <w:rPr>
                <w:sz w:val="24"/>
              </w:rPr>
            </w:pPr>
            <w:r>
              <w:rPr>
                <w:rFonts w:hint="eastAsia"/>
                <w:sz w:val="24"/>
              </w:rPr>
              <w:t>UASB</w:t>
            </w:r>
            <w:r>
              <w:rPr>
                <w:rFonts w:hint="eastAsia"/>
                <w:sz w:val="24"/>
              </w:rPr>
              <w:t>除锈刷漆</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hint="eastAsia"/>
                <w:sz w:val="24"/>
              </w:rPr>
              <w:t>2</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27</w:t>
            </w:r>
          </w:p>
        </w:tc>
        <w:tc>
          <w:tcPr>
            <w:tcW w:w="1608" w:type="dxa"/>
            <w:vAlign w:val="center"/>
          </w:tcPr>
          <w:p w:rsidR="00D868BE" w:rsidRDefault="00D868BE" w:rsidP="00D353A3">
            <w:pPr>
              <w:jc w:val="center"/>
              <w:rPr>
                <w:sz w:val="24"/>
              </w:rPr>
            </w:pPr>
            <w:r>
              <w:rPr>
                <w:rFonts w:hint="eastAsia"/>
                <w:sz w:val="24"/>
              </w:rPr>
              <w:t>电缆更换</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hint="eastAsia"/>
                <w:sz w:val="24"/>
              </w:rPr>
              <w:t>1</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28</w:t>
            </w:r>
          </w:p>
        </w:tc>
        <w:tc>
          <w:tcPr>
            <w:tcW w:w="1608" w:type="dxa"/>
            <w:vAlign w:val="center"/>
          </w:tcPr>
          <w:p w:rsidR="00D868BE" w:rsidRDefault="00D868BE" w:rsidP="00D353A3">
            <w:pPr>
              <w:jc w:val="center"/>
              <w:rPr>
                <w:sz w:val="24"/>
              </w:rPr>
            </w:pPr>
            <w:r>
              <w:rPr>
                <w:rFonts w:hint="eastAsia"/>
                <w:sz w:val="24"/>
              </w:rPr>
              <w:t>PLC</w:t>
            </w:r>
            <w:r>
              <w:rPr>
                <w:rFonts w:hint="eastAsia"/>
                <w:sz w:val="24"/>
              </w:rPr>
              <w:t>电控系统维修</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hint="eastAsia"/>
                <w:sz w:val="24"/>
              </w:rPr>
              <w:t>1</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29</w:t>
            </w:r>
          </w:p>
        </w:tc>
        <w:tc>
          <w:tcPr>
            <w:tcW w:w="1608" w:type="dxa"/>
            <w:vAlign w:val="center"/>
          </w:tcPr>
          <w:p w:rsidR="00D868BE" w:rsidRDefault="00D868BE" w:rsidP="00D353A3">
            <w:pPr>
              <w:jc w:val="center"/>
              <w:rPr>
                <w:sz w:val="24"/>
              </w:rPr>
            </w:pPr>
            <w:r>
              <w:rPr>
                <w:rFonts w:hint="eastAsia"/>
                <w:sz w:val="24"/>
              </w:rPr>
              <w:t>动力柜更换</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ascii="宋体" w:hAnsi="宋体" w:cs="宋体" w:hint="eastAsia"/>
                <w:color w:val="000000"/>
                <w:kern w:val="0"/>
                <w:sz w:val="24"/>
              </w:rPr>
              <w:t>1</w:t>
            </w:r>
          </w:p>
        </w:tc>
        <w:tc>
          <w:tcPr>
            <w:tcW w:w="786" w:type="dxa"/>
            <w:vAlign w:val="center"/>
          </w:tcPr>
          <w:p w:rsidR="00D868BE" w:rsidRDefault="00D868BE" w:rsidP="00D353A3">
            <w:pPr>
              <w:widowControl/>
              <w:textAlignment w:val="center"/>
              <w:rPr>
                <w:sz w:val="24"/>
              </w:rPr>
            </w:pPr>
            <w:r>
              <w:rPr>
                <w:rFonts w:ascii="宋体" w:hAnsi="宋体" w:cs="宋体" w:hint="eastAsia"/>
                <w:color w:val="000000"/>
                <w:kern w:val="0"/>
                <w:sz w:val="24"/>
              </w:rPr>
              <w:t>套</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30</w:t>
            </w:r>
          </w:p>
        </w:tc>
        <w:tc>
          <w:tcPr>
            <w:tcW w:w="1608" w:type="dxa"/>
            <w:vAlign w:val="center"/>
          </w:tcPr>
          <w:p w:rsidR="00D868BE" w:rsidRDefault="00D868BE" w:rsidP="00D353A3">
            <w:pPr>
              <w:jc w:val="center"/>
              <w:rPr>
                <w:sz w:val="24"/>
              </w:rPr>
            </w:pPr>
            <w:r>
              <w:rPr>
                <w:rFonts w:hint="eastAsia"/>
                <w:sz w:val="24"/>
              </w:rPr>
              <w:t>PP</w:t>
            </w:r>
            <w:r>
              <w:rPr>
                <w:rFonts w:hint="eastAsia"/>
                <w:sz w:val="24"/>
              </w:rPr>
              <w:t>滤芯</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ascii="宋体" w:hAnsi="宋体" w:cs="宋体" w:hint="eastAsia"/>
                <w:color w:val="000000"/>
                <w:kern w:val="0"/>
                <w:sz w:val="24"/>
              </w:rPr>
              <w:t>5</w:t>
            </w:r>
          </w:p>
        </w:tc>
        <w:tc>
          <w:tcPr>
            <w:tcW w:w="786" w:type="dxa"/>
            <w:vAlign w:val="center"/>
          </w:tcPr>
          <w:p w:rsidR="00D868BE" w:rsidRDefault="00D868BE" w:rsidP="00D353A3">
            <w:pPr>
              <w:widowControl/>
              <w:textAlignment w:val="center"/>
              <w:rPr>
                <w:sz w:val="24"/>
              </w:rPr>
            </w:pPr>
            <w:r>
              <w:rPr>
                <w:rFonts w:ascii="宋体" w:hAnsi="宋体" w:cs="宋体" w:hint="eastAsia"/>
                <w:color w:val="000000"/>
                <w:kern w:val="0"/>
                <w:sz w:val="24"/>
              </w:rPr>
              <w:t>箱</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31</w:t>
            </w:r>
          </w:p>
        </w:tc>
        <w:tc>
          <w:tcPr>
            <w:tcW w:w="1608" w:type="dxa"/>
            <w:vAlign w:val="center"/>
          </w:tcPr>
          <w:p w:rsidR="00D868BE" w:rsidRDefault="00D868BE" w:rsidP="00D353A3">
            <w:pPr>
              <w:jc w:val="center"/>
              <w:rPr>
                <w:sz w:val="24"/>
              </w:rPr>
            </w:pPr>
            <w:r>
              <w:rPr>
                <w:rFonts w:hint="eastAsia"/>
                <w:sz w:val="24"/>
              </w:rPr>
              <w:t>电磁阀</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32</w:t>
            </w:r>
          </w:p>
        </w:tc>
        <w:tc>
          <w:tcPr>
            <w:tcW w:w="1608" w:type="dxa"/>
            <w:vAlign w:val="center"/>
          </w:tcPr>
          <w:p w:rsidR="00D868BE" w:rsidRDefault="00D868BE" w:rsidP="00D353A3">
            <w:pPr>
              <w:jc w:val="center"/>
              <w:rPr>
                <w:sz w:val="24"/>
              </w:rPr>
            </w:pPr>
            <w:r>
              <w:rPr>
                <w:rFonts w:hint="eastAsia"/>
                <w:sz w:val="24"/>
              </w:rPr>
              <w:t>压力开关</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4</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33</w:t>
            </w:r>
          </w:p>
        </w:tc>
        <w:tc>
          <w:tcPr>
            <w:tcW w:w="1608" w:type="dxa"/>
            <w:vAlign w:val="center"/>
          </w:tcPr>
          <w:p w:rsidR="00D868BE" w:rsidRDefault="00D868BE" w:rsidP="00D353A3">
            <w:pPr>
              <w:jc w:val="center"/>
              <w:rPr>
                <w:sz w:val="24"/>
              </w:rPr>
            </w:pPr>
            <w:r>
              <w:rPr>
                <w:rFonts w:hint="eastAsia"/>
                <w:sz w:val="24"/>
              </w:rPr>
              <w:t>电导仪</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34</w:t>
            </w:r>
          </w:p>
        </w:tc>
        <w:tc>
          <w:tcPr>
            <w:tcW w:w="1608" w:type="dxa"/>
            <w:vAlign w:val="center"/>
          </w:tcPr>
          <w:p w:rsidR="00D868BE" w:rsidRDefault="00D868BE" w:rsidP="00D353A3">
            <w:pPr>
              <w:jc w:val="center"/>
              <w:rPr>
                <w:sz w:val="24"/>
              </w:rPr>
            </w:pPr>
            <w:r>
              <w:rPr>
                <w:rFonts w:hint="eastAsia"/>
                <w:sz w:val="24"/>
              </w:rPr>
              <w:t>pH</w:t>
            </w:r>
            <w:r>
              <w:rPr>
                <w:rFonts w:hint="eastAsia"/>
                <w:sz w:val="24"/>
              </w:rPr>
              <w:t>计</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35</w:t>
            </w:r>
          </w:p>
        </w:tc>
        <w:tc>
          <w:tcPr>
            <w:tcW w:w="1608" w:type="dxa"/>
            <w:vAlign w:val="center"/>
          </w:tcPr>
          <w:p w:rsidR="00D868BE" w:rsidRDefault="00D868BE" w:rsidP="00D353A3">
            <w:pPr>
              <w:jc w:val="center"/>
              <w:rPr>
                <w:sz w:val="24"/>
              </w:rPr>
            </w:pPr>
            <w:r>
              <w:rPr>
                <w:rFonts w:hint="eastAsia"/>
                <w:sz w:val="24"/>
              </w:rPr>
              <w:t>溶解氧仪</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36</w:t>
            </w:r>
          </w:p>
        </w:tc>
        <w:tc>
          <w:tcPr>
            <w:tcW w:w="1608" w:type="dxa"/>
            <w:vAlign w:val="center"/>
          </w:tcPr>
          <w:p w:rsidR="00D868BE" w:rsidRDefault="00D868BE" w:rsidP="00D353A3">
            <w:pPr>
              <w:jc w:val="center"/>
              <w:rPr>
                <w:sz w:val="24"/>
              </w:rPr>
            </w:pPr>
            <w:r>
              <w:rPr>
                <w:rFonts w:hint="eastAsia"/>
                <w:sz w:val="24"/>
              </w:rPr>
              <w:t>加药管线改造</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200</w:t>
            </w:r>
          </w:p>
        </w:tc>
        <w:tc>
          <w:tcPr>
            <w:tcW w:w="786" w:type="dxa"/>
            <w:vAlign w:val="center"/>
          </w:tcPr>
          <w:p w:rsidR="00D868BE" w:rsidRDefault="00D868BE" w:rsidP="00D353A3">
            <w:pPr>
              <w:rPr>
                <w:sz w:val="24"/>
              </w:rPr>
            </w:pPr>
            <w:r>
              <w:rPr>
                <w:rFonts w:hint="eastAsia"/>
                <w:sz w:val="24"/>
              </w:rPr>
              <w:t>m</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37</w:t>
            </w:r>
          </w:p>
        </w:tc>
        <w:tc>
          <w:tcPr>
            <w:tcW w:w="1608" w:type="dxa"/>
            <w:vAlign w:val="center"/>
          </w:tcPr>
          <w:p w:rsidR="00D868BE" w:rsidRDefault="00D868BE" w:rsidP="00D353A3">
            <w:pPr>
              <w:jc w:val="center"/>
              <w:rPr>
                <w:sz w:val="24"/>
              </w:rPr>
            </w:pPr>
            <w:r>
              <w:rPr>
                <w:rFonts w:hint="eastAsia"/>
                <w:sz w:val="24"/>
              </w:rPr>
              <w:t>放空管线改造</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100</w:t>
            </w:r>
          </w:p>
        </w:tc>
        <w:tc>
          <w:tcPr>
            <w:tcW w:w="786" w:type="dxa"/>
            <w:vAlign w:val="center"/>
          </w:tcPr>
          <w:p w:rsidR="00D868BE" w:rsidRDefault="00D868BE" w:rsidP="00D353A3">
            <w:pPr>
              <w:rPr>
                <w:sz w:val="24"/>
              </w:rPr>
            </w:pPr>
            <w:r>
              <w:rPr>
                <w:rFonts w:hint="eastAsia"/>
                <w:sz w:val="24"/>
              </w:rPr>
              <w:t>m</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38</w:t>
            </w:r>
          </w:p>
        </w:tc>
        <w:tc>
          <w:tcPr>
            <w:tcW w:w="1608" w:type="dxa"/>
            <w:vAlign w:val="center"/>
          </w:tcPr>
          <w:p w:rsidR="00D868BE" w:rsidRDefault="00D868BE" w:rsidP="00D353A3">
            <w:pPr>
              <w:jc w:val="center"/>
              <w:rPr>
                <w:sz w:val="24"/>
              </w:rPr>
            </w:pPr>
            <w:r>
              <w:rPr>
                <w:rFonts w:hint="eastAsia"/>
                <w:sz w:val="24"/>
              </w:rPr>
              <w:t>板框压滤机</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台</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39</w:t>
            </w:r>
          </w:p>
        </w:tc>
        <w:tc>
          <w:tcPr>
            <w:tcW w:w="1608" w:type="dxa"/>
            <w:vAlign w:val="center"/>
          </w:tcPr>
          <w:p w:rsidR="00D868BE" w:rsidRDefault="00D868BE" w:rsidP="00D353A3">
            <w:pPr>
              <w:jc w:val="center"/>
              <w:rPr>
                <w:sz w:val="24"/>
              </w:rPr>
            </w:pPr>
            <w:r>
              <w:rPr>
                <w:rFonts w:hint="eastAsia"/>
                <w:sz w:val="24"/>
              </w:rPr>
              <w:t>螺杆泵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台</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40</w:t>
            </w:r>
          </w:p>
        </w:tc>
        <w:tc>
          <w:tcPr>
            <w:tcW w:w="1608" w:type="dxa"/>
            <w:vAlign w:val="center"/>
          </w:tcPr>
          <w:p w:rsidR="00D868BE" w:rsidRDefault="00D868BE" w:rsidP="00D353A3">
            <w:pPr>
              <w:jc w:val="center"/>
              <w:rPr>
                <w:sz w:val="24"/>
              </w:rPr>
            </w:pPr>
            <w:r>
              <w:rPr>
                <w:rFonts w:hint="eastAsia"/>
                <w:sz w:val="24"/>
              </w:rPr>
              <w:t>彩板房</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座</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41</w:t>
            </w:r>
          </w:p>
        </w:tc>
        <w:tc>
          <w:tcPr>
            <w:tcW w:w="1608" w:type="dxa"/>
            <w:vAlign w:val="center"/>
          </w:tcPr>
          <w:p w:rsidR="00D868BE" w:rsidRDefault="00D868BE" w:rsidP="00D353A3">
            <w:pPr>
              <w:jc w:val="center"/>
              <w:rPr>
                <w:sz w:val="24"/>
              </w:rPr>
            </w:pPr>
            <w:r>
              <w:rPr>
                <w:rFonts w:hint="eastAsia"/>
                <w:sz w:val="24"/>
              </w:rPr>
              <w:t>加药装置</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台</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42</w:t>
            </w:r>
          </w:p>
        </w:tc>
        <w:tc>
          <w:tcPr>
            <w:tcW w:w="1608" w:type="dxa"/>
            <w:vAlign w:val="center"/>
          </w:tcPr>
          <w:p w:rsidR="00D868BE" w:rsidRDefault="00D868BE" w:rsidP="00D353A3">
            <w:pPr>
              <w:jc w:val="center"/>
              <w:rPr>
                <w:sz w:val="24"/>
              </w:rPr>
            </w:pPr>
            <w:r>
              <w:rPr>
                <w:rFonts w:hint="eastAsia"/>
                <w:sz w:val="24"/>
              </w:rPr>
              <w:t>配套管线</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套</w:t>
            </w:r>
          </w:p>
        </w:tc>
        <w:tc>
          <w:tcPr>
            <w:tcW w:w="963" w:type="dxa"/>
            <w:vAlign w:val="center"/>
          </w:tcPr>
          <w:p w:rsidR="00D868BE" w:rsidRDefault="00D868BE" w:rsidP="00D353A3">
            <w:pPr>
              <w:rPr>
                <w:sz w:val="24"/>
              </w:rPr>
            </w:pPr>
          </w:p>
        </w:tc>
      </w:tr>
    </w:tbl>
    <w:p w:rsidR="00D868BE" w:rsidRDefault="00D868BE" w:rsidP="00D868BE">
      <w:pPr>
        <w:pStyle w:val="a4"/>
        <w:rPr>
          <w:lang w:val="zh-CN"/>
        </w:rPr>
      </w:pPr>
    </w:p>
    <w:p w:rsidR="00D868BE" w:rsidRDefault="00D868BE" w:rsidP="00D868BE">
      <w:pPr>
        <w:autoSpaceDE w:val="0"/>
        <w:autoSpaceDN w:val="0"/>
        <w:adjustRightInd w:val="0"/>
        <w:spacing w:line="360" w:lineRule="auto"/>
        <w:ind w:left="480"/>
        <w:rPr>
          <w:rFonts w:ascii="宋体" w:hAnsi="宋体" w:cs="楷体_GB2312"/>
          <w:color w:val="000000"/>
          <w:sz w:val="24"/>
          <w:u w:val="single"/>
          <w:lang w:val="zh-CN"/>
        </w:rPr>
      </w:pPr>
      <w:r>
        <w:rPr>
          <w:rFonts w:ascii="宋体" w:hAnsi="宋体" w:cs="楷体_GB2312" w:hint="eastAsia"/>
          <w:color w:val="000000"/>
          <w:sz w:val="24"/>
          <w:lang w:val="zh-CN"/>
        </w:rPr>
        <w:t>2.2 供货安装期：</w:t>
      </w:r>
      <w:r>
        <w:rPr>
          <w:rFonts w:ascii="宋体" w:hAnsi="宋体" w:cs="楷体_GB2312" w:hint="eastAsia"/>
          <w:color w:val="000000"/>
          <w:sz w:val="24"/>
          <w:u w:val="single"/>
        </w:rPr>
        <w:t>40日历天</w:t>
      </w:r>
      <w:r>
        <w:rPr>
          <w:rFonts w:ascii="宋体" w:hAnsi="宋体" w:cs="楷体_GB2312" w:hint="eastAsia"/>
          <w:color w:val="000000"/>
          <w:sz w:val="24"/>
          <w:lang w:val="zh-CN"/>
        </w:rPr>
        <w:t>。自</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年</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月</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日至</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年</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月</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日。</w:t>
      </w:r>
    </w:p>
    <w:p w:rsidR="00D868BE" w:rsidRDefault="00D868BE" w:rsidP="00D868BE">
      <w:pPr>
        <w:autoSpaceDE w:val="0"/>
        <w:autoSpaceDN w:val="0"/>
        <w:adjustRightInd w:val="0"/>
        <w:spacing w:line="360" w:lineRule="auto"/>
        <w:ind w:left="480"/>
        <w:rPr>
          <w:rFonts w:ascii="宋体" w:hAnsi="宋体" w:cs="楷体_GB2312"/>
          <w:color w:val="000000"/>
          <w:sz w:val="24"/>
          <w:lang w:val="zh-CN"/>
        </w:rPr>
      </w:pPr>
      <w:r>
        <w:rPr>
          <w:rFonts w:ascii="宋体" w:hAnsi="宋体" w:cs="楷体_GB2312" w:hint="eastAsia"/>
          <w:color w:val="000000"/>
          <w:sz w:val="24"/>
          <w:lang w:val="zh-CN"/>
        </w:rPr>
        <w:t>三、质量要求及乙方对质量承诺条件及期限：</w:t>
      </w:r>
    </w:p>
    <w:p w:rsidR="00D868BE" w:rsidRDefault="00D868BE" w:rsidP="00D868BE">
      <w:pPr>
        <w:autoSpaceDE w:val="0"/>
        <w:autoSpaceDN w:val="0"/>
        <w:adjustRightInd w:val="0"/>
        <w:spacing w:line="360" w:lineRule="auto"/>
        <w:ind w:firstLineChars="200" w:firstLine="480"/>
        <w:rPr>
          <w:rFonts w:ascii="宋体" w:hAnsi="宋体" w:cs="楷体_GB2312"/>
          <w:color w:val="000000"/>
          <w:sz w:val="24"/>
          <w:lang w:val="zh-CN"/>
        </w:rPr>
      </w:pPr>
      <w:r>
        <w:rPr>
          <w:rFonts w:ascii="宋体" w:hAnsi="宋体" w:cs="楷体_GB2312" w:hint="eastAsia"/>
          <w:color w:val="000000"/>
          <w:sz w:val="24"/>
          <w:lang w:val="zh-CN"/>
        </w:rPr>
        <w:t>1、乙方提供的货物必须是现货、全新的，符合谈判要求的规格型号和技术指标。</w:t>
      </w:r>
    </w:p>
    <w:p w:rsidR="00D868BE" w:rsidRDefault="00D868BE" w:rsidP="00D868BE">
      <w:pPr>
        <w:autoSpaceDE w:val="0"/>
        <w:autoSpaceDN w:val="0"/>
        <w:adjustRightInd w:val="0"/>
        <w:spacing w:line="360" w:lineRule="auto"/>
        <w:ind w:firstLineChars="200" w:firstLine="480"/>
        <w:rPr>
          <w:rFonts w:ascii="宋体" w:hAnsi="宋体" w:cs="楷体_GB2312"/>
          <w:color w:val="000000"/>
          <w:sz w:val="24"/>
          <w:lang w:val="zh-CN"/>
        </w:rPr>
      </w:pPr>
      <w:r>
        <w:rPr>
          <w:rFonts w:ascii="宋体" w:hAnsi="宋体" w:cs="楷体_GB2312" w:hint="eastAsia"/>
          <w:color w:val="000000"/>
          <w:sz w:val="24"/>
          <w:lang w:val="zh-CN"/>
        </w:rPr>
        <w:t>2、乙方在质保期内接到甲方电话后，在</w:t>
      </w:r>
      <w:r>
        <w:rPr>
          <w:rFonts w:ascii="宋体" w:hAnsi="宋体" w:cs="楷体_GB2312" w:hint="eastAsia"/>
          <w:color w:val="000000"/>
          <w:sz w:val="24"/>
          <w:u w:val="single"/>
        </w:rPr>
        <w:t>24</w:t>
      </w:r>
      <w:r>
        <w:rPr>
          <w:rFonts w:ascii="宋体" w:hAnsi="宋体" w:cs="楷体_GB2312" w:hint="eastAsia"/>
          <w:color w:val="000000"/>
          <w:sz w:val="24"/>
          <w:lang w:val="zh-CN"/>
        </w:rPr>
        <w:t>小时以内到达现场，</w:t>
      </w:r>
      <w:r>
        <w:rPr>
          <w:rFonts w:ascii="宋体" w:hAnsi="宋体" w:cs="楷体_GB2312" w:hint="eastAsia"/>
          <w:color w:val="000000"/>
          <w:sz w:val="24"/>
          <w:u w:val="single"/>
        </w:rPr>
        <w:t>48</w:t>
      </w:r>
      <w:r>
        <w:rPr>
          <w:rFonts w:ascii="宋体" w:hAnsi="宋体" w:cs="楷体_GB2312" w:hint="eastAsia"/>
          <w:color w:val="000000"/>
          <w:sz w:val="24"/>
          <w:lang w:val="zh-CN"/>
        </w:rPr>
        <w:t>小时以内解决问题，不能修复的，必须无偿提供备品、备件等措施，以保证甲方正常使用。</w:t>
      </w:r>
    </w:p>
    <w:p w:rsidR="00D868BE" w:rsidRDefault="00D868BE" w:rsidP="00D868BE">
      <w:pPr>
        <w:widowControl/>
        <w:spacing w:before="226" w:line="360" w:lineRule="auto"/>
        <w:ind w:firstLineChars="200" w:firstLine="480"/>
        <w:jc w:val="left"/>
        <w:rPr>
          <w:rFonts w:ascii="宋体" w:hAnsi="宋体" w:cs="宋体"/>
          <w:color w:val="000000"/>
          <w:sz w:val="24"/>
        </w:rPr>
      </w:pPr>
      <w:r>
        <w:rPr>
          <w:rFonts w:ascii="宋体" w:hAnsi="宋体" w:cs="宋体" w:hint="eastAsia"/>
          <w:color w:val="000000"/>
          <w:sz w:val="24"/>
          <w:lang w:val="zh-CN"/>
        </w:rPr>
        <w:t>四、</w:t>
      </w:r>
      <w:r>
        <w:rPr>
          <w:rFonts w:ascii="宋体" w:hAnsi="宋体" w:cs="宋体" w:hint="eastAsia"/>
          <w:color w:val="000000"/>
          <w:kern w:val="0"/>
          <w:sz w:val="24"/>
          <w:shd w:val="clear" w:color="auto" w:fill="FFFFFF"/>
        </w:rPr>
        <w:t>资金支付方式及时间：设备安装调试合格后报财政核拨资金，待财政资金到位后支付中标金额的95%，余款5%作为质保金，质保一年到期后无质量问题一次性退还。</w:t>
      </w:r>
    </w:p>
    <w:p w:rsidR="00D868BE" w:rsidRDefault="00D868BE" w:rsidP="00D868BE">
      <w:pPr>
        <w:autoSpaceDE w:val="0"/>
        <w:autoSpaceDN w:val="0"/>
        <w:adjustRightInd w:val="0"/>
        <w:spacing w:line="360" w:lineRule="auto"/>
        <w:ind w:left="480"/>
        <w:rPr>
          <w:rFonts w:ascii="宋体" w:hAnsi="宋体" w:cs="楷体_GB2312"/>
          <w:color w:val="000000"/>
          <w:sz w:val="24"/>
          <w:u w:val="single"/>
          <w:lang w:val="zh-CN"/>
        </w:rPr>
      </w:pPr>
      <w:r>
        <w:rPr>
          <w:rFonts w:ascii="宋体" w:hAnsi="宋体" w:cs="楷体_GB2312" w:hint="eastAsia"/>
          <w:color w:val="000000"/>
          <w:sz w:val="24"/>
          <w:lang w:val="zh-CN"/>
        </w:rPr>
        <w:t>五、</w:t>
      </w:r>
      <w:proofErr w:type="gramStart"/>
      <w:r>
        <w:rPr>
          <w:rFonts w:ascii="宋体" w:hAnsi="宋体" w:cs="楷体_GB2312" w:hint="eastAsia"/>
          <w:color w:val="000000"/>
          <w:sz w:val="24"/>
          <w:lang w:val="zh-CN"/>
        </w:rPr>
        <w:t>维保的</w:t>
      </w:r>
      <w:proofErr w:type="gramEnd"/>
      <w:r>
        <w:rPr>
          <w:rFonts w:ascii="宋体" w:hAnsi="宋体" w:cs="楷体_GB2312" w:hint="eastAsia"/>
          <w:color w:val="000000"/>
          <w:sz w:val="24"/>
          <w:lang w:val="zh-CN"/>
        </w:rPr>
        <w:t>承诺：</w:t>
      </w:r>
      <w:r>
        <w:rPr>
          <w:rFonts w:ascii="宋体" w:hAnsi="宋体" w:cs="楷体_GB2312" w:hint="eastAsia"/>
          <w:color w:val="000000"/>
          <w:sz w:val="24"/>
          <w:u w:val="single"/>
          <w:lang w:val="zh-CN"/>
        </w:rPr>
        <w:t xml:space="preserve"> 质保期一年，质保期内免费维修，对所售产品提供终身维护服务。</w:t>
      </w:r>
    </w:p>
    <w:p w:rsidR="00D868BE" w:rsidRDefault="00D868BE" w:rsidP="00D868BE">
      <w:pPr>
        <w:autoSpaceDE w:val="0"/>
        <w:autoSpaceDN w:val="0"/>
        <w:adjustRightInd w:val="0"/>
        <w:spacing w:line="360" w:lineRule="auto"/>
        <w:ind w:left="480"/>
        <w:rPr>
          <w:rFonts w:ascii="宋体" w:hAnsi="宋体" w:cs="楷体_GB2312"/>
          <w:color w:val="000000"/>
          <w:sz w:val="24"/>
          <w:lang w:val="zh-CN"/>
        </w:rPr>
      </w:pPr>
      <w:r>
        <w:rPr>
          <w:rFonts w:ascii="宋体" w:hAnsi="宋体" w:cs="楷体_GB2312" w:hint="eastAsia"/>
          <w:color w:val="000000"/>
          <w:sz w:val="24"/>
          <w:lang w:val="zh-CN"/>
        </w:rPr>
        <w:t>六、违约责任：</w:t>
      </w:r>
    </w:p>
    <w:p w:rsidR="00D868BE" w:rsidRDefault="00D868BE" w:rsidP="00D868BE">
      <w:pPr>
        <w:autoSpaceDE w:val="0"/>
        <w:autoSpaceDN w:val="0"/>
        <w:spacing w:line="360" w:lineRule="auto"/>
        <w:ind w:firstLineChars="200" w:firstLine="480"/>
        <w:rPr>
          <w:rFonts w:ascii="宋体" w:hAnsi="宋体"/>
          <w:sz w:val="24"/>
          <w:lang w:val="zh-CN"/>
        </w:rPr>
      </w:pPr>
      <w:r>
        <w:rPr>
          <w:rFonts w:ascii="宋体" w:hAnsi="宋体" w:hint="eastAsia"/>
          <w:sz w:val="24"/>
          <w:lang w:val="zh-CN"/>
        </w:rPr>
        <w:t>乙</w:t>
      </w:r>
      <w:r>
        <w:rPr>
          <w:rFonts w:ascii="宋体" w:hAnsi="宋体"/>
          <w:sz w:val="24"/>
          <w:lang w:val="zh-CN"/>
        </w:rPr>
        <w:t>方所交付的货物品种、型号、规格、质量不符合国家规定标准及合同要求的，或者</w:t>
      </w:r>
      <w:r>
        <w:rPr>
          <w:rFonts w:ascii="宋体" w:hAnsi="宋体" w:hint="eastAsia"/>
          <w:sz w:val="24"/>
          <w:lang w:val="zh-CN"/>
        </w:rPr>
        <w:t>乙</w:t>
      </w:r>
      <w:r>
        <w:rPr>
          <w:rFonts w:ascii="宋体" w:hAnsi="宋体"/>
          <w:sz w:val="24"/>
          <w:lang w:val="zh-CN"/>
        </w:rPr>
        <w:t>方不能交付货物或完成系统安装、调试的，</w:t>
      </w:r>
      <w:r>
        <w:rPr>
          <w:rFonts w:ascii="宋体" w:hAnsi="宋体" w:hint="eastAsia"/>
          <w:sz w:val="24"/>
          <w:lang w:val="zh-CN"/>
        </w:rPr>
        <w:t>乙</w:t>
      </w:r>
      <w:r>
        <w:rPr>
          <w:rFonts w:ascii="宋体" w:hAnsi="宋体"/>
          <w:sz w:val="24"/>
          <w:lang w:val="zh-CN"/>
        </w:rPr>
        <w:t>方应向</w:t>
      </w:r>
      <w:r>
        <w:rPr>
          <w:rFonts w:ascii="宋体" w:hAnsi="宋体" w:cs="楷体_GB2312" w:hint="eastAsia"/>
          <w:color w:val="000000"/>
          <w:sz w:val="24"/>
          <w:lang w:val="zh-CN"/>
        </w:rPr>
        <w:t>甲</w:t>
      </w:r>
      <w:r>
        <w:rPr>
          <w:rFonts w:ascii="宋体" w:hAnsi="宋体"/>
          <w:sz w:val="24"/>
          <w:lang w:val="zh-CN"/>
        </w:rPr>
        <w:t>方支付合同金额总值</w:t>
      </w:r>
      <w:r>
        <w:rPr>
          <w:rFonts w:ascii="宋体" w:hAnsi="宋体"/>
          <w:sz w:val="24"/>
          <w:u w:val="single"/>
          <w:lang w:val="zh-CN"/>
        </w:rPr>
        <w:t xml:space="preserve"> 0.2 </w:t>
      </w:r>
      <w:r>
        <w:rPr>
          <w:rFonts w:ascii="宋体" w:hAnsi="宋体"/>
          <w:sz w:val="24"/>
          <w:lang w:val="zh-CN"/>
        </w:rPr>
        <w:t>%的违约金，</w:t>
      </w:r>
      <w:r>
        <w:rPr>
          <w:rFonts w:ascii="宋体" w:hAnsi="宋体" w:cs="楷体_GB2312" w:hint="eastAsia"/>
          <w:color w:val="000000"/>
          <w:sz w:val="24"/>
          <w:lang w:val="zh-CN"/>
        </w:rPr>
        <w:t>甲</w:t>
      </w:r>
      <w:r>
        <w:rPr>
          <w:rFonts w:ascii="宋体" w:hAnsi="宋体"/>
          <w:sz w:val="24"/>
          <w:lang w:val="zh-CN"/>
        </w:rPr>
        <w:t>方有权解除合同，并要求赔偿损失。</w:t>
      </w:r>
      <w:r>
        <w:rPr>
          <w:rFonts w:ascii="宋体" w:hAnsi="宋体" w:hint="eastAsia"/>
          <w:sz w:val="24"/>
          <w:lang w:val="zh-CN"/>
        </w:rPr>
        <w:t>乙</w:t>
      </w:r>
      <w:r>
        <w:rPr>
          <w:rFonts w:ascii="宋体" w:hAnsi="宋体"/>
          <w:sz w:val="24"/>
          <w:lang w:val="zh-CN"/>
        </w:rPr>
        <w:t>方如逾期完成的，每逾期一日</w:t>
      </w:r>
      <w:r>
        <w:rPr>
          <w:rFonts w:ascii="宋体" w:hAnsi="宋体" w:hint="eastAsia"/>
          <w:sz w:val="24"/>
          <w:lang w:val="zh-CN"/>
        </w:rPr>
        <w:t>乙</w:t>
      </w:r>
      <w:r>
        <w:rPr>
          <w:rFonts w:ascii="宋体" w:hAnsi="宋体"/>
          <w:sz w:val="24"/>
          <w:lang w:val="zh-CN"/>
        </w:rPr>
        <w:t>方应向</w:t>
      </w:r>
      <w:r>
        <w:rPr>
          <w:rFonts w:ascii="宋体" w:hAnsi="宋体" w:cs="楷体_GB2312" w:hint="eastAsia"/>
          <w:color w:val="000000"/>
          <w:sz w:val="24"/>
          <w:lang w:val="zh-CN"/>
        </w:rPr>
        <w:t>甲</w:t>
      </w:r>
      <w:r>
        <w:rPr>
          <w:rFonts w:ascii="宋体" w:hAnsi="宋体"/>
          <w:sz w:val="24"/>
          <w:lang w:val="zh-CN"/>
        </w:rPr>
        <w:t>方支付合同金额的</w:t>
      </w:r>
      <w:r>
        <w:rPr>
          <w:rFonts w:ascii="宋体" w:hAnsi="宋体"/>
          <w:sz w:val="24"/>
          <w:u w:val="single"/>
          <w:lang w:val="zh-CN"/>
        </w:rPr>
        <w:t xml:space="preserve"> 0.2 </w:t>
      </w:r>
      <w:r>
        <w:rPr>
          <w:rFonts w:ascii="宋体" w:hAnsi="宋体"/>
          <w:sz w:val="24"/>
          <w:lang w:val="zh-CN"/>
        </w:rPr>
        <w:t>%违约金。</w:t>
      </w:r>
    </w:p>
    <w:p w:rsidR="00D868BE" w:rsidRDefault="00D868BE" w:rsidP="00D868BE">
      <w:pPr>
        <w:autoSpaceDE w:val="0"/>
        <w:autoSpaceDN w:val="0"/>
        <w:spacing w:line="360" w:lineRule="auto"/>
        <w:ind w:firstLineChars="200" w:firstLine="480"/>
        <w:rPr>
          <w:rFonts w:ascii="宋体" w:hAnsi="宋体" w:cs="楷体_GB2312"/>
          <w:color w:val="000000"/>
          <w:sz w:val="24"/>
          <w:lang w:val="zh-CN"/>
        </w:rPr>
      </w:pPr>
      <w:r>
        <w:rPr>
          <w:rFonts w:ascii="宋体" w:hAnsi="宋体" w:hint="eastAsia"/>
          <w:sz w:val="24"/>
          <w:lang w:val="zh-CN"/>
        </w:rPr>
        <w:t>甲</w:t>
      </w:r>
      <w:r>
        <w:rPr>
          <w:rFonts w:ascii="宋体" w:hAnsi="宋体"/>
          <w:sz w:val="24"/>
          <w:lang w:val="zh-CN"/>
        </w:rPr>
        <w:t>方无正当理由拒收货物、拒付货款，</w:t>
      </w:r>
      <w:r>
        <w:rPr>
          <w:rFonts w:ascii="宋体" w:hAnsi="宋体" w:hint="eastAsia"/>
          <w:sz w:val="24"/>
          <w:lang w:val="zh-CN"/>
        </w:rPr>
        <w:t>甲方</w:t>
      </w:r>
      <w:r>
        <w:rPr>
          <w:rFonts w:ascii="宋体" w:hAnsi="宋体"/>
          <w:sz w:val="24"/>
          <w:lang w:val="zh-CN"/>
        </w:rPr>
        <w:t>应向</w:t>
      </w:r>
      <w:r>
        <w:rPr>
          <w:rFonts w:ascii="宋体" w:hAnsi="宋体" w:hint="eastAsia"/>
          <w:sz w:val="24"/>
          <w:lang w:val="zh-CN"/>
        </w:rPr>
        <w:t>乙方</w:t>
      </w:r>
      <w:r>
        <w:rPr>
          <w:rFonts w:ascii="宋体" w:hAnsi="宋体"/>
          <w:sz w:val="24"/>
          <w:lang w:val="zh-CN"/>
        </w:rPr>
        <w:t>偿付拒收拒付部分设备款总额</w:t>
      </w:r>
      <w:r>
        <w:rPr>
          <w:rFonts w:ascii="宋体" w:hAnsi="宋体"/>
          <w:sz w:val="24"/>
          <w:u w:val="single"/>
          <w:lang w:val="zh-CN"/>
        </w:rPr>
        <w:t xml:space="preserve"> 0.2 </w:t>
      </w:r>
      <w:r>
        <w:rPr>
          <w:rFonts w:ascii="宋体" w:hAnsi="宋体"/>
          <w:sz w:val="24"/>
          <w:lang w:val="zh-CN"/>
        </w:rPr>
        <w:t>%的违约金。</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七、合同的终止</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1、如有下列情况之一发生，甲方有权单方面终止合同。</w:t>
      </w:r>
    </w:p>
    <w:p w:rsidR="00D868BE" w:rsidRDefault="00D868BE" w:rsidP="00D868BE">
      <w:pPr>
        <w:autoSpaceDE w:val="0"/>
        <w:autoSpaceDN w:val="0"/>
        <w:adjustRightInd w:val="0"/>
        <w:spacing w:line="360" w:lineRule="auto"/>
        <w:ind w:left="538"/>
        <w:rPr>
          <w:rFonts w:ascii="宋体" w:hAnsi="宋体" w:cs="楷体_GB2312"/>
          <w:color w:val="000000"/>
          <w:sz w:val="24"/>
          <w:lang w:val="zh-CN"/>
        </w:rPr>
      </w:pPr>
      <w:r>
        <w:rPr>
          <w:rFonts w:ascii="宋体" w:hAnsi="宋体" w:cs="楷体_GB2312" w:hint="eastAsia"/>
          <w:color w:val="000000"/>
          <w:sz w:val="24"/>
          <w:lang w:val="zh-CN"/>
        </w:rPr>
        <w:t>（1）、乙方不履行合同规定义务的；</w:t>
      </w:r>
    </w:p>
    <w:p w:rsidR="00D868BE" w:rsidRDefault="00D868BE" w:rsidP="00D868BE">
      <w:pPr>
        <w:autoSpaceDE w:val="0"/>
        <w:autoSpaceDN w:val="0"/>
        <w:adjustRightInd w:val="0"/>
        <w:spacing w:line="360" w:lineRule="auto"/>
        <w:ind w:left="538"/>
        <w:rPr>
          <w:rFonts w:ascii="宋体" w:hAnsi="宋体" w:cs="楷体_GB2312"/>
          <w:color w:val="000000"/>
          <w:sz w:val="24"/>
          <w:lang w:val="zh-CN"/>
        </w:rPr>
      </w:pPr>
      <w:r>
        <w:rPr>
          <w:rFonts w:ascii="宋体" w:hAnsi="宋体" w:cs="楷体_GB2312" w:hint="eastAsia"/>
          <w:color w:val="000000"/>
          <w:sz w:val="24"/>
          <w:lang w:val="zh-CN"/>
        </w:rPr>
        <w:t>（2）、乙方破产或无理赔能力的；</w:t>
      </w:r>
    </w:p>
    <w:p w:rsidR="00D868BE" w:rsidRDefault="00D868BE" w:rsidP="00D868BE">
      <w:pPr>
        <w:autoSpaceDE w:val="0"/>
        <w:autoSpaceDN w:val="0"/>
        <w:adjustRightInd w:val="0"/>
        <w:spacing w:line="360" w:lineRule="auto"/>
        <w:ind w:left="538"/>
        <w:rPr>
          <w:rFonts w:ascii="宋体" w:hAnsi="宋体" w:cs="楷体_GB2312"/>
          <w:color w:val="000000"/>
          <w:sz w:val="24"/>
          <w:lang w:val="zh-CN"/>
        </w:rPr>
      </w:pPr>
      <w:r>
        <w:rPr>
          <w:rFonts w:ascii="宋体" w:hAnsi="宋体" w:cs="楷体_GB2312" w:hint="eastAsia"/>
          <w:color w:val="000000"/>
          <w:sz w:val="24"/>
          <w:lang w:val="zh-CN"/>
        </w:rPr>
        <w:t>（3）、乙方擅自更改投标价及服务承诺的；</w:t>
      </w:r>
    </w:p>
    <w:p w:rsidR="00D868BE" w:rsidRDefault="00D868BE" w:rsidP="00D868BE">
      <w:pPr>
        <w:autoSpaceDE w:val="0"/>
        <w:autoSpaceDN w:val="0"/>
        <w:adjustRightInd w:val="0"/>
        <w:spacing w:line="360" w:lineRule="auto"/>
        <w:ind w:left="538"/>
        <w:rPr>
          <w:rFonts w:ascii="宋体" w:hAnsi="宋体" w:cs="楷体_GB2312"/>
          <w:color w:val="000000"/>
          <w:sz w:val="24"/>
          <w:lang w:val="zh-CN"/>
        </w:rPr>
      </w:pPr>
      <w:r>
        <w:rPr>
          <w:rFonts w:ascii="宋体" w:hAnsi="宋体" w:cs="楷体_GB2312" w:hint="eastAsia"/>
          <w:color w:val="000000"/>
          <w:sz w:val="24"/>
          <w:lang w:val="zh-CN"/>
        </w:rPr>
        <w:t>（4）、乙方弄虚作假的；</w:t>
      </w:r>
    </w:p>
    <w:p w:rsidR="00D868BE" w:rsidRDefault="00D868BE" w:rsidP="00D868BE">
      <w:pPr>
        <w:autoSpaceDE w:val="0"/>
        <w:autoSpaceDN w:val="0"/>
        <w:adjustRightInd w:val="0"/>
        <w:spacing w:line="360" w:lineRule="auto"/>
        <w:ind w:left="538"/>
        <w:rPr>
          <w:rFonts w:ascii="宋体" w:hAnsi="宋体" w:cs="楷体_GB2312"/>
          <w:color w:val="000000"/>
          <w:sz w:val="24"/>
          <w:lang w:val="zh-CN"/>
        </w:rPr>
      </w:pPr>
      <w:r>
        <w:rPr>
          <w:rFonts w:ascii="宋体" w:hAnsi="宋体" w:cs="楷体_GB2312" w:hint="eastAsia"/>
          <w:color w:val="000000"/>
          <w:sz w:val="24"/>
          <w:lang w:val="zh-CN"/>
        </w:rPr>
        <w:t>（5）、乙方就质量等问题被投诉经查证属实的。</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2、甲方不履行合同义务的，乙方有权要求终止合同并要求赔偿；</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3、任何一方如遇不可抗力事件而丧失履约能力，本合同自行终止。</w:t>
      </w:r>
    </w:p>
    <w:p w:rsidR="00D868BE" w:rsidRDefault="00D868BE" w:rsidP="00D868BE">
      <w:pPr>
        <w:autoSpaceDE w:val="0"/>
        <w:autoSpaceDN w:val="0"/>
        <w:adjustRightInd w:val="0"/>
        <w:spacing w:line="360" w:lineRule="auto"/>
        <w:ind w:firstLine="538"/>
        <w:rPr>
          <w:rFonts w:ascii="宋体" w:hAnsi="宋体" w:cs="楷体_GB2312"/>
          <w:color w:val="000000"/>
          <w:sz w:val="24"/>
          <w:u w:val="single"/>
          <w:lang w:val="zh-CN"/>
        </w:rPr>
      </w:pPr>
      <w:r>
        <w:rPr>
          <w:rFonts w:ascii="宋体" w:hAnsi="宋体" w:cs="楷体_GB2312" w:hint="eastAsia"/>
          <w:color w:val="000000"/>
          <w:sz w:val="24"/>
          <w:lang w:val="zh-CN"/>
        </w:rPr>
        <w:t>八、合同期限：</w:t>
      </w:r>
      <w:r>
        <w:rPr>
          <w:rFonts w:ascii="宋体" w:hAnsi="宋体" w:cs="楷体_GB2312" w:hint="eastAsia"/>
          <w:color w:val="000000"/>
          <w:sz w:val="24"/>
          <w:u w:val="single"/>
          <w:lang w:val="zh-CN"/>
        </w:rPr>
        <w:t xml:space="preserve"> 签订之日起至合同履行完毕。</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九、争议的解决</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如双方在履行合同时发生纠纷，首先应协商解决；若协商不成的，任何一方可向项目所在地劳动部门提请仲裁，或者向项目所在地人民法院提请诉讼。</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lastRenderedPageBreak/>
        <w:t>十、其他约定事项：</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合同履行期间，签订本合同的双方经协商可对本合同条款进行修改或补充。</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十一、本合同一式</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6</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份，采购人持有</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2</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份，成交供应商持有</w:t>
      </w:r>
      <w:r>
        <w:rPr>
          <w:rFonts w:ascii="宋体" w:hAnsi="宋体" w:cs="楷体_GB2312" w:hint="eastAsia"/>
          <w:color w:val="000000"/>
          <w:sz w:val="24"/>
          <w:u w:val="single"/>
        </w:rPr>
        <w:t>2</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份，公共资源交易中心备档</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1</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份, 财政局备档</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1</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份。本合同经甲乙双方签字盖章后生效。</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采购人（公章）：                          成交供应商（公章）：</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地址：                                   地址：</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法定代表人（签字或盖章）：                法定代表人（签字或盖章）：</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委托代理人（签字或盖章）：                委托代理人（签字或盖章）：</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 xml:space="preserve">       年    月    日                             年    月    日</w:t>
      </w:r>
    </w:p>
    <w:p w:rsidR="00D868BE" w:rsidRDefault="00D868BE" w:rsidP="00D868BE"/>
    <w:p w:rsidR="009060C3" w:rsidRDefault="009060C3" w:rsidP="00172C94">
      <w:pPr>
        <w:autoSpaceDE w:val="0"/>
        <w:autoSpaceDN w:val="0"/>
        <w:adjustRightInd w:val="0"/>
        <w:spacing w:line="360" w:lineRule="auto"/>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8B5F0E" w:rsidRPr="00E32174" w:rsidRDefault="001C35B3">
      <w:pPr>
        <w:rPr>
          <w:rFonts w:asciiTheme="minorEastAsia" w:eastAsiaTheme="minorEastAsia" w:hAnsiTheme="minorEastAsia"/>
          <w:sz w:val="24"/>
        </w:rPr>
      </w:pPr>
      <w:r>
        <w:rPr>
          <w:rFonts w:asciiTheme="majorEastAsia" w:eastAsiaTheme="majorEastAsia" w:hAnsiTheme="majorEastAsia" w:hint="eastAsia"/>
          <w:sz w:val="24"/>
        </w:rPr>
        <w:t>四、</w:t>
      </w:r>
      <w:r w:rsidRPr="00E32174">
        <w:rPr>
          <w:rFonts w:asciiTheme="minorEastAsia" w:eastAsiaTheme="minorEastAsia" w:hAnsiTheme="minorEastAsia" w:hint="eastAsia"/>
          <w:sz w:val="24"/>
        </w:rPr>
        <w:t>1、投标分项报价表</w:t>
      </w:r>
    </w:p>
    <w:p w:rsidR="00E32174" w:rsidRPr="00E32174" w:rsidRDefault="001C35B3"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2、</w:t>
      </w:r>
      <w:r w:rsidR="00E32174" w:rsidRPr="00E32174">
        <w:rPr>
          <w:rFonts w:asciiTheme="minorEastAsia" w:eastAsiaTheme="minorEastAsia" w:hAnsiTheme="minorEastAsia" w:cs="宋体" w:hint="eastAsia"/>
          <w:sz w:val="24"/>
        </w:rPr>
        <w:t>技术规格偏离表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3、</w:t>
      </w:r>
      <w:r w:rsidR="001C35B3" w:rsidRPr="00E32174">
        <w:rPr>
          <w:rFonts w:asciiTheme="minorEastAsia" w:eastAsiaTheme="minorEastAsia" w:hAnsiTheme="minorEastAsia" w:cs="宋体" w:hint="eastAsia"/>
          <w:sz w:val="24"/>
        </w:rPr>
        <w:t>技术方案（实施方案）</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4</w:t>
      </w:r>
      <w:r w:rsidR="001C35B3" w:rsidRPr="00E32174">
        <w:rPr>
          <w:rFonts w:asciiTheme="minorEastAsia" w:eastAsiaTheme="minorEastAsia" w:hAnsiTheme="minorEastAsia" w:cs="宋体" w:hint="eastAsia"/>
          <w:sz w:val="24"/>
        </w:rPr>
        <w:t>、业绩情况表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5</w:t>
      </w:r>
      <w:r w:rsidR="001C35B3" w:rsidRPr="00E32174">
        <w:rPr>
          <w:rFonts w:asciiTheme="minorEastAsia" w:eastAsiaTheme="minorEastAsia" w:hAnsiTheme="minorEastAsia" w:cs="宋体" w:hint="eastAsia"/>
          <w:sz w:val="24"/>
        </w:rPr>
        <w:t>、</w:t>
      </w:r>
      <w:r w:rsidRPr="00E32174">
        <w:rPr>
          <w:rFonts w:asciiTheme="minorEastAsia" w:eastAsiaTheme="minorEastAsia" w:hAnsiTheme="minorEastAsia" w:cs="宋体" w:hint="eastAsia"/>
          <w:sz w:val="24"/>
        </w:rPr>
        <w:t>售后</w:t>
      </w:r>
      <w:r w:rsidR="001C35B3" w:rsidRPr="00E32174">
        <w:rPr>
          <w:rFonts w:asciiTheme="minorEastAsia" w:eastAsiaTheme="minorEastAsia" w:hAnsiTheme="minorEastAsia" w:cs="宋体" w:hint="eastAsia"/>
          <w:sz w:val="24"/>
        </w:rPr>
        <w:t>服务方案</w:t>
      </w:r>
    </w:p>
    <w:p w:rsidR="009B07C3" w:rsidRPr="00E32174" w:rsidRDefault="00E32174" w:rsidP="009B07C3">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6、</w:t>
      </w:r>
      <w:r w:rsidR="009B07C3" w:rsidRPr="00E32174">
        <w:rPr>
          <w:rFonts w:asciiTheme="minorEastAsia" w:eastAsiaTheme="minorEastAsia" w:hAnsiTheme="minorEastAsia" w:cs="宋体" w:hint="eastAsia"/>
          <w:sz w:val="24"/>
        </w:rPr>
        <w:t>中小企业声明函</w:t>
      </w:r>
    </w:p>
    <w:p w:rsidR="009B07C3" w:rsidRPr="00E32174" w:rsidRDefault="009B07C3" w:rsidP="009B07C3">
      <w:pPr>
        <w:pStyle w:val="a0"/>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w:t>
      </w:r>
      <w:r w:rsidRPr="00E32174">
        <w:rPr>
          <w:rFonts w:asciiTheme="minorEastAsia" w:eastAsiaTheme="minorEastAsia" w:hAnsiTheme="minorEastAsia" w:cs="宋体" w:hint="eastAsia"/>
          <w:sz w:val="24"/>
        </w:rPr>
        <w:t>、残疾人福利性单位声明函</w:t>
      </w:r>
    </w:p>
    <w:p w:rsidR="008B5F0E" w:rsidRDefault="001C35B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rPr>
      </w:pPr>
    </w:p>
    <w:p w:rsidR="009B07C3" w:rsidRPr="009B07C3" w:rsidRDefault="009B07C3" w:rsidP="009B07C3">
      <w:pPr>
        <w:pStyle w:val="a0"/>
        <w:ind w:firstLine="280"/>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tcBorders>
              <w:top w:val="double" w:sz="4" w:space="0" w:color="auto"/>
            </w:tcBorders>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8B5F0E" w:rsidRDefault="008B5F0E">
            <w:pPr>
              <w:jc w:val="center"/>
            </w:pPr>
          </w:p>
        </w:tc>
        <w:tc>
          <w:tcPr>
            <w:tcW w:w="1560"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r>
      <w:tr w:rsidR="00BC1D53">
        <w:trPr>
          <w:trHeight w:val="510"/>
        </w:trPr>
        <w:tc>
          <w:tcPr>
            <w:tcW w:w="468" w:type="dxa"/>
            <w:tcBorders>
              <w:top w:val="double" w:sz="4" w:space="0" w:color="auto"/>
            </w:tcBorders>
            <w:vAlign w:val="center"/>
          </w:tcPr>
          <w:p w:rsidR="00BC1D53" w:rsidRDefault="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tcBorders>
              <w:top w:val="double" w:sz="4" w:space="0" w:color="auto"/>
            </w:tcBorders>
            <w:vAlign w:val="center"/>
          </w:tcPr>
          <w:p w:rsidR="00BC1D53" w:rsidRPr="00BC1D53" w:rsidRDefault="00BC1D53">
            <w:pPr>
              <w:pStyle w:val="a7"/>
              <w:kinsoku w:val="0"/>
              <w:spacing w:line="320" w:lineRule="exact"/>
              <w:rPr>
                <w:rFonts w:hAnsi="宋体" w:cs="微软雅黑"/>
                <w:bCs/>
                <w:szCs w:val="21"/>
              </w:rPr>
            </w:pPr>
            <w:r w:rsidRPr="00BC1D53">
              <w:rPr>
                <w:rFonts w:hAnsi="宋体" w:hint="eastAsia"/>
                <w:snapToGrid w:val="0"/>
                <w:szCs w:val="21"/>
              </w:rPr>
              <w:t>技术规格偏离表</w:t>
            </w:r>
          </w:p>
        </w:tc>
        <w:tc>
          <w:tcPr>
            <w:tcW w:w="1559" w:type="dxa"/>
            <w:tcBorders>
              <w:top w:val="double" w:sz="4" w:space="0" w:color="auto"/>
            </w:tcBorders>
            <w:vAlign w:val="center"/>
          </w:tcPr>
          <w:p w:rsidR="00BC1D53" w:rsidRDefault="00BC1D53">
            <w:pPr>
              <w:jc w:val="center"/>
            </w:pPr>
          </w:p>
        </w:tc>
        <w:tc>
          <w:tcPr>
            <w:tcW w:w="1560"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c>
          <w:tcPr>
            <w:tcW w:w="2018"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C1D53">
              <w:rPr>
                <w:rFonts w:ascii="宋体" w:hAnsi="宋体" w:cs="微软雅黑" w:hint="eastAsia"/>
                <w:szCs w:val="21"/>
              </w:rPr>
              <w:t>7</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956F6" w:rsidRDefault="009B07C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956F6">
              <w:rPr>
                <w:rFonts w:ascii="宋体" w:hAnsi="宋体" w:cs="微软雅黑" w:hint="eastAsia"/>
                <w:szCs w:val="21"/>
              </w:rPr>
              <w:t>9</w:t>
            </w:r>
          </w:p>
        </w:tc>
        <w:tc>
          <w:tcPr>
            <w:tcW w:w="3751" w:type="dxa"/>
            <w:gridSpan w:val="3"/>
            <w:vAlign w:val="center"/>
          </w:tcPr>
          <w:p w:rsidR="008B5F0E" w:rsidRDefault="009B07C3">
            <w:pPr>
              <w:pStyle w:val="a7"/>
              <w:kinsoku w:val="0"/>
              <w:spacing w:line="320" w:lineRule="exact"/>
              <w:rPr>
                <w:rFonts w:hAnsi="宋体" w:cs="微软雅黑"/>
                <w:bCs/>
              </w:rPr>
            </w:pPr>
            <w:r>
              <w:rPr>
                <w:rFonts w:hAnsi="宋体" w:cs="微软雅黑" w:hint="eastAsia"/>
                <w:bCs/>
              </w:rPr>
              <w:t>售后服务方案</w:t>
            </w:r>
          </w:p>
        </w:tc>
        <w:tc>
          <w:tcPr>
            <w:tcW w:w="1559" w:type="dxa"/>
            <w:vAlign w:val="center"/>
          </w:tcPr>
          <w:p w:rsidR="008B5F0E" w:rsidRDefault="008B5F0E">
            <w:pPr>
              <w:jc w:val="center"/>
            </w:pPr>
          </w:p>
        </w:tc>
        <w:tc>
          <w:tcPr>
            <w:tcW w:w="1560"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B5F0E" w:rsidRDefault="009B07C3" w:rsidP="00E32174">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956F6" w:rsidRPr="006956F6" w:rsidRDefault="009B07C3" w:rsidP="00E32174">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956F6" w:rsidRDefault="009B07C3" w:rsidP="00E32174">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B5F0E" w:rsidRDefault="009B07C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B643A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2E286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1C35B3">
              <w:rPr>
                <w:rFonts w:asciiTheme="minorEastAsia" w:hAnsiTheme="minorEastAsia" w:cs="宋体" w:hint="eastAsia"/>
                <w:b/>
                <w:sz w:val="24"/>
                <w:lang w:val="zh-CN"/>
              </w:rPr>
              <w:t>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5" w:name="_资格证明文件"/>
            <w:bookmarkStart w:id="6" w:name="_Toc364329026"/>
            <w:bookmarkEnd w:id="5"/>
            <w:r>
              <w:rPr>
                <w:rFonts w:asciiTheme="minorEastAsia" w:hAnsiTheme="minorEastAsia" w:hint="eastAsia"/>
                <w:sz w:val="24"/>
              </w:rPr>
              <w:t>法定代表人授权代表身份证（正面）</w:t>
            </w:r>
            <w:bookmarkEnd w:id="6"/>
          </w:p>
        </w:tc>
        <w:tc>
          <w:tcPr>
            <w:tcW w:w="4492" w:type="dxa"/>
            <w:gridSpan w:val="2"/>
            <w:vAlign w:val="center"/>
          </w:tcPr>
          <w:p w:rsidR="008B5F0E" w:rsidRDefault="001C35B3">
            <w:pPr>
              <w:jc w:val="center"/>
              <w:rPr>
                <w:rFonts w:asciiTheme="minorEastAsia" w:hAnsiTheme="minorEastAsia"/>
                <w:sz w:val="24"/>
              </w:rPr>
            </w:pPr>
            <w:bookmarkStart w:id="7" w:name="_Toc364329027"/>
            <w:r>
              <w:rPr>
                <w:rFonts w:asciiTheme="minorEastAsia" w:hAnsiTheme="minorEastAsia" w:hint="eastAsia"/>
                <w:sz w:val="24"/>
              </w:rPr>
              <w:t>法定代表人授权代表身份证（反面）</w:t>
            </w:r>
            <w:bookmarkEnd w:id="7"/>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B643A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B643A2">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B643A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B643A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B643A2">
      <w:pPr>
        <w:spacing w:beforeLines="50" w:afterLines="50" w:line="360" w:lineRule="auto"/>
        <w:ind w:firstLineChars="236" w:firstLine="566"/>
        <w:rPr>
          <w:rFonts w:asciiTheme="minorEastAsia" w:hAnsiTheme="minorEastAsia" w:cs="宋体"/>
          <w:sz w:val="24"/>
          <w:lang w:val="zh-CN"/>
        </w:rPr>
      </w:pPr>
    </w:p>
    <w:p w:rsidR="008B5F0E" w:rsidRDefault="001C35B3" w:rsidP="00B643A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B643A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B643A2">
      <w:pPr>
        <w:spacing w:beforeLines="50" w:afterLines="50" w:line="360" w:lineRule="auto"/>
        <w:ind w:right="420" w:firstLineChars="2286" w:firstLine="5486"/>
        <w:rPr>
          <w:rFonts w:asciiTheme="minorEastAsia" w:hAnsiTheme="minorEastAsia" w:cs="宋体"/>
          <w:sz w:val="24"/>
          <w:lang w:val="zh-CN"/>
        </w:rPr>
      </w:pPr>
    </w:p>
    <w:p w:rsidR="008B5F0E" w:rsidRDefault="008B5F0E" w:rsidP="00B643A2">
      <w:pPr>
        <w:spacing w:beforeLines="50" w:afterLines="50" w:line="360" w:lineRule="auto"/>
        <w:ind w:right="420" w:firstLineChars="2286" w:firstLine="5486"/>
        <w:rPr>
          <w:rFonts w:asciiTheme="minorEastAsia" w:hAnsiTheme="minorEastAsia" w:cs="宋体"/>
          <w:sz w:val="24"/>
          <w:lang w:val="zh-CN"/>
        </w:rPr>
      </w:pPr>
    </w:p>
    <w:p w:rsidR="008B5F0E" w:rsidRDefault="008B5F0E" w:rsidP="00B643A2">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9060C3" w:rsidRDefault="009060C3" w:rsidP="009060C3">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1C35B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C1D53" w:rsidRDefault="00BC1D53" w:rsidP="00B643A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701"/>
        <w:gridCol w:w="1701"/>
        <w:gridCol w:w="642"/>
        <w:gridCol w:w="992"/>
        <w:gridCol w:w="1066"/>
        <w:gridCol w:w="985"/>
      </w:tblGrid>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BC1D53" w:rsidRDefault="00BC1D53" w:rsidP="009F6FB8">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ind w:firstLineChars="650" w:firstLine="2349"/>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BC1D53" w:rsidRDefault="00BC1D53" w:rsidP="00B643A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828"/>
        <w:gridCol w:w="1980"/>
        <w:gridCol w:w="1701"/>
        <w:gridCol w:w="1411"/>
        <w:gridCol w:w="1276"/>
        <w:gridCol w:w="858"/>
        <w:gridCol w:w="850"/>
      </w:tblGrid>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投标文件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8B5F0E"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cs="宋体" w:hint="eastAsia"/>
          <w:sz w:val="24"/>
          <w:lang w:val="zh-CN"/>
        </w:rPr>
        <w:t>投标人法定代表人（或授权代表）签字：</w:t>
      </w:r>
    </w:p>
    <w:p w:rsidR="008B5F0E" w:rsidRDefault="008B5F0E">
      <w:pPr>
        <w:autoSpaceDE w:val="0"/>
        <w:autoSpaceDN w:val="0"/>
        <w:adjustRightInd w:val="0"/>
        <w:spacing w:line="480" w:lineRule="auto"/>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BC1D53">
        <w:rPr>
          <w:rFonts w:ascii="宋体" w:hAnsi="宋体" w:hint="eastAsia"/>
          <w:b/>
          <w:bCs/>
          <w:color w:val="000000"/>
          <w:sz w:val="36"/>
          <w:szCs w:val="36"/>
        </w:rPr>
        <w:t>3</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BC1D53" w:rsidRDefault="00BC1D53" w:rsidP="00BC1D53">
      <w:pPr>
        <w:pStyle w:val="a0"/>
        <w:ind w:firstLine="280"/>
      </w:pPr>
    </w:p>
    <w:p w:rsidR="00BC1D53" w:rsidRPr="00BC1D53" w:rsidRDefault="00BC1D53" w:rsidP="00BC1D53">
      <w:pPr>
        <w:pStyle w:val="a0"/>
        <w:ind w:firstLine="28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BC1D53">
        <w:rPr>
          <w:rFonts w:ascii="宋体" w:hAnsi="宋体" w:hint="eastAsia"/>
          <w:b/>
          <w:bCs/>
          <w:color w:val="000000"/>
          <w:sz w:val="36"/>
          <w:szCs w:val="36"/>
        </w:rPr>
        <w:t>4</w:t>
      </w:r>
      <w:r>
        <w:rPr>
          <w:rFonts w:hAnsi="宋体" w:hint="eastAsia"/>
          <w:b/>
          <w:snapToGrid w:val="0"/>
          <w:kern w:val="0"/>
          <w:sz w:val="36"/>
          <w:szCs w:val="36"/>
        </w:rPr>
        <w:t>业绩情况表</w:t>
      </w:r>
    </w:p>
    <w:p w:rsidR="008B5F0E" w:rsidRDefault="001C35B3" w:rsidP="00B643A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BC1D53">
        <w:rPr>
          <w:rFonts w:ascii="宋体" w:hAnsi="宋体" w:hint="eastAsia"/>
          <w:b/>
          <w:bCs/>
          <w:color w:val="000000"/>
          <w:sz w:val="36"/>
          <w:szCs w:val="36"/>
        </w:rPr>
        <w:t>5</w:t>
      </w:r>
      <w:r>
        <w:rPr>
          <w:rFonts w:ascii="宋体" w:hAnsi="宋体" w:hint="eastAsia"/>
          <w:b/>
          <w:bCs/>
          <w:color w:val="000000"/>
          <w:sz w:val="36"/>
          <w:szCs w:val="36"/>
        </w:rPr>
        <w:t xml:space="preserve"> </w:t>
      </w:r>
      <w:r w:rsidR="00BC1D53">
        <w:rPr>
          <w:rFonts w:ascii="宋体" w:hAnsi="宋体" w:hint="eastAsia"/>
          <w:b/>
          <w:bCs/>
          <w:color w:val="000000"/>
          <w:sz w:val="36"/>
          <w:szCs w:val="36"/>
        </w:rPr>
        <w:t>售后</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172C94" w:rsidRDefault="00BC1D53" w:rsidP="00172C94">
      <w:pPr>
        <w:spacing w:line="360" w:lineRule="auto"/>
        <w:ind w:firstLineChars="800" w:firstLine="2891"/>
        <w:rPr>
          <w:rFonts w:ascii="宋体" w:hAnsi="宋体"/>
          <w:b/>
          <w:bCs/>
          <w:color w:val="000000"/>
          <w:sz w:val="36"/>
          <w:szCs w:val="36"/>
        </w:rPr>
      </w:pPr>
      <w:r>
        <w:rPr>
          <w:rFonts w:ascii="宋体" w:hAnsi="宋体" w:hint="eastAsia"/>
          <w:b/>
          <w:bCs/>
          <w:color w:val="000000"/>
          <w:sz w:val="36"/>
          <w:szCs w:val="36"/>
        </w:rPr>
        <w:lastRenderedPageBreak/>
        <w:t>4.6</w:t>
      </w:r>
      <w:r w:rsidR="00172C94">
        <w:rPr>
          <w:rFonts w:ascii="宋体" w:hAnsi="宋体" w:hint="eastAsia"/>
          <w:b/>
          <w:bCs/>
          <w:color w:val="000000"/>
          <w:sz w:val="36"/>
          <w:szCs w:val="36"/>
        </w:rPr>
        <w:t>中小企业声明函</w:t>
      </w:r>
    </w:p>
    <w:p w:rsidR="00172C94" w:rsidRDefault="00172C94" w:rsidP="00172C94">
      <w:pPr>
        <w:spacing w:line="360" w:lineRule="auto"/>
        <w:jc w:val="center"/>
        <w:rPr>
          <w:rFonts w:ascii="宋体" w:hAnsi="宋体"/>
          <w:b/>
          <w:bCs/>
          <w:color w:val="000000"/>
          <w:sz w:val="36"/>
          <w:szCs w:val="36"/>
        </w:rPr>
      </w:pPr>
    </w:p>
    <w:p w:rsidR="00172C94" w:rsidRDefault="00172C94" w:rsidP="00172C9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172C94" w:rsidRDefault="00172C94" w:rsidP="00172C9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172C94" w:rsidRDefault="00172C94" w:rsidP="00172C94">
      <w:pPr>
        <w:widowControl/>
        <w:spacing w:before="100" w:beforeAutospacing="1" w:after="100" w:afterAutospacing="1" w:line="360" w:lineRule="auto"/>
        <w:ind w:leftChars="1850" w:left="3885"/>
        <w:jc w:val="left"/>
        <w:rPr>
          <w:rFonts w:ascii="宋体" w:hAnsi="宋体" w:cs="Arial"/>
          <w:color w:val="000000"/>
          <w:kern w:val="0"/>
          <w:sz w:val="24"/>
        </w:rPr>
      </w:pPr>
    </w:p>
    <w:p w:rsidR="00172C94" w:rsidRDefault="00172C94" w:rsidP="00172C94">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172C94" w:rsidRDefault="00172C94" w:rsidP="00172C94">
      <w:pPr>
        <w:widowControl/>
        <w:spacing w:before="100" w:beforeAutospacing="1" w:after="100" w:afterAutospacing="1" w:line="360" w:lineRule="auto"/>
        <w:jc w:val="left"/>
        <w:rPr>
          <w:rFonts w:ascii="宋体" w:hAnsi="宋体"/>
          <w:color w:val="000000"/>
          <w:sz w:val="24"/>
        </w:rPr>
      </w:pPr>
    </w:p>
    <w:p w:rsidR="00172C94" w:rsidRDefault="00172C94" w:rsidP="00172C94">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172C94" w:rsidRDefault="00172C94" w:rsidP="00172C9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172C94" w:rsidRDefault="00172C94" w:rsidP="00172C9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172C94" w:rsidRDefault="00172C94" w:rsidP="00172C94">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487F97" w:rsidRPr="00172C94" w:rsidRDefault="00487F97" w:rsidP="00172C94">
      <w:pPr>
        <w:autoSpaceDE w:val="0"/>
        <w:autoSpaceDN w:val="0"/>
        <w:adjustRightInd w:val="0"/>
        <w:spacing w:line="360" w:lineRule="auto"/>
        <w:ind w:firstLineChars="100" w:firstLine="240"/>
        <w:outlineLvl w:val="0"/>
        <w:rPr>
          <w:rFonts w:asciiTheme="minorEastAsia" w:eastAsiaTheme="minorEastAsia" w:hAnsiTheme="minorEastAsia"/>
          <w:sz w:val="24"/>
        </w:rPr>
      </w:pPr>
    </w:p>
    <w:p w:rsidR="00172C94" w:rsidRDefault="00487F97" w:rsidP="00172C94">
      <w:pPr>
        <w:spacing w:line="360" w:lineRule="auto"/>
        <w:jc w:val="center"/>
        <w:rPr>
          <w:rFonts w:ascii="宋体" w:hAnsi="宋体"/>
          <w:b/>
          <w:bCs/>
          <w:color w:val="000000"/>
          <w:sz w:val="36"/>
          <w:szCs w:val="36"/>
        </w:rPr>
      </w:pPr>
      <w:r>
        <w:rPr>
          <w:rFonts w:ascii="宋体" w:hAnsi="宋体" w:hint="eastAsia"/>
          <w:b/>
          <w:bCs/>
          <w:color w:val="000000"/>
          <w:sz w:val="36"/>
          <w:szCs w:val="36"/>
        </w:rPr>
        <w:t>4.7</w:t>
      </w:r>
      <w:bookmarkStart w:id="8" w:name="OLE_LINK14"/>
      <w:bookmarkStart w:id="9" w:name="OLE_LINK13"/>
      <w:r w:rsidR="00172C94">
        <w:rPr>
          <w:rFonts w:ascii="宋体" w:hAnsi="宋体" w:hint="eastAsia"/>
          <w:b/>
          <w:bCs/>
          <w:color w:val="000000"/>
          <w:sz w:val="36"/>
          <w:szCs w:val="36"/>
        </w:rPr>
        <w:t>残疾人福利性单位声明函</w:t>
      </w:r>
    </w:p>
    <w:bookmarkEnd w:id="8"/>
    <w:bookmarkEnd w:id="9"/>
    <w:p w:rsidR="00172C94" w:rsidRDefault="00172C94" w:rsidP="00172C94">
      <w:pPr>
        <w:spacing w:line="360" w:lineRule="auto"/>
        <w:rPr>
          <w:rFonts w:ascii="宋体" w:hAnsi="宋体"/>
          <w:szCs w:val="21"/>
        </w:rPr>
      </w:pPr>
    </w:p>
    <w:p w:rsidR="00172C94" w:rsidRDefault="00172C94" w:rsidP="00172C94">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172C94" w:rsidRDefault="00172C94" w:rsidP="00172C94">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172C94" w:rsidRDefault="00172C94" w:rsidP="00172C94">
      <w:pPr>
        <w:spacing w:line="360" w:lineRule="auto"/>
        <w:rPr>
          <w:rFonts w:ascii="宋体" w:hAnsi="宋体"/>
          <w:sz w:val="24"/>
        </w:rPr>
      </w:pPr>
    </w:p>
    <w:p w:rsidR="00172C94" w:rsidRDefault="00172C94" w:rsidP="00172C94">
      <w:pPr>
        <w:spacing w:line="360" w:lineRule="auto"/>
        <w:rPr>
          <w:rFonts w:ascii="宋体" w:hAnsi="宋体"/>
          <w:sz w:val="24"/>
        </w:rPr>
      </w:pPr>
    </w:p>
    <w:p w:rsidR="00172C94" w:rsidRDefault="00172C94" w:rsidP="00172C94">
      <w:pPr>
        <w:spacing w:line="360" w:lineRule="auto"/>
        <w:rPr>
          <w:rFonts w:ascii="宋体" w:hAnsi="宋体"/>
          <w:sz w:val="24"/>
        </w:rPr>
      </w:pPr>
      <w:r>
        <w:rPr>
          <w:rFonts w:ascii="宋体" w:hAnsi="宋体" w:hint="eastAsia"/>
          <w:sz w:val="24"/>
        </w:rPr>
        <w:t xml:space="preserve">                                    单位名称（盖章）：</w:t>
      </w:r>
    </w:p>
    <w:p w:rsidR="00172C94" w:rsidRDefault="00172C94" w:rsidP="00172C94">
      <w:pPr>
        <w:spacing w:line="360" w:lineRule="auto"/>
        <w:rPr>
          <w:rFonts w:ascii="宋体" w:hAnsi="宋体"/>
          <w:sz w:val="24"/>
        </w:rPr>
      </w:pPr>
      <w:r>
        <w:rPr>
          <w:rFonts w:ascii="宋体" w:hAnsi="宋体" w:hint="eastAsia"/>
          <w:sz w:val="24"/>
        </w:rPr>
        <w:t xml:space="preserve">                                    日    期：</w:t>
      </w:r>
    </w:p>
    <w:p w:rsidR="00172C94" w:rsidRDefault="00172C94" w:rsidP="00172C94"/>
    <w:p w:rsidR="00172C94" w:rsidRDefault="00172C94" w:rsidP="00172C94"/>
    <w:p w:rsidR="00172C94" w:rsidRDefault="00172C94" w:rsidP="00172C94"/>
    <w:p w:rsidR="00172C94" w:rsidRDefault="00172C94" w:rsidP="00172C94"/>
    <w:p w:rsidR="00172C94" w:rsidRDefault="00172C94" w:rsidP="00172C94"/>
    <w:p w:rsidR="00172C94" w:rsidRDefault="00172C94" w:rsidP="00172C94">
      <w:r>
        <w:rPr>
          <w:rFonts w:hint="eastAsia"/>
        </w:rPr>
        <w:t>说明：若有提供，无可忽略。</w:t>
      </w:r>
    </w:p>
    <w:p w:rsidR="00487F97" w:rsidRPr="00172C94" w:rsidRDefault="00487F97" w:rsidP="00172C94">
      <w:pPr>
        <w:autoSpaceDE w:val="0"/>
        <w:autoSpaceDN w:val="0"/>
        <w:adjustRightInd w:val="0"/>
        <w:spacing w:line="360" w:lineRule="auto"/>
        <w:ind w:firstLineChars="100" w:firstLine="240"/>
        <w:outlineLvl w:val="0"/>
        <w:rPr>
          <w:rFonts w:ascii="宋体" w:hAnsi="宋体" w:cs="宋体"/>
          <w:sz w:val="24"/>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6956F6" w:rsidRDefault="006956F6"/>
    <w:p w:rsidR="006956F6" w:rsidRDefault="006956F6"/>
    <w:p w:rsidR="006956F6" w:rsidRDefault="006956F6"/>
    <w:p w:rsidR="006956F6" w:rsidRDefault="006956F6"/>
    <w:p w:rsidR="006956F6" w:rsidRDefault="006956F6"/>
    <w:p w:rsidR="006956F6" w:rsidRDefault="006956F6" w:rsidP="006956F6">
      <w:pPr>
        <w:pStyle w:val="a0"/>
        <w:ind w:firstLine="240"/>
        <w:rPr>
          <w:rFonts w:asciiTheme="minorEastAsia" w:eastAsiaTheme="minorEastAsia" w:hAnsiTheme="minorEastAsia"/>
          <w:sz w:val="24"/>
        </w:rPr>
      </w:pPr>
    </w:p>
    <w:p w:rsidR="006956F6" w:rsidRDefault="006956F6" w:rsidP="006956F6">
      <w:pPr>
        <w:pStyle w:val="a0"/>
        <w:ind w:firstLine="240"/>
        <w:rPr>
          <w:rFonts w:asciiTheme="minorEastAsia" w:eastAsiaTheme="minorEastAsia" w:hAnsiTheme="minorEastAsia"/>
          <w:sz w:val="24"/>
        </w:rPr>
      </w:pPr>
    </w:p>
    <w:p w:rsidR="008B5F0E" w:rsidRDefault="008B5F0E"/>
    <w:p w:rsidR="008B5F0E" w:rsidRDefault="001C35B3" w:rsidP="00487F97">
      <w:pPr>
        <w:widowControl/>
        <w:ind w:firstLineChars="450" w:firstLine="1988"/>
        <w:jc w:val="left"/>
        <w:rPr>
          <w:rFonts w:ascii="宋体" w:hAnsi="宋体"/>
          <w:b/>
          <w:bCs/>
          <w:color w:val="000000"/>
          <w:sz w:val="36"/>
          <w:szCs w:val="36"/>
        </w:rPr>
      </w:pPr>
      <w:r>
        <w:rPr>
          <w:rFonts w:asciiTheme="minorEastAsia" w:hAnsiTheme="minorEastAsia" w:cs="黑体"/>
          <w:b/>
          <w:bCs/>
          <w:sz w:val="44"/>
          <w:szCs w:val="44"/>
          <w:lang w:val="zh-CN"/>
        </w:rPr>
        <w:br w:type="page"/>
      </w:r>
      <w:r w:rsidR="006956F6">
        <w:rPr>
          <w:rFonts w:ascii="宋体" w:hAnsi="宋体" w:hint="eastAsia"/>
          <w:b/>
          <w:bCs/>
          <w:color w:val="000000"/>
          <w:sz w:val="36"/>
          <w:szCs w:val="36"/>
        </w:rPr>
        <w:lastRenderedPageBreak/>
        <w:t xml:space="preserve"> </w:t>
      </w:r>
    </w:p>
    <w:p w:rsidR="00487F97" w:rsidRPr="00487F97" w:rsidRDefault="00487F97" w:rsidP="00487F97">
      <w:pPr>
        <w:pStyle w:val="a0"/>
        <w:ind w:firstLine="280"/>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034" w:rsidRDefault="00F11034" w:rsidP="008B5F0E">
      <w:r>
        <w:separator/>
      </w:r>
    </w:p>
  </w:endnote>
  <w:endnote w:type="continuationSeparator" w:id="0">
    <w:p w:rsidR="00F11034" w:rsidRDefault="00F11034"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67" w:rsidRDefault="00034008">
    <w:pPr>
      <w:pStyle w:val="aa"/>
      <w:ind w:right="360"/>
      <w:jc w:val="center"/>
    </w:pPr>
    <w:r>
      <w:pict>
        <v:rect id="文本框 2" o:spid="_x0000_s2049"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5B1567" w:rsidRDefault="00034008">
                <w:pPr>
                  <w:pStyle w:val="aa"/>
                  <w:rPr>
                    <w:rStyle w:val="af"/>
                  </w:rPr>
                </w:pPr>
                <w:r>
                  <w:fldChar w:fldCharType="begin"/>
                </w:r>
                <w:r w:rsidR="005B1567">
                  <w:rPr>
                    <w:rStyle w:val="af"/>
                  </w:rPr>
                  <w:instrText xml:space="preserve">PAGE  </w:instrText>
                </w:r>
                <w:r>
                  <w:fldChar w:fldCharType="separate"/>
                </w:r>
                <w:r w:rsidR="00B643A2">
                  <w:rPr>
                    <w:rStyle w:val="af"/>
                    <w:noProof/>
                  </w:rPr>
                  <w:t>3</w:t>
                </w:r>
                <w:r>
                  <w:fldChar w:fldCharType="end"/>
                </w:r>
              </w:p>
            </w:txbxContent>
          </v:textbox>
          <w10:wrap anchorx="margin"/>
        </v:rect>
      </w:pict>
    </w:r>
  </w:p>
  <w:p w:rsidR="005B1567" w:rsidRDefault="005B1567">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67" w:rsidRDefault="00034008">
    <w:pPr>
      <w:pStyle w:val="aa"/>
      <w:jc w:val="both"/>
    </w:pPr>
    <w:r>
      <w:pict>
        <v:rect id="文本框 3" o:spid="_x0000_s2050"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5B1567" w:rsidRDefault="00034008">
                <w:pPr>
                  <w:snapToGrid w:val="0"/>
                  <w:rPr>
                    <w:sz w:val="18"/>
                  </w:rPr>
                </w:pPr>
                <w:r>
                  <w:rPr>
                    <w:rFonts w:hint="eastAsia"/>
                    <w:sz w:val="18"/>
                  </w:rPr>
                  <w:fldChar w:fldCharType="begin"/>
                </w:r>
                <w:r w:rsidR="005B1567">
                  <w:rPr>
                    <w:rFonts w:hint="eastAsia"/>
                    <w:sz w:val="18"/>
                  </w:rPr>
                  <w:instrText xml:space="preserve"> PAGE  \* MERGEFORMAT </w:instrText>
                </w:r>
                <w:r>
                  <w:rPr>
                    <w:rFonts w:hint="eastAsia"/>
                    <w:sz w:val="18"/>
                  </w:rPr>
                  <w:fldChar w:fldCharType="separate"/>
                </w:r>
                <w:r w:rsidR="00B643A2" w:rsidRPr="00B643A2">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034" w:rsidRDefault="00F11034" w:rsidP="008B5F0E">
      <w:r>
        <w:separator/>
      </w:r>
    </w:p>
  </w:footnote>
  <w:footnote w:type="continuationSeparator" w:id="0">
    <w:p w:rsidR="00F11034" w:rsidRDefault="00F11034"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5C7"/>
    <w:multiLevelType w:val="hybridMultilevel"/>
    <w:tmpl w:val="412ED168"/>
    <w:lvl w:ilvl="0" w:tplc="E0D28C7E">
      <w:start w:val="2"/>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0EF74257"/>
    <w:multiLevelType w:val="hybridMultilevel"/>
    <w:tmpl w:val="C46AC232"/>
    <w:lvl w:ilvl="0" w:tplc="B43CD2DC">
      <w:start w:val="1"/>
      <w:numFmt w:val="japaneseCounting"/>
      <w:lvlText w:val="（%1）"/>
      <w:lvlJc w:val="left"/>
      <w:pPr>
        <w:ind w:left="1470" w:hanging="750"/>
      </w:pPr>
      <w:rPr>
        <w:rFonts w:cs="黑体" w:hint="default"/>
        <w:b w:val="0"/>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3AD1A39"/>
    <w:multiLevelType w:val="multilevel"/>
    <w:tmpl w:val="13AD1A39"/>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1AFC44A9"/>
    <w:multiLevelType w:val="singleLevel"/>
    <w:tmpl w:val="1AFC44A9"/>
    <w:lvl w:ilvl="0">
      <w:start w:val="4"/>
      <w:numFmt w:val="decimal"/>
      <w:lvlText w:val="%1."/>
      <w:lvlJc w:val="left"/>
      <w:pPr>
        <w:tabs>
          <w:tab w:val="left" w:pos="312"/>
        </w:tabs>
      </w:pPr>
    </w:lvl>
  </w:abstractNum>
  <w:abstractNum w:abstractNumId="6">
    <w:nsid w:val="28F02E56"/>
    <w:multiLevelType w:val="multilevel"/>
    <w:tmpl w:val="6B4CCFF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A6D49B6"/>
    <w:multiLevelType w:val="singleLevel"/>
    <w:tmpl w:val="00000000"/>
    <w:lvl w:ilvl="0">
      <w:start w:val="1"/>
      <w:numFmt w:val="decimal"/>
      <w:lvlText w:val="%1."/>
      <w:lvlJc w:val="left"/>
      <w:pPr>
        <w:tabs>
          <w:tab w:val="left" w:pos="312"/>
        </w:tabs>
      </w:pPr>
    </w:lvl>
  </w:abstractNum>
  <w:abstractNum w:abstractNumId="8">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6C000FE7"/>
    <w:multiLevelType w:val="multilevel"/>
    <w:tmpl w:val="6C000FE7"/>
    <w:lvl w:ilvl="0">
      <w:start w:val="1"/>
      <w:numFmt w:val="japaneseCounting"/>
      <w:lvlText w:val="%1、"/>
      <w:lvlJc w:val="left"/>
      <w:pPr>
        <w:tabs>
          <w:tab w:val="num" w:pos="960"/>
        </w:tabs>
        <w:ind w:left="960" w:hanging="48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0"/>
  </w:num>
  <w:num w:numId="2">
    <w:abstractNumId w:val="9"/>
  </w:num>
  <w:num w:numId="3">
    <w:abstractNumId w:val="5"/>
  </w:num>
  <w:num w:numId="4">
    <w:abstractNumId w:val="6"/>
  </w:num>
  <w:num w:numId="5">
    <w:abstractNumId w:val="1"/>
  </w:num>
  <w:num w:numId="6">
    <w:abstractNumId w:val="8"/>
  </w:num>
  <w:num w:numId="7">
    <w:abstractNumId w:val="3"/>
  </w:num>
  <w:num w:numId="8">
    <w:abstractNumId w:val="2"/>
  </w:num>
  <w:num w:numId="9">
    <w:abstractNumId w:val="0"/>
  </w:num>
  <w:num w:numId="10">
    <w:abstractNumId w:val="7"/>
  </w:num>
  <w:num w:numId="11">
    <w:abstractNumId w:val="11"/>
    <w:lvlOverride w:ilvl="0">
      <w:startOverride w:val="1"/>
    </w:lvlOverride>
  </w:num>
  <w:num w:numId="12">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008"/>
    <w:rsid w:val="0003487B"/>
    <w:rsid w:val="000432D0"/>
    <w:rsid w:val="0007273C"/>
    <w:rsid w:val="00081258"/>
    <w:rsid w:val="0009715B"/>
    <w:rsid w:val="000A096D"/>
    <w:rsid w:val="000B08DA"/>
    <w:rsid w:val="000B3700"/>
    <w:rsid w:val="000F623A"/>
    <w:rsid w:val="001150B7"/>
    <w:rsid w:val="00123935"/>
    <w:rsid w:val="00125A3E"/>
    <w:rsid w:val="00134608"/>
    <w:rsid w:val="00172C94"/>
    <w:rsid w:val="001A308A"/>
    <w:rsid w:val="001B3E09"/>
    <w:rsid w:val="001C35B3"/>
    <w:rsid w:val="001C4C9D"/>
    <w:rsid w:val="001E44B6"/>
    <w:rsid w:val="001E62B6"/>
    <w:rsid w:val="00224EBA"/>
    <w:rsid w:val="0023045F"/>
    <w:rsid w:val="002506EF"/>
    <w:rsid w:val="002516E6"/>
    <w:rsid w:val="0026059A"/>
    <w:rsid w:val="00262287"/>
    <w:rsid w:val="002636AE"/>
    <w:rsid w:val="002773E6"/>
    <w:rsid w:val="00280DB2"/>
    <w:rsid w:val="002B332A"/>
    <w:rsid w:val="002D6C49"/>
    <w:rsid w:val="002E2869"/>
    <w:rsid w:val="002E6C87"/>
    <w:rsid w:val="002F45D9"/>
    <w:rsid w:val="003041AE"/>
    <w:rsid w:val="00316A78"/>
    <w:rsid w:val="0033472C"/>
    <w:rsid w:val="00350D1F"/>
    <w:rsid w:val="003662AB"/>
    <w:rsid w:val="00382B2C"/>
    <w:rsid w:val="00383F32"/>
    <w:rsid w:val="003C6006"/>
    <w:rsid w:val="003D7EF5"/>
    <w:rsid w:val="00410A40"/>
    <w:rsid w:val="00480B41"/>
    <w:rsid w:val="00487F97"/>
    <w:rsid w:val="004B55CA"/>
    <w:rsid w:val="004D626E"/>
    <w:rsid w:val="005138A5"/>
    <w:rsid w:val="00533BE6"/>
    <w:rsid w:val="00550720"/>
    <w:rsid w:val="005618D8"/>
    <w:rsid w:val="00570759"/>
    <w:rsid w:val="00575D94"/>
    <w:rsid w:val="005A7269"/>
    <w:rsid w:val="005B1567"/>
    <w:rsid w:val="005B2BE0"/>
    <w:rsid w:val="005D5F5C"/>
    <w:rsid w:val="0060522E"/>
    <w:rsid w:val="00623093"/>
    <w:rsid w:val="0069496F"/>
    <w:rsid w:val="006956F6"/>
    <w:rsid w:val="006A2018"/>
    <w:rsid w:val="006B64F3"/>
    <w:rsid w:val="006C1DD7"/>
    <w:rsid w:val="006C5A06"/>
    <w:rsid w:val="00747504"/>
    <w:rsid w:val="0075368B"/>
    <w:rsid w:val="007623D4"/>
    <w:rsid w:val="00775A6A"/>
    <w:rsid w:val="00776B10"/>
    <w:rsid w:val="0077796E"/>
    <w:rsid w:val="00780881"/>
    <w:rsid w:val="007C1C2B"/>
    <w:rsid w:val="007C54B5"/>
    <w:rsid w:val="007C61FE"/>
    <w:rsid w:val="007C6284"/>
    <w:rsid w:val="007C63D2"/>
    <w:rsid w:val="007F73F3"/>
    <w:rsid w:val="00816295"/>
    <w:rsid w:val="00821926"/>
    <w:rsid w:val="00857443"/>
    <w:rsid w:val="00871EE8"/>
    <w:rsid w:val="008A63EB"/>
    <w:rsid w:val="008B5F0E"/>
    <w:rsid w:val="008F1B0A"/>
    <w:rsid w:val="00905589"/>
    <w:rsid w:val="009060C3"/>
    <w:rsid w:val="009137E8"/>
    <w:rsid w:val="00954BF3"/>
    <w:rsid w:val="00961B92"/>
    <w:rsid w:val="0096327C"/>
    <w:rsid w:val="00974BC9"/>
    <w:rsid w:val="009B07C3"/>
    <w:rsid w:val="009B32FC"/>
    <w:rsid w:val="009C0A7A"/>
    <w:rsid w:val="009D2045"/>
    <w:rsid w:val="009E6DD8"/>
    <w:rsid w:val="009F6FB8"/>
    <w:rsid w:val="00A1192E"/>
    <w:rsid w:val="00A1758A"/>
    <w:rsid w:val="00A17BAB"/>
    <w:rsid w:val="00A20CDF"/>
    <w:rsid w:val="00A34719"/>
    <w:rsid w:val="00A44F14"/>
    <w:rsid w:val="00A4709E"/>
    <w:rsid w:val="00A61901"/>
    <w:rsid w:val="00A71560"/>
    <w:rsid w:val="00A73ADE"/>
    <w:rsid w:val="00A85DEB"/>
    <w:rsid w:val="00A9571E"/>
    <w:rsid w:val="00AA087F"/>
    <w:rsid w:val="00AC1EA2"/>
    <w:rsid w:val="00AD351E"/>
    <w:rsid w:val="00B34C08"/>
    <w:rsid w:val="00B643A2"/>
    <w:rsid w:val="00B70F04"/>
    <w:rsid w:val="00B73C67"/>
    <w:rsid w:val="00B75216"/>
    <w:rsid w:val="00BB702B"/>
    <w:rsid w:val="00BC1D53"/>
    <w:rsid w:val="00C01C80"/>
    <w:rsid w:val="00C03D51"/>
    <w:rsid w:val="00C0487A"/>
    <w:rsid w:val="00C06FFF"/>
    <w:rsid w:val="00C3760A"/>
    <w:rsid w:val="00CA4806"/>
    <w:rsid w:val="00CB706D"/>
    <w:rsid w:val="00CD7A39"/>
    <w:rsid w:val="00D00098"/>
    <w:rsid w:val="00D00569"/>
    <w:rsid w:val="00D5108D"/>
    <w:rsid w:val="00D853FF"/>
    <w:rsid w:val="00D868BE"/>
    <w:rsid w:val="00D90CC7"/>
    <w:rsid w:val="00DC0945"/>
    <w:rsid w:val="00DC2A16"/>
    <w:rsid w:val="00DE1BDB"/>
    <w:rsid w:val="00E07612"/>
    <w:rsid w:val="00E21529"/>
    <w:rsid w:val="00E31D92"/>
    <w:rsid w:val="00E32174"/>
    <w:rsid w:val="00E3529A"/>
    <w:rsid w:val="00E35D45"/>
    <w:rsid w:val="00E50D92"/>
    <w:rsid w:val="00E9433E"/>
    <w:rsid w:val="00EA02DF"/>
    <w:rsid w:val="00EF6470"/>
    <w:rsid w:val="00F025D0"/>
    <w:rsid w:val="00F11034"/>
    <w:rsid w:val="00F12A07"/>
    <w:rsid w:val="00F1316C"/>
    <w:rsid w:val="00F24682"/>
    <w:rsid w:val="00F25317"/>
    <w:rsid w:val="00F25AC4"/>
    <w:rsid w:val="00F45930"/>
    <w:rsid w:val="00F50853"/>
    <w:rsid w:val="00F62A0A"/>
    <w:rsid w:val="00FA0E7D"/>
    <w:rsid w:val="00FA7056"/>
    <w:rsid w:val="00FC6D6C"/>
    <w:rsid w:val="00FC7ECF"/>
    <w:rsid w:val="00FE14FC"/>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qFormat/>
    <w:rsid w:val="008B5F0E"/>
    <w:rPr>
      <w:sz w:val="18"/>
      <w:szCs w:val="18"/>
    </w:rPr>
  </w:style>
  <w:style w:type="character" w:customStyle="1" w:styleId="CharChar0">
    <w:name w:val="标题 Char Char"/>
    <w:basedOn w:val="a1"/>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uiPriority w:val="99"/>
    <w:qFormat/>
    <w:rsid w:val="008B5F0E"/>
    <w:rPr>
      <w:rFonts w:ascii="Times New Roman" w:eastAsia="宋体" w:hAnsi="Times New Roman" w:cs="Times New Roman"/>
      <w:sz w:val="18"/>
      <w:szCs w:val="18"/>
    </w:rPr>
  </w:style>
  <w:style w:type="character" w:customStyle="1" w:styleId="Char3">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Char">
    <w:name w:val="纯文本 Char"/>
    <w:basedOn w:val="a1"/>
    <w:link w:val="a7"/>
    <w:qFormat/>
    <w:rsid w:val="00A4709E"/>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54</Pages>
  <Words>4272</Words>
  <Characters>24354</Characters>
  <Application>Microsoft Office Word</Application>
  <DocSecurity>0</DocSecurity>
  <Lines>202</Lines>
  <Paragraphs>57</Paragraphs>
  <ScaleCrop>false</ScaleCrop>
  <Company>Microsoft</Company>
  <LinksUpToDate>false</LinksUpToDate>
  <CharactersWithSpaces>28569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61</cp:revision>
  <cp:lastPrinted>2018-08-08T10:53:00Z</cp:lastPrinted>
  <dcterms:created xsi:type="dcterms:W3CDTF">2018-08-07T07:50:00Z</dcterms:created>
  <dcterms:modified xsi:type="dcterms:W3CDTF">2018-09-20T07:37:00Z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