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2" w:lineRule="auto"/>
        <w:sectPr>
          <w:headerReference r:id="rId3" w:type="default"/>
          <w:footerReference r:id="rId4" w:type="default"/>
          <w:type w:val="continuous"/>
          <w:pgSz w:w="11910" w:h="16840"/>
          <w:pgMar w:top="1060" w:right="680" w:bottom="280" w:left="1360" w:header="720" w:footer="720" w:gutter="0"/>
        </w:sectPr>
      </w:pPr>
      <w:bookmarkStart w:id="13" w:name="_GoBack"/>
      <w:bookmarkEnd w:id="13"/>
    </w:p>
    <w:p>
      <w:pPr>
        <w:spacing w:before="65"/>
        <w:ind w:left="512" w:right="0" w:firstLine="0"/>
        <w:jc w:val="left"/>
        <w:rPr>
          <w:rFonts w:ascii="Calibri" w:eastAsia="Calibri"/>
          <w:sz w:val="21"/>
        </w:rPr>
      </w:pPr>
      <w:r>
        <mc:AlternateContent>
          <mc:Choice Requires="wps">
            <w:drawing>
              <wp:anchor distT="0" distB="0" distL="114300" distR="114300" simplePos="0" relativeHeight="2048" behindDoc="0" locked="0" layoutInCell="1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35560</wp:posOffset>
                </wp:positionV>
                <wp:extent cx="5330190" cy="0"/>
                <wp:effectExtent l="0" t="0" r="0" b="0"/>
                <wp:wrapNone/>
                <wp:docPr id="2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019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92.15pt;margin-top:2.8pt;height:0pt;width:419.7pt;mso-position-horizontal-relative:page;z-index:2048;mso-width-relative:page;mso-height-relative:page;" filled="f" stroked="t" coordsize="21600,21600" o:gfxdata="UEsDBAoAAAAAAIdO4kAAAAAAAAAAAAAAAAAEAAAAZHJzL1BLAwQUAAAACACHTuJAnI86B9UAAAAI&#10;AQAADwAAAGRycy9kb3ducmV2LnhtbE2PwU7DMBBE70j8g7VI3KjdFtIqjdNDFS6IAwQ+YBsvcdR4&#10;HcVuU/r1uFzgODuj2TfF9ux6caIxdJ41zGcKBHHjTceths+P54c1iBCRDfaeScM3BdiWtzcF5sZP&#10;/E6nOrYilXDIUYONccilDI0lh2HmB+LkffnRYUxybKUZcUrlrpcLpTLpsOP0weJAO0vNoT46DfXb&#10;65S9XC5Ttao7DDF2tqp2Wt/fzdUGRKRz/AvDFT+hQ5mY9v7IJog+6fXjMkU1PGUgrr5aLFcg9r8H&#10;WRby/4DyB1BLAwQUAAAACACHTuJANbdfys0BAACNAwAADgAAAGRycy9lMm9Eb2MueG1srVNLjhMx&#10;EN0jcQfLe9LpzIBIK51ZEIYNgpEGDlDxp9uSf3J50slZuAYrNhxnrkHZyWSA2YwQWThlV/nVe8/V&#10;q6u9s2ynEprge97O5pwpL4I0fuj51y/Xr95yhhm8BBu86vlBIb9av3yxmmKnFmEMVqrECMRjN8We&#10;jznHrmlQjMoBzkJUnpI6JAeZtmloZIKJ0J1tFvP5m2YKScYUhEKk080xydcVX2sl8metUWVme07c&#10;cl1TXbdlbdYr6IYEcTTiRAP+gYUD46npGWoDGdhdMk+gnBEpYNB5JoJrgtZGqKqB1LTzv9TcjhBV&#10;1ULmYDzbhP8PVnza3SRmZM8XnHlw9ET3377f//jJlsWbKWJHJbfxJp12SGERutfJlX+SwPbVz8PZ&#10;T7XPTNDh64uLebsk28VDrnm8GBPmDyo4VoKeW+OLVOhg9xEzNaPSh5JybD2ber5sLy8JDmhStIVM&#10;oYvEHf1Q72KwRl4ba8sNTMP2nU1sB+Xt669IItw/ykqTDeB4rKup41SMCuR7L1k+RHLF0/jyQsEp&#10;yZlVNO0lIkDoMhj7nEpqbT0xKK4efSzRNsgDvcFdTGYYyYm2siwZevPK9zSfZah+31ekx69o/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cjzoH1QAAAAgBAAAPAAAAAAAAAAEAIAAAACIAAABkcnMv&#10;ZG93bnJldi54bWxQSwECFAAUAAAACACHTuJANbdfys0BAACNAwAADgAAAAAAAAABACAAAAAkAQAA&#10;ZHJzL2Uyb0RvYy54bWxQSwUGAAAAAAYABgBZAQAAYw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eastAsia="宋体"/>
          <w:spacing w:val="-18"/>
          <w:sz w:val="21"/>
        </w:rPr>
        <w:t xml:space="preserve">附件 </w:t>
      </w:r>
      <w:r>
        <w:rPr>
          <w:rFonts w:ascii="Calibri" w:eastAsia="Calibri"/>
          <w:sz w:val="21"/>
        </w:rPr>
        <w:t>3</w:t>
      </w:r>
    </w:p>
    <w:p>
      <w:pPr>
        <w:pStyle w:val="4"/>
        <w:spacing w:before="7"/>
        <w:rPr>
          <w:rFonts w:ascii="Calibri"/>
          <w:sz w:val="27"/>
        </w:rPr>
      </w:pPr>
      <w:r>
        <w:br w:type="column"/>
      </w:r>
    </w:p>
    <w:p>
      <w:pPr>
        <w:pStyle w:val="2"/>
        <w:spacing w:before="1"/>
        <w:ind w:left="512"/>
        <w:rPr>
          <w:rFonts w:hint="eastAsia" w:ascii="仿宋" w:eastAsia="仿宋"/>
        </w:rPr>
      </w:pPr>
      <w:bookmarkStart w:id="0" w:name="_bookmark2"/>
      <w:bookmarkEnd w:id="0"/>
      <w:r>
        <w:rPr>
          <w:rFonts w:hint="eastAsia" w:ascii="仿宋" w:eastAsia="仿宋"/>
        </w:rPr>
        <w:t>（ 十一 标段）开标一览表</w:t>
      </w:r>
    </w:p>
    <w:p>
      <w:pPr>
        <w:spacing w:after="0"/>
        <w:rPr>
          <w:rFonts w:hint="eastAsia" w:ascii="仿宋" w:eastAsia="仿宋"/>
        </w:rPr>
        <w:sectPr>
          <w:pgSz w:w="11910" w:h="16840"/>
          <w:pgMar w:top="1580" w:right="680" w:bottom="1400" w:left="1360" w:header="852" w:footer="1201" w:gutter="0"/>
          <w:cols w:equalWidth="0" w:num="2">
            <w:col w:w="1133" w:space="1227"/>
            <w:col w:w="7510"/>
          </w:cols>
        </w:sectPr>
      </w:pPr>
    </w:p>
    <w:p>
      <w:pPr>
        <w:pStyle w:val="4"/>
        <w:rPr>
          <w:b/>
          <w:sz w:val="20"/>
        </w:rPr>
      </w:pPr>
    </w:p>
    <w:p>
      <w:pPr>
        <w:pStyle w:val="4"/>
        <w:spacing w:before="7"/>
        <w:rPr>
          <w:b/>
          <w:sz w:val="21"/>
        </w:rPr>
      </w:pPr>
    </w:p>
    <w:tbl>
      <w:tblPr>
        <w:tblStyle w:val="9"/>
        <w:tblW w:w="9132" w:type="dxa"/>
        <w:tblInd w:w="4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1559"/>
        <w:gridCol w:w="2886"/>
        <w:gridCol w:w="802"/>
        <w:gridCol w:w="2046"/>
        <w:gridCol w:w="7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102" w:type="dxa"/>
          </w:tcPr>
          <w:p>
            <w:pPr>
              <w:pStyle w:val="12"/>
              <w:spacing w:before="148"/>
              <w:ind w:left="309"/>
              <w:rPr>
                <w:sz w:val="24"/>
              </w:rPr>
            </w:pPr>
            <w:r>
              <w:rPr>
                <w:sz w:val="24"/>
              </w:rPr>
              <w:t>标段</w:t>
            </w:r>
          </w:p>
        </w:tc>
        <w:tc>
          <w:tcPr>
            <w:tcW w:w="1559" w:type="dxa"/>
          </w:tcPr>
          <w:p>
            <w:pPr>
              <w:pStyle w:val="12"/>
              <w:spacing w:before="148"/>
              <w:ind w:left="296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2886" w:type="dxa"/>
          </w:tcPr>
          <w:p>
            <w:pPr>
              <w:pStyle w:val="12"/>
              <w:spacing w:before="148"/>
              <w:ind w:left="960"/>
              <w:rPr>
                <w:sz w:val="24"/>
              </w:rPr>
            </w:pPr>
            <w:r>
              <w:rPr>
                <w:sz w:val="24"/>
              </w:rPr>
              <w:t>投标报价</w:t>
            </w:r>
          </w:p>
        </w:tc>
        <w:tc>
          <w:tcPr>
            <w:tcW w:w="802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2046" w:type="dxa"/>
          </w:tcPr>
          <w:p>
            <w:pPr>
              <w:pStyle w:val="12"/>
              <w:spacing w:before="148"/>
              <w:ind w:left="757" w:right="754"/>
              <w:jc w:val="center"/>
              <w:rPr>
                <w:sz w:val="24"/>
              </w:rPr>
            </w:pPr>
            <w:r>
              <w:rPr>
                <w:sz w:val="24"/>
              </w:rPr>
              <w:t>工期</w:t>
            </w:r>
          </w:p>
        </w:tc>
        <w:tc>
          <w:tcPr>
            <w:tcW w:w="737" w:type="dxa"/>
          </w:tcPr>
          <w:p>
            <w:pPr>
              <w:pStyle w:val="12"/>
              <w:spacing w:before="148"/>
              <w:ind w:left="123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1102" w:type="dxa"/>
          </w:tcPr>
          <w:p>
            <w:pPr>
              <w:pStyle w:val="12"/>
              <w:rPr>
                <w:b/>
                <w:sz w:val="24"/>
              </w:rPr>
            </w:pPr>
          </w:p>
          <w:p>
            <w:pPr>
              <w:pStyle w:val="12"/>
              <w:spacing w:before="8"/>
              <w:rPr>
                <w:b/>
                <w:sz w:val="24"/>
              </w:rPr>
            </w:pPr>
          </w:p>
          <w:p>
            <w:pPr>
              <w:pStyle w:val="12"/>
              <w:spacing w:line="374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十一 标段</w:t>
            </w:r>
          </w:p>
        </w:tc>
        <w:tc>
          <w:tcPr>
            <w:tcW w:w="1559" w:type="dxa"/>
          </w:tcPr>
          <w:p>
            <w:pPr>
              <w:pStyle w:val="12"/>
              <w:spacing w:before="12"/>
              <w:rPr>
                <w:b/>
                <w:sz w:val="29"/>
              </w:rPr>
            </w:pPr>
          </w:p>
          <w:p>
            <w:pPr>
              <w:pStyle w:val="12"/>
              <w:spacing w:line="374" w:lineRule="auto"/>
              <w:ind w:left="104" w:right="57"/>
              <w:jc w:val="both"/>
              <w:rPr>
                <w:sz w:val="24"/>
              </w:rPr>
            </w:pPr>
            <w:r>
              <w:rPr>
                <w:sz w:val="24"/>
              </w:rPr>
              <w:t>禹州市农村房屋不动产登记项目</w:t>
            </w:r>
          </w:p>
        </w:tc>
        <w:tc>
          <w:tcPr>
            <w:tcW w:w="2886" w:type="dxa"/>
          </w:tcPr>
          <w:p>
            <w:pPr>
              <w:pStyle w:val="12"/>
              <w:spacing w:before="12"/>
              <w:rPr>
                <w:b/>
                <w:sz w:val="29"/>
              </w:rPr>
            </w:pPr>
          </w:p>
          <w:p>
            <w:pPr>
              <w:pStyle w:val="12"/>
              <w:spacing w:line="374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大写：人民币壹佰捌拾柒万元整</w:t>
            </w:r>
          </w:p>
          <w:p>
            <w:pPr>
              <w:pStyle w:val="12"/>
              <w:spacing w:before="1"/>
              <w:ind w:left="106"/>
              <w:rPr>
                <w:rFonts w:hint="eastAsia" w:ascii="宋体" w:hAnsi="宋体" w:eastAsia="宋体"/>
                <w:sz w:val="24"/>
              </w:rPr>
            </w:pPr>
            <w:r>
              <w:rPr>
                <w:sz w:val="24"/>
              </w:rPr>
              <w:t>小写：</w:t>
            </w:r>
            <w:r>
              <w:rPr>
                <w:rFonts w:hint="eastAsia" w:ascii="宋体" w:hAnsi="宋体" w:eastAsia="宋体"/>
                <w:sz w:val="24"/>
              </w:rPr>
              <w:t>¥1870000.00元</w:t>
            </w:r>
          </w:p>
        </w:tc>
        <w:tc>
          <w:tcPr>
            <w:tcW w:w="802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</w:tc>
        <w:tc>
          <w:tcPr>
            <w:tcW w:w="2046" w:type="dxa"/>
          </w:tcPr>
          <w:p>
            <w:pPr>
              <w:pStyle w:val="12"/>
              <w:spacing w:before="143"/>
              <w:ind w:left="102"/>
              <w:rPr>
                <w:sz w:val="24"/>
              </w:rPr>
            </w:pPr>
            <w:r>
              <w:rPr>
                <w:sz w:val="24"/>
              </w:rPr>
              <w:t>2018</w:t>
            </w:r>
            <w:r>
              <w:rPr>
                <w:spacing w:val="-30"/>
                <w:sz w:val="24"/>
              </w:rPr>
              <w:t xml:space="preserve"> 年</w:t>
            </w:r>
            <w:r>
              <w:rPr>
                <w:sz w:val="24"/>
              </w:rPr>
              <w:t>12</w:t>
            </w:r>
            <w:r>
              <w:rPr>
                <w:spacing w:val="-30"/>
                <w:sz w:val="24"/>
              </w:rPr>
              <w:t xml:space="preserve"> 月</w:t>
            </w:r>
            <w:r>
              <w:rPr>
                <w:sz w:val="24"/>
              </w:rPr>
              <w:t>31</w:t>
            </w:r>
            <w:r>
              <w:rPr>
                <w:spacing w:val="-45"/>
                <w:sz w:val="24"/>
              </w:rPr>
              <w:t xml:space="preserve"> 日</w:t>
            </w:r>
          </w:p>
          <w:p>
            <w:pPr>
              <w:pStyle w:val="12"/>
              <w:spacing w:before="173" w:line="374" w:lineRule="auto"/>
              <w:ind w:left="102" w:right="96"/>
              <w:rPr>
                <w:sz w:val="24"/>
              </w:rPr>
            </w:pPr>
            <w:r>
              <w:rPr>
                <w:spacing w:val="18"/>
                <w:sz w:val="24"/>
              </w:rPr>
              <w:t>前完成本项目的</w:t>
            </w:r>
            <w:r>
              <w:rPr>
                <w:spacing w:val="-4"/>
                <w:sz w:val="24"/>
              </w:rPr>
              <w:t>百分之三十，</w:t>
            </w:r>
            <w:r>
              <w:rPr>
                <w:spacing w:val="-23"/>
                <w:sz w:val="24"/>
              </w:rPr>
              <w:t>2019</w:t>
            </w:r>
          </w:p>
          <w:p>
            <w:pPr>
              <w:pStyle w:val="12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年8月31日完工。</w:t>
            </w:r>
          </w:p>
        </w:tc>
        <w:tc>
          <w:tcPr>
            <w:tcW w:w="737" w:type="dxa"/>
          </w:tcPr>
          <w:p>
            <w:pPr>
              <w:pStyle w:val="12"/>
              <w:rPr>
                <w:b/>
                <w:sz w:val="24"/>
              </w:rPr>
            </w:pPr>
          </w:p>
          <w:p>
            <w:pPr>
              <w:pStyle w:val="12"/>
              <w:rPr>
                <w:b/>
                <w:sz w:val="24"/>
              </w:rPr>
            </w:pPr>
          </w:p>
          <w:p>
            <w:pPr>
              <w:pStyle w:val="12"/>
              <w:spacing w:before="5"/>
              <w:rPr>
                <w:b/>
                <w:sz w:val="19"/>
              </w:rPr>
            </w:pPr>
          </w:p>
          <w:p>
            <w:pPr>
              <w:pStyle w:val="12"/>
              <w:ind w:left="104"/>
              <w:rPr>
                <w:sz w:val="24"/>
              </w:rPr>
            </w:pPr>
            <w:r>
              <w:rPr>
                <w:sz w:val="24"/>
              </w:rPr>
              <w:t>无</w:t>
            </w:r>
          </w:p>
        </w:tc>
      </w:tr>
    </w:tbl>
    <w:p>
      <w:pPr>
        <w:pStyle w:val="4"/>
        <w:rPr>
          <w:b/>
          <w:sz w:val="20"/>
        </w:rPr>
      </w:pPr>
    </w:p>
    <w:p>
      <w:pPr>
        <w:pStyle w:val="4"/>
        <w:tabs>
          <w:tab w:val="left" w:pos="2312"/>
          <w:tab w:val="left" w:pos="2792"/>
        </w:tabs>
        <w:spacing w:before="209" w:line="364" w:lineRule="auto"/>
        <w:ind w:left="512" w:right="4672"/>
      </w:pPr>
      <w:r>
        <w:t>投标人（公章</w:t>
      </w:r>
      <w:r>
        <w:rPr>
          <w:spacing w:val="-120"/>
        </w:rPr>
        <w:t>）</w:t>
      </w:r>
      <w:r>
        <w:rPr>
          <w:spacing w:val="-1"/>
        </w:rPr>
        <w:t>：</w:t>
      </w:r>
      <w:r>
        <w:t>河南信大测绘科技有限公</w:t>
      </w:r>
      <w:r>
        <w:rPr>
          <w:spacing w:val="-17"/>
        </w:rPr>
        <w:t>司</w:t>
      </w:r>
      <w:r>
        <w:t>投标人法定代表人</w:t>
      </w:r>
      <w:r>
        <w:rPr>
          <w:spacing w:val="6"/>
        </w:rPr>
        <w:t xml:space="preserve"> </w:t>
      </w:r>
      <w:r>
        <w:t>（或授权代表）签字： 日期：2018</w:t>
      </w:r>
      <w:r>
        <w:rPr>
          <w:spacing w:val="-1"/>
        </w:rPr>
        <w:t xml:space="preserve"> </w:t>
      </w:r>
      <w:r>
        <w:t>年</w:t>
      </w:r>
      <w:r>
        <w:tab/>
      </w:r>
      <w:r>
        <w:t>10</w:t>
      </w:r>
      <w:r>
        <w:tab/>
      </w:r>
      <w:r>
        <w:t>月 10 日</w:t>
      </w:r>
    </w:p>
    <w:p>
      <w:pPr>
        <w:pStyle w:val="4"/>
        <w:spacing w:line="307" w:lineRule="exact"/>
        <w:ind w:left="512"/>
        <w:sectPr>
          <w:type w:val="continuous"/>
          <w:pgSz w:w="11910" w:h="16840"/>
          <w:pgMar w:top="1060" w:right="680" w:bottom="280" w:left="1360" w:header="720" w:footer="720" w:gutter="0"/>
        </w:sectPr>
      </w:pPr>
      <w:r>
        <w:rPr>
          <w:spacing w:val="-15"/>
        </w:rPr>
        <w:t>注：交货期指最终交货时间</w:t>
      </w:r>
      <w:r>
        <w:t>（日历天</w:t>
      </w:r>
      <w:r>
        <w:rPr>
          <w:spacing w:val="-120"/>
        </w:rPr>
        <w:t>）</w:t>
      </w:r>
      <w:r>
        <w:rPr>
          <w:spacing w:val="-14"/>
        </w:rPr>
        <w:t>。工期指完成该项目的最终时间</w:t>
      </w:r>
      <w:r>
        <w:t>（日历天</w:t>
      </w:r>
      <w:r>
        <w:rPr>
          <w:spacing w:val="-120"/>
        </w:rPr>
        <w:t>）</w:t>
      </w:r>
    </w:p>
    <w:p>
      <w:pPr>
        <w:spacing w:after="0" w:line="364" w:lineRule="auto"/>
        <w:jc w:val="both"/>
        <w:sectPr>
          <w:headerReference r:id="rId5" w:type="default"/>
          <w:footerReference r:id="rId6" w:type="default"/>
          <w:pgSz w:w="11910" w:h="16840"/>
          <w:pgMar w:top="1580" w:right="400" w:bottom="1400" w:left="1120" w:header="852" w:footer="1172" w:gutter="0"/>
        </w:sectPr>
      </w:pPr>
    </w:p>
    <w:p>
      <w:pPr>
        <w:spacing w:before="65"/>
        <w:ind w:left="582" w:right="0" w:firstLine="0"/>
        <w:jc w:val="left"/>
        <w:rPr>
          <w:rFonts w:ascii="Calibri" w:eastAsia="Calibri"/>
          <w:sz w:val="21"/>
        </w:rPr>
      </w:pPr>
      <w:r>
        <mc:AlternateContent>
          <mc:Choice Requires="wps">
            <w:drawing>
              <wp:anchor distT="0" distB="0" distL="114300" distR="114300" simplePos="0" relativeHeight="5120" behindDoc="0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35560</wp:posOffset>
                </wp:positionV>
                <wp:extent cx="5436870" cy="0"/>
                <wp:effectExtent l="0" t="0" r="0" b="0"/>
                <wp:wrapNone/>
                <wp:docPr id="3" name="直线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87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5" o:spid="_x0000_s1026" o:spt="20" style="position:absolute;left:0pt;margin-left:83.65pt;margin-top:2.8pt;height:0pt;width:428.1pt;mso-position-horizontal-relative:page;z-index:5120;mso-width-relative:page;mso-height-relative:page;" filled="f" stroked="t" coordsize="21600,21600" o:gfxdata="UEsDBAoAAAAAAIdO4kAAAAAAAAAAAAAAAAAEAAAAZHJzL1BLAwQUAAAACACHTuJA2CB4D9UAAAAI&#10;AQAADwAAAGRycy9kb3ducmV2LnhtbE2PwU7DMBBE70j8g7WVuFG7rZqiEKeHKlwQB0j5gG28JFbj&#10;dRS7TenX43KB4+yMZt8U24vrxZnGYD1rWMwVCOLGG8uths/9y+MTiBCRDfaeScM3BdiW93cF5sZP&#10;/EHnOrYilXDIUUMX45BLGZqOHIa5H4iT9+VHhzHJsZVmxCmVu14ulcqkQ8vpQ4cD7TpqjvXJaajf&#10;36bs9Xqdqk1tMcRou6raaf0wW6hnEJEu8S8MN/yEDmViOvgTmyD6pLPNKkU1rDMQN18tV2sQh9+D&#10;LAv5f0D5A1BLAwQUAAAACACHTuJAtM6sidABAACPAwAADgAAAGRycy9lMm9Eb2MueG1srVNLjhMx&#10;EN0jcQfLe9JJJhOGVjqzIAwbBCPNcICKP92W/JPLk07OwjVYseE4cw3KTibDZ4MQWThlV/nVe8/V&#10;q+u9s2ynEprgOz6bTDlTXgRpfN/xz/c3r644wwxegg1edfygkF+vX75YjbFV8zAEK1ViBOKxHWPH&#10;h5xj2zQoBuUAJyEqT0kdkoNM29Q3MsFI6M428+l02YwhyZiCUIh0ujkm+bria61E/qQ1qsxsx4lb&#10;rmuq67aszXoFbZ8gDkacaMA/sHBgPDU9Q20gA3tI5g8oZ0QKGHSeiOCaoLURqmogNbPpb2ruBoiq&#10;aiFzMJ5twv8HKz7ubhMzsuMXnHlw9ESPX74+fvvO5svL4s4YsaWiu3ibTjuksEjd6+TKP4lg++ro&#10;4eyo2mcm6PBycbG8ek3Gi6dc83wxJszvVXCsBB23xhex0MLuA2ZqRqVPJeXYejZ2/M1ssSA4oFnR&#10;FjKFLhJ79H29i8EaeWOsLTcw9du3NrEdlNevvyKJcH8pK002gMOxrqaOczEokO+8ZPkQyRdPA8wL&#10;BackZ1bRvJeIAKHNYOzfVFJr64lBcfXoY4m2QR7oFR5iMv1ATswqy5KhV698TxNaxurnfUV6/o7W&#10;P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YIHgP1QAAAAgBAAAPAAAAAAAAAAEAIAAAACIAAABk&#10;cnMvZG93bnJldi54bWxQSwECFAAUAAAACACHTuJAtM6sidABAACPAwAADgAAAAAAAAABACAAAAAk&#10;AQAAZHJzL2Uyb0RvYy54bWxQSwUGAAAAAAYABgBZAQAAZgUAAAAA&#10;">
                <v:fill on="f" focussize="0,0"/>
                <v:stroke weight="0.72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eastAsia="宋体"/>
          <w:spacing w:val="-18"/>
          <w:sz w:val="21"/>
        </w:rPr>
        <w:t xml:space="preserve">附件 </w:t>
      </w:r>
      <w:r>
        <w:rPr>
          <w:rFonts w:ascii="Calibri" w:eastAsia="Calibri"/>
          <w:sz w:val="21"/>
        </w:rPr>
        <w:t>5</w:t>
      </w:r>
    </w:p>
    <w:p>
      <w:pPr>
        <w:pStyle w:val="4"/>
        <w:spacing w:before="7"/>
        <w:rPr>
          <w:rFonts w:ascii="Calibri"/>
          <w:sz w:val="27"/>
        </w:rPr>
      </w:pPr>
      <w:r>
        <w:br w:type="column"/>
      </w:r>
    </w:p>
    <w:p>
      <w:pPr>
        <w:pStyle w:val="2"/>
        <w:spacing w:before="1"/>
        <w:rPr>
          <w:rFonts w:hint="eastAsia" w:ascii="仿宋" w:eastAsia="仿宋"/>
        </w:rPr>
      </w:pPr>
      <w:bookmarkStart w:id="1" w:name="_bookmark40"/>
      <w:bookmarkEnd w:id="1"/>
      <w:r>
        <w:rPr>
          <w:rFonts w:hint="eastAsia" w:ascii="仿宋" w:eastAsia="仿宋"/>
        </w:rPr>
        <w:t>服务承诺</w:t>
      </w:r>
    </w:p>
    <w:p>
      <w:pPr>
        <w:spacing w:after="0"/>
        <w:rPr>
          <w:rFonts w:hint="eastAsia" w:ascii="仿宋" w:eastAsia="仿宋"/>
        </w:rPr>
        <w:sectPr>
          <w:pgSz w:w="11910" w:h="16840"/>
          <w:pgMar w:top="1580" w:right="400" w:bottom="1400" w:left="1120" w:header="852" w:footer="1172" w:gutter="0"/>
          <w:cols w:equalWidth="0" w:num="2">
            <w:col w:w="1202" w:space="2446"/>
            <w:col w:w="6742"/>
          </w:cols>
        </w:sectPr>
      </w:pPr>
    </w:p>
    <w:p>
      <w:pPr>
        <w:pStyle w:val="4"/>
        <w:rPr>
          <w:b/>
          <w:sz w:val="20"/>
        </w:rPr>
      </w:pPr>
    </w:p>
    <w:p>
      <w:pPr>
        <w:pStyle w:val="4"/>
        <w:spacing w:before="11"/>
        <w:rPr>
          <w:b/>
        </w:rPr>
      </w:pPr>
    </w:p>
    <w:p>
      <w:pPr>
        <w:pStyle w:val="2"/>
        <w:spacing w:before="58"/>
        <w:rPr>
          <w:rFonts w:hint="eastAsia" w:ascii="仿宋" w:eastAsia="仿宋"/>
        </w:rPr>
      </w:pPr>
      <w:bookmarkStart w:id="2" w:name="_bookmark41"/>
      <w:bookmarkEnd w:id="2"/>
      <w:r>
        <w:rPr>
          <w:rFonts w:hint="eastAsia" w:ascii="仿宋" w:eastAsia="仿宋"/>
        </w:rPr>
        <w:t>1、服务期限承诺</w:t>
      </w:r>
    </w:p>
    <w:p>
      <w:pPr>
        <w:pStyle w:val="4"/>
        <w:rPr>
          <w:b/>
          <w:sz w:val="30"/>
        </w:rPr>
      </w:pPr>
    </w:p>
    <w:p>
      <w:pPr>
        <w:pStyle w:val="4"/>
        <w:spacing w:before="249"/>
        <w:ind w:left="1061"/>
      </w:pPr>
      <w:r>
        <w:t>2018 年 12 月 31 日前完成本项目的百分之三十，2019 年 8 月 31 日完工。并</w:t>
      </w:r>
    </w:p>
    <w:p>
      <w:pPr>
        <w:pStyle w:val="4"/>
        <w:spacing w:before="160" w:line="364" w:lineRule="auto"/>
        <w:ind w:left="582" w:right="1295"/>
        <w:jc w:val="both"/>
      </w:pPr>
      <w:r>
        <w:rPr>
          <w:spacing w:val="-1"/>
        </w:rPr>
        <w:t xml:space="preserve">对本项目成果提供终身免费的上门服务，以及 </w:t>
      </w:r>
      <w:r>
        <w:t>5</w:t>
      </w:r>
      <w:r>
        <w:rPr>
          <w:spacing w:val="-4"/>
        </w:rPr>
        <w:t xml:space="preserve"> 年的免费质保服务，质保期内的</w:t>
      </w:r>
      <w:r>
        <w:rPr>
          <w:spacing w:val="-7"/>
        </w:rPr>
        <w:t>任何问题由我公司项目负责人与业主对接解决，并提供完全免费的服务</w:t>
      </w:r>
      <w:r>
        <w:t>（</w:t>
      </w:r>
      <w:r>
        <w:rPr>
          <w:spacing w:val="-4"/>
        </w:rPr>
        <w:t>含人工、</w:t>
      </w:r>
      <w:r>
        <w:t>材料等</w:t>
      </w:r>
      <w:r>
        <w:rPr>
          <w:spacing w:val="-120"/>
        </w:rPr>
        <w:t>）</w:t>
      </w:r>
      <w:r>
        <w:rPr>
          <w:spacing w:val="-17"/>
        </w:rPr>
        <w:t xml:space="preserve">。为更充分保障用户权益，公司提供 </w:t>
      </w:r>
      <w:r>
        <w:t>7×24</w:t>
      </w:r>
      <w:r>
        <w:rPr>
          <w:spacing w:val="-14"/>
        </w:rPr>
        <w:t xml:space="preserve"> 小时电话咨询服务，咨询热线： </w:t>
      </w:r>
      <w:r>
        <w:t>0371-56706296</w:t>
      </w:r>
      <w:r>
        <w:rPr>
          <w:spacing w:val="-5"/>
        </w:rPr>
        <w:t>。用户遇到的技术问题及服务问题均可随时致电本公司，本公司将</w:t>
      </w:r>
      <w:r>
        <w:rPr>
          <w:spacing w:val="-31"/>
        </w:rPr>
        <w:t xml:space="preserve">在 </w:t>
      </w:r>
      <w:r>
        <w:t>1</w:t>
      </w:r>
      <w:r>
        <w:rPr>
          <w:spacing w:val="-8"/>
        </w:rPr>
        <w:t xml:space="preserve"> 小时内予以明确回复。</w:t>
      </w:r>
    </w:p>
    <w:p>
      <w:pPr>
        <w:pStyle w:val="4"/>
        <w:spacing w:before="6"/>
        <w:rPr>
          <w:sz w:val="18"/>
        </w:rPr>
      </w:pPr>
    </w:p>
    <w:p>
      <w:pPr>
        <w:pStyle w:val="2"/>
        <w:rPr>
          <w:rFonts w:hint="eastAsia" w:ascii="仿宋" w:eastAsia="仿宋"/>
        </w:rPr>
      </w:pPr>
      <w:bookmarkStart w:id="3" w:name="_bookmark42"/>
      <w:bookmarkEnd w:id="3"/>
      <w:r>
        <w:rPr>
          <w:rFonts w:hint="eastAsia" w:ascii="仿宋" w:eastAsia="仿宋"/>
        </w:rPr>
        <w:t>2、服务质量承诺</w:t>
      </w:r>
    </w:p>
    <w:p>
      <w:pPr>
        <w:pStyle w:val="4"/>
        <w:rPr>
          <w:b/>
          <w:sz w:val="30"/>
        </w:rPr>
      </w:pPr>
    </w:p>
    <w:p>
      <w:pPr>
        <w:pStyle w:val="4"/>
        <w:spacing w:before="252" w:line="362" w:lineRule="auto"/>
        <w:ind w:left="582" w:right="1178" w:firstLine="479"/>
      </w:pPr>
      <w:r>
        <w:t>我公司严格按照符合《河南省农村房屋不动产登记权籍调查成果检查验收实施细则（试行）》[2015]9</w:t>
      </w:r>
      <w:r>
        <w:rPr>
          <w:spacing w:val="-6"/>
        </w:rPr>
        <w:t xml:space="preserve"> 号、《河南省农村房屋不动产登记权籍调查技术细则》</w:t>
      </w:r>
    </w:p>
    <w:p>
      <w:pPr>
        <w:pStyle w:val="4"/>
        <w:spacing w:before="5" w:line="362" w:lineRule="auto"/>
        <w:ind w:left="582" w:right="1298"/>
      </w:pPr>
      <w:r>
        <w:t>（</w:t>
      </w:r>
      <w:r>
        <w:rPr>
          <w:spacing w:val="-3"/>
        </w:rPr>
        <w:t>豫不动产登记联办发〔</w:t>
      </w:r>
      <w:r>
        <w:t>2018</w:t>
      </w:r>
      <w:r>
        <w:rPr>
          <w:spacing w:val="-20"/>
        </w:rPr>
        <w:t>〕</w:t>
      </w:r>
      <w:r>
        <w:t>1</w:t>
      </w:r>
      <w:r>
        <w:rPr>
          <w:spacing w:val="-30"/>
        </w:rPr>
        <w:t xml:space="preserve"> 号</w:t>
      </w:r>
      <w:r>
        <w:rPr>
          <w:spacing w:val="-20"/>
        </w:rPr>
        <w:t>）</w:t>
      </w:r>
      <w:r>
        <w:rPr>
          <w:spacing w:val="-3"/>
        </w:rPr>
        <w:t>等国家规范及和河南省有关技术要求，确保</w:t>
      </w:r>
      <w:r>
        <w:t>通过省级核查、验收。</w:t>
      </w:r>
    </w:p>
    <w:p>
      <w:pPr>
        <w:pStyle w:val="4"/>
        <w:spacing w:before="5" w:line="364" w:lineRule="auto"/>
        <w:ind w:left="582" w:right="1296" w:firstLine="479"/>
        <w:jc w:val="both"/>
      </w:pPr>
      <w:r>
        <w:t xml:space="preserve">我公司不仅保证该项目能通过省级核查、验收并成功导入不动产数据库。同时，公司将该项目列为创优工程，在确保符合国家规范及河南省有关技术要求， </w:t>
      </w:r>
      <w:r>
        <w:rPr>
          <w:spacing w:val="-10"/>
        </w:rPr>
        <w:t>确保通过省级核查、验收的前提下，争创优质工程，为此，公司将采取如下措施：</w:t>
      </w:r>
    </w:p>
    <w:p>
      <w:pPr>
        <w:pStyle w:val="4"/>
        <w:spacing w:line="305" w:lineRule="exact"/>
        <w:ind w:left="1061"/>
      </w:pPr>
      <w:r>
        <w:t>（一）充分沟通，提前计划</w:t>
      </w:r>
    </w:p>
    <w:p>
      <w:pPr>
        <w:pStyle w:val="4"/>
        <w:spacing w:before="160" w:line="362" w:lineRule="auto"/>
        <w:ind w:left="582" w:right="1296" w:firstLine="479"/>
      </w:pPr>
      <w:r>
        <w:rPr>
          <w:spacing w:val="-13"/>
        </w:rPr>
        <w:t xml:space="preserve">在项目开展过程中，特别是权籍调查工作，需要各相关部门人员的密切配合， </w:t>
      </w:r>
      <w:r>
        <w:t>才能在工作中减少误工浪费，因此及时准确的沟通非常有必要。</w:t>
      </w:r>
    </w:p>
    <w:p>
      <w:pPr>
        <w:pStyle w:val="4"/>
        <w:spacing w:before="5" w:line="364" w:lineRule="auto"/>
        <w:ind w:left="582" w:right="1306" w:firstLine="479"/>
        <w:jc w:val="both"/>
      </w:pPr>
      <w:r>
        <w:t>及时沟通可以提高工作效率，避免作业组和相关部门人员之间互相等待，造成耽误工时。例如各部门之间工作的衔接问题，应根据各部门配合情况，尽量集中作业，减少路途时间消耗，合理安排外业人员的人数，提前规划路线，提前约好碰头时间地点，快速开展工作。</w:t>
      </w:r>
    </w:p>
    <w:p>
      <w:pPr>
        <w:pStyle w:val="4"/>
        <w:spacing w:line="305" w:lineRule="exact"/>
        <w:ind w:left="1061"/>
      </w:pPr>
      <w:r>
        <w:t>（二）内外配合，提高效率，</w:t>
      </w:r>
    </w:p>
    <w:p>
      <w:pPr>
        <w:pStyle w:val="4"/>
        <w:spacing w:before="161"/>
        <w:ind w:left="1061"/>
      </w:pPr>
      <w:r>
        <w:t>在权籍信息叠加整合工作阶段，最大程度的利用外业时间，对资料先进行分</w:t>
      </w:r>
    </w:p>
    <w:p>
      <w:pPr>
        <w:spacing w:after="0"/>
        <w:sectPr>
          <w:type w:val="continuous"/>
          <w:pgSz w:w="11910" w:h="16840"/>
          <w:pgMar w:top="1060" w:right="400" w:bottom="280" w:left="1120" w:header="720" w:footer="720" w:gutter="0"/>
        </w:sectPr>
      </w:pPr>
    </w:p>
    <w:p>
      <w:pPr>
        <w:pStyle w:val="4"/>
        <w:spacing w:before="10"/>
        <w:rPr>
          <w:sz w:val="3"/>
        </w:rPr>
      </w:pPr>
    </w:p>
    <w:p>
      <w:pPr>
        <w:pStyle w:val="4"/>
        <w:spacing w:line="20" w:lineRule="exact"/>
        <w:ind w:left="545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437505" cy="9525"/>
                <wp:effectExtent l="0" t="0" r="0" b="0"/>
                <wp:docPr id="6" name="组合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505" cy="9525"/>
                          <a:chOff x="0" y="0"/>
                          <a:chExt cx="8563" cy="15"/>
                        </a:xfrm>
                      </wpg:grpSpPr>
                      <wps:wsp>
                        <wps:cNvPr id="4" name="直线 267"/>
                        <wps:cNvSpPr/>
                        <wps:spPr>
                          <a:xfrm>
                            <a:off x="0" y="7"/>
                            <a:ext cx="8562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66" o:spid="_x0000_s1026" o:spt="203" style="height:0.75pt;width:428.15pt;" coordsize="8563,15" o:gfxdata="UEsDBAoAAAAAAIdO4kAAAAAAAAAAAAAAAAAEAAAAZHJzL1BLAwQUAAAACACHTuJAO9XuWtQAAAAD&#10;AQAADwAAAGRycy9kb3ducmV2LnhtbE2PQUvDQBCF74L/YRnBm93EklJiNkWKeiqCrSDeptlpEpqd&#10;Ddlt0v57Ry/28mB4j/e+KVZn16mRhtB6NpDOElDElbct1wY+d68PS1AhIlvsPJOBCwVYlbc3BebW&#10;T/xB4zbWSko45GigibHPtQ5VQw7DzPfE4h384DDKOdTaDjhJuev0Y5IstMOWZaHBntYNVcftyRl4&#10;m3B6nqcv4+Z4WF++d9n71yYlY+7v0uQJVKRz/A/DL76gQylMe39iG1RnQB6JfyreMlvMQe0llIEu&#10;C33NXv4AUEsDBBQAAAAIAIdO4kDxC7xPNwIAALQEAAAOAAAAZHJzL2Uyb0RvYy54bWyllM1uEzEQ&#10;x+9IvIPlO9kkTdKyyqYH0uaCoFLhASZe764lf8l2ssmdA0fuvAYnOPRpUF+DsXezhVZIqOTg+GNm&#10;/J/feHZ5eVCS7LnzwuiCTkZjSrhmphS6LujHD9evLijxAXQJ0mhe0CP39HL18sWytTmfmsbIkjuC&#10;QbTPW1vQJgSbZ5lnDVfgR8ZyjYeVcQoCLl2dlQ5ajK5kNh2PF1lrXGmdYdx73F13h3SV4lcVZ+F9&#10;VXkeiCwoagtpdGncxjFbLSGvHdhGsF4GPEOFAqHx0iHUGgKQnRNPQinBnPGmCiNmVGaqSjCecsBs&#10;JuNH2Wyc2dmUS523tR0wIdpHnJ4dlr3b3zgiyoIuKNGgsET3Pz79/PKZTBeLSKe1dY5GG2dv7Y3r&#10;N+puFRM+VE7Ff0yFHBLX48CVHwJhuDmfnZ3Px3NKGJ69nk/nHXbWYG2eOLHmqne7mC/OOp9J8shO&#10;t2VR1KChtfh0/AMd/390bhuwPEH3MfGezmyg8/Xb/fc7pHPe0UlGAxqfe6T0Vy7JB/ITF0xw2iWY&#10;HuKQH+TW+bDhRpE4KagUOkqCHPZvfcAioOnJJG5LTVokO5mhTAbYRpWEgFNlsbBe18nXGynKayFl&#10;9PCu3r6RjuwhNkb6xXww7h9m8ZI1+KazS0dd7RoO5ZUuSThafDIae5tGCYqXlEiOn4I4w4CQBxDy&#10;XyzxaqlRQSxnBzHOtqY8Ygl21om6QRKTpLIvebJOrZGU920ce+/3dbJ6+Nisf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71e5a1AAAAAMBAAAPAAAAAAAAAAEAIAAAACIAAABkcnMvZG93bnJldi54&#10;bWxQSwECFAAUAAAACACHTuJA8Qu8TzcCAAC0BAAADgAAAAAAAAABACAAAAAjAQAAZHJzL2Uyb0Rv&#10;Yy54bWxQSwUGAAAAAAYABgBZAQAAzAUAAAAA&#10;">
                <o:lock v:ext="edit" aspectratio="f"/>
                <v:line id="直线 267" o:spid="_x0000_s1026" o:spt="20" style="position:absolute;left:0;top:7;height:0;width:8562;" filled="f" stroked="t" coordsize="21600,21600" o:gfxdata="UEsDBAoAAAAAAIdO4kAAAAAAAAAAAAAAAAAEAAAAZHJzL1BLAwQUAAAACACHTuJAD8rp17wAAADa&#10;AAAADwAAAGRycy9kb3ducmV2LnhtbEWPQWsCMRSE7wX/Q3iCt5q1iJat0YNsoZQedNsf8Ng8N8HN&#10;y7J5da2/vhEKPQ4z8w2z2V1Dpy40JB/ZwGJegCJuovXcGvj6fH18BpUE2WIXmQz8UILddvKwwdLG&#10;kY90qaVVGcKpRANOpC+1To2jgGkee+LsneIQULIcWm0HHDM8dPqpKFY6oOe84LCnvaPmXH8HA/Xh&#10;Y1y9325jta49JhHvqmpvzGy6KF5ACV3lP/zXfrMGlnC/km+A3v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/K6de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4"/>
        <w:spacing w:line="364" w:lineRule="auto"/>
        <w:ind w:left="1061" w:right="1306" w:hanging="480"/>
      </w:pPr>
      <w:r>
        <w:t>门别类，做到心中有数，有的放矢，在保证项目质量的前提下，尽量提高效率。同时内业人员应做好与外业人员的对接，当日事，当日毕。外业人员当天收</w:t>
      </w:r>
    </w:p>
    <w:p>
      <w:pPr>
        <w:pStyle w:val="4"/>
        <w:spacing w:line="364" w:lineRule="auto"/>
        <w:ind w:left="582" w:right="1296"/>
      </w:pPr>
      <w:r>
        <w:rPr>
          <w:spacing w:val="-13"/>
        </w:rPr>
        <w:t xml:space="preserve">集的数据，与其对接的内业人员应尽量当天消化，并在第二天全部完成建库入库， </w:t>
      </w:r>
      <w:r>
        <w:t>遇到问题即时解决，做到数据不过夜，问题不累积。</w:t>
      </w:r>
    </w:p>
    <w:p>
      <w:pPr>
        <w:pStyle w:val="4"/>
        <w:ind w:left="1061"/>
      </w:pPr>
      <w:r>
        <w:t>（三）质量责任制，奖惩严明</w:t>
      </w:r>
    </w:p>
    <w:p>
      <w:pPr>
        <w:pStyle w:val="4"/>
        <w:spacing w:before="158" w:line="364" w:lineRule="auto"/>
        <w:ind w:left="582" w:right="1306" w:firstLine="479"/>
        <w:jc w:val="both"/>
      </w:pPr>
      <w:r>
        <w:t>项目实行质量终身责任制，从源头把控数据质量。每个部门的数据都有作业员的唯一编号，作业员在完成作业后都要对其进行严格的自检工作，另外，每个部门的数据还有其对应的质量检查员，质量检查员对数据进行二次检查并给出质量评分和反馈意见，由质检负责人进行审核。</w:t>
      </w:r>
    </w:p>
    <w:p>
      <w:pPr>
        <w:pStyle w:val="4"/>
        <w:spacing w:line="364" w:lineRule="auto"/>
        <w:ind w:left="582" w:right="1306" w:firstLine="479"/>
        <w:jc w:val="both"/>
      </w:pPr>
      <w:r>
        <w:t>为提高项目质量，我公司实行严格的绩效考核制度，狠抓质量关，根据每位作业员的质量评分等因素，在员工绩效工资上奖励优质高效的作业组，调动员工的积极性，同时惩罚质量不合格的作业组，使项目组在工作中养成质量优先的工作习惯，人人严把质量关。</w:t>
      </w:r>
    </w:p>
    <w:p>
      <w:pPr>
        <w:pStyle w:val="4"/>
        <w:spacing w:before="5"/>
        <w:rPr>
          <w:sz w:val="18"/>
        </w:rPr>
      </w:pPr>
    </w:p>
    <w:p>
      <w:pPr>
        <w:pStyle w:val="2"/>
        <w:rPr>
          <w:rFonts w:hint="eastAsia" w:ascii="仿宋" w:eastAsia="仿宋"/>
        </w:rPr>
      </w:pPr>
      <w:bookmarkStart w:id="4" w:name="_bookmark43"/>
      <w:bookmarkEnd w:id="4"/>
      <w:r>
        <w:rPr>
          <w:rFonts w:hint="eastAsia" w:ascii="仿宋" w:eastAsia="仿宋"/>
        </w:rPr>
        <w:t>3、售后服务</w:t>
      </w:r>
    </w:p>
    <w:p>
      <w:pPr>
        <w:pStyle w:val="4"/>
        <w:rPr>
          <w:b/>
          <w:sz w:val="30"/>
        </w:rPr>
      </w:pPr>
    </w:p>
    <w:p>
      <w:pPr>
        <w:pStyle w:val="4"/>
        <w:spacing w:before="4"/>
        <w:rPr>
          <w:b/>
          <w:sz w:val="21"/>
        </w:rPr>
      </w:pPr>
    </w:p>
    <w:p>
      <w:pPr>
        <w:pStyle w:val="3"/>
        <w:numPr>
          <w:ilvl w:val="1"/>
          <w:numId w:val="1"/>
        </w:numPr>
        <w:tabs>
          <w:tab w:val="left" w:pos="1012"/>
        </w:tabs>
        <w:spacing w:before="0" w:after="0" w:line="240" w:lineRule="auto"/>
        <w:ind w:left="1011" w:right="0" w:hanging="429"/>
        <w:jc w:val="left"/>
      </w:pPr>
      <w:bookmarkStart w:id="5" w:name="_bookmark44"/>
      <w:bookmarkEnd w:id="5"/>
      <w:bookmarkStart w:id="6" w:name="_bookmark44"/>
      <w:bookmarkEnd w:id="6"/>
      <w:r>
        <w:t>质量保证期内的售后服务内容、方案及承诺：</w:t>
      </w:r>
    </w:p>
    <w:p>
      <w:pPr>
        <w:pStyle w:val="4"/>
        <w:rPr>
          <w:b/>
          <w:sz w:val="26"/>
        </w:rPr>
      </w:pPr>
    </w:p>
    <w:p>
      <w:pPr>
        <w:pStyle w:val="4"/>
        <w:spacing w:before="10"/>
        <w:rPr>
          <w:b/>
          <w:sz w:val="18"/>
        </w:rPr>
      </w:pPr>
    </w:p>
    <w:p>
      <w:pPr>
        <w:pStyle w:val="4"/>
        <w:spacing w:line="362" w:lineRule="auto"/>
        <w:ind w:left="582" w:right="1296" w:firstLine="479"/>
        <w:jc w:val="both"/>
      </w:pPr>
      <w:r>
        <w:t>①项目交工后向业主单位出具质量保证书，在工程的质保范围和质保期限内</w:t>
      </w:r>
      <w:r>
        <w:rPr>
          <w:spacing w:val="-12"/>
        </w:rPr>
        <w:t>发生任何质量问题，我单位将积极履行保修义务，并对造成的损失承担赔偿责任。</w:t>
      </w:r>
    </w:p>
    <w:p>
      <w:pPr>
        <w:pStyle w:val="4"/>
        <w:spacing w:before="5" w:line="364" w:lineRule="auto"/>
        <w:ind w:left="582" w:right="1298" w:firstLine="479"/>
        <w:jc w:val="both"/>
      </w:pPr>
      <w:r>
        <w:t xml:space="preserve">②项目成果交付使用后，我公司将派专人定期或不定期到业主方进行回访， </w:t>
      </w:r>
      <w:r>
        <w:rPr>
          <w:spacing w:val="-1"/>
        </w:rPr>
        <w:t xml:space="preserve">在使用过程中在接到甲方人员通知后 </w:t>
      </w:r>
      <w:r>
        <w:t>8</w:t>
      </w:r>
      <w:r>
        <w:rPr>
          <w:spacing w:val="-4"/>
        </w:rPr>
        <w:t xml:space="preserve"> 小时内到位，及时维修。且公司成立回访</w:t>
      </w:r>
      <w:r>
        <w:t>质保办公室，具体负责回访质保工作。</w:t>
      </w:r>
    </w:p>
    <w:p>
      <w:pPr>
        <w:pStyle w:val="4"/>
        <w:spacing w:line="364" w:lineRule="auto"/>
        <w:ind w:left="582" w:right="1304" w:firstLine="479"/>
        <w:jc w:val="both"/>
      </w:pPr>
      <w:r>
        <w:t>③项目部要制定回访计划，在质保期内从项目成果移交业主之日起一年内回访不少于两次，对容易发生数据丢失和系统错误的环节要进行重点回访，甲方提出要求时要随时回访和维护。成果交付业主使用时，应向业主提交《服务项目质量保证书》和《服务项目质量维护通知书》。</w:t>
      </w:r>
    </w:p>
    <w:p>
      <w:pPr>
        <w:pStyle w:val="4"/>
        <w:spacing w:line="364" w:lineRule="auto"/>
        <w:ind w:left="582" w:right="1306" w:firstLine="479"/>
        <w:jc w:val="both"/>
      </w:pPr>
      <w:r>
        <w:t>④质保期内发生不属于我方原因造成的质量问题，我方将积极协助业主单位进行维护；若出现争议的质量问题，我方首先进行维护，然后再会同业主单位共同分析原因。</w:t>
      </w:r>
    </w:p>
    <w:p>
      <w:pPr>
        <w:spacing w:after="0" w:line="364" w:lineRule="auto"/>
        <w:jc w:val="both"/>
        <w:sectPr>
          <w:pgSz w:w="11910" w:h="16840"/>
          <w:pgMar w:top="1580" w:right="400" w:bottom="1400" w:left="1120" w:header="852" w:footer="1172" w:gutter="0"/>
        </w:sectPr>
      </w:pPr>
    </w:p>
    <w:p>
      <w:pPr>
        <w:pStyle w:val="4"/>
        <w:spacing w:before="10"/>
        <w:rPr>
          <w:sz w:val="3"/>
        </w:rPr>
      </w:pPr>
    </w:p>
    <w:p>
      <w:pPr>
        <w:pStyle w:val="4"/>
        <w:spacing w:line="20" w:lineRule="exact"/>
        <w:ind w:left="545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437505" cy="9525"/>
                <wp:effectExtent l="0" t="0" r="0" b="0"/>
                <wp:docPr id="8" name="组合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505" cy="9525"/>
                          <a:chOff x="0" y="0"/>
                          <a:chExt cx="8563" cy="15"/>
                        </a:xfrm>
                      </wpg:grpSpPr>
                      <wps:wsp>
                        <wps:cNvPr id="7" name="直线 269"/>
                        <wps:cNvSpPr/>
                        <wps:spPr>
                          <a:xfrm>
                            <a:off x="0" y="7"/>
                            <a:ext cx="8562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68" o:spid="_x0000_s1026" o:spt="203" style="height:0.75pt;width:428.15pt;" coordsize="8563,15" o:gfxdata="UEsDBAoAAAAAAIdO4kAAAAAAAAAAAAAAAAAEAAAAZHJzL1BLAwQUAAAACACHTuJAO9XuWtQAAAAD&#10;AQAADwAAAGRycy9kb3ducmV2LnhtbE2PQUvDQBCF74L/YRnBm93EklJiNkWKeiqCrSDeptlpEpqd&#10;Ddlt0v57Ry/28mB4j/e+KVZn16mRhtB6NpDOElDElbct1wY+d68PS1AhIlvsPJOBCwVYlbc3BebW&#10;T/xB4zbWSko45GigibHPtQ5VQw7DzPfE4h384DDKOdTaDjhJuev0Y5IstMOWZaHBntYNVcftyRl4&#10;m3B6nqcv4+Z4WF++d9n71yYlY+7v0uQJVKRz/A/DL76gQylMe39iG1RnQB6JfyreMlvMQe0llIEu&#10;C33NXv4AUEsDBBQAAAAIAIdO4kAzNRdbNwIAALQEAAAOAAAAZHJzL2Uyb0RvYy54bWyllM1uEzEQ&#10;x+9IvIPlO9kkzSbpKpseSJsLgkqFB3Bs764lf8l2ssmdA0fuvAYnOPA0qK/B2LvZQiskVHJw/DEz&#10;nv9vPLu6OiqJDtx5YXSJJ6MxRlxTw4SuS/zh/c2rJUY+EM2INJqX+MQ9vlq/fLFqbcGnpjGScYcg&#10;iPZFa0vchGCLLPO04Yr4kbFcw2FlnCIBlq7OmCMtRFcym47H86w1jllnKPcedjfdIV6n+FXFaXhX&#10;VZ4HJEsMuYU0ujTu4pitV6SoHbGNoH0a5BlZKCI0XDqE2pBA0N6JJ6GUoM54U4URNSozVSUoTxpA&#10;zWT8SM3Wmb1NWuqire2ACdA+4vTssPTt4dYhwUoMhdJEQYnuv3/8+fkTms6XkU5r6wKMts7e2VvX&#10;b9TdKgo+Vk7Ff5CCjonraeDKjwFR2MxnF4t8nGNE4ewyn+YddtpAbZ440ea6d1vm84vOZ5I8svNt&#10;WUxqyKG18HT8Ax3/f3TuGmJ5gu6j8J7OYqDz5ev9tx9A57Kjk4wGNL7wQOmvXBad8DMXEDjtBKaH&#10;OOgjhXU+bLlRKE5KLIWOKZGCHN74AEUA07NJ3JYatUB2MptBOAJtVEkSYKosFNbrOvl6IwW7EVJG&#10;D+/q3Wvp0IHExki/mBvE/cMsXrIhvuns0lEnoeGEXWuGwsnCk9HQ2zimoDjDSHL4FMQZBCRFIEL+&#10;iyVcLTVkEMvZQYyznWEnKMHeOlE3QGKSsuxLnqxTa6TM+zaOvff7Olk9fGzW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71e5a1AAAAAMBAAAPAAAAAAAAAAEAIAAAACIAAABkcnMvZG93bnJldi54&#10;bWxQSwECFAAUAAAACACHTuJAMzUXWzcCAAC0BAAADgAAAAAAAAABACAAAAAjAQAAZHJzL2Uyb0Rv&#10;Yy54bWxQSwUGAAAAAAYABgBZAQAAzAUAAAAA&#10;">
                <o:lock v:ext="edit" aspectratio="f"/>
                <v:line id="直线 269" o:spid="_x0000_s1026" o:spt="20" style="position:absolute;left:0;top:7;height:0;width:8562;" filled="f" stroked="t" coordsize="21600,21600" o:gfxdata="UEsDBAoAAAAAAIdO4kAAAAAAAAAAAAAAAAAEAAAAZHJzL1BLAwQUAAAACACHTuJA/xh3oLsAAADa&#10;AAAADwAAAGRycy9kb3ducmV2LnhtbEWPQWsCMRSE7wX/Q3hCbzVrD1q2Rg+yhSI96LY/4LF53YRu&#10;XpbNq6v+eiMIHoeZ+YZZbU6hU0cako9sYD4rQBE30XpuDfx8f7y8gUqCbLGLTAbOlGCznjytsLRx&#10;5AMda2lVhnAq0YAT6UutU+MoYJrFnjh7v3EIKFkOrbYDjhkeOv1aFAsd0HNecNjT1lHzV/8HA/X+&#10;a1zsLpexWtYek4h3VbU15nk6L95BCZ3kEb63P62BJdyu5Bug11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xh3oLsAAADa&#10;AAAADwAAAAAAAAABACAAAAAiAAAAZHJzL2Rvd25yZXYueG1sUEsBAhQAFAAAAAgAh07iQDMvBZ47&#10;AAAAOQAAABAAAAAAAAAAAQAgAAAACgEAAGRycy9zaGFwZXhtbC54bWxQSwUGAAAAAAYABgBbAQAA&#10;tAMAAAAA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4"/>
        <w:spacing w:line="364" w:lineRule="auto"/>
        <w:ind w:left="582" w:right="1306" w:firstLine="479"/>
        <w:jc w:val="both"/>
      </w:pPr>
      <w:r>
        <w:t>⑤牢固树立为用户服务的思想，并派专业保修服务人员上门跟踪服务、随叫随到，以确保服务质量，使用户满意。</w:t>
      </w:r>
    </w:p>
    <w:p>
      <w:pPr>
        <w:pStyle w:val="4"/>
        <w:spacing w:line="306" w:lineRule="exact"/>
        <w:ind w:left="1061"/>
      </w:pPr>
      <w:r>
        <w:t>⑥保修期限承诺按照国家及省市有关规定并延长一年。</w:t>
      </w:r>
    </w:p>
    <w:p>
      <w:pPr>
        <w:pStyle w:val="4"/>
        <w:spacing w:before="12"/>
        <w:rPr>
          <w:sz w:val="32"/>
        </w:rPr>
      </w:pPr>
    </w:p>
    <w:p>
      <w:pPr>
        <w:pStyle w:val="3"/>
        <w:numPr>
          <w:ilvl w:val="1"/>
          <w:numId w:val="1"/>
        </w:numPr>
        <w:tabs>
          <w:tab w:val="left" w:pos="1012"/>
        </w:tabs>
        <w:spacing w:before="0" w:after="0" w:line="240" w:lineRule="auto"/>
        <w:ind w:left="1011" w:right="0" w:hanging="429"/>
        <w:jc w:val="left"/>
      </w:pPr>
      <w:bookmarkStart w:id="7" w:name="_bookmark45"/>
      <w:bookmarkEnd w:id="7"/>
      <w:bookmarkStart w:id="8" w:name="_bookmark45"/>
      <w:bookmarkEnd w:id="8"/>
      <w:r>
        <w:rPr>
          <w:w w:val="95"/>
        </w:rPr>
        <w:t>质量保证期外的售后服务内容、方案及承诺：</w:t>
      </w:r>
    </w:p>
    <w:p>
      <w:pPr>
        <w:pStyle w:val="4"/>
        <w:rPr>
          <w:b/>
          <w:sz w:val="26"/>
        </w:rPr>
      </w:pPr>
    </w:p>
    <w:p>
      <w:pPr>
        <w:pStyle w:val="4"/>
        <w:spacing w:before="9"/>
        <w:rPr>
          <w:b/>
          <w:sz w:val="18"/>
        </w:rPr>
      </w:pPr>
    </w:p>
    <w:p>
      <w:pPr>
        <w:pStyle w:val="4"/>
        <w:spacing w:line="364" w:lineRule="auto"/>
        <w:ind w:left="582" w:right="1298" w:firstLine="479"/>
        <w:jc w:val="both"/>
      </w:pPr>
      <w:r>
        <w:rPr>
          <w:spacing w:val="-12"/>
        </w:rPr>
        <w:t xml:space="preserve">①项目质保期外发生质量问题，保证在接到甲方维修通知 </w:t>
      </w:r>
      <w:r>
        <w:t>8</w:t>
      </w:r>
      <w:r>
        <w:rPr>
          <w:spacing w:val="-12"/>
        </w:rPr>
        <w:t xml:space="preserve"> 小时内组织维修， </w:t>
      </w:r>
      <w:r>
        <w:t>对这部分所发生的费用，我单位仅计取维修成本费。</w:t>
      </w:r>
    </w:p>
    <w:p>
      <w:pPr>
        <w:pStyle w:val="4"/>
        <w:spacing w:line="364" w:lineRule="auto"/>
        <w:ind w:left="582" w:right="1295" w:firstLine="479"/>
        <w:jc w:val="both"/>
      </w:pPr>
      <w:r>
        <w:t>②项目质保期满后，项目经理部及时将该项目的质量维护资料交我公司回访</w:t>
      </w:r>
      <w:r>
        <w:rPr>
          <w:spacing w:val="-14"/>
        </w:rPr>
        <w:t xml:space="preserve">质保服务组，并填写回访质保服务卡。项目回访质保服务组每季度电话回访一次， </w:t>
      </w:r>
      <w:r>
        <w:t>每半年派专人回访一次。</w:t>
      </w:r>
    </w:p>
    <w:p>
      <w:pPr>
        <w:pStyle w:val="4"/>
        <w:spacing w:line="362" w:lineRule="auto"/>
        <w:ind w:left="582" w:right="1297" w:firstLine="479"/>
        <w:jc w:val="both"/>
      </w:pPr>
      <w:r>
        <w:rPr>
          <w:spacing w:val="-1"/>
        </w:rPr>
        <w:t xml:space="preserve">③在项目回访中发现质量问题或接到用户投诉，确保在 </w:t>
      </w:r>
      <w:r>
        <w:t>8</w:t>
      </w:r>
      <w:r>
        <w:rPr>
          <w:spacing w:val="-5"/>
        </w:rPr>
        <w:t xml:space="preserve"> 小时内派维护服务</w:t>
      </w:r>
      <w:r>
        <w:t>人员进驻现场进行维护，确保用户满意。</w:t>
      </w:r>
    </w:p>
    <w:p>
      <w:pPr>
        <w:pStyle w:val="4"/>
        <w:spacing w:before="4" w:line="364" w:lineRule="auto"/>
        <w:ind w:left="582" w:right="1295" w:firstLine="479"/>
        <w:jc w:val="both"/>
      </w:pPr>
      <w:r>
        <w:t>④公司项目部设质保服务电话：0371-56706296</w:t>
      </w:r>
      <w:r>
        <w:rPr>
          <w:spacing w:val="-3"/>
        </w:rPr>
        <w:t>，并设有专人接听，随时解决</w:t>
      </w:r>
      <w:r>
        <w:t>业主提出的问题。</w:t>
      </w:r>
    </w:p>
    <w:p>
      <w:pPr>
        <w:pStyle w:val="4"/>
        <w:spacing w:before="4"/>
        <w:rPr>
          <w:sz w:val="20"/>
        </w:rPr>
      </w:pPr>
    </w:p>
    <w:p>
      <w:pPr>
        <w:pStyle w:val="3"/>
        <w:numPr>
          <w:ilvl w:val="1"/>
          <w:numId w:val="1"/>
        </w:numPr>
        <w:tabs>
          <w:tab w:val="left" w:pos="1012"/>
        </w:tabs>
        <w:spacing w:before="1" w:after="0" w:line="240" w:lineRule="auto"/>
        <w:ind w:left="1011" w:right="0" w:hanging="429"/>
        <w:jc w:val="left"/>
      </w:pPr>
      <w:bookmarkStart w:id="9" w:name="_bookmark46"/>
      <w:bookmarkEnd w:id="9"/>
      <w:bookmarkStart w:id="10" w:name="_bookmark46"/>
      <w:bookmarkEnd w:id="10"/>
      <w:r>
        <w:t>技术支持体系</w:t>
      </w:r>
    </w:p>
    <w:p>
      <w:pPr>
        <w:pStyle w:val="4"/>
        <w:rPr>
          <w:b/>
          <w:sz w:val="26"/>
        </w:rPr>
      </w:pPr>
    </w:p>
    <w:p>
      <w:pPr>
        <w:pStyle w:val="4"/>
        <w:spacing w:before="9"/>
        <w:rPr>
          <w:b/>
          <w:sz w:val="18"/>
        </w:rPr>
      </w:pPr>
    </w:p>
    <w:p>
      <w:pPr>
        <w:pStyle w:val="4"/>
        <w:spacing w:line="362" w:lineRule="auto"/>
        <w:ind w:left="582" w:right="1303" w:firstLine="479"/>
        <w:jc w:val="both"/>
      </w:pPr>
      <w:r>
        <w:t>我公司在项目实施完成后所承诺的责任、服务内容，并承诺在省、市、县相关规范性文件要求下，无条件修改和完善工作方案、成果资料。</w:t>
      </w:r>
    </w:p>
    <w:p>
      <w:pPr>
        <w:pStyle w:val="4"/>
        <w:spacing w:before="5" w:line="364" w:lineRule="auto"/>
        <w:ind w:left="582" w:right="1306" w:firstLine="479"/>
        <w:jc w:val="both"/>
      </w:pPr>
      <w:r>
        <w:t>公司将对本项目成果提供一年的质量保证期。在质量保证期内，我公司提供免费的售后服务，服务内容包括：系统日常维护、软件应有功能的调整优化与升级、软硬件集成安装调试及维护、数据库维护等。</w:t>
      </w:r>
    </w:p>
    <w:p>
      <w:pPr>
        <w:pStyle w:val="4"/>
        <w:spacing w:line="364" w:lineRule="auto"/>
        <w:ind w:left="582" w:right="1304" w:firstLine="479"/>
        <w:jc w:val="both"/>
      </w:pPr>
      <w:r>
        <w:t>公司后续服务的宗旨是：用户至上，保障及时，热情服务，切实有效，建立和完善我公司三个层次的后续服务体系。一是公司生产经营部与项目部针对客服方进行日常跟踪、质量满意度调查跟踪和典型问题收集等延续性后续服务，这是公司后续服务的基础；二是利用现有的信息化手段，结合公司的现进技术、现金经验等对甲方进行多元化、多样化的社会化后续服务，这是公司后续服务的重点和中心环节；三是掌握和利用社会优质资源，对甲方提供个性化服务，这是对后续服务的扩展和补充。</w:t>
      </w:r>
    </w:p>
    <w:p>
      <w:pPr>
        <w:spacing w:after="0" w:line="364" w:lineRule="auto"/>
        <w:jc w:val="both"/>
        <w:sectPr>
          <w:pgSz w:w="11910" w:h="16840"/>
          <w:pgMar w:top="1580" w:right="400" w:bottom="1400" w:left="1120" w:header="852" w:footer="1172" w:gutter="0"/>
        </w:sectPr>
      </w:pPr>
    </w:p>
    <w:p>
      <w:pPr>
        <w:pStyle w:val="4"/>
        <w:spacing w:before="10"/>
        <w:rPr>
          <w:sz w:val="3"/>
        </w:rPr>
      </w:pPr>
    </w:p>
    <w:p>
      <w:pPr>
        <w:pStyle w:val="4"/>
        <w:spacing w:line="20" w:lineRule="exact"/>
        <w:ind w:left="545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437505" cy="9525"/>
                <wp:effectExtent l="0" t="0" r="0" b="0"/>
                <wp:docPr id="10" name="组合 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7505" cy="9525"/>
                          <a:chOff x="0" y="0"/>
                          <a:chExt cx="8563" cy="15"/>
                        </a:xfrm>
                      </wpg:grpSpPr>
                      <wps:wsp>
                        <wps:cNvPr id="9" name="直线 271"/>
                        <wps:cNvSpPr/>
                        <wps:spPr>
                          <a:xfrm>
                            <a:off x="0" y="7"/>
                            <a:ext cx="8562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70" o:spid="_x0000_s1026" o:spt="203" style="height:0.75pt;width:428.15pt;" coordsize="8563,15" o:gfxdata="UEsDBAoAAAAAAIdO4kAAAAAAAAAAAAAAAAAEAAAAZHJzL1BLAwQUAAAACACHTuJAO9XuWtQAAAAD&#10;AQAADwAAAGRycy9kb3ducmV2LnhtbE2PQUvDQBCF74L/YRnBm93EklJiNkWKeiqCrSDeptlpEpqd&#10;Ddlt0v57Ry/28mB4j/e+KVZn16mRhtB6NpDOElDElbct1wY+d68PS1AhIlvsPJOBCwVYlbc3BebW&#10;T/xB4zbWSko45GigibHPtQ5VQw7DzPfE4h384DDKOdTaDjhJuev0Y5IstMOWZaHBntYNVcftyRl4&#10;m3B6nqcv4+Z4WF++d9n71yYlY+7v0uQJVKRz/A/DL76gQylMe39iG1RnQB6JfyreMlvMQe0llIEu&#10;C33NXv4AUEsDBBQAAAAIAIdO4kCaMVQrNgIAALUEAAAOAAAAZHJzL2Uyb0RvYy54bWyllLtu2zAU&#10;hvcCfQeCey3bsXIRLGeoEy9FGyDtAxxTlESAN5C0Ze8dOnbva3RqhzxNkdfoIWUrTYICReqBpshz&#10;+7+jo/nlTkmy5c4Lo0s6GY0p4ZqZSuimpJ8+Xr85p8QH0BVIo3lJ99zTy8XrV/POFnxqWiMr7ggG&#10;0b7obEnbEGyRZZ61XIEfGcs1XtbGKQj46JqsctBhdCWz6Xh8mnXGVdYZxr3H02V/SRcpfl1zFj7U&#10;teeByJJibSGtLq3ruGaLORSNA9sKdigDXlCFAqEx6RBqCQHIxolnoZRgznhThxEzKjN1LRhPGlDN&#10;ZPxEzcqZjU1amqJr7IAJ0T7h9OKw7P32xhFRYe8QjwaFPbr/+fnX1y9kepbwdLYp0Grl7K29ccgr&#10;HjT9U1S8q52K/6iF7BLY/QCW7wJheJjPTs7ycU4Jw7uLfJr33FmLzXnmxNqrg9t5fnrS+0ySR3bM&#10;lj2qobP47vgHPP7/8Ny2YHmi7qPwA56Lgc637/c/7pDOJIqIudFoQOMLj5T+yuWsF37kggKnvcCE&#10;etAHhXU+rLhRJG5KKoWOJUEB23c+YF40PZrEY6lJh2QnsxmGA5yjWkLArbLYWa+b5OuNFNW1kDJ6&#10;eNes30pHthAnI/1ibRj3kVlMsgTf9nbpqpfQcqiudEXC3uIro3G4aSxB8YoSyfFbEHcYEIoAQv6L&#10;JaaWGiuISHuIcbc21R5bsLFONC2SSNSTDbY8WafZSJUf5jgO35/Pyerha7P4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vV7lrUAAAAAwEAAA8AAAAAAAAAAQAgAAAAIgAAAGRycy9kb3ducmV2Lnht&#10;bFBLAQIUABQAAAAIAIdO4kCaMVQrNgIAALUEAAAOAAAAAAAAAAEAIAAAACMBAABkcnMvZTJvRG9j&#10;LnhtbFBLBQYAAAAABgAGAFkBAADLBQAAAAA=&#10;">
                <o:lock v:ext="edit" aspectratio="f"/>
                <v:line id="直线 271" o:spid="_x0000_s1026" o:spt="20" style="position:absolute;left:0;top:7;height:0;width:8562;" filled="f" stroked="t" coordsize="21600,21600" o:gfxdata="UEsDBAoAAAAAAIdO4kAAAAAAAAAAAAAAAAAEAAAAZHJzL1BLAwQUAAAACACHTuJA4ctGSbwAAADa&#10;AAAADwAAAGRycy9kb3ducmV2LnhtbEWPwW7CMBBE70j9B2sr9QYOHGibYjigVEIVhzbwAat4G1uN&#10;11G8JZSvr5GQOI5m5o1mtTmHTp1oSD6ygfmsAEXcROu5NXA8vE9fQCVBtthFJgN/lGCzfpissLRx&#10;5C861dKqDOFUogEn0pdap8ZRwDSLPXH2vuMQULIcWm0HHDM8dHpRFEsd0HNecNjT1lHzU/8GA/Xn&#10;flx+XC5j9Vx7TCLeVdXWmKfHefEGSugs9/CtvbMGXuF6Jd8Avf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HLRk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4"/>
        <w:spacing w:line="364" w:lineRule="auto"/>
        <w:ind w:left="582" w:right="1306" w:firstLine="479"/>
      </w:pPr>
      <w:r>
        <w:t>公司售后服务网点由服务保障部主管、专家小组、项目技术支持以及协调联络员组成。</w:t>
      </w:r>
    </w:p>
    <w:p>
      <w:pPr>
        <w:pStyle w:val="4"/>
        <w:rPr>
          <w:sz w:val="20"/>
        </w:rPr>
      </w:pPr>
    </w:p>
    <w:p>
      <w:pPr>
        <w:pStyle w:val="4"/>
        <w:spacing w:before="5"/>
        <w:rPr>
          <w:sz w:val="16"/>
        </w:rPr>
      </w:pPr>
    </w:p>
    <w:tbl>
      <w:tblPr>
        <w:tblStyle w:val="9"/>
        <w:tblW w:w="8839" w:type="dxa"/>
        <w:tblInd w:w="42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2849"/>
        <w:gridCol w:w="1327"/>
        <w:gridCol w:w="284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1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服务网点名称</w:t>
            </w:r>
          </w:p>
        </w:tc>
        <w:tc>
          <w:tcPr>
            <w:tcW w:w="7020" w:type="dxa"/>
            <w:gridSpan w:val="3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12"/>
              <w:spacing w:before="148" w:line="292" w:lineRule="exact"/>
              <w:ind w:left="112"/>
              <w:rPr>
                <w:sz w:val="24"/>
              </w:rPr>
            </w:pPr>
            <w:r>
              <w:rPr>
                <w:sz w:val="24"/>
              </w:rPr>
              <w:t>河南信大测绘科技有限公司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1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业务咨询电话</w:t>
            </w:r>
          </w:p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 w:line="292" w:lineRule="exact"/>
              <w:ind w:left="112"/>
              <w:rPr>
                <w:sz w:val="24"/>
              </w:rPr>
            </w:pPr>
            <w:r>
              <w:rPr>
                <w:sz w:val="24"/>
              </w:rPr>
              <w:t>0371-56706296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 w:line="292" w:lineRule="exact"/>
              <w:ind w:left="110"/>
              <w:rPr>
                <w:sz w:val="24"/>
              </w:rPr>
            </w:pPr>
            <w:r>
              <w:rPr>
                <w:sz w:val="24"/>
              </w:rPr>
              <w:t>传 真</w:t>
            </w:r>
          </w:p>
        </w:tc>
        <w:tc>
          <w:tcPr>
            <w:tcW w:w="2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2"/>
              <w:spacing w:before="148" w:line="292" w:lineRule="exact"/>
              <w:ind w:left="231"/>
              <w:rPr>
                <w:sz w:val="24"/>
              </w:rPr>
            </w:pPr>
            <w:r>
              <w:rPr>
                <w:sz w:val="24"/>
              </w:rPr>
              <w:t>0371-56706296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1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负责人</w:t>
            </w:r>
          </w:p>
        </w:tc>
        <w:tc>
          <w:tcPr>
            <w:tcW w:w="2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 w:line="292" w:lineRule="exact"/>
              <w:ind w:left="112"/>
              <w:rPr>
                <w:sz w:val="24"/>
              </w:rPr>
            </w:pPr>
            <w:r>
              <w:rPr>
                <w:sz w:val="24"/>
              </w:rPr>
              <w:t>胡亚杰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 w:line="292" w:lineRule="exact"/>
              <w:ind w:left="110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12"/>
              <w:spacing w:before="148" w:line="292" w:lineRule="exact"/>
              <w:ind w:left="231"/>
              <w:rPr>
                <w:sz w:val="24"/>
              </w:rPr>
            </w:pPr>
            <w:r>
              <w:rPr>
                <w:sz w:val="24"/>
              </w:rPr>
              <w:t>18738827276</w:t>
            </w:r>
          </w:p>
        </w:tc>
      </w:tr>
    </w:tbl>
    <w:p>
      <w:pPr>
        <w:pStyle w:val="4"/>
        <w:rPr>
          <w:sz w:val="19"/>
        </w:rPr>
      </w:pPr>
    </w:p>
    <w:p>
      <w:pPr>
        <w:pStyle w:val="4"/>
        <w:spacing w:before="66"/>
        <w:ind w:left="1061"/>
      </w:pPr>
      <w:r>
        <w:t>公司的售后服务保障人员配置如下：</w:t>
      </w:r>
    </w:p>
    <w:p>
      <w:pPr>
        <w:pStyle w:val="4"/>
        <w:spacing w:before="9"/>
      </w:pPr>
    </w:p>
    <w:tbl>
      <w:tblPr>
        <w:tblStyle w:val="9"/>
        <w:tblW w:w="8855" w:type="dxa"/>
        <w:tblInd w:w="4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10"/>
        <w:gridCol w:w="2410"/>
        <w:gridCol w:w="28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610" w:type="dxa"/>
          </w:tcPr>
          <w:p>
            <w:pPr>
              <w:pStyle w:val="12"/>
              <w:ind w:left="1542" w:right="1538"/>
              <w:jc w:val="center"/>
              <w:rPr>
                <w:sz w:val="24"/>
              </w:rPr>
            </w:pPr>
            <w:r>
              <w:rPr>
                <w:sz w:val="24"/>
              </w:rPr>
              <w:t>职位</w:t>
            </w:r>
          </w:p>
        </w:tc>
        <w:tc>
          <w:tcPr>
            <w:tcW w:w="2410" w:type="dxa"/>
          </w:tcPr>
          <w:p>
            <w:pPr>
              <w:pStyle w:val="12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835" w:type="dxa"/>
          </w:tcPr>
          <w:p>
            <w:pPr>
              <w:pStyle w:val="12"/>
              <w:ind w:left="1155" w:right="1149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0" w:type="dxa"/>
          </w:tcPr>
          <w:p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保障主管</w:t>
            </w:r>
          </w:p>
        </w:tc>
        <w:tc>
          <w:tcPr>
            <w:tcW w:w="2410" w:type="dxa"/>
          </w:tcPr>
          <w:p>
            <w:pPr>
              <w:pStyle w:val="12"/>
              <w:ind w:left="107"/>
              <w:rPr>
                <w:sz w:val="24"/>
              </w:rPr>
            </w:pPr>
            <w:r>
              <w:rPr>
                <w:sz w:val="24"/>
              </w:rPr>
              <w:t>胡亚杰</w:t>
            </w:r>
          </w:p>
        </w:tc>
        <w:tc>
          <w:tcPr>
            <w:tcW w:w="2835" w:type="dxa"/>
          </w:tcPr>
          <w:p>
            <w:pPr>
              <w:pStyle w:val="12"/>
              <w:ind w:left="107"/>
              <w:rPr>
                <w:sz w:val="24"/>
              </w:rPr>
            </w:pPr>
            <w:r>
              <w:rPr>
                <w:sz w:val="24"/>
              </w:rPr>
              <w:t>工程师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610" w:type="dxa"/>
          </w:tcPr>
          <w:p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专家顾问</w:t>
            </w:r>
          </w:p>
        </w:tc>
        <w:tc>
          <w:tcPr>
            <w:tcW w:w="2410" w:type="dxa"/>
          </w:tcPr>
          <w:p>
            <w:pPr>
              <w:pStyle w:val="12"/>
              <w:ind w:left="107"/>
              <w:rPr>
                <w:sz w:val="24"/>
              </w:rPr>
            </w:pPr>
            <w:r>
              <w:rPr>
                <w:sz w:val="24"/>
              </w:rPr>
              <w:t>陈军伟</w:t>
            </w:r>
          </w:p>
        </w:tc>
        <w:tc>
          <w:tcPr>
            <w:tcW w:w="2835" w:type="dxa"/>
          </w:tcPr>
          <w:p>
            <w:pPr>
              <w:pStyle w:val="12"/>
              <w:ind w:left="107"/>
              <w:rPr>
                <w:sz w:val="24"/>
              </w:rPr>
            </w:pPr>
            <w:r>
              <w:rPr>
                <w:sz w:val="24"/>
              </w:rPr>
              <w:t>高级工程师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610" w:type="dxa"/>
          </w:tcPr>
          <w:p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技术支持</w:t>
            </w:r>
          </w:p>
        </w:tc>
        <w:tc>
          <w:tcPr>
            <w:tcW w:w="2410" w:type="dxa"/>
          </w:tcPr>
          <w:p>
            <w:pPr>
              <w:pStyle w:val="12"/>
              <w:ind w:left="107"/>
              <w:rPr>
                <w:sz w:val="24"/>
              </w:rPr>
            </w:pPr>
            <w:r>
              <w:rPr>
                <w:sz w:val="24"/>
              </w:rPr>
              <w:t>黄鑫</w:t>
            </w:r>
          </w:p>
        </w:tc>
        <w:tc>
          <w:tcPr>
            <w:tcW w:w="2835" w:type="dxa"/>
          </w:tcPr>
          <w:p>
            <w:pPr>
              <w:pStyle w:val="12"/>
              <w:ind w:left="107"/>
              <w:rPr>
                <w:sz w:val="24"/>
              </w:rPr>
            </w:pPr>
            <w:r>
              <w:rPr>
                <w:sz w:val="24"/>
              </w:rPr>
              <w:t>工程师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0" w:type="dxa"/>
          </w:tcPr>
          <w:p>
            <w:pPr>
              <w:pStyle w:val="12"/>
              <w:ind w:left="105"/>
              <w:rPr>
                <w:sz w:val="24"/>
              </w:rPr>
            </w:pPr>
            <w:r>
              <w:rPr>
                <w:sz w:val="24"/>
              </w:rPr>
              <w:t>技术支持</w:t>
            </w:r>
          </w:p>
        </w:tc>
        <w:tc>
          <w:tcPr>
            <w:tcW w:w="2410" w:type="dxa"/>
          </w:tcPr>
          <w:p>
            <w:pPr>
              <w:pStyle w:val="12"/>
              <w:ind w:left="107"/>
              <w:rPr>
                <w:sz w:val="24"/>
              </w:rPr>
            </w:pPr>
            <w:r>
              <w:rPr>
                <w:sz w:val="24"/>
              </w:rPr>
              <w:t>杨恒</w:t>
            </w:r>
          </w:p>
        </w:tc>
        <w:tc>
          <w:tcPr>
            <w:tcW w:w="2835" w:type="dxa"/>
          </w:tcPr>
          <w:p>
            <w:pPr>
              <w:pStyle w:val="12"/>
              <w:ind w:left="107"/>
              <w:rPr>
                <w:sz w:val="24"/>
              </w:rPr>
            </w:pPr>
            <w:r>
              <w:rPr>
                <w:sz w:val="24"/>
              </w:rPr>
              <w:t>工程师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610" w:type="dxa"/>
          </w:tcPr>
          <w:p>
            <w:pPr>
              <w:pStyle w:val="12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协调联络员</w:t>
            </w:r>
          </w:p>
        </w:tc>
        <w:tc>
          <w:tcPr>
            <w:tcW w:w="2410" w:type="dxa"/>
          </w:tcPr>
          <w:p>
            <w:pPr>
              <w:pStyle w:val="12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屈帅飞</w:t>
            </w:r>
          </w:p>
        </w:tc>
        <w:tc>
          <w:tcPr>
            <w:tcW w:w="2835" w:type="dxa"/>
          </w:tcPr>
          <w:p>
            <w:pPr>
              <w:pStyle w:val="12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助理工程师</w:t>
            </w:r>
          </w:p>
        </w:tc>
      </w:tr>
    </w:tbl>
    <w:p>
      <w:pPr>
        <w:pStyle w:val="4"/>
        <w:spacing w:before="112"/>
        <w:rPr>
          <w:rFonts w:ascii="宋体"/>
          <w:b/>
          <w:sz w:val="11"/>
        </w:rPr>
      </w:pPr>
      <w:bookmarkStart w:id="11" w:name="_bookmark47"/>
      <w:bookmarkEnd w:id="11"/>
      <w:bookmarkStart w:id="12" w:name="_bookmark52"/>
      <w:bookmarkEnd w:id="12"/>
    </w:p>
    <w:sectPr>
      <w:headerReference r:id="rId7" w:type="default"/>
      <w:footerReference r:id="rId8" w:type="default"/>
      <w:pgSz w:w="11910" w:h="16840"/>
      <w:pgMar w:top="1580" w:right="400" w:bottom="1400" w:left="1120" w:header="852" w:footer="120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503145472" behindDoc="1" locked="0" layoutInCell="1" allowOverlap="1">
              <wp:simplePos x="0" y="0"/>
              <wp:positionH relativeFrom="page">
                <wp:posOffset>3751580</wp:posOffset>
              </wp:positionH>
              <wp:positionV relativeFrom="page">
                <wp:posOffset>9789795</wp:posOffset>
              </wp:positionV>
              <wp:extent cx="167005" cy="152400"/>
              <wp:effectExtent l="0" t="0" r="0" b="0"/>
              <wp:wrapNone/>
              <wp:docPr id="1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295.4pt;margin-top:770.85pt;height:12pt;width:13.15pt;mso-position-horizontal-relative:page;mso-position-vertical-relative:page;z-index:-171008;mso-width-relative:page;mso-height-relative:page;" filled="f" stroked="f" coordsize="21600,21600" o:gfxdata="UEsDBAoAAAAAAIdO4kAAAAAAAAAAAAAAAAAEAAAAZHJzL1BLAwQUAAAACACHTuJAAyLFONsAAAAN&#10;AQAADwAAAGRycy9kb3ducmV2LnhtbE2PzU7DMBCE70i8g7WVuFE7iCQ0jVMhBCckRBoOHJ14m1iN&#10;1yF2f3h73FM5zs5o5ttyc7YjO+LsjSMJyVIAQ+qcNtRL+Gre7p+A+aBIq9ERSvhFD5vq9qZUhXYn&#10;qvG4DT2LJeQLJWEIYSo4992AVvmlm5Cit3OzVSHKued6VqdYbkf+IETGrTIUFwY14cuA3X57sBKe&#10;v6l+NT8f7We9q03TrAS9Z3sp7xaJWAMLeA7XMFzwIzpUkal1B9KejRLSlYjoIRrpY5IDi5EsyRNg&#10;7eWUpTnwquT/v6j+AFBLAwQUAAAACACHTuJANMmGzacBAAAtAwAADgAAAGRycy9lMm9Eb2MueG1s&#10;rVLBbhMxEL0j8Q+W781uUlJglU2lqipCQoBU+ADHa2ct2R5r7GY3PwB/wIkLd74r39Gxm02rckO9&#10;2GPPzPN7b7y6HJ1lO4XRgG/5fFZzpryEzvhty79/uzl7x1lMwnfCglct36vIL9evX62G0KgF9GA7&#10;hYxAfGyG0PI+pdBUVZS9ciLOIChPSQ3oRKIjbqsOxUDozlaLur6oBsAuIEgVI91ePyT5uuBrrWT6&#10;onVUidmWE7dUVizrJq/VeiWaLYrQG3mkIf6DhRPG06MnqGuRBLtD8w+UMxIhgk4zCa4CrY1URQOp&#10;mdfP1Nz2IqiihcyJ4WRTfDlY+Xn3FZnpaHZzzrxwNKPDr5+H338Pf36w8+zPEGJDZbeBCtN4BSPV&#10;TveRLrPsUaPLOwlilCen9yd31ZiYzE0Xb+t6yZmk1Hy5eFMX96vH5oAxfVDgWA5ajjS84qnYfYqJ&#10;iFDpVJLf8nBjrC0DtJ4NLX+/XCxLwylDHdZTY5bwQDVHadyMR10b6PYky3705Gn+H1OAU7CZgruA&#10;ZtsTryK+QNJMCqvj/8lDf3ouDz/+8vU9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AyLFONsAAAAN&#10;AQAADwAAAAAAAAABACAAAAAiAAAAZHJzL2Rvd25yZXYueG1sUEsBAhQAFAAAAAgAh07iQDTJhs2n&#10;AQAALQMAAA4AAAAAAAAAAQAgAAAAK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17"/>
      </w:rPr>
    </w:pPr>
    <w:r>
      <mc:AlternateContent>
        <mc:Choice Requires="wps">
          <w:drawing>
            <wp:anchor distT="0" distB="0" distL="114300" distR="114300" simplePos="0" relativeHeight="503145472" behindDoc="1" locked="0" layoutInCell="1" allowOverlap="1">
              <wp:simplePos x="0" y="0"/>
              <wp:positionH relativeFrom="page">
                <wp:posOffset>3669030</wp:posOffset>
              </wp:positionH>
              <wp:positionV relativeFrom="page">
                <wp:posOffset>9789795</wp:posOffset>
              </wp:positionV>
              <wp:extent cx="224790" cy="152400"/>
              <wp:effectExtent l="0" t="0" r="0" b="0"/>
              <wp:wrapNone/>
              <wp:docPr id="14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288.9pt;margin-top:770.85pt;height:12pt;width:17.7pt;mso-position-horizontal-relative:page;mso-position-vertical-relative:page;z-index:-171008;mso-width-relative:page;mso-height-relative:page;" filled="f" stroked="f" coordsize="21600,21600" o:gfxdata="UEsDBAoAAAAAAIdO4kAAAAAAAAAAAAAAAAAEAAAAZHJzL1BLAwQUAAAACACHTuJAHobOItsAAAAN&#10;AQAADwAAAGRycy9kb3ducmV2LnhtbE2PzU7DMBCE70i8g7VI3KidQpIS4lQIwQkJkYZDj068TazG&#10;6xC7P7w97gmOszOa+bZcn+3Ijjh740hCshDAkDqnDfUSvpq3uxUwHxRpNTpCCT/oYV1dX5Wq0O5E&#10;NR43oWexhHyhJAwhTAXnvhvQKr9wE1L0dm62KkQ591zP6hTL7ciXQmTcKkNxYVATvgzY7TcHK+F5&#10;S/Wr+f5oP+tdbZrmUdB7tpfy9iYRT8ACnsNfGC74ER2qyNS6A2nPRglpnkf0EI30IcmBxUiW3C+B&#10;tZdTlubAq5L//6L6BVBLAwQUAAAACACHTuJAzqguMKYBAAAuAwAADgAAAGRycy9lMm9Eb2MueG1s&#10;rVJLjhMxEN0jcQfLe9KdVjIwrXRGQqMZjTQCpIEDOG47bcl2WWVPunMBuAErNuw5V85B2eSDYIfY&#10;2OX6vKr3yqubyVm2UxgN+I7PZzVnykvojd92/NPHu1dvOItJ+F5Y8KrjexX5zfrli9UYWtXAALZX&#10;yAjEx3YMHR9SCm1VRTkoJ+IMgvIU1IBOJHritupRjITubNXU9VU1AvYBQaoYyXv7K8jXBV9rJdN7&#10;raNKzHacZkvlxHJu8lmtV6LdogiDkccxxD9M4YTx1PQMdSuSYM9o/oJyRiJE0GkmwVWgtZGqcCA2&#10;8/oPNk+DCKpwIXFiOMsU/x+sfLf7gMz0tLsFZ1442tHh65fDtx+H75/ZvAg0hthS3lOgzDS9hYmS&#10;s3DZH8mZeU8aXb6JEaM4Sb0/y6umxCQ5m2bx+poikkLzZbOoC3p1KQ4Y070Cx7LRcaTtFVHF7jEm&#10;akipp5Tcy8OdsbZs0Ho2dvx62SxLwTlCFdZT4WXUbKVpMx3n30C/J1r2wZOo+YOcDDwZm5PxHNBs&#10;B5qrkC+QtJQy1fED5a3//i6NL998/R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ehs4i2wAAAA0B&#10;AAAPAAAAAAAAAAEAIAAAACIAAABkcnMvZG93bnJldi54bWxQSwECFAAUAAAACACHTuJAzqguMKYB&#10;AAAuAwAADgAAAAAAAAABACAAAAAq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503146496" behindDoc="1" locked="0" layoutInCell="1" allowOverlap="1">
              <wp:simplePos x="0" y="0"/>
              <wp:positionH relativeFrom="page">
                <wp:posOffset>3669030</wp:posOffset>
              </wp:positionH>
              <wp:positionV relativeFrom="page">
                <wp:posOffset>9789795</wp:posOffset>
              </wp:positionV>
              <wp:extent cx="224790" cy="152400"/>
              <wp:effectExtent l="0" t="0" r="0" b="0"/>
              <wp:wrapNone/>
              <wp:docPr id="16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4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5" o:spid="_x0000_s1026" o:spt="202" type="#_x0000_t202" style="position:absolute;left:0pt;margin-left:288.9pt;margin-top:770.85pt;height:12pt;width:17.7pt;mso-position-horizontal-relative:page;mso-position-vertical-relative:page;z-index:-169984;mso-width-relative:page;mso-height-relative:page;" filled="f" stroked="f" coordsize="21600,21600" o:gfxdata="UEsDBAoAAAAAAIdO4kAAAAAAAAAAAAAAAAAEAAAAZHJzL1BLAwQUAAAACACHTuJAHobOItsAAAAN&#10;AQAADwAAAGRycy9kb3ducmV2LnhtbE2PzU7DMBCE70i8g7VI3KidQpIS4lQIwQkJkYZDj068TazG&#10;6xC7P7w97gmOszOa+bZcn+3Ijjh740hCshDAkDqnDfUSvpq3uxUwHxRpNTpCCT/oYV1dX5Wq0O5E&#10;NR43oWexhHyhJAwhTAXnvhvQKr9wE1L0dm62KkQ591zP6hTL7ciXQmTcKkNxYVATvgzY7TcHK+F5&#10;S/Wr+f5oP+tdbZrmUdB7tpfy9iYRT8ACnsNfGC74ER2qyNS6A2nPRglpnkf0EI30IcmBxUiW3C+B&#10;tZdTlubAq5L//6L6BVBLAwQUAAAACACHTuJAuF+ceKgBAAAuAwAADgAAAGRycy9lMm9Eb2MueG1s&#10;rVJNjtMwFN4jcQfLe5o0TAcmajoSGg1CQoA0cADXsRtLtp/17GnSC8ANWLFhz7l6jnn2NB0EO8TG&#10;eXk/n7/ve15fT86yvcJowHd8uag5U15Cb/yu418+3754zVlMwvfCglcdP6jIrzfPn63H0KoGBrC9&#10;QkYgPrZj6PiQUmirKspBOREXEJSnogZ0ItEv7qoexUjozlZNXV9WI2AfEKSKkbI3j0W+KfhaK5k+&#10;ah1VYrbjxC2VE8u5zWe1WYt2hyIMRp5oiH9g4YTxdOkZ6kYkwe7R/AXljESIoNNCgqtAayNV0UBq&#10;lvUfau4GEVTRQubEcLYp/j9Y+WH/CZnpaXeXnHnhaEfH79+OP34df35lL1fZoDHElvruAnWm6Q1M&#10;1DznIyWz7kmjy19SxKhOVh/O9qopMUnJprl4dUUVSaXlqrmoi/3V03DAmN4qcCwHHUfaXjFV7N/H&#10;RESodW7Jd3m4NdaWDVrPxo5frZpVGThXaMJ6GswSHqnmKE3b6aRrC/2BZNl3nkzND2QOcA62c3Af&#10;0OwG4lXEF0haSmF1ekB567//l4ufnvnm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B6GziLbAAAA&#10;DQEAAA8AAAAAAAAAAQAgAAAAIgAAAGRycy9kb3ducmV2LnhtbFBLAQIUABQAAAAIAIdO4kC4X5x4&#10;qAEAAC4DAAAOAAAAAAAAAAEAIAAAACo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4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drawing>
        <wp:anchor distT="0" distB="0" distL="0" distR="0" simplePos="0" relativeHeight="268264448" behindDoc="1" locked="0" layoutInCell="1" allowOverlap="1">
          <wp:simplePos x="0" y="0"/>
          <wp:positionH relativeFrom="page">
            <wp:posOffset>1188085</wp:posOffset>
          </wp:positionH>
          <wp:positionV relativeFrom="page">
            <wp:posOffset>540385</wp:posOffset>
          </wp:positionV>
          <wp:extent cx="1445895" cy="445770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2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45894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503145472" behindDoc="1" locked="0" layoutInCell="1" allowOverlap="1">
              <wp:simplePos x="0" y="0"/>
              <wp:positionH relativeFrom="page">
                <wp:posOffset>3919220</wp:posOffset>
              </wp:positionH>
              <wp:positionV relativeFrom="page">
                <wp:posOffset>859790</wp:posOffset>
              </wp:positionV>
              <wp:extent cx="2564130" cy="160020"/>
              <wp:effectExtent l="0" t="0" r="0" b="0"/>
              <wp:wrapNone/>
              <wp:docPr id="1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4130" cy="16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left" w:pos="3174"/>
                            </w:tabs>
                            <w:spacing w:before="0" w:line="251" w:lineRule="exact"/>
                            <w:ind w:left="20" w:right="0" w:firstLine="0"/>
                            <w:jc w:val="left"/>
                            <w:rPr>
                              <w:rFonts w:hint="eastAsia" w:ascii="楷体" w:eastAsia="楷体"/>
                              <w:sz w:val="21"/>
                            </w:rPr>
                          </w:pP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禹州市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农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村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房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屋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不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动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产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登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记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项目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ab/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投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标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文件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308.6pt;margin-top:67.7pt;height:12.6pt;width:201.9pt;mso-position-horizontal-relative:page;mso-position-vertical-relative:page;z-index:-171008;mso-width-relative:page;mso-height-relative:page;" filled="f" stroked="f" coordsize="21600,21600" o:gfxdata="UEsDBAoAAAAAAIdO4kAAAAAAAAAAAAAAAAAEAAAAZHJzL1BLAwQUAAAACACHTuJARrdU+9kAAAAM&#10;AQAADwAAAGRycy9kb3ducmV2LnhtbE2PzU7DMBCE70i8g7VI3KidAKaEOBVCcEJCpOHQoxO7idV4&#10;HWL3h7dne4LbjubT7Ey5OvmRHewcXUAF2UIAs9gF47BX8NW83SyBxaTR6DGgVfBjI6yqy4tSFyYc&#10;sbaHdeoZhWAstIIhpangPHaD9TouwmSRvG2YvU4k556bWR8p3I88F0Jyrx3Sh0FP9mWw3W699wqe&#10;N1i/uu+P9rPe1q5pHgW+y51S11eZeAKW7Cn9wXCuT9Whok5t2KOJbFQgs4ecUDJu7++AnQmRZzSv&#10;pUsKCbwq+f8R1S9QSwMEFAAAAAgAh07iQAX9cP+nAQAALgMAAA4AAABkcnMvZTJvRG9jLnhtbK1S&#10;TY7TMBTeI3EHy3uaNEwriJqOhEaDkBAgzXAA17EbS7af9exp0gvADVixYc+5eg6ePU0HwQ6xcV7e&#10;z+fv+54315Oz7KAwGvAdXy5qzpSX0Bu/7/jn+9sXrziLSfheWPCq40cV+fX2+bPNGFrVwAC2V8gI&#10;xMd2DB0fUgptVUU5KCfiAoLyVNSATiT6xX3VoxgJ3dmqqet1NQL2AUGqGCl781jk24KvtZLpo9ZR&#10;JWY7TtxSObGcu3xW241o9yjCYOSZhvgHFk4YT5deoG5EEuwBzV9QzkiECDotJLgKtDZSFQ2kZln/&#10;oeZuEEEVLWRODBeb4v+DlR8On5CZnnbXcOaFox2dvn09ff95+vGFXWV/xhBbarsL1JimNzBR75yP&#10;lMyyJ40uf0kQozo5fby4q6bEJCWb1fpq+ZJKkmrLdV03xf7qaTpgTG8VOJaDjiNtr5gqDu9jIibU&#10;OrfkyzzcGmvLBq1nY8dfr5pVGbhUaMJ6GswaHrnmKE276SxsB/2RdNl3nkzND2QOcA52c/AQ0OwH&#10;4lXUF0haSmF1fkB567//l4ufnvn2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Ea3VPvZAAAADAEA&#10;AA8AAAAAAAAAAQAgAAAAIgAAAGRycy9kb3ducmV2LnhtbFBLAQIUABQAAAAIAIdO4kAF/XD/pwEA&#10;AC4DAAAOAAAAAAAAAAEAIAAAACg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3174"/>
                      </w:tabs>
                      <w:spacing w:before="0" w:line="251" w:lineRule="exact"/>
                      <w:ind w:left="20" w:right="0" w:firstLine="0"/>
                      <w:jc w:val="left"/>
                      <w:rPr>
                        <w:rFonts w:hint="eastAsia" w:ascii="楷体" w:eastAsia="楷体"/>
                        <w:sz w:val="21"/>
                      </w:rPr>
                    </w:pPr>
                    <w:r>
                      <w:rPr>
                        <w:rFonts w:hint="eastAsia" w:ascii="楷体" w:eastAsia="楷体"/>
                        <w:sz w:val="21"/>
                      </w:rPr>
                      <w:t>禹州市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农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村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房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屋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不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动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产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登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记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项目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ab/>
                    </w:r>
                    <w:r>
                      <w:rPr>
                        <w:rFonts w:hint="eastAsia" w:ascii="楷体" w:eastAsia="楷体"/>
                        <w:sz w:val="21"/>
                      </w:rPr>
                      <w:t>投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标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文件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drawing>
        <wp:anchor distT="0" distB="0" distL="0" distR="0" simplePos="0" relativeHeight="268264448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540385</wp:posOffset>
          </wp:positionV>
          <wp:extent cx="1445895" cy="445770"/>
          <wp:effectExtent l="0" t="0" r="0" b="0"/>
          <wp:wrapNone/>
          <wp:docPr id="1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2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45894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503145472" behindDoc="1" locked="0" layoutInCell="1" allowOverlap="1">
              <wp:simplePos x="0" y="0"/>
              <wp:positionH relativeFrom="page">
                <wp:posOffset>3811270</wp:posOffset>
              </wp:positionH>
              <wp:positionV relativeFrom="page">
                <wp:posOffset>859790</wp:posOffset>
              </wp:positionV>
              <wp:extent cx="2564130" cy="160020"/>
              <wp:effectExtent l="0" t="0" r="0" b="0"/>
              <wp:wrapNone/>
              <wp:docPr id="13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4130" cy="16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left" w:pos="3174"/>
                            </w:tabs>
                            <w:spacing w:before="0" w:line="251" w:lineRule="exact"/>
                            <w:ind w:left="20" w:right="0" w:firstLine="0"/>
                            <w:jc w:val="left"/>
                            <w:rPr>
                              <w:rFonts w:hint="eastAsia" w:ascii="楷体" w:eastAsia="楷体"/>
                              <w:sz w:val="21"/>
                            </w:rPr>
                          </w:pP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禹州市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农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村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房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屋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不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动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产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登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记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项目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ab/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投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标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文件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300.1pt;margin-top:67.7pt;height:12.6pt;width:201.9pt;mso-position-horizontal-relative:page;mso-position-vertical-relative:page;z-index:-171008;mso-width-relative:page;mso-height-relative:page;" filled="f" stroked="f" coordsize="21600,21600" o:gfxdata="UEsDBAoAAAAAAIdO4kAAAAAAAAAAAAAAAAAEAAAAZHJzL1BLAwQUAAAACACHTuJApGOxiNkAAAAM&#10;AQAADwAAAGRycy9kb3ducmV2LnhtbE2PzU7DMBCE70i8g7VI3Ki3pUQlxKkQghMSIk0PHJ3YTazG&#10;6xC7P7w92xPcdjSfZmeK9dkP4min6AIpmM8QhKU2GEedgm39drcCEZMmo4dAVsGPjbAur68KnZtw&#10;osoeN6kTHEIx1wr6lMZcytj21us4C6Ml9nZh8jqxnDppJn3icD/IBWImvXbEH3o92pfetvvNwSt4&#10;/qLq1X1/NJ/VrnJ1/Yj0nu2Vur2Z4xOIZM/pD4ZLfa4OJXdqwoFMFIOCDHHBKBv3D0sQFwJxyfMa&#10;vjLMQJaF/D+i/AVQSwMEFAAAAAgAh07iQAnv5vKnAQAALgMAAA4AAABkcnMvZTJvRG9jLnhtbK1S&#10;TY7TMBTeI3EHy3uaNEMrJmo6EhoNQkKANHAA17EbS7af9exp0gvADVixYc+5eg6ePU0HwQ6xcV7e&#10;z+fv+543N5Oz7KAwGvAdXy5qzpSX0Bu/7/jnT3cvXnEWk/C9sOBVx48q8pvt82ebMbSqgQFsr5AR&#10;iI/tGDo+pBTaqopyUE7EBQTlqagBnUj0i/uqRzESurNVU9fragTsA4JUMVL29rHItwVfayXTB62j&#10;Ssx2nLilcmI5d/msthvR7lGEwcgzDfEPLJwwni69QN2KJNgDmr+gnJEIEXRaSHAVaG2kKhpIzbL+&#10;Q839IIIqWsicGC42xf8HK98fPiIzPe3uijMvHO3o9O3r6fvP048v7Dr7M4bYUtt9oMY0vYaJeud8&#10;pGSWPWl0+UuCGNXJ6ePFXTUlJinZrNYvl1dUklRbruu6KfZXT9MBY3qjwLEcdBxpe8VUcXgXEzGh&#10;1rklX+bhzlhbNmg9Gzt+vWpWZeBSoQnraTBreOSaozTtprOwHfRH0mXfejI1P5A5wDnYzcFDQLMf&#10;iFdRXyBpKYXV+QHlrf/+Xy5+eubb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KRjsYjZAAAADAEA&#10;AA8AAAAAAAAAAQAgAAAAIgAAAGRycy9kb3ducmV2LnhtbFBLAQIUABQAAAAIAIdO4kAJ7+bypwEA&#10;AC4DAAAOAAAAAAAAAAEAIAAAACg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3174"/>
                      </w:tabs>
                      <w:spacing w:before="0" w:line="251" w:lineRule="exact"/>
                      <w:ind w:left="20" w:right="0" w:firstLine="0"/>
                      <w:jc w:val="left"/>
                      <w:rPr>
                        <w:rFonts w:hint="eastAsia" w:ascii="楷体" w:eastAsia="楷体"/>
                        <w:sz w:val="21"/>
                      </w:rPr>
                    </w:pPr>
                    <w:r>
                      <w:rPr>
                        <w:rFonts w:hint="eastAsia" w:ascii="楷体" w:eastAsia="楷体"/>
                        <w:sz w:val="21"/>
                      </w:rPr>
                      <w:t>禹州市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农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村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房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屋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不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动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产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登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记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项目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ab/>
                    </w:r>
                    <w:r>
                      <w:rPr>
                        <w:rFonts w:hint="eastAsia" w:ascii="楷体" w:eastAsia="楷体"/>
                        <w:sz w:val="21"/>
                      </w:rPr>
                      <w:t>投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标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文件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drawing>
        <wp:anchor distT="0" distB="0" distL="0" distR="0" simplePos="0" relativeHeight="268265472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540385</wp:posOffset>
          </wp:positionV>
          <wp:extent cx="1445895" cy="445770"/>
          <wp:effectExtent l="0" t="0" r="0" b="0"/>
          <wp:wrapNone/>
          <wp:docPr id="14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image2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45894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503146496" behindDoc="1" locked="0" layoutInCell="1" allowOverlap="1">
              <wp:simplePos x="0" y="0"/>
              <wp:positionH relativeFrom="page">
                <wp:posOffset>3811270</wp:posOffset>
              </wp:positionH>
              <wp:positionV relativeFrom="page">
                <wp:posOffset>859790</wp:posOffset>
              </wp:positionV>
              <wp:extent cx="2564130" cy="160020"/>
              <wp:effectExtent l="0" t="0" r="0" b="0"/>
              <wp:wrapNone/>
              <wp:docPr id="15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64130" cy="160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left" w:pos="3174"/>
                            </w:tabs>
                            <w:spacing w:before="0" w:line="251" w:lineRule="exact"/>
                            <w:ind w:left="20" w:right="0" w:firstLine="0"/>
                            <w:jc w:val="left"/>
                            <w:rPr>
                              <w:rFonts w:hint="eastAsia" w:ascii="楷体" w:eastAsia="楷体"/>
                              <w:sz w:val="21"/>
                            </w:rPr>
                          </w:pP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禹州市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农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村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房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屋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不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动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产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登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记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项目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ab/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投</w:t>
                          </w:r>
                          <w:r>
                            <w:rPr>
                              <w:rFonts w:hint="eastAsia" w:ascii="楷体" w:eastAsia="楷体"/>
                              <w:spacing w:val="-3"/>
                              <w:sz w:val="21"/>
                            </w:rPr>
                            <w:t>标</w:t>
                          </w:r>
                          <w:r>
                            <w:rPr>
                              <w:rFonts w:hint="eastAsia" w:ascii="楷体" w:eastAsia="楷体"/>
                              <w:sz w:val="21"/>
                            </w:rPr>
                            <w:t>文件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1" o:spid="_x0000_s1026" o:spt="202" type="#_x0000_t202" style="position:absolute;left:0pt;margin-left:300.1pt;margin-top:67.7pt;height:12.6pt;width:201.9pt;mso-position-horizontal-relative:page;mso-position-vertical-relative:page;z-index:-169984;mso-width-relative:page;mso-height-relative:page;" filled="f" stroked="f" coordsize="21600,21600" o:gfxdata="UEsDBAoAAAAAAIdO4kAAAAAAAAAAAAAAAAAEAAAAZHJzL1BLAwQUAAAACACHTuJApGOxiNkAAAAM&#10;AQAADwAAAGRycy9kb3ducmV2LnhtbE2PzU7DMBCE70i8g7VI3Ki3pUQlxKkQghMSIk0PHJ3YTazG&#10;6xC7P7w92xPcdjSfZmeK9dkP4min6AIpmM8QhKU2GEedgm39drcCEZMmo4dAVsGPjbAur68KnZtw&#10;osoeN6kTHEIx1wr6lMZcytj21us4C6Ml9nZh8jqxnDppJn3icD/IBWImvXbEH3o92pfetvvNwSt4&#10;/qLq1X1/NJ/VrnJ1/Yj0nu2Vur2Z4xOIZM/pD4ZLfa4OJXdqwoFMFIOCDHHBKBv3D0sQFwJxyfMa&#10;vjLMQJaF/D+i/AVQSwMEFAAAAAgAh07iQJtkyOaoAQAALwMAAA4AAABkcnMvZTJvRG9jLnhtbK1S&#10;S27bMBDdF8gdCO5jfVIbjWA5QBAkKBA0AZIcgKZIiwB/GDKWfIH0Bl1l033P5XNkyFhO0e6KbqjR&#10;fB7fe8PlxWg02QoIytmWVrOSEmG565TdtPTp8fr0CyUhMtsx7axo6U4EerE6+bQcfCNq1zvdCSAI&#10;YkMz+Jb2MfqmKALvhWFh5rywWJQODIv4C5uiAzYgutFFXZaLYnDQeXBchIDZq/ciXWV8KQWPd1IG&#10;EYluKXKL+YR8rtNZrJas2QDzveIHGuwfWBimLF56hLpikZFnUH9BGcXBBSfjjDtTOCkVF1kDqqnK&#10;P9Q89MyLrAXNCf5oU/h/sPzb9h6I6nB3c0osM7ij/Y/v+9df+58v5KxKBg0+NNj34LEzjpduxOYp&#10;HzCZdI8STPqiIoJ1tHp3tFeMkXBM1vPF5+oMSxxr1aIs6+x/8THtIcQb4QxJQUsB15ddZdvbEJEJ&#10;tk4t6TLrrpXWeYXakqGl5/N6ngeOFZzQFgeThneuKYrjejwIW7tuh7r0V4uuphcyBTAF6yl49qA2&#10;PfLK6jMkbiWzOrygtPbf//PFH+989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kY7GI2QAAAAwB&#10;AAAPAAAAAAAAAAEAIAAAACIAAABkcnMvZG93bnJldi54bWxQSwECFAAUAAAACACHTuJAm2TI5qgB&#10;AAAvAwAADgAAAAAAAAABACAAAAAo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tabs>
                        <w:tab w:val="left" w:pos="3174"/>
                      </w:tabs>
                      <w:spacing w:before="0" w:line="251" w:lineRule="exact"/>
                      <w:ind w:left="20" w:right="0" w:firstLine="0"/>
                      <w:jc w:val="left"/>
                      <w:rPr>
                        <w:rFonts w:hint="eastAsia" w:ascii="楷体" w:eastAsia="楷体"/>
                        <w:sz w:val="21"/>
                      </w:rPr>
                    </w:pPr>
                    <w:r>
                      <w:rPr>
                        <w:rFonts w:hint="eastAsia" w:ascii="楷体" w:eastAsia="楷体"/>
                        <w:sz w:val="21"/>
                      </w:rPr>
                      <w:t>禹州市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农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村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房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屋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不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动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产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登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记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项目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ab/>
                    </w:r>
                    <w:r>
                      <w:rPr>
                        <w:rFonts w:hint="eastAsia" w:ascii="楷体" w:eastAsia="楷体"/>
                        <w:sz w:val="21"/>
                      </w:rPr>
                      <w:t>投</w:t>
                    </w:r>
                    <w:r>
                      <w:rPr>
                        <w:rFonts w:hint="eastAsia" w:ascii="楷体" w:eastAsia="楷体"/>
                        <w:spacing w:val="-3"/>
                        <w:sz w:val="21"/>
                      </w:rPr>
                      <w:t>标</w:t>
                    </w:r>
                    <w:r>
                      <w:rPr>
                        <w:rFonts w:hint="eastAsia" w:ascii="楷体" w:eastAsia="楷体"/>
                        <w:sz w:val="21"/>
                      </w:rPr>
                      <w:t>文件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0AC00"/>
    <w:multiLevelType w:val="multilevel"/>
    <w:tmpl w:val="30A0AC00"/>
    <w:lvl w:ilvl="0" w:tentative="0">
      <w:start w:val="3"/>
      <w:numFmt w:val="decimal"/>
      <w:lvlText w:val="%1"/>
      <w:lvlJc w:val="left"/>
      <w:pPr>
        <w:ind w:left="1011" w:hanging="430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1011" w:hanging="430"/>
        <w:jc w:val="left"/>
      </w:pPr>
      <w:rPr>
        <w:rFonts w:hint="default" w:ascii="Calibri" w:hAnsi="Calibri" w:eastAsia="Calibri" w:cs="Calibri"/>
        <w:b/>
        <w:bCs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93" w:hanging="4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29" w:hanging="4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66" w:hanging="4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03" w:hanging="4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39" w:hanging="4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76" w:hanging="4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513" w:hanging="43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EF33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582"/>
      <w:outlineLvl w:val="1"/>
    </w:pPr>
    <w:rPr>
      <w:rFonts w:ascii="宋体" w:hAnsi="宋体" w:eastAsia="宋体" w:cs="宋体"/>
      <w:b/>
      <w:bCs/>
      <w:sz w:val="30"/>
      <w:szCs w:val="30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512"/>
      <w:outlineLvl w:val="2"/>
    </w:pPr>
    <w:rPr>
      <w:rFonts w:ascii="仿宋" w:hAnsi="仿宋" w:eastAsia="仿宋" w:cs="仿宋"/>
      <w:b/>
      <w:bCs/>
      <w:sz w:val="24"/>
      <w:szCs w:val="24"/>
      <w:lang w:val="zh-CN" w:eastAsia="zh-CN" w:bidi="zh-CN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24"/>
      <w:szCs w:val="24"/>
      <w:lang w:val="zh-CN" w:eastAsia="zh-CN" w:bidi="zh-CN"/>
    </w:rPr>
  </w:style>
  <w:style w:type="paragraph" w:styleId="5">
    <w:name w:val="toc 3"/>
    <w:basedOn w:val="1"/>
    <w:next w:val="1"/>
    <w:qFormat/>
    <w:uiPriority w:val="1"/>
    <w:pPr>
      <w:spacing w:before="2"/>
      <w:ind w:left="1671" w:hanging="319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6">
    <w:name w:val="toc 1"/>
    <w:basedOn w:val="1"/>
    <w:next w:val="1"/>
    <w:qFormat/>
    <w:uiPriority w:val="1"/>
    <w:pPr>
      <w:spacing w:before="2"/>
      <w:ind w:left="512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7">
    <w:name w:val="toc 2"/>
    <w:basedOn w:val="1"/>
    <w:next w:val="1"/>
    <w:qFormat/>
    <w:uiPriority w:val="1"/>
    <w:pPr>
      <w:spacing w:before="2"/>
      <w:ind w:left="932"/>
    </w:pPr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10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512" w:hanging="420"/>
    </w:pPr>
    <w:rPr>
      <w:rFonts w:ascii="仿宋" w:hAnsi="仿宋" w:eastAsia="仿宋" w:cs="仿宋"/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2018-10-11T01:25:00Z</dcterms:created>
  <dc:creator>微软用户</dc:creator>
  <cp:lastModifiedBy>song</cp:lastModifiedBy>
  <dcterms:modified xsi:type="dcterms:W3CDTF">2018-10-11T01:30:27Z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2018-10-11T00:00:00Z</vt:filetime>
  </property>
  <property fmtid="{D5CDD505-2E9C-101B-9397-08002B2CF9AE}" pid="5" name="KSOProductBuildVer">
    <vt:lpwstr>2052-11.1.0.7849</vt:lpwstr>
  </property>
</Properties>
</file>