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32" w:rsidRDefault="00741632">
      <w:pPr>
        <w:rPr>
          <w:rFonts w:ascii="宋体" w:eastAsia="宋体" w:hAnsi="宋体" w:cs="宋体"/>
          <w:bCs/>
          <w:color w:val="000000"/>
          <w:sz w:val="48"/>
          <w:szCs w:val="48"/>
        </w:rPr>
      </w:pPr>
    </w:p>
    <w:p w:rsidR="00741632" w:rsidRPr="00D568A9" w:rsidRDefault="0067087D">
      <w:pPr>
        <w:jc w:val="center"/>
        <w:rPr>
          <w:rFonts w:ascii="宋体" w:eastAsia="宋体" w:hAnsi="宋体" w:cs="宋体"/>
          <w:color w:val="000000"/>
          <w:sz w:val="44"/>
          <w:szCs w:val="48"/>
        </w:rPr>
      </w:pPr>
      <w:r w:rsidRPr="00D568A9">
        <w:rPr>
          <w:rFonts w:ascii="宋体" w:eastAsia="宋体" w:hAnsi="宋体" w:cs="宋体" w:hint="eastAsia"/>
          <w:b/>
          <w:bCs/>
          <w:color w:val="000000"/>
          <w:sz w:val="48"/>
          <w:szCs w:val="52"/>
        </w:rPr>
        <w:t>襄城县公安局2018年政法转移支付资金通讯装备和通用装备项目</w:t>
      </w: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sz w:val="32"/>
        </w:rPr>
      </w:pPr>
    </w:p>
    <w:p w:rsidR="00741632" w:rsidRPr="00D568A9" w:rsidRDefault="00741632">
      <w:pPr>
        <w:rPr>
          <w:rFonts w:ascii="微软简隶书" w:eastAsia="微软简隶书"/>
          <w:color w:val="000000"/>
          <w:sz w:val="32"/>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9946A1">
      <w:pPr>
        <w:spacing w:line="360" w:lineRule="auto"/>
        <w:jc w:val="center"/>
        <w:rPr>
          <w:rFonts w:asciiTheme="majorEastAsia" w:eastAsiaTheme="majorEastAsia" w:hAnsiTheme="majorEastAsia" w:cstheme="majorEastAsia"/>
          <w:b/>
          <w:bCs/>
          <w:color w:val="000000"/>
          <w:w w:val="90"/>
          <w:sz w:val="96"/>
          <w:szCs w:val="120"/>
        </w:rPr>
      </w:pPr>
      <w:r w:rsidRPr="00D568A9">
        <w:rPr>
          <w:rFonts w:asciiTheme="majorEastAsia" w:eastAsiaTheme="majorEastAsia" w:hAnsiTheme="majorEastAsia" w:cstheme="majorEastAsia" w:hint="eastAsia"/>
          <w:b/>
          <w:bCs/>
          <w:color w:val="000000"/>
          <w:w w:val="90"/>
          <w:sz w:val="96"/>
          <w:szCs w:val="120"/>
        </w:rPr>
        <w:t>招　标　文　件</w:t>
      </w:r>
    </w:p>
    <w:p w:rsidR="00741632" w:rsidRPr="00D568A9" w:rsidRDefault="009946A1">
      <w:pPr>
        <w:spacing w:line="360" w:lineRule="auto"/>
        <w:jc w:val="center"/>
        <w:rPr>
          <w:rFonts w:asciiTheme="minorEastAsia" w:hAnsiTheme="minorEastAsia"/>
          <w:sz w:val="32"/>
          <w:szCs w:val="28"/>
        </w:rPr>
      </w:pPr>
      <w:r w:rsidRPr="00D568A9">
        <w:rPr>
          <w:rFonts w:asciiTheme="minorEastAsia" w:hAnsiTheme="minorEastAsia" w:hint="eastAsia"/>
          <w:sz w:val="32"/>
          <w:szCs w:val="28"/>
        </w:rPr>
        <w:t>采购编号：XZZ-G2018</w:t>
      </w:r>
      <w:r w:rsidR="00CD0164" w:rsidRPr="00D568A9">
        <w:rPr>
          <w:rFonts w:asciiTheme="minorEastAsia" w:hAnsiTheme="minorEastAsia" w:hint="eastAsia"/>
          <w:sz w:val="32"/>
          <w:szCs w:val="28"/>
        </w:rPr>
        <w:t>044</w:t>
      </w:r>
      <w:r w:rsidRPr="00D568A9">
        <w:rPr>
          <w:rFonts w:asciiTheme="minorEastAsia" w:hAnsiTheme="minorEastAsia" w:hint="eastAsia"/>
          <w:sz w:val="32"/>
          <w:szCs w:val="28"/>
        </w:rPr>
        <w:t>号</w:t>
      </w: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sz w:val="96"/>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741632">
      <w:pPr>
        <w:rPr>
          <w:rFonts w:ascii="微软简隶书" w:eastAsia="微软简隶书"/>
          <w:color w:val="000000"/>
        </w:rPr>
      </w:pPr>
    </w:p>
    <w:p w:rsidR="00741632" w:rsidRPr="00D568A9" w:rsidRDefault="009946A1">
      <w:pPr>
        <w:spacing w:line="360" w:lineRule="auto"/>
        <w:jc w:val="center"/>
        <w:rPr>
          <w:rFonts w:ascii="宋体" w:hAnsi="宋体"/>
          <w:sz w:val="36"/>
          <w:szCs w:val="30"/>
        </w:rPr>
      </w:pPr>
      <w:r w:rsidRPr="00D568A9">
        <w:rPr>
          <w:rFonts w:ascii="宋体" w:hAnsi="宋体" w:hint="eastAsia"/>
          <w:sz w:val="36"/>
          <w:szCs w:val="30"/>
        </w:rPr>
        <w:t>采 购 人：襄城县公安局</w:t>
      </w:r>
    </w:p>
    <w:p w:rsidR="00741632" w:rsidRPr="00D568A9" w:rsidRDefault="009946A1">
      <w:pPr>
        <w:spacing w:line="360" w:lineRule="auto"/>
        <w:jc w:val="center"/>
        <w:rPr>
          <w:rFonts w:ascii="宋体" w:hAnsi="宋体"/>
          <w:sz w:val="36"/>
          <w:szCs w:val="30"/>
        </w:rPr>
      </w:pPr>
      <w:r w:rsidRPr="00D568A9">
        <w:rPr>
          <w:rFonts w:ascii="宋体" w:hAnsi="宋体" w:hint="eastAsia"/>
          <w:sz w:val="36"/>
          <w:szCs w:val="30"/>
        </w:rPr>
        <w:t>代理机构：欧邦工程管理有限公司</w:t>
      </w:r>
    </w:p>
    <w:p w:rsidR="00741632" w:rsidRPr="00D568A9" w:rsidRDefault="009946A1">
      <w:pPr>
        <w:spacing w:line="360" w:lineRule="auto"/>
        <w:jc w:val="center"/>
        <w:rPr>
          <w:sz w:val="24"/>
        </w:rPr>
      </w:pPr>
      <w:r w:rsidRPr="00D568A9">
        <w:rPr>
          <w:rFonts w:ascii="宋体" w:hAnsi="宋体" w:hint="eastAsia"/>
          <w:sz w:val="36"/>
          <w:szCs w:val="30"/>
        </w:rPr>
        <w:t>二○一八年八月</w:t>
      </w:r>
    </w:p>
    <w:p w:rsidR="00741632" w:rsidRPr="00D568A9" w:rsidRDefault="009946A1">
      <w:pPr>
        <w:pageBreakBefore/>
        <w:autoSpaceDE w:val="0"/>
        <w:autoSpaceDN w:val="0"/>
        <w:adjustRightInd w:val="0"/>
        <w:spacing w:line="700" w:lineRule="exact"/>
        <w:jc w:val="center"/>
        <w:rPr>
          <w:rFonts w:asciiTheme="minorEastAsia" w:hAnsiTheme="minorEastAsia" w:cs="黑体"/>
          <w:b/>
          <w:bCs/>
          <w:sz w:val="44"/>
          <w:szCs w:val="44"/>
          <w:lang w:val="zh-CN"/>
        </w:rPr>
      </w:pPr>
      <w:r w:rsidRPr="00D568A9">
        <w:rPr>
          <w:rFonts w:asciiTheme="minorEastAsia" w:hAnsiTheme="minorEastAsia" w:cs="黑体" w:hint="eastAsia"/>
          <w:b/>
          <w:bCs/>
          <w:sz w:val="44"/>
          <w:szCs w:val="44"/>
          <w:lang w:val="zh-CN"/>
        </w:rPr>
        <w:lastRenderedPageBreak/>
        <w:t>招标文件目录</w:t>
      </w:r>
    </w:p>
    <w:p w:rsidR="00741632" w:rsidRPr="00D568A9" w:rsidRDefault="007416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41632" w:rsidRPr="00D568A9"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b/>
          <w:bCs/>
          <w:sz w:val="32"/>
          <w:szCs w:val="32"/>
          <w:lang w:val="zh-CN"/>
        </w:rPr>
        <w:t>第一章招标公告</w:t>
      </w:r>
    </w:p>
    <w:p w:rsidR="00741632" w:rsidRPr="00D568A9"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b/>
          <w:bCs/>
          <w:sz w:val="32"/>
          <w:szCs w:val="32"/>
          <w:lang w:val="zh-CN"/>
        </w:rPr>
        <w:t>第二章 项目需求</w:t>
      </w:r>
    </w:p>
    <w:p w:rsidR="00741632" w:rsidRPr="00D568A9" w:rsidRDefault="009946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568A9">
        <w:rPr>
          <w:rFonts w:asciiTheme="majorEastAsia" w:eastAsiaTheme="majorEastAsia" w:hAnsiTheme="majorEastAsia" w:cstheme="majorEastAsia" w:hint="eastAsia"/>
          <w:b/>
          <w:bCs/>
          <w:sz w:val="32"/>
          <w:szCs w:val="32"/>
          <w:lang w:val="zh-CN"/>
        </w:rPr>
        <w:t xml:space="preserve">第三章 </w:t>
      </w:r>
      <w:r w:rsidRPr="00D568A9">
        <w:rPr>
          <w:rFonts w:asciiTheme="majorEastAsia" w:eastAsiaTheme="majorEastAsia" w:hAnsiTheme="majorEastAsia" w:cstheme="majorEastAsia" w:hint="eastAsia"/>
          <w:b/>
          <w:kern w:val="0"/>
          <w:sz w:val="32"/>
          <w:szCs w:val="32"/>
        </w:rPr>
        <w:t>投标人须知前附表</w:t>
      </w:r>
    </w:p>
    <w:p w:rsidR="00741632" w:rsidRPr="00D568A9" w:rsidRDefault="009946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568A9">
        <w:rPr>
          <w:rFonts w:asciiTheme="majorEastAsia" w:eastAsiaTheme="majorEastAsia" w:hAnsiTheme="majorEastAsia" w:cstheme="majorEastAsia" w:hint="eastAsia"/>
          <w:b/>
          <w:bCs/>
          <w:sz w:val="32"/>
          <w:szCs w:val="32"/>
          <w:lang w:val="zh-CN"/>
        </w:rPr>
        <w:t xml:space="preserve">第四章 </w:t>
      </w:r>
      <w:r w:rsidRPr="00D568A9">
        <w:rPr>
          <w:rFonts w:asciiTheme="majorEastAsia" w:eastAsiaTheme="majorEastAsia" w:hAnsiTheme="majorEastAsia" w:cstheme="majorEastAsia" w:hint="eastAsia"/>
          <w:b/>
          <w:kern w:val="0"/>
          <w:sz w:val="32"/>
          <w:szCs w:val="32"/>
        </w:rPr>
        <w:t>投标人须知</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sidRPr="00D568A9">
        <w:rPr>
          <w:rFonts w:asciiTheme="majorEastAsia" w:eastAsiaTheme="majorEastAsia" w:hAnsiTheme="majorEastAsia" w:cstheme="majorEastAsia" w:hint="eastAsia"/>
          <w:sz w:val="32"/>
          <w:szCs w:val="32"/>
          <w:lang w:val="zh-CN"/>
        </w:rPr>
        <w:t>一、概念释义</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sidRPr="00D568A9">
        <w:rPr>
          <w:rFonts w:asciiTheme="majorEastAsia" w:eastAsiaTheme="majorEastAsia" w:hAnsiTheme="majorEastAsia" w:cstheme="majorEastAsia" w:hint="eastAsia"/>
          <w:sz w:val="32"/>
          <w:szCs w:val="32"/>
          <w:lang w:val="zh-CN"/>
        </w:rPr>
        <w:t>二、招标文件说明</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sidRPr="00D568A9">
        <w:rPr>
          <w:rFonts w:asciiTheme="majorEastAsia" w:eastAsiaTheme="majorEastAsia" w:hAnsiTheme="majorEastAsia" w:cstheme="majorEastAsia" w:hint="eastAsia"/>
          <w:sz w:val="32"/>
          <w:szCs w:val="32"/>
          <w:lang w:val="zh-CN"/>
        </w:rPr>
        <w:t>三、投标文件的编制</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sidRPr="00D568A9">
        <w:rPr>
          <w:rFonts w:asciiTheme="majorEastAsia" w:eastAsiaTheme="majorEastAsia" w:hAnsiTheme="majorEastAsia" w:cstheme="majorEastAsia" w:hint="eastAsia"/>
          <w:sz w:val="32"/>
          <w:szCs w:val="32"/>
          <w:lang w:val="zh-CN"/>
        </w:rPr>
        <w:t>四、投标文件的递交</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sidRPr="00D568A9">
        <w:rPr>
          <w:rFonts w:asciiTheme="majorEastAsia" w:eastAsiaTheme="majorEastAsia" w:hAnsiTheme="majorEastAsia" w:cstheme="majorEastAsia" w:hint="eastAsia"/>
          <w:sz w:val="32"/>
          <w:szCs w:val="32"/>
          <w:lang w:val="zh-CN"/>
        </w:rPr>
        <w:t>五、开标和评标</w:t>
      </w:r>
    </w:p>
    <w:p w:rsidR="00741632" w:rsidRPr="00D568A9"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sz w:val="32"/>
          <w:szCs w:val="32"/>
          <w:lang w:val="zh-CN"/>
        </w:rPr>
        <w:t>六、定标和授予合同</w:t>
      </w:r>
    </w:p>
    <w:p w:rsidR="00741632" w:rsidRPr="00D568A9"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b/>
          <w:bCs/>
          <w:sz w:val="32"/>
          <w:szCs w:val="32"/>
          <w:lang w:val="zh-CN"/>
        </w:rPr>
        <w:t xml:space="preserve">第五章 </w:t>
      </w:r>
      <w:r w:rsidRPr="00D568A9">
        <w:rPr>
          <w:rFonts w:asciiTheme="majorEastAsia" w:eastAsiaTheme="majorEastAsia" w:hAnsiTheme="majorEastAsia" w:cstheme="majorEastAsia" w:hint="eastAsia"/>
          <w:b/>
          <w:kern w:val="0"/>
          <w:sz w:val="32"/>
          <w:szCs w:val="32"/>
        </w:rPr>
        <w:t>政府采购政策功能</w:t>
      </w:r>
    </w:p>
    <w:p w:rsidR="00741632" w:rsidRPr="00D568A9"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b/>
          <w:bCs/>
          <w:sz w:val="32"/>
          <w:szCs w:val="32"/>
          <w:lang w:val="zh-CN"/>
        </w:rPr>
        <w:t xml:space="preserve">第六章 </w:t>
      </w:r>
      <w:r w:rsidRPr="00D568A9">
        <w:rPr>
          <w:rFonts w:asciiTheme="majorEastAsia" w:eastAsiaTheme="majorEastAsia" w:hAnsiTheme="majorEastAsia" w:cstheme="majorEastAsia" w:hint="eastAsia"/>
          <w:b/>
          <w:kern w:val="0"/>
          <w:sz w:val="32"/>
          <w:szCs w:val="32"/>
        </w:rPr>
        <w:t>资格审查与评标</w:t>
      </w:r>
    </w:p>
    <w:p w:rsidR="00741632" w:rsidRPr="00D568A9" w:rsidRDefault="009946A1">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sidRPr="00D568A9">
        <w:rPr>
          <w:rFonts w:asciiTheme="majorEastAsia" w:eastAsiaTheme="majorEastAsia" w:hAnsiTheme="majorEastAsia" w:cstheme="majorEastAsia" w:hint="eastAsia"/>
          <w:b/>
          <w:bCs/>
          <w:sz w:val="32"/>
          <w:szCs w:val="32"/>
          <w:lang w:val="zh-CN"/>
        </w:rPr>
        <w:t xml:space="preserve">第七章 </w:t>
      </w:r>
      <w:r w:rsidRPr="00D568A9">
        <w:rPr>
          <w:rFonts w:asciiTheme="majorEastAsia" w:eastAsiaTheme="majorEastAsia" w:hAnsiTheme="majorEastAsia" w:cstheme="majorEastAsia" w:hint="eastAsia"/>
          <w:b/>
          <w:kern w:val="0"/>
          <w:sz w:val="32"/>
          <w:szCs w:val="32"/>
        </w:rPr>
        <w:t>合同条款及格式</w:t>
      </w:r>
    </w:p>
    <w:p w:rsidR="00741632" w:rsidRPr="00D568A9" w:rsidRDefault="009946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568A9">
        <w:rPr>
          <w:rFonts w:asciiTheme="majorEastAsia" w:eastAsiaTheme="majorEastAsia" w:hAnsiTheme="majorEastAsia" w:cstheme="majorEastAsia" w:hint="eastAsia"/>
          <w:b/>
          <w:bCs/>
          <w:sz w:val="32"/>
          <w:szCs w:val="32"/>
          <w:lang w:val="zh-CN"/>
        </w:rPr>
        <w:t xml:space="preserve">第八章 </w:t>
      </w:r>
      <w:r w:rsidRPr="00D568A9">
        <w:rPr>
          <w:rFonts w:asciiTheme="majorEastAsia" w:eastAsiaTheme="majorEastAsia" w:hAnsiTheme="majorEastAsia" w:cstheme="majorEastAsia" w:hint="eastAsia"/>
          <w:b/>
          <w:kern w:val="0"/>
          <w:sz w:val="32"/>
          <w:szCs w:val="32"/>
        </w:rPr>
        <w:t>投标文件有关格式</w:t>
      </w:r>
    </w:p>
    <w:p w:rsidR="00741632" w:rsidRPr="00D568A9" w:rsidRDefault="00741632">
      <w:pPr>
        <w:autoSpaceDE w:val="0"/>
        <w:autoSpaceDN w:val="0"/>
        <w:adjustRightInd w:val="0"/>
        <w:spacing w:line="700" w:lineRule="exact"/>
        <w:rPr>
          <w:rFonts w:asciiTheme="majorEastAsia" w:eastAsiaTheme="majorEastAsia" w:hAnsiTheme="majorEastAsia" w:cs="宋体"/>
          <w:b/>
          <w:kern w:val="0"/>
          <w:sz w:val="36"/>
          <w:szCs w:val="36"/>
        </w:rPr>
      </w:pPr>
    </w:p>
    <w:p w:rsidR="00741632" w:rsidRPr="00D568A9" w:rsidRDefault="009946A1">
      <w:pPr>
        <w:pStyle w:val="af"/>
        <w:pageBreakBefore/>
        <w:shd w:val="clear" w:color="auto" w:fill="FFFFFF"/>
        <w:spacing w:line="315" w:lineRule="atLeast"/>
        <w:jc w:val="center"/>
        <w:outlineLvl w:val="0"/>
        <w:rPr>
          <w:rFonts w:ascii="宋体" w:hAnsi="宋体" w:cs="宋体"/>
          <w:b/>
          <w:color w:val="000000"/>
          <w:sz w:val="36"/>
          <w:szCs w:val="36"/>
          <w:shd w:val="clear" w:color="auto" w:fill="FFFFFF"/>
        </w:rPr>
      </w:pPr>
      <w:r w:rsidRPr="00D568A9">
        <w:rPr>
          <w:rFonts w:ascii="宋体" w:hAnsi="宋体" w:cs="宋体" w:hint="eastAsia"/>
          <w:b/>
          <w:color w:val="000000"/>
          <w:sz w:val="36"/>
          <w:szCs w:val="36"/>
          <w:shd w:val="clear" w:color="auto" w:fill="FFFFFF"/>
        </w:rPr>
        <w:lastRenderedPageBreak/>
        <w:t>第一章 招标公告</w:t>
      </w:r>
    </w:p>
    <w:p w:rsidR="00741632" w:rsidRPr="00D568A9" w:rsidRDefault="00741632">
      <w:pPr>
        <w:pStyle w:val="af"/>
        <w:widowControl/>
        <w:shd w:val="clear" w:color="auto" w:fill="FFFFFF"/>
        <w:spacing w:line="315" w:lineRule="atLeast"/>
        <w:rPr>
          <w:rFonts w:ascii="宋体" w:hAnsi="宋体" w:cs="宋体"/>
          <w:b/>
          <w:color w:val="000000"/>
          <w:sz w:val="36"/>
          <w:szCs w:val="36"/>
        </w:rPr>
      </w:pPr>
    </w:p>
    <w:p w:rsidR="00741632" w:rsidRPr="00D568A9" w:rsidRDefault="009946A1">
      <w:pPr>
        <w:pStyle w:val="af"/>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欧邦工程管理有限公司受襄城县公安局的委托，对“</w:t>
      </w:r>
      <w:r w:rsidR="0067087D" w:rsidRPr="00D568A9">
        <w:rPr>
          <w:rFonts w:asciiTheme="minorEastAsia" w:eastAsiaTheme="minorEastAsia" w:hAnsiTheme="minorEastAsia" w:cs="仿宋_GB2312" w:hint="eastAsia"/>
          <w:color w:val="000000"/>
          <w:sz w:val="21"/>
          <w:szCs w:val="21"/>
          <w:shd w:val="clear" w:color="auto" w:fill="FFFFFF"/>
        </w:rPr>
        <w:t>襄城县公安局2018年政法转移支付资金通讯装备和通用装备项目</w:t>
      </w:r>
      <w:r w:rsidRPr="00D568A9">
        <w:rPr>
          <w:rFonts w:asciiTheme="minorEastAsia" w:eastAsiaTheme="minorEastAsia" w:hAnsiTheme="minorEastAsia" w:cs="仿宋_GB2312" w:hint="eastAsia"/>
          <w:color w:val="000000"/>
          <w:sz w:val="21"/>
          <w:szCs w:val="21"/>
          <w:shd w:val="clear" w:color="auto" w:fill="FFFFFF"/>
        </w:rPr>
        <w:t>”进行公开招标，现欢迎符合条件的供应商报名参加。</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rPr>
      </w:pPr>
      <w:r w:rsidRPr="00D568A9">
        <w:rPr>
          <w:rFonts w:asciiTheme="minorEastAsia" w:eastAsiaTheme="minorEastAsia" w:hAnsiTheme="minorEastAsia" w:cs="黑体" w:hint="eastAsia"/>
          <w:b/>
          <w:bCs/>
          <w:color w:val="000000"/>
          <w:shd w:val="clear" w:color="auto" w:fill="FFFFFF"/>
        </w:rPr>
        <w:t>一、项目基本情况</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（一）项目名称：</w:t>
      </w:r>
      <w:r w:rsidR="0067087D" w:rsidRPr="00D568A9">
        <w:rPr>
          <w:rFonts w:asciiTheme="minorEastAsia" w:eastAsiaTheme="minorEastAsia" w:hAnsiTheme="minorEastAsia" w:cs="仿宋_GB2312" w:hint="eastAsia"/>
          <w:color w:val="000000"/>
          <w:sz w:val="21"/>
          <w:szCs w:val="21"/>
          <w:shd w:val="clear" w:color="auto" w:fill="FFFFFF"/>
        </w:rPr>
        <w:t>襄城县公安局2018年政法转移支付资金通讯装备和通用装备项目</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（二）采购编号：XZZ-G2018</w:t>
      </w:r>
      <w:r w:rsidR="00CD0164" w:rsidRPr="00D568A9">
        <w:rPr>
          <w:rFonts w:asciiTheme="minorEastAsia" w:eastAsiaTheme="minorEastAsia" w:hAnsiTheme="minorEastAsia" w:cs="仿宋_GB2312" w:hint="eastAsia"/>
          <w:color w:val="000000"/>
          <w:sz w:val="21"/>
          <w:szCs w:val="21"/>
          <w:shd w:val="clear" w:color="auto" w:fill="FFFFFF"/>
        </w:rPr>
        <w:t>044</w:t>
      </w:r>
      <w:r w:rsidRPr="00D568A9">
        <w:rPr>
          <w:rFonts w:asciiTheme="minorEastAsia" w:eastAsiaTheme="minorEastAsia" w:hAnsiTheme="minorEastAsia" w:cs="仿宋_GB2312" w:hint="eastAsia"/>
          <w:color w:val="000000"/>
          <w:sz w:val="21"/>
          <w:szCs w:val="21"/>
          <w:shd w:val="clear" w:color="auto" w:fill="FFFFFF"/>
        </w:rPr>
        <w:t>号</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 xml:space="preserve">（三）采购方式：公开招标                                                                                                                          </w:t>
      </w:r>
    </w:p>
    <w:p w:rsidR="0067087D" w:rsidRPr="00D568A9" w:rsidRDefault="009946A1" w:rsidP="0067087D">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（四）项目主要内容、数量及要求：</w:t>
      </w:r>
      <w:r w:rsidR="0067087D" w:rsidRPr="00D568A9">
        <w:rPr>
          <w:rFonts w:asciiTheme="minorEastAsia" w:eastAsiaTheme="minorEastAsia" w:hAnsiTheme="minorEastAsia" w:cs="仿宋_GB2312" w:hint="eastAsia"/>
          <w:color w:val="000000"/>
          <w:sz w:val="21"/>
          <w:szCs w:val="21"/>
          <w:shd w:val="clear" w:color="auto" w:fill="FFFFFF"/>
        </w:rPr>
        <w:t>本项目共2个标段；</w:t>
      </w:r>
    </w:p>
    <w:p w:rsidR="0067087D" w:rsidRPr="00D568A9" w:rsidRDefault="0067087D" w:rsidP="00612F9B">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第</w:t>
      </w:r>
      <w:r w:rsidR="00612F9B" w:rsidRPr="00D568A9">
        <w:rPr>
          <w:rFonts w:asciiTheme="minorEastAsia" w:eastAsiaTheme="minorEastAsia" w:hAnsiTheme="minorEastAsia" w:cs="仿宋_GB2312" w:hint="eastAsia"/>
          <w:color w:val="000000"/>
          <w:sz w:val="21"/>
          <w:szCs w:val="21"/>
          <w:shd w:val="clear" w:color="auto" w:fill="FFFFFF"/>
        </w:rPr>
        <w:t>一</w:t>
      </w:r>
      <w:r w:rsidRPr="00D568A9">
        <w:rPr>
          <w:rFonts w:asciiTheme="minorEastAsia" w:eastAsiaTheme="minorEastAsia" w:hAnsiTheme="minorEastAsia" w:cs="仿宋_GB2312" w:hint="eastAsia"/>
          <w:color w:val="000000"/>
          <w:sz w:val="21"/>
          <w:szCs w:val="21"/>
          <w:shd w:val="clear" w:color="auto" w:fill="FFFFFF"/>
        </w:rPr>
        <w:t>标段：襄城县公安局2018年政法转移支付资金通讯装备，</w:t>
      </w:r>
      <w:r w:rsidR="00612F9B" w:rsidRPr="00D568A9">
        <w:rPr>
          <w:rFonts w:asciiTheme="minorEastAsia" w:eastAsiaTheme="minorEastAsia" w:hAnsiTheme="minorEastAsia" w:cs="仿宋_GB2312" w:hint="eastAsia"/>
          <w:color w:val="000000"/>
          <w:sz w:val="21"/>
          <w:szCs w:val="21"/>
          <w:shd w:val="clear" w:color="auto" w:fill="FFFFFF"/>
        </w:rPr>
        <w:t>包含：</w:t>
      </w:r>
      <w:r w:rsidR="00B07FE8" w:rsidRPr="00D568A9">
        <w:rPr>
          <w:rFonts w:asciiTheme="minorEastAsia" w:eastAsiaTheme="minorEastAsia" w:hAnsiTheme="minorEastAsia" w:cs="仿宋_GB2312" w:hint="eastAsia"/>
          <w:color w:val="000000"/>
          <w:sz w:val="21"/>
          <w:szCs w:val="21"/>
          <w:shd w:val="clear" w:color="auto" w:fill="FFFFFF"/>
        </w:rPr>
        <w:t>两载频基站:</w:t>
      </w:r>
      <w:r w:rsidRPr="00D568A9">
        <w:rPr>
          <w:rFonts w:asciiTheme="minorEastAsia" w:eastAsiaTheme="minorEastAsia" w:hAnsiTheme="minorEastAsia" w:cs="仿宋_GB2312" w:hint="eastAsia"/>
          <w:color w:val="000000"/>
          <w:sz w:val="21"/>
          <w:szCs w:val="21"/>
          <w:shd w:val="clear" w:color="auto" w:fill="FFFFFF"/>
        </w:rPr>
        <w:t>3套（具体要求和未尽事宜详见招标文件）；</w:t>
      </w:r>
    </w:p>
    <w:p w:rsidR="0067087D" w:rsidRPr="00D568A9" w:rsidRDefault="0067087D" w:rsidP="00612F9B">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第</w:t>
      </w:r>
      <w:r w:rsidR="00612F9B" w:rsidRPr="00D568A9">
        <w:rPr>
          <w:rFonts w:asciiTheme="minorEastAsia" w:eastAsiaTheme="minorEastAsia" w:hAnsiTheme="minorEastAsia" w:cs="仿宋_GB2312" w:hint="eastAsia"/>
          <w:color w:val="000000"/>
          <w:sz w:val="21"/>
          <w:szCs w:val="21"/>
          <w:shd w:val="clear" w:color="auto" w:fill="FFFFFF"/>
        </w:rPr>
        <w:t>二</w:t>
      </w:r>
      <w:r w:rsidRPr="00D568A9">
        <w:rPr>
          <w:rFonts w:asciiTheme="minorEastAsia" w:eastAsiaTheme="minorEastAsia" w:hAnsiTheme="minorEastAsia" w:cs="仿宋_GB2312" w:hint="eastAsia"/>
          <w:color w:val="000000"/>
          <w:sz w:val="21"/>
          <w:szCs w:val="21"/>
          <w:shd w:val="clear" w:color="auto" w:fill="FFFFFF"/>
        </w:rPr>
        <w:t>标段：襄城县公安局2018年政法转移支付资金通用装备，</w:t>
      </w:r>
      <w:r w:rsidR="00612F9B" w:rsidRPr="00D568A9">
        <w:rPr>
          <w:rFonts w:asciiTheme="minorEastAsia" w:eastAsiaTheme="minorEastAsia" w:hAnsiTheme="minorEastAsia" w:cs="仿宋_GB2312" w:hint="eastAsia"/>
          <w:color w:val="000000"/>
          <w:sz w:val="21"/>
          <w:szCs w:val="21"/>
          <w:shd w:val="clear" w:color="auto" w:fill="FFFFFF"/>
        </w:rPr>
        <w:t>包含：现场勘查绘图软件、电化教育设备（12寸配低音炮18寸高配音箱）、其他警械装备（HY-X10可伸缩强光电棍）、隐蔽侦查取证设备（GSM监听器）、隐蔽侦查取证设备（GSM监听定位器）、信息安全等级保护检查工具箱等（具体要求和未尽事宜详见招标文件）；</w:t>
      </w:r>
    </w:p>
    <w:p w:rsidR="00612F9B" w:rsidRPr="00D568A9" w:rsidRDefault="009946A1" w:rsidP="0067087D">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 xml:space="preserve">（五）预算金额： </w:t>
      </w:r>
      <w:r w:rsidR="00612F9B" w:rsidRPr="00D568A9">
        <w:rPr>
          <w:rFonts w:asciiTheme="minorEastAsia" w:eastAsiaTheme="minorEastAsia" w:hAnsiTheme="minorEastAsia" w:cs="仿宋_GB2312" w:hint="eastAsia"/>
          <w:color w:val="000000"/>
          <w:sz w:val="21"/>
          <w:szCs w:val="21"/>
          <w:shd w:val="clear" w:color="auto" w:fill="FFFFFF"/>
        </w:rPr>
        <w:t>第一标段：690000.00元，第二标段：1094000.00元；</w:t>
      </w:r>
      <w:r w:rsidRPr="00D568A9">
        <w:rPr>
          <w:rFonts w:asciiTheme="minorEastAsia" w:eastAsiaTheme="minorEastAsia" w:hAnsiTheme="minorEastAsia" w:cs="仿宋_GB2312" w:hint="eastAsia"/>
          <w:color w:val="000000"/>
          <w:sz w:val="21"/>
          <w:szCs w:val="21"/>
          <w:shd w:val="clear" w:color="auto" w:fill="FFFFFF"/>
        </w:rPr>
        <w:t>最高限价：</w:t>
      </w:r>
      <w:r w:rsidR="00612F9B" w:rsidRPr="00D568A9">
        <w:rPr>
          <w:rFonts w:asciiTheme="minorEastAsia" w:eastAsiaTheme="minorEastAsia" w:hAnsiTheme="minorEastAsia" w:cs="仿宋_GB2312" w:hint="eastAsia"/>
          <w:color w:val="000000"/>
          <w:sz w:val="21"/>
          <w:szCs w:val="21"/>
          <w:shd w:val="clear" w:color="auto" w:fill="FFFFFF"/>
        </w:rPr>
        <w:t>第一标段：690000.00元，第二标段：1094000.00元；</w:t>
      </w:r>
    </w:p>
    <w:p w:rsidR="00741632" w:rsidRPr="00D568A9" w:rsidRDefault="009946A1" w:rsidP="0067087D">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（六）交付（服务、完工）时间 ：</w:t>
      </w:r>
      <w:r w:rsidR="0067087D" w:rsidRPr="00D568A9">
        <w:rPr>
          <w:rFonts w:asciiTheme="minorEastAsia" w:eastAsiaTheme="minorEastAsia" w:hAnsiTheme="minorEastAsia" w:cs="仿宋_GB2312" w:hint="eastAsia"/>
          <w:color w:val="000000"/>
          <w:sz w:val="21"/>
          <w:szCs w:val="21"/>
          <w:shd w:val="clear" w:color="auto" w:fill="FFFFFF"/>
        </w:rPr>
        <w:t>签订合同后30日历天供货安装完毕、具备正常使用条件</w:t>
      </w:r>
      <w:r w:rsidRPr="00D568A9">
        <w:rPr>
          <w:rFonts w:asciiTheme="minorEastAsia" w:eastAsiaTheme="minorEastAsia" w:hAnsiTheme="minorEastAsia" w:cs="仿宋_GB2312" w:hint="eastAsia"/>
          <w:color w:val="000000"/>
          <w:sz w:val="21"/>
          <w:szCs w:val="21"/>
          <w:shd w:val="clear" w:color="auto" w:fill="FFFFFF"/>
        </w:rPr>
        <w:t>；</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568A9">
        <w:rPr>
          <w:rFonts w:asciiTheme="minorEastAsia" w:eastAsiaTheme="minorEastAsia" w:hAnsiTheme="minorEastAsia" w:cs="仿宋_GB2312" w:hint="eastAsia"/>
          <w:color w:val="000000"/>
          <w:sz w:val="21"/>
          <w:szCs w:val="21"/>
          <w:shd w:val="clear" w:color="auto" w:fill="FFFFFF"/>
        </w:rPr>
        <w:t>（七）交付（服务、完工）地点：襄城县</w:t>
      </w:r>
      <w:r w:rsidR="0067087D" w:rsidRPr="00D568A9">
        <w:rPr>
          <w:rFonts w:asciiTheme="minorEastAsia" w:eastAsiaTheme="minorEastAsia" w:hAnsiTheme="minorEastAsia" w:cs="仿宋_GB2312" w:hint="eastAsia"/>
          <w:color w:val="000000"/>
          <w:sz w:val="21"/>
          <w:szCs w:val="21"/>
          <w:shd w:val="clear" w:color="auto" w:fill="FFFFFF"/>
        </w:rPr>
        <w:t>公安局</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二、需要落实的政府采购政策</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本项目落实</w:t>
      </w:r>
      <w:r w:rsidRPr="00D568A9">
        <w:rPr>
          <w:rFonts w:asciiTheme="minorEastAsia" w:eastAsiaTheme="minorEastAsia" w:hAnsiTheme="minorEastAsia" w:cs="仿宋_GB2312" w:hint="eastAsia"/>
          <w:color w:val="000000"/>
          <w:sz w:val="21"/>
          <w:u w:val="single"/>
          <w:shd w:val="clear" w:color="auto" w:fill="FFFFFF"/>
        </w:rPr>
        <w:t>节能环保</w:t>
      </w:r>
      <w:r w:rsidRPr="00D568A9">
        <w:rPr>
          <w:rFonts w:asciiTheme="minorEastAsia" w:eastAsiaTheme="minorEastAsia" w:hAnsiTheme="minorEastAsia" w:cs="仿宋_GB2312" w:hint="eastAsia"/>
          <w:color w:val="000000"/>
          <w:sz w:val="21"/>
          <w:shd w:val="clear" w:color="auto" w:fill="FFFFFF"/>
        </w:rPr>
        <w:t>、</w:t>
      </w:r>
      <w:r w:rsidRPr="00D568A9">
        <w:rPr>
          <w:rFonts w:asciiTheme="minorEastAsia" w:eastAsiaTheme="minorEastAsia" w:hAnsiTheme="minorEastAsia" w:cs="仿宋_GB2312" w:hint="eastAsia"/>
          <w:color w:val="000000"/>
          <w:sz w:val="21"/>
          <w:u w:val="single"/>
          <w:shd w:val="clear" w:color="auto" w:fill="FFFFFF"/>
        </w:rPr>
        <w:t>中小微型企业</w:t>
      </w:r>
      <w:r w:rsidRPr="00D568A9">
        <w:rPr>
          <w:rFonts w:asciiTheme="minorEastAsia" w:eastAsiaTheme="minorEastAsia" w:hAnsiTheme="minorEastAsia" w:cs="仿宋_GB2312" w:hint="eastAsia"/>
          <w:color w:val="000000"/>
          <w:sz w:val="21"/>
          <w:shd w:val="clear" w:color="auto" w:fill="FFFFFF"/>
        </w:rPr>
        <w:t>、</w:t>
      </w:r>
      <w:r w:rsidRPr="00D568A9">
        <w:rPr>
          <w:rFonts w:asciiTheme="minorEastAsia" w:eastAsiaTheme="minorEastAsia" w:hAnsiTheme="minorEastAsia" w:cs="仿宋_GB2312" w:hint="eastAsia"/>
          <w:color w:val="000000"/>
          <w:sz w:val="21"/>
          <w:u w:val="single"/>
          <w:shd w:val="clear" w:color="auto" w:fill="FFFFFF"/>
        </w:rPr>
        <w:t>监狱企业</w:t>
      </w:r>
      <w:r w:rsidRPr="00D568A9">
        <w:rPr>
          <w:rFonts w:asciiTheme="minorEastAsia" w:eastAsiaTheme="minorEastAsia" w:hAnsiTheme="minorEastAsia" w:cs="仿宋_GB2312" w:hint="eastAsia"/>
          <w:color w:val="000000"/>
          <w:sz w:val="21"/>
          <w:shd w:val="clear" w:color="auto" w:fill="FFFFFF"/>
        </w:rPr>
        <w:t>、</w:t>
      </w:r>
      <w:r w:rsidRPr="00D568A9">
        <w:rPr>
          <w:rFonts w:asciiTheme="minorEastAsia" w:eastAsiaTheme="minorEastAsia" w:hAnsiTheme="minorEastAsia" w:cs="仿宋_GB2312" w:hint="eastAsia"/>
          <w:color w:val="000000"/>
          <w:sz w:val="21"/>
          <w:u w:val="single"/>
          <w:shd w:val="clear" w:color="auto" w:fill="FFFFFF"/>
        </w:rPr>
        <w:t>残疾人福利性单位</w:t>
      </w:r>
      <w:r w:rsidRPr="00D568A9">
        <w:rPr>
          <w:rFonts w:asciiTheme="minorEastAsia" w:eastAsiaTheme="minorEastAsia" w:hAnsiTheme="minorEastAsia" w:cs="仿宋_GB2312" w:hint="eastAsia"/>
          <w:color w:val="000000"/>
          <w:sz w:val="21"/>
          <w:shd w:val="clear" w:color="auto" w:fill="FFFFFF"/>
        </w:rPr>
        <w:t>扶持等相关政府采购政策。</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三、投标人资格要求</w:t>
      </w:r>
    </w:p>
    <w:p w:rsidR="00612F9B" w:rsidRPr="00D568A9" w:rsidRDefault="00612F9B" w:rsidP="00612F9B">
      <w:pPr>
        <w:pStyle w:val="af"/>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hd w:val="clear" w:color="auto" w:fill="FFFFFF"/>
        </w:rPr>
      </w:pPr>
      <w:r w:rsidRPr="00D568A9">
        <w:rPr>
          <w:rFonts w:asciiTheme="minorEastAsia" w:eastAsiaTheme="minorEastAsia" w:hAnsiTheme="minorEastAsia" w:cs="黑体" w:hint="eastAsia"/>
          <w:b/>
          <w:bCs/>
          <w:color w:val="000000"/>
          <w:sz w:val="21"/>
          <w:shd w:val="clear" w:color="auto" w:fill="FFFFFF"/>
        </w:rPr>
        <w:t>第一标段：</w:t>
      </w:r>
    </w:p>
    <w:p w:rsidR="00741632" w:rsidRPr="00D568A9"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（一）投标人须在中华人民共和国境内注册，具有独立法人资格；</w:t>
      </w:r>
    </w:p>
    <w:p w:rsidR="00741632" w:rsidRPr="00D568A9"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（二）符合《中华人民共和国政府采购法》第二十二条之规定；</w:t>
      </w:r>
    </w:p>
    <w:p w:rsidR="00741632" w:rsidRPr="00D568A9" w:rsidRDefault="009946A1">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lastRenderedPageBreak/>
        <w:t>（三）投标人应具备履行合同的能力和完善的售后服务体系；</w:t>
      </w:r>
    </w:p>
    <w:p w:rsidR="00612F9B" w:rsidRPr="00D568A9" w:rsidRDefault="00612F9B" w:rsidP="00612F9B">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（四）未被列入“信用中国”网站(www.creditchina.gov.cn)、中国政府采购网(www.ccgp.gov.cn)渠道信用记录失信被执行人、重大税收违法案件当事人名单、政府采购严重违法失信行为记录名单的投标人。</w:t>
      </w:r>
    </w:p>
    <w:p w:rsidR="00612F9B" w:rsidRPr="00D568A9" w:rsidRDefault="00612F9B" w:rsidP="00612F9B">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（五）本次招标不接受联合体投标；</w:t>
      </w:r>
    </w:p>
    <w:p w:rsidR="00612F9B" w:rsidRPr="00D568A9" w:rsidRDefault="00612F9B" w:rsidP="00612F9B">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（六）本次招标采用资格后审。</w:t>
      </w:r>
    </w:p>
    <w:p w:rsidR="00612F9B" w:rsidRPr="00D568A9" w:rsidRDefault="00612F9B" w:rsidP="00612F9B">
      <w:pPr>
        <w:pStyle w:val="af"/>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hd w:val="clear" w:color="auto" w:fill="FFFFFF"/>
        </w:rPr>
      </w:pPr>
      <w:r w:rsidRPr="00D568A9">
        <w:rPr>
          <w:rFonts w:asciiTheme="minorEastAsia" w:eastAsiaTheme="minorEastAsia" w:hAnsiTheme="minorEastAsia" w:cs="黑体" w:hint="eastAsia"/>
          <w:b/>
          <w:bCs/>
          <w:color w:val="000000"/>
          <w:sz w:val="21"/>
          <w:shd w:val="clear" w:color="auto" w:fill="FFFFFF"/>
        </w:rPr>
        <w:t>第二标段：</w:t>
      </w:r>
    </w:p>
    <w:p w:rsidR="00612F9B" w:rsidRPr="00D568A9" w:rsidRDefault="00612F9B" w:rsidP="00612F9B">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（一）投标人须在中华人民共和国境内注册，具有独立法人资格；</w:t>
      </w:r>
    </w:p>
    <w:p w:rsidR="00612F9B" w:rsidRPr="00D568A9" w:rsidRDefault="00612F9B" w:rsidP="00612F9B">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（二）符合《中华人民共和国政府采购法》第二十二条之规定；</w:t>
      </w:r>
    </w:p>
    <w:p w:rsidR="00612F9B" w:rsidRPr="00D568A9" w:rsidRDefault="00612F9B" w:rsidP="00612F9B">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（三）投标人应具备履行合同的能力和完善的售后服务体系；</w:t>
      </w:r>
    </w:p>
    <w:p w:rsidR="00612F9B" w:rsidRPr="00D568A9" w:rsidRDefault="00612F9B" w:rsidP="00612F9B">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（四）本项目供应商须为具备经营警用装备资格的生产厂家或代理商。</w:t>
      </w:r>
    </w:p>
    <w:p w:rsidR="00741632" w:rsidRPr="00D568A9"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w:t>
      </w:r>
      <w:r w:rsidR="00612F9B" w:rsidRPr="00D568A9">
        <w:rPr>
          <w:rFonts w:asciiTheme="minorEastAsia" w:hAnsiTheme="minorEastAsia" w:cs="仿宋_GB2312" w:hint="eastAsia"/>
          <w:color w:val="000000"/>
          <w:szCs w:val="24"/>
          <w:shd w:val="clear" w:color="auto" w:fill="FFFFFF"/>
        </w:rPr>
        <w:t>五</w:t>
      </w:r>
      <w:r w:rsidRPr="00D568A9">
        <w:rPr>
          <w:rFonts w:asciiTheme="minorEastAsia" w:hAnsiTheme="minorEastAsia" w:cs="仿宋_GB2312" w:hint="eastAsia"/>
          <w:color w:val="000000"/>
          <w:szCs w:val="24"/>
          <w:shd w:val="clear" w:color="auto" w:fill="FFFFFF"/>
        </w:rPr>
        <w:t>）未被列入“信用中国”网站(www.creditchina.gov.cn)、中国政府采购网(www.ccgp.gov.cn)渠道信用记录失信被执行人、重大税收违法案件当事人名单、政府采购严重违法失信行为记录名单的投标人。</w:t>
      </w:r>
    </w:p>
    <w:p w:rsidR="00741632" w:rsidRPr="00D568A9"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w:t>
      </w:r>
      <w:r w:rsidR="00612F9B" w:rsidRPr="00D568A9">
        <w:rPr>
          <w:rFonts w:asciiTheme="minorEastAsia" w:hAnsiTheme="minorEastAsia" w:cs="仿宋_GB2312" w:hint="eastAsia"/>
          <w:color w:val="000000"/>
          <w:szCs w:val="24"/>
          <w:shd w:val="clear" w:color="auto" w:fill="FFFFFF"/>
        </w:rPr>
        <w:t>六</w:t>
      </w:r>
      <w:r w:rsidRPr="00D568A9">
        <w:rPr>
          <w:rFonts w:asciiTheme="minorEastAsia" w:hAnsiTheme="minorEastAsia" w:cs="仿宋_GB2312" w:hint="eastAsia"/>
          <w:color w:val="000000"/>
          <w:szCs w:val="24"/>
          <w:shd w:val="clear" w:color="auto" w:fill="FFFFFF"/>
        </w:rPr>
        <w:t>）本次招标不接受联合体投标；</w:t>
      </w:r>
    </w:p>
    <w:p w:rsidR="00741632" w:rsidRPr="00D568A9"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sidRPr="00D568A9">
        <w:rPr>
          <w:rFonts w:asciiTheme="minorEastAsia" w:hAnsiTheme="minorEastAsia" w:cs="仿宋_GB2312" w:hint="eastAsia"/>
          <w:color w:val="000000"/>
          <w:szCs w:val="24"/>
          <w:shd w:val="clear" w:color="auto" w:fill="FFFFFF"/>
        </w:rPr>
        <w:t>（</w:t>
      </w:r>
      <w:r w:rsidR="00612F9B" w:rsidRPr="00D568A9">
        <w:rPr>
          <w:rFonts w:asciiTheme="minorEastAsia" w:hAnsiTheme="minorEastAsia" w:cs="仿宋_GB2312" w:hint="eastAsia"/>
          <w:color w:val="000000"/>
          <w:szCs w:val="24"/>
          <w:shd w:val="clear" w:color="auto" w:fill="FFFFFF"/>
        </w:rPr>
        <w:t>七</w:t>
      </w:r>
      <w:r w:rsidRPr="00D568A9">
        <w:rPr>
          <w:rFonts w:asciiTheme="minorEastAsia" w:hAnsiTheme="minorEastAsia" w:cs="仿宋_GB2312" w:hint="eastAsia"/>
          <w:color w:val="000000"/>
          <w:szCs w:val="24"/>
          <w:shd w:val="clear" w:color="auto" w:fill="FFFFFF"/>
        </w:rPr>
        <w:t>）本次招标采用资格后审。</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四、招标文件的获取</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（一）网上下载招标文件</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568A9">
        <w:rPr>
          <w:rFonts w:asciiTheme="minorEastAsia" w:eastAsiaTheme="minorEastAsia" w:hAnsiTheme="minorEastAsia" w:cs="仿宋_GB2312" w:hint="eastAsia"/>
          <w:color w:val="000000"/>
          <w:sz w:val="21"/>
          <w:shd w:val="clear" w:color="auto" w:fill="FFFFFF"/>
        </w:rPr>
        <w:t>（二）招标文件售价300元/套，投标人在递交投标文件时向采购代理机构交纳采购文件费用，售后不退。</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五、投标截止时间、开标时间及地点</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568A9">
        <w:rPr>
          <w:rFonts w:asciiTheme="minorEastAsia" w:eastAsiaTheme="minorEastAsia" w:hAnsiTheme="minorEastAsia" w:cs="仿宋_GB2312" w:hint="eastAsia"/>
          <w:color w:val="000000"/>
          <w:sz w:val="21"/>
          <w:szCs w:val="21"/>
        </w:rPr>
        <w:lastRenderedPageBreak/>
        <w:t>5.1投标文件递交截止、开标时间：2018年</w:t>
      </w:r>
      <w:r w:rsidR="00145432" w:rsidRPr="00D568A9">
        <w:rPr>
          <w:rFonts w:asciiTheme="minorEastAsia" w:eastAsiaTheme="minorEastAsia" w:hAnsiTheme="minorEastAsia" w:cs="仿宋_GB2312" w:hint="eastAsia"/>
          <w:color w:val="000000"/>
          <w:sz w:val="21"/>
          <w:szCs w:val="21"/>
        </w:rPr>
        <w:t>09</w:t>
      </w:r>
      <w:r w:rsidRPr="00D568A9">
        <w:rPr>
          <w:rFonts w:asciiTheme="minorEastAsia" w:eastAsiaTheme="minorEastAsia" w:hAnsiTheme="minorEastAsia" w:cs="仿宋_GB2312" w:hint="eastAsia"/>
          <w:color w:val="000000"/>
          <w:sz w:val="21"/>
          <w:szCs w:val="21"/>
        </w:rPr>
        <w:t>月</w:t>
      </w:r>
      <w:r w:rsidR="00145432" w:rsidRPr="00D568A9">
        <w:rPr>
          <w:rFonts w:asciiTheme="minorEastAsia" w:eastAsiaTheme="minorEastAsia" w:hAnsiTheme="minorEastAsia" w:cs="仿宋_GB2312" w:hint="eastAsia"/>
          <w:color w:val="000000"/>
          <w:sz w:val="21"/>
          <w:szCs w:val="21"/>
        </w:rPr>
        <w:t>07</w:t>
      </w:r>
      <w:r w:rsidRPr="00D568A9">
        <w:rPr>
          <w:rFonts w:asciiTheme="minorEastAsia" w:eastAsiaTheme="minorEastAsia" w:hAnsiTheme="minorEastAsia" w:cs="仿宋_GB2312" w:hint="eastAsia"/>
          <w:color w:val="000000"/>
          <w:sz w:val="21"/>
          <w:szCs w:val="21"/>
        </w:rPr>
        <w:t>日09时00分整（北京时间）</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568A9">
        <w:rPr>
          <w:rFonts w:asciiTheme="minorEastAsia" w:eastAsiaTheme="minorEastAsia" w:hAnsiTheme="minorEastAsia" w:cs="仿宋_GB2312" w:hint="eastAsia"/>
          <w:color w:val="000000"/>
          <w:sz w:val="21"/>
          <w:szCs w:val="21"/>
        </w:rPr>
        <w:t>5.2递交地点：襄城县公共资源交易中心（襄城县八七路东段电子产业园12楼1207室）；</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568A9">
        <w:rPr>
          <w:rFonts w:asciiTheme="minorEastAsia" w:eastAsiaTheme="minorEastAsia" w:hAnsiTheme="minorEastAsia" w:cs="仿宋_GB2312" w:hint="eastAsia"/>
          <w:color w:val="000000"/>
          <w:sz w:val="21"/>
          <w:szCs w:val="21"/>
        </w:rPr>
        <w:t>5.3逾期送达的或者未送达指定地点的投标文件，招标人不予受理。</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568A9">
        <w:rPr>
          <w:rFonts w:asciiTheme="minorEastAsia" w:eastAsiaTheme="minorEastAsia" w:hAnsiTheme="minorEastAsia" w:cs="仿宋_GB2312" w:hint="eastAsia"/>
          <w:color w:val="000000"/>
          <w:sz w:val="21"/>
          <w:szCs w:val="21"/>
        </w:rPr>
        <w:t>5.4 本项目为全流程电子化交易项目，投标人须提交电子投标文件和纸质投标文件。</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568A9">
        <w:rPr>
          <w:rFonts w:asciiTheme="minorEastAsia" w:eastAsiaTheme="minorEastAsia" w:hAnsiTheme="minorEastAsia" w:cs="仿宋_GB2312" w:hint="eastAsia"/>
          <w:color w:val="000000"/>
          <w:sz w:val="21"/>
          <w:szCs w:val="21"/>
        </w:rPr>
        <w:t>1、加密电子投标文件</w:t>
      </w:r>
      <w:r w:rsidRPr="00D568A9">
        <w:rPr>
          <w:rFonts w:asciiTheme="minorEastAsia" w:hAnsiTheme="minorEastAsia" w:cs="宋体" w:hint="eastAsia"/>
          <w:color w:val="000000"/>
          <w:sz w:val="21"/>
          <w:szCs w:val="21"/>
        </w:rPr>
        <w:t>（</w:t>
      </w:r>
      <w:r w:rsidRPr="00D568A9">
        <w:rPr>
          <w:rFonts w:asciiTheme="minorEastAsia" w:eastAsiaTheme="minorEastAsia" w:hAnsiTheme="minorEastAsia"/>
          <w:color w:val="000000"/>
          <w:sz w:val="21"/>
          <w:szCs w:val="21"/>
        </w:rPr>
        <w:t>.file</w:t>
      </w:r>
      <w:r w:rsidRPr="00D568A9">
        <w:rPr>
          <w:rFonts w:asciiTheme="minorEastAsia" w:hAnsiTheme="minorEastAsia" w:cs="宋体" w:hint="eastAsia"/>
          <w:color w:val="000000"/>
          <w:sz w:val="21"/>
          <w:szCs w:val="21"/>
        </w:rPr>
        <w:t>格式）须</w:t>
      </w:r>
      <w:r w:rsidRPr="00D568A9">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D568A9">
        <w:rPr>
          <w:rFonts w:asciiTheme="minorEastAsia" w:eastAsiaTheme="minorEastAsia" w:hAnsiTheme="minorEastAsia" w:cs="仿宋_GB2312" w:hint="eastAsia"/>
          <w:color w:val="000000"/>
          <w:sz w:val="21"/>
          <w:szCs w:val="21"/>
        </w:rPr>
        <w:t>2、纸质投标文件（正本、副本各1份）和备份文件2份</w:t>
      </w:r>
      <w:r w:rsidRPr="00D568A9">
        <w:rPr>
          <w:rFonts w:hAnsi="宋体" w:hint="eastAsia"/>
          <w:color w:val="000000"/>
          <w:sz w:val="21"/>
          <w:szCs w:val="21"/>
        </w:rPr>
        <w:t>（使用电子介质存储）</w:t>
      </w:r>
      <w:r w:rsidRPr="00D568A9">
        <w:rPr>
          <w:rFonts w:asciiTheme="minorEastAsia" w:eastAsiaTheme="minorEastAsia" w:hAnsiTheme="minorEastAsia" w:cs="仿宋_GB2312" w:hint="eastAsia"/>
          <w:color w:val="000000"/>
          <w:sz w:val="21"/>
          <w:szCs w:val="21"/>
        </w:rPr>
        <w:t>在投标截止时间（开标时间）前递交至本项目开标地点。</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六、发布公告媒介</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七、公告期限</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2018年08月</w:t>
      </w:r>
      <w:r w:rsidR="00145432" w:rsidRPr="00D568A9">
        <w:rPr>
          <w:rFonts w:asciiTheme="minorEastAsia" w:eastAsiaTheme="minorEastAsia" w:hAnsiTheme="minorEastAsia" w:cs="黑体" w:hint="eastAsia"/>
          <w:bCs/>
          <w:color w:val="000000"/>
          <w:sz w:val="21"/>
          <w:shd w:val="clear" w:color="auto" w:fill="FFFFFF"/>
        </w:rPr>
        <w:t>16</w:t>
      </w:r>
      <w:r w:rsidRPr="00D568A9">
        <w:rPr>
          <w:rFonts w:asciiTheme="minorEastAsia" w:eastAsiaTheme="minorEastAsia" w:hAnsiTheme="minorEastAsia" w:cs="黑体" w:hint="eastAsia"/>
          <w:bCs/>
          <w:color w:val="000000"/>
          <w:sz w:val="21"/>
          <w:shd w:val="clear" w:color="auto" w:fill="FFFFFF"/>
        </w:rPr>
        <w:t>日至2018年</w:t>
      </w:r>
      <w:r w:rsidR="00145432" w:rsidRPr="00D568A9">
        <w:rPr>
          <w:rFonts w:asciiTheme="minorEastAsia" w:eastAsiaTheme="minorEastAsia" w:hAnsiTheme="minorEastAsia" w:cs="黑体" w:hint="eastAsia"/>
          <w:bCs/>
          <w:color w:val="000000"/>
          <w:sz w:val="21"/>
          <w:shd w:val="clear" w:color="auto" w:fill="FFFFFF"/>
        </w:rPr>
        <w:t>09</w:t>
      </w:r>
      <w:r w:rsidRPr="00D568A9">
        <w:rPr>
          <w:rFonts w:asciiTheme="minorEastAsia" w:eastAsiaTheme="minorEastAsia" w:hAnsiTheme="minorEastAsia" w:cs="黑体" w:hint="eastAsia"/>
          <w:bCs/>
          <w:color w:val="000000"/>
          <w:sz w:val="21"/>
          <w:shd w:val="clear" w:color="auto" w:fill="FFFFFF"/>
        </w:rPr>
        <w:t>月</w:t>
      </w:r>
      <w:r w:rsidR="00145432" w:rsidRPr="00D568A9">
        <w:rPr>
          <w:rFonts w:asciiTheme="minorEastAsia" w:eastAsiaTheme="minorEastAsia" w:hAnsiTheme="minorEastAsia" w:cs="黑体" w:hint="eastAsia"/>
          <w:bCs/>
          <w:color w:val="000000"/>
          <w:sz w:val="21"/>
          <w:shd w:val="clear" w:color="auto" w:fill="FFFFFF"/>
        </w:rPr>
        <w:t>07</w:t>
      </w:r>
      <w:r w:rsidRPr="00D568A9">
        <w:rPr>
          <w:rFonts w:asciiTheme="minorEastAsia" w:eastAsiaTheme="minorEastAsia" w:hAnsiTheme="minorEastAsia" w:cs="黑体" w:hint="eastAsia"/>
          <w:bCs/>
          <w:color w:val="000000"/>
          <w:sz w:val="21"/>
          <w:shd w:val="clear" w:color="auto" w:fill="FFFFFF"/>
        </w:rPr>
        <w:t>日。</w:t>
      </w:r>
    </w:p>
    <w:p w:rsidR="00741632" w:rsidRPr="00D568A9"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D568A9">
        <w:rPr>
          <w:rFonts w:asciiTheme="minorEastAsia" w:eastAsiaTheme="minorEastAsia" w:hAnsiTheme="minorEastAsia" w:cs="黑体" w:hint="eastAsia"/>
          <w:b/>
          <w:bCs/>
          <w:color w:val="000000"/>
          <w:shd w:val="clear" w:color="auto" w:fill="FFFFFF"/>
        </w:rPr>
        <w:t>八、联系方式</w:t>
      </w:r>
    </w:p>
    <w:p w:rsidR="00741632" w:rsidRPr="00D568A9" w:rsidRDefault="009946A1">
      <w:pPr>
        <w:spacing w:line="360" w:lineRule="auto"/>
        <w:ind w:firstLineChars="200" w:firstLine="420"/>
        <w:jc w:val="left"/>
        <w:rPr>
          <w:szCs w:val="21"/>
        </w:rPr>
      </w:pPr>
      <w:r w:rsidRPr="00D568A9">
        <w:rPr>
          <w:rFonts w:hint="eastAsia"/>
          <w:szCs w:val="21"/>
        </w:rPr>
        <w:t>采购单位：襄城县公安局</w:t>
      </w:r>
    </w:p>
    <w:p w:rsidR="00741632" w:rsidRPr="00D568A9" w:rsidRDefault="009946A1">
      <w:pPr>
        <w:spacing w:line="360" w:lineRule="auto"/>
        <w:ind w:firstLineChars="200" w:firstLine="420"/>
        <w:jc w:val="left"/>
        <w:rPr>
          <w:szCs w:val="21"/>
        </w:rPr>
      </w:pPr>
      <w:r w:rsidRPr="00D568A9">
        <w:rPr>
          <w:rFonts w:hint="eastAsia"/>
          <w:szCs w:val="21"/>
        </w:rPr>
        <w:t>联系地址：襄城县烟城路</w:t>
      </w:r>
    </w:p>
    <w:p w:rsidR="00741632" w:rsidRPr="00D568A9" w:rsidRDefault="009946A1">
      <w:pPr>
        <w:spacing w:line="360" w:lineRule="auto"/>
        <w:ind w:firstLineChars="200" w:firstLine="420"/>
        <w:jc w:val="left"/>
        <w:rPr>
          <w:szCs w:val="21"/>
        </w:rPr>
      </w:pPr>
      <w:r w:rsidRPr="00D568A9">
        <w:rPr>
          <w:rFonts w:hint="eastAsia"/>
          <w:szCs w:val="21"/>
        </w:rPr>
        <w:t>联系人：槐先生</w:t>
      </w:r>
    </w:p>
    <w:p w:rsidR="00741632" w:rsidRPr="00D568A9" w:rsidRDefault="009946A1">
      <w:pPr>
        <w:spacing w:line="360" w:lineRule="auto"/>
        <w:ind w:firstLineChars="200" w:firstLine="420"/>
        <w:jc w:val="left"/>
        <w:rPr>
          <w:szCs w:val="21"/>
        </w:rPr>
      </w:pPr>
      <w:r w:rsidRPr="00D568A9">
        <w:rPr>
          <w:rFonts w:hint="eastAsia"/>
          <w:szCs w:val="21"/>
        </w:rPr>
        <w:t>联系电话：</w:t>
      </w:r>
      <w:r w:rsidRPr="00D568A9">
        <w:rPr>
          <w:rFonts w:hint="eastAsia"/>
          <w:szCs w:val="21"/>
        </w:rPr>
        <w:t>0374-3582955</w:t>
      </w:r>
      <w:r w:rsidRPr="00D568A9">
        <w:rPr>
          <w:rFonts w:hint="eastAsia"/>
          <w:szCs w:val="21"/>
        </w:rPr>
        <w:t>转</w:t>
      </w:r>
      <w:r w:rsidRPr="00D568A9">
        <w:rPr>
          <w:rFonts w:hint="eastAsia"/>
          <w:szCs w:val="21"/>
        </w:rPr>
        <w:t>35099</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招标代理机构：欧邦工程管理有限公司</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地址：郑州市金水区经三路85号3号楼13层03号</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联系人：常先生</w:t>
      </w:r>
    </w:p>
    <w:p w:rsidR="00741632" w:rsidRPr="00D568A9"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联系电话：0374-7553181</w:t>
      </w:r>
    </w:p>
    <w:p w:rsidR="00741632" w:rsidRPr="00D568A9" w:rsidRDefault="00741632">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741632" w:rsidRPr="00D568A9" w:rsidRDefault="009946A1">
      <w:pPr>
        <w:pStyle w:val="af"/>
        <w:widowControl/>
        <w:shd w:val="clear" w:color="auto" w:fill="FFFFFF"/>
        <w:spacing w:line="360" w:lineRule="auto"/>
        <w:ind w:firstLine="420"/>
        <w:contextualSpacing/>
        <w:jc w:val="right"/>
        <w:rPr>
          <w:rFonts w:asciiTheme="minorEastAsia" w:eastAsiaTheme="minorEastAsia" w:hAnsiTheme="minorEastAsia" w:cs="黑体"/>
          <w:bCs/>
          <w:color w:val="000000"/>
          <w:sz w:val="21"/>
          <w:shd w:val="clear" w:color="auto" w:fill="FFFFFF"/>
        </w:rPr>
      </w:pPr>
      <w:r w:rsidRPr="00D568A9">
        <w:rPr>
          <w:rFonts w:asciiTheme="minorEastAsia" w:eastAsiaTheme="minorEastAsia" w:hAnsiTheme="minorEastAsia" w:cs="黑体" w:hint="eastAsia"/>
          <w:bCs/>
          <w:color w:val="000000"/>
          <w:sz w:val="21"/>
          <w:shd w:val="clear" w:color="auto" w:fill="FFFFFF"/>
        </w:rPr>
        <w:t xml:space="preserve">2018 年 08 月 </w:t>
      </w:r>
      <w:r w:rsidR="00145432" w:rsidRPr="00D568A9">
        <w:rPr>
          <w:rFonts w:asciiTheme="minorEastAsia" w:eastAsiaTheme="minorEastAsia" w:hAnsiTheme="minorEastAsia" w:cs="黑体" w:hint="eastAsia"/>
          <w:bCs/>
          <w:color w:val="000000"/>
          <w:sz w:val="21"/>
          <w:shd w:val="clear" w:color="auto" w:fill="FFFFFF"/>
        </w:rPr>
        <w:t>16</w:t>
      </w:r>
      <w:r w:rsidRPr="00D568A9">
        <w:rPr>
          <w:rFonts w:asciiTheme="minorEastAsia" w:eastAsiaTheme="minorEastAsia" w:hAnsiTheme="minorEastAsia" w:cs="黑体" w:hint="eastAsia"/>
          <w:bCs/>
          <w:color w:val="000000"/>
          <w:sz w:val="21"/>
          <w:shd w:val="clear" w:color="auto" w:fill="FFFFFF"/>
        </w:rPr>
        <w:t>日</w:t>
      </w:r>
    </w:p>
    <w:p w:rsidR="00741632" w:rsidRPr="00D568A9" w:rsidRDefault="00741632">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741632" w:rsidRPr="00D568A9" w:rsidRDefault="009946A1">
      <w:pPr>
        <w:spacing w:line="360" w:lineRule="auto"/>
        <w:rPr>
          <w:rFonts w:hAnsi="宋体"/>
          <w:b/>
          <w:sz w:val="28"/>
          <w:szCs w:val="28"/>
        </w:rPr>
      </w:pPr>
      <w:r w:rsidRPr="00D568A9">
        <w:rPr>
          <w:rFonts w:hAnsi="宋体" w:hint="eastAsia"/>
          <w:b/>
          <w:sz w:val="32"/>
          <w:szCs w:val="32"/>
        </w:rPr>
        <w:t>温馨提示</w:t>
      </w:r>
      <w:r w:rsidRPr="00D568A9">
        <w:rPr>
          <w:rFonts w:hAnsi="宋体" w:hint="eastAsia"/>
          <w:b/>
          <w:sz w:val="28"/>
          <w:szCs w:val="28"/>
        </w:rPr>
        <w:t>：</w:t>
      </w:r>
    </w:p>
    <w:p w:rsidR="00741632" w:rsidRPr="00D568A9" w:rsidRDefault="009946A1">
      <w:pPr>
        <w:spacing w:line="360" w:lineRule="auto"/>
        <w:ind w:firstLineChars="200" w:firstLine="422"/>
        <w:rPr>
          <w:rFonts w:hAnsi="宋体"/>
          <w:b/>
          <w:szCs w:val="21"/>
        </w:rPr>
      </w:pPr>
      <w:r w:rsidRPr="00D568A9">
        <w:rPr>
          <w:rFonts w:hAnsi="宋体" w:hint="eastAsia"/>
          <w:b/>
          <w:szCs w:val="21"/>
        </w:rPr>
        <w:t>本项目为全流程电子化交易项目，请认真阅读招标文件，并注意以下事项。</w:t>
      </w:r>
    </w:p>
    <w:p w:rsidR="00741632" w:rsidRPr="00D568A9" w:rsidRDefault="009946A1" w:rsidP="006951E2">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hint="eastAsia"/>
          <w:color w:val="000000"/>
          <w:szCs w:val="21"/>
        </w:rPr>
        <w:lastRenderedPageBreak/>
        <w:t>1.</w:t>
      </w:r>
      <w:r w:rsidRPr="00D568A9">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741632" w:rsidRPr="00D568A9" w:rsidRDefault="009946A1" w:rsidP="006951E2">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hint="eastAsia"/>
          <w:color w:val="000000"/>
          <w:szCs w:val="21"/>
        </w:rPr>
        <w:t>2</w:t>
      </w:r>
      <w:r w:rsidRPr="00D568A9">
        <w:rPr>
          <w:rFonts w:asciiTheme="minorEastAsia" w:hAnsiTheme="minorEastAsia"/>
          <w:color w:val="000000"/>
          <w:szCs w:val="21"/>
        </w:rPr>
        <w:t>.</w:t>
      </w:r>
      <w:r w:rsidRPr="00D568A9">
        <w:rPr>
          <w:rFonts w:hAnsi="宋体" w:hint="eastAsia"/>
          <w:color w:val="000000"/>
          <w:szCs w:val="21"/>
        </w:rPr>
        <w:t>电子文件下载、制作、提交期间和开标（</w:t>
      </w:r>
      <w:r w:rsidRPr="00D568A9">
        <w:rPr>
          <w:rFonts w:hAnsi="宋体" w:hint="eastAsia"/>
          <w:szCs w:val="21"/>
        </w:rPr>
        <w:t>电子投标文件的解密</w:t>
      </w:r>
      <w:r w:rsidRPr="00D568A9">
        <w:rPr>
          <w:rFonts w:hAnsi="宋体" w:hint="eastAsia"/>
          <w:color w:val="000000"/>
          <w:szCs w:val="21"/>
        </w:rPr>
        <w:t>）环节，投标人须使用</w:t>
      </w:r>
      <w:r w:rsidRPr="00D568A9">
        <w:rPr>
          <w:rFonts w:hAnsi="宋体"/>
          <w:color w:val="000000"/>
          <w:szCs w:val="21"/>
        </w:rPr>
        <w:t>CA</w:t>
      </w:r>
      <w:r w:rsidRPr="00D568A9">
        <w:rPr>
          <w:rFonts w:hAnsi="宋体"/>
          <w:color w:val="000000"/>
          <w:szCs w:val="21"/>
        </w:rPr>
        <w:t>数字证书</w:t>
      </w:r>
      <w:r w:rsidRPr="00D568A9">
        <w:rPr>
          <w:rFonts w:hAnsi="宋体" w:hint="eastAsia"/>
          <w:color w:val="000000"/>
          <w:szCs w:val="21"/>
        </w:rPr>
        <w:t>（证书须在有效期内）</w:t>
      </w:r>
      <w:r w:rsidRPr="00D568A9">
        <w:rPr>
          <w:rFonts w:hAnsi="宋体"/>
          <w:color w:val="000000"/>
          <w:szCs w:val="21"/>
        </w:rPr>
        <w:t>。</w:t>
      </w:r>
    </w:p>
    <w:p w:rsidR="00741632" w:rsidRPr="00D568A9" w:rsidRDefault="009946A1" w:rsidP="006951E2">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3</w:t>
      </w:r>
      <w:r w:rsidRPr="00D568A9">
        <w:rPr>
          <w:rFonts w:asciiTheme="minorEastAsia" w:hAnsiTheme="minorEastAsia" w:hint="eastAsia"/>
          <w:color w:val="000000"/>
          <w:szCs w:val="21"/>
        </w:rPr>
        <w:t>.</w:t>
      </w:r>
      <w:r w:rsidRPr="00D568A9">
        <w:rPr>
          <w:rFonts w:hAnsi="宋体" w:hint="eastAsia"/>
          <w:color w:val="000000"/>
          <w:szCs w:val="21"/>
        </w:rPr>
        <w:t>电子投标文件的制作</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3</w:t>
      </w:r>
      <w:r w:rsidRPr="00D568A9">
        <w:rPr>
          <w:rFonts w:asciiTheme="minorEastAsia" w:hAnsiTheme="minorEastAsia" w:hint="eastAsia"/>
          <w:color w:val="000000"/>
          <w:szCs w:val="21"/>
        </w:rPr>
        <w:t>.1</w:t>
      </w:r>
      <w:r w:rsidRPr="00D568A9">
        <w:rPr>
          <w:rFonts w:hAnsi="宋体" w:hint="eastAsia"/>
          <w:color w:val="000000"/>
          <w:szCs w:val="21"/>
        </w:rPr>
        <w:t>投标人登录《全国公共资源交易平台</w:t>
      </w:r>
      <w:r w:rsidRPr="00D568A9">
        <w:rPr>
          <w:rFonts w:hAnsi="宋体" w:hint="eastAsia"/>
          <w:color w:val="000000"/>
          <w:szCs w:val="21"/>
        </w:rPr>
        <w:t>(</w:t>
      </w:r>
      <w:r w:rsidRPr="00D568A9">
        <w:rPr>
          <w:rFonts w:hAnsi="宋体" w:hint="eastAsia"/>
          <w:color w:val="000000"/>
          <w:szCs w:val="21"/>
        </w:rPr>
        <w:t>河南省▪许昌市</w:t>
      </w:r>
      <w:r w:rsidRPr="00D568A9">
        <w:rPr>
          <w:rFonts w:hAnsi="宋体" w:hint="eastAsia"/>
          <w:color w:val="000000"/>
          <w:szCs w:val="21"/>
        </w:rPr>
        <w:t>)</w:t>
      </w:r>
      <w:r w:rsidRPr="00D568A9">
        <w:rPr>
          <w:rFonts w:hAnsi="宋体" w:hint="eastAsia"/>
          <w:color w:val="000000"/>
          <w:szCs w:val="21"/>
        </w:rPr>
        <w:t>》公共资源交易系统（</w:t>
      </w:r>
      <w:hyperlink r:id="rId9" w:history="1">
        <w:r w:rsidRPr="00D568A9">
          <w:rPr>
            <w:rStyle w:val="af2"/>
            <w:rFonts w:hAnsi="宋体"/>
            <w:szCs w:val="21"/>
          </w:rPr>
          <w:t>http://221.14.6.70:8088/ggzy/</w:t>
        </w:r>
      </w:hyperlink>
      <w:r w:rsidRPr="00D568A9">
        <w:rPr>
          <w:rFonts w:hAnsi="宋体" w:hint="eastAsia"/>
          <w:color w:val="000000"/>
          <w:szCs w:val="21"/>
        </w:rPr>
        <w:t>）下载“许昌投标文件制作系统</w:t>
      </w:r>
      <w:r w:rsidRPr="00D568A9">
        <w:rPr>
          <w:rFonts w:hAnsi="宋体" w:hint="eastAsia"/>
          <w:color w:val="000000"/>
          <w:szCs w:val="21"/>
        </w:rPr>
        <w:t>SEARUN V1.0</w:t>
      </w:r>
      <w:r w:rsidRPr="00D568A9">
        <w:rPr>
          <w:rFonts w:hAnsi="宋体" w:hint="eastAsia"/>
          <w:color w:val="000000"/>
          <w:szCs w:val="21"/>
        </w:rPr>
        <w:t>”，按招标文件要求制作电子投标文件。</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hAnsi="宋体" w:hint="eastAsia"/>
          <w:color w:val="000000"/>
          <w:szCs w:val="21"/>
        </w:rPr>
        <w:t>电子投标文件的制作，参考《全国公共资源交易平台</w:t>
      </w:r>
      <w:r w:rsidRPr="00D568A9">
        <w:rPr>
          <w:rFonts w:hAnsi="宋体" w:hint="eastAsia"/>
          <w:color w:val="000000"/>
          <w:szCs w:val="21"/>
        </w:rPr>
        <w:t>(</w:t>
      </w:r>
      <w:r w:rsidRPr="00D568A9">
        <w:rPr>
          <w:rFonts w:hAnsi="宋体" w:hint="eastAsia"/>
          <w:color w:val="000000"/>
          <w:szCs w:val="21"/>
        </w:rPr>
        <w:t>河南省▪许昌市</w:t>
      </w:r>
      <w:r w:rsidRPr="00D568A9">
        <w:rPr>
          <w:rFonts w:hAnsi="宋体" w:hint="eastAsia"/>
          <w:color w:val="000000"/>
          <w:szCs w:val="21"/>
        </w:rPr>
        <w:t>)</w:t>
      </w:r>
      <w:r w:rsidRPr="00D568A9">
        <w:rPr>
          <w:rFonts w:hAnsi="宋体" w:hint="eastAsia"/>
          <w:color w:val="000000"/>
          <w:szCs w:val="21"/>
        </w:rPr>
        <w:t>》公共资源交易系统——组件下载——交易系统操作手册（投标人、供应商）。</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3</w:t>
      </w:r>
      <w:r w:rsidRPr="00D568A9">
        <w:rPr>
          <w:rFonts w:asciiTheme="minorEastAsia" w:hAnsiTheme="minorEastAsia" w:hint="eastAsia"/>
          <w:color w:val="000000"/>
          <w:szCs w:val="21"/>
        </w:rPr>
        <w:t>.</w:t>
      </w:r>
      <w:r w:rsidRPr="00D568A9">
        <w:rPr>
          <w:rFonts w:asciiTheme="minorEastAsia" w:hAnsiTheme="minorEastAsia"/>
          <w:color w:val="000000"/>
          <w:szCs w:val="21"/>
        </w:rPr>
        <w:t>2</w:t>
      </w:r>
      <w:r w:rsidRPr="00D568A9">
        <w:rPr>
          <w:rFonts w:hAnsi="宋体" w:hint="eastAsia"/>
          <w:color w:val="000000"/>
          <w:szCs w:val="21"/>
        </w:rPr>
        <w:t>投标人须将招标文件要求的资质、业绩、荣誉及相关人员证明材料等资料原件扫描件（或图片）制作到所提交的电子投标文件中。</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3.3</w:t>
      </w:r>
      <w:r w:rsidRPr="00D568A9">
        <w:rPr>
          <w:rFonts w:hAnsi="宋体" w:hint="eastAsia"/>
          <w:color w:val="000000"/>
          <w:szCs w:val="21"/>
        </w:rPr>
        <w:t>投标人对同一项目多个标段进行投标的，应分别下载所投标段的招标文件，按标段制作电子投标文件，并</w:t>
      </w:r>
      <w:r w:rsidRPr="00D568A9">
        <w:rPr>
          <w:rFonts w:hAnsi="宋体"/>
          <w:color w:val="000000"/>
          <w:szCs w:val="21"/>
        </w:rPr>
        <w:t>按招标文件要求在相应位置加盖</w:t>
      </w:r>
      <w:r w:rsidRPr="00D568A9">
        <w:rPr>
          <w:rFonts w:hAnsi="宋体" w:hint="eastAsia"/>
          <w:color w:val="000000"/>
          <w:szCs w:val="21"/>
        </w:rPr>
        <w:t>投标人</w:t>
      </w:r>
      <w:r w:rsidRPr="00D568A9">
        <w:rPr>
          <w:rFonts w:hAnsi="宋体"/>
          <w:color w:val="000000"/>
          <w:szCs w:val="21"/>
        </w:rPr>
        <w:t>电子印章</w:t>
      </w:r>
      <w:r w:rsidRPr="00D568A9">
        <w:rPr>
          <w:rFonts w:hAnsi="宋体" w:hint="eastAsia"/>
          <w:color w:val="000000"/>
          <w:szCs w:val="21"/>
        </w:rPr>
        <w:t>和法人电子印章。</w:t>
      </w:r>
    </w:p>
    <w:p w:rsidR="00741632" w:rsidRPr="00D568A9" w:rsidRDefault="009946A1">
      <w:pPr>
        <w:tabs>
          <w:tab w:val="left" w:pos="7095"/>
        </w:tabs>
        <w:spacing w:line="360" w:lineRule="auto"/>
        <w:ind w:leftChars="50" w:left="105" w:firstLineChars="150" w:firstLine="315"/>
        <w:contextualSpacing/>
        <w:rPr>
          <w:rFonts w:hAnsi="宋体"/>
          <w:color w:val="000000"/>
          <w:szCs w:val="21"/>
        </w:rPr>
      </w:pPr>
      <w:r w:rsidRPr="00D568A9">
        <w:rPr>
          <w:rFonts w:hAnsi="宋体" w:hint="eastAsia"/>
          <w:color w:val="000000"/>
          <w:szCs w:val="21"/>
        </w:rPr>
        <w:t>一个标段对应生成一个文件夹（</w:t>
      </w:r>
      <w:r w:rsidRPr="00D568A9">
        <w:rPr>
          <w:rFonts w:hAnsi="宋体" w:hint="eastAsia"/>
          <w:color w:val="000000"/>
          <w:szCs w:val="21"/>
        </w:rPr>
        <w:t>xxxx</w:t>
      </w:r>
      <w:r w:rsidRPr="00D568A9">
        <w:rPr>
          <w:rFonts w:hAnsi="宋体" w:hint="eastAsia"/>
          <w:color w:val="000000"/>
          <w:szCs w:val="21"/>
        </w:rPr>
        <w:t>项目</w:t>
      </w:r>
      <w:r w:rsidRPr="00D568A9">
        <w:rPr>
          <w:rFonts w:hAnsi="宋体" w:hint="eastAsia"/>
          <w:color w:val="000000"/>
          <w:szCs w:val="21"/>
        </w:rPr>
        <w:t>xx</w:t>
      </w:r>
      <w:r w:rsidRPr="00D568A9">
        <w:rPr>
          <w:rFonts w:hAnsi="宋体" w:hint="eastAsia"/>
          <w:color w:val="000000"/>
          <w:szCs w:val="21"/>
        </w:rPr>
        <w:t>标段）</w:t>
      </w:r>
      <w:r w:rsidRPr="00D568A9">
        <w:rPr>
          <w:rFonts w:hAnsi="宋体" w:hint="eastAsia"/>
          <w:color w:val="000000"/>
          <w:szCs w:val="21"/>
        </w:rPr>
        <w:t xml:space="preserve">, </w:t>
      </w:r>
      <w:r w:rsidRPr="00D568A9">
        <w:rPr>
          <w:rFonts w:hAnsi="宋体" w:hint="eastAsia"/>
          <w:color w:val="000000"/>
          <w:szCs w:val="21"/>
        </w:rPr>
        <w:t>其中包含</w:t>
      </w:r>
      <w:r w:rsidRPr="00D568A9">
        <w:rPr>
          <w:rFonts w:hAnsi="宋体" w:hint="eastAsia"/>
          <w:color w:val="000000"/>
          <w:szCs w:val="21"/>
        </w:rPr>
        <w:t>2</w:t>
      </w:r>
      <w:r w:rsidRPr="00D568A9">
        <w:rPr>
          <w:rFonts w:hAnsi="宋体" w:hint="eastAsia"/>
          <w:color w:val="000000"/>
          <w:szCs w:val="21"/>
        </w:rPr>
        <w:t>个文件和</w:t>
      </w:r>
      <w:r w:rsidRPr="00D568A9">
        <w:rPr>
          <w:rFonts w:hAnsi="宋体" w:hint="eastAsia"/>
          <w:color w:val="000000"/>
          <w:szCs w:val="21"/>
        </w:rPr>
        <w:t>1</w:t>
      </w:r>
      <w:r w:rsidRPr="00D568A9">
        <w:rPr>
          <w:rFonts w:hAnsi="宋体" w:hint="eastAsia"/>
          <w:color w:val="000000"/>
          <w:szCs w:val="21"/>
        </w:rPr>
        <w:t>个文件夹。后缀名为“</w:t>
      </w:r>
      <w:r w:rsidRPr="00D568A9">
        <w:rPr>
          <w:rFonts w:hAnsi="宋体"/>
          <w:color w:val="000000"/>
          <w:szCs w:val="21"/>
        </w:rPr>
        <w:t>.file</w:t>
      </w:r>
      <w:r w:rsidRPr="00D568A9">
        <w:rPr>
          <w:rFonts w:hAnsi="宋体" w:hint="eastAsia"/>
          <w:color w:val="000000"/>
          <w:szCs w:val="21"/>
        </w:rPr>
        <w:t>”的文件用于电子投标使用，后缀名为“</w:t>
      </w:r>
      <w:r w:rsidRPr="00D568A9">
        <w:rPr>
          <w:rFonts w:hAnsi="宋体" w:hint="eastAsia"/>
          <w:color w:val="000000"/>
          <w:szCs w:val="21"/>
        </w:rPr>
        <w:t>.PDF</w:t>
      </w:r>
      <w:r w:rsidRPr="00D568A9">
        <w:rPr>
          <w:rFonts w:hAnsi="宋体" w:hint="eastAsia"/>
          <w:color w:val="000000"/>
          <w:szCs w:val="21"/>
        </w:rPr>
        <w:t>”的文件用于打印纸质投标文件，名称为“备份”的文件夹使用电子介质存储，供开标现场备用。</w:t>
      </w:r>
    </w:p>
    <w:p w:rsidR="00741632" w:rsidRPr="00D568A9" w:rsidRDefault="009946A1">
      <w:pPr>
        <w:tabs>
          <w:tab w:val="left" w:pos="7095"/>
        </w:tabs>
        <w:spacing w:line="360" w:lineRule="auto"/>
        <w:ind w:firstLineChars="200" w:firstLine="422"/>
        <w:contextualSpacing/>
        <w:rPr>
          <w:rFonts w:hAnsi="宋体"/>
          <w:b/>
          <w:color w:val="000000"/>
          <w:szCs w:val="21"/>
        </w:rPr>
      </w:pPr>
      <w:r w:rsidRPr="00D568A9">
        <w:rPr>
          <w:rFonts w:asciiTheme="minorEastAsia" w:hAnsiTheme="minorEastAsia"/>
          <w:b/>
          <w:color w:val="000000"/>
          <w:szCs w:val="21"/>
        </w:rPr>
        <w:t>4</w:t>
      </w:r>
      <w:r w:rsidRPr="00D568A9">
        <w:rPr>
          <w:rFonts w:asciiTheme="minorEastAsia" w:hAnsiTheme="minorEastAsia" w:hint="eastAsia"/>
          <w:b/>
          <w:color w:val="000000"/>
          <w:szCs w:val="21"/>
        </w:rPr>
        <w:t>.加密</w:t>
      </w:r>
      <w:r w:rsidRPr="00D568A9">
        <w:rPr>
          <w:rFonts w:hAnsi="宋体" w:hint="eastAsia"/>
          <w:b/>
          <w:color w:val="000000"/>
          <w:szCs w:val="21"/>
        </w:rPr>
        <w:t>电子投标文件的提交</w:t>
      </w:r>
    </w:p>
    <w:p w:rsidR="00741632" w:rsidRPr="00D568A9" w:rsidRDefault="009946A1">
      <w:pPr>
        <w:tabs>
          <w:tab w:val="left" w:pos="7095"/>
        </w:tabs>
        <w:spacing w:line="360" w:lineRule="auto"/>
        <w:contextualSpacing/>
        <w:rPr>
          <w:rFonts w:hAnsi="宋体"/>
          <w:color w:val="000000"/>
          <w:szCs w:val="21"/>
        </w:rPr>
      </w:pPr>
      <w:r w:rsidRPr="00D568A9">
        <w:rPr>
          <w:rFonts w:asciiTheme="minorEastAsia" w:hAnsiTheme="minorEastAsia"/>
          <w:color w:val="000000"/>
          <w:szCs w:val="21"/>
        </w:rPr>
        <w:t>4</w:t>
      </w:r>
      <w:r w:rsidRPr="00D568A9">
        <w:rPr>
          <w:rFonts w:asciiTheme="minorEastAsia" w:hAnsiTheme="minorEastAsia" w:hint="eastAsia"/>
          <w:color w:val="000000"/>
          <w:szCs w:val="21"/>
        </w:rPr>
        <w:t>.1加密</w:t>
      </w:r>
      <w:r w:rsidRPr="00D568A9">
        <w:rPr>
          <w:rFonts w:hAnsi="宋体" w:hint="eastAsia"/>
          <w:color w:val="000000"/>
          <w:szCs w:val="21"/>
        </w:rPr>
        <w:t>电子投标文件应在招标文件规定的投标截止时间（开标时间）之前成功提交至《全国公共资源交易平台</w:t>
      </w:r>
      <w:r w:rsidRPr="00D568A9">
        <w:rPr>
          <w:rFonts w:hAnsi="宋体" w:hint="eastAsia"/>
          <w:color w:val="000000"/>
          <w:szCs w:val="21"/>
        </w:rPr>
        <w:t>(</w:t>
      </w:r>
      <w:r w:rsidRPr="00D568A9">
        <w:rPr>
          <w:rFonts w:hAnsi="宋体" w:hint="eastAsia"/>
          <w:color w:val="000000"/>
          <w:szCs w:val="21"/>
        </w:rPr>
        <w:t>河南省▪许昌市</w:t>
      </w:r>
      <w:r w:rsidRPr="00D568A9">
        <w:rPr>
          <w:rFonts w:hAnsi="宋体" w:hint="eastAsia"/>
          <w:color w:val="000000"/>
          <w:szCs w:val="21"/>
        </w:rPr>
        <w:t>)</w:t>
      </w:r>
      <w:r w:rsidRPr="00D568A9">
        <w:rPr>
          <w:rFonts w:hAnsi="宋体" w:hint="eastAsia"/>
          <w:color w:val="000000"/>
          <w:szCs w:val="21"/>
        </w:rPr>
        <w:t>》公共资源交易系统（</w:t>
      </w:r>
      <w:hyperlink r:id="rId10" w:history="1">
        <w:r w:rsidRPr="00D568A9">
          <w:rPr>
            <w:rStyle w:val="af2"/>
            <w:rFonts w:hAnsi="宋体"/>
            <w:szCs w:val="21"/>
          </w:rPr>
          <w:t>http://221.14.6.70:8088/ggzy/</w:t>
        </w:r>
      </w:hyperlink>
      <w:r w:rsidRPr="00D568A9">
        <w:rPr>
          <w:rFonts w:hAnsi="宋体" w:hint="eastAsia"/>
          <w:color w:val="000000"/>
          <w:szCs w:val="21"/>
        </w:rPr>
        <w:t>）。</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hAnsi="宋体" w:hint="eastAsia"/>
          <w:color w:val="000000"/>
          <w:szCs w:val="21"/>
        </w:rPr>
        <w:t>投标人应充分考虑并预留技术处理和上传数据所需时间。</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4.</w:t>
      </w:r>
      <w:r w:rsidRPr="00D568A9">
        <w:rPr>
          <w:rFonts w:asciiTheme="minorEastAsia" w:hAnsiTheme="minorEastAsia" w:hint="eastAsia"/>
          <w:color w:val="000000"/>
          <w:szCs w:val="21"/>
        </w:rPr>
        <w:t xml:space="preserve">2 </w:t>
      </w:r>
      <w:r w:rsidRPr="00D568A9">
        <w:rPr>
          <w:rFonts w:hAnsi="宋体" w:hint="eastAsia"/>
          <w:color w:val="000000"/>
          <w:szCs w:val="21"/>
        </w:rPr>
        <w:t>投标人对同一项目多个标段进行投标的，加密电子投标文件应按标段分别提交。</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color w:val="000000"/>
          <w:szCs w:val="21"/>
        </w:rPr>
        <w:t>4</w:t>
      </w:r>
      <w:r w:rsidRPr="00D568A9">
        <w:rPr>
          <w:rFonts w:asciiTheme="minorEastAsia" w:hAnsiTheme="minorEastAsia" w:hint="eastAsia"/>
          <w:color w:val="000000"/>
          <w:szCs w:val="21"/>
        </w:rPr>
        <w:t>.</w:t>
      </w:r>
      <w:r w:rsidRPr="00D568A9">
        <w:rPr>
          <w:rFonts w:asciiTheme="minorEastAsia" w:hAnsiTheme="minorEastAsia"/>
          <w:color w:val="000000"/>
          <w:szCs w:val="21"/>
        </w:rPr>
        <w:t>3</w:t>
      </w:r>
      <w:r w:rsidRPr="00D568A9">
        <w:rPr>
          <w:rFonts w:asciiTheme="minorEastAsia" w:hAnsiTheme="minorEastAsia" w:hint="eastAsia"/>
          <w:color w:val="000000"/>
          <w:szCs w:val="21"/>
        </w:rPr>
        <w:t xml:space="preserve"> 加密</w:t>
      </w:r>
      <w:r w:rsidRPr="00D568A9">
        <w:rPr>
          <w:rFonts w:hAnsi="宋体" w:hint="eastAsia"/>
          <w:color w:val="000000"/>
          <w:szCs w:val="21"/>
        </w:rPr>
        <w:t>电子投标文件成功提交后，投标人应打印“投标文件提交回执单”供开标现场备查。</w:t>
      </w:r>
    </w:p>
    <w:p w:rsidR="00741632" w:rsidRPr="00D568A9" w:rsidRDefault="009946A1">
      <w:pPr>
        <w:tabs>
          <w:tab w:val="left" w:pos="7095"/>
        </w:tabs>
        <w:spacing w:line="360" w:lineRule="auto"/>
        <w:ind w:firstLineChars="200" w:firstLine="422"/>
        <w:contextualSpacing/>
        <w:rPr>
          <w:rFonts w:hAnsi="宋体"/>
          <w:b/>
          <w:color w:val="000000"/>
          <w:szCs w:val="21"/>
        </w:rPr>
      </w:pPr>
      <w:r w:rsidRPr="00D568A9">
        <w:rPr>
          <w:rFonts w:asciiTheme="minorEastAsia" w:hAnsiTheme="minorEastAsia"/>
          <w:b/>
          <w:color w:val="000000"/>
          <w:szCs w:val="21"/>
        </w:rPr>
        <w:t>5</w:t>
      </w:r>
      <w:r w:rsidRPr="00D568A9">
        <w:rPr>
          <w:rFonts w:asciiTheme="minorEastAsia" w:hAnsiTheme="minorEastAsia" w:hint="eastAsia"/>
          <w:b/>
          <w:color w:val="000000"/>
          <w:szCs w:val="21"/>
        </w:rPr>
        <w:t>.</w:t>
      </w:r>
      <w:r w:rsidRPr="00D568A9">
        <w:rPr>
          <w:rFonts w:hAnsi="宋体" w:hint="eastAsia"/>
          <w:b/>
          <w:color w:val="000000"/>
          <w:szCs w:val="21"/>
        </w:rPr>
        <w:t>评标依据</w:t>
      </w:r>
    </w:p>
    <w:p w:rsidR="00741632" w:rsidRPr="00D568A9" w:rsidRDefault="009946A1">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hint="eastAsia"/>
          <w:color w:val="000000"/>
          <w:szCs w:val="21"/>
        </w:rPr>
        <w:t>5.1</w:t>
      </w:r>
      <w:r w:rsidRPr="00D568A9">
        <w:rPr>
          <w:rFonts w:hAnsi="宋体" w:hint="eastAsia"/>
          <w:color w:val="000000"/>
          <w:szCs w:val="21"/>
        </w:rPr>
        <w:t>采用全流程电子化交易评标时，评标委员会以电子投标文件为依据评标。</w:t>
      </w:r>
    </w:p>
    <w:p w:rsidR="00741632" w:rsidRPr="00D568A9" w:rsidRDefault="009946A1" w:rsidP="00612F9B">
      <w:pPr>
        <w:tabs>
          <w:tab w:val="left" w:pos="7095"/>
        </w:tabs>
        <w:spacing w:line="360" w:lineRule="auto"/>
        <w:ind w:firstLineChars="200" w:firstLine="420"/>
        <w:contextualSpacing/>
        <w:rPr>
          <w:rFonts w:hAnsi="宋体"/>
          <w:color w:val="000000"/>
          <w:szCs w:val="21"/>
        </w:rPr>
      </w:pPr>
      <w:r w:rsidRPr="00D568A9">
        <w:rPr>
          <w:rFonts w:asciiTheme="minorEastAsia" w:hAnsiTheme="minorEastAsia" w:hint="eastAsia"/>
          <w:color w:val="000000"/>
          <w:szCs w:val="21"/>
        </w:rPr>
        <w:t>5.2</w:t>
      </w:r>
      <w:r w:rsidRPr="00D568A9">
        <w:rPr>
          <w:rFonts w:hAnsi="宋体" w:hint="eastAsia"/>
          <w:color w:val="000000"/>
          <w:szCs w:val="21"/>
        </w:rPr>
        <w:t>全流程电子化交易如因系统异常情况无法完成，将以人工方式进行。评标委员会以纸质投标文件为依据评标。</w:t>
      </w:r>
    </w:p>
    <w:p w:rsidR="00741632" w:rsidRPr="00D568A9" w:rsidRDefault="009946A1">
      <w:pPr>
        <w:pageBreakBefore/>
        <w:numPr>
          <w:ilvl w:val="0"/>
          <w:numId w:val="4"/>
        </w:numPr>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项目需求</w:t>
      </w:r>
    </w:p>
    <w:p w:rsidR="00741632" w:rsidRPr="00D568A9" w:rsidRDefault="009946A1" w:rsidP="008F3C26">
      <w:pPr>
        <w:pStyle w:val="p0"/>
        <w:spacing w:line="360" w:lineRule="auto"/>
        <w:jc w:val="left"/>
        <w:rPr>
          <w:rFonts w:ascii="宋体" w:hAnsi="宋体" w:cs="宋体"/>
          <w:b/>
          <w:color w:val="000000"/>
          <w:sz w:val="24"/>
          <w:szCs w:val="24"/>
        </w:rPr>
      </w:pPr>
      <w:r w:rsidRPr="00D568A9">
        <w:rPr>
          <w:rFonts w:asciiTheme="minorEastAsia" w:hAnsiTheme="minorEastAsia" w:cs="黑体" w:hint="eastAsia"/>
          <w:b/>
          <w:bCs/>
          <w:color w:val="000000"/>
          <w:shd w:val="clear" w:color="auto" w:fill="FFFFFF"/>
        </w:rPr>
        <w:t>一、</w:t>
      </w:r>
      <w:r w:rsidRPr="00D568A9">
        <w:rPr>
          <w:rFonts w:ascii="宋体" w:hAnsi="宋体" w:cs="宋体" w:hint="eastAsia"/>
          <w:b/>
          <w:color w:val="000000"/>
          <w:sz w:val="24"/>
          <w:szCs w:val="24"/>
        </w:rPr>
        <w:t>招标需求一览表</w:t>
      </w:r>
    </w:p>
    <w:p w:rsidR="008F3C26" w:rsidRPr="00D568A9" w:rsidRDefault="008F3C26" w:rsidP="008F3C26">
      <w:pPr>
        <w:pStyle w:val="p0"/>
        <w:spacing w:line="360" w:lineRule="auto"/>
        <w:jc w:val="left"/>
        <w:rPr>
          <w:rFonts w:ascii="宋体" w:hAnsi="宋体" w:cs="宋体"/>
          <w:b/>
          <w:color w:val="000000"/>
          <w:sz w:val="24"/>
          <w:szCs w:val="24"/>
        </w:rPr>
      </w:pPr>
      <w:r w:rsidRPr="00D568A9">
        <w:rPr>
          <w:rFonts w:ascii="宋体" w:hAnsi="宋体" w:cs="宋体" w:hint="eastAsia"/>
          <w:b/>
          <w:color w:val="000000"/>
          <w:sz w:val="24"/>
          <w:szCs w:val="24"/>
        </w:rPr>
        <w:t>第一标段：</w:t>
      </w:r>
    </w:p>
    <w:tbl>
      <w:tblPr>
        <w:tblW w:w="9229" w:type="dxa"/>
        <w:tblInd w:w="93" w:type="dxa"/>
        <w:tblLayout w:type="fixed"/>
        <w:tblLook w:val="04A0"/>
      </w:tblPr>
      <w:tblGrid>
        <w:gridCol w:w="441"/>
        <w:gridCol w:w="1417"/>
        <w:gridCol w:w="5812"/>
        <w:gridCol w:w="567"/>
        <w:gridCol w:w="567"/>
        <w:gridCol w:w="425"/>
      </w:tblGrid>
      <w:tr w:rsidR="00874EBB" w:rsidRPr="00D568A9" w:rsidTr="00874EBB">
        <w:trPr>
          <w:trHeight w:val="312"/>
        </w:trPr>
        <w:tc>
          <w:tcPr>
            <w:tcW w:w="441"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序号</w:t>
            </w:r>
          </w:p>
        </w:tc>
        <w:tc>
          <w:tcPr>
            <w:tcW w:w="1417" w:type="dxa"/>
            <w:tcBorders>
              <w:top w:val="single" w:sz="4" w:space="0" w:color="auto"/>
              <w:left w:val="nil"/>
              <w:bottom w:val="single" w:sz="4" w:space="0" w:color="auto"/>
              <w:right w:val="single" w:sz="4" w:space="0" w:color="auto"/>
            </w:tcBorders>
            <w:shd w:val="clear" w:color="000000" w:fill="969696"/>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名称</w:t>
            </w:r>
          </w:p>
        </w:tc>
        <w:tc>
          <w:tcPr>
            <w:tcW w:w="5812" w:type="dxa"/>
            <w:tcBorders>
              <w:top w:val="single" w:sz="4" w:space="0" w:color="auto"/>
              <w:left w:val="nil"/>
              <w:bottom w:val="single" w:sz="4" w:space="0" w:color="auto"/>
              <w:right w:val="single" w:sz="4" w:space="0" w:color="auto"/>
            </w:tcBorders>
            <w:shd w:val="clear" w:color="000000" w:fill="969696"/>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技术参数</w:t>
            </w:r>
          </w:p>
        </w:tc>
        <w:tc>
          <w:tcPr>
            <w:tcW w:w="567" w:type="dxa"/>
            <w:tcBorders>
              <w:top w:val="single" w:sz="4" w:space="0" w:color="auto"/>
              <w:left w:val="nil"/>
              <w:bottom w:val="single" w:sz="4" w:space="0" w:color="auto"/>
              <w:right w:val="single" w:sz="4" w:space="0" w:color="auto"/>
            </w:tcBorders>
            <w:shd w:val="clear" w:color="000000" w:fill="969696"/>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数量</w:t>
            </w:r>
          </w:p>
        </w:tc>
        <w:tc>
          <w:tcPr>
            <w:tcW w:w="567" w:type="dxa"/>
            <w:tcBorders>
              <w:top w:val="single" w:sz="4" w:space="0" w:color="auto"/>
              <w:left w:val="nil"/>
              <w:bottom w:val="single" w:sz="4" w:space="0" w:color="auto"/>
              <w:right w:val="single" w:sz="4" w:space="0" w:color="auto"/>
            </w:tcBorders>
            <w:shd w:val="clear" w:color="000000" w:fill="969696"/>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单价</w:t>
            </w:r>
          </w:p>
        </w:tc>
        <w:tc>
          <w:tcPr>
            <w:tcW w:w="425" w:type="dxa"/>
            <w:tcBorders>
              <w:top w:val="single" w:sz="4" w:space="0" w:color="auto"/>
              <w:left w:val="nil"/>
              <w:bottom w:val="single" w:sz="4" w:space="0" w:color="auto"/>
              <w:right w:val="single" w:sz="4" w:space="0" w:color="auto"/>
            </w:tcBorders>
            <w:shd w:val="clear" w:color="000000" w:fill="969696"/>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总价</w:t>
            </w:r>
          </w:p>
        </w:tc>
      </w:tr>
      <w:tr w:rsidR="00874EBB" w:rsidRPr="00D568A9" w:rsidTr="00874EBB">
        <w:trPr>
          <w:trHeight w:val="31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两载频基站</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b/>
                <w:bCs/>
                <w:color w:val="000000"/>
                <w:kern w:val="0"/>
                <w:szCs w:val="21"/>
              </w:rPr>
            </w:pPr>
            <w:r w:rsidRPr="00D568A9">
              <w:rPr>
                <w:rFonts w:ascii="宋体" w:eastAsia="宋体" w:hAnsi="宋体" w:cs="宋体" w:hint="eastAsia"/>
                <w:b/>
                <w:bCs/>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154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1.</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PDT基站控制器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采用开放式高强度铝合金机箱，尺寸483×358.7×132mm。控制板采用双核CPU，主频500MHz，内存4G，可带电插拔。▲交换单元提供8个接口，用作控制器内各模块单元之间的互联。▲控制器支持板卡级双备份，后续可扩展冗余控制板和电源板。</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66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2.</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PDT系统基站控制软件</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提供用户呼叫控制、无线资源管理、基站时基管理等系统控制功能。</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43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E1转换单元</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提供链路E1接口转IP接口，进行基站与交换中心连接。</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216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4.</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本地信道机</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50W新型多制式基地台，提供2个数字信道。RX:351-356M，TX:361-366M；静态灵敏度-119dBm@BER5%；互调响应抑制 ≥70dB；阻塞 ≥84dB；杂散响应抑制 ≥70dB；频率误差 ≤±100Hz；互调响应抑制≥65dB；邻信道功率比 ≤-60dB@12.5KHz；</w:t>
            </w:r>
            <w:r w:rsidRPr="00D568A9">
              <w:rPr>
                <w:rFonts w:ascii="宋体" w:eastAsia="宋体" w:hAnsi="宋体" w:cs="宋体" w:hint="eastAsia"/>
                <w:color w:val="000000"/>
                <w:kern w:val="0"/>
                <w:szCs w:val="21"/>
              </w:rPr>
              <w:br/>
              <w:t>标准19英寸机箱，2U高度。▲具有三路独立接收通道，可支持三分集接收。</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6</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41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5.</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宽带合路器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二合一，360-370MHz定制，插入损耗≤3.2dB</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3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6.</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分路器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一分二，350MHz定制，增益0-5dBi</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9</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70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7.</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带通滤波器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回波损耗（dB）≥20.0，插入损耗（dB）≤1.20，带外抑制（dB）≥80.0。</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6</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38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8.</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宽带双工器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360-370MHz定制，插入损耗≤2.0dB。</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73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9.</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玻璃钢全向天线</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工作频段351-366MHz，10dBi增益，4.7米高。采用N型母座接头。</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9</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57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同轴馈线</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7/8”馈线，350兆频段衰减小于3 dB/100米</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600</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69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11.</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避雷器</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接口阻抗50欧姆，插入损耗0.1dB，承受功率：400W连续</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9</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57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12.</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天馈安装附件</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含馈线接地件、固定夹、防水胶等</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r w:rsidR="00874EBB" w:rsidRPr="00D568A9" w:rsidTr="00874EBB">
        <w:trPr>
          <w:trHeight w:val="57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13.</w:t>
            </w:r>
          </w:p>
        </w:tc>
        <w:tc>
          <w:tcPr>
            <w:tcW w:w="141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机柜及安装附件</w:t>
            </w:r>
          </w:p>
        </w:tc>
        <w:tc>
          <w:tcPr>
            <w:tcW w:w="5812"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rPr>
                <w:rFonts w:ascii="宋体" w:eastAsia="宋体" w:hAnsi="宋体" w:cs="宋体"/>
                <w:color w:val="000000"/>
                <w:kern w:val="0"/>
                <w:szCs w:val="21"/>
              </w:rPr>
            </w:pPr>
            <w:r w:rsidRPr="00D568A9">
              <w:rPr>
                <w:rFonts w:ascii="宋体" w:eastAsia="宋体" w:hAnsi="宋体" w:cs="宋体" w:hint="eastAsia"/>
                <w:color w:val="000000"/>
                <w:kern w:val="0"/>
                <w:szCs w:val="21"/>
              </w:rPr>
              <w:t>1.4米高，27U，尺寸600*600*1400mm。</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74EBB" w:rsidRPr="00D568A9" w:rsidRDefault="00874EBB" w:rsidP="00874EBB">
            <w:pPr>
              <w:widowControl/>
              <w:jc w:val="center"/>
              <w:rPr>
                <w:rFonts w:ascii="宋体" w:eastAsia="宋体" w:hAnsi="宋体" w:cs="宋体"/>
                <w:color w:val="000000"/>
                <w:kern w:val="0"/>
                <w:szCs w:val="21"/>
              </w:rPr>
            </w:pPr>
            <w:r w:rsidRPr="00D568A9">
              <w:rPr>
                <w:rFonts w:ascii="宋体" w:eastAsia="宋体" w:hAnsi="宋体" w:cs="宋体" w:hint="eastAsia"/>
                <w:color w:val="000000"/>
                <w:kern w:val="0"/>
                <w:szCs w:val="21"/>
              </w:rPr>
              <w:t xml:space="preserve">　</w:t>
            </w:r>
          </w:p>
        </w:tc>
      </w:tr>
    </w:tbl>
    <w:p w:rsidR="00A16B19" w:rsidRPr="00D568A9" w:rsidRDefault="00A16B19" w:rsidP="00A16B19">
      <w:pPr>
        <w:spacing w:line="360" w:lineRule="auto"/>
        <w:ind w:firstLineChars="200" w:firstLine="420"/>
        <w:jc w:val="left"/>
        <w:rPr>
          <w:rFonts w:ascii="宋体" w:hAnsi="宋体"/>
          <w:szCs w:val="21"/>
        </w:rPr>
      </w:pPr>
      <w:r w:rsidRPr="00D568A9">
        <w:rPr>
          <w:rFonts w:ascii="宋体" w:hAnsi="宋体" w:hint="eastAsia"/>
          <w:szCs w:val="21"/>
        </w:rPr>
        <w:lastRenderedPageBreak/>
        <w:t>系统互联要求：投标人所投的基站产品必须能直接接入许昌市公安局现有的</w:t>
      </w:r>
      <w:r w:rsidRPr="00D568A9">
        <w:rPr>
          <w:rFonts w:ascii="宋体" w:hAnsi="宋体"/>
          <w:szCs w:val="21"/>
        </w:rPr>
        <w:t>350</w:t>
      </w:r>
      <w:r w:rsidRPr="00D568A9">
        <w:rPr>
          <w:rFonts w:ascii="宋体" w:hAnsi="宋体" w:hint="eastAsia"/>
          <w:szCs w:val="21"/>
        </w:rPr>
        <w:t>兆</w:t>
      </w:r>
      <w:r w:rsidRPr="00D568A9">
        <w:rPr>
          <w:rFonts w:ascii="宋体" w:hAnsi="宋体"/>
          <w:szCs w:val="21"/>
        </w:rPr>
        <w:t>PDT</w:t>
      </w:r>
      <w:r w:rsidRPr="00D568A9">
        <w:rPr>
          <w:rFonts w:ascii="宋体" w:hAnsi="宋体" w:hint="eastAsia"/>
          <w:szCs w:val="21"/>
        </w:rPr>
        <w:t>系统，不能通过任何设备或软件转接。完成项目评标后，拟中标人须在接到招标人通知后</w:t>
      </w:r>
      <w:r w:rsidRPr="00D568A9">
        <w:rPr>
          <w:rFonts w:ascii="宋体" w:hAnsi="宋体"/>
          <w:szCs w:val="21"/>
        </w:rPr>
        <w:t>1</w:t>
      </w:r>
      <w:r w:rsidRPr="00D568A9">
        <w:rPr>
          <w:rFonts w:ascii="宋体" w:hAnsi="宋体" w:hint="eastAsia"/>
          <w:szCs w:val="21"/>
        </w:rPr>
        <w:t>周内，向招标单位提供所投产品的实物设备进行实测，如不能与许昌市公安局现有的</w:t>
      </w:r>
      <w:r w:rsidRPr="00D568A9">
        <w:rPr>
          <w:rFonts w:ascii="宋体" w:hAnsi="宋体"/>
          <w:szCs w:val="21"/>
        </w:rPr>
        <w:t>350</w:t>
      </w:r>
      <w:r w:rsidRPr="00D568A9">
        <w:rPr>
          <w:rFonts w:ascii="宋体" w:hAnsi="宋体" w:hint="eastAsia"/>
          <w:szCs w:val="21"/>
        </w:rPr>
        <w:t>兆</w:t>
      </w:r>
      <w:r w:rsidRPr="00D568A9">
        <w:rPr>
          <w:rFonts w:ascii="宋体" w:hAnsi="宋体"/>
          <w:szCs w:val="21"/>
        </w:rPr>
        <w:t>PDT</w:t>
      </w:r>
      <w:r w:rsidRPr="00D568A9">
        <w:rPr>
          <w:rFonts w:ascii="宋体" w:hAnsi="宋体" w:hint="eastAsia"/>
          <w:szCs w:val="21"/>
        </w:rPr>
        <w:t>系统直接接入，或未能提供所投产品进行实测，将取消其中标资格。招标代理将在招标单位完成上述实测后，向拟中标人发放中标通知书。</w:t>
      </w:r>
    </w:p>
    <w:p w:rsidR="00A16B19" w:rsidRPr="00D568A9" w:rsidRDefault="00A16B19" w:rsidP="00A16B19">
      <w:pPr>
        <w:pStyle w:val="a0"/>
        <w:ind w:firstLine="340"/>
      </w:pPr>
    </w:p>
    <w:p w:rsidR="008F3C26" w:rsidRPr="00D568A9" w:rsidRDefault="008F3C26" w:rsidP="008F3C26">
      <w:pPr>
        <w:pStyle w:val="p0"/>
        <w:spacing w:line="360" w:lineRule="auto"/>
        <w:jc w:val="left"/>
        <w:rPr>
          <w:rFonts w:ascii="宋体" w:hAnsi="宋体" w:cs="宋体"/>
          <w:b/>
          <w:color w:val="000000"/>
          <w:sz w:val="24"/>
          <w:szCs w:val="24"/>
        </w:rPr>
      </w:pPr>
      <w:r w:rsidRPr="00D568A9">
        <w:rPr>
          <w:rFonts w:ascii="宋体" w:hAnsi="宋体" w:cs="宋体" w:hint="eastAsia"/>
          <w:b/>
          <w:color w:val="000000"/>
          <w:sz w:val="24"/>
          <w:szCs w:val="24"/>
        </w:rPr>
        <w:t>第二标段：</w:t>
      </w:r>
    </w:p>
    <w:p w:rsidR="008F3C26" w:rsidRPr="00D568A9" w:rsidRDefault="008F3C26" w:rsidP="008F3C26">
      <w:pPr>
        <w:spacing w:line="360" w:lineRule="auto"/>
        <w:jc w:val="center"/>
        <w:rPr>
          <w:rFonts w:ascii="宋体"/>
          <w:b/>
          <w:bCs/>
          <w:color w:val="000000"/>
          <w:kern w:val="0"/>
          <w:sz w:val="24"/>
        </w:rPr>
      </w:pPr>
      <w:r w:rsidRPr="00D568A9">
        <w:rPr>
          <w:rFonts w:ascii="宋体" w:hint="eastAsia"/>
          <w:b/>
          <w:bCs/>
          <w:color w:val="000000"/>
          <w:kern w:val="0"/>
          <w:sz w:val="24"/>
        </w:rPr>
        <w:t>采购货物清单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3764"/>
        <w:gridCol w:w="2114"/>
        <w:gridCol w:w="2450"/>
      </w:tblGrid>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rPr>
                <w:rFonts w:ascii="宋体" w:hAnsi="宋体" w:cs="宋体"/>
                <w:b/>
                <w:bCs/>
                <w:kern w:val="0"/>
                <w:szCs w:val="21"/>
              </w:rPr>
            </w:pPr>
            <w:r w:rsidRPr="00D568A9">
              <w:rPr>
                <w:rFonts w:ascii="宋体" w:hAnsi="宋体" w:cs="宋体" w:hint="eastAsia"/>
                <w:b/>
                <w:bCs/>
                <w:kern w:val="0"/>
                <w:szCs w:val="21"/>
              </w:rPr>
              <w:t>序号</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rPr>
                <w:rFonts w:ascii="宋体" w:hAnsi="宋体" w:cs="宋体"/>
                <w:b/>
                <w:bCs/>
                <w:kern w:val="0"/>
                <w:szCs w:val="21"/>
              </w:rPr>
            </w:pPr>
            <w:r w:rsidRPr="00D568A9">
              <w:rPr>
                <w:rFonts w:ascii="宋体" w:hAnsi="宋体" w:cs="宋体" w:hint="eastAsia"/>
                <w:b/>
                <w:bCs/>
                <w:kern w:val="0"/>
                <w:szCs w:val="21"/>
              </w:rPr>
              <w:t>名称</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rPr>
                <w:rFonts w:ascii="宋体" w:hAnsi="宋体" w:cs="宋体"/>
                <w:b/>
                <w:bCs/>
                <w:kern w:val="0"/>
                <w:szCs w:val="21"/>
              </w:rPr>
            </w:pPr>
            <w:r w:rsidRPr="00D568A9">
              <w:rPr>
                <w:rFonts w:ascii="宋体" w:hAnsi="宋体" w:cs="宋体" w:hint="eastAsia"/>
                <w:b/>
                <w:bCs/>
                <w:kern w:val="0"/>
                <w:szCs w:val="21"/>
              </w:rPr>
              <w:t>单位</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rPr>
                <w:rFonts w:ascii="宋体" w:hAnsi="宋体" w:cs="宋体"/>
                <w:b/>
                <w:bCs/>
                <w:kern w:val="0"/>
                <w:szCs w:val="21"/>
              </w:rPr>
            </w:pPr>
            <w:r w:rsidRPr="00D568A9">
              <w:rPr>
                <w:rFonts w:ascii="宋体" w:hAnsi="宋体" w:cs="宋体" w:hint="eastAsia"/>
                <w:b/>
                <w:bCs/>
                <w:kern w:val="0"/>
                <w:szCs w:val="21"/>
              </w:rPr>
              <w:t>数量</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现场勘查绘图软件</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电化教育设备（12寸配低音炮18寸高配音箱）</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批</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3</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其他警械装备（HY-X10可伸缩强光电棍）</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5</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4</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隐蔽侦查取证设备（GSM监听器）</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5</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隐蔽侦查取证设备（GSM监听定位器）</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6</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搜索灯</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2</w:t>
            </w:r>
          </w:p>
        </w:tc>
      </w:tr>
      <w:tr w:rsidR="008F3C26" w:rsidRPr="00D568A9" w:rsidTr="00874EBB">
        <w:trPr>
          <w:trHeight w:val="90"/>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301C06">
            <w:pPr>
              <w:ind w:firstLineChars="100" w:firstLine="211"/>
              <w:rPr>
                <w:rFonts w:ascii="宋体" w:hAnsi="宋体" w:cs="宋体"/>
                <w:kern w:val="0"/>
                <w:szCs w:val="21"/>
              </w:rPr>
            </w:pPr>
            <w:r w:rsidRPr="00D568A9">
              <w:rPr>
                <w:rFonts w:ascii="宋体" w:hAnsi="宋体" w:cs="宋体" w:hint="eastAsia"/>
                <w:b/>
                <w:color w:val="000000"/>
                <w:szCs w:val="21"/>
              </w:rPr>
              <w:t>7</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警务信息公开设备</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批</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337"/>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301C06">
            <w:pPr>
              <w:ind w:firstLineChars="100" w:firstLine="211"/>
              <w:rPr>
                <w:rFonts w:ascii="宋体" w:hAnsi="宋体" w:cs="宋体"/>
                <w:kern w:val="0"/>
                <w:szCs w:val="21"/>
              </w:rPr>
            </w:pPr>
            <w:r w:rsidRPr="00D568A9">
              <w:rPr>
                <w:rFonts w:ascii="宋体" w:hAnsi="宋体" w:cs="宋体" w:hint="eastAsia"/>
                <w:b/>
                <w:color w:val="000000"/>
                <w:szCs w:val="21"/>
              </w:rPr>
              <w:t>8</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道路交通事故现场勘察绘图系统</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9</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其他勤务装备（反光桶）</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200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10</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警棍</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个</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200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11</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盾牌</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50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12</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新式臂盾</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13</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警械（警用新式钢叉）</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把</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14</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被拘人员厨房设备</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15</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被拘人员厨房排风</w:t>
            </w:r>
            <w:r w:rsidRPr="00D568A9">
              <w:rPr>
                <w:rFonts w:ascii="宋体" w:hAnsi="宋体" w:cs="宋体" w:hint="eastAsia"/>
                <w:color w:val="000000"/>
                <w:kern w:val="0"/>
                <w:szCs w:val="21"/>
              </w:rPr>
              <w:br/>
              <w:t>系统设备</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lastRenderedPageBreak/>
              <w:t>16</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台式电脑</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83</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17</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台式电脑</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17</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18</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笔记本电脑</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20</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19</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打印一体机</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5</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20</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UPS电源主机(程控交换系统备份电源）</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301C06">
            <w:pPr>
              <w:widowControl/>
              <w:ind w:firstLineChars="300" w:firstLine="630"/>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301C06">
            <w:pPr>
              <w:widowControl/>
              <w:ind w:firstLineChars="400" w:firstLine="840"/>
              <w:jc w:val="left"/>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21</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UPS电源电池(程控交换系统备份电源）</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301C06">
            <w:pPr>
              <w:widowControl/>
              <w:ind w:firstLineChars="300" w:firstLine="630"/>
              <w:textAlignment w:val="center"/>
              <w:rPr>
                <w:rFonts w:ascii="宋体" w:hAnsi="宋体" w:cs="宋体"/>
                <w:kern w:val="0"/>
                <w:szCs w:val="21"/>
              </w:rPr>
            </w:pPr>
            <w:r w:rsidRPr="00D568A9">
              <w:rPr>
                <w:rFonts w:ascii="宋体" w:hAnsi="宋体" w:cs="宋体" w:hint="eastAsia"/>
                <w:color w:val="000000"/>
                <w:kern w:val="0"/>
                <w:szCs w:val="21"/>
              </w:rPr>
              <w:t>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16</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22</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UPS电源电池柜(程控交换系统备份电源）</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23</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配电柜(程控交换系统备份电源）</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24</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生物检测存放柜</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25</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防磁光盘存放柜</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26</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身高体重测量仪</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1</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kern w:val="0"/>
                <w:szCs w:val="21"/>
              </w:rPr>
            </w:pPr>
            <w:r w:rsidRPr="00D568A9">
              <w:rPr>
                <w:rFonts w:ascii="宋体" w:hAnsi="宋体" w:cs="宋体" w:hint="eastAsia"/>
                <w:b/>
                <w:color w:val="000000"/>
                <w:szCs w:val="21"/>
              </w:rPr>
              <w:t>27</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kern w:val="0"/>
                <w:szCs w:val="21"/>
              </w:rPr>
            </w:pPr>
            <w:r w:rsidRPr="00D568A9">
              <w:rPr>
                <w:rFonts w:ascii="宋体" w:hAnsi="宋体" w:cs="宋体" w:hint="eastAsia"/>
                <w:color w:val="000000"/>
                <w:kern w:val="0"/>
                <w:szCs w:val="21"/>
              </w:rPr>
              <w:t>办案中心门禁系统</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台</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kern w:val="0"/>
                <w:szCs w:val="21"/>
              </w:rPr>
            </w:pPr>
            <w:r w:rsidRPr="00D568A9">
              <w:rPr>
                <w:rFonts w:ascii="宋体" w:hAnsi="宋体" w:cs="宋体" w:hint="eastAsia"/>
                <w:color w:val="000000"/>
                <w:kern w:val="0"/>
                <w:szCs w:val="21"/>
              </w:rPr>
              <w:t>2</w:t>
            </w:r>
          </w:p>
        </w:tc>
      </w:tr>
      <w:tr w:rsidR="008F3C26" w:rsidRPr="00D568A9" w:rsidTr="00874EBB">
        <w:trPr>
          <w:trHeight w:val="522"/>
        </w:trPr>
        <w:tc>
          <w:tcPr>
            <w:tcW w:w="952"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28</w:t>
            </w:r>
          </w:p>
        </w:tc>
        <w:tc>
          <w:tcPr>
            <w:tcW w:w="376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F3C26">
            <w:pPr>
              <w:widowControl/>
              <w:jc w:val="center"/>
              <w:textAlignment w:val="center"/>
              <w:rPr>
                <w:rFonts w:ascii="宋体" w:hAnsi="宋体" w:cs="宋体"/>
                <w:color w:val="000000"/>
                <w:kern w:val="0"/>
                <w:szCs w:val="21"/>
              </w:rPr>
            </w:pPr>
            <w:r w:rsidRPr="00D568A9">
              <w:rPr>
                <w:rFonts w:ascii="宋体" w:hAnsi="宋体" w:hint="eastAsia"/>
                <w:szCs w:val="21"/>
              </w:rPr>
              <w:t>信息安全等级保护检查工具箱</w:t>
            </w:r>
          </w:p>
        </w:tc>
        <w:tc>
          <w:tcPr>
            <w:tcW w:w="2114"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套</w:t>
            </w:r>
          </w:p>
        </w:tc>
        <w:tc>
          <w:tcPr>
            <w:tcW w:w="2450" w:type="dxa"/>
            <w:tcBorders>
              <w:top w:val="single" w:sz="4" w:space="0" w:color="auto"/>
              <w:left w:val="single" w:sz="4" w:space="0" w:color="auto"/>
              <w:bottom w:val="single" w:sz="4" w:space="0" w:color="auto"/>
              <w:right w:val="single" w:sz="4" w:space="0" w:color="auto"/>
            </w:tcBorders>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1</w:t>
            </w:r>
          </w:p>
        </w:tc>
      </w:tr>
    </w:tbl>
    <w:p w:rsidR="008F3C26" w:rsidRPr="00D568A9" w:rsidRDefault="008F3C26" w:rsidP="008F3C26">
      <w:pPr>
        <w:pStyle w:val="p0"/>
        <w:spacing w:line="360" w:lineRule="auto"/>
        <w:jc w:val="center"/>
        <w:rPr>
          <w:rFonts w:ascii="宋体" w:hAnsi="宋体" w:cs="宋体"/>
          <w:b/>
          <w:color w:val="000000"/>
          <w:sz w:val="24"/>
          <w:szCs w:val="24"/>
        </w:rPr>
      </w:pPr>
      <w:r w:rsidRPr="00D568A9">
        <w:rPr>
          <w:rFonts w:ascii="宋体" w:hAnsi="宋体" w:cs="宋体" w:hint="eastAsia"/>
          <w:b/>
          <w:color w:val="000000"/>
          <w:sz w:val="24"/>
          <w:szCs w:val="24"/>
        </w:rPr>
        <w:t>技术参数</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744"/>
        <w:gridCol w:w="957"/>
        <w:gridCol w:w="6095"/>
        <w:gridCol w:w="425"/>
        <w:gridCol w:w="553"/>
      </w:tblGrid>
      <w:tr w:rsidR="008F3C26" w:rsidRPr="00D568A9" w:rsidTr="008F3C26">
        <w:trPr>
          <w:jc w:val="center"/>
        </w:trPr>
        <w:tc>
          <w:tcPr>
            <w:tcW w:w="498" w:type="dxa"/>
            <w:vAlign w:val="center"/>
          </w:tcPr>
          <w:p w:rsidR="008F3C26" w:rsidRPr="00D568A9" w:rsidRDefault="008F3C26" w:rsidP="00834D4F">
            <w:pPr>
              <w:widowControl/>
              <w:adjustRightInd w:val="0"/>
              <w:snapToGrid w:val="0"/>
              <w:spacing w:beforeLines="50" w:afterLines="50"/>
              <w:jc w:val="center"/>
              <w:rPr>
                <w:rFonts w:ascii="ˎ̥" w:hAnsi="ˎ̥"/>
                <w:b/>
                <w:color w:val="000000"/>
                <w:kern w:val="0"/>
                <w:szCs w:val="21"/>
              </w:rPr>
            </w:pPr>
            <w:r w:rsidRPr="00D568A9">
              <w:rPr>
                <w:rFonts w:ascii="ˎ̥" w:hAnsi="ˎ̥" w:hint="eastAsia"/>
                <w:b/>
                <w:color w:val="000000"/>
                <w:kern w:val="0"/>
                <w:szCs w:val="21"/>
              </w:rPr>
              <w:t>序号</w:t>
            </w:r>
          </w:p>
        </w:tc>
        <w:tc>
          <w:tcPr>
            <w:tcW w:w="1701" w:type="dxa"/>
            <w:gridSpan w:val="2"/>
            <w:vAlign w:val="center"/>
          </w:tcPr>
          <w:p w:rsidR="008F3C26" w:rsidRPr="00D568A9" w:rsidRDefault="008F3C26" w:rsidP="00834D4F">
            <w:pPr>
              <w:widowControl/>
              <w:adjustRightInd w:val="0"/>
              <w:snapToGrid w:val="0"/>
              <w:spacing w:beforeLines="50" w:afterLines="50"/>
              <w:jc w:val="center"/>
              <w:rPr>
                <w:rFonts w:ascii="ˎ̥" w:hAnsi="ˎ̥"/>
                <w:b/>
                <w:color w:val="000000"/>
                <w:kern w:val="0"/>
                <w:szCs w:val="21"/>
              </w:rPr>
            </w:pPr>
            <w:r w:rsidRPr="00D568A9">
              <w:rPr>
                <w:rFonts w:ascii="ˎ̥" w:hAnsi="ˎ̥" w:hint="eastAsia"/>
                <w:b/>
                <w:color w:val="000000"/>
                <w:kern w:val="0"/>
                <w:szCs w:val="21"/>
              </w:rPr>
              <w:t>设备名称</w:t>
            </w:r>
          </w:p>
        </w:tc>
        <w:tc>
          <w:tcPr>
            <w:tcW w:w="6095" w:type="dxa"/>
            <w:vAlign w:val="center"/>
          </w:tcPr>
          <w:p w:rsidR="008F3C26" w:rsidRPr="00D568A9" w:rsidRDefault="008F3C26" w:rsidP="00834D4F">
            <w:pPr>
              <w:widowControl/>
              <w:adjustRightInd w:val="0"/>
              <w:snapToGrid w:val="0"/>
              <w:spacing w:beforeLines="50" w:afterLines="50"/>
              <w:jc w:val="center"/>
              <w:rPr>
                <w:rFonts w:ascii="ˎ̥" w:hAnsi="ˎ̥"/>
                <w:b/>
                <w:color w:val="000000"/>
                <w:kern w:val="0"/>
                <w:szCs w:val="21"/>
              </w:rPr>
            </w:pPr>
            <w:r w:rsidRPr="00D568A9">
              <w:rPr>
                <w:rFonts w:ascii="ˎ̥" w:hAnsi="ˎ̥" w:hint="eastAsia"/>
                <w:b/>
                <w:color w:val="000000"/>
                <w:kern w:val="0"/>
                <w:szCs w:val="21"/>
              </w:rPr>
              <w:t>技术参数</w:t>
            </w:r>
          </w:p>
        </w:tc>
        <w:tc>
          <w:tcPr>
            <w:tcW w:w="425" w:type="dxa"/>
            <w:vAlign w:val="center"/>
          </w:tcPr>
          <w:p w:rsidR="008F3C26" w:rsidRPr="00D568A9" w:rsidRDefault="008F3C26" w:rsidP="00834D4F">
            <w:pPr>
              <w:widowControl/>
              <w:adjustRightInd w:val="0"/>
              <w:snapToGrid w:val="0"/>
              <w:spacing w:beforeLines="50" w:afterLines="50"/>
              <w:jc w:val="center"/>
              <w:rPr>
                <w:rFonts w:ascii="ˎ̥" w:hAnsi="ˎ̥"/>
                <w:b/>
                <w:color w:val="000000"/>
                <w:kern w:val="0"/>
                <w:szCs w:val="21"/>
              </w:rPr>
            </w:pPr>
            <w:r w:rsidRPr="00D568A9">
              <w:rPr>
                <w:rFonts w:ascii="ˎ̥" w:hAnsi="ˎ̥" w:hint="eastAsia"/>
                <w:b/>
                <w:color w:val="000000"/>
                <w:kern w:val="0"/>
                <w:szCs w:val="21"/>
              </w:rPr>
              <w:t>单位</w:t>
            </w:r>
          </w:p>
        </w:tc>
        <w:tc>
          <w:tcPr>
            <w:tcW w:w="553" w:type="dxa"/>
            <w:vAlign w:val="center"/>
          </w:tcPr>
          <w:p w:rsidR="008F3C26" w:rsidRPr="00D568A9" w:rsidRDefault="008F3C26" w:rsidP="00834D4F">
            <w:pPr>
              <w:widowControl/>
              <w:adjustRightInd w:val="0"/>
              <w:snapToGrid w:val="0"/>
              <w:spacing w:beforeLines="50" w:afterLines="50"/>
              <w:jc w:val="center"/>
              <w:rPr>
                <w:rFonts w:ascii="ˎ̥" w:hAnsi="ˎ̥"/>
                <w:b/>
                <w:color w:val="000000"/>
                <w:kern w:val="0"/>
                <w:szCs w:val="21"/>
              </w:rPr>
            </w:pPr>
            <w:r w:rsidRPr="00D568A9">
              <w:rPr>
                <w:rFonts w:ascii="ˎ̥" w:hAnsi="ˎ̥" w:hint="eastAsia"/>
                <w:b/>
                <w:color w:val="000000"/>
                <w:kern w:val="0"/>
                <w:szCs w:val="21"/>
              </w:rPr>
              <w:t>数量</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w:t>
            </w:r>
          </w:p>
        </w:tc>
        <w:tc>
          <w:tcPr>
            <w:tcW w:w="1701" w:type="dxa"/>
            <w:gridSpan w:val="2"/>
            <w:vAlign w:val="center"/>
          </w:tcPr>
          <w:p w:rsidR="008F3C26" w:rsidRPr="00D568A9" w:rsidRDefault="008F3C26" w:rsidP="00874EBB">
            <w:pPr>
              <w:widowControl/>
              <w:jc w:val="center"/>
              <w:textAlignment w:val="center"/>
              <w:rPr>
                <w:rFonts w:ascii="宋体" w:hAnsi="宋体" w:cs="宋体"/>
                <w:b/>
                <w:color w:val="000000"/>
                <w:szCs w:val="21"/>
              </w:rPr>
            </w:pPr>
            <w:r w:rsidRPr="00D568A9">
              <w:rPr>
                <w:rFonts w:ascii="宋体" w:hAnsi="宋体" w:cs="宋体" w:hint="eastAsia"/>
                <w:color w:val="000000"/>
                <w:kern w:val="0"/>
                <w:szCs w:val="21"/>
              </w:rPr>
              <w:t>现场勘查绘图软件</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1、重大案件、汇报、比武、考核的首选，快速、高效的绘制出现场笔录图，现场立体图、展开图、剖面图及渲染效果图。2、立体若能仍保留一键式操作，且新增加三维观察器，立体效果图可实现360度无死角观看，大案要案时进行精细汇报。</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套</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w:t>
            </w:r>
          </w:p>
        </w:tc>
        <w:tc>
          <w:tcPr>
            <w:tcW w:w="1701" w:type="dxa"/>
            <w:gridSpan w:val="2"/>
            <w:vAlign w:val="center"/>
          </w:tcPr>
          <w:p w:rsidR="008F3C26" w:rsidRPr="00D568A9" w:rsidRDefault="008F3C26" w:rsidP="00874EBB">
            <w:pPr>
              <w:widowControl/>
              <w:jc w:val="center"/>
              <w:textAlignment w:val="center"/>
              <w:rPr>
                <w:rFonts w:ascii="宋体" w:hAnsi="宋体" w:cs="宋体"/>
                <w:b/>
                <w:color w:val="000000"/>
                <w:szCs w:val="21"/>
              </w:rPr>
            </w:pPr>
            <w:r w:rsidRPr="00D568A9">
              <w:rPr>
                <w:rFonts w:ascii="宋体" w:hAnsi="宋体" w:cs="宋体" w:hint="eastAsia"/>
                <w:color w:val="000000"/>
                <w:kern w:val="0"/>
                <w:szCs w:val="21"/>
              </w:rPr>
              <w:t>电化教育设备（12寸配低音炮18寸高配音箱）</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MS-600专业攻放1只   MS-1300专业攻放1只  HY-900专业无线话筒1套  T3专业效果器1只    CS212专业音响2只    MS-218双18寸音响1只</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批</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3</w:t>
            </w:r>
          </w:p>
        </w:tc>
        <w:tc>
          <w:tcPr>
            <w:tcW w:w="1701" w:type="dxa"/>
            <w:gridSpan w:val="2"/>
            <w:vAlign w:val="center"/>
          </w:tcPr>
          <w:p w:rsidR="008F3C26" w:rsidRPr="00D568A9" w:rsidRDefault="008F3C26" w:rsidP="00874EBB">
            <w:pPr>
              <w:widowControl/>
              <w:jc w:val="center"/>
              <w:textAlignment w:val="center"/>
              <w:rPr>
                <w:rFonts w:ascii="宋体" w:hAnsi="宋体" w:cs="宋体"/>
                <w:b/>
                <w:color w:val="000000"/>
                <w:szCs w:val="21"/>
              </w:rPr>
            </w:pPr>
            <w:r w:rsidRPr="00D568A9">
              <w:rPr>
                <w:rFonts w:ascii="宋体" w:hAnsi="宋体" w:cs="宋体" w:hint="eastAsia"/>
                <w:color w:val="000000"/>
                <w:kern w:val="0"/>
                <w:szCs w:val="21"/>
              </w:rPr>
              <w:t>其他警械装备（HY-X10可伸缩强光电棍）</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最短长度42cm，最长可达48.5cm,电压6000万伏，2节18650可充电电池供电，充电时间3-5小时，射程300米、强光照明时间30小时左右，320流明档位：强档、中强档、弱档、爆闪SOS闪光灯</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5</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4</w:t>
            </w:r>
          </w:p>
        </w:tc>
        <w:tc>
          <w:tcPr>
            <w:tcW w:w="1701" w:type="dxa"/>
            <w:gridSpan w:val="2"/>
            <w:vAlign w:val="center"/>
          </w:tcPr>
          <w:p w:rsidR="008F3C26" w:rsidRPr="00D568A9" w:rsidRDefault="008F3C26" w:rsidP="00874EBB">
            <w:pPr>
              <w:widowControl/>
              <w:jc w:val="center"/>
              <w:textAlignment w:val="center"/>
              <w:rPr>
                <w:rFonts w:ascii="宋体" w:hAnsi="宋体" w:cs="宋体"/>
                <w:b/>
                <w:color w:val="000000"/>
                <w:szCs w:val="21"/>
              </w:rPr>
            </w:pPr>
            <w:r w:rsidRPr="00D568A9">
              <w:rPr>
                <w:rFonts w:ascii="宋体" w:hAnsi="宋体" w:cs="宋体" w:hint="eastAsia"/>
                <w:color w:val="000000"/>
                <w:kern w:val="0"/>
                <w:szCs w:val="21"/>
              </w:rPr>
              <w:t>隐蔽侦查取证设备（GSM监听器）</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现场监听器，便携简单、藏匿方便、定位查询</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lastRenderedPageBreak/>
              <w:t>5</w:t>
            </w:r>
          </w:p>
        </w:tc>
        <w:tc>
          <w:tcPr>
            <w:tcW w:w="1701" w:type="dxa"/>
            <w:gridSpan w:val="2"/>
            <w:vAlign w:val="center"/>
          </w:tcPr>
          <w:p w:rsidR="008F3C26" w:rsidRPr="00D568A9" w:rsidRDefault="008F3C26" w:rsidP="00874EBB">
            <w:pPr>
              <w:widowControl/>
              <w:jc w:val="center"/>
              <w:textAlignment w:val="center"/>
              <w:rPr>
                <w:rFonts w:ascii="宋体" w:hAnsi="宋体" w:cs="宋体"/>
                <w:b/>
                <w:color w:val="000000"/>
                <w:szCs w:val="21"/>
              </w:rPr>
            </w:pPr>
            <w:r w:rsidRPr="00D568A9">
              <w:rPr>
                <w:rFonts w:ascii="宋体" w:hAnsi="宋体" w:cs="宋体" w:hint="eastAsia"/>
                <w:color w:val="000000"/>
                <w:kern w:val="0"/>
                <w:szCs w:val="21"/>
              </w:rPr>
              <w:t>隐蔽侦查取证设备（GSM监听定位器）</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使用GSM信号传输，以网址的形式回复当前地理位置，便于无限距离监听（使用GMS信号传输。无距离限制）</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6</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搜索灯</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型号：HID85W氙气灯，功率：45W/65W/85W（三档），流明4000/6000/8000流明；电池容量7800mA、H；照明时间110/90/70分钟；理论射程1000-1500米；重量1350g</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2</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7</w:t>
            </w:r>
          </w:p>
          <w:p w:rsidR="008F3C26" w:rsidRPr="00D568A9" w:rsidRDefault="008F3C26" w:rsidP="00874EBB">
            <w:pPr>
              <w:jc w:val="center"/>
              <w:rPr>
                <w:rFonts w:ascii="宋体" w:hAnsi="宋体" w:cs="宋体"/>
                <w:b/>
                <w:color w:val="000000"/>
                <w:szCs w:val="21"/>
              </w:rPr>
            </w:pP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警务信息公开设备</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1、仿真毒品折叠盒（精装版48），型号：DJ-JS05 48种，尺寸：高8cm、直径10cm、口径8cm；标准尺寸：10cm*7.4cm；产品功能：各级政府机关、禁毒教育基地和禁毒科普博物馆、街道社区、学校、企业等禁毒知识及宣传教育使用；2、吸毒工具（8）型号：DJ-JS06产品功能：各级政府机关、禁毒教育基地和禁毒科普博物馆、街道社区、学校、企业等禁毒知识及宣传教育使用；3、清代吸食鸦片的用具，型号：DJ-JS07产品功能：各级政府机关、禁毒教育基地和禁毒科普博物馆、街道社区、学校、企业等禁毒知识及宣传教育使用；4、吸毒工具（配件），型号：DJ-JS08产品功能：各级政府机关、禁毒教育基地和禁毒科普博物馆、街道社区、学校、企业等禁毒知识及宣传教育使用；5、林则徐铜像；</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批</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8</w:t>
            </w:r>
          </w:p>
          <w:p w:rsidR="008F3C26" w:rsidRPr="00D568A9" w:rsidRDefault="008F3C26" w:rsidP="00874EBB">
            <w:pPr>
              <w:jc w:val="center"/>
              <w:rPr>
                <w:rFonts w:ascii="宋体" w:hAnsi="宋体" w:cs="宋体"/>
                <w:b/>
                <w:color w:val="000000"/>
                <w:szCs w:val="21"/>
              </w:rPr>
            </w:pP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道路交通事故现场勘察绘图系统</w:t>
            </w:r>
          </w:p>
        </w:tc>
        <w:tc>
          <w:tcPr>
            <w:tcW w:w="6095" w:type="dxa"/>
          </w:tcPr>
          <w:p w:rsidR="008F3C26" w:rsidRPr="00D568A9" w:rsidRDefault="008F3C26" w:rsidP="00874EBB">
            <w:pPr>
              <w:widowControl/>
              <w:jc w:val="center"/>
              <w:textAlignment w:val="top"/>
              <w:rPr>
                <w:rFonts w:ascii="宋体" w:hAnsi="宋体" w:cs="宋体"/>
                <w:color w:val="000000"/>
                <w:szCs w:val="21"/>
              </w:rPr>
            </w:pPr>
            <w:r w:rsidRPr="00D568A9">
              <w:rPr>
                <w:rFonts w:ascii="宋体" w:hAnsi="宋体" w:cs="宋体" w:hint="eastAsia"/>
                <w:color w:val="000000"/>
                <w:kern w:val="0"/>
                <w:szCs w:val="21"/>
              </w:rPr>
              <w:t>1、运行WINDOWS XP、 win7等操作系统，采用平板式手写笔记本电脑。电脑屏幕亮度高，防雨，防尘，轻巧。待机时间长，可车载充电。2、提供GB/T11797-200575道路交通事故现场图形最新标准要求,自动生成符合GA40-2004《交通事故案卷文书》的现场案卷文书勘察笔录。3、具有道路记忆、预先存储功能。可对道路进行参数设置。可手写笔绘制出各种形态道路。4、软件内包含全部图符并可自行添加。5、事故定位可自动、手动标注,可三角、直角定位。6、具有元素选择框功能、淡化功能。可显示出痕迹总长度和分段长度。7、可无线蓝牙连接。模板可进行纸张调节。8、现场图可任意调整比例。可提前设置勘查笔录有关信息。按照所画的道路，车辆，人体，痕迹等自动进行现场描述并生成勘查笔录。可现场打印勘查笔录</w:t>
            </w:r>
          </w:p>
        </w:tc>
        <w:tc>
          <w:tcPr>
            <w:tcW w:w="425" w:type="dxa"/>
          </w:tcPr>
          <w:p w:rsidR="008F3C26" w:rsidRPr="00D568A9" w:rsidRDefault="008F3C26" w:rsidP="00874EBB">
            <w:pPr>
              <w:widowControl/>
              <w:jc w:val="center"/>
              <w:textAlignment w:val="top"/>
              <w:rPr>
                <w:rFonts w:ascii="宋体" w:hAnsi="宋体" w:cs="宋体"/>
                <w:color w:val="000000"/>
                <w:szCs w:val="21"/>
              </w:rPr>
            </w:pPr>
            <w:r w:rsidRPr="00D568A9">
              <w:rPr>
                <w:rFonts w:ascii="宋体" w:hAnsi="宋体" w:cs="宋体" w:hint="eastAsia"/>
                <w:color w:val="000000"/>
                <w:szCs w:val="21"/>
              </w:rPr>
              <w:t>套</w:t>
            </w:r>
          </w:p>
        </w:tc>
        <w:tc>
          <w:tcPr>
            <w:tcW w:w="553" w:type="dxa"/>
          </w:tcPr>
          <w:p w:rsidR="008F3C26" w:rsidRPr="00D568A9" w:rsidRDefault="008F3C26" w:rsidP="00874EBB">
            <w:pPr>
              <w:widowControl/>
              <w:jc w:val="center"/>
              <w:textAlignment w:val="top"/>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9</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其他勤务装备（反光桶）</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塑胶、3M棱镜级</w:t>
            </w:r>
            <w:r w:rsidRPr="00D568A9">
              <w:rPr>
                <w:rFonts w:ascii="宋体" w:hAnsi="宋体" w:cs="宋体" w:hint="eastAsia"/>
                <w:szCs w:val="21"/>
              </w:rPr>
              <w:br/>
              <w:t>工艺：吹塑</w:t>
            </w:r>
            <w:r w:rsidRPr="00D568A9">
              <w:rPr>
                <w:rFonts w:ascii="宋体" w:hAnsi="宋体" w:cs="宋体" w:hint="eastAsia"/>
                <w:szCs w:val="21"/>
              </w:rPr>
              <w:br/>
              <w:t>特点：1、防撞桶为一次性成型，耐热、耐寒、耐冲击，不易老化。注满水后更具缓冲弹性，放空水后可灵活移动。</w:t>
            </w:r>
            <w:r w:rsidRPr="00D568A9">
              <w:rPr>
                <w:rFonts w:ascii="宋体" w:hAnsi="宋体" w:cs="宋体" w:hint="eastAsia"/>
                <w:szCs w:val="21"/>
              </w:rPr>
              <w:br/>
              <w:t>2、防撞桶色为黄色，色泽鲜明亮丽，贴上红白反光膜夜间更加醒目。其它颜色可定做。反光膜利用玻璃珠技术，微棱镜技术、合成树脂技术，薄膜技术和涂敷技术和微复制技术制成。</w:t>
            </w:r>
            <w:r w:rsidRPr="00D568A9">
              <w:rPr>
                <w:rFonts w:ascii="宋体" w:hAnsi="宋体" w:cs="宋体" w:hint="eastAsia"/>
                <w:szCs w:val="21"/>
              </w:rPr>
              <w:br/>
              <w:t>用途：主要设置在公路及城市道路上容易发生汽车与路中固定设施发生碰撞的部位</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200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10</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警棍</w:t>
            </w:r>
          </w:p>
        </w:tc>
        <w:tc>
          <w:tcPr>
            <w:tcW w:w="6095" w:type="dxa"/>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45公分橡胶警棍</w:t>
            </w:r>
          </w:p>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抗打击测试：连续击打1000次棍体不出现裂纹或断裂</w:t>
            </w:r>
          </w:p>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lastRenderedPageBreak/>
              <w:t>压力测试：对T型端实价1500N静压力，保持30S,不会出现裂纹或断裂</w:t>
            </w:r>
          </w:p>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阻燃性测试，表面阻燃时间≤5S</w:t>
            </w:r>
          </w:p>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适用环境：-20℃-55℃</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lastRenderedPageBreak/>
              <w:t>个</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200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lastRenderedPageBreak/>
              <w:t>11</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盾牌</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GA422-2008防暴盾牌</w:t>
            </w:r>
          </w:p>
          <w:p w:rsidR="008F3C26" w:rsidRPr="00D568A9" w:rsidRDefault="008F3C26" w:rsidP="00874EBB">
            <w:pPr>
              <w:jc w:val="left"/>
              <w:rPr>
                <w:rFonts w:ascii="宋体" w:hAnsi="宋体" w:cs="宋体"/>
                <w:szCs w:val="21"/>
              </w:rPr>
            </w:pPr>
            <w:r w:rsidRPr="00D568A9">
              <w:rPr>
                <w:rFonts w:ascii="宋体" w:hAnsi="宋体" w:cs="宋体" w:hint="eastAsia"/>
                <w:szCs w:val="21"/>
              </w:rPr>
              <w:t>符合GA422-2008《防暴盾牌》标准。</w:t>
            </w:r>
            <w:r w:rsidRPr="00D568A9">
              <w:rPr>
                <w:rFonts w:ascii="宋体" w:hAnsi="宋体" w:cs="宋体" w:hint="eastAsia"/>
                <w:szCs w:val="21"/>
              </w:rPr>
              <w:br/>
              <w:t>产品参数：</w:t>
            </w:r>
            <w:r w:rsidRPr="00D568A9">
              <w:rPr>
                <w:rFonts w:ascii="宋体" w:hAnsi="宋体" w:cs="宋体" w:hint="eastAsia"/>
                <w:szCs w:val="21"/>
              </w:rPr>
              <w:br/>
              <w:t>尺     寸：900×500×4.2mm</w:t>
            </w:r>
            <w:r w:rsidRPr="00D568A9">
              <w:rPr>
                <w:rFonts w:ascii="宋体" w:hAnsi="宋体" w:cs="宋体" w:hint="eastAsia"/>
                <w:szCs w:val="21"/>
              </w:rPr>
              <w:br/>
              <w:t>重     量：2.5kg</w:t>
            </w:r>
            <w:r w:rsidRPr="00D568A9">
              <w:rPr>
                <w:rFonts w:ascii="宋体" w:hAnsi="宋体" w:cs="宋体" w:hint="eastAsia"/>
                <w:szCs w:val="21"/>
              </w:rPr>
              <w:br/>
              <w:t>材     质：采用聚碳酸脂PC材料</w:t>
            </w:r>
            <w:r w:rsidRPr="00D568A9">
              <w:rPr>
                <w:rFonts w:ascii="宋体" w:hAnsi="宋体" w:cs="宋体" w:hint="eastAsia"/>
                <w:szCs w:val="21"/>
              </w:rPr>
              <w:br/>
              <w:t>防护面积：≥0.45M2</w:t>
            </w:r>
            <w:r w:rsidRPr="00D568A9">
              <w:rPr>
                <w:rFonts w:ascii="宋体" w:hAnsi="宋体" w:cs="宋体" w:hint="eastAsia"/>
                <w:szCs w:val="21"/>
              </w:rPr>
              <w:br/>
              <w:t>透 光 率：84%</w:t>
            </w:r>
            <w:r w:rsidRPr="00D568A9">
              <w:rPr>
                <w:rFonts w:ascii="宋体" w:hAnsi="宋体" w:cs="宋体" w:hint="eastAsia"/>
                <w:szCs w:val="21"/>
              </w:rPr>
              <w:br/>
              <w:t>耐冲击强度：147J动能冲击符合标准</w:t>
            </w:r>
            <w:r w:rsidRPr="00D568A9">
              <w:rPr>
                <w:rFonts w:ascii="宋体" w:hAnsi="宋体" w:cs="宋体" w:hint="eastAsia"/>
                <w:szCs w:val="21"/>
              </w:rPr>
              <w:br/>
              <w:t>耐穿刺性能：GA68-2003标准试验20J动能穿刺符合标准</w:t>
            </w:r>
            <w:r w:rsidRPr="00D568A9">
              <w:rPr>
                <w:rFonts w:ascii="宋体" w:hAnsi="宋体" w:cs="宋体" w:hint="eastAsia"/>
                <w:szCs w:val="21"/>
              </w:rPr>
              <w:br/>
              <w:t>握把连接强度：≥500N</w:t>
            </w:r>
            <w:r w:rsidRPr="00D568A9">
              <w:rPr>
                <w:rFonts w:ascii="宋体" w:hAnsi="宋体" w:cs="宋体" w:hint="eastAsia"/>
                <w:szCs w:val="21"/>
              </w:rPr>
              <w:br/>
              <w:t>臂带连接强度：≥500N</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块</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50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12</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新式臂盾</w:t>
            </w:r>
          </w:p>
        </w:tc>
        <w:tc>
          <w:tcPr>
            <w:tcW w:w="6095" w:type="dxa"/>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铝5052     佩戴部位：左手臂</w:t>
            </w:r>
            <w:r w:rsidRPr="00D568A9">
              <w:rPr>
                <w:rFonts w:ascii="宋体" w:hAnsi="宋体" w:cs="宋体" w:hint="eastAsia"/>
                <w:szCs w:val="21"/>
                <w:shd w:val="clear" w:color="auto" w:fill="FFFFFF"/>
              </w:rPr>
              <w:t>1、符合《GA422-2008防暴盾牌》及《Q/JAZSBD-006战术臂盾》标准要求。</w:t>
            </w:r>
            <w:r w:rsidRPr="00D568A9">
              <w:rPr>
                <w:rFonts w:ascii="宋体" w:hAnsi="宋体" w:cs="宋体" w:hint="eastAsia"/>
                <w:szCs w:val="21"/>
              </w:rPr>
              <w:br/>
            </w:r>
            <w:r w:rsidRPr="00D568A9">
              <w:rPr>
                <w:rFonts w:ascii="宋体" w:hAnsi="宋体" w:cs="宋体" w:hint="eastAsia"/>
                <w:szCs w:val="21"/>
                <w:shd w:val="clear" w:color="auto" w:fill="FFFFFF"/>
              </w:rPr>
              <w:t>2、材料：7075进口铝合金+热处理。</w:t>
            </w:r>
            <w:r w:rsidRPr="00D568A9">
              <w:rPr>
                <w:rFonts w:ascii="宋体" w:hAnsi="宋体" w:cs="宋体" w:hint="eastAsia"/>
                <w:szCs w:val="21"/>
              </w:rPr>
              <w:br/>
            </w:r>
            <w:r w:rsidRPr="00D568A9">
              <w:rPr>
                <w:rFonts w:ascii="宋体" w:hAnsi="宋体" w:cs="宋体" w:hint="eastAsia"/>
                <w:szCs w:val="21"/>
                <w:shd w:val="clear" w:color="auto" w:fill="FFFFFF"/>
              </w:rPr>
              <w:t>3、强度：盾牌表面能承受147J动能的冲击，盾牌表面无破损。</w:t>
            </w:r>
            <w:r w:rsidRPr="00D568A9">
              <w:rPr>
                <w:rFonts w:ascii="宋体" w:hAnsi="宋体" w:cs="宋体" w:hint="eastAsia"/>
                <w:szCs w:val="21"/>
              </w:rPr>
              <w:br/>
            </w:r>
            <w:r w:rsidRPr="00D568A9">
              <w:rPr>
                <w:rFonts w:ascii="宋体" w:hAnsi="宋体" w:cs="宋体" w:hint="eastAsia"/>
                <w:szCs w:val="21"/>
                <w:shd w:val="clear" w:color="auto" w:fill="FFFFFF"/>
              </w:rPr>
              <w:t>4、穿刺：盾牌表面能承受147J动能的穿刺，盾牌表面无穿孔。</w:t>
            </w:r>
            <w:r w:rsidRPr="00D568A9">
              <w:rPr>
                <w:rFonts w:ascii="宋体" w:hAnsi="宋体" w:cs="宋体" w:hint="eastAsia"/>
                <w:szCs w:val="21"/>
              </w:rPr>
              <w:br/>
            </w:r>
            <w:r w:rsidRPr="00D568A9">
              <w:rPr>
                <w:rFonts w:ascii="宋体" w:hAnsi="宋体" w:cs="宋体" w:hint="eastAsia"/>
                <w:szCs w:val="21"/>
                <w:shd w:val="clear" w:color="auto" w:fill="FFFFFF"/>
              </w:rPr>
              <w:t>5、耐击打强度：盾牌能承受击打能量为342J(正负13J)击打后盾牌无破损或不应大于50mm裂纹</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块</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13</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警械（警用新式钢叉）</w:t>
            </w:r>
          </w:p>
        </w:tc>
        <w:tc>
          <w:tcPr>
            <w:tcW w:w="6095" w:type="dxa"/>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 xml:space="preserve">警用钢叉6061#铝合金   </w:t>
            </w:r>
          </w:p>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硬度和韧性：达到HRB55-65度</w:t>
            </w:r>
          </w:p>
          <w:p w:rsidR="008F3C26" w:rsidRPr="00D568A9" w:rsidRDefault="008F3C26" w:rsidP="00874EBB">
            <w:pPr>
              <w:jc w:val="left"/>
              <w:rPr>
                <w:rFonts w:ascii="宋体" w:hAnsi="宋体" w:cs="宋体"/>
                <w:szCs w:val="21"/>
              </w:rPr>
            </w:pPr>
            <w:r w:rsidRPr="00D568A9">
              <w:rPr>
                <w:rFonts w:ascii="宋体" w:hAnsi="宋体" w:cs="宋体" w:hint="eastAsia"/>
                <w:szCs w:val="21"/>
              </w:rPr>
              <w:t>产品规格：</w:t>
            </w:r>
            <w:r w:rsidRPr="00D568A9">
              <w:rPr>
                <w:rFonts w:ascii="宋体" w:hAnsi="宋体" w:cs="宋体" w:hint="eastAsia"/>
                <w:szCs w:val="21"/>
              </w:rPr>
              <w:br/>
              <w:t>1.正常尺寸：约1280mm(长)X567mm(宽)；正常工作状态尺寸：约1280mm(长)X567mm(宽)；加长工作状态尺寸：约2020mm(长)X567mm(宽)；</w:t>
            </w:r>
            <w:r w:rsidRPr="00D568A9">
              <w:rPr>
                <w:rFonts w:ascii="宋体" w:hAnsi="宋体" w:cs="宋体" w:hint="eastAsia"/>
                <w:szCs w:val="21"/>
              </w:rPr>
              <w:br/>
              <w:t>2.重量：≤3kg；</w:t>
            </w:r>
            <w:r w:rsidRPr="00D568A9">
              <w:rPr>
                <w:rFonts w:ascii="宋体" w:hAnsi="宋体" w:cs="宋体" w:hint="eastAsia"/>
                <w:szCs w:val="21"/>
              </w:rPr>
              <w:br/>
              <w:t>3.材质：航空铝合金；</w:t>
            </w:r>
            <w:r w:rsidRPr="00D568A9">
              <w:rPr>
                <w:rFonts w:ascii="宋体" w:hAnsi="宋体" w:cs="宋体" w:hint="eastAsia"/>
                <w:szCs w:val="21"/>
              </w:rPr>
              <w:br/>
              <w:t>二、结构特点：</w:t>
            </w:r>
            <w:r w:rsidRPr="00D568A9">
              <w:rPr>
                <w:rFonts w:ascii="宋体" w:hAnsi="宋体" w:cs="宋体" w:hint="eastAsia"/>
                <w:szCs w:val="21"/>
              </w:rPr>
              <w:br/>
              <w:t>1.主体结构采用高强度铝合金型材制成，月牙环部分采用坚固的工程塑料制作；</w:t>
            </w:r>
            <w:r w:rsidRPr="00D568A9">
              <w:rPr>
                <w:rFonts w:ascii="宋体" w:hAnsi="宋体" w:cs="宋体" w:hint="eastAsia"/>
                <w:szCs w:val="21"/>
              </w:rPr>
              <w:br/>
              <w:t>2.工作长度可伸缩，适用于狭小或空旷的不同处置场合，并携带方便。装有防抢夺装置，利于处警过程安全。装有可击碎各种门窗玻璃的安全锤，并可安装专门警用装备、工具盒专门研制的其他附加装置，以扩展产品功能；</w:t>
            </w:r>
            <w:r w:rsidRPr="00D568A9">
              <w:rPr>
                <w:rFonts w:ascii="宋体" w:hAnsi="宋体" w:cs="宋体" w:hint="eastAsia"/>
                <w:szCs w:val="21"/>
              </w:rPr>
              <w:br/>
              <w:t>三、主要技术参数：</w:t>
            </w:r>
            <w:r w:rsidRPr="00D568A9">
              <w:rPr>
                <w:rFonts w:ascii="宋体" w:hAnsi="宋体" w:cs="宋体" w:hint="eastAsia"/>
                <w:szCs w:val="21"/>
              </w:rPr>
              <w:br/>
              <w:t>1.月牙环最大直径为667±10mm；月牙环最大开启距离235±</w:t>
            </w:r>
            <w:r w:rsidRPr="00D568A9">
              <w:rPr>
                <w:rFonts w:ascii="宋体" w:hAnsi="宋体" w:cs="宋体" w:hint="eastAsia"/>
                <w:szCs w:val="21"/>
              </w:rPr>
              <w:lastRenderedPageBreak/>
              <w:t>10mm；月牙环闭合圆宽度为200±5~24.5±5mm ；手持握杆直径为33±1mm ；</w:t>
            </w:r>
            <w:r w:rsidRPr="00D568A9">
              <w:rPr>
                <w:rFonts w:ascii="宋体" w:hAnsi="宋体" w:cs="宋体" w:hint="eastAsia"/>
                <w:szCs w:val="21"/>
              </w:rPr>
              <w:br/>
              <w:t>2.最小工作长度为1280±10mm ；最大工作长度为2020±10mm；最小工作长度时可承受加长杆拔出力不小于500N ；</w:t>
            </w:r>
            <w:r w:rsidRPr="00D568A9">
              <w:rPr>
                <w:rFonts w:ascii="宋体" w:hAnsi="宋体" w:cs="宋体" w:hint="eastAsia"/>
                <w:szCs w:val="21"/>
              </w:rPr>
              <w:br/>
              <w:t>3.最大工作长度时，在长度方向的中点可承受的弯曲力不小于500N；月牙开关到确认开关的距离90mm；月牙开关到功能开关的距离120mm；</w:t>
            </w:r>
          </w:p>
          <w:p w:rsidR="008F3C26" w:rsidRPr="00D568A9" w:rsidRDefault="008F3C26" w:rsidP="00874EBB">
            <w:pPr>
              <w:widowControl/>
              <w:jc w:val="left"/>
              <w:textAlignment w:val="center"/>
              <w:rPr>
                <w:rFonts w:ascii="宋体" w:hAnsi="宋体" w:cs="宋体"/>
                <w:color w:val="000000"/>
                <w:szCs w:val="21"/>
              </w:rPr>
            </w:pP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lastRenderedPageBreak/>
              <w:t>把</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10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lastRenderedPageBreak/>
              <w:t>14</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被拘人员厨房设备</w:t>
            </w:r>
          </w:p>
        </w:tc>
        <w:tc>
          <w:tcPr>
            <w:tcW w:w="6095"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kern w:val="0"/>
                <w:szCs w:val="21"/>
              </w:rPr>
              <w:t>1、商务电磁炉（产品规格HYZ-1-8020,额定电压380V,额频率范围17-40KHZ）2.商务电磁炉（产品规格HY-xc11-4015,额定电压380V,额频率范围17-40KHZ）</w:t>
            </w:r>
          </w:p>
        </w:tc>
        <w:tc>
          <w:tcPr>
            <w:tcW w:w="425"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szCs w:val="21"/>
              </w:rPr>
              <w:t>套</w:t>
            </w:r>
          </w:p>
        </w:tc>
        <w:tc>
          <w:tcPr>
            <w:tcW w:w="553"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15</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被拘人员厨房排风</w:t>
            </w:r>
            <w:r w:rsidRPr="00D568A9">
              <w:rPr>
                <w:rFonts w:ascii="宋体" w:hAnsi="宋体" w:cs="宋体" w:hint="eastAsia"/>
                <w:color w:val="000000"/>
                <w:kern w:val="0"/>
                <w:szCs w:val="21"/>
              </w:rPr>
              <w:br/>
              <w:t>系统设备</w:t>
            </w:r>
          </w:p>
        </w:tc>
        <w:tc>
          <w:tcPr>
            <w:tcW w:w="6095"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kern w:val="0"/>
                <w:szCs w:val="21"/>
              </w:rPr>
              <w:t>1.不锈钢烟罩（3050*1200*500平方，3.6米，油烟分离材质304厚1.2）2.风箱（500*500米，3.05米304不锈钢厚1.0）3.弯头（600*600个，2个，镀锌板厚1.0）4.镀锌风道（600*600平方，33.6米，镀锌板厚1.0）5.风柜反接（2项，镀锌板厚1.0）6.风柜支座（1台，国标4*4角铁）7.风柜减振（4项，高强橡胶减振）8.风机（7.5千瓦，1台，广东德通风机13-48）9.风管支架（5对）。10.电路改造.4×10＋1电缆10平方线100米，控制箱1个，保护器4个，6平方线100米，50线槽10根，插座4个。</w:t>
            </w:r>
          </w:p>
        </w:tc>
        <w:tc>
          <w:tcPr>
            <w:tcW w:w="425"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szCs w:val="21"/>
              </w:rPr>
              <w:t>套</w:t>
            </w:r>
          </w:p>
        </w:tc>
        <w:tc>
          <w:tcPr>
            <w:tcW w:w="553" w:type="dxa"/>
            <w:vAlign w:val="center"/>
          </w:tcPr>
          <w:p w:rsidR="008F3C26" w:rsidRPr="00D568A9" w:rsidRDefault="008F3C26" w:rsidP="00874EBB">
            <w:pPr>
              <w:widowControl/>
              <w:spacing w:after="220"/>
              <w:jc w:val="center"/>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16</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台式电脑</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 xml:space="preserve">英特尔® 酷睿™ i3-7500 处理器 (四核, 8MB, 8T, 3.4GHz, 65W) /8GB  2400MHz DDR4 内存/1000GB硬盘/AMD Radeon™ R5 430X, 2GB显卡, (DP, SL-DVI-I)/DVD刻录机/6个USB 3.0端口（2个正面/4个背面 - 1个带有PowerShare功能）/4个USB 2.0端口（2个正面/2个背面 - 1个正面有带PowerShare功能）/内置USB 3.0端口，带有智能开机功能/1个RJ-45端口 /P2/串行端口/2个Display Port 1.2端口/1个HDMI端口/1个UAJ端口/22 显示屏 ,预装Windows系统.  </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83</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17</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台式电脑</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 xml:space="preserve">英特尔® 酷睿™ i7-7500 处理器,内存：16G,1T+120G;独显2G；光驱DVD光盘；3.0端口（2个正面/4个背面 - 1个带有PowerShare功能）/4个USB 2.0端口（2个正面/2个背面 - 1个正面有带PowerShare功能）/内置USB 3.0端口，带有智能开机功能/1个RJ-45端口 /P2/串行端口/2个Display Port 1.2端口/1个HDMI端口/1个UAJ端口/22 显示屏  预装Windows7系统.  </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17</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18</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笔记本电脑</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1、Intel I5 7500U；2、4G(2400MHZ) DDR4内存；3、1000G 串行7200转SATA硬盘；4、内置声卡/集成1000M以太网卡；5、M315 2G独立显卡；6、15.6液晶/DVD-ROW光驱。7、预装Windows系统.（不安装无线接受发送设备）</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20</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lastRenderedPageBreak/>
              <w:t>19</w:t>
            </w:r>
          </w:p>
        </w:tc>
        <w:tc>
          <w:tcPr>
            <w:tcW w:w="1701" w:type="dxa"/>
            <w:gridSpan w:val="2"/>
            <w:vAlign w:val="center"/>
          </w:tcPr>
          <w:p w:rsidR="008F3C26" w:rsidRPr="00D568A9" w:rsidRDefault="008F3C26" w:rsidP="00874EBB">
            <w:pPr>
              <w:widowControl/>
              <w:jc w:val="center"/>
              <w:textAlignment w:val="center"/>
              <w:rPr>
                <w:rFonts w:ascii="宋体" w:hAnsi="宋体" w:cs="宋体"/>
                <w:color w:val="000000"/>
                <w:kern w:val="0"/>
                <w:szCs w:val="21"/>
              </w:rPr>
            </w:pPr>
            <w:r w:rsidRPr="00D568A9">
              <w:rPr>
                <w:rFonts w:ascii="宋体" w:hAnsi="宋体" w:cs="宋体" w:hint="eastAsia"/>
                <w:color w:val="000000"/>
                <w:kern w:val="0"/>
                <w:szCs w:val="21"/>
              </w:rPr>
              <w:t>打印一体机</w:t>
            </w:r>
          </w:p>
        </w:tc>
        <w:tc>
          <w:tcPr>
            <w:tcW w:w="609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kern w:val="0"/>
                <w:szCs w:val="21"/>
              </w:rPr>
              <w:t>HP MFP1005 A4幅面激光打印机，20张/分钟。</w:t>
            </w:r>
          </w:p>
        </w:tc>
        <w:tc>
          <w:tcPr>
            <w:tcW w:w="425"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center"/>
              <w:textAlignment w:val="center"/>
              <w:rPr>
                <w:rFonts w:ascii="宋体" w:hAnsi="宋体" w:cs="宋体"/>
                <w:color w:val="000000"/>
                <w:szCs w:val="21"/>
              </w:rPr>
            </w:pPr>
            <w:r w:rsidRPr="00D568A9">
              <w:rPr>
                <w:rFonts w:ascii="宋体" w:hAnsi="宋体" w:cs="宋体" w:hint="eastAsia"/>
                <w:color w:val="000000"/>
                <w:szCs w:val="21"/>
              </w:rPr>
              <w:t>5</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20</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UPS电源主机(程控交换系统备份电源）</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 xml:space="preserve"> UPS主机10KVA/8000W，LCD面板可显示 输入输出电压、 频率 、电池电压、延时时间、负载量、各种工作状态以及错误信息。输入电压220VAC± 25% 频率46-54Hz或56-64Hz；输出电压220Vac ± 1%  50Hz 可通过LCD面板调节范围在200-240Vac</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21</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UPS电源电池(程控交换系统备份电源）</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12V65AH 原装电池，延时时间：UPS满载运行时间不小于2小时；电池节数不少于16只;电池容量不低于65AH.电池之间连接线线径不低于10㎡；要求安装安全、规范、整洁。</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块</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16</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22</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UPS电源电池柜(程控交换系统备份电源）</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含电池连接线</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套</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23</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配电柜(程控交换系统备份电源）</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工业连接器、华为9位配电箱、10插孔PDU</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套</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24</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生物检测存放柜</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有效容量600升，上冷藏下冷冻</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25</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防磁光盘存放柜</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DPC320防磁光盘柜(高1900宽900深500</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26</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身高体重测量仪</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DHM超声波身高体重测量仪</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1</w:t>
            </w:r>
          </w:p>
        </w:tc>
      </w:tr>
      <w:tr w:rsidR="008F3C26" w:rsidRPr="00D568A9" w:rsidTr="008F3C26">
        <w:trPr>
          <w:jc w:val="center"/>
        </w:trPr>
        <w:tc>
          <w:tcPr>
            <w:tcW w:w="498" w:type="dxa"/>
            <w:vAlign w:val="center"/>
          </w:tcPr>
          <w:p w:rsidR="008F3C26" w:rsidRPr="00D568A9" w:rsidRDefault="008F3C26" w:rsidP="00874EBB">
            <w:pPr>
              <w:jc w:val="center"/>
              <w:rPr>
                <w:rFonts w:ascii="宋体" w:hAnsi="宋体" w:cs="宋体"/>
                <w:b/>
                <w:color w:val="000000"/>
                <w:szCs w:val="21"/>
              </w:rPr>
            </w:pPr>
            <w:r w:rsidRPr="00D568A9">
              <w:rPr>
                <w:rFonts w:ascii="宋体" w:hAnsi="宋体" w:cs="宋体" w:hint="eastAsia"/>
                <w:b/>
                <w:color w:val="000000"/>
                <w:szCs w:val="21"/>
              </w:rPr>
              <w:t>27</w:t>
            </w:r>
          </w:p>
        </w:tc>
        <w:tc>
          <w:tcPr>
            <w:tcW w:w="1701" w:type="dxa"/>
            <w:gridSpan w:val="2"/>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cs="宋体" w:hint="eastAsia"/>
                <w:color w:val="000000"/>
                <w:kern w:val="0"/>
                <w:szCs w:val="21"/>
              </w:rPr>
              <w:t>办案中心门禁系统</w:t>
            </w:r>
          </w:p>
        </w:tc>
        <w:tc>
          <w:tcPr>
            <w:tcW w:w="609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kern w:val="0"/>
                <w:szCs w:val="21"/>
              </w:rPr>
              <w:t>中控AKT-5A 内外主机、中控FC5000 指纹机+密码、AKT-280磁力锁电插锁</w:t>
            </w:r>
          </w:p>
        </w:tc>
        <w:tc>
          <w:tcPr>
            <w:tcW w:w="425"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台</w:t>
            </w:r>
          </w:p>
        </w:tc>
        <w:tc>
          <w:tcPr>
            <w:tcW w:w="553" w:type="dxa"/>
            <w:vAlign w:val="center"/>
          </w:tcPr>
          <w:p w:rsidR="008F3C26" w:rsidRPr="00D568A9" w:rsidRDefault="008F3C26" w:rsidP="00874EBB">
            <w:pPr>
              <w:widowControl/>
              <w:jc w:val="left"/>
              <w:textAlignment w:val="center"/>
              <w:rPr>
                <w:rFonts w:ascii="宋体" w:hAnsi="宋体" w:cs="宋体"/>
                <w:color w:val="000000"/>
                <w:szCs w:val="21"/>
              </w:rPr>
            </w:pPr>
            <w:r w:rsidRPr="00D568A9">
              <w:rPr>
                <w:rFonts w:ascii="宋体" w:hAnsi="宋体" w:cs="宋体" w:hint="eastAsia"/>
                <w:color w:val="000000"/>
                <w:szCs w:val="21"/>
              </w:rPr>
              <w:t>2</w:t>
            </w:r>
          </w:p>
        </w:tc>
      </w:tr>
      <w:tr w:rsidR="008F3C26" w:rsidRPr="00D568A9" w:rsidTr="008F3C26">
        <w:trPr>
          <w:trHeight w:val="40"/>
          <w:jc w:val="center"/>
        </w:trPr>
        <w:tc>
          <w:tcPr>
            <w:tcW w:w="498" w:type="dxa"/>
            <w:vMerge w:val="restart"/>
            <w:vAlign w:val="center"/>
          </w:tcPr>
          <w:p w:rsidR="008F3C26" w:rsidRPr="00D568A9" w:rsidRDefault="008F3C26" w:rsidP="00874EBB">
            <w:pPr>
              <w:jc w:val="center"/>
              <w:rPr>
                <w:rFonts w:ascii="宋体" w:hAnsi="宋体"/>
                <w:b/>
                <w:color w:val="000000"/>
                <w:szCs w:val="21"/>
              </w:rPr>
            </w:pPr>
            <w:r w:rsidRPr="00D568A9">
              <w:rPr>
                <w:rFonts w:ascii="宋体" w:hAnsi="宋体" w:hint="eastAsia"/>
                <w:b/>
                <w:color w:val="000000"/>
                <w:szCs w:val="21"/>
              </w:rPr>
              <w:t>28</w:t>
            </w:r>
          </w:p>
        </w:tc>
        <w:tc>
          <w:tcPr>
            <w:tcW w:w="744" w:type="dxa"/>
            <w:vMerge w:val="restart"/>
            <w:vAlign w:val="center"/>
          </w:tcPr>
          <w:p w:rsidR="008F3C26" w:rsidRPr="00D568A9" w:rsidRDefault="008F3C26" w:rsidP="00874EBB">
            <w:pPr>
              <w:widowControl/>
              <w:jc w:val="left"/>
              <w:textAlignment w:val="center"/>
              <w:rPr>
                <w:rFonts w:ascii="宋体" w:hAnsi="宋体" w:cs="宋体"/>
                <w:color w:val="000000"/>
                <w:kern w:val="0"/>
                <w:szCs w:val="21"/>
              </w:rPr>
            </w:pPr>
            <w:r w:rsidRPr="00D568A9">
              <w:rPr>
                <w:rFonts w:ascii="宋体" w:hAnsi="宋体" w:hint="eastAsia"/>
                <w:szCs w:val="21"/>
              </w:rPr>
              <w:t>信息安全等级保护检查工具箱</w:t>
            </w:r>
          </w:p>
        </w:tc>
        <w:tc>
          <w:tcPr>
            <w:tcW w:w="957" w:type="dxa"/>
            <w:vMerge w:val="restart"/>
            <w:vAlign w:val="center"/>
          </w:tcPr>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三</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防</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笔</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记</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本</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电</w:t>
            </w:r>
          </w:p>
          <w:p w:rsidR="008F3C26" w:rsidRPr="00D568A9" w:rsidRDefault="008F3C26" w:rsidP="00874EBB">
            <w:pPr>
              <w:widowControl/>
              <w:jc w:val="center"/>
              <w:rPr>
                <w:rFonts w:ascii="宋体" w:hAnsi="宋体" w:cs="宋体"/>
                <w:bCs/>
                <w:color w:val="000000"/>
                <w:kern w:val="0"/>
                <w:szCs w:val="21"/>
              </w:rPr>
            </w:pPr>
            <w:r w:rsidRPr="00D568A9">
              <w:rPr>
                <w:rFonts w:ascii="宋体" w:hAnsi="宋体" w:cs="宋体" w:hint="eastAsia"/>
                <w:bCs/>
                <w:color w:val="000000"/>
                <w:kern w:val="0"/>
                <w:szCs w:val="21"/>
              </w:rPr>
              <w:t>脑</w:t>
            </w:r>
          </w:p>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jc w:val="left"/>
              <w:rPr>
                <w:rFonts w:ascii="宋体" w:hAnsi="宋体" w:cs="宋体"/>
                <w:bCs/>
                <w:color w:val="000000"/>
                <w:kern w:val="0"/>
                <w:szCs w:val="21"/>
              </w:rPr>
            </w:pPr>
            <w:r w:rsidRPr="00D568A9">
              <w:rPr>
                <w:rFonts w:ascii="宋体" w:hAnsi="宋体" w:cs="宋体" w:hint="eastAsia"/>
                <w:bCs/>
                <w:color w:val="000000"/>
                <w:kern w:val="0"/>
                <w:szCs w:val="21"/>
              </w:rPr>
              <w:t>加固式三防笔记本电脑</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防护强度：支持防溅水、防尘、防撞、耐摔</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CPU处理器：英特尔® 酷睿I7系列</w:t>
            </w:r>
          </w:p>
          <w:p w:rsidR="008F3C26" w:rsidRPr="00D568A9" w:rsidRDefault="008F3C26" w:rsidP="00874EBB">
            <w:pPr>
              <w:rPr>
                <w:rFonts w:ascii="宋体" w:hAnsi="宋体" w:cs="宋体"/>
                <w:bCs/>
                <w:color w:val="000000"/>
                <w:kern w:val="0"/>
                <w:szCs w:val="21"/>
              </w:rPr>
            </w:pPr>
            <w:r w:rsidRPr="00D568A9">
              <w:rPr>
                <w:rFonts w:ascii="宋体" w:hAnsi="宋体" w:cs="宋体" w:hint="eastAsia"/>
                <w:bCs/>
                <w:color w:val="000000"/>
                <w:kern w:val="0"/>
                <w:szCs w:val="21"/>
              </w:rPr>
              <w:t>内存：8GB硬盘容量：SSD 固态硬盘 240GB</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光驱：外置蓝光光驱</w:t>
            </w:r>
          </w:p>
          <w:p w:rsidR="008F3C26" w:rsidRPr="00D568A9" w:rsidRDefault="008F3C26" w:rsidP="00874EBB">
            <w:pPr>
              <w:rPr>
                <w:rFonts w:ascii="宋体" w:hAnsi="宋体" w:cs="宋体"/>
                <w:bCs/>
                <w:color w:val="000000"/>
                <w:kern w:val="0"/>
                <w:szCs w:val="21"/>
              </w:rPr>
            </w:pPr>
            <w:r w:rsidRPr="00D568A9">
              <w:rPr>
                <w:rFonts w:ascii="宋体" w:hAnsi="宋体" w:cs="宋体" w:hint="eastAsia"/>
                <w:bCs/>
                <w:color w:val="000000"/>
                <w:kern w:val="0"/>
                <w:szCs w:val="21"/>
              </w:rPr>
              <w:t>屏幕规格：14英寸</w:t>
            </w:r>
          </w:p>
        </w:tc>
        <w:tc>
          <w:tcPr>
            <w:tcW w:w="425" w:type="dxa"/>
            <w:vMerge w:val="restart"/>
            <w:vAlign w:val="center"/>
          </w:tcPr>
          <w:p w:rsidR="008F3C26" w:rsidRPr="00D568A9" w:rsidRDefault="008F3C26" w:rsidP="00874EBB">
            <w:pPr>
              <w:widowControl/>
              <w:ind w:left="420"/>
              <w:rPr>
                <w:rFonts w:ascii="宋体" w:hAnsi="宋体" w:cs="宋体"/>
                <w:color w:val="000000"/>
                <w:kern w:val="0"/>
                <w:szCs w:val="21"/>
              </w:rPr>
            </w:pPr>
            <w:r w:rsidRPr="00D568A9">
              <w:rPr>
                <w:rFonts w:ascii="宋体" w:hAnsi="宋体" w:cs="宋体" w:hint="eastAsia"/>
                <w:color w:val="000000"/>
                <w:kern w:val="0"/>
                <w:szCs w:val="21"/>
              </w:rPr>
              <w:t>套</w:t>
            </w:r>
          </w:p>
        </w:tc>
        <w:tc>
          <w:tcPr>
            <w:tcW w:w="553" w:type="dxa"/>
            <w:vMerge w:val="restart"/>
            <w:vAlign w:val="center"/>
          </w:tcPr>
          <w:p w:rsidR="008F3C26" w:rsidRPr="00D568A9" w:rsidRDefault="008F3C26" w:rsidP="00874EBB">
            <w:pPr>
              <w:ind w:left="420"/>
              <w:rPr>
                <w:rFonts w:ascii="宋体" w:hAnsi="宋体" w:cs="宋体"/>
                <w:color w:val="000000"/>
                <w:kern w:val="0"/>
                <w:szCs w:val="21"/>
              </w:rPr>
            </w:pPr>
            <w:r w:rsidRPr="00D568A9">
              <w:rPr>
                <w:rFonts w:ascii="宋体" w:hAnsi="宋体" w:cs="宋体" w:hint="eastAsia"/>
                <w:color w:val="000000"/>
                <w:kern w:val="0"/>
                <w:szCs w:val="21"/>
              </w:rPr>
              <w:t>1</w:t>
            </w: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szCs w:val="21"/>
              </w:rPr>
            </w:pPr>
          </w:p>
        </w:tc>
        <w:tc>
          <w:tcPr>
            <w:tcW w:w="744" w:type="dxa"/>
            <w:vMerge/>
            <w:vAlign w:val="center"/>
          </w:tcPr>
          <w:p w:rsidR="008F3C26" w:rsidRPr="00D568A9" w:rsidRDefault="008F3C26" w:rsidP="00874EBB">
            <w:pPr>
              <w:widowControl/>
              <w:jc w:val="left"/>
              <w:textAlignment w:val="center"/>
              <w:rPr>
                <w:szCs w:val="21"/>
              </w:rPr>
            </w:pPr>
          </w:p>
        </w:tc>
        <w:tc>
          <w:tcPr>
            <w:tcW w:w="957" w:type="dxa"/>
            <w:vMerge/>
            <w:vAlign w:val="center"/>
          </w:tcPr>
          <w:p w:rsidR="008F3C26" w:rsidRPr="00D568A9" w:rsidRDefault="008F3C26" w:rsidP="00874EBB">
            <w:pPr>
              <w:widowControl/>
              <w:jc w:val="left"/>
              <w:textAlignment w:val="center"/>
              <w:rPr>
                <w:bCs/>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便携式打印机</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分辨率：4800x1200dpi</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黑白打印速度:不低于22页/分钟</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彩色打印速度：不低于18页/分钟特征</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接口类型：支持USB2.0</w:t>
            </w:r>
          </w:p>
          <w:p w:rsidR="008F3C26" w:rsidRPr="00D568A9" w:rsidRDefault="008F3C26" w:rsidP="00874EBB">
            <w:pPr>
              <w:widowControl/>
              <w:rPr>
                <w:rFonts w:ascii="宋体" w:hAnsi="宋体" w:cs="宋体"/>
                <w:bCs/>
                <w:color w:val="000000"/>
                <w:kern w:val="0"/>
                <w:szCs w:val="21"/>
                <w:vertAlign w:val="superscript"/>
              </w:rPr>
            </w:pPr>
            <w:r w:rsidRPr="00D568A9">
              <w:rPr>
                <w:rFonts w:ascii="宋体" w:hAnsi="宋体" w:cs="宋体" w:hint="eastAsia"/>
                <w:bCs/>
                <w:color w:val="000000"/>
                <w:kern w:val="0"/>
                <w:szCs w:val="21"/>
              </w:rPr>
              <w:t>其它参数产品尺寸：体积不大于5500cm</w:t>
            </w:r>
            <w:r w:rsidRPr="00D568A9">
              <w:rPr>
                <w:rFonts w:ascii="宋体" w:hAnsi="宋体" w:cs="宋体" w:hint="eastAsia"/>
                <w:bCs/>
                <w:color w:val="000000"/>
                <w:kern w:val="0"/>
                <w:szCs w:val="21"/>
                <w:vertAlign w:val="superscript"/>
              </w:rPr>
              <w:t>3</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产品重量：2.5kg</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Merge/>
            <w:vAlign w:val="center"/>
          </w:tcPr>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数码相机</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总像素：1820万</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操作模式：全自动</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镜头参数变焦方式：光学变焦变焦倍数20倍对焦方式：自动对焦特征</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数据接口：支持USB2.0</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存储容量：4GB</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Merge/>
            <w:vAlign w:val="center"/>
          </w:tcPr>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录音笔</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lastRenderedPageBreak/>
              <w:t>录音格式：Mp3、wav格式</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录音时间：Mp3录音格式不低于200小时，wav录音格式不低于60小时</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麦克风：内置高灵敏度麦克风</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扬声器：内置扬声器显示屏：中文数码显示屏</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机身重量：58g</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录音距离：不低于4米</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接口类型：支持USB2.0</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容量：8GB</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Merge/>
            <w:vAlign w:val="center"/>
          </w:tcPr>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扫描仪</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分辨率：不低于300dpi</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色彩：支持彩色/黑白</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操作系统：支持Windows 7/XP</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扫描介质：文件、图片扫描最大幅面A4</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输出格式：JPG、BMP</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接口类型：支持USB2.0</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存储容量：不低于4GB</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Merge/>
            <w:vAlign w:val="center"/>
          </w:tcPr>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执法记录仪</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焦距：20cm 无穷远</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摄像时间：连续摄像不小于6小时</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红外夜视：20米</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待机时间：24小时接口类型：支持USB2.0</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操作系统：Windows8/7</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存储容量：16GB</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技术要求：</w:t>
            </w:r>
            <w:r w:rsidRPr="00D568A9">
              <w:rPr>
                <w:rFonts w:ascii="宋体" w:hAnsi="宋体" w:cs="宋体" w:hint="eastAsia"/>
                <w:bCs/>
                <w:color w:val="000000"/>
                <w:szCs w:val="21"/>
              </w:rPr>
              <w:t>符合《GA/T 947-2011 单警执法视音频记录仪》中的技术要求</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Merge/>
            <w:vAlign w:val="center"/>
          </w:tcPr>
          <w:p w:rsidR="008F3C26" w:rsidRPr="00D568A9" w:rsidRDefault="008F3C26" w:rsidP="00874EBB">
            <w:pPr>
              <w:widowControl/>
              <w:jc w:val="left"/>
              <w:textAlignment w:val="center"/>
              <w:rPr>
                <w:rFonts w:ascii="宋体" w:hAnsi="宋体" w:cs="宋体"/>
                <w:bCs/>
                <w:color w:val="000000"/>
                <w:kern w:val="0"/>
                <w:szCs w:val="21"/>
              </w:rPr>
            </w:pPr>
          </w:p>
        </w:tc>
        <w:tc>
          <w:tcPr>
            <w:tcW w:w="6095" w:type="dxa"/>
            <w:vAlign w:val="center"/>
          </w:tcPr>
          <w:p w:rsidR="008F3C26" w:rsidRPr="00D568A9" w:rsidRDefault="008F3C26" w:rsidP="008F3C26">
            <w:pPr>
              <w:widowControl/>
              <w:numPr>
                <w:ilvl w:val="0"/>
                <w:numId w:val="6"/>
              </w:numPr>
              <w:rPr>
                <w:rFonts w:ascii="宋体" w:hAnsi="宋体" w:cs="宋体"/>
                <w:bCs/>
                <w:color w:val="000000"/>
                <w:kern w:val="0"/>
                <w:szCs w:val="21"/>
              </w:rPr>
            </w:pPr>
            <w:r w:rsidRPr="00D568A9">
              <w:rPr>
                <w:rFonts w:ascii="宋体" w:hAnsi="宋体" w:cs="宋体" w:hint="eastAsia"/>
                <w:bCs/>
                <w:color w:val="000000"/>
                <w:kern w:val="0"/>
                <w:szCs w:val="21"/>
              </w:rPr>
              <w:t>防护箱</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耐温范围：箱体应在-40℃至+99℃之间保持正常形态</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耐用性：正常使用（负重在10Kg以内）的情况下，箱体可以使用5年以上</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防水性：箱体应在完全侵入水面5cm以下，保持1小时不发生渗漏</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复用性：箱体侵入睡下1小时后取出，箱盖应能自由开关5次以上</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防雨性：箱体应在雨量每小时1000cm的环境下，6个面分别可以经受40分钟雨淋</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防尘性：箱体应具有IP 6级的防尘能力，防止灰尘进入防冲击性：箱体应能防直径3.2cm，顶端为半球形，重6Kg的中午从500mm高自由落下冲击</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承重性：箱体内装载15KG负重情况下，应能悬挂8小时以上</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lastRenderedPageBreak/>
              <w:t>防摔性：箱体内装载20Kg负重情况下，应能从640mm高处角棱面全方位自由跌落8次</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防震性：箱体应能承受5赫兹到503个轴向，每轴向40分钟，总计120分钟的震动</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锁具防护箱配备锁具</w:t>
            </w:r>
          </w:p>
          <w:p w:rsidR="008F3C26" w:rsidRPr="00D568A9" w:rsidRDefault="008F3C26" w:rsidP="00874EBB">
            <w:pPr>
              <w:widowControl/>
              <w:rPr>
                <w:rFonts w:ascii="宋体" w:hAnsi="宋体" w:cs="宋体"/>
                <w:bCs/>
                <w:color w:val="000000"/>
                <w:kern w:val="0"/>
                <w:szCs w:val="21"/>
              </w:rPr>
            </w:pPr>
            <w:r w:rsidRPr="00D568A9">
              <w:rPr>
                <w:rFonts w:ascii="宋体" w:hAnsi="宋体" w:cs="宋体" w:hint="eastAsia"/>
                <w:bCs/>
                <w:color w:val="000000"/>
                <w:kern w:val="0"/>
                <w:szCs w:val="21"/>
              </w:rPr>
              <w:t>易用性：箱体应配备拉杆和滑轮，以便于移动便携使用</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具</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箱</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监</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管</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理</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系</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能</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要</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b/>
                <w:color w:val="000000"/>
                <w:kern w:val="0"/>
                <w:szCs w:val="21"/>
              </w:rPr>
              <w:t>求</w:t>
            </w:r>
          </w:p>
        </w:tc>
        <w:tc>
          <w:tcPr>
            <w:tcW w:w="6095" w:type="dxa"/>
            <w:vAlign w:val="center"/>
          </w:tcPr>
          <w:p w:rsidR="008F3C26" w:rsidRPr="00D568A9" w:rsidRDefault="008F3C26" w:rsidP="00874EBB">
            <w:pPr>
              <w:jc w:val="center"/>
              <w:rPr>
                <w:rFonts w:ascii="宋体" w:hAnsi="宋体" w:cs="宋体"/>
                <w:szCs w:val="21"/>
              </w:rPr>
            </w:pPr>
            <w:r w:rsidRPr="00D568A9">
              <w:rPr>
                <w:rFonts w:ascii="宋体" w:hAnsi="宋体" w:cs="宋体" w:hint="eastAsia"/>
                <w:szCs w:val="21"/>
              </w:rPr>
              <w:t>检查计划导入</w:t>
            </w:r>
          </w:p>
          <w:p w:rsidR="008F3C26" w:rsidRPr="00D568A9" w:rsidRDefault="008F3C26" w:rsidP="00874EBB">
            <w:pPr>
              <w:rPr>
                <w:rFonts w:ascii="宋体" w:hAnsi="宋体" w:cs="宋体"/>
                <w:szCs w:val="21"/>
              </w:rPr>
            </w:pPr>
            <w:r w:rsidRPr="00D568A9">
              <w:rPr>
                <w:rFonts w:ascii="宋体" w:hAnsi="宋体" w:cs="宋体" w:hint="eastAsia"/>
                <w:szCs w:val="21"/>
              </w:rPr>
              <w:t>检查信息：检查单位信息、检查计划名称、检查计划起止时间等</w:t>
            </w:r>
          </w:p>
          <w:p w:rsidR="008F3C26" w:rsidRPr="00D568A9" w:rsidRDefault="008F3C26" w:rsidP="00874EBB">
            <w:pPr>
              <w:rPr>
                <w:rFonts w:ascii="宋体" w:hAnsi="宋体" w:cs="宋体"/>
                <w:szCs w:val="21"/>
              </w:rPr>
            </w:pPr>
            <w:r w:rsidRPr="00D568A9">
              <w:rPr>
                <w:rFonts w:ascii="宋体" w:hAnsi="宋体" w:cs="宋体" w:hint="eastAsia"/>
                <w:szCs w:val="21"/>
              </w:rPr>
              <w:t>检查表单模板信息：行业主管部门（含中央国家机关）检查表单模板、备案单位检查表单模板、信息系统（含网站）检查表单模板等相关信息</w:t>
            </w:r>
          </w:p>
          <w:p w:rsidR="008F3C26" w:rsidRPr="00D568A9" w:rsidRDefault="008F3C26" w:rsidP="00874EBB">
            <w:pPr>
              <w:rPr>
                <w:rFonts w:ascii="宋体" w:hAnsi="宋体" w:cs="宋体"/>
                <w:szCs w:val="21"/>
              </w:rPr>
            </w:pPr>
            <w:r w:rsidRPr="00D568A9">
              <w:rPr>
                <w:rFonts w:ascii="宋体" w:hAnsi="宋体" w:cs="宋体" w:hint="eastAsia"/>
                <w:szCs w:val="21"/>
              </w:rPr>
              <w:t>检查人员模板信息：检查人员单位、职务、警号、警衔、联系方式等</w:t>
            </w:r>
          </w:p>
          <w:p w:rsidR="008F3C26" w:rsidRPr="00D568A9" w:rsidRDefault="008F3C26" w:rsidP="00874EBB">
            <w:pPr>
              <w:jc w:val="center"/>
              <w:rPr>
                <w:rFonts w:ascii="宋体" w:hAnsi="宋体" w:cs="宋体"/>
                <w:szCs w:val="21"/>
              </w:rPr>
            </w:pPr>
            <w:r w:rsidRPr="00D568A9">
              <w:rPr>
                <w:rFonts w:ascii="宋体" w:hAnsi="宋体" w:cs="宋体" w:hint="eastAsia"/>
                <w:szCs w:val="21"/>
              </w:rPr>
              <w:t>任务管理</w:t>
            </w:r>
          </w:p>
          <w:p w:rsidR="008F3C26" w:rsidRPr="00D568A9" w:rsidRDefault="008F3C26" w:rsidP="00874EBB">
            <w:pPr>
              <w:rPr>
                <w:rFonts w:ascii="宋体" w:hAnsi="宋体" w:cs="宋体"/>
                <w:szCs w:val="21"/>
              </w:rPr>
            </w:pPr>
            <w:r w:rsidRPr="00D568A9">
              <w:rPr>
                <w:rFonts w:ascii="宋体" w:hAnsi="宋体" w:cs="宋体" w:hint="eastAsia"/>
                <w:szCs w:val="21"/>
              </w:rPr>
              <w:t>支持手动创建重要信息系统检查、行业主管部门检查、备案单位检查、网站检查、专项检查、自定义检查任务</w:t>
            </w:r>
          </w:p>
          <w:p w:rsidR="008F3C26" w:rsidRPr="00D568A9" w:rsidRDefault="008F3C26" w:rsidP="00874EBB">
            <w:pPr>
              <w:rPr>
                <w:rFonts w:ascii="宋体" w:hAnsi="宋体" w:cs="宋体"/>
                <w:szCs w:val="21"/>
              </w:rPr>
            </w:pPr>
            <w:r w:rsidRPr="00D568A9">
              <w:rPr>
                <w:rFonts w:ascii="宋体" w:hAnsi="宋体" w:cs="宋体" w:hint="eastAsia"/>
                <w:szCs w:val="21"/>
              </w:rPr>
              <w:t>支持检查任务并行检查及并行检查结果合并</w:t>
            </w:r>
          </w:p>
          <w:p w:rsidR="008F3C26" w:rsidRPr="00D568A9" w:rsidRDefault="008F3C26" w:rsidP="00874EBB">
            <w:pPr>
              <w:jc w:val="center"/>
              <w:rPr>
                <w:rFonts w:ascii="宋体" w:hAnsi="宋体" w:cs="宋体"/>
                <w:szCs w:val="21"/>
              </w:rPr>
            </w:pPr>
            <w:r w:rsidRPr="00D568A9">
              <w:rPr>
                <w:rFonts w:ascii="宋体" w:hAnsi="宋体" w:cs="宋体" w:hint="eastAsia"/>
                <w:szCs w:val="21"/>
              </w:rPr>
              <w:t>编辑、打印检查通知书</w:t>
            </w:r>
          </w:p>
          <w:p w:rsidR="008F3C26" w:rsidRPr="00D568A9" w:rsidRDefault="008F3C26" w:rsidP="00874EBB">
            <w:pPr>
              <w:rPr>
                <w:rFonts w:ascii="宋体" w:hAnsi="宋体" w:cs="宋体"/>
                <w:szCs w:val="21"/>
              </w:rPr>
            </w:pPr>
            <w:r w:rsidRPr="00D568A9">
              <w:rPr>
                <w:rFonts w:ascii="宋体" w:hAnsi="宋体" w:cs="宋体" w:hint="eastAsia"/>
                <w:szCs w:val="21"/>
              </w:rPr>
              <w:t>支持对检查单进行编辑、导入、导出、打印</w:t>
            </w:r>
          </w:p>
          <w:p w:rsidR="008F3C26" w:rsidRPr="00D568A9" w:rsidRDefault="008F3C26" w:rsidP="00874EBB">
            <w:pPr>
              <w:jc w:val="center"/>
              <w:rPr>
                <w:rFonts w:ascii="宋体" w:hAnsi="宋体" w:cs="宋体"/>
                <w:szCs w:val="21"/>
              </w:rPr>
            </w:pPr>
            <w:r w:rsidRPr="00D568A9">
              <w:rPr>
                <w:rFonts w:ascii="宋体" w:hAnsi="宋体" w:cs="宋体" w:hint="eastAsia"/>
                <w:szCs w:val="21"/>
              </w:rPr>
              <w:t>生成检查记录表单</w:t>
            </w:r>
          </w:p>
          <w:p w:rsidR="008F3C26" w:rsidRPr="00D568A9" w:rsidRDefault="008F3C26" w:rsidP="00874EBB">
            <w:pPr>
              <w:rPr>
                <w:rFonts w:ascii="宋体" w:hAnsi="宋体" w:cs="宋体"/>
                <w:szCs w:val="21"/>
              </w:rPr>
            </w:pPr>
            <w:r w:rsidRPr="00D568A9">
              <w:rPr>
                <w:rFonts w:ascii="宋体" w:hAnsi="宋体" w:cs="宋体" w:hint="eastAsia"/>
                <w:szCs w:val="21"/>
              </w:rPr>
              <w:t>检查范围：支持行业主管部门、备案单位、重要信息系统、网站四类检查对象的检查范围。支持基本情况、定级备案、监测预警等检查范围。</w:t>
            </w:r>
          </w:p>
          <w:p w:rsidR="008F3C26" w:rsidRPr="00D568A9" w:rsidRDefault="008F3C26" w:rsidP="00874EBB">
            <w:pPr>
              <w:rPr>
                <w:rFonts w:ascii="宋体" w:hAnsi="宋体" w:cs="宋体"/>
                <w:szCs w:val="21"/>
              </w:rPr>
            </w:pPr>
            <w:r w:rsidRPr="00D568A9">
              <w:rPr>
                <w:rFonts w:ascii="宋体" w:hAnsi="宋体" w:cs="宋体" w:hint="eastAsia"/>
                <w:szCs w:val="21"/>
              </w:rPr>
              <w:t>检查内容：支持系统定级情况、岗位设置情况、安全审计情况等检查内容。</w:t>
            </w:r>
          </w:p>
          <w:p w:rsidR="008F3C26" w:rsidRPr="00D568A9" w:rsidRDefault="008F3C26" w:rsidP="00874EBB">
            <w:pPr>
              <w:rPr>
                <w:rFonts w:ascii="宋体" w:hAnsi="宋体" w:cs="宋体"/>
                <w:szCs w:val="21"/>
              </w:rPr>
            </w:pPr>
            <w:r w:rsidRPr="00D568A9">
              <w:rPr>
                <w:rFonts w:ascii="宋体" w:hAnsi="宋体" w:cs="宋体" w:hint="eastAsia"/>
                <w:szCs w:val="21"/>
              </w:rPr>
              <w:t>检查要点：支持检查对象检查内容具体检查指标项进行检查。</w:t>
            </w:r>
          </w:p>
          <w:p w:rsidR="008F3C26" w:rsidRPr="00D568A9" w:rsidRDefault="008F3C26" w:rsidP="00874EBB">
            <w:pPr>
              <w:rPr>
                <w:rFonts w:ascii="宋体" w:hAnsi="宋体" w:cs="宋体"/>
                <w:szCs w:val="21"/>
              </w:rPr>
            </w:pPr>
            <w:r w:rsidRPr="00D568A9">
              <w:rPr>
                <w:rFonts w:ascii="宋体" w:hAnsi="宋体" w:cs="宋体" w:hint="eastAsia"/>
                <w:szCs w:val="21"/>
              </w:rPr>
              <w:t>检查结果录入类型：</w:t>
            </w:r>
          </w:p>
          <w:p w:rsidR="008F3C26" w:rsidRPr="00D568A9" w:rsidRDefault="008F3C26" w:rsidP="00874EBB">
            <w:pPr>
              <w:rPr>
                <w:rFonts w:ascii="宋体" w:hAnsi="宋体" w:cs="宋体"/>
                <w:szCs w:val="21"/>
              </w:rPr>
            </w:pPr>
            <w:r w:rsidRPr="00D568A9">
              <w:rPr>
                <w:rFonts w:ascii="宋体" w:hAnsi="宋体" w:cs="宋体" w:hint="eastAsia"/>
                <w:szCs w:val="21"/>
              </w:rPr>
              <w:t>单项判定：支持判定是、否、不适用符合项结果</w:t>
            </w:r>
          </w:p>
          <w:p w:rsidR="008F3C26" w:rsidRPr="00D568A9" w:rsidRDefault="008F3C26" w:rsidP="00874EBB">
            <w:pPr>
              <w:rPr>
                <w:rFonts w:ascii="宋体" w:hAnsi="宋体" w:cs="宋体"/>
                <w:szCs w:val="21"/>
              </w:rPr>
            </w:pPr>
            <w:r w:rsidRPr="00D568A9">
              <w:rPr>
                <w:rFonts w:ascii="宋体" w:hAnsi="宋体" w:cs="宋体" w:hint="eastAsia"/>
                <w:szCs w:val="21"/>
              </w:rPr>
              <w:t>检查结果录入：支持录入检查结果记录</w:t>
            </w:r>
          </w:p>
          <w:p w:rsidR="008F3C26" w:rsidRPr="00D568A9" w:rsidRDefault="008F3C26" w:rsidP="00874EBB">
            <w:pPr>
              <w:rPr>
                <w:rFonts w:ascii="宋体" w:hAnsi="宋体" w:cs="宋体"/>
                <w:szCs w:val="21"/>
              </w:rPr>
            </w:pPr>
            <w:r w:rsidRPr="00D568A9">
              <w:rPr>
                <w:rFonts w:ascii="宋体" w:hAnsi="宋体" w:cs="宋体" w:hint="eastAsia"/>
                <w:szCs w:val="21"/>
              </w:rPr>
              <w:t>复合型结果录入：支持在选择符合性结果的基础上录入相应记录。</w:t>
            </w:r>
          </w:p>
          <w:p w:rsidR="008F3C26" w:rsidRPr="00D568A9" w:rsidRDefault="008F3C26" w:rsidP="00874EBB">
            <w:pPr>
              <w:jc w:val="center"/>
              <w:rPr>
                <w:rFonts w:ascii="宋体" w:hAnsi="宋体" w:cs="宋体"/>
                <w:szCs w:val="21"/>
              </w:rPr>
            </w:pPr>
            <w:r w:rsidRPr="00D568A9">
              <w:rPr>
                <w:rFonts w:ascii="宋体" w:hAnsi="宋体" w:cs="宋体" w:hint="eastAsia"/>
                <w:szCs w:val="21"/>
              </w:rPr>
              <w:t>检查执行</w:t>
            </w:r>
          </w:p>
          <w:p w:rsidR="008F3C26" w:rsidRPr="00D568A9" w:rsidRDefault="008F3C26" w:rsidP="00874EBB">
            <w:pPr>
              <w:rPr>
                <w:rFonts w:ascii="宋体" w:hAnsi="宋体" w:cs="宋体"/>
                <w:szCs w:val="21"/>
              </w:rPr>
            </w:pPr>
            <w:r w:rsidRPr="00D568A9">
              <w:rPr>
                <w:rFonts w:ascii="宋体" w:hAnsi="宋体" w:cs="宋体" w:hint="eastAsia"/>
                <w:szCs w:val="21"/>
              </w:rPr>
              <w:t>针对每个检查要点应提供相应的检查方法，检查结果判定依据等相关检查知识，以便引导进行现场检查。</w:t>
            </w:r>
          </w:p>
          <w:p w:rsidR="008F3C26" w:rsidRPr="00D568A9" w:rsidRDefault="008F3C26" w:rsidP="00874EBB">
            <w:pPr>
              <w:rPr>
                <w:rFonts w:ascii="宋体" w:hAnsi="宋体" w:cs="宋体"/>
                <w:szCs w:val="21"/>
              </w:rPr>
            </w:pPr>
            <w:r w:rsidRPr="00D568A9">
              <w:rPr>
                <w:rFonts w:ascii="宋体" w:hAnsi="宋体" w:cs="宋体" w:hint="eastAsia"/>
                <w:szCs w:val="21"/>
              </w:rPr>
              <w:t>支持禁用或启用检查要点</w:t>
            </w:r>
          </w:p>
          <w:p w:rsidR="008F3C26" w:rsidRPr="00D568A9" w:rsidRDefault="008F3C26" w:rsidP="00874EBB">
            <w:pPr>
              <w:rPr>
                <w:rFonts w:ascii="宋体" w:hAnsi="宋体" w:cs="宋体"/>
                <w:szCs w:val="21"/>
              </w:rPr>
            </w:pPr>
            <w:r w:rsidRPr="00D568A9">
              <w:rPr>
                <w:rFonts w:ascii="宋体" w:hAnsi="宋体" w:cs="宋体" w:hint="eastAsia"/>
                <w:szCs w:val="21"/>
              </w:rPr>
              <w:t>支持检查结果录入功能，要求检查结果录入的类型包括选择型、文本型、复合型三中录入类型</w:t>
            </w:r>
          </w:p>
          <w:p w:rsidR="008F3C26" w:rsidRPr="00D568A9" w:rsidRDefault="008F3C26" w:rsidP="00874EBB">
            <w:pPr>
              <w:rPr>
                <w:rFonts w:ascii="宋体" w:hAnsi="宋体" w:cs="宋体"/>
                <w:szCs w:val="21"/>
              </w:rPr>
            </w:pPr>
            <w:r w:rsidRPr="00D568A9">
              <w:rPr>
                <w:rFonts w:ascii="宋体" w:hAnsi="宋体" w:cs="宋体" w:hint="eastAsia"/>
                <w:szCs w:val="21"/>
              </w:rPr>
              <w:t>支持对检查过程中具体检查对象（例如：主机、网络设备等）进行调整功能，要求可以选择已有的检查对象或录入新的检查对象支持检查证据录入和管理功能，支持扫描仪、照相机、执法记录</w:t>
            </w:r>
            <w:r w:rsidRPr="00D568A9">
              <w:rPr>
                <w:rFonts w:ascii="宋体" w:hAnsi="宋体" w:cs="宋体" w:hint="eastAsia"/>
                <w:szCs w:val="21"/>
              </w:rPr>
              <w:lastRenderedPageBreak/>
              <w:t>仪等辅助设备采集的证据资料（例如：图片文件、声音文件、影响文件等）作为检查数据的附件，可进行分类存储。</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支持将任务导出成检查模板，检查人员能够根据被检查单位情况，灵活分配各自的检查任务，支持导出检查表单提前让被检查单位人员对应进行自查，检查人员经现场检查核对无误之后，可以直接将检查检查表单数据直接导入到工具箱中。</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检查层面、检查内容、检查指标项支持筛选功能，并支持保存为模板，模板可导入、导出</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支持检查工具检查结果信息的展现功能</w:t>
            </w:r>
          </w:p>
          <w:p w:rsidR="008F3C26" w:rsidRPr="00D568A9" w:rsidRDefault="008F3C26" w:rsidP="00874EBB">
            <w:pPr>
              <w:jc w:val="center"/>
              <w:rPr>
                <w:rFonts w:ascii="宋体" w:hAnsi="宋体" w:cs="宋体"/>
                <w:szCs w:val="21"/>
              </w:rPr>
            </w:pPr>
            <w:r w:rsidRPr="00D568A9">
              <w:rPr>
                <w:rFonts w:ascii="宋体" w:hAnsi="宋体" w:cs="宋体" w:hint="eastAsia"/>
                <w:szCs w:val="21"/>
              </w:rPr>
              <w:t>数据汇总</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支持一键导入功能，将检查工具集检测结果自动导入到工具箱</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支持手动导入工具检查结果到工具箱及关联任务检查对象</w:t>
            </w:r>
          </w:p>
          <w:p w:rsidR="008F3C26" w:rsidRPr="00D568A9" w:rsidRDefault="008F3C26" w:rsidP="00874EBB">
            <w:pPr>
              <w:rPr>
                <w:rFonts w:ascii="宋体" w:hAnsi="宋体" w:cs="宋体"/>
                <w:color w:val="000000"/>
                <w:szCs w:val="21"/>
              </w:rPr>
            </w:pPr>
            <w:r w:rsidRPr="00D568A9">
              <w:rPr>
                <w:rFonts w:ascii="宋体" w:hAnsi="宋体" w:cs="宋体" w:hint="eastAsia"/>
                <w:color w:val="000000"/>
                <w:szCs w:val="21"/>
              </w:rPr>
              <w:t>支持工具检查结果自动关联知识库</w:t>
            </w:r>
          </w:p>
          <w:p w:rsidR="008F3C26" w:rsidRPr="00D568A9" w:rsidRDefault="008F3C26" w:rsidP="00874EBB">
            <w:pPr>
              <w:jc w:val="center"/>
              <w:rPr>
                <w:rFonts w:ascii="宋体" w:hAnsi="宋体" w:cs="宋体"/>
                <w:szCs w:val="21"/>
              </w:rPr>
            </w:pPr>
            <w:r w:rsidRPr="00D568A9">
              <w:rPr>
                <w:rFonts w:ascii="宋体" w:hAnsi="宋体" w:cs="宋体" w:hint="eastAsia"/>
                <w:szCs w:val="21"/>
              </w:rPr>
              <w:t>打印现场结果记录</w:t>
            </w:r>
          </w:p>
          <w:p w:rsidR="008F3C26" w:rsidRPr="00D568A9" w:rsidRDefault="008F3C26" w:rsidP="00874EBB">
            <w:pPr>
              <w:rPr>
                <w:rFonts w:ascii="宋体" w:hAnsi="宋体" w:cs="宋体"/>
                <w:szCs w:val="21"/>
              </w:rPr>
            </w:pPr>
            <w:r w:rsidRPr="00D568A9">
              <w:rPr>
                <w:rFonts w:ascii="宋体" w:hAnsi="宋体" w:cs="宋体" w:hint="eastAsia"/>
                <w:szCs w:val="21"/>
              </w:rPr>
              <w:t>支持现场通过便携式打印机现场打印检查结果记录单</w:t>
            </w:r>
          </w:p>
          <w:p w:rsidR="008F3C26" w:rsidRPr="00D568A9" w:rsidRDefault="008F3C26" w:rsidP="00874EBB">
            <w:pPr>
              <w:rPr>
                <w:rFonts w:ascii="宋体" w:hAnsi="宋体" w:cs="宋体"/>
                <w:szCs w:val="21"/>
              </w:rPr>
            </w:pPr>
            <w:r w:rsidRPr="00D568A9">
              <w:rPr>
                <w:rFonts w:ascii="宋体" w:hAnsi="宋体" w:cs="宋体" w:hint="eastAsia"/>
                <w:szCs w:val="21"/>
              </w:rPr>
              <w:t>现场检查结果记录单应包含：被检查单位名称、检查时间、检查地点、检查民警（签字）、被检查人员（签字）、及各个检查要点的检查记录等相关信息。</w:t>
            </w:r>
          </w:p>
          <w:p w:rsidR="008F3C26" w:rsidRPr="00D568A9" w:rsidRDefault="008F3C26" w:rsidP="00874EBB">
            <w:pPr>
              <w:jc w:val="center"/>
              <w:rPr>
                <w:rFonts w:ascii="宋体" w:hAnsi="宋体" w:cs="宋体"/>
                <w:szCs w:val="21"/>
              </w:rPr>
            </w:pPr>
            <w:r w:rsidRPr="00D568A9">
              <w:rPr>
                <w:rFonts w:ascii="宋体" w:hAnsi="宋体" w:cs="宋体" w:hint="eastAsia"/>
                <w:szCs w:val="21"/>
              </w:rPr>
              <w:t>编辑反馈意见</w:t>
            </w:r>
          </w:p>
          <w:p w:rsidR="008F3C26" w:rsidRPr="00D568A9" w:rsidRDefault="008F3C26" w:rsidP="00874EBB">
            <w:pPr>
              <w:rPr>
                <w:rFonts w:ascii="宋体" w:hAnsi="宋体" w:cs="宋体"/>
                <w:szCs w:val="21"/>
              </w:rPr>
            </w:pPr>
            <w:r w:rsidRPr="00D568A9">
              <w:rPr>
                <w:rFonts w:ascii="宋体" w:hAnsi="宋体" w:cs="宋体" w:hint="eastAsia"/>
                <w:szCs w:val="21"/>
              </w:rPr>
              <w:t>工具箱监察管理系统应内置、整改通知书、通报书、监督检查记录单、监督检查通知书。</w:t>
            </w:r>
          </w:p>
          <w:p w:rsidR="008F3C26" w:rsidRPr="00D568A9" w:rsidRDefault="008F3C26" w:rsidP="00874EBB">
            <w:pPr>
              <w:rPr>
                <w:rFonts w:ascii="宋体" w:hAnsi="宋体" w:cs="宋体"/>
                <w:szCs w:val="21"/>
              </w:rPr>
            </w:pPr>
            <w:r w:rsidRPr="00D568A9">
              <w:rPr>
                <w:rFonts w:ascii="宋体" w:hAnsi="宋体" w:cs="宋体" w:hint="eastAsia"/>
                <w:szCs w:val="21"/>
              </w:rPr>
              <w:t>支持对相关意见文书进行编辑</w:t>
            </w:r>
          </w:p>
          <w:p w:rsidR="008F3C26" w:rsidRPr="00D568A9" w:rsidRDefault="008F3C26" w:rsidP="00874EBB">
            <w:pPr>
              <w:jc w:val="center"/>
              <w:rPr>
                <w:rFonts w:ascii="宋体" w:hAnsi="宋体" w:cs="宋体"/>
                <w:szCs w:val="21"/>
              </w:rPr>
            </w:pPr>
            <w:r w:rsidRPr="00D568A9">
              <w:rPr>
                <w:rFonts w:ascii="宋体" w:hAnsi="宋体" w:cs="宋体" w:hint="eastAsia"/>
                <w:szCs w:val="21"/>
              </w:rPr>
              <w:t>检查结果导出与刻录</w:t>
            </w:r>
          </w:p>
          <w:p w:rsidR="008F3C26" w:rsidRPr="00D568A9" w:rsidRDefault="008F3C26" w:rsidP="00874EBB">
            <w:pPr>
              <w:rPr>
                <w:rFonts w:ascii="宋体" w:hAnsi="宋体" w:cs="宋体"/>
                <w:szCs w:val="21"/>
              </w:rPr>
            </w:pPr>
            <w:r w:rsidRPr="00D568A9">
              <w:rPr>
                <w:rFonts w:ascii="宋体" w:hAnsi="宋体" w:cs="宋体" w:hint="eastAsia"/>
                <w:szCs w:val="21"/>
              </w:rPr>
              <w:t>应采用加密算法对检查数据进行加密后导出，以确保检查数据的保密性</w:t>
            </w:r>
          </w:p>
          <w:p w:rsidR="008F3C26" w:rsidRPr="00D568A9" w:rsidRDefault="008F3C26" w:rsidP="00874EBB">
            <w:pPr>
              <w:rPr>
                <w:rFonts w:ascii="宋体" w:hAnsi="宋体" w:cs="宋体"/>
                <w:szCs w:val="21"/>
              </w:rPr>
            </w:pPr>
            <w:r w:rsidRPr="00D568A9">
              <w:rPr>
                <w:rFonts w:ascii="宋体" w:hAnsi="宋体" w:cs="宋体" w:hint="eastAsia"/>
                <w:szCs w:val="21"/>
              </w:rPr>
              <w:t>导出的检查结果应按照指定的接口规范导出</w:t>
            </w:r>
          </w:p>
          <w:p w:rsidR="008F3C26" w:rsidRPr="00D568A9" w:rsidRDefault="008F3C26" w:rsidP="00874EBB">
            <w:pPr>
              <w:rPr>
                <w:rFonts w:ascii="宋体" w:hAnsi="宋体" w:cs="宋体"/>
                <w:szCs w:val="21"/>
              </w:rPr>
            </w:pPr>
            <w:r w:rsidRPr="00D568A9">
              <w:rPr>
                <w:rFonts w:ascii="宋体" w:hAnsi="宋体" w:cs="宋体" w:hint="eastAsia"/>
                <w:szCs w:val="21"/>
              </w:rPr>
              <w:t>支持自动生成不同类型检查任务的检查报告，检查报告应包含不符合项的风险描述信息和安全评分</w:t>
            </w:r>
          </w:p>
          <w:p w:rsidR="008F3C26" w:rsidRPr="00D568A9" w:rsidRDefault="008F3C26" w:rsidP="00874EBB">
            <w:pPr>
              <w:jc w:val="center"/>
              <w:rPr>
                <w:rFonts w:ascii="宋体" w:hAnsi="宋体" w:cs="宋体"/>
                <w:szCs w:val="21"/>
              </w:rPr>
            </w:pPr>
            <w:r w:rsidRPr="00D568A9">
              <w:rPr>
                <w:rFonts w:ascii="宋体" w:hAnsi="宋体" w:cs="宋体" w:hint="eastAsia"/>
                <w:szCs w:val="21"/>
              </w:rPr>
              <w:t>兼容性</w:t>
            </w:r>
          </w:p>
          <w:p w:rsidR="008F3C26" w:rsidRPr="00D568A9" w:rsidRDefault="008F3C26" w:rsidP="00874EBB">
            <w:pPr>
              <w:rPr>
                <w:rFonts w:ascii="宋体" w:hAnsi="宋体" w:cs="宋体"/>
                <w:szCs w:val="21"/>
              </w:rPr>
            </w:pPr>
            <w:r w:rsidRPr="00D568A9">
              <w:rPr>
                <w:rFonts w:ascii="宋体" w:hAnsi="宋体" w:cs="宋体" w:hint="eastAsia"/>
                <w:szCs w:val="21"/>
              </w:rPr>
              <w:t>工具箱监察管理系统与重要信息系统基础数据库之间应按指定的接口规范进行数据交互，</w:t>
            </w:r>
          </w:p>
          <w:p w:rsidR="008F3C26" w:rsidRPr="00D568A9" w:rsidRDefault="008F3C26" w:rsidP="00874EBB">
            <w:pPr>
              <w:rPr>
                <w:rFonts w:ascii="宋体" w:hAnsi="宋体" w:cs="宋体"/>
                <w:szCs w:val="21"/>
              </w:rPr>
            </w:pPr>
            <w:r w:rsidRPr="00D568A9">
              <w:rPr>
                <w:rFonts w:ascii="宋体" w:hAnsi="宋体" w:cs="宋体" w:hint="eastAsia"/>
                <w:szCs w:val="21"/>
              </w:rPr>
              <w:t>工具箱监察管理系统支持</w:t>
            </w:r>
          </w:p>
        </w:tc>
        <w:tc>
          <w:tcPr>
            <w:tcW w:w="425" w:type="dxa"/>
            <w:vMerge/>
            <w:vAlign w:val="center"/>
          </w:tcPr>
          <w:p w:rsidR="008F3C26" w:rsidRPr="00D568A9" w:rsidRDefault="008F3C26" w:rsidP="00874EBB">
            <w:pPr>
              <w:ind w:left="420"/>
              <w:rPr>
                <w:rFonts w:ascii="宋体" w:hAnsi="宋体" w:cs="宋体"/>
                <w:color w:val="000000"/>
                <w:kern w:val="0"/>
                <w:szCs w:val="21"/>
              </w:rPr>
            </w:pPr>
          </w:p>
        </w:tc>
        <w:tc>
          <w:tcPr>
            <w:tcW w:w="553" w:type="dxa"/>
            <w:vMerge/>
            <w:vAlign w:val="center"/>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监</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指</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标</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库</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升</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级</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维</w:t>
            </w:r>
          </w:p>
          <w:p w:rsidR="008F3C26" w:rsidRPr="00D568A9" w:rsidRDefault="008F3C26" w:rsidP="00874EBB">
            <w:pPr>
              <w:jc w:val="center"/>
              <w:rPr>
                <w:rFonts w:ascii="宋体" w:hAnsi="宋体" w:cs="宋体"/>
                <w:b/>
                <w:color w:val="000000"/>
                <w:kern w:val="0"/>
                <w:szCs w:val="21"/>
              </w:rPr>
            </w:pPr>
            <w:r w:rsidRPr="00D568A9">
              <w:rPr>
                <w:rFonts w:ascii="宋体" w:hAnsi="宋体" w:cs="宋体" w:hint="eastAsia"/>
                <w:b/>
                <w:color w:val="000000"/>
                <w:kern w:val="0"/>
                <w:szCs w:val="21"/>
              </w:rPr>
              <w:lastRenderedPageBreak/>
              <w:t>护</w:t>
            </w:r>
          </w:p>
        </w:tc>
        <w:tc>
          <w:tcPr>
            <w:tcW w:w="6095" w:type="dxa"/>
            <w:vAlign w:val="center"/>
          </w:tcPr>
          <w:p w:rsidR="008F3C26" w:rsidRPr="00D568A9" w:rsidRDefault="008F3C26" w:rsidP="00874EBB">
            <w:pPr>
              <w:jc w:val="center"/>
              <w:rPr>
                <w:rFonts w:ascii="宋体" w:hAnsi="宋体" w:cs="宋体"/>
                <w:szCs w:val="21"/>
              </w:rPr>
            </w:pPr>
            <w:r w:rsidRPr="00D568A9">
              <w:rPr>
                <w:rFonts w:ascii="宋体" w:hAnsi="宋体" w:cs="宋体" w:hint="eastAsia"/>
                <w:szCs w:val="21"/>
              </w:rPr>
              <w:lastRenderedPageBreak/>
              <w:t>指标库要求</w:t>
            </w:r>
          </w:p>
          <w:p w:rsidR="008F3C26" w:rsidRPr="00D568A9" w:rsidRDefault="008F3C26" w:rsidP="00874EBB">
            <w:pPr>
              <w:rPr>
                <w:rFonts w:ascii="宋体" w:hAnsi="宋体" w:cs="宋体"/>
                <w:szCs w:val="21"/>
              </w:rPr>
            </w:pPr>
            <w:r w:rsidRPr="00D568A9">
              <w:rPr>
                <w:rFonts w:ascii="宋体" w:hAnsi="宋体" w:cs="宋体" w:hint="eastAsia"/>
                <w:szCs w:val="21"/>
              </w:rPr>
              <w:t>监察指标库应至少包含：检查范围、检查内容、检查项、检查要点、检查结构录入类型</w:t>
            </w:r>
          </w:p>
          <w:p w:rsidR="008F3C26" w:rsidRPr="00D568A9" w:rsidRDefault="008F3C26" w:rsidP="00874EBB">
            <w:pPr>
              <w:rPr>
                <w:rFonts w:ascii="宋体" w:hAnsi="宋体" w:cs="宋体"/>
                <w:szCs w:val="21"/>
              </w:rPr>
            </w:pPr>
            <w:r w:rsidRPr="00D568A9">
              <w:rPr>
                <w:rFonts w:ascii="宋体" w:hAnsi="宋体" w:cs="宋体" w:hint="eastAsia"/>
                <w:szCs w:val="21"/>
              </w:rPr>
              <w:t>监察指标库应按照检查范围、检查内容、检查项、检查要点这四个层级来进行细分</w:t>
            </w:r>
          </w:p>
          <w:p w:rsidR="008F3C26" w:rsidRPr="00D568A9" w:rsidRDefault="008F3C26" w:rsidP="00874EBB">
            <w:pPr>
              <w:rPr>
                <w:rFonts w:ascii="宋体" w:hAnsi="宋体" w:cs="宋体"/>
                <w:szCs w:val="21"/>
              </w:rPr>
            </w:pPr>
            <w:r w:rsidRPr="00D568A9">
              <w:rPr>
                <w:rFonts w:ascii="宋体" w:hAnsi="宋体" w:cs="宋体" w:hint="eastAsia"/>
                <w:szCs w:val="21"/>
              </w:rPr>
              <w:t>指标库升级维护提供监察知识库升级功能，可以对监察知识库进行手动更新</w:t>
            </w:r>
          </w:p>
          <w:p w:rsidR="008F3C26" w:rsidRPr="00D568A9" w:rsidRDefault="008F3C26" w:rsidP="00874EBB">
            <w:pPr>
              <w:jc w:val="left"/>
              <w:rPr>
                <w:rFonts w:ascii="宋体" w:hAnsi="宋体" w:cs="宋体"/>
                <w:szCs w:val="21"/>
              </w:rPr>
            </w:pPr>
            <w:r w:rsidRPr="00D568A9">
              <w:rPr>
                <w:rFonts w:ascii="宋体" w:hAnsi="宋体" w:cs="宋体" w:hint="eastAsia"/>
                <w:szCs w:val="21"/>
              </w:rPr>
              <w:t>应提供升级检测和提醒功能</w:t>
            </w:r>
          </w:p>
          <w:p w:rsidR="008F3C26" w:rsidRPr="00D568A9" w:rsidRDefault="008F3C26" w:rsidP="00874EBB">
            <w:pPr>
              <w:rPr>
                <w:rFonts w:ascii="宋体" w:hAnsi="宋体" w:cs="宋体"/>
                <w:szCs w:val="21"/>
              </w:rPr>
            </w:pPr>
            <w:r w:rsidRPr="00D568A9">
              <w:rPr>
                <w:rFonts w:ascii="宋体" w:hAnsi="宋体" w:cs="宋体" w:hint="eastAsia"/>
                <w:szCs w:val="21"/>
              </w:rPr>
              <w:lastRenderedPageBreak/>
              <w:t>监察知识库升级应有日志记录</w:t>
            </w:r>
          </w:p>
          <w:p w:rsidR="008F3C26" w:rsidRPr="00D568A9" w:rsidRDefault="008F3C26" w:rsidP="00874EBB">
            <w:pPr>
              <w:jc w:val="center"/>
              <w:rPr>
                <w:rFonts w:ascii="宋体" w:hAnsi="宋体" w:cs="宋体"/>
                <w:szCs w:val="21"/>
              </w:rPr>
            </w:pPr>
            <w:r w:rsidRPr="00D568A9">
              <w:rPr>
                <w:rFonts w:ascii="宋体" w:hAnsi="宋体" w:cs="宋体" w:hint="eastAsia"/>
                <w:szCs w:val="21"/>
              </w:rPr>
              <w:t>应提供监察指标库的查询和浏览功能</w:t>
            </w:r>
          </w:p>
        </w:tc>
        <w:tc>
          <w:tcPr>
            <w:tcW w:w="425" w:type="dxa"/>
            <w:vMerge/>
            <w:vAlign w:val="center"/>
          </w:tcPr>
          <w:p w:rsidR="008F3C26" w:rsidRPr="00D568A9" w:rsidRDefault="008F3C26" w:rsidP="00874EBB">
            <w:pPr>
              <w:ind w:left="420"/>
              <w:rPr>
                <w:rFonts w:ascii="宋体" w:hAnsi="宋体" w:cs="宋体"/>
                <w:szCs w:val="21"/>
              </w:rPr>
            </w:pPr>
          </w:p>
        </w:tc>
        <w:tc>
          <w:tcPr>
            <w:tcW w:w="553" w:type="dxa"/>
            <w:vMerge/>
            <w:vAlign w:val="center"/>
          </w:tcPr>
          <w:p w:rsidR="008F3C26" w:rsidRPr="00D568A9" w:rsidRDefault="008F3C26" w:rsidP="00874EBB">
            <w:pPr>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监</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识</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库</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升</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级</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维</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护</w:t>
            </w:r>
          </w:p>
        </w:tc>
        <w:tc>
          <w:tcPr>
            <w:tcW w:w="6095" w:type="dxa"/>
            <w:vAlign w:val="center"/>
          </w:tcPr>
          <w:p w:rsidR="008F3C26" w:rsidRPr="00D568A9" w:rsidRDefault="008F3C26" w:rsidP="00874EBB">
            <w:pPr>
              <w:jc w:val="center"/>
              <w:rPr>
                <w:rFonts w:ascii="宋体" w:hAnsi="宋体" w:cs="宋体"/>
                <w:szCs w:val="21"/>
              </w:rPr>
            </w:pPr>
            <w:r w:rsidRPr="00D568A9">
              <w:rPr>
                <w:rFonts w:ascii="宋体" w:hAnsi="宋体" w:cs="宋体" w:hint="eastAsia"/>
                <w:szCs w:val="21"/>
              </w:rPr>
              <w:t>知识库要求</w:t>
            </w:r>
          </w:p>
          <w:p w:rsidR="008F3C26" w:rsidRPr="00D568A9" w:rsidRDefault="008F3C26" w:rsidP="00874EBB">
            <w:pPr>
              <w:rPr>
                <w:rFonts w:ascii="宋体" w:hAnsi="宋体" w:cs="宋体"/>
                <w:szCs w:val="21"/>
              </w:rPr>
            </w:pPr>
            <w:r w:rsidRPr="00D568A9">
              <w:rPr>
                <w:rFonts w:ascii="宋体" w:hAnsi="宋体" w:cs="宋体" w:hint="eastAsia"/>
                <w:szCs w:val="21"/>
              </w:rPr>
              <w:t>知识库内容必须覆盖所有检查指标</w:t>
            </w:r>
          </w:p>
          <w:p w:rsidR="008F3C26" w:rsidRPr="00D568A9" w:rsidRDefault="008F3C26" w:rsidP="00874EBB">
            <w:pPr>
              <w:rPr>
                <w:rFonts w:ascii="宋体" w:hAnsi="宋体" w:cs="宋体"/>
                <w:szCs w:val="21"/>
              </w:rPr>
            </w:pPr>
            <w:r w:rsidRPr="00D568A9">
              <w:rPr>
                <w:rFonts w:ascii="宋体" w:hAnsi="宋体" w:cs="宋体" w:hint="eastAsia"/>
                <w:szCs w:val="21"/>
              </w:rPr>
              <w:t>知识库内容应包含检查指标的检查方法、检查结果判定依据和不符合项的风险提示</w:t>
            </w:r>
          </w:p>
          <w:p w:rsidR="008F3C26" w:rsidRPr="00D568A9" w:rsidRDefault="008F3C26" w:rsidP="00874EBB">
            <w:pPr>
              <w:rPr>
                <w:rFonts w:ascii="宋体" w:hAnsi="宋体" w:cs="宋体"/>
                <w:szCs w:val="21"/>
              </w:rPr>
            </w:pPr>
            <w:r w:rsidRPr="00D568A9">
              <w:rPr>
                <w:rFonts w:ascii="宋体" w:hAnsi="宋体" w:cs="宋体" w:hint="eastAsia"/>
                <w:szCs w:val="21"/>
              </w:rPr>
              <w:t>知识库可以依据网络安全的标准和分析模型，对检查工具的检查结果进行自动分析，给出相应的检查结果记录</w:t>
            </w:r>
          </w:p>
          <w:p w:rsidR="008F3C26" w:rsidRPr="00D568A9" w:rsidRDefault="008F3C26" w:rsidP="00874EBB">
            <w:pPr>
              <w:rPr>
                <w:rFonts w:ascii="宋体" w:hAnsi="宋体" w:cs="宋体"/>
                <w:szCs w:val="21"/>
              </w:rPr>
            </w:pPr>
            <w:r w:rsidRPr="00D568A9">
              <w:rPr>
                <w:rFonts w:ascii="宋体" w:hAnsi="宋体" w:cs="宋体" w:hint="eastAsia"/>
                <w:szCs w:val="21"/>
              </w:rPr>
              <w:t>知识库可以针对不同类型的检查任务，对检查结果进行自动分析和安全评分，比自动生成相应的检查结果记录</w:t>
            </w:r>
          </w:p>
          <w:p w:rsidR="008F3C26" w:rsidRPr="00D568A9" w:rsidRDefault="008F3C26" w:rsidP="00874EBB">
            <w:pPr>
              <w:rPr>
                <w:rFonts w:ascii="宋体" w:hAnsi="宋体" w:cs="宋体"/>
                <w:szCs w:val="21"/>
              </w:rPr>
            </w:pPr>
            <w:r w:rsidRPr="00D568A9">
              <w:rPr>
                <w:rFonts w:ascii="宋体" w:hAnsi="宋体" w:cs="宋体" w:hint="eastAsia"/>
                <w:szCs w:val="21"/>
              </w:rPr>
              <w:t>知识库内容应描述正确，并具有明确的引导作用应至少提供知识库每年进行一次更新，当监察指标库或检查工具发生变更时，应同步更新知识库，赢在监察指标库或检查工具更新后的两个月内完成知识库的更新</w:t>
            </w:r>
          </w:p>
          <w:p w:rsidR="008F3C26" w:rsidRPr="00D568A9" w:rsidRDefault="008F3C26" w:rsidP="00874EBB">
            <w:pPr>
              <w:jc w:val="center"/>
              <w:rPr>
                <w:rFonts w:ascii="宋体" w:hAnsi="宋体" w:cs="宋体"/>
                <w:szCs w:val="21"/>
              </w:rPr>
            </w:pPr>
            <w:r w:rsidRPr="00D568A9">
              <w:rPr>
                <w:rFonts w:ascii="宋体" w:hAnsi="宋体" w:cs="宋体" w:hint="eastAsia"/>
                <w:szCs w:val="21"/>
              </w:rPr>
              <w:t>知识库升级维护</w:t>
            </w:r>
          </w:p>
          <w:p w:rsidR="008F3C26" w:rsidRPr="00D568A9" w:rsidRDefault="008F3C26" w:rsidP="00874EBB">
            <w:pPr>
              <w:rPr>
                <w:rFonts w:ascii="宋体" w:hAnsi="宋体" w:cs="宋体"/>
                <w:szCs w:val="21"/>
              </w:rPr>
            </w:pPr>
            <w:r w:rsidRPr="00D568A9">
              <w:rPr>
                <w:rFonts w:ascii="宋体" w:hAnsi="宋体" w:cs="宋体" w:hint="eastAsia"/>
                <w:szCs w:val="21"/>
              </w:rPr>
              <w:t>知识库内容必须覆盖所有检查指标</w:t>
            </w:r>
          </w:p>
          <w:p w:rsidR="008F3C26" w:rsidRPr="00D568A9" w:rsidRDefault="008F3C26" w:rsidP="00874EBB">
            <w:pPr>
              <w:rPr>
                <w:rFonts w:ascii="宋体" w:hAnsi="宋体" w:cs="宋体"/>
                <w:szCs w:val="21"/>
              </w:rPr>
            </w:pPr>
            <w:r w:rsidRPr="00D568A9">
              <w:rPr>
                <w:rFonts w:ascii="宋体" w:hAnsi="宋体" w:cs="宋体" w:hint="eastAsia"/>
                <w:szCs w:val="21"/>
              </w:rPr>
              <w:t>知识库内容应包含检查指标的检查方法、检查结果判定依据和不符合项的风险提示</w:t>
            </w:r>
          </w:p>
          <w:p w:rsidR="008F3C26" w:rsidRPr="00D568A9" w:rsidRDefault="008F3C26" w:rsidP="00874EBB">
            <w:pPr>
              <w:rPr>
                <w:rFonts w:ascii="宋体" w:hAnsi="宋体" w:cs="宋体"/>
                <w:szCs w:val="21"/>
              </w:rPr>
            </w:pPr>
            <w:r w:rsidRPr="00D568A9">
              <w:rPr>
                <w:rFonts w:ascii="宋体" w:hAnsi="宋体" w:cs="宋体" w:hint="eastAsia"/>
                <w:szCs w:val="21"/>
              </w:rPr>
              <w:t>知识库可以依据网络安全的标准和分析模型，对检查工具的检查结果进行自动分析，给出相应的检查结果记录</w:t>
            </w:r>
          </w:p>
        </w:tc>
        <w:tc>
          <w:tcPr>
            <w:tcW w:w="425" w:type="dxa"/>
            <w:vMerge/>
            <w:vAlign w:val="center"/>
          </w:tcPr>
          <w:p w:rsidR="008F3C26" w:rsidRPr="00D568A9" w:rsidRDefault="008F3C26" w:rsidP="00874EBB">
            <w:pPr>
              <w:ind w:left="420"/>
              <w:rPr>
                <w:rFonts w:ascii="宋体" w:hAnsi="宋体" w:cs="宋体"/>
                <w:szCs w:val="21"/>
              </w:rPr>
            </w:pPr>
          </w:p>
        </w:tc>
        <w:tc>
          <w:tcPr>
            <w:tcW w:w="553" w:type="dxa"/>
            <w:vMerge/>
            <w:vAlign w:val="center"/>
          </w:tcPr>
          <w:p w:rsidR="008F3C26" w:rsidRPr="00D568A9" w:rsidRDefault="008F3C26" w:rsidP="00874EBB">
            <w:pPr>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系</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统</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管</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b/>
                <w:color w:val="000000"/>
                <w:kern w:val="0"/>
                <w:szCs w:val="21"/>
              </w:rPr>
              <w:t>理</w:t>
            </w:r>
          </w:p>
        </w:tc>
        <w:tc>
          <w:tcPr>
            <w:tcW w:w="6095" w:type="dxa"/>
            <w:vAlign w:val="center"/>
          </w:tcPr>
          <w:p w:rsidR="008F3C26" w:rsidRPr="00D568A9" w:rsidRDefault="008F3C26" w:rsidP="00874EBB">
            <w:pPr>
              <w:jc w:val="center"/>
              <w:rPr>
                <w:rFonts w:ascii="宋体" w:hAnsi="宋体" w:cs="宋体"/>
                <w:szCs w:val="21"/>
              </w:rPr>
            </w:pPr>
            <w:r w:rsidRPr="00D568A9">
              <w:rPr>
                <w:rFonts w:ascii="宋体" w:hAnsi="宋体" w:cs="宋体" w:hint="eastAsia"/>
                <w:szCs w:val="21"/>
              </w:rPr>
              <w:t>配置管理</w:t>
            </w:r>
          </w:p>
          <w:p w:rsidR="008F3C26" w:rsidRPr="00D568A9" w:rsidRDefault="008F3C26" w:rsidP="00874EBB">
            <w:pPr>
              <w:rPr>
                <w:rFonts w:ascii="宋体" w:hAnsi="宋体" w:cs="宋体"/>
                <w:szCs w:val="21"/>
              </w:rPr>
            </w:pPr>
            <w:r w:rsidRPr="00D568A9">
              <w:rPr>
                <w:rFonts w:ascii="宋体" w:hAnsi="宋体" w:cs="宋体" w:hint="eastAsia"/>
                <w:szCs w:val="21"/>
              </w:rPr>
              <w:t>配置管理应提供对工具箱监察管理系统参数进行配置:</w:t>
            </w:r>
          </w:p>
          <w:p w:rsidR="008F3C26" w:rsidRPr="00D568A9" w:rsidRDefault="008F3C26" w:rsidP="00874EBB">
            <w:pPr>
              <w:rPr>
                <w:rFonts w:ascii="宋体" w:hAnsi="宋体" w:cs="宋体"/>
                <w:szCs w:val="21"/>
              </w:rPr>
            </w:pPr>
            <w:r w:rsidRPr="00D568A9">
              <w:rPr>
                <w:rFonts w:ascii="宋体" w:hAnsi="宋体" w:cs="宋体" w:hint="eastAsia"/>
                <w:szCs w:val="21"/>
              </w:rPr>
              <w:t>支持系统最大登录次数设置</w:t>
            </w:r>
          </w:p>
          <w:p w:rsidR="008F3C26" w:rsidRPr="00D568A9" w:rsidRDefault="008F3C26" w:rsidP="00874EBB">
            <w:pPr>
              <w:rPr>
                <w:rFonts w:ascii="宋体" w:hAnsi="宋体" w:cs="宋体"/>
                <w:szCs w:val="21"/>
              </w:rPr>
            </w:pPr>
            <w:r w:rsidRPr="00D568A9">
              <w:rPr>
                <w:rFonts w:ascii="宋体" w:hAnsi="宋体" w:cs="宋体" w:hint="eastAsia"/>
                <w:szCs w:val="21"/>
              </w:rPr>
              <w:t>支持锁定用户时间设置；</w:t>
            </w:r>
          </w:p>
          <w:p w:rsidR="008F3C26" w:rsidRPr="00D568A9" w:rsidRDefault="008F3C26" w:rsidP="00874EBB">
            <w:pPr>
              <w:rPr>
                <w:rFonts w:ascii="宋体" w:hAnsi="宋体" w:cs="宋体"/>
                <w:szCs w:val="21"/>
              </w:rPr>
            </w:pPr>
            <w:r w:rsidRPr="00D568A9">
              <w:rPr>
                <w:rFonts w:ascii="宋体" w:hAnsi="宋体" w:cs="宋体" w:hint="eastAsia"/>
                <w:szCs w:val="21"/>
              </w:rPr>
              <w:t>支持软件自动锁定功能</w:t>
            </w:r>
          </w:p>
          <w:p w:rsidR="008F3C26" w:rsidRPr="00D568A9" w:rsidRDefault="008F3C26" w:rsidP="00874EBB">
            <w:pPr>
              <w:rPr>
                <w:rFonts w:ascii="宋体" w:hAnsi="宋体" w:cs="宋体"/>
                <w:szCs w:val="21"/>
              </w:rPr>
            </w:pPr>
            <w:r w:rsidRPr="00D568A9">
              <w:rPr>
                <w:rFonts w:ascii="宋体" w:hAnsi="宋体" w:cs="宋体" w:hint="eastAsia"/>
                <w:szCs w:val="21"/>
              </w:rPr>
              <w:t>支持口令强度策略设置</w:t>
            </w:r>
          </w:p>
          <w:p w:rsidR="008F3C26" w:rsidRPr="00D568A9" w:rsidRDefault="008F3C26" w:rsidP="00874EBB">
            <w:pPr>
              <w:jc w:val="center"/>
              <w:rPr>
                <w:rFonts w:ascii="宋体" w:hAnsi="宋体" w:cs="宋体"/>
                <w:szCs w:val="21"/>
              </w:rPr>
            </w:pPr>
            <w:r w:rsidRPr="00D568A9">
              <w:rPr>
                <w:rFonts w:ascii="宋体" w:hAnsi="宋体" w:cs="宋体" w:hint="eastAsia"/>
                <w:szCs w:val="21"/>
              </w:rPr>
              <w:t>用户管理</w:t>
            </w:r>
          </w:p>
          <w:p w:rsidR="008F3C26" w:rsidRPr="00D568A9" w:rsidRDefault="008F3C26" w:rsidP="00874EBB">
            <w:pPr>
              <w:rPr>
                <w:rFonts w:ascii="宋体" w:hAnsi="宋体" w:cs="宋体"/>
                <w:szCs w:val="21"/>
              </w:rPr>
            </w:pPr>
            <w:r w:rsidRPr="00D568A9">
              <w:rPr>
                <w:rFonts w:ascii="宋体" w:hAnsi="宋体" w:cs="宋体" w:hint="eastAsia"/>
                <w:szCs w:val="21"/>
              </w:rPr>
              <w:t>支持对用户账户进行管理，支持组长、用户、审计员角色账户增加、口令修改</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支持对账户新增、修改、删除</w:t>
            </w:r>
          </w:p>
          <w:p w:rsidR="008F3C26" w:rsidRPr="00D568A9" w:rsidRDefault="008F3C26" w:rsidP="00874EBB">
            <w:pPr>
              <w:widowControl/>
              <w:jc w:val="left"/>
              <w:rPr>
                <w:rFonts w:ascii="宋体" w:hAnsi="宋体" w:cs="宋体"/>
                <w:color w:val="000000"/>
                <w:szCs w:val="21"/>
              </w:rPr>
            </w:pPr>
            <w:r w:rsidRPr="00D568A9">
              <w:rPr>
                <w:rFonts w:ascii="宋体" w:hAnsi="宋体" w:cs="宋体" w:hint="eastAsia"/>
                <w:color w:val="000000"/>
                <w:kern w:val="0"/>
                <w:szCs w:val="21"/>
              </w:rPr>
              <w:t>内置角色默认权限</w:t>
            </w:r>
          </w:p>
          <w:p w:rsidR="008F3C26" w:rsidRPr="00D568A9" w:rsidRDefault="008F3C26" w:rsidP="00874EBB">
            <w:pPr>
              <w:widowControl/>
              <w:jc w:val="left"/>
              <w:rPr>
                <w:rFonts w:ascii="宋体" w:hAnsi="宋体" w:cs="宋体"/>
                <w:szCs w:val="21"/>
              </w:rPr>
            </w:pPr>
            <w:r w:rsidRPr="00D568A9">
              <w:rPr>
                <w:rFonts w:ascii="宋体" w:hAnsi="宋体" w:cs="宋体" w:hint="eastAsia"/>
                <w:color w:val="000000"/>
                <w:kern w:val="0"/>
                <w:szCs w:val="21"/>
              </w:rPr>
              <w:t>支持用户密码找回功能</w:t>
            </w:r>
          </w:p>
          <w:p w:rsidR="008F3C26" w:rsidRPr="00D568A9" w:rsidRDefault="008F3C26" w:rsidP="00874EBB">
            <w:pPr>
              <w:jc w:val="center"/>
              <w:rPr>
                <w:rFonts w:ascii="宋体" w:hAnsi="宋体" w:cs="宋体"/>
                <w:szCs w:val="21"/>
              </w:rPr>
            </w:pPr>
            <w:r w:rsidRPr="00D568A9">
              <w:rPr>
                <w:rFonts w:ascii="宋体" w:hAnsi="宋体" w:cs="宋体" w:hint="eastAsia"/>
                <w:szCs w:val="21"/>
              </w:rPr>
              <w:t>日志管理</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可查看操作日期、操作用户、操作对象等日志记录</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提供日志筛选功能</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提供日志导出备份功能</w:t>
            </w:r>
          </w:p>
          <w:p w:rsidR="008F3C26" w:rsidRPr="00D568A9" w:rsidRDefault="008F3C26" w:rsidP="00874EBB">
            <w:pPr>
              <w:jc w:val="center"/>
              <w:rPr>
                <w:rFonts w:ascii="宋体" w:hAnsi="宋体" w:cs="宋体"/>
                <w:szCs w:val="21"/>
              </w:rPr>
            </w:pPr>
            <w:r w:rsidRPr="00D568A9">
              <w:rPr>
                <w:rFonts w:ascii="宋体" w:hAnsi="宋体" w:cs="宋体" w:hint="eastAsia"/>
                <w:szCs w:val="21"/>
              </w:rPr>
              <w:t>系统升级</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应提供升级功能，升级操作应简单</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t>技术支持网站应提供升级提示功能厂商应定期发布离线升级包，支持手动导入升级</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color w:val="000000"/>
                <w:kern w:val="0"/>
                <w:szCs w:val="21"/>
              </w:rPr>
              <w:lastRenderedPageBreak/>
              <w:t>升级操作应留存日志记录</w:t>
            </w:r>
          </w:p>
          <w:p w:rsidR="008F3C26" w:rsidRPr="00D568A9" w:rsidRDefault="008F3C26" w:rsidP="00874EBB">
            <w:pPr>
              <w:rPr>
                <w:rFonts w:ascii="宋体" w:hAnsi="宋体" w:cs="宋体"/>
                <w:szCs w:val="21"/>
              </w:rPr>
            </w:pPr>
            <w:r w:rsidRPr="00D568A9">
              <w:rPr>
                <w:rFonts w:ascii="宋体" w:hAnsi="宋体" w:cs="宋体" w:hint="eastAsia"/>
                <w:szCs w:val="21"/>
              </w:rPr>
              <w:t>工具箱监察管理系统具有登录尝试失败锁定功能</w:t>
            </w:r>
          </w:p>
          <w:p w:rsidR="008F3C26" w:rsidRPr="00D568A9" w:rsidRDefault="008F3C26" w:rsidP="00874EBB">
            <w:pPr>
              <w:jc w:val="center"/>
              <w:rPr>
                <w:rFonts w:ascii="宋体" w:hAnsi="宋体" w:cs="宋体"/>
                <w:szCs w:val="21"/>
              </w:rPr>
            </w:pPr>
            <w:r w:rsidRPr="00D568A9">
              <w:rPr>
                <w:rFonts w:ascii="宋体" w:hAnsi="宋体" w:cs="宋体" w:hint="eastAsia"/>
                <w:szCs w:val="21"/>
              </w:rPr>
              <w:t>访问控制</w:t>
            </w:r>
          </w:p>
          <w:p w:rsidR="008F3C26" w:rsidRPr="00D568A9" w:rsidRDefault="008F3C26" w:rsidP="00874EBB">
            <w:pPr>
              <w:rPr>
                <w:rFonts w:ascii="宋体" w:hAnsi="宋体" w:cs="宋体"/>
                <w:szCs w:val="21"/>
              </w:rPr>
            </w:pPr>
            <w:r w:rsidRPr="00D568A9">
              <w:rPr>
                <w:rFonts w:ascii="宋体" w:hAnsi="宋体" w:cs="宋体" w:hint="eastAsia"/>
                <w:szCs w:val="21"/>
              </w:rPr>
              <w:t>应依据安全策略严格控制用户文件，数据表邓重要信息资源的操作</w:t>
            </w:r>
          </w:p>
          <w:p w:rsidR="008F3C26" w:rsidRPr="00D568A9" w:rsidRDefault="008F3C26" w:rsidP="00874EBB">
            <w:pPr>
              <w:rPr>
                <w:rFonts w:ascii="宋体" w:hAnsi="宋体" w:cs="宋体"/>
                <w:szCs w:val="21"/>
              </w:rPr>
            </w:pPr>
            <w:r w:rsidRPr="00D568A9">
              <w:rPr>
                <w:rFonts w:ascii="宋体" w:hAnsi="宋体" w:cs="宋体" w:hint="eastAsia"/>
                <w:szCs w:val="21"/>
              </w:rPr>
              <w:t>应确保不提供已注销用户的任何信息，包括鉴别信息等</w:t>
            </w:r>
          </w:p>
          <w:p w:rsidR="008F3C26" w:rsidRPr="00D568A9" w:rsidRDefault="008F3C26" w:rsidP="00874EBB">
            <w:pPr>
              <w:jc w:val="center"/>
              <w:rPr>
                <w:rFonts w:ascii="宋体" w:hAnsi="宋体" w:cs="宋体"/>
                <w:szCs w:val="21"/>
              </w:rPr>
            </w:pPr>
            <w:r w:rsidRPr="00D568A9">
              <w:rPr>
                <w:rFonts w:ascii="宋体" w:hAnsi="宋体" w:cs="宋体" w:hint="eastAsia"/>
                <w:szCs w:val="21"/>
              </w:rPr>
              <w:t>安全审计</w:t>
            </w:r>
          </w:p>
          <w:p w:rsidR="008F3C26" w:rsidRPr="00D568A9" w:rsidRDefault="008F3C26" w:rsidP="00874EBB">
            <w:pPr>
              <w:rPr>
                <w:rFonts w:ascii="宋体" w:hAnsi="宋体" w:cs="宋体"/>
                <w:szCs w:val="21"/>
              </w:rPr>
            </w:pPr>
            <w:r w:rsidRPr="00D568A9">
              <w:rPr>
                <w:rFonts w:ascii="宋体" w:hAnsi="宋体" w:cs="宋体" w:hint="eastAsia"/>
                <w:szCs w:val="21"/>
              </w:rPr>
              <w:t>指标库、知识库、监察工具等升级操作</w:t>
            </w:r>
          </w:p>
          <w:p w:rsidR="008F3C26" w:rsidRPr="00D568A9" w:rsidRDefault="008F3C26" w:rsidP="00874EBB">
            <w:pPr>
              <w:rPr>
                <w:rFonts w:ascii="宋体" w:hAnsi="宋体" w:cs="宋体"/>
                <w:szCs w:val="21"/>
              </w:rPr>
            </w:pPr>
            <w:r w:rsidRPr="00D568A9">
              <w:rPr>
                <w:rFonts w:ascii="宋体" w:hAnsi="宋体" w:cs="宋体" w:hint="eastAsia"/>
                <w:szCs w:val="21"/>
              </w:rPr>
              <w:t>用户登录和注销等事件</w:t>
            </w:r>
          </w:p>
          <w:p w:rsidR="008F3C26" w:rsidRPr="00D568A9" w:rsidRDefault="008F3C26" w:rsidP="00874EBB">
            <w:pPr>
              <w:rPr>
                <w:rFonts w:ascii="宋体" w:hAnsi="宋体" w:cs="宋体"/>
                <w:szCs w:val="21"/>
              </w:rPr>
            </w:pPr>
            <w:r w:rsidRPr="00D568A9">
              <w:rPr>
                <w:rFonts w:ascii="宋体" w:hAnsi="宋体" w:cs="宋体" w:hint="eastAsia"/>
                <w:szCs w:val="21"/>
              </w:rPr>
              <w:t>数据导入、导出等事件</w:t>
            </w:r>
          </w:p>
          <w:p w:rsidR="008F3C26" w:rsidRPr="00D568A9" w:rsidRDefault="008F3C26" w:rsidP="00874EBB">
            <w:pPr>
              <w:jc w:val="center"/>
              <w:rPr>
                <w:rFonts w:ascii="宋体" w:hAnsi="宋体" w:cs="宋体"/>
                <w:szCs w:val="21"/>
              </w:rPr>
            </w:pPr>
            <w:r w:rsidRPr="00D568A9">
              <w:rPr>
                <w:rFonts w:ascii="宋体" w:hAnsi="宋体" w:cs="宋体" w:hint="eastAsia"/>
                <w:szCs w:val="21"/>
              </w:rPr>
              <w:t>通信安全</w:t>
            </w:r>
          </w:p>
          <w:p w:rsidR="008F3C26" w:rsidRPr="00D568A9" w:rsidRDefault="008F3C26" w:rsidP="00874EBB">
            <w:pPr>
              <w:rPr>
                <w:rFonts w:ascii="宋体" w:hAnsi="宋体" w:cs="宋体"/>
                <w:szCs w:val="21"/>
              </w:rPr>
            </w:pPr>
            <w:r w:rsidRPr="00D568A9">
              <w:rPr>
                <w:rFonts w:ascii="宋体" w:hAnsi="宋体" w:cs="宋体" w:hint="eastAsia"/>
                <w:szCs w:val="21"/>
              </w:rPr>
              <w:t>应采取措施确保导入和导出数据的完整性</w:t>
            </w:r>
          </w:p>
          <w:p w:rsidR="008F3C26" w:rsidRPr="00D568A9" w:rsidRDefault="008F3C26" w:rsidP="00874EBB">
            <w:pPr>
              <w:rPr>
                <w:rFonts w:ascii="宋体" w:hAnsi="宋体" w:cs="宋体"/>
                <w:szCs w:val="21"/>
              </w:rPr>
            </w:pPr>
            <w:r w:rsidRPr="00D568A9">
              <w:rPr>
                <w:rFonts w:ascii="宋体" w:hAnsi="宋体" w:cs="宋体" w:hint="eastAsia"/>
                <w:szCs w:val="21"/>
              </w:rPr>
              <w:t>重要信息系统基础数据库向工具箱导入的数据</w:t>
            </w:r>
          </w:p>
          <w:p w:rsidR="008F3C26" w:rsidRPr="00D568A9" w:rsidRDefault="008F3C26" w:rsidP="00874EBB">
            <w:pPr>
              <w:rPr>
                <w:rFonts w:ascii="宋体" w:hAnsi="宋体" w:cs="宋体"/>
                <w:szCs w:val="21"/>
              </w:rPr>
            </w:pPr>
            <w:r w:rsidRPr="00D568A9">
              <w:rPr>
                <w:rFonts w:ascii="宋体" w:hAnsi="宋体" w:cs="宋体" w:hint="eastAsia"/>
                <w:szCs w:val="21"/>
              </w:rPr>
              <w:t>工具箱之间传递的任务数据</w:t>
            </w:r>
          </w:p>
          <w:p w:rsidR="008F3C26" w:rsidRPr="00D568A9" w:rsidRDefault="008F3C26" w:rsidP="00874EBB">
            <w:pPr>
              <w:rPr>
                <w:rFonts w:ascii="宋体" w:hAnsi="宋体" w:cs="宋体"/>
                <w:szCs w:val="21"/>
              </w:rPr>
            </w:pPr>
            <w:r w:rsidRPr="00D568A9">
              <w:rPr>
                <w:rFonts w:ascii="宋体" w:hAnsi="宋体" w:cs="宋体" w:hint="eastAsia"/>
                <w:szCs w:val="21"/>
              </w:rPr>
              <w:t>U盘安全检查工具向工具箱提交的检查结果数据</w:t>
            </w:r>
          </w:p>
          <w:p w:rsidR="008F3C26" w:rsidRPr="00D568A9" w:rsidRDefault="008F3C26" w:rsidP="00874EBB">
            <w:pPr>
              <w:rPr>
                <w:rFonts w:ascii="宋体" w:hAnsi="宋体" w:cs="宋体"/>
                <w:szCs w:val="21"/>
              </w:rPr>
            </w:pPr>
            <w:r w:rsidRPr="00D568A9">
              <w:rPr>
                <w:rFonts w:ascii="宋体" w:hAnsi="宋体" w:cs="宋体" w:hint="eastAsia"/>
                <w:szCs w:val="21"/>
              </w:rPr>
              <w:t>工具箱导出到重要信息系统基础数据库的数据</w:t>
            </w:r>
          </w:p>
          <w:p w:rsidR="008F3C26" w:rsidRPr="00D568A9" w:rsidRDefault="008F3C26" w:rsidP="00874EBB">
            <w:pPr>
              <w:jc w:val="center"/>
              <w:rPr>
                <w:rFonts w:ascii="宋体" w:hAnsi="宋体" w:cs="宋体"/>
                <w:szCs w:val="21"/>
              </w:rPr>
            </w:pPr>
            <w:r w:rsidRPr="00D568A9">
              <w:rPr>
                <w:rFonts w:ascii="宋体" w:hAnsi="宋体" w:cs="宋体" w:hint="eastAsia"/>
                <w:szCs w:val="21"/>
              </w:rPr>
              <w:t>数据安全</w:t>
            </w:r>
          </w:p>
          <w:p w:rsidR="008F3C26" w:rsidRPr="00D568A9" w:rsidRDefault="008F3C26" w:rsidP="00874EBB">
            <w:pPr>
              <w:widowControl/>
              <w:jc w:val="left"/>
              <w:rPr>
                <w:rFonts w:ascii="宋体" w:hAnsi="宋体" w:cs="宋体"/>
                <w:color w:val="000000"/>
                <w:kern w:val="0"/>
                <w:szCs w:val="21"/>
              </w:rPr>
            </w:pPr>
            <w:r w:rsidRPr="00D568A9">
              <w:rPr>
                <w:rFonts w:ascii="宋体" w:hAnsi="宋体" w:cs="宋体" w:hint="eastAsia"/>
                <w:szCs w:val="21"/>
              </w:rPr>
              <w:t>采用加密算法对以下数据进行加密。</w:t>
            </w:r>
          </w:p>
        </w:tc>
        <w:tc>
          <w:tcPr>
            <w:tcW w:w="425" w:type="dxa"/>
            <w:vMerge/>
            <w:vAlign w:val="center"/>
          </w:tcPr>
          <w:p w:rsidR="008F3C26" w:rsidRPr="00D568A9" w:rsidRDefault="008F3C26" w:rsidP="00874EBB">
            <w:pPr>
              <w:ind w:left="420"/>
              <w:rPr>
                <w:rFonts w:ascii="宋体" w:hAnsi="宋体" w:cs="宋体"/>
                <w:szCs w:val="21"/>
              </w:rPr>
            </w:pPr>
          </w:p>
        </w:tc>
        <w:tc>
          <w:tcPr>
            <w:tcW w:w="553" w:type="dxa"/>
            <w:vMerge/>
            <w:vAlign w:val="center"/>
          </w:tcPr>
          <w:p w:rsidR="008F3C26" w:rsidRPr="00D568A9" w:rsidRDefault="008F3C26" w:rsidP="00874EBB">
            <w:pPr>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b/>
                <w:color w:val="000000"/>
                <w:kern w:val="0"/>
                <w:szCs w:val="21"/>
              </w:rPr>
            </w:pPr>
          </w:p>
        </w:tc>
        <w:tc>
          <w:tcPr>
            <w:tcW w:w="6095" w:type="dxa"/>
            <w:vAlign w:val="center"/>
          </w:tcPr>
          <w:p w:rsidR="008F3C26" w:rsidRPr="00D568A9" w:rsidRDefault="008F3C26" w:rsidP="00874EBB">
            <w:pPr>
              <w:jc w:val="left"/>
              <w:rPr>
                <w:rFonts w:ascii="宋体" w:hAnsi="宋体" w:cs="宋体"/>
                <w:szCs w:val="21"/>
              </w:rPr>
            </w:pPr>
            <w:r w:rsidRPr="00D568A9">
              <w:rPr>
                <w:rFonts w:ascii="宋体" w:hAnsi="宋体" w:cs="宋体" w:hint="eastAsia"/>
                <w:szCs w:val="21"/>
              </w:rPr>
              <w:t>二、内置U口工具集</w:t>
            </w:r>
          </w:p>
        </w:tc>
        <w:tc>
          <w:tcPr>
            <w:tcW w:w="425" w:type="dxa"/>
            <w:vMerge/>
            <w:vAlign w:val="center"/>
          </w:tcPr>
          <w:p w:rsidR="008F3C26" w:rsidRPr="00D568A9" w:rsidRDefault="008F3C26" w:rsidP="00874EBB">
            <w:pPr>
              <w:ind w:left="420"/>
              <w:rPr>
                <w:rFonts w:ascii="宋体" w:hAnsi="宋体" w:cs="宋体"/>
                <w:szCs w:val="21"/>
              </w:rPr>
            </w:pPr>
          </w:p>
        </w:tc>
        <w:tc>
          <w:tcPr>
            <w:tcW w:w="553" w:type="dxa"/>
            <w:vMerge/>
            <w:vAlign w:val="center"/>
          </w:tcPr>
          <w:p w:rsidR="008F3C26" w:rsidRPr="00D568A9" w:rsidRDefault="008F3C26" w:rsidP="00874EBB">
            <w:pPr>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Windows</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主</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机</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安</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配</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置</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支持检查主机系统配置信息，包括：计算机名、用户名、操作系统、版本、内存大小、磁盘大小、系统路径、共享目录</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支持检查USB接入设备信息</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支持检查主机系统配置信息，包括：计算机名、用户名、操作系统、版本、内存大小、磁盘大小、系统路径、共享目录</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支持检查USB接入设备信息</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支持检查Internet Explorer、Chrome、Firefox等浏览器上网记录、Cookie记录</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支持检查主机硬件信息，包括：CPU信息、主板信息、内存信息、显卡信息、硬盘信息、网卡信息。</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支持检查主机开机自启动项程序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查看主机上已经启动的可能有风险的服务程序，包括：如Task Scheduler、Print Spooler、Remote Registry 等服务</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支持检查账户安全策略信息，包含口令长度、复杂度、定期更换、登录失败、锁定次数等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对系统账户进行检查，可智能识别系统影子账户（隐藏账户）</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查看系统是否开启系统审核系统登录事件、审核账户登录事件等安全审计策略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运行环境支持Windows XP、Windows7、Windows Server 2003、Windows Server 2008等操作系统类型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支持在线更新、离线升级</w:t>
            </w:r>
          </w:p>
        </w:tc>
        <w:tc>
          <w:tcPr>
            <w:tcW w:w="425" w:type="dxa"/>
            <w:vMerge/>
          </w:tcPr>
          <w:p w:rsidR="008F3C26" w:rsidRPr="00D568A9" w:rsidRDefault="008F3C26" w:rsidP="00874EBB">
            <w:pPr>
              <w:widowControl/>
              <w:ind w:left="420"/>
              <w:rPr>
                <w:rFonts w:ascii="宋体" w:hAnsi="宋体" w:cs="宋体"/>
                <w:szCs w:val="21"/>
              </w:rPr>
            </w:pPr>
          </w:p>
        </w:tc>
        <w:tc>
          <w:tcPr>
            <w:tcW w:w="553" w:type="dxa"/>
            <w:vMerge/>
          </w:tcPr>
          <w:p w:rsidR="008F3C26" w:rsidRPr="00D568A9" w:rsidRDefault="008F3C26" w:rsidP="00874EBB">
            <w:pPr>
              <w:widowControl/>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主</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机</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病</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毒</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 xml:space="preserve">支持对操作系统的关键机制，如系统服务、内存、注册表、启动进程；检测操作系统的安全模型，包括访问控制、特权和审计；反馈系统安全配置、文件访问，驱动、引导等系统深度进行检查。 </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检查流氓软件、蠕虫病毒、其它恶意程序等。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t>支持快速扫描、全盘扫描、自定义目录扫描</w:t>
            </w:r>
            <w:r w:rsidRPr="00D568A9">
              <w:rPr>
                <w:rFonts w:ascii="宋体" w:hAnsi="宋体" w:cs="宋体" w:hint="eastAsia"/>
                <w:color w:val="000000"/>
                <w:kern w:val="0"/>
                <w:szCs w:val="21"/>
              </w:rPr>
              <w:t>运行环境支持Windows XP、Windows7、Windows Server 2003、Windows Server 2008等操作系统类型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t>支持在线更新、离线升级</w:t>
            </w:r>
          </w:p>
        </w:tc>
        <w:tc>
          <w:tcPr>
            <w:tcW w:w="425" w:type="dxa"/>
            <w:vMerge/>
          </w:tcPr>
          <w:p w:rsidR="008F3C26" w:rsidRPr="00D568A9" w:rsidRDefault="008F3C26" w:rsidP="00874EBB">
            <w:pPr>
              <w:widowControl/>
              <w:ind w:left="420"/>
              <w:rPr>
                <w:rFonts w:ascii="宋体" w:hAnsi="宋体" w:cs="宋体"/>
                <w:szCs w:val="21"/>
              </w:rPr>
            </w:pPr>
          </w:p>
        </w:tc>
        <w:tc>
          <w:tcPr>
            <w:tcW w:w="553" w:type="dxa"/>
            <w:vMerge/>
          </w:tcPr>
          <w:p w:rsidR="008F3C26" w:rsidRPr="00D568A9" w:rsidRDefault="008F3C26" w:rsidP="00874EBB">
            <w:pPr>
              <w:widowControl/>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主</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机</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马</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支持检查系统中的木马程序、Rootkit、间谍程序等</w:t>
            </w:r>
          </w:p>
          <w:p w:rsidR="008F3C26" w:rsidRPr="00D568A9" w:rsidRDefault="008F3C26" w:rsidP="00874EBB">
            <w:pPr>
              <w:widowControl/>
              <w:rPr>
                <w:rFonts w:ascii="宋体" w:hAnsi="宋体" w:cs="宋体"/>
                <w:szCs w:val="21"/>
              </w:rPr>
            </w:pPr>
            <w:r w:rsidRPr="00D568A9">
              <w:rPr>
                <w:rFonts w:ascii="宋体" w:hAnsi="宋体" w:cs="宋体" w:hint="eastAsia"/>
                <w:szCs w:val="21"/>
              </w:rPr>
              <w:t>提取操作系统的关键机制</w:t>
            </w:r>
            <w:r w:rsidRPr="00D568A9">
              <w:rPr>
                <w:rFonts w:ascii="宋体" w:hAnsi="宋体" w:cs="宋体" w:hint="eastAsia"/>
                <w:color w:val="000000"/>
                <w:szCs w:val="21"/>
              </w:rPr>
              <w:t>，如系统服务、内存</w:t>
            </w:r>
            <w:r w:rsidRPr="00D568A9">
              <w:rPr>
                <w:rFonts w:ascii="宋体" w:hAnsi="宋体" w:cs="宋体" w:hint="eastAsia"/>
                <w:szCs w:val="21"/>
              </w:rPr>
              <w:t>、注册表、启动进程；检测操作系统的安全模型，包括访问控制、特权和审计；反馈系统安全配置、文件访问，驱动、引导等系统深度信息。</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t>支持快速扫描、全盘扫描、自定</w:t>
            </w:r>
            <w:r w:rsidRPr="00D568A9">
              <w:rPr>
                <w:rFonts w:ascii="宋体" w:hAnsi="宋体" w:cs="宋体" w:hint="eastAsia"/>
                <w:color w:val="000000"/>
                <w:kern w:val="0"/>
                <w:szCs w:val="21"/>
              </w:rPr>
              <w:t>运行环境支持Windows XP、Windows7、Windows Server 2003、Windows Server 2008等操作系统类型</w:t>
            </w:r>
          </w:p>
          <w:p w:rsidR="008F3C26" w:rsidRPr="00D568A9" w:rsidRDefault="008F3C26" w:rsidP="00874EBB">
            <w:pPr>
              <w:widowControl/>
              <w:rPr>
                <w:rFonts w:ascii="宋体" w:hAnsi="宋体" w:cs="宋体"/>
                <w:szCs w:val="21"/>
              </w:rPr>
            </w:pPr>
            <w:r w:rsidRPr="00D568A9">
              <w:rPr>
                <w:rFonts w:ascii="宋体" w:hAnsi="宋体" w:cs="宋体" w:hint="eastAsia"/>
                <w:szCs w:val="21"/>
              </w:rPr>
              <w:t>支持在线更新、离线升级义目录扫描</w:t>
            </w:r>
          </w:p>
        </w:tc>
        <w:tc>
          <w:tcPr>
            <w:tcW w:w="425" w:type="dxa"/>
            <w:vMerge/>
          </w:tcPr>
          <w:p w:rsidR="008F3C26" w:rsidRPr="00D568A9" w:rsidRDefault="008F3C26" w:rsidP="00834D4F">
            <w:pPr>
              <w:spacing w:before="100" w:beforeAutospacing="1" w:afterLines="50"/>
              <w:ind w:left="420"/>
              <w:rPr>
                <w:rFonts w:ascii="宋体" w:hAnsi="宋体" w:cs="宋体"/>
                <w:szCs w:val="21"/>
              </w:rPr>
            </w:pPr>
          </w:p>
        </w:tc>
        <w:tc>
          <w:tcPr>
            <w:tcW w:w="553" w:type="dxa"/>
            <w:vMerge/>
          </w:tcPr>
          <w:p w:rsidR="008F3C26" w:rsidRPr="00D568A9" w:rsidRDefault="008F3C26" w:rsidP="00834D4F">
            <w:pPr>
              <w:spacing w:before="100" w:beforeAutospacing="1" w:afterLines="50"/>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网</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站</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恶</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意</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代</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码</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b/>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支持asp、asa、cer、jsp、jspx、php 等文件格式检查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支持自定义文件后缀格式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支持异性、变异WEBSHELL后门代码检查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支持关键恶意特征码定位</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支持快速扫描、全盘扫描、自定义路径扫描支持自定义扫描策略、可扩充恶意特征码</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支持自定义文件大小扫描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运行环境支持Windows XP、Windows7、Windows Server 2003、Windows Server 2008等操作系统类型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支持在线更新、离线升级</w:t>
            </w:r>
          </w:p>
        </w:tc>
        <w:tc>
          <w:tcPr>
            <w:tcW w:w="425" w:type="dxa"/>
            <w:vMerge/>
          </w:tcPr>
          <w:p w:rsidR="008F3C26" w:rsidRPr="00D568A9" w:rsidRDefault="008F3C26" w:rsidP="00874EBB">
            <w:pPr>
              <w:ind w:left="420"/>
              <w:rPr>
                <w:rFonts w:ascii="宋体" w:hAnsi="宋体" w:cs="宋体"/>
                <w:szCs w:val="21"/>
              </w:rPr>
            </w:pPr>
          </w:p>
        </w:tc>
        <w:tc>
          <w:tcPr>
            <w:tcW w:w="553" w:type="dxa"/>
            <w:vMerge/>
          </w:tcPr>
          <w:p w:rsidR="008F3C26" w:rsidRPr="00D568A9" w:rsidRDefault="008F3C26" w:rsidP="00874EBB">
            <w:pPr>
              <w:ind w:left="420"/>
              <w:rPr>
                <w:rFonts w:ascii="宋体" w:hAnsi="宋体" w:cs="宋体"/>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p>
        </w:tc>
        <w:tc>
          <w:tcPr>
            <w:tcW w:w="6095" w:type="dxa"/>
          </w:tcPr>
          <w:p w:rsidR="008F3C26" w:rsidRPr="00D568A9" w:rsidRDefault="008F3C26" w:rsidP="00874EBB">
            <w:pPr>
              <w:ind w:left="420"/>
              <w:rPr>
                <w:rFonts w:ascii="宋体" w:hAnsi="宋体" w:cs="宋体"/>
                <w:color w:val="000000"/>
                <w:kern w:val="0"/>
                <w:szCs w:val="21"/>
              </w:rPr>
            </w:pPr>
            <w:r w:rsidRPr="00D568A9">
              <w:rPr>
                <w:rFonts w:ascii="宋体" w:hAnsi="宋体" w:cs="宋体" w:hint="eastAsia"/>
                <w:color w:val="000000"/>
                <w:kern w:val="0"/>
                <w:szCs w:val="21"/>
              </w:rPr>
              <w:t>三 在线检查工具集</w:t>
            </w:r>
          </w:p>
        </w:tc>
        <w:tc>
          <w:tcPr>
            <w:tcW w:w="425" w:type="dxa"/>
            <w:vMerge/>
          </w:tcPr>
          <w:p w:rsidR="008F3C26" w:rsidRPr="00D568A9" w:rsidRDefault="008F3C26" w:rsidP="00874EBB">
            <w:pPr>
              <w:ind w:left="420"/>
              <w:rPr>
                <w:rFonts w:ascii="宋体" w:hAnsi="宋体" w:cs="宋体"/>
                <w:color w:val="000000"/>
                <w:kern w:val="0"/>
                <w:szCs w:val="21"/>
              </w:rPr>
            </w:pPr>
          </w:p>
        </w:tc>
        <w:tc>
          <w:tcPr>
            <w:tcW w:w="553" w:type="dxa"/>
            <w:vMerge/>
          </w:tcPr>
          <w:p w:rsidR="008F3C26" w:rsidRPr="00D568A9" w:rsidRDefault="008F3C26" w:rsidP="00874EBB">
            <w:pPr>
              <w:ind w:left="420"/>
              <w:rPr>
                <w:rFonts w:ascii="宋体" w:hAnsi="宋体" w:cs="宋体"/>
                <w:color w:val="000000"/>
                <w:kern w:val="0"/>
                <w:szCs w:val="21"/>
              </w:rPr>
            </w:pPr>
          </w:p>
        </w:tc>
      </w:tr>
      <w:tr w:rsidR="008F3C26" w:rsidRPr="00D568A9" w:rsidTr="008F3C26">
        <w:trPr>
          <w:trHeight w:val="335"/>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Linux</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主</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机</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安</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配</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置</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支持检查主机系统配置信息，包括：计算机名、用户名、操作系统、版本、内存等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支持检查系统安全补丁升级情况</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支持检查不必要的服务和端口（如TELNET、SSH、SNMP、HTTP等）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支持检查账户安全策略信息，包含口令长度、复杂度、定期更换、登录失败、锁定次数等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SNMP、SSH服务、版本信息支持检查安全审计配置情况、包含事件类型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支持检查屏幕保护恢复时间</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支持RedHat、Ubuntu、Debian、Fedora、Suse、Centos中标麒麟、红旗操作系统类型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t>支持在线更新、离线升级</w:t>
            </w:r>
          </w:p>
        </w:tc>
        <w:tc>
          <w:tcPr>
            <w:tcW w:w="425" w:type="dxa"/>
            <w:vMerge/>
          </w:tcPr>
          <w:p w:rsidR="008F3C26" w:rsidRPr="00D568A9" w:rsidRDefault="008F3C26" w:rsidP="00874EBB">
            <w:pPr>
              <w:widowControl/>
              <w:ind w:left="420"/>
              <w:rPr>
                <w:rFonts w:ascii="宋体" w:hAnsi="宋体" w:cs="宋体"/>
                <w:color w:val="000000"/>
                <w:kern w:val="0"/>
                <w:szCs w:val="21"/>
              </w:rPr>
            </w:pPr>
          </w:p>
        </w:tc>
        <w:tc>
          <w:tcPr>
            <w:tcW w:w="553" w:type="dxa"/>
            <w:vMerge/>
          </w:tcPr>
          <w:p w:rsidR="008F3C26" w:rsidRPr="00D568A9" w:rsidRDefault="008F3C26" w:rsidP="00874EBB">
            <w:pPr>
              <w:widowControl/>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网</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lastRenderedPageBreak/>
              <w:t>络</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及</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安</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设</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备</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配</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置</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lastRenderedPageBreak/>
              <w:t>支持对华三、思科、华为、中兴、锐捷路由器、交换机通用系列</w:t>
            </w:r>
            <w:r w:rsidRPr="00D568A9">
              <w:rPr>
                <w:rFonts w:ascii="宋体" w:hAnsi="宋体" w:cs="宋体" w:hint="eastAsia"/>
                <w:color w:val="000000"/>
                <w:kern w:val="0"/>
                <w:szCs w:val="21"/>
              </w:rPr>
              <w:lastRenderedPageBreak/>
              <w:t>网络设备安全分析检查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支持对天融信、网神、启明星辰、网御星云、</w:t>
            </w:r>
            <w:r w:rsidRPr="00D568A9">
              <w:rPr>
                <w:rFonts w:ascii="宋体" w:hAnsi="宋体" w:cs="宋体" w:hint="eastAsia"/>
                <w:szCs w:val="21"/>
              </w:rPr>
              <w:t>Juniper、三石网科、深信服</w:t>
            </w:r>
            <w:r w:rsidRPr="00D568A9">
              <w:rPr>
                <w:rFonts w:ascii="宋体" w:hAnsi="宋体" w:cs="宋体" w:hint="eastAsia"/>
                <w:color w:val="000000"/>
                <w:kern w:val="0"/>
                <w:szCs w:val="21"/>
              </w:rPr>
              <w:t>防火墙通用系列设置安全分析检查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支持检查账户安全策略信息，包含口令长度、复杂度、定期更换、登录失败、锁定次数等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支持检查安全审计策略，包含事件类型、SYSLOG服务器支持检查不必要的服务和端口（如TELNET、FTP、SNMP、HTTP、Sendmail）</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支持SNMP、SSH服务、版本信息检查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运行环境支持Windows XP、 Windows7、 Windows Server 2003、Windows Server 2008等操作系统类型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支持在线更新、离线升级</w:t>
            </w:r>
          </w:p>
        </w:tc>
        <w:tc>
          <w:tcPr>
            <w:tcW w:w="425" w:type="dxa"/>
            <w:vMerge/>
          </w:tcPr>
          <w:p w:rsidR="008F3C26" w:rsidRPr="00D568A9" w:rsidRDefault="008F3C26" w:rsidP="00874EBB">
            <w:pPr>
              <w:widowControl/>
              <w:ind w:left="420"/>
              <w:rPr>
                <w:rFonts w:ascii="宋体" w:hAnsi="宋体" w:cs="宋体"/>
                <w:color w:val="000000"/>
                <w:kern w:val="0"/>
                <w:szCs w:val="21"/>
              </w:rPr>
            </w:pPr>
          </w:p>
        </w:tc>
        <w:tc>
          <w:tcPr>
            <w:tcW w:w="553" w:type="dxa"/>
            <w:vMerge/>
          </w:tcPr>
          <w:p w:rsidR="008F3C26" w:rsidRPr="00D568A9" w:rsidRDefault="008F3C26" w:rsidP="00874EBB">
            <w:pPr>
              <w:widowControl/>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弱</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口</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令</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tc>
        <w:tc>
          <w:tcPr>
            <w:tcW w:w="6095" w:type="dxa"/>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应用服务支持类型：SSH、SMB、TELNET、FTP、RDP、SQL Server、Oracle、MySQL、POP3、HTTP、VNC、Sybase等协议应用程序弱口令检查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支持自定义账户、口令字典</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支持自定义应用协议TCP端口</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内置常见弱口令字典（如口令为：123456、88888888、12345等）支持本地、远程主机及多协议同时检查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运行环境支持Windows XP、Windows7、Windows Server 2003、Windows Server 2008等操作系统类型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支持在线更新、离线更新</w:t>
            </w:r>
          </w:p>
        </w:tc>
        <w:tc>
          <w:tcPr>
            <w:tcW w:w="425" w:type="dxa"/>
            <w:vMerge/>
          </w:tcPr>
          <w:p w:rsidR="008F3C26" w:rsidRPr="00D568A9" w:rsidRDefault="008F3C26" w:rsidP="00874EBB">
            <w:pPr>
              <w:widowControl/>
              <w:ind w:left="420"/>
              <w:rPr>
                <w:rFonts w:ascii="宋体" w:hAnsi="宋体" w:cs="宋体"/>
                <w:color w:val="000000"/>
                <w:kern w:val="0"/>
                <w:szCs w:val="21"/>
              </w:rPr>
            </w:pPr>
          </w:p>
        </w:tc>
        <w:tc>
          <w:tcPr>
            <w:tcW w:w="553" w:type="dxa"/>
            <w:vMerge/>
          </w:tcPr>
          <w:p w:rsidR="008F3C26" w:rsidRPr="00D568A9" w:rsidRDefault="008F3C26" w:rsidP="00874EBB">
            <w:pPr>
              <w:widowControl/>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数</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据</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库</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安</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tc>
        <w:tc>
          <w:tcPr>
            <w:tcW w:w="6095" w:type="dxa"/>
            <w:vAlign w:val="center"/>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支持IPV6地址检查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支持对数据库弱点、不安全配置、安全策略、补丁升级、弱口令安全检查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支持主流Oracle、SQL Server、DB2、Informix、MySQL、Sybase数据库类型，支持达梦、金仓国产数据库</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授权扫描，使用具有DBA权限的数据库用户，执行选定的安全策略实现对目标数据库检查非授权扫描,用户在没有授权的情况下（即：不需要数据库用户名、密码），根据选定的安全策略对目标数据库进行的检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策略自定义,提供扫描策略可自定义模式，操作者可以灵活选择默认策略的同时也可以自定义添加策略</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支持在线更新、离线升级</w:t>
            </w:r>
          </w:p>
        </w:tc>
        <w:tc>
          <w:tcPr>
            <w:tcW w:w="425" w:type="dxa"/>
            <w:vMerge/>
            <w:vAlign w:val="center"/>
          </w:tcPr>
          <w:p w:rsidR="008F3C26" w:rsidRPr="00D568A9" w:rsidRDefault="008F3C26" w:rsidP="00874EBB">
            <w:pPr>
              <w:widowControl/>
              <w:ind w:left="420"/>
              <w:rPr>
                <w:rFonts w:ascii="宋体" w:hAnsi="宋体" w:cs="宋体"/>
                <w:color w:val="000000"/>
                <w:kern w:val="0"/>
                <w:szCs w:val="21"/>
              </w:rPr>
            </w:pPr>
          </w:p>
        </w:tc>
        <w:tc>
          <w:tcPr>
            <w:tcW w:w="553" w:type="dxa"/>
            <w:vMerge/>
            <w:vAlign w:val="center"/>
          </w:tcPr>
          <w:p w:rsidR="008F3C26" w:rsidRPr="00D568A9" w:rsidRDefault="008F3C26" w:rsidP="00874EBB">
            <w:pPr>
              <w:widowControl/>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网</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站</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安</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全</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lastRenderedPageBreak/>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p w:rsidR="008F3C26" w:rsidRPr="00D568A9" w:rsidRDefault="008F3C26" w:rsidP="00874EBB">
            <w:pPr>
              <w:jc w:val="center"/>
              <w:rPr>
                <w:rFonts w:ascii="宋体" w:hAnsi="宋体" w:cs="宋体"/>
                <w:color w:val="000000"/>
                <w:kern w:val="0"/>
                <w:szCs w:val="21"/>
              </w:rPr>
            </w:pPr>
          </w:p>
        </w:tc>
        <w:tc>
          <w:tcPr>
            <w:tcW w:w="6095" w:type="dxa"/>
            <w:vAlign w:val="center"/>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lastRenderedPageBreak/>
              <w:t>支持WEB 2.0，支持各类JavaScript脚本解析</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支持WAP站点扫描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支持FLASH解析</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支持基于HTTPS应用系统的扫描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支持实时存储扫描项目文件、断点续扫</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支持ERP等复杂的Web应用系统扫描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lastRenderedPageBreak/>
              <w:t>支</w:t>
            </w:r>
            <w:r w:rsidRPr="00D568A9">
              <w:rPr>
                <w:rFonts w:ascii="宋体" w:hAnsi="宋体" w:cs="宋体" w:hint="eastAsia"/>
                <w:color w:val="000000"/>
                <w:kern w:val="0"/>
                <w:szCs w:val="21"/>
              </w:rPr>
              <w:t>持易通、织梦、DEDECMS、Discuz、Ecshop、易思、方欣、大汉、科讯、通达OA、PHPCMS、PHP168、PHPCMS2008、phpcms v9、SHOPEX、SiteServercms、TRS、 Nginx代码执行、Spring代码执行、亿邮邮件系统命令执行等国内、国外知名WEB应用程序漏洞扫描支持JSP、CGI、ASP、.NET等类型动态页面</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szCs w:val="21"/>
              </w:rPr>
              <w:t>支持IP地址、域名地址、批量网站扫描</w:t>
            </w:r>
          </w:p>
          <w:p w:rsidR="008F3C26" w:rsidRPr="00D568A9" w:rsidRDefault="008F3C26" w:rsidP="00874EBB">
            <w:pPr>
              <w:widowControl/>
              <w:rPr>
                <w:rFonts w:ascii="宋体" w:hAnsi="宋体" w:cs="宋体"/>
                <w:szCs w:val="21"/>
              </w:rPr>
            </w:pPr>
            <w:r w:rsidRPr="00D568A9">
              <w:rPr>
                <w:rFonts w:ascii="宋体" w:hAnsi="宋体" w:cs="宋体" w:hint="eastAsia"/>
                <w:szCs w:val="21"/>
              </w:rPr>
              <w:t>支持无人值守模式下的全自动扫描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支持HTTP 1.0和1.1标准的Web应用系统</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支持Oracle、SQL Server、DB2、Informix、Sybase、MySQL、PostgreSQL、Access、 Ingres等后台数据库类型</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对SQL注入、XSS跨站脚本、伪造跨站点请求、网页木马、隐藏字段、表单绕过、AJAX注入、弱配置、敏感信息泄漏、HI－JACK攻击、弱口令、Xpath注入、LDAP注入、框架注入、操作系统命令注入、Flash源代码泄漏、Flash跨域攻击、Cookies注入、敏感文件、第三方软件、其他各类CGI等漏洞进行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支持在线更新、离线升级</w:t>
            </w:r>
          </w:p>
        </w:tc>
        <w:tc>
          <w:tcPr>
            <w:tcW w:w="425" w:type="dxa"/>
            <w:vMerge/>
            <w:vAlign w:val="center"/>
          </w:tcPr>
          <w:p w:rsidR="008F3C26" w:rsidRPr="00D568A9" w:rsidRDefault="008F3C26" w:rsidP="00874EBB">
            <w:pPr>
              <w:widowControl/>
              <w:ind w:left="420"/>
              <w:rPr>
                <w:rFonts w:ascii="宋体" w:hAnsi="宋体" w:cs="宋体"/>
                <w:color w:val="000000"/>
                <w:kern w:val="0"/>
                <w:szCs w:val="21"/>
              </w:rPr>
            </w:pPr>
          </w:p>
        </w:tc>
        <w:tc>
          <w:tcPr>
            <w:tcW w:w="553" w:type="dxa"/>
            <w:vMerge/>
            <w:vAlign w:val="center"/>
          </w:tcPr>
          <w:p w:rsidR="008F3C26" w:rsidRPr="00D568A9" w:rsidRDefault="008F3C26" w:rsidP="00874EBB">
            <w:pPr>
              <w:widowControl/>
              <w:ind w:left="420"/>
              <w:rPr>
                <w:rFonts w:ascii="宋体" w:hAnsi="宋体" w:cs="宋体"/>
                <w:color w:val="000000"/>
                <w:kern w:val="0"/>
                <w:szCs w:val="21"/>
              </w:rPr>
            </w:pPr>
          </w:p>
        </w:tc>
      </w:tr>
      <w:tr w:rsidR="008F3C26" w:rsidRPr="00D568A9" w:rsidTr="008F3C26">
        <w:trPr>
          <w:trHeight w:val="40"/>
          <w:jc w:val="center"/>
        </w:trPr>
        <w:tc>
          <w:tcPr>
            <w:tcW w:w="498"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744" w:type="dxa"/>
            <w:vMerge/>
            <w:vAlign w:val="center"/>
          </w:tcPr>
          <w:p w:rsidR="008F3C26" w:rsidRPr="00D568A9" w:rsidRDefault="008F3C26" w:rsidP="00874EBB">
            <w:pPr>
              <w:widowControl/>
              <w:jc w:val="left"/>
              <w:textAlignment w:val="center"/>
              <w:rPr>
                <w:rFonts w:ascii="宋体" w:hAnsi="宋体" w:cs="宋体"/>
                <w:color w:val="000000"/>
                <w:kern w:val="0"/>
                <w:szCs w:val="21"/>
              </w:rPr>
            </w:pPr>
          </w:p>
        </w:tc>
        <w:tc>
          <w:tcPr>
            <w:tcW w:w="957" w:type="dxa"/>
            <w:vAlign w:val="center"/>
          </w:tcPr>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系</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统</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漏</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洞</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检</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工</w:t>
            </w:r>
          </w:p>
          <w:p w:rsidR="008F3C26" w:rsidRPr="00D568A9" w:rsidRDefault="008F3C26" w:rsidP="00874EBB">
            <w:pPr>
              <w:widowControl/>
              <w:jc w:val="center"/>
              <w:rPr>
                <w:rFonts w:ascii="宋体" w:hAnsi="宋体" w:cs="宋体"/>
                <w:color w:val="000000"/>
                <w:kern w:val="0"/>
                <w:szCs w:val="21"/>
              </w:rPr>
            </w:pPr>
            <w:r w:rsidRPr="00D568A9">
              <w:rPr>
                <w:rFonts w:ascii="宋体" w:hAnsi="宋体" w:cs="宋体" w:hint="eastAsia"/>
                <w:color w:val="000000"/>
                <w:kern w:val="0"/>
                <w:szCs w:val="21"/>
              </w:rPr>
              <w:t>具</w:t>
            </w:r>
          </w:p>
        </w:tc>
        <w:tc>
          <w:tcPr>
            <w:tcW w:w="6095" w:type="dxa"/>
            <w:vAlign w:val="center"/>
          </w:tcPr>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szCs w:val="21"/>
              </w:rPr>
              <w:t>支持对Microsoft Windows XP/2003/Vista/2008/7、Sun Solaris、HP Unix、IBM AIX、IRIX、Linux、BSD等操作系统进行漏洞扫描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支持对</w:t>
            </w:r>
            <w:r w:rsidRPr="00D568A9">
              <w:rPr>
                <w:rFonts w:ascii="宋体" w:hAnsi="宋体" w:cs="宋体" w:hint="eastAsia"/>
                <w:color w:val="000000"/>
                <w:szCs w:val="21"/>
              </w:rPr>
              <w:t>Web、FTP、电子邮件等应用系统以及Office、Apache等常用软件进行漏洞扫描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支持对</w:t>
            </w:r>
            <w:r w:rsidRPr="00D568A9">
              <w:rPr>
                <w:rFonts w:ascii="宋体" w:hAnsi="宋体" w:cs="宋体" w:hint="eastAsia"/>
                <w:color w:val="000000"/>
                <w:szCs w:val="21"/>
              </w:rPr>
              <w:t>网络设备进行漏洞扫描</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szCs w:val="21"/>
              </w:rPr>
              <w:t>支持多种扫描策略，包括常规完全扫描、高强度完全扫描、高强度扫描、中强度扫描、低强度扫描、Windows主机扫描、类Unix主机扫描等扫描策略，方便用户快速选择支持自动统计总体漏洞数量、统计不同操作系统类型的主机数量、计所有开发端口、可用帐户、列出每一个漏洞所存在的主机、详细描述与修补建议。漏洞详细描述包括：漏洞名称、详述、修补方案、CVE/Bugtraq/CNCVE/CNNVD编号、CVSS评分等</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szCs w:val="21"/>
              </w:rPr>
              <w:t>支持在线、离线更新</w:t>
            </w:r>
          </w:p>
          <w:p w:rsidR="008F3C26" w:rsidRPr="00D568A9" w:rsidRDefault="008F3C26" w:rsidP="00874EBB">
            <w:pPr>
              <w:widowControl/>
              <w:rPr>
                <w:rFonts w:ascii="宋体" w:hAnsi="宋体" w:cs="宋体"/>
                <w:color w:val="000000"/>
                <w:kern w:val="0"/>
                <w:szCs w:val="21"/>
              </w:rPr>
            </w:pPr>
            <w:r w:rsidRPr="00D568A9">
              <w:rPr>
                <w:rFonts w:ascii="宋体" w:hAnsi="宋体" w:cs="宋体" w:hint="eastAsia"/>
                <w:color w:val="000000"/>
                <w:kern w:val="0"/>
                <w:szCs w:val="21"/>
              </w:rPr>
              <w:t>支持导出Word、PDF常见格式报表。生产商</w:t>
            </w:r>
            <w:r w:rsidRPr="00D568A9">
              <w:rPr>
                <w:rFonts w:ascii="宋体" w:hAnsi="宋体" w:cs="宋体" w:hint="eastAsia"/>
                <w:color w:val="000000"/>
                <w:szCs w:val="21"/>
              </w:rPr>
              <w:t>应提交相关材料证明近年来所发现的应用程序、CMS、中间件、数据库系统等原创安全漏洞，以及漏洞产品原厂商官方的漏洞确认证明。</w:t>
            </w:r>
          </w:p>
        </w:tc>
        <w:tc>
          <w:tcPr>
            <w:tcW w:w="425" w:type="dxa"/>
            <w:vMerge/>
            <w:vAlign w:val="center"/>
          </w:tcPr>
          <w:p w:rsidR="008F3C26" w:rsidRPr="00D568A9" w:rsidRDefault="008F3C26" w:rsidP="00874EBB">
            <w:pPr>
              <w:widowControl/>
              <w:ind w:left="420"/>
              <w:rPr>
                <w:rFonts w:ascii="宋体" w:hAnsi="宋体" w:cs="宋体"/>
                <w:color w:val="000000"/>
                <w:kern w:val="0"/>
                <w:szCs w:val="21"/>
              </w:rPr>
            </w:pPr>
          </w:p>
        </w:tc>
        <w:tc>
          <w:tcPr>
            <w:tcW w:w="553" w:type="dxa"/>
            <w:vMerge/>
            <w:vAlign w:val="center"/>
          </w:tcPr>
          <w:p w:rsidR="008F3C26" w:rsidRPr="00D568A9" w:rsidRDefault="008F3C26" w:rsidP="00874EBB">
            <w:pPr>
              <w:widowControl/>
              <w:ind w:left="420"/>
              <w:rPr>
                <w:rFonts w:ascii="宋体" w:hAnsi="宋体" w:cs="宋体"/>
                <w:color w:val="000000"/>
                <w:kern w:val="0"/>
                <w:szCs w:val="21"/>
              </w:rPr>
            </w:pPr>
          </w:p>
        </w:tc>
      </w:tr>
    </w:tbl>
    <w:p w:rsidR="00741632" w:rsidRPr="00D568A9" w:rsidRDefault="009946A1">
      <w:pPr>
        <w:spacing w:line="360" w:lineRule="auto"/>
        <w:jc w:val="left"/>
        <w:rPr>
          <w:szCs w:val="21"/>
        </w:rPr>
      </w:pPr>
      <w:r w:rsidRPr="00D568A9">
        <w:rPr>
          <w:rFonts w:ascii="宋体" w:hAnsi="宋体" w:cs="宋体" w:hint="eastAsia"/>
          <w:b/>
          <w:color w:val="000000"/>
          <w:szCs w:val="21"/>
        </w:rPr>
        <w:t>二、其它要求：</w:t>
      </w:r>
    </w:p>
    <w:p w:rsidR="00741632" w:rsidRPr="00D568A9" w:rsidRDefault="009946A1">
      <w:pPr>
        <w:pStyle w:val="a0"/>
        <w:spacing w:line="360" w:lineRule="auto"/>
        <w:ind w:firstLineChars="200"/>
        <w:jc w:val="left"/>
        <w:rPr>
          <w:rFonts w:hAnsi="宋体" w:cs="宋体"/>
          <w:sz w:val="21"/>
          <w:shd w:val="clear" w:color="080000" w:fill="FFFFFF"/>
        </w:rPr>
      </w:pPr>
      <w:r w:rsidRPr="00D568A9">
        <w:rPr>
          <w:rFonts w:hAnsi="宋体" w:cs="宋体" w:hint="eastAsia"/>
          <w:sz w:val="21"/>
          <w:shd w:val="clear" w:color="080000" w:fill="FFFFFF"/>
        </w:rPr>
        <w:t>（</w:t>
      </w:r>
      <w:r w:rsidR="00145432" w:rsidRPr="00D568A9">
        <w:rPr>
          <w:rFonts w:hAnsi="宋体" w:cs="宋体" w:hint="eastAsia"/>
          <w:sz w:val="21"/>
          <w:shd w:val="clear" w:color="080000" w:fill="FFFFFF"/>
        </w:rPr>
        <w:t>一</w:t>
      </w:r>
      <w:r w:rsidRPr="00D568A9">
        <w:rPr>
          <w:rFonts w:hAnsi="宋体" w:cs="宋体" w:hint="eastAsia"/>
          <w:sz w:val="21"/>
          <w:shd w:val="clear" w:color="080000" w:fill="FFFFFF"/>
        </w:rPr>
        <w:t>）、本项目为“交钥匙工程”；</w:t>
      </w:r>
    </w:p>
    <w:p w:rsidR="00E6137F" w:rsidRPr="00D568A9" w:rsidRDefault="009946A1">
      <w:pPr>
        <w:spacing w:line="360" w:lineRule="auto"/>
        <w:ind w:firstLineChars="200" w:firstLine="420"/>
        <w:jc w:val="left"/>
        <w:rPr>
          <w:rFonts w:ascii="宋体" w:hAnsi="宋体"/>
        </w:rPr>
      </w:pPr>
      <w:r w:rsidRPr="00D568A9">
        <w:rPr>
          <w:rFonts w:ascii="宋体" w:hAnsi="宋体" w:hint="eastAsia"/>
        </w:rPr>
        <w:t>（</w:t>
      </w:r>
      <w:r w:rsidR="00145432" w:rsidRPr="00D568A9">
        <w:rPr>
          <w:rFonts w:ascii="宋体" w:hAnsi="宋体" w:hint="eastAsia"/>
        </w:rPr>
        <w:t>二</w:t>
      </w:r>
      <w:r w:rsidRPr="00D568A9">
        <w:rPr>
          <w:rFonts w:ascii="宋体" w:hAnsi="宋体" w:hint="eastAsia"/>
        </w:rPr>
        <w:t>）、支付方式</w:t>
      </w:r>
      <w:r w:rsidR="00E6137F" w:rsidRPr="00D568A9">
        <w:rPr>
          <w:rFonts w:ascii="宋体" w:hAnsi="宋体" w:hint="eastAsia"/>
        </w:rPr>
        <w:t>：货到经验收合格后7个工作日内付款至总货款的95%，剩余5%的货款作为质量保证金壹年后无息付清。质保期内，供应商对非人为因素引起的质量问题负责调换，不收取任何额外费用。</w:t>
      </w:r>
    </w:p>
    <w:p w:rsidR="00741632" w:rsidRPr="00D568A9" w:rsidRDefault="009946A1">
      <w:pPr>
        <w:spacing w:line="360" w:lineRule="auto"/>
        <w:ind w:firstLineChars="200" w:firstLine="420"/>
        <w:jc w:val="left"/>
        <w:rPr>
          <w:rFonts w:ascii="宋体" w:hAnsi="宋体" w:cs="宋体"/>
          <w:kern w:val="0"/>
          <w:shd w:val="clear" w:color="080000" w:fill="FFFFFF"/>
        </w:rPr>
      </w:pPr>
      <w:r w:rsidRPr="00D568A9">
        <w:rPr>
          <w:rFonts w:ascii="宋体" w:hAnsi="宋体" w:hint="eastAsia"/>
        </w:rPr>
        <w:lastRenderedPageBreak/>
        <w:t>（</w:t>
      </w:r>
      <w:r w:rsidR="00145432" w:rsidRPr="00D568A9">
        <w:rPr>
          <w:rFonts w:ascii="宋体" w:hAnsi="宋体" w:hint="eastAsia"/>
        </w:rPr>
        <w:t>三</w:t>
      </w:r>
      <w:r w:rsidRPr="00D568A9">
        <w:rPr>
          <w:rFonts w:ascii="宋体" w:hAnsi="宋体" w:hint="eastAsia"/>
        </w:rPr>
        <w:t>）、预算上限：</w:t>
      </w:r>
      <w:r w:rsidR="00301C06" w:rsidRPr="00D568A9">
        <w:rPr>
          <w:rFonts w:hint="eastAsia"/>
          <w:shd w:val="clear" w:color="auto" w:fill="FFFFFF"/>
        </w:rPr>
        <w:t>第一标段：</w:t>
      </w:r>
      <w:r w:rsidR="00301C06" w:rsidRPr="00D568A9">
        <w:rPr>
          <w:rFonts w:hint="eastAsia"/>
          <w:shd w:val="clear" w:color="auto" w:fill="FFFFFF"/>
        </w:rPr>
        <w:t>690000.00</w:t>
      </w:r>
      <w:r w:rsidR="00301C06" w:rsidRPr="00D568A9">
        <w:rPr>
          <w:rFonts w:hint="eastAsia"/>
          <w:shd w:val="clear" w:color="auto" w:fill="FFFFFF"/>
        </w:rPr>
        <w:t>元，第二标段：</w:t>
      </w:r>
      <w:r w:rsidR="00301C06" w:rsidRPr="00D568A9">
        <w:rPr>
          <w:rFonts w:hint="eastAsia"/>
          <w:shd w:val="clear" w:color="auto" w:fill="FFFFFF"/>
        </w:rPr>
        <w:t>1094000.00</w:t>
      </w:r>
      <w:r w:rsidR="00301C06" w:rsidRPr="00D568A9">
        <w:rPr>
          <w:rFonts w:hint="eastAsia"/>
          <w:shd w:val="clear" w:color="auto" w:fill="FFFFFF"/>
        </w:rPr>
        <w:t>元；</w:t>
      </w:r>
      <w:r w:rsidRPr="00D568A9">
        <w:rPr>
          <w:rFonts w:ascii="宋体" w:hAnsi="宋体" w:cs="宋体" w:hint="eastAsia"/>
        </w:rPr>
        <w:t>超出者为无效投标；</w:t>
      </w:r>
    </w:p>
    <w:p w:rsidR="00741632" w:rsidRPr="00D568A9" w:rsidRDefault="009946A1">
      <w:pPr>
        <w:spacing w:line="360" w:lineRule="auto"/>
        <w:ind w:firstLineChars="200" w:firstLine="420"/>
        <w:jc w:val="left"/>
        <w:rPr>
          <w:rFonts w:ascii="宋体" w:hAnsi="宋体" w:cs="宋体"/>
          <w:kern w:val="0"/>
          <w:shd w:val="clear" w:color="080000" w:fill="FFFFFF"/>
        </w:rPr>
      </w:pPr>
      <w:r w:rsidRPr="00D568A9">
        <w:rPr>
          <w:rFonts w:ascii="宋体" w:hAnsi="宋体" w:hint="eastAsia"/>
        </w:rPr>
        <w:t>（</w:t>
      </w:r>
      <w:r w:rsidR="00145432" w:rsidRPr="00D568A9">
        <w:rPr>
          <w:rFonts w:ascii="宋体" w:hAnsi="宋体" w:hint="eastAsia"/>
        </w:rPr>
        <w:t>四</w:t>
      </w:r>
      <w:r w:rsidRPr="00D568A9">
        <w:rPr>
          <w:rFonts w:ascii="宋体" w:hAnsi="宋体" w:hint="eastAsia"/>
        </w:rPr>
        <w:t>）、工期：签订合同后30日历天；</w:t>
      </w:r>
    </w:p>
    <w:p w:rsidR="00741632" w:rsidRPr="00D568A9" w:rsidRDefault="009946A1">
      <w:pPr>
        <w:tabs>
          <w:tab w:val="left" w:pos="6249"/>
        </w:tabs>
        <w:spacing w:line="360" w:lineRule="auto"/>
        <w:ind w:firstLineChars="200" w:firstLine="420"/>
        <w:jc w:val="left"/>
        <w:rPr>
          <w:sz w:val="18"/>
        </w:rPr>
      </w:pPr>
      <w:r w:rsidRPr="00D568A9">
        <w:rPr>
          <w:rFonts w:ascii="宋体" w:hAnsi="宋体" w:cs="宋体" w:hint="eastAsia"/>
        </w:rPr>
        <w:t>（</w:t>
      </w:r>
      <w:r w:rsidR="00145432" w:rsidRPr="00D568A9">
        <w:rPr>
          <w:rFonts w:ascii="宋体" w:hAnsi="宋体" w:cs="宋体" w:hint="eastAsia"/>
        </w:rPr>
        <w:t>五</w:t>
      </w:r>
      <w:r w:rsidRPr="00D568A9">
        <w:rPr>
          <w:rFonts w:ascii="宋体" w:hAnsi="宋体" w:cs="宋体" w:hint="eastAsia"/>
        </w:rPr>
        <w:t>）、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41632" w:rsidRPr="00D568A9" w:rsidRDefault="009946A1">
      <w:pPr>
        <w:pageBreakBefore/>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第三章 投标人须知前附表</w:t>
      </w:r>
    </w:p>
    <w:p w:rsidR="00741632" w:rsidRPr="00D568A9" w:rsidRDefault="009946A1">
      <w:pPr>
        <w:autoSpaceDE w:val="0"/>
        <w:autoSpaceDN w:val="0"/>
        <w:adjustRightInd w:val="0"/>
        <w:spacing w:line="360" w:lineRule="auto"/>
        <w:ind w:right="-11"/>
        <w:jc w:val="left"/>
        <w:rPr>
          <w:rFonts w:asciiTheme="minorEastAsia" w:hAnsiTheme="minorEastAsia" w:cs="宋体"/>
          <w:b/>
          <w:kern w:val="0"/>
          <w:szCs w:val="21"/>
        </w:rPr>
      </w:pPr>
      <w:r w:rsidRPr="00D568A9">
        <w:rPr>
          <w:rFonts w:cs="微软雅黑" w:hint="eastAsia"/>
          <w:b/>
          <w:color w:val="FF0000"/>
          <w:szCs w:val="21"/>
        </w:rPr>
        <w:t>投标人须知中凡标有</w:t>
      </w:r>
      <w:r w:rsidRPr="00D568A9">
        <w:rPr>
          <w:rFonts w:asciiTheme="minorEastAsia" w:hAnsiTheme="minorEastAsia" w:cs="微软雅黑" w:hint="eastAsia"/>
          <w:b/>
          <w:color w:val="FF0000"/>
          <w:szCs w:val="21"/>
        </w:rPr>
        <w:t>★</w:t>
      </w:r>
      <w:r w:rsidRPr="00D568A9">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41632" w:rsidRPr="00D568A9">
        <w:trPr>
          <w:trHeight w:val="636"/>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b/>
                <w:szCs w:val="21"/>
              </w:rPr>
            </w:pPr>
            <w:r w:rsidRPr="00D568A9">
              <w:rPr>
                <w:rFonts w:asciiTheme="minorEastAsia" w:hAnsiTheme="minorEastAsia" w:cs="仿宋_GB2312" w:hint="eastAsia"/>
                <w:b/>
                <w:szCs w:val="21"/>
              </w:rPr>
              <w:t>序号</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b/>
                <w:szCs w:val="21"/>
              </w:rPr>
            </w:pPr>
            <w:r w:rsidRPr="00D568A9">
              <w:rPr>
                <w:rFonts w:asciiTheme="minorEastAsia" w:hAnsiTheme="minorEastAsia" w:cs="仿宋_GB2312" w:hint="eastAsia"/>
                <w:b/>
                <w:szCs w:val="21"/>
              </w:rPr>
              <w:t>条款名称</w:t>
            </w:r>
          </w:p>
        </w:tc>
        <w:tc>
          <w:tcPr>
            <w:tcW w:w="6813"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b/>
                <w:szCs w:val="21"/>
              </w:rPr>
            </w:pPr>
            <w:r w:rsidRPr="00D568A9">
              <w:rPr>
                <w:rFonts w:asciiTheme="minorEastAsia" w:hAnsiTheme="minorEastAsia" w:cs="仿宋_GB2312" w:hint="eastAsia"/>
                <w:b/>
                <w:szCs w:val="21"/>
              </w:rPr>
              <w:t>说明和要求</w:t>
            </w:r>
          </w:p>
        </w:tc>
      </w:tr>
      <w:tr w:rsidR="00741632" w:rsidRPr="00D568A9">
        <w:trPr>
          <w:trHeight w:val="1278"/>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仿宋_GB2312" w:hint="eastAsia"/>
                <w:szCs w:val="21"/>
              </w:rPr>
              <w:t>采购项目</w:t>
            </w:r>
          </w:p>
        </w:tc>
        <w:tc>
          <w:tcPr>
            <w:tcW w:w="6813" w:type="dxa"/>
          </w:tcPr>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项目名称：</w:t>
            </w:r>
            <w:r w:rsidR="0067087D" w:rsidRPr="00D568A9">
              <w:rPr>
                <w:rFonts w:asciiTheme="minorEastAsia" w:hAnsiTheme="minorEastAsia" w:cs="仿宋_GB2312" w:hint="eastAsia"/>
                <w:szCs w:val="21"/>
              </w:rPr>
              <w:t>襄城县公安局2018年政法转移支付资金通讯装备和通用装备项目</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采购编号：XZZ-G2018</w:t>
            </w:r>
            <w:r w:rsidR="006951E2" w:rsidRPr="00D568A9">
              <w:rPr>
                <w:rFonts w:asciiTheme="minorEastAsia" w:hAnsiTheme="minorEastAsia" w:cs="仿宋_GB2312" w:hint="eastAsia"/>
                <w:szCs w:val="21"/>
              </w:rPr>
              <w:t>0</w:t>
            </w:r>
            <w:r w:rsidR="00145432" w:rsidRPr="00D568A9">
              <w:rPr>
                <w:rFonts w:asciiTheme="minorEastAsia" w:hAnsiTheme="minorEastAsia" w:cs="仿宋_GB2312" w:hint="eastAsia"/>
                <w:szCs w:val="21"/>
              </w:rPr>
              <w:t>44</w:t>
            </w:r>
            <w:r w:rsidRPr="00D568A9">
              <w:rPr>
                <w:rFonts w:asciiTheme="minorEastAsia" w:hAnsiTheme="minorEastAsia" w:cs="仿宋_GB2312" w:hint="eastAsia"/>
                <w:szCs w:val="21"/>
              </w:rPr>
              <w:t>号</w:t>
            </w:r>
          </w:p>
          <w:p w:rsidR="006C33D3" w:rsidRPr="00D568A9" w:rsidRDefault="006C33D3" w:rsidP="006C33D3">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项目主要内容、数量及要求：本项目共2个标段；</w:t>
            </w:r>
          </w:p>
          <w:p w:rsidR="00B07FE8" w:rsidRPr="00D568A9" w:rsidRDefault="006C33D3" w:rsidP="006C33D3">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第一标段：襄城县公安局2018年政法转移支付资金通讯装备，包含：</w:t>
            </w:r>
            <w:r w:rsidR="00B07FE8" w:rsidRPr="00D568A9">
              <w:rPr>
                <w:rFonts w:asciiTheme="minorEastAsia" w:hAnsiTheme="minorEastAsia" w:cs="仿宋_GB2312" w:hint="eastAsia"/>
                <w:szCs w:val="21"/>
              </w:rPr>
              <w:t>两载频基站:3套（具体要求和未尽事宜详见招标文件）；</w:t>
            </w:r>
          </w:p>
          <w:p w:rsidR="006C33D3" w:rsidRPr="00D568A9" w:rsidRDefault="006C33D3" w:rsidP="006C33D3">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第二标段：襄城县公安局2018年政法转移支付资金通用装备，包含：现场勘查绘图软件、电化教育设备（12寸配低音炮18寸高配音箱）、其他警械装备（HY-X10可伸缩强光电棍）、隐蔽侦查取证设备（GSM监听器）、隐蔽侦查取证设备（GSM监听定位器）、信息安全等级保护检查工具箱等（具体要求和未尽事宜详见招标文件）；</w:t>
            </w:r>
          </w:p>
          <w:p w:rsidR="00741632" w:rsidRPr="00D568A9" w:rsidRDefault="009946A1" w:rsidP="006C33D3">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项目地址：襄城县</w:t>
            </w:r>
            <w:r w:rsidR="006C33D3" w:rsidRPr="00D568A9">
              <w:rPr>
                <w:rFonts w:asciiTheme="minorEastAsia" w:hAnsiTheme="minorEastAsia" w:cs="仿宋_GB2312" w:hint="eastAsia"/>
                <w:szCs w:val="21"/>
              </w:rPr>
              <w:t>公安局</w:t>
            </w:r>
          </w:p>
        </w:tc>
      </w:tr>
      <w:tr w:rsidR="00741632" w:rsidRPr="00D568A9">
        <w:trPr>
          <w:trHeight w:val="1421"/>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TimesNewRomanPSMT"/>
                <w:szCs w:val="21"/>
              </w:rPr>
            </w:pPr>
            <w:r w:rsidRPr="00D568A9">
              <w:rPr>
                <w:rFonts w:asciiTheme="minorEastAsia" w:hAnsiTheme="minorEastAsia" w:cs="TimesNewRomanPSMT" w:hint="eastAsia"/>
                <w:szCs w:val="21"/>
              </w:rPr>
              <w:t>2</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仿宋_GB2312" w:hint="eastAsia"/>
                <w:szCs w:val="21"/>
              </w:rPr>
              <w:t>采购人</w:t>
            </w:r>
          </w:p>
        </w:tc>
        <w:tc>
          <w:tcPr>
            <w:tcW w:w="6813" w:type="dxa"/>
            <w:vAlign w:val="center"/>
          </w:tcPr>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 xml:space="preserve">采购单位：襄城县公安局 </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联系地址：襄城县烟城路</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联系人：槐先生</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联系电话：0374-3582955转35099</w:t>
            </w:r>
          </w:p>
        </w:tc>
      </w:tr>
      <w:tr w:rsidR="00741632" w:rsidRPr="00D568A9">
        <w:trPr>
          <w:trHeight w:val="323"/>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3</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仿宋_GB2312" w:hint="eastAsia"/>
                <w:szCs w:val="21"/>
              </w:rPr>
              <w:t>代理机构</w:t>
            </w:r>
          </w:p>
        </w:tc>
        <w:tc>
          <w:tcPr>
            <w:tcW w:w="6813" w:type="dxa"/>
            <w:vAlign w:val="center"/>
          </w:tcPr>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招标代理机构：欧邦工程管理有限公司</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地 址：郑州市金水区经三路85号3号楼13层03号</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联系人：常先生</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仿宋_GB2312" w:hint="eastAsia"/>
                <w:szCs w:val="21"/>
              </w:rPr>
              <w:t>联系电话：0374-7553181</w:t>
            </w:r>
          </w:p>
        </w:tc>
      </w:tr>
      <w:tr w:rsidR="00741632" w:rsidRPr="00D568A9">
        <w:trPr>
          <w:trHeight w:val="9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4</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微软雅黑" w:hint="eastAsia"/>
                <w:b/>
                <w:color w:val="FF0000"/>
                <w:szCs w:val="21"/>
              </w:rPr>
              <w:t>★</w:t>
            </w:r>
            <w:r w:rsidRPr="00D568A9">
              <w:rPr>
                <w:rFonts w:asciiTheme="minorEastAsia" w:hAnsiTheme="minorEastAsia" w:cs="仿宋_GB2312" w:hint="eastAsia"/>
                <w:szCs w:val="21"/>
              </w:rPr>
              <w:t>投标人资格</w:t>
            </w:r>
          </w:p>
        </w:tc>
        <w:tc>
          <w:tcPr>
            <w:tcW w:w="6813" w:type="dxa"/>
            <w:vAlign w:val="center"/>
          </w:tcPr>
          <w:p w:rsidR="00741632" w:rsidRPr="00D568A9" w:rsidRDefault="009946A1">
            <w:pPr>
              <w:autoSpaceDE w:val="0"/>
              <w:autoSpaceDN w:val="0"/>
              <w:adjustRightInd w:val="0"/>
              <w:spacing w:line="360" w:lineRule="auto"/>
              <w:ind w:right="-11"/>
              <w:rPr>
                <w:rFonts w:asciiTheme="minorEastAsia" w:hAnsiTheme="minorEastAsia" w:cs="宋体"/>
                <w:b/>
                <w:bCs/>
                <w:szCs w:val="21"/>
                <w:lang w:val="zh-CN"/>
              </w:rPr>
            </w:pPr>
            <w:r w:rsidRPr="00D568A9">
              <w:rPr>
                <w:rFonts w:asciiTheme="minorEastAsia" w:hAnsiTheme="minorEastAsia" w:cs="宋体" w:hint="eastAsia"/>
                <w:b/>
                <w:bCs/>
                <w:szCs w:val="21"/>
                <w:lang w:val="zh-CN"/>
              </w:rPr>
              <w:t>一、</w:t>
            </w:r>
            <w:r w:rsidRPr="00D568A9">
              <w:rPr>
                <w:rFonts w:asciiTheme="minorEastAsia" w:hAnsiTheme="minorEastAsia" w:cs="宋体"/>
                <w:b/>
                <w:bCs/>
                <w:szCs w:val="21"/>
                <w:lang w:val="zh-CN"/>
              </w:rPr>
              <w:t>法人或者其他组织的营业执照等证明文件，自然人的身份证明</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t>1、企业法人营业执照或营业执照。（企业投标提供）</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lastRenderedPageBreak/>
              <w:t>2、事业单位法人证书。（事业单位投标提供）</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t>3、执业许可证。（非专业服务机构投标提供）</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t>4、个体工商户营业执照。（个体工商户投标提供）</w:t>
            </w:r>
          </w:p>
          <w:p w:rsidR="00741632" w:rsidRPr="00D568A9" w:rsidRDefault="009946A1">
            <w:pPr>
              <w:autoSpaceDE w:val="0"/>
              <w:autoSpaceDN w:val="0"/>
              <w:adjustRightInd w:val="0"/>
              <w:spacing w:line="360" w:lineRule="auto"/>
              <w:jc w:val="left"/>
              <w:rPr>
                <w:rFonts w:asciiTheme="minorEastAsia" w:hAnsiTheme="minorEastAsia" w:cs="仿宋_GB2312"/>
                <w:szCs w:val="21"/>
              </w:rPr>
            </w:pPr>
            <w:r w:rsidRPr="00D568A9">
              <w:rPr>
                <w:rFonts w:asciiTheme="minorEastAsia" w:hAnsiTheme="minorEastAsia" w:cs="宋体" w:hint="eastAsia"/>
                <w:bCs/>
                <w:szCs w:val="21"/>
                <w:lang w:val="zh-CN"/>
              </w:rPr>
              <w:t>5、自然人身份证明。（自然人投标提供）</w:t>
            </w:r>
          </w:p>
          <w:p w:rsidR="00741632" w:rsidRPr="00D568A9" w:rsidRDefault="009946A1">
            <w:pPr>
              <w:autoSpaceDE w:val="0"/>
              <w:autoSpaceDN w:val="0"/>
              <w:adjustRightInd w:val="0"/>
              <w:spacing w:line="360" w:lineRule="auto"/>
              <w:jc w:val="left"/>
              <w:rPr>
                <w:rFonts w:asciiTheme="minorEastAsia" w:hAnsiTheme="minorEastAsia" w:cs="仿宋_GB2312"/>
                <w:b/>
                <w:szCs w:val="21"/>
              </w:rPr>
            </w:pPr>
            <w:r w:rsidRPr="00D568A9">
              <w:rPr>
                <w:rFonts w:asciiTheme="minorEastAsia" w:hAnsiTheme="minorEastAsia" w:cs="仿宋_GB2312" w:hint="eastAsia"/>
                <w:b/>
                <w:szCs w:val="21"/>
              </w:rPr>
              <w:t>二、财务状况报告相关材料</w:t>
            </w:r>
          </w:p>
          <w:p w:rsidR="00741632" w:rsidRPr="00D568A9" w:rsidRDefault="009946A1">
            <w:pPr>
              <w:autoSpaceDE w:val="0"/>
              <w:autoSpaceDN w:val="0"/>
              <w:adjustRightInd w:val="0"/>
              <w:spacing w:line="360" w:lineRule="auto"/>
              <w:ind w:right="-11"/>
              <w:rPr>
                <w:rFonts w:asciiTheme="minorEastAsia" w:hAnsiTheme="minorEastAsia" w:cs="宋体"/>
                <w:bCs/>
                <w:color w:val="FF0000"/>
                <w:szCs w:val="21"/>
                <w:lang w:val="zh-CN"/>
              </w:rPr>
            </w:pPr>
            <w:r w:rsidRPr="00D568A9">
              <w:rPr>
                <w:rFonts w:asciiTheme="minorEastAsia" w:hAnsiTheme="minorEastAsia" w:cs="仿宋_GB2312" w:hint="eastAsia"/>
                <w:szCs w:val="21"/>
              </w:rPr>
              <w:t>1、</w:t>
            </w:r>
            <w:r w:rsidRPr="00D568A9">
              <w:rPr>
                <w:rFonts w:asciiTheme="minorEastAsia" w:hAnsiTheme="minorEastAsia" w:cs="宋体" w:hint="eastAsia"/>
                <w:bCs/>
                <w:szCs w:val="21"/>
                <w:lang w:val="zh-CN"/>
              </w:rPr>
              <w:t>2017年度经审计的财务报告，包括资产负债表、利润表、现金流量表、所有者权益变动表及其附注等；</w:t>
            </w:r>
          </w:p>
          <w:p w:rsidR="00741632" w:rsidRPr="00D568A9" w:rsidRDefault="009946A1">
            <w:pPr>
              <w:autoSpaceDE w:val="0"/>
              <w:autoSpaceDN w:val="0"/>
              <w:adjustRightInd w:val="0"/>
              <w:spacing w:line="360" w:lineRule="auto"/>
              <w:ind w:right="-11"/>
              <w:rPr>
                <w:rFonts w:asciiTheme="minorEastAsia" w:hAnsiTheme="minorEastAsia" w:cs="仿宋_GB2312"/>
                <w:b/>
                <w:szCs w:val="21"/>
              </w:rPr>
            </w:pPr>
            <w:r w:rsidRPr="00D568A9">
              <w:rPr>
                <w:rFonts w:asciiTheme="minorEastAsia" w:hAnsiTheme="minorEastAsia" w:cs="仿宋_GB2312" w:hint="eastAsia"/>
                <w:b/>
                <w:szCs w:val="21"/>
              </w:rPr>
              <w:t>三、依法缴纳税收相关材料</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741632" w:rsidRPr="00D568A9" w:rsidRDefault="009946A1">
            <w:pPr>
              <w:autoSpaceDE w:val="0"/>
              <w:autoSpaceDN w:val="0"/>
              <w:adjustRightInd w:val="0"/>
              <w:spacing w:line="360" w:lineRule="auto"/>
              <w:ind w:right="-11"/>
              <w:rPr>
                <w:rFonts w:asciiTheme="minorEastAsia" w:hAnsiTheme="minorEastAsia" w:cs="宋体"/>
                <w:b/>
                <w:bCs/>
                <w:szCs w:val="21"/>
                <w:lang w:val="zh-CN"/>
              </w:rPr>
            </w:pPr>
            <w:r w:rsidRPr="00D568A9">
              <w:rPr>
                <w:rFonts w:asciiTheme="minorEastAsia" w:hAnsiTheme="minorEastAsia" w:cs="宋体" w:hint="eastAsia"/>
                <w:b/>
                <w:bCs/>
                <w:szCs w:val="21"/>
                <w:lang w:val="zh-CN"/>
              </w:rPr>
              <w:t>四、依法缴纳社会保障资金的证明材料</w:t>
            </w:r>
          </w:p>
          <w:p w:rsidR="00741632" w:rsidRPr="00D568A9" w:rsidRDefault="009946A1">
            <w:pPr>
              <w:autoSpaceDE w:val="0"/>
              <w:autoSpaceDN w:val="0"/>
              <w:adjustRightInd w:val="0"/>
              <w:spacing w:line="360" w:lineRule="auto"/>
              <w:ind w:right="-11"/>
              <w:rPr>
                <w:rFonts w:asciiTheme="minorEastAsia" w:hAnsiTheme="minorEastAsia" w:cs="宋体"/>
                <w:bCs/>
                <w:szCs w:val="21"/>
                <w:lang w:val="zh-CN"/>
              </w:rPr>
            </w:pPr>
            <w:r w:rsidRPr="00D568A9">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741632" w:rsidRPr="00D568A9" w:rsidRDefault="009946A1">
            <w:pPr>
              <w:autoSpaceDE w:val="0"/>
              <w:autoSpaceDN w:val="0"/>
              <w:adjustRightInd w:val="0"/>
              <w:spacing w:line="360" w:lineRule="auto"/>
              <w:ind w:right="-11"/>
              <w:rPr>
                <w:rFonts w:asciiTheme="minorEastAsia" w:hAnsiTheme="minorEastAsia" w:cs="宋体"/>
                <w:b/>
                <w:bCs/>
                <w:szCs w:val="21"/>
                <w:lang w:val="zh-CN"/>
              </w:rPr>
            </w:pPr>
            <w:r w:rsidRPr="00D568A9">
              <w:rPr>
                <w:rFonts w:asciiTheme="minorEastAsia" w:hAnsiTheme="minorEastAsia" w:cs="宋体" w:hint="eastAsia"/>
                <w:b/>
                <w:bCs/>
                <w:szCs w:val="21"/>
                <w:lang w:val="zh-CN"/>
              </w:rPr>
              <w:t>五、履行合同所必须的设备和专业技术能力的证明材料</w:t>
            </w:r>
          </w:p>
          <w:p w:rsidR="00741632" w:rsidRPr="00D568A9" w:rsidRDefault="009946A1">
            <w:pPr>
              <w:autoSpaceDE w:val="0"/>
              <w:autoSpaceDN w:val="0"/>
              <w:adjustRightInd w:val="0"/>
              <w:spacing w:line="360" w:lineRule="auto"/>
              <w:jc w:val="left"/>
              <w:rPr>
                <w:rFonts w:asciiTheme="minorEastAsia" w:hAnsiTheme="minorEastAsia" w:cs="宋体"/>
                <w:kern w:val="0"/>
                <w:szCs w:val="21"/>
              </w:rPr>
            </w:pPr>
            <w:r w:rsidRPr="00D568A9">
              <w:rPr>
                <w:rFonts w:asciiTheme="minorEastAsia" w:hAnsiTheme="minorEastAsia" w:cs="宋体" w:hint="eastAsia"/>
                <w:bCs/>
                <w:szCs w:val="21"/>
                <w:lang w:val="zh-CN"/>
              </w:rPr>
              <w:t>相关设备的购置发票、专业技术人员职称证书、用工合同等或者</w:t>
            </w:r>
            <w:r w:rsidRPr="00D568A9">
              <w:rPr>
                <w:rFonts w:asciiTheme="minorEastAsia" w:hAnsiTheme="minorEastAsia" w:cs="宋体" w:hint="eastAsia"/>
                <w:kern w:val="0"/>
                <w:szCs w:val="21"/>
              </w:rPr>
              <w:t>附投标人相关承诺函或声明。</w:t>
            </w:r>
          </w:p>
          <w:p w:rsidR="00741632" w:rsidRPr="00D568A9" w:rsidRDefault="009946A1">
            <w:pPr>
              <w:autoSpaceDE w:val="0"/>
              <w:autoSpaceDN w:val="0"/>
              <w:adjustRightInd w:val="0"/>
              <w:spacing w:line="360" w:lineRule="auto"/>
              <w:ind w:right="-11"/>
              <w:rPr>
                <w:rFonts w:asciiTheme="minorEastAsia" w:hAnsiTheme="minorEastAsia" w:cs="宋体"/>
                <w:b/>
                <w:bCs/>
                <w:szCs w:val="21"/>
                <w:lang w:val="zh-CN"/>
              </w:rPr>
            </w:pPr>
            <w:r w:rsidRPr="00D568A9">
              <w:rPr>
                <w:rFonts w:asciiTheme="minorEastAsia" w:hAnsiTheme="minorEastAsia" w:cs="宋体" w:hint="eastAsia"/>
                <w:b/>
                <w:kern w:val="0"/>
                <w:szCs w:val="21"/>
              </w:rPr>
              <w:t>六、</w:t>
            </w:r>
            <w:r w:rsidRPr="00D568A9">
              <w:rPr>
                <w:rFonts w:asciiTheme="minorEastAsia" w:hAnsiTheme="minorEastAsia" w:cs="宋体"/>
                <w:b/>
                <w:bCs/>
                <w:szCs w:val="21"/>
                <w:lang w:val="zh-CN"/>
              </w:rPr>
              <w:t>参加政府采购活动前3年内在经营活动中没有重大违法记录的声明</w:t>
            </w:r>
          </w:p>
          <w:p w:rsidR="00741632" w:rsidRPr="00D568A9" w:rsidRDefault="009946A1">
            <w:pPr>
              <w:autoSpaceDE w:val="0"/>
              <w:autoSpaceDN w:val="0"/>
              <w:spacing w:line="360" w:lineRule="auto"/>
              <w:contextualSpacing/>
              <w:jc w:val="left"/>
              <w:rPr>
                <w:rFonts w:asciiTheme="minorEastAsia" w:hAnsiTheme="minorEastAsia" w:cs="宋体"/>
                <w:bCs/>
                <w:szCs w:val="21"/>
                <w:lang w:val="zh-CN"/>
              </w:rPr>
            </w:pPr>
            <w:r w:rsidRPr="00D568A9">
              <w:rPr>
                <w:rFonts w:asciiTheme="minorEastAsia" w:hAnsiTheme="minorEastAsia" w:cs="宋体" w:hint="eastAsia"/>
                <w:bCs/>
                <w:szCs w:val="21"/>
                <w:lang w:val="zh-CN"/>
              </w:rPr>
              <w:t>投标人“</w:t>
            </w:r>
            <w:r w:rsidRPr="00D568A9">
              <w:rPr>
                <w:rFonts w:asciiTheme="minorEastAsia" w:hAnsiTheme="minorEastAsia" w:cs="宋体"/>
                <w:bCs/>
                <w:szCs w:val="21"/>
                <w:lang w:val="zh-CN"/>
              </w:rPr>
              <w:t>参加政府采购活动前3年内在经营活动中没有重大违法记录的书面声明</w:t>
            </w:r>
            <w:r w:rsidRPr="00D568A9">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741632" w:rsidRPr="00D568A9" w:rsidRDefault="009946A1">
            <w:pPr>
              <w:autoSpaceDE w:val="0"/>
              <w:autoSpaceDN w:val="0"/>
              <w:spacing w:line="360" w:lineRule="auto"/>
              <w:contextualSpacing/>
              <w:jc w:val="left"/>
              <w:rPr>
                <w:rFonts w:asciiTheme="minorEastAsia" w:hAnsiTheme="minorEastAsia" w:cs="宋体"/>
                <w:kern w:val="0"/>
                <w:szCs w:val="21"/>
              </w:rPr>
            </w:pPr>
            <w:r w:rsidRPr="00D568A9">
              <w:rPr>
                <w:rFonts w:asciiTheme="minorEastAsia" w:hAnsiTheme="minorEastAsia" w:cs="宋体" w:hint="eastAsia"/>
                <w:b/>
                <w:bCs/>
                <w:szCs w:val="21"/>
                <w:lang w:val="zh-CN"/>
              </w:rPr>
              <w:t>七、</w:t>
            </w:r>
            <w:r w:rsidRPr="00D568A9">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D568A9">
              <w:rPr>
                <w:rFonts w:asciiTheme="minorEastAsia" w:hAnsiTheme="minorEastAsia" w:cs="仿宋_GB2312" w:hint="eastAsia"/>
                <w:b/>
                <w:color w:val="000000"/>
                <w:szCs w:val="21"/>
                <w:shd w:val="clear" w:color="auto" w:fill="FFFFFF"/>
              </w:rPr>
              <w:t>“</w:t>
            </w:r>
            <w:r w:rsidRPr="00D568A9">
              <w:rPr>
                <w:rFonts w:asciiTheme="minorEastAsia" w:hAnsiTheme="minorEastAsia" w:cs="仿宋_GB2312"/>
                <w:b/>
                <w:color w:val="000000"/>
                <w:szCs w:val="21"/>
                <w:shd w:val="clear" w:color="auto" w:fill="FFFFFF"/>
              </w:rPr>
              <w:t>中国政府采购网</w:t>
            </w:r>
            <w:r w:rsidRPr="00D568A9">
              <w:rPr>
                <w:rFonts w:asciiTheme="minorEastAsia" w:hAnsiTheme="minorEastAsia" w:cs="仿宋_GB2312" w:hint="eastAsia"/>
                <w:b/>
                <w:color w:val="000000"/>
                <w:szCs w:val="21"/>
                <w:shd w:val="clear" w:color="auto" w:fill="FFFFFF"/>
              </w:rPr>
              <w:t>”</w:t>
            </w:r>
            <w:r w:rsidRPr="00D568A9">
              <w:rPr>
                <w:rFonts w:asciiTheme="minorEastAsia" w:hAnsiTheme="minorEastAsia" w:cs="仿宋_GB2312"/>
                <w:b/>
                <w:color w:val="000000"/>
                <w:szCs w:val="21"/>
                <w:shd w:val="clear" w:color="auto" w:fill="FFFFFF"/>
              </w:rPr>
              <w:t xml:space="preserve"> (www.ccgp.gov.cn)政府采购严重违法失信行为记录名单的投标人</w:t>
            </w:r>
            <w:r w:rsidRPr="00D568A9">
              <w:rPr>
                <w:rFonts w:asciiTheme="minorEastAsia" w:hAnsiTheme="minorEastAsia" w:cs="宋体" w:hint="eastAsia"/>
                <w:b/>
                <w:bCs/>
                <w:szCs w:val="21"/>
                <w:lang w:val="zh-CN"/>
              </w:rPr>
              <w:t>。</w:t>
            </w:r>
          </w:p>
          <w:p w:rsidR="00741632" w:rsidRPr="00D568A9" w:rsidRDefault="009946A1">
            <w:pPr>
              <w:autoSpaceDE w:val="0"/>
              <w:autoSpaceDN w:val="0"/>
              <w:spacing w:line="360" w:lineRule="auto"/>
              <w:contextualSpacing/>
              <w:rPr>
                <w:rFonts w:asciiTheme="minorEastAsia" w:hAnsiTheme="minorEastAsia" w:cs="宋体"/>
                <w:kern w:val="0"/>
                <w:szCs w:val="21"/>
              </w:rPr>
            </w:pPr>
            <w:r w:rsidRPr="00D568A9">
              <w:rPr>
                <w:rFonts w:asciiTheme="minorEastAsia" w:hAnsiTheme="minorEastAsia" w:cs="宋体" w:hint="eastAsia"/>
                <w:kern w:val="0"/>
                <w:szCs w:val="21"/>
              </w:rPr>
              <w:t>1、查询渠道：“信用中国”网站（</w:t>
            </w:r>
            <w:r w:rsidRPr="00D568A9">
              <w:rPr>
                <w:rFonts w:asciiTheme="minorEastAsia" w:hAnsiTheme="minorEastAsia" w:cs="宋体"/>
                <w:kern w:val="0"/>
                <w:szCs w:val="21"/>
              </w:rPr>
              <w:t>www.creditchina.gov.cn</w:t>
            </w:r>
            <w:r w:rsidRPr="00D568A9">
              <w:rPr>
                <w:rFonts w:asciiTheme="minorEastAsia" w:hAnsiTheme="minorEastAsia" w:cs="宋体" w:hint="eastAsia"/>
                <w:kern w:val="0"/>
                <w:szCs w:val="21"/>
              </w:rPr>
              <w:t>）和“中国政府采购网”（</w:t>
            </w:r>
            <w:r w:rsidRPr="00D568A9">
              <w:rPr>
                <w:rFonts w:asciiTheme="minorEastAsia" w:hAnsiTheme="minorEastAsia" w:cs="宋体"/>
                <w:kern w:val="0"/>
                <w:szCs w:val="21"/>
              </w:rPr>
              <w:t>www.ccgp.gov.cn</w:t>
            </w:r>
            <w:r w:rsidRPr="00D568A9">
              <w:rPr>
                <w:rFonts w:asciiTheme="minorEastAsia" w:hAnsiTheme="minorEastAsia" w:cs="宋体" w:hint="eastAsia"/>
                <w:kern w:val="0"/>
                <w:szCs w:val="21"/>
              </w:rPr>
              <w:t>）；</w:t>
            </w:r>
          </w:p>
          <w:p w:rsidR="00741632" w:rsidRPr="00D568A9" w:rsidRDefault="009946A1">
            <w:pPr>
              <w:autoSpaceDE w:val="0"/>
              <w:autoSpaceDN w:val="0"/>
              <w:spacing w:line="360" w:lineRule="auto"/>
              <w:contextualSpacing/>
              <w:rPr>
                <w:rFonts w:asciiTheme="minorEastAsia" w:hAnsiTheme="minorEastAsia" w:cs="宋体"/>
                <w:kern w:val="0"/>
                <w:szCs w:val="21"/>
              </w:rPr>
            </w:pPr>
            <w:r w:rsidRPr="00D568A9">
              <w:rPr>
                <w:rFonts w:asciiTheme="minorEastAsia" w:hAnsiTheme="minorEastAsia" w:cs="宋体" w:hint="eastAsia"/>
                <w:kern w:val="0"/>
                <w:szCs w:val="21"/>
              </w:rPr>
              <w:lastRenderedPageBreak/>
              <w:t>2、截止时间：同投标截止时间；</w:t>
            </w:r>
          </w:p>
          <w:p w:rsidR="00741632" w:rsidRPr="00D568A9" w:rsidRDefault="009946A1">
            <w:pPr>
              <w:autoSpaceDE w:val="0"/>
              <w:autoSpaceDN w:val="0"/>
              <w:spacing w:line="360" w:lineRule="auto"/>
              <w:contextualSpacing/>
              <w:rPr>
                <w:rFonts w:asciiTheme="minorEastAsia" w:hAnsiTheme="minorEastAsia" w:cs="宋体"/>
                <w:kern w:val="0"/>
                <w:szCs w:val="21"/>
              </w:rPr>
            </w:pPr>
            <w:r w:rsidRPr="00D568A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41632" w:rsidRPr="00D568A9" w:rsidRDefault="009946A1">
            <w:pPr>
              <w:autoSpaceDE w:val="0"/>
              <w:autoSpaceDN w:val="0"/>
              <w:spacing w:line="360" w:lineRule="auto"/>
              <w:contextualSpacing/>
              <w:rPr>
                <w:rFonts w:asciiTheme="minorEastAsia" w:hAnsiTheme="minorEastAsia" w:cs="宋体"/>
                <w:kern w:val="0"/>
                <w:szCs w:val="21"/>
              </w:rPr>
            </w:pPr>
            <w:r w:rsidRPr="00D568A9">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741632" w:rsidRPr="00D568A9" w:rsidRDefault="009946A1">
            <w:pPr>
              <w:autoSpaceDE w:val="0"/>
              <w:autoSpaceDN w:val="0"/>
              <w:spacing w:line="360" w:lineRule="auto"/>
              <w:contextualSpacing/>
              <w:rPr>
                <w:rFonts w:asciiTheme="minorEastAsia" w:hAnsiTheme="minorEastAsia" w:cs="宋体"/>
                <w:kern w:val="0"/>
                <w:szCs w:val="21"/>
              </w:rPr>
            </w:pPr>
            <w:r w:rsidRPr="00D568A9">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301C06" w:rsidRPr="00D568A9" w:rsidRDefault="00301C06" w:rsidP="00301C06">
            <w:pPr>
              <w:pStyle w:val="a0"/>
              <w:ind w:firstLineChars="0" w:firstLine="0"/>
              <w:rPr>
                <w:b/>
              </w:rPr>
            </w:pPr>
            <w:r w:rsidRPr="00D568A9">
              <w:rPr>
                <w:rFonts w:asciiTheme="minorEastAsia" w:eastAsiaTheme="minorEastAsia" w:hAnsiTheme="minorEastAsia" w:cs="宋体" w:hint="eastAsia"/>
                <w:b/>
                <w:sz w:val="21"/>
                <w:szCs w:val="21"/>
              </w:rPr>
              <w:t>本项目供应商须为具备经营警用装备资格的生产厂家或代理商（第二标段）；</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lastRenderedPageBreak/>
              <w:t>5</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宋体"/>
                <w:bCs/>
                <w:szCs w:val="21"/>
                <w:lang w:val="zh-CN"/>
              </w:rPr>
            </w:pPr>
            <w:r w:rsidRPr="00D568A9">
              <w:rPr>
                <w:rFonts w:asciiTheme="minorEastAsia" w:hAnsiTheme="minorEastAsia" w:cs="微软雅黑" w:hint="eastAsia"/>
                <w:b/>
                <w:color w:val="FF0000"/>
                <w:szCs w:val="21"/>
              </w:rPr>
              <w:t>★</w:t>
            </w:r>
            <w:r w:rsidRPr="00D568A9">
              <w:rPr>
                <w:rFonts w:asciiTheme="minorEastAsia" w:hAnsiTheme="minorEastAsia" w:cs="宋体" w:hint="eastAsia"/>
                <w:bCs/>
                <w:szCs w:val="21"/>
                <w:lang w:val="zh-CN"/>
              </w:rPr>
              <w:t>联合体投标</w:t>
            </w:r>
          </w:p>
        </w:tc>
        <w:tc>
          <w:tcPr>
            <w:tcW w:w="6813" w:type="dxa"/>
            <w:vAlign w:val="center"/>
          </w:tcPr>
          <w:p w:rsidR="00741632" w:rsidRPr="00D568A9" w:rsidRDefault="009946A1">
            <w:pPr>
              <w:autoSpaceDE w:val="0"/>
              <w:autoSpaceDN w:val="0"/>
              <w:adjustRightInd w:val="0"/>
              <w:spacing w:line="276" w:lineRule="auto"/>
              <w:rPr>
                <w:rFonts w:asciiTheme="minorEastAsia" w:hAnsiTheme="minorEastAsia" w:cs="宋体"/>
                <w:kern w:val="0"/>
                <w:szCs w:val="21"/>
              </w:rPr>
            </w:pPr>
            <w:r w:rsidRPr="00D568A9">
              <w:rPr>
                <w:rFonts w:asciiTheme="minorEastAsia" w:hAnsiTheme="minorEastAsia" w:cs="宋体" w:hint="eastAsia"/>
                <w:kern w:val="0"/>
                <w:szCs w:val="21"/>
              </w:rPr>
              <w:t>本项目</w:t>
            </w:r>
          </w:p>
          <w:p w:rsidR="00741632" w:rsidRPr="00D568A9" w:rsidRDefault="00F3645D">
            <w:pPr>
              <w:autoSpaceDE w:val="0"/>
              <w:autoSpaceDN w:val="0"/>
              <w:adjustRightInd w:val="0"/>
              <w:spacing w:line="276" w:lineRule="auto"/>
              <w:rPr>
                <w:rFonts w:asciiTheme="minorEastAsia" w:hAnsiTheme="minorEastAsia" w:cs="宋体"/>
                <w:kern w:val="0"/>
                <w:szCs w:val="21"/>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kern w:val="0"/>
                <w:szCs w:val="21"/>
              </w:rPr>
              <w:t>不接受</w:t>
            </w:r>
          </w:p>
          <w:p w:rsidR="00741632" w:rsidRPr="00D568A9" w:rsidRDefault="009946A1">
            <w:pPr>
              <w:autoSpaceDE w:val="0"/>
              <w:autoSpaceDN w:val="0"/>
              <w:adjustRightInd w:val="0"/>
              <w:spacing w:line="276" w:lineRule="auto"/>
              <w:rPr>
                <w:rFonts w:asciiTheme="minorEastAsia" w:hAnsiTheme="minorEastAsia" w:cs="宋体"/>
                <w:bCs/>
                <w:szCs w:val="21"/>
                <w:lang w:val="zh-CN"/>
              </w:rPr>
            </w:pPr>
            <w:r w:rsidRPr="00D568A9">
              <w:rPr>
                <w:rFonts w:asciiTheme="minorEastAsia" w:hAnsiTheme="minorEastAsia" w:cs="宋体" w:hint="eastAsia"/>
                <w:bCs/>
                <w:szCs w:val="21"/>
                <w:lang w:val="zh-CN"/>
              </w:rPr>
              <w:t>□接受</w:t>
            </w:r>
            <w:r w:rsidRPr="00D568A9">
              <w:rPr>
                <w:rFonts w:asciiTheme="minorEastAsia" w:hAnsiTheme="minorEastAsia" w:cs="宋体" w:hint="eastAsia"/>
                <w:kern w:val="0"/>
                <w:szCs w:val="21"/>
              </w:rPr>
              <w:t>联合体投标</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6</w:t>
            </w:r>
          </w:p>
        </w:tc>
        <w:tc>
          <w:tcPr>
            <w:tcW w:w="2268" w:type="dxa"/>
            <w:vAlign w:val="center"/>
          </w:tcPr>
          <w:p w:rsidR="00741632" w:rsidRPr="00D568A9" w:rsidRDefault="009946A1">
            <w:pPr>
              <w:autoSpaceDE w:val="0"/>
              <w:autoSpaceDN w:val="0"/>
              <w:adjustRightInd w:val="0"/>
              <w:spacing w:line="276" w:lineRule="auto"/>
              <w:ind w:firstLineChars="150" w:firstLine="316"/>
              <w:rPr>
                <w:rFonts w:asciiTheme="minorEastAsia" w:hAnsiTheme="minorEastAsia" w:cs="宋体"/>
                <w:bCs/>
                <w:szCs w:val="21"/>
                <w:lang w:val="zh-CN"/>
              </w:rPr>
            </w:pPr>
            <w:r w:rsidRPr="00D568A9">
              <w:rPr>
                <w:rFonts w:asciiTheme="minorEastAsia" w:hAnsiTheme="minorEastAsia" w:cs="微软雅黑" w:hint="eastAsia"/>
                <w:b/>
                <w:color w:val="FF0000"/>
                <w:szCs w:val="21"/>
              </w:rPr>
              <w:t>★</w:t>
            </w:r>
            <w:r w:rsidRPr="00D568A9">
              <w:rPr>
                <w:rFonts w:asciiTheme="minorEastAsia" w:hAnsiTheme="minorEastAsia" w:cs="宋体" w:hint="eastAsia"/>
                <w:bCs/>
                <w:szCs w:val="21"/>
                <w:lang w:val="zh-CN"/>
              </w:rPr>
              <w:t>最高限价</w:t>
            </w:r>
          </w:p>
        </w:tc>
        <w:tc>
          <w:tcPr>
            <w:tcW w:w="6813" w:type="dxa"/>
            <w:vAlign w:val="center"/>
          </w:tcPr>
          <w:p w:rsidR="00741632" w:rsidRPr="00D568A9" w:rsidRDefault="009946A1">
            <w:pPr>
              <w:autoSpaceDE w:val="0"/>
              <w:autoSpaceDN w:val="0"/>
              <w:adjustRightInd w:val="0"/>
              <w:spacing w:line="276" w:lineRule="auto"/>
              <w:rPr>
                <w:rFonts w:asciiTheme="minorEastAsia" w:hAnsiTheme="minorEastAsia" w:cs="宋体"/>
                <w:bCs/>
                <w:szCs w:val="21"/>
                <w:lang w:val="zh-CN"/>
              </w:rPr>
            </w:pPr>
            <w:r w:rsidRPr="00D568A9">
              <w:rPr>
                <w:rFonts w:asciiTheme="minorEastAsia" w:hAnsiTheme="minorEastAsia" w:cs="宋体" w:hint="eastAsia"/>
                <w:bCs/>
                <w:szCs w:val="21"/>
                <w:lang w:val="zh-CN"/>
              </w:rPr>
              <w:t>最高限价：</w:t>
            </w:r>
            <w:r w:rsidR="006C33D3" w:rsidRPr="00D568A9">
              <w:rPr>
                <w:rFonts w:asciiTheme="minorEastAsia" w:hAnsiTheme="minorEastAsia" w:cs="宋体" w:hint="eastAsia"/>
                <w:bCs/>
                <w:szCs w:val="21"/>
                <w:lang w:val="zh-CN"/>
              </w:rPr>
              <w:t>第一标段：690000.00元，第二标段：1094000.00元</w:t>
            </w:r>
            <w:r w:rsidRPr="00D568A9">
              <w:rPr>
                <w:rFonts w:asciiTheme="minorEastAsia" w:hAnsiTheme="minorEastAsia" w:cs="宋体" w:hint="eastAsia"/>
                <w:bCs/>
                <w:szCs w:val="21"/>
                <w:lang w:val="zh-CN"/>
              </w:rPr>
              <w:t>，超出最高限价的投标无效</w:t>
            </w:r>
          </w:p>
        </w:tc>
      </w:tr>
      <w:tr w:rsidR="00741632" w:rsidRPr="00D568A9">
        <w:trPr>
          <w:trHeight w:val="907"/>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7</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宋体"/>
                <w:bCs/>
                <w:szCs w:val="21"/>
                <w:lang w:val="zh-CN"/>
              </w:rPr>
            </w:pPr>
            <w:r w:rsidRPr="00D568A9">
              <w:rPr>
                <w:rFonts w:asciiTheme="minorEastAsia" w:hAnsiTheme="minorEastAsia" w:cs="宋体"/>
                <w:bCs/>
                <w:szCs w:val="21"/>
                <w:lang w:val="zh-CN"/>
              </w:rPr>
              <w:t>现场考察</w:t>
            </w:r>
          </w:p>
        </w:tc>
        <w:tc>
          <w:tcPr>
            <w:tcW w:w="6813" w:type="dxa"/>
            <w:vAlign w:val="center"/>
          </w:tcPr>
          <w:p w:rsidR="00741632" w:rsidRPr="00D568A9" w:rsidRDefault="00F3645D">
            <w:pPr>
              <w:autoSpaceDE w:val="0"/>
              <w:autoSpaceDN w:val="0"/>
              <w:adjustRightInd w:val="0"/>
              <w:spacing w:line="360" w:lineRule="auto"/>
              <w:rPr>
                <w:rFonts w:asciiTheme="minorEastAsia" w:hAnsiTheme="minorEastAsia" w:cs="宋体"/>
                <w:color w:val="000000"/>
                <w:kern w:val="0"/>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不组织</w:t>
            </w:r>
          </w:p>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hint="eastAsia"/>
                <w:b/>
                <w:bCs/>
                <w:szCs w:val="21"/>
                <w:lang w:val="zh-CN"/>
              </w:rPr>
              <w:t>□</w:t>
            </w:r>
            <w:r w:rsidRPr="00D568A9">
              <w:rPr>
                <w:rFonts w:asciiTheme="minorEastAsia" w:hAnsiTheme="minorEastAsia" w:cs="宋体" w:hint="eastAsia"/>
                <w:bCs/>
                <w:szCs w:val="21"/>
                <w:lang w:val="zh-CN"/>
              </w:rPr>
              <w:t>组织，时间：/  地点：/</w:t>
            </w:r>
          </w:p>
        </w:tc>
      </w:tr>
      <w:tr w:rsidR="00741632" w:rsidRPr="00D568A9">
        <w:trPr>
          <w:trHeight w:val="907"/>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8</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宋体"/>
                <w:bCs/>
                <w:szCs w:val="21"/>
                <w:lang w:val="zh-CN"/>
              </w:rPr>
            </w:pPr>
            <w:r w:rsidRPr="00D568A9">
              <w:rPr>
                <w:rFonts w:asciiTheme="minorEastAsia" w:hAnsiTheme="minorEastAsia" w:cs="宋体"/>
                <w:bCs/>
                <w:szCs w:val="21"/>
                <w:lang w:val="zh-CN"/>
              </w:rPr>
              <w:t>开标前答疑会</w:t>
            </w:r>
          </w:p>
        </w:tc>
        <w:tc>
          <w:tcPr>
            <w:tcW w:w="6813" w:type="dxa"/>
            <w:vAlign w:val="center"/>
          </w:tcPr>
          <w:p w:rsidR="00741632" w:rsidRPr="00D568A9" w:rsidRDefault="00F3645D">
            <w:pPr>
              <w:autoSpaceDE w:val="0"/>
              <w:autoSpaceDN w:val="0"/>
              <w:adjustRightInd w:val="0"/>
              <w:spacing w:line="360" w:lineRule="auto"/>
              <w:rPr>
                <w:rFonts w:asciiTheme="minorEastAsia" w:hAnsiTheme="minorEastAsia" w:cs="宋体"/>
                <w:color w:val="000000"/>
                <w:kern w:val="0"/>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不召开</w:t>
            </w:r>
          </w:p>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hint="eastAsia"/>
                <w:bCs/>
                <w:szCs w:val="21"/>
                <w:lang w:val="zh-CN"/>
              </w:rPr>
              <w:t>□召开，时间：</w:t>
            </w:r>
            <w:r w:rsidR="00301C06" w:rsidRPr="00D568A9">
              <w:rPr>
                <w:rFonts w:asciiTheme="minorEastAsia" w:hAnsiTheme="minorEastAsia" w:cs="宋体" w:hint="eastAsia"/>
                <w:bCs/>
                <w:szCs w:val="21"/>
                <w:lang w:val="zh-CN"/>
              </w:rPr>
              <w:t xml:space="preserve">/  </w:t>
            </w:r>
            <w:r w:rsidRPr="00D568A9">
              <w:rPr>
                <w:rFonts w:asciiTheme="minorEastAsia" w:hAnsiTheme="minorEastAsia" w:cs="宋体" w:hint="eastAsia"/>
                <w:bCs/>
                <w:szCs w:val="21"/>
                <w:lang w:val="zh-CN"/>
              </w:rPr>
              <w:t>地点：/</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9</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仿宋_GB2312" w:hint="eastAsia"/>
                <w:szCs w:val="21"/>
              </w:rPr>
              <w:t>进口产品参与</w:t>
            </w:r>
          </w:p>
        </w:tc>
        <w:tc>
          <w:tcPr>
            <w:tcW w:w="6813" w:type="dxa"/>
            <w:vAlign w:val="center"/>
          </w:tcPr>
          <w:p w:rsidR="00741632" w:rsidRPr="00D568A9" w:rsidRDefault="00F3645D">
            <w:pPr>
              <w:autoSpaceDE w:val="0"/>
              <w:autoSpaceDN w:val="0"/>
              <w:adjustRightInd w:val="0"/>
              <w:spacing w:line="276" w:lineRule="auto"/>
              <w:rPr>
                <w:rFonts w:asciiTheme="minorEastAsia" w:hAnsiTheme="minorEastAsia"/>
                <w:szCs w:val="21"/>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 xml:space="preserve">不允许    </w:t>
            </w:r>
            <w:r w:rsidR="009946A1" w:rsidRPr="00D568A9">
              <w:rPr>
                <w:rFonts w:asciiTheme="minorEastAsia" w:hAnsiTheme="minorEastAsia" w:cs="宋体" w:hint="eastAsia"/>
                <w:b/>
                <w:bCs/>
                <w:szCs w:val="21"/>
                <w:lang w:val="zh-CN"/>
              </w:rPr>
              <w:t>□</w:t>
            </w:r>
            <w:r w:rsidR="009946A1" w:rsidRPr="00D568A9">
              <w:rPr>
                <w:rFonts w:asciiTheme="minorEastAsia" w:hAnsiTheme="minorEastAsia" w:hint="eastAsia"/>
                <w:szCs w:val="21"/>
              </w:rPr>
              <w:t>允许</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10</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微软雅黑" w:hint="eastAsia"/>
                <w:b/>
                <w:color w:val="FF0000"/>
                <w:szCs w:val="21"/>
              </w:rPr>
              <w:t>★</w:t>
            </w:r>
            <w:r w:rsidRPr="00D568A9">
              <w:rPr>
                <w:rFonts w:asciiTheme="minorEastAsia" w:hAnsiTheme="minorEastAsia" w:cs="仿宋_GB2312" w:hint="eastAsia"/>
                <w:szCs w:val="21"/>
              </w:rPr>
              <w:t>投标有效期</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仿宋_GB2312"/>
                <w:szCs w:val="21"/>
              </w:rPr>
            </w:pPr>
            <w:r w:rsidRPr="00D568A9">
              <w:rPr>
                <w:rFonts w:asciiTheme="minorEastAsia" w:hAnsiTheme="minorEastAsia" w:cs="仿宋_GB2312" w:hint="eastAsia"/>
                <w:szCs w:val="21"/>
              </w:rPr>
              <w:t>60天（自</w:t>
            </w:r>
            <w:r w:rsidRPr="00D568A9">
              <w:rPr>
                <w:rFonts w:asciiTheme="minorEastAsia" w:hAnsiTheme="minorEastAsia" w:cs="宋体" w:hint="eastAsia"/>
                <w:kern w:val="0"/>
                <w:szCs w:val="21"/>
              </w:rPr>
              <w:t>提交投标文件的截止之日起算</w:t>
            </w:r>
            <w:r w:rsidRPr="00D568A9">
              <w:rPr>
                <w:rFonts w:asciiTheme="minorEastAsia" w:hAnsiTheme="minorEastAsia" w:cs="仿宋_GB2312" w:hint="eastAsia"/>
                <w:szCs w:val="21"/>
              </w:rPr>
              <w:t>）</w:t>
            </w:r>
          </w:p>
          <w:p w:rsidR="00741632" w:rsidRPr="00D568A9" w:rsidRDefault="009946A1">
            <w:pPr>
              <w:autoSpaceDE w:val="0"/>
              <w:autoSpaceDN w:val="0"/>
              <w:adjustRightInd w:val="0"/>
              <w:spacing w:line="360" w:lineRule="auto"/>
              <w:rPr>
                <w:rFonts w:asciiTheme="minorEastAsia" w:hAnsiTheme="minorEastAsia" w:cs="仿宋_GB2312"/>
                <w:szCs w:val="21"/>
              </w:rPr>
            </w:pPr>
            <w:r w:rsidRPr="00D568A9">
              <w:rPr>
                <w:rFonts w:asciiTheme="minorEastAsia" w:hAnsiTheme="minorEastAsia" w:cs="仿宋_GB2312"/>
                <w:szCs w:val="21"/>
                <w:lang w:val="zh-CN"/>
              </w:rPr>
              <w:t>中标</w:t>
            </w:r>
            <w:r w:rsidRPr="00D568A9">
              <w:rPr>
                <w:rFonts w:asciiTheme="minorEastAsia" w:hAnsiTheme="minorEastAsia" w:cs="仿宋_GB2312" w:hint="eastAsia"/>
                <w:szCs w:val="21"/>
                <w:lang w:val="zh-CN"/>
              </w:rPr>
              <w:t>人投标</w:t>
            </w:r>
            <w:r w:rsidRPr="00D568A9">
              <w:rPr>
                <w:rFonts w:asciiTheme="minorEastAsia" w:hAnsiTheme="minorEastAsia" w:cs="仿宋_GB2312"/>
                <w:szCs w:val="21"/>
                <w:lang w:val="zh-CN"/>
              </w:rPr>
              <w:t>有效期延</w:t>
            </w:r>
            <w:r w:rsidRPr="00D568A9">
              <w:rPr>
                <w:rFonts w:asciiTheme="minorEastAsia" w:hAnsiTheme="minorEastAsia" w:cs="仿宋_GB2312" w:hint="eastAsia"/>
                <w:szCs w:val="21"/>
                <w:lang w:val="zh-CN"/>
              </w:rPr>
              <w:t>至合同</w:t>
            </w:r>
            <w:r w:rsidRPr="00D568A9">
              <w:rPr>
                <w:rFonts w:asciiTheme="minorEastAsia" w:hAnsiTheme="minorEastAsia" w:cs="仿宋_GB2312"/>
                <w:szCs w:val="21"/>
                <w:lang w:val="zh-CN"/>
              </w:rPr>
              <w:t>验收之日</w:t>
            </w:r>
            <w:r w:rsidRPr="00D568A9">
              <w:rPr>
                <w:rFonts w:asciiTheme="minorEastAsia" w:hAnsiTheme="minorEastAsia" w:cs="仿宋_GB2312" w:hint="eastAsia"/>
                <w:szCs w:val="21"/>
                <w:lang w:val="zh-CN"/>
              </w:rPr>
              <w:t>，</w:t>
            </w:r>
            <w:r w:rsidRPr="00D568A9">
              <w:rPr>
                <w:rFonts w:asciiTheme="minorEastAsia" w:hAnsiTheme="minorEastAsia" w:cs="宋体" w:hint="eastAsia"/>
                <w:kern w:val="0"/>
                <w:szCs w:val="21"/>
              </w:rPr>
              <w:t>中标人全部合同义务履行完毕为止。</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11</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bCs/>
                <w:szCs w:val="21"/>
                <w:lang w:val="zh-CN"/>
              </w:rPr>
              <w:t>中标人将本项目的非主体、非关键性</w:t>
            </w:r>
          </w:p>
          <w:p w:rsidR="00741632" w:rsidRPr="00D568A9" w:rsidRDefault="009946A1">
            <w:pPr>
              <w:autoSpaceDE w:val="0"/>
              <w:autoSpaceDN w:val="0"/>
              <w:adjustRightInd w:val="0"/>
              <w:spacing w:line="360" w:lineRule="auto"/>
              <w:jc w:val="center"/>
              <w:rPr>
                <w:rFonts w:asciiTheme="minorEastAsia" w:hAnsiTheme="minorEastAsia" w:cs="仿宋_GB2312"/>
                <w:szCs w:val="21"/>
              </w:rPr>
            </w:pPr>
            <w:r w:rsidRPr="00D568A9">
              <w:rPr>
                <w:rFonts w:asciiTheme="minorEastAsia" w:hAnsiTheme="minorEastAsia" w:cs="宋体"/>
                <w:bCs/>
                <w:szCs w:val="21"/>
                <w:lang w:val="zh-CN"/>
              </w:rPr>
              <w:t>工作分包</w:t>
            </w:r>
          </w:p>
        </w:tc>
        <w:tc>
          <w:tcPr>
            <w:tcW w:w="6813" w:type="dxa"/>
            <w:vAlign w:val="center"/>
          </w:tcPr>
          <w:p w:rsidR="00741632" w:rsidRPr="00D568A9" w:rsidRDefault="00F3645D">
            <w:pPr>
              <w:autoSpaceDE w:val="0"/>
              <w:autoSpaceDN w:val="0"/>
              <w:adjustRightInd w:val="0"/>
              <w:spacing w:line="276" w:lineRule="auto"/>
              <w:rPr>
                <w:rFonts w:asciiTheme="minorEastAsia" w:hAnsiTheme="minorEastAsia" w:cs="仿宋_GB2312"/>
                <w:szCs w:val="21"/>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 xml:space="preserve">不允许   </w:t>
            </w:r>
            <w:r w:rsidR="009946A1" w:rsidRPr="00D568A9">
              <w:rPr>
                <w:rFonts w:asciiTheme="minorEastAsia" w:hAnsiTheme="minorEastAsia" w:cs="宋体" w:hint="eastAsia"/>
                <w:b/>
                <w:bCs/>
                <w:szCs w:val="21"/>
                <w:lang w:val="zh-CN"/>
              </w:rPr>
              <w:t>□</w:t>
            </w:r>
            <w:r w:rsidR="009946A1" w:rsidRPr="00D568A9">
              <w:rPr>
                <w:rFonts w:asciiTheme="minorEastAsia" w:hAnsiTheme="minorEastAsia" w:cs="仿宋_GB2312" w:hint="eastAsia"/>
                <w:szCs w:val="21"/>
              </w:rPr>
              <w:t>允许</w:t>
            </w:r>
          </w:p>
        </w:tc>
      </w:tr>
      <w:tr w:rsidR="00741632" w:rsidRPr="00D568A9">
        <w:trPr>
          <w:trHeight w:val="851"/>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lastRenderedPageBreak/>
              <w:t>12</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投标截止及</w:t>
            </w:r>
          </w:p>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开标时间</w:t>
            </w:r>
          </w:p>
        </w:tc>
        <w:tc>
          <w:tcPr>
            <w:tcW w:w="6813" w:type="dxa"/>
            <w:vAlign w:val="center"/>
          </w:tcPr>
          <w:p w:rsidR="00741632" w:rsidRPr="00D568A9" w:rsidRDefault="009946A1" w:rsidP="006525D8">
            <w:pPr>
              <w:autoSpaceDE w:val="0"/>
              <w:autoSpaceDN w:val="0"/>
              <w:adjustRightInd w:val="0"/>
              <w:spacing w:line="360" w:lineRule="auto"/>
              <w:rPr>
                <w:rFonts w:asciiTheme="minorEastAsia" w:hAnsiTheme="minorEastAsia" w:cs="宋体"/>
                <w:bCs/>
                <w:szCs w:val="21"/>
                <w:lang w:val="zh-CN"/>
              </w:rPr>
            </w:pPr>
            <w:r w:rsidRPr="00D568A9">
              <w:rPr>
                <w:rFonts w:ascii="宋体" w:hAnsi="宋体" w:hint="eastAsia"/>
                <w:szCs w:val="21"/>
              </w:rPr>
              <w:t xml:space="preserve">2018年 </w:t>
            </w:r>
            <w:r w:rsidR="006525D8" w:rsidRPr="00D568A9">
              <w:rPr>
                <w:rFonts w:ascii="宋体" w:hAnsi="宋体" w:hint="eastAsia"/>
                <w:szCs w:val="21"/>
              </w:rPr>
              <w:t>09</w:t>
            </w:r>
            <w:bookmarkStart w:id="0" w:name="_GoBack"/>
            <w:bookmarkEnd w:id="0"/>
            <w:r w:rsidRPr="00D568A9">
              <w:rPr>
                <w:rFonts w:ascii="宋体" w:hAnsi="宋体" w:hint="eastAsia"/>
                <w:szCs w:val="21"/>
              </w:rPr>
              <w:t>月</w:t>
            </w:r>
            <w:r w:rsidR="006525D8" w:rsidRPr="00D568A9">
              <w:rPr>
                <w:rFonts w:ascii="宋体" w:hAnsi="宋体" w:hint="eastAsia"/>
                <w:szCs w:val="21"/>
              </w:rPr>
              <w:t>07</w:t>
            </w:r>
            <w:r w:rsidRPr="00D568A9">
              <w:rPr>
                <w:rFonts w:ascii="宋体" w:hAnsi="宋体" w:hint="eastAsia"/>
                <w:szCs w:val="21"/>
              </w:rPr>
              <w:t>日</w:t>
            </w:r>
            <w:r w:rsidR="006951E2" w:rsidRPr="00D568A9">
              <w:rPr>
                <w:rFonts w:ascii="宋体" w:hAnsi="宋体" w:hint="eastAsia"/>
                <w:szCs w:val="21"/>
              </w:rPr>
              <w:t>09</w:t>
            </w:r>
            <w:r w:rsidRPr="00D568A9">
              <w:rPr>
                <w:rFonts w:ascii="宋体" w:hAnsi="宋体" w:hint="eastAsia"/>
                <w:szCs w:val="21"/>
              </w:rPr>
              <w:t xml:space="preserve"> 时00分整（北京时间）</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13</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递交投标文件</w:t>
            </w:r>
          </w:p>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及开标地点</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宋体" w:hAnsi="宋体" w:hint="eastAsia"/>
                <w:szCs w:val="21"/>
              </w:rPr>
              <w:t>襄城县公共资源交易中心（襄城县八七路东段电子产业园12楼1207室）</w:t>
            </w:r>
          </w:p>
        </w:tc>
      </w:tr>
      <w:tr w:rsidR="00741632" w:rsidRPr="00D568A9">
        <w:trPr>
          <w:trHeight w:val="504"/>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14</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宋体"/>
                <w:bCs/>
                <w:szCs w:val="21"/>
                <w:lang w:val="zh-CN"/>
              </w:rPr>
            </w:pPr>
            <w:r w:rsidRPr="00D568A9">
              <w:rPr>
                <w:rFonts w:asciiTheme="minorEastAsia" w:hAnsiTheme="minorEastAsia" w:cs="宋体" w:hint="eastAsia"/>
                <w:kern w:val="0"/>
                <w:szCs w:val="21"/>
              </w:rPr>
              <w:t>投标保证金</w:t>
            </w:r>
          </w:p>
        </w:tc>
        <w:tc>
          <w:tcPr>
            <w:tcW w:w="6813" w:type="dxa"/>
            <w:vAlign w:val="center"/>
          </w:tcPr>
          <w:p w:rsidR="00741632" w:rsidRPr="00D568A9" w:rsidRDefault="009946A1">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缴纳截止时间：同投标截止时间。</w:t>
            </w:r>
          </w:p>
          <w:p w:rsidR="00301C06" w:rsidRPr="00D568A9" w:rsidRDefault="009946A1" w:rsidP="00301C06">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金额：</w:t>
            </w:r>
            <w:r w:rsidR="006C33D3" w:rsidRPr="00D568A9">
              <w:rPr>
                <w:rFonts w:asciiTheme="minorEastAsia" w:hAnsiTheme="minorEastAsia" w:cs="仿宋_GB2312" w:hint="eastAsia"/>
                <w:b/>
                <w:szCs w:val="21"/>
                <w:lang w:val="zh-CN"/>
              </w:rPr>
              <w:t>第一标段：12000元（壹万贰仟元整）；</w:t>
            </w:r>
          </w:p>
          <w:p w:rsidR="00301C06" w:rsidRPr="00D568A9" w:rsidRDefault="00301C06" w:rsidP="00301C06">
            <w:pPr>
              <w:pStyle w:val="a0"/>
              <w:ind w:firstLine="211"/>
              <w:rPr>
                <w:rFonts w:asciiTheme="minorEastAsia" w:eastAsiaTheme="minorEastAsia" w:hAnsiTheme="minorEastAsia" w:cs="仿宋_GB2312"/>
                <w:b/>
                <w:kern w:val="2"/>
                <w:sz w:val="21"/>
                <w:szCs w:val="21"/>
                <w:lang w:val="zh-CN"/>
              </w:rPr>
            </w:pPr>
            <w:r w:rsidRPr="00D568A9">
              <w:rPr>
                <w:rFonts w:asciiTheme="minorEastAsia" w:eastAsiaTheme="minorEastAsia" w:hAnsiTheme="minorEastAsia" w:cs="仿宋_GB2312" w:hint="eastAsia"/>
                <w:b/>
                <w:kern w:val="2"/>
                <w:sz w:val="21"/>
                <w:szCs w:val="21"/>
                <w:lang w:val="zh-CN"/>
              </w:rPr>
              <w:t>第二标段：20000元（贰万元整）；</w:t>
            </w:r>
          </w:p>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三、投标保证金缴纳方式：</w:t>
            </w:r>
          </w:p>
          <w:p w:rsidR="00741632" w:rsidRPr="00D568A9" w:rsidRDefault="009946A1">
            <w:pPr>
              <w:spacing w:line="276" w:lineRule="auto"/>
              <w:jc w:val="left"/>
              <w:rPr>
                <w:rFonts w:ascii="宋体" w:hAnsi="宋体"/>
                <w:szCs w:val="21"/>
              </w:rPr>
            </w:pPr>
            <w:r w:rsidRPr="00D568A9">
              <w:rPr>
                <w:rFonts w:ascii="宋体" w:hAnsi="宋体" w:hint="eastAsia"/>
                <w:szCs w:val="21"/>
              </w:rPr>
              <w:t>1.1投标保证金缴纳方式：</w:t>
            </w:r>
          </w:p>
          <w:p w:rsidR="00741632" w:rsidRPr="00D568A9" w:rsidRDefault="009946A1">
            <w:pPr>
              <w:spacing w:line="276" w:lineRule="auto"/>
              <w:jc w:val="left"/>
              <w:rPr>
                <w:rFonts w:ascii="宋体" w:hAnsi="宋体"/>
                <w:szCs w:val="21"/>
              </w:rPr>
            </w:pPr>
            <w:r w:rsidRPr="00D568A9">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741632" w:rsidRPr="00D568A9" w:rsidRDefault="009946A1">
            <w:pPr>
              <w:spacing w:line="276" w:lineRule="auto"/>
              <w:jc w:val="left"/>
              <w:rPr>
                <w:rFonts w:ascii="宋体" w:hAnsi="宋体"/>
                <w:szCs w:val="21"/>
              </w:rPr>
            </w:pPr>
            <w:r w:rsidRPr="00D568A9">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741632" w:rsidRPr="00D568A9" w:rsidRDefault="009946A1">
            <w:pPr>
              <w:spacing w:line="276" w:lineRule="auto"/>
              <w:jc w:val="left"/>
              <w:rPr>
                <w:rFonts w:ascii="宋体" w:hAnsi="宋体"/>
                <w:szCs w:val="21"/>
              </w:rPr>
            </w:pPr>
            <w:r w:rsidRPr="00D568A9">
              <w:rPr>
                <w:rFonts w:ascii="宋体" w:hAnsi="宋体" w:hint="eastAsia"/>
                <w:szCs w:val="21"/>
              </w:rPr>
              <w:t>投标人可根据提示情况决定是否重新缴纳。</w:t>
            </w:r>
          </w:p>
          <w:p w:rsidR="00741632" w:rsidRPr="00D568A9" w:rsidRDefault="009946A1">
            <w:pPr>
              <w:spacing w:line="276" w:lineRule="auto"/>
              <w:jc w:val="left"/>
              <w:rPr>
                <w:rFonts w:ascii="宋体" w:hAnsi="宋体"/>
                <w:szCs w:val="21"/>
              </w:rPr>
            </w:pPr>
            <w:r w:rsidRPr="00D568A9">
              <w:rPr>
                <w:rFonts w:ascii="宋体" w:hAnsi="宋体" w:hint="eastAsia"/>
                <w:szCs w:val="21"/>
              </w:rPr>
              <w:t>保证金缴纳绑定问题咨询电话:0374-2961598。</w:t>
            </w:r>
          </w:p>
          <w:p w:rsidR="00741632" w:rsidRPr="00D568A9" w:rsidRDefault="009946A1">
            <w:pPr>
              <w:spacing w:line="276" w:lineRule="auto"/>
              <w:jc w:val="left"/>
              <w:rPr>
                <w:rFonts w:ascii="宋体" w:hAnsi="宋体"/>
                <w:szCs w:val="21"/>
              </w:rPr>
            </w:pPr>
            <w:r w:rsidRPr="00D568A9">
              <w:rPr>
                <w:rFonts w:ascii="宋体" w:hAnsi="宋体" w:hint="eastAsia"/>
                <w:szCs w:val="21"/>
              </w:rPr>
              <w:t>1.2投标人的投标保证金须从其公司注册银行账户转出并不接受现金方式缴纳，否则由投标人自行负责。</w:t>
            </w:r>
          </w:p>
          <w:p w:rsidR="00741632" w:rsidRPr="00D568A9" w:rsidRDefault="009946A1">
            <w:pPr>
              <w:spacing w:line="276" w:lineRule="auto"/>
              <w:jc w:val="left"/>
              <w:rPr>
                <w:rFonts w:ascii="宋体" w:hAnsi="宋体"/>
                <w:szCs w:val="21"/>
              </w:rPr>
            </w:pPr>
            <w:r w:rsidRPr="00D568A9">
              <w:rPr>
                <w:rFonts w:ascii="宋体" w:hAnsi="宋体" w:hint="eastAsia"/>
                <w:szCs w:val="21"/>
              </w:rPr>
              <w:t>1.3要一次足额缴纳并成功绑定投标保证金，每个投标人每个项目每个标段只有唯一缴纳账号。</w:t>
            </w:r>
          </w:p>
          <w:p w:rsidR="00741632" w:rsidRPr="00D568A9" w:rsidRDefault="009946A1">
            <w:pPr>
              <w:spacing w:line="276" w:lineRule="auto"/>
              <w:jc w:val="left"/>
              <w:rPr>
                <w:rFonts w:ascii="宋体" w:hAnsi="宋体"/>
                <w:szCs w:val="21"/>
              </w:rPr>
            </w:pPr>
            <w:r w:rsidRPr="00D568A9">
              <w:rPr>
                <w:rFonts w:ascii="宋体" w:hAnsi="宋体" w:hint="eastAsia"/>
                <w:szCs w:val="21"/>
              </w:rPr>
              <w:t>1.4投标人严格按照“保证金缴纳说明单”内容缴纳投标保证金，并保留</w:t>
            </w:r>
            <w:r w:rsidRPr="00D568A9">
              <w:rPr>
                <w:rFonts w:ascii="宋体" w:hAnsi="宋体" w:hint="eastAsia"/>
                <w:szCs w:val="21"/>
              </w:rPr>
              <w:lastRenderedPageBreak/>
              <w:t>缴纳凭证以备查询，汇款凭证无须备注项目编号和项目名称。</w:t>
            </w:r>
          </w:p>
          <w:p w:rsidR="00741632" w:rsidRPr="00D568A9" w:rsidRDefault="009946A1">
            <w:pPr>
              <w:spacing w:line="276" w:lineRule="auto"/>
              <w:jc w:val="left"/>
              <w:rPr>
                <w:rFonts w:ascii="宋体" w:hAnsi="宋体"/>
                <w:szCs w:val="21"/>
              </w:rPr>
            </w:pPr>
            <w:r w:rsidRPr="00D568A9">
              <w:rPr>
                <w:rFonts w:ascii="宋体" w:hAnsi="宋体" w:hint="eastAsia"/>
                <w:szCs w:val="21"/>
              </w:rPr>
              <w:t>1.5 提交保证金截止时间与开标时间一致，并以到账时间为准（投标人应承担节假日、异地、跨行等带来的银行系统不能支付的风险）。</w:t>
            </w:r>
          </w:p>
          <w:p w:rsidR="00741632" w:rsidRPr="00D568A9" w:rsidRDefault="009946A1">
            <w:pPr>
              <w:spacing w:line="276" w:lineRule="auto"/>
              <w:jc w:val="left"/>
              <w:rPr>
                <w:rFonts w:ascii="宋体" w:hAnsi="宋体"/>
                <w:szCs w:val="21"/>
              </w:rPr>
            </w:pPr>
            <w:r w:rsidRPr="00D568A9">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741632" w:rsidRPr="00D568A9" w:rsidRDefault="009946A1">
            <w:pPr>
              <w:spacing w:line="276" w:lineRule="auto"/>
              <w:jc w:val="left"/>
              <w:rPr>
                <w:rFonts w:ascii="宋体" w:hAnsi="宋体"/>
                <w:szCs w:val="21"/>
              </w:rPr>
            </w:pPr>
            <w:r w:rsidRPr="00D568A9">
              <w:rPr>
                <w:rFonts w:ascii="宋体" w:hAnsi="宋体" w:hint="eastAsia"/>
                <w:szCs w:val="21"/>
              </w:rPr>
              <w:t>1.7中心不开具保证金收款收据。</w:t>
            </w:r>
          </w:p>
          <w:p w:rsidR="00741632" w:rsidRPr="00D568A9" w:rsidRDefault="009946A1">
            <w:pPr>
              <w:spacing w:line="276" w:lineRule="auto"/>
              <w:jc w:val="left"/>
              <w:rPr>
                <w:rFonts w:ascii="宋体" w:hAnsi="宋体"/>
                <w:szCs w:val="21"/>
              </w:rPr>
            </w:pPr>
            <w:r w:rsidRPr="00D568A9">
              <w:rPr>
                <w:rFonts w:ascii="宋体" w:hAnsi="宋体" w:hint="eastAsia"/>
                <w:szCs w:val="21"/>
              </w:rPr>
              <w:t>2 退还投标保证金时，区别成交与否，按不同时序由银行按来款途径原账户。</w:t>
            </w:r>
          </w:p>
          <w:p w:rsidR="00741632" w:rsidRPr="00D568A9" w:rsidRDefault="009946A1">
            <w:pPr>
              <w:spacing w:line="276" w:lineRule="auto"/>
              <w:jc w:val="left"/>
              <w:rPr>
                <w:rFonts w:ascii="宋体" w:hAnsi="宋体"/>
                <w:szCs w:val="21"/>
              </w:rPr>
            </w:pPr>
            <w:r w:rsidRPr="00D568A9">
              <w:rPr>
                <w:rFonts w:ascii="宋体" w:hAnsi="宋体" w:hint="eastAsia"/>
                <w:szCs w:val="21"/>
              </w:rPr>
              <w:t>2.1 未成交的供应商的投标保证金，在成交通知书发出后5个工作日内退还投标保证金及银行同期活期存款利息。</w:t>
            </w:r>
          </w:p>
          <w:p w:rsidR="00741632" w:rsidRPr="00D568A9" w:rsidRDefault="009946A1">
            <w:pPr>
              <w:spacing w:line="276" w:lineRule="auto"/>
              <w:jc w:val="left"/>
              <w:rPr>
                <w:rFonts w:ascii="宋体" w:hAnsi="宋体"/>
                <w:szCs w:val="21"/>
              </w:rPr>
            </w:pPr>
            <w:r w:rsidRPr="00D568A9">
              <w:rPr>
                <w:rFonts w:ascii="宋体" w:hAnsi="宋体" w:hint="eastAsia"/>
                <w:szCs w:val="21"/>
              </w:rPr>
              <w:t>2.2成交的供应商的投标保证金，在签订合同之日起5个工作日内退还投标保证金及银行同期活期存款利息。</w:t>
            </w:r>
          </w:p>
          <w:p w:rsidR="00741632" w:rsidRPr="00D568A9" w:rsidRDefault="009946A1">
            <w:pPr>
              <w:spacing w:line="276" w:lineRule="auto"/>
              <w:jc w:val="left"/>
              <w:rPr>
                <w:rFonts w:ascii="宋体" w:hAnsi="宋体"/>
                <w:szCs w:val="21"/>
              </w:rPr>
            </w:pPr>
            <w:r w:rsidRPr="00D568A9">
              <w:rPr>
                <w:rFonts w:ascii="宋体" w:hAnsi="宋体" w:hint="eastAsia"/>
                <w:szCs w:val="21"/>
              </w:rPr>
              <w:t>以上事项，请投标人仔细研读，未按规定操作引起的无效投标，由投标人自行负责。</w:t>
            </w:r>
          </w:p>
          <w:p w:rsidR="00741632" w:rsidRPr="00D568A9" w:rsidRDefault="009946A1">
            <w:pPr>
              <w:spacing w:line="276" w:lineRule="auto"/>
              <w:jc w:val="left"/>
              <w:rPr>
                <w:rFonts w:ascii="宋体" w:hAnsi="宋体"/>
                <w:szCs w:val="21"/>
              </w:rPr>
            </w:pPr>
            <w:r w:rsidRPr="00D568A9">
              <w:rPr>
                <w:rFonts w:ascii="宋体" w:hAnsi="宋体" w:hint="eastAsia"/>
                <w:szCs w:val="21"/>
              </w:rPr>
              <w:t>3 特殊情况处理</w:t>
            </w:r>
          </w:p>
          <w:p w:rsidR="00741632" w:rsidRPr="00D568A9" w:rsidRDefault="009946A1">
            <w:pPr>
              <w:spacing w:line="276" w:lineRule="auto"/>
              <w:jc w:val="left"/>
              <w:rPr>
                <w:rFonts w:ascii="宋体" w:hAnsi="宋体"/>
                <w:szCs w:val="21"/>
              </w:rPr>
            </w:pPr>
            <w:r w:rsidRPr="00D568A9">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宋体" w:hAnsi="宋体" w:hint="eastAsia"/>
                <w:szCs w:val="21"/>
              </w:rPr>
              <w:t>3.2因供应商自身原因无法及时退还投标保证金、滞留三年以上的，投标保证金上缴财政。</w:t>
            </w:r>
          </w:p>
        </w:tc>
      </w:tr>
      <w:tr w:rsidR="00741632" w:rsidRPr="00D568A9">
        <w:trPr>
          <w:trHeight w:val="156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lastRenderedPageBreak/>
              <w:t>15</w:t>
            </w:r>
          </w:p>
        </w:tc>
        <w:tc>
          <w:tcPr>
            <w:tcW w:w="2268" w:type="dxa"/>
            <w:vAlign w:val="center"/>
          </w:tcPr>
          <w:p w:rsidR="00741632" w:rsidRPr="00D568A9" w:rsidRDefault="009946A1">
            <w:pPr>
              <w:autoSpaceDE w:val="0"/>
              <w:autoSpaceDN w:val="0"/>
              <w:adjustRightInd w:val="0"/>
              <w:spacing w:line="276" w:lineRule="auto"/>
              <w:jc w:val="center"/>
              <w:rPr>
                <w:rFonts w:asciiTheme="minorEastAsia" w:hAnsiTheme="minorEastAsia" w:cs="仿宋_GB2312"/>
                <w:szCs w:val="21"/>
              </w:rPr>
            </w:pPr>
            <w:r w:rsidRPr="00D568A9">
              <w:rPr>
                <w:rFonts w:asciiTheme="minorEastAsia" w:hAnsiTheme="minorEastAsia" w:cs="仿宋_GB2312" w:hint="eastAsia"/>
                <w:szCs w:val="21"/>
              </w:rPr>
              <w:t>公告发布</w:t>
            </w:r>
          </w:p>
        </w:tc>
        <w:tc>
          <w:tcPr>
            <w:tcW w:w="6813" w:type="dxa"/>
            <w:tcBorders>
              <w:top w:val="single" w:sz="4" w:space="0" w:color="auto"/>
            </w:tcBorders>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16</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仿宋_GB2312" w:hint="eastAsia"/>
                <w:szCs w:val="21"/>
              </w:rPr>
              <w:t>采购人澄清或修改招标文件时间</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hint="eastAsia"/>
                <w:bCs/>
                <w:szCs w:val="21"/>
                <w:lang w:val="zh-CN"/>
              </w:rPr>
              <w:t>投标截止时间15日前（</w:t>
            </w:r>
            <w:r w:rsidRPr="00D568A9">
              <w:rPr>
                <w:rFonts w:asciiTheme="minorEastAsia" w:hAnsiTheme="minorEastAsia" w:cs="仿宋_GB2312" w:hint="eastAsia"/>
                <w:szCs w:val="21"/>
                <w:lang w:val="zh-CN"/>
              </w:rPr>
              <w:t>澄清内容可能影响投标文件编制的）</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17</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投标人对采购文件质疑截止时间</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宋体" w:hAnsi="宋体" w:hint="eastAsia"/>
                <w:szCs w:val="21"/>
              </w:rPr>
              <w:t>递交投标文件的截止之日10日前</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18</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投标文件份数</w:t>
            </w:r>
          </w:p>
        </w:tc>
        <w:tc>
          <w:tcPr>
            <w:tcW w:w="6813" w:type="dxa"/>
            <w:vAlign w:val="center"/>
          </w:tcPr>
          <w:p w:rsidR="00741632" w:rsidRPr="00D568A9" w:rsidRDefault="00F3645D">
            <w:pPr>
              <w:autoSpaceDE w:val="0"/>
              <w:autoSpaceDN w:val="0"/>
              <w:adjustRightInd w:val="0"/>
              <w:spacing w:line="360" w:lineRule="auto"/>
              <w:rPr>
                <w:rFonts w:asciiTheme="minorEastAsia" w:hAnsiTheme="minorEastAsia" w:cs="宋体"/>
                <w:color w:val="000000"/>
                <w:szCs w:val="21"/>
              </w:rPr>
            </w:pPr>
            <w:r w:rsidRPr="00D568A9">
              <w:rPr>
                <w:rFonts w:ascii="新宋体" w:eastAsia="新宋体" w:hAnsi="新宋体"/>
                <w:b/>
                <w:szCs w:val="21"/>
              </w:rPr>
              <w:fldChar w:fldCharType="begin"/>
            </w:r>
            <w:r w:rsidR="009946A1" w:rsidRPr="00D568A9">
              <w:rPr>
                <w:rFonts w:ascii="新宋体" w:eastAsia="新宋体" w:hAnsi="新宋体" w:hint="eastAsia"/>
                <w:b/>
                <w:szCs w:val="21"/>
              </w:rPr>
              <w:instrText>eq \o\ac(□,√)</w:instrText>
            </w:r>
            <w:r w:rsidRPr="00D568A9">
              <w:rPr>
                <w:rFonts w:ascii="新宋体" w:eastAsia="新宋体" w:hAnsi="新宋体"/>
                <w:b/>
                <w:szCs w:val="21"/>
              </w:rPr>
              <w:fldChar w:fldCharType="end"/>
            </w:r>
            <w:r w:rsidR="009946A1" w:rsidRPr="00D568A9">
              <w:rPr>
                <w:rFonts w:ascii="新宋体" w:eastAsia="新宋体" w:hAnsi="新宋体" w:hint="eastAsia"/>
                <w:szCs w:val="21"/>
              </w:rPr>
              <w:t>电子投标文件：成功上传至《全国公共资源交易平台（河南省·许昌市）》公共资源交易系统加密电子投标文件1份</w:t>
            </w:r>
            <w:r w:rsidR="009946A1" w:rsidRPr="00D568A9">
              <w:rPr>
                <w:rFonts w:hAnsi="宋体" w:cs="宋体" w:hint="eastAsia"/>
                <w:szCs w:val="21"/>
                <w:lang w:val="zh-CN"/>
              </w:rPr>
              <w:t>（文件格式为：</w:t>
            </w:r>
            <w:r w:rsidR="009946A1" w:rsidRPr="00D568A9">
              <w:rPr>
                <w:rFonts w:hAnsi="宋体" w:cs="宋体" w:hint="eastAsia"/>
                <w:szCs w:val="21"/>
                <w:lang w:val="zh-CN"/>
              </w:rPr>
              <w:t xml:space="preserve"> XXX</w:t>
            </w:r>
            <w:r w:rsidR="009946A1" w:rsidRPr="00D568A9">
              <w:rPr>
                <w:rFonts w:hAnsi="宋体" w:cs="宋体" w:hint="eastAsia"/>
                <w:szCs w:val="21"/>
                <w:lang w:val="zh-CN"/>
              </w:rPr>
              <w:t>公司</w:t>
            </w:r>
            <w:r w:rsidR="009946A1" w:rsidRPr="00D568A9">
              <w:rPr>
                <w:rFonts w:hAnsi="宋体" w:cs="宋体" w:hint="eastAsia"/>
                <w:szCs w:val="21"/>
                <w:lang w:val="zh-CN"/>
              </w:rPr>
              <w:lastRenderedPageBreak/>
              <w:t>XXX</w:t>
            </w:r>
            <w:r w:rsidR="009946A1" w:rsidRPr="00D568A9">
              <w:rPr>
                <w:rFonts w:hAnsi="宋体" w:cs="宋体" w:hint="eastAsia"/>
                <w:szCs w:val="21"/>
                <w:lang w:val="zh-CN"/>
              </w:rPr>
              <w:t>项目编号</w:t>
            </w:r>
            <w:r w:rsidR="009946A1" w:rsidRPr="00D568A9">
              <w:rPr>
                <w:rFonts w:hAnsi="宋体" w:cs="宋体" w:hint="eastAsia"/>
                <w:szCs w:val="21"/>
                <w:lang w:val="zh-CN"/>
              </w:rPr>
              <w:t>.file</w:t>
            </w:r>
            <w:r w:rsidR="009946A1" w:rsidRPr="00D568A9">
              <w:rPr>
                <w:rFonts w:hAnsi="宋体" w:cs="宋体" w:hint="eastAsia"/>
                <w:szCs w:val="21"/>
                <w:lang w:val="zh-CN"/>
              </w:rPr>
              <w:t>）。</w:t>
            </w:r>
            <w:r w:rsidR="009946A1" w:rsidRPr="00D568A9">
              <w:rPr>
                <w:rFonts w:ascii="新宋体" w:eastAsia="新宋体" w:hAnsi="新宋体" w:hint="eastAsia"/>
                <w:szCs w:val="21"/>
              </w:rPr>
              <w:t>使用电子介质存储的备份文件</w:t>
            </w:r>
            <w:r w:rsidR="00060F6E" w:rsidRPr="00D568A9">
              <w:rPr>
                <w:rFonts w:ascii="新宋体" w:eastAsia="新宋体" w:hAnsi="新宋体" w:hint="eastAsia"/>
                <w:szCs w:val="21"/>
              </w:rPr>
              <w:t>2</w:t>
            </w:r>
            <w:r w:rsidR="009946A1" w:rsidRPr="00D568A9">
              <w:rPr>
                <w:rFonts w:ascii="新宋体" w:eastAsia="新宋体" w:hAnsi="新宋体" w:hint="eastAsia"/>
                <w:szCs w:val="21"/>
              </w:rPr>
              <w:t>份（文件格式为：名称为“备份”的文件夹）。</w:t>
            </w:r>
          </w:p>
          <w:p w:rsidR="00741632" w:rsidRPr="00D568A9" w:rsidRDefault="00F3645D">
            <w:pPr>
              <w:autoSpaceDE w:val="0"/>
              <w:autoSpaceDN w:val="0"/>
              <w:adjustRightInd w:val="0"/>
              <w:spacing w:line="360" w:lineRule="auto"/>
              <w:rPr>
                <w:rFonts w:ascii="新宋体" w:eastAsia="新宋体" w:hAnsi="新宋体"/>
                <w:szCs w:val="21"/>
              </w:rPr>
            </w:pPr>
            <w:r w:rsidRPr="00D568A9">
              <w:rPr>
                <w:rFonts w:ascii="新宋体" w:eastAsia="新宋体" w:hAnsi="新宋体"/>
                <w:b/>
                <w:szCs w:val="21"/>
              </w:rPr>
              <w:fldChar w:fldCharType="begin"/>
            </w:r>
            <w:r w:rsidR="009946A1" w:rsidRPr="00D568A9">
              <w:rPr>
                <w:rFonts w:ascii="新宋体" w:eastAsia="新宋体" w:hAnsi="新宋体" w:hint="eastAsia"/>
                <w:b/>
                <w:szCs w:val="21"/>
              </w:rPr>
              <w:instrText>eq \o\ac(□,√)</w:instrText>
            </w:r>
            <w:r w:rsidRPr="00D568A9">
              <w:rPr>
                <w:rFonts w:ascii="新宋体" w:eastAsia="新宋体" w:hAnsi="新宋体"/>
                <w:b/>
                <w:szCs w:val="21"/>
              </w:rPr>
              <w:fldChar w:fldCharType="end"/>
            </w:r>
            <w:r w:rsidR="009946A1" w:rsidRPr="00D568A9">
              <w:rPr>
                <w:rFonts w:ascii="新宋体" w:eastAsia="新宋体" w:hAnsi="新宋体" w:hint="eastAsia"/>
                <w:szCs w:val="21"/>
              </w:rPr>
              <w:t>纸质投标文件：</w:t>
            </w:r>
            <w:r w:rsidR="009946A1" w:rsidRPr="00D568A9">
              <w:rPr>
                <w:rFonts w:asciiTheme="minorEastAsia" w:hAnsiTheme="minorEastAsia" w:cs="仿宋_GB2312" w:hint="eastAsia"/>
                <w:szCs w:val="21"/>
              </w:rPr>
              <w:t>正本</w:t>
            </w:r>
            <w:r w:rsidR="009946A1" w:rsidRPr="00D568A9">
              <w:rPr>
                <w:rFonts w:asciiTheme="minorEastAsia" w:hAnsiTheme="minorEastAsia" w:cs="仿宋_GB2312" w:hint="eastAsia"/>
                <w:b/>
                <w:szCs w:val="21"/>
              </w:rPr>
              <w:t>一</w:t>
            </w:r>
            <w:r w:rsidR="009946A1" w:rsidRPr="00D568A9">
              <w:rPr>
                <w:rFonts w:asciiTheme="minorEastAsia" w:hAnsiTheme="minorEastAsia" w:cs="仿宋_GB2312" w:hint="eastAsia"/>
                <w:szCs w:val="21"/>
              </w:rPr>
              <w:t>份，副本一份。使用</w:t>
            </w:r>
            <w:r w:rsidR="009946A1" w:rsidRPr="00D568A9">
              <w:rPr>
                <w:rFonts w:ascii="新宋体" w:eastAsia="新宋体" w:hAnsi="新宋体" w:hint="eastAsia"/>
                <w:szCs w:val="21"/>
              </w:rPr>
              <w:t>格式为“投标文件（供打印）.PDF”的文件</w:t>
            </w:r>
          </w:p>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新宋体" w:eastAsia="新宋体" w:hAnsi="新宋体" w:hint="eastAsia"/>
                <w:szCs w:val="21"/>
              </w:rPr>
              <w:t>电子投标文件和纸质投标文件的内容、格式、水印码、签章应一致。</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lastRenderedPageBreak/>
              <w:t>19</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投标文件的</w:t>
            </w:r>
          </w:p>
          <w:p w:rsidR="00741632" w:rsidRPr="00D568A9" w:rsidRDefault="009946A1">
            <w:pPr>
              <w:autoSpaceDE w:val="0"/>
              <w:autoSpaceDN w:val="0"/>
              <w:adjustRightInd w:val="0"/>
              <w:spacing w:line="360" w:lineRule="auto"/>
              <w:jc w:val="center"/>
              <w:rPr>
                <w:rFonts w:asciiTheme="minorEastAsia" w:hAnsiTheme="minorEastAsia" w:cs="黑体"/>
                <w:szCs w:val="21"/>
              </w:rPr>
            </w:pPr>
            <w:r w:rsidRPr="00D568A9">
              <w:rPr>
                <w:rFonts w:asciiTheme="minorEastAsia" w:hAnsiTheme="minorEastAsia" w:cs="黑体" w:hint="eastAsia"/>
                <w:szCs w:val="21"/>
              </w:rPr>
              <w:t>签署盖章</w:t>
            </w:r>
          </w:p>
        </w:tc>
        <w:tc>
          <w:tcPr>
            <w:tcW w:w="6813" w:type="dxa"/>
            <w:vAlign w:val="center"/>
          </w:tcPr>
          <w:p w:rsidR="00741632" w:rsidRPr="00D568A9" w:rsidRDefault="00F3645D">
            <w:pPr>
              <w:autoSpaceDE w:val="0"/>
              <w:autoSpaceDN w:val="0"/>
              <w:adjustRightInd w:val="0"/>
              <w:spacing w:line="420" w:lineRule="exact"/>
              <w:rPr>
                <w:rFonts w:ascii="新宋体" w:eastAsia="新宋体" w:hAnsi="新宋体"/>
                <w:szCs w:val="21"/>
              </w:rPr>
            </w:pPr>
            <w:r w:rsidRPr="00D568A9">
              <w:rPr>
                <w:rFonts w:ascii="新宋体" w:eastAsia="新宋体" w:hAnsi="新宋体"/>
                <w:b/>
                <w:szCs w:val="21"/>
              </w:rPr>
              <w:fldChar w:fldCharType="begin"/>
            </w:r>
            <w:r w:rsidR="009946A1" w:rsidRPr="00D568A9">
              <w:rPr>
                <w:rFonts w:ascii="新宋体" w:eastAsia="新宋体" w:hAnsi="新宋体" w:hint="eastAsia"/>
                <w:b/>
                <w:szCs w:val="21"/>
              </w:rPr>
              <w:instrText>eq \o\ac(□,√)</w:instrText>
            </w:r>
            <w:r w:rsidRPr="00D568A9">
              <w:rPr>
                <w:rFonts w:ascii="新宋体" w:eastAsia="新宋体" w:hAnsi="新宋体"/>
                <w:b/>
                <w:szCs w:val="21"/>
              </w:rPr>
              <w:fldChar w:fldCharType="end"/>
            </w:r>
            <w:r w:rsidR="009946A1" w:rsidRPr="00D568A9">
              <w:rPr>
                <w:rFonts w:ascii="新宋体" w:eastAsia="新宋体" w:hAnsi="新宋体" w:hint="eastAsia"/>
                <w:szCs w:val="21"/>
              </w:rPr>
              <w:t>电子投标文件：按招标文件要求加盖投标人电子印章和法人电子印章。</w:t>
            </w:r>
          </w:p>
          <w:p w:rsidR="00741632" w:rsidRPr="00D568A9" w:rsidRDefault="00F3645D">
            <w:pPr>
              <w:autoSpaceDE w:val="0"/>
              <w:autoSpaceDN w:val="0"/>
              <w:adjustRightInd w:val="0"/>
              <w:spacing w:line="420" w:lineRule="exact"/>
              <w:rPr>
                <w:rFonts w:asciiTheme="minorEastAsia" w:hAnsiTheme="minorEastAsia" w:cs="仿宋_GB2312"/>
                <w:szCs w:val="21"/>
              </w:rPr>
            </w:pPr>
            <w:r w:rsidRPr="00D568A9">
              <w:rPr>
                <w:rFonts w:ascii="新宋体" w:eastAsia="新宋体" w:hAnsi="新宋体"/>
                <w:b/>
                <w:szCs w:val="21"/>
              </w:rPr>
              <w:fldChar w:fldCharType="begin"/>
            </w:r>
            <w:r w:rsidR="009946A1" w:rsidRPr="00D568A9">
              <w:rPr>
                <w:rFonts w:ascii="新宋体" w:eastAsia="新宋体" w:hAnsi="新宋体" w:hint="eastAsia"/>
                <w:b/>
                <w:szCs w:val="21"/>
              </w:rPr>
              <w:instrText>eq \o\ac(□,√)</w:instrText>
            </w:r>
            <w:r w:rsidRPr="00D568A9">
              <w:rPr>
                <w:rFonts w:ascii="新宋体" w:eastAsia="新宋体" w:hAnsi="新宋体"/>
                <w:b/>
                <w:szCs w:val="21"/>
              </w:rPr>
              <w:fldChar w:fldCharType="end"/>
            </w:r>
            <w:r w:rsidR="009946A1" w:rsidRPr="00D568A9">
              <w:rPr>
                <w:rFonts w:ascii="新宋体" w:eastAsia="新宋体" w:hAnsi="新宋体" w:hint="eastAsia"/>
                <w:szCs w:val="21"/>
              </w:rPr>
              <w:t>纸质投标文件：投标文件封面加盖投标人公章（投标文件是指投标人电子投标文件制作完成后生成的后缀名为</w:t>
            </w:r>
            <w:r w:rsidR="009946A1" w:rsidRPr="00D568A9">
              <w:rPr>
                <w:rFonts w:hAnsi="宋体" w:hint="eastAsia"/>
                <w:color w:val="000000"/>
                <w:szCs w:val="21"/>
              </w:rPr>
              <w:t>“</w:t>
            </w:r>
            <w:r w:rsidR="009946A1" w:rsidRPr="00D568A9">
              <w:rPr>
                <w:rFonts w:hAnsi="宋体" w:hint="eastAsia"/>
                <w:color w:val="000000"/>
                <w:szCs w:val="21"/>
              </w:rPr>
              <w:t>.PDF</w:t>
            </w:r>
            <w:r w:rsidR="009946A1" w:rsidRPr="00D568A9">
              <w:rPr>
                <w:rFonts w:hAnsi="宋体" w:hint="eastAsia"/>
                <w:color w:val="000000"/>
                <w:szCs w:val="21"/>
              </w:rPr>
              <w:t>”的文件</w:t>
            </w:r>
            <w:r w:rsidR="009946A1" w:rsidRPr="00D568A9">
              <w:rPr>
                <w:rFonts w:ascii="新宋体" w:eastAsia="新宋体" w:hAnsi="新宋体" w:hint="eastAsia"/>
                <w:szCs w:val="21"/>
              </w:rPr>
              <w:t>打印的纸质投标文件）。</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TimesNewRomanPSMT"/>
                <w:szCs w:val="21"/>
              </w:rPr>
            </w:pPr>
            <w:r w:rsidRPr="00D568A9">
              <w:rPr>
                <w:rFonts w:asciiTheme="minorEastAsia" w:hAnsiTheme="minorEastAsia" w:cs="TimesNewRomanPSMT" w:hint="eastAsia"/>
                <w:szCs w:val="21"/>
              </w:rPr>
              <w:t>20</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仿宋_GB2312"/>
                <w:szCs w:val="21"/>
              </w:rPr>
            </w:pPr>
            <w:r w:rsidRPr="00D568A9">
              <w:rPr>
                <w:rFonts w:asciiTheme="minorEastAsia" w:hAnsiTheme="minorEastAsia" w:cs="黑体" w:hint="eastAsia"/>
                <w:szCs w:val="21"/>
              </w:rPr>
              <w:t>评标委员会组建</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仿宋_GB2312" w:hint="eastAsia"/>
                <w:szCs w:val="21"/>
                <w:lang w:val="zh-CN"/>
              </w:rPr>
              <w:t>由采购人代表和评审专家共5人组成，其中评审专家的人数不少于评标委员会成员总数的三分之二。评审专家从政府采购评审专家库中随机抽取。</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21</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仿宋_GB2312" w:hint="eastAsia"/>
                <w:szCs w:val="21"/>
              </w:rPr>
              <w:t>评标方法</w:t>
            </w:r>
          </w:p>
        </w:tc>
        <w:tc>
          <w:tcPr>
            <w:tcW w:w="6813" w:type="dxa"/>
            <w:vAlign w:val="center"/>
          </w:tcPr>
          <w:p w:rsidR="00741632" w:rsidRPr="00D568A9" w:rsidRDefault="00F3645D">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综合评分法</w:t>
            </w:r>
            <w:r w:rsidR="009946A1" w:rsidRPr="00D568A9">
              <w:rPr>
                <w:rFonts w:asciiTheme="minorEastAsia" w:hAnsiTheme="minorEastAsia" w:cs="宋体" w:hint="eastAsia"/>
                <w:b/>
                <w:bCs/>
                <w:szCs w:val="21"/>
                <w:lang w:val="zh-CN"/>
              </w:rPr>
              <w:t>□</w:t>
            </w:r>
            <w:r w:rsidR="009946A1" w:rsidRPr="00D568A9">
              <w:rPr>
                <w:rFonts w:asciiTheme="minorEastAsia" w:hAnsiTheme="minorEastAsia" w:cs="仿宋_GB2312" w:hint="eastAsia"/>
                <w:szCs w:val="21"/>
                <w:lang w:val="zh-CN"/>
              </w:rPr>
              <w:t>最低评标价法</w:t>
            </w:r>
          </w:p>
        </w:tc>
      </w:tr>
      <w:tr w:rsidR="00741632" w:rsidRPr="00D568A9">
        <w:trPr>
          <w:trHeight w:val="897"/>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22</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授权函</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仿宋_GB2312" w:hint="eastAsia"/>
                <w:szCs w:val="21"/>
                <w:lang w:val="zh-CN"/>
              </w:rPr>
              <w:t>采购单位委派代表参加资格审查和评审委员会的，须向采购代理机构出具授权函。</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23</w:t>
            </w:r>
          </w:p>
        </w:tc>
        <w:tc>
          <w:tcPr>
            <w:tcW w:w="2268" w:type="dxa"/>
            <w:vAlign w:val="center"/>
          </w:tcPr>
          <w:p w:rsidR="00741632" w:rsidRPr="00D568A9" w:rsidRDefault="009946A1">
            <w:pPr>
              <w:spacing w:line="276" w:lineRule="auto"/>
              <w:jc w:val="center"/>
              <w:rPr>
                <w:rFonts w:ascii="宋体" w:hAnsi="宋体"/>
                <w:szCs w:val="21"/>
              </w:rPr>
            </w:pPr>
            <w:r w:rsidRPr="00D568A9">
              <w:rPr>
                <w:rFonts w:ascii="宋体" w:hAnsi="宋体" w:hint="eastAsia"/>
                <w:szCs w:val="21"/>
              </w:rPr>
              <w:t>是否授权评标委员会确定中标人</w:t>
            </w:r>
          </w:p>
        </w:tc>
        <w:tc>
          <w:tcPr>
            <w:tcW w:w="6813" w:type="dxa"/>
          </w:tcPr>
          <w:p w:rsidR="00741632" w:rsidRPr="00D568A9" w:rsidRDefault="009946A1">
            <w:pPr>
              <w:spacing w:line="276" w:lineRule="auto"/>
              <w:rPr>
                <w:rFonts w:ascii="宋体" w:hAnsi="宋体"/>
                <w:szCs w:val="21"/>
              </w:rPr>
            </w:pPr>
            <w:r w:rsidRPr="00D568A9">
              <w:rPr>
                <w:rFonts w:ascii="宋体" w:hAnsi="宋体" w:hint="eastAsia"/>
                <w:szCs w:val="21"/>
              </w:rPr>
              <w:t>□是</w:t>
            </w:r>
          </w:p>
          <w:p w:rsidR="00741632" w:rsidRPr="00D568A9" w:rsidRDefault="00F3645D">
            <w:pPr>
              <w:spacing w:line="276" w:lineRule="auto"/>
              <w:rPr>
                <w:rFonts w:ascii="宋体" w:hAnsi="宋体"/>
                <w:szCs w:val="21"/>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宋体" w:hAnsi="宋体" w:hint="eastAsia"/>
                <w:szCs w:val="21"/>
              </w:rPr>
              <w:t>否，推荐的中标候选人数：推荐前3名中标候选人。</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24</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履约保证金</w:t>
            </w:r>
          </w:p>
        </w:tc>
        <w:tc>
          <w:tcPr>
            <w:tcW w:w="6813" w:type="dxa"/>
            <w:vAlign w:val="center"/>
          </w:tcPr>
          <w:p w:rsidR="00741632" w:rsidRPr="00D568A9" w:rsidRDefault="009946A1">
            <w:pPr>
              <w:autoSpaceDE w:val="0"/>
              <w:autoSpaceDN w:val="0"/>
              <w:adjustRightInd w:val="0"/>
              <w:spacing w:line="360" w:lineRule="auto"/>
              <w:rPr>
                <w:rFonts w:asciiTheme="minorEastAsia" w:hAnsiTheme="minorEastAsia" w:cs="宋体"/>
                <w:color w:val="000000"/>
                <w:kern w:val="0"/>
                <w:szCs w:val="21"/>
                <w:lang w:val="zh-CN"/>
              </w:rPr>
            </w:pPr>
            <w:r w:rsidRPr="00D568A9">
              <w:rPr>
                <w:rFonts w:asciiTheme="minorEastAsia" w:hAnsiTheme="minorEastAsia" w:cs="宋体" w:hint="eastAsia"/>
                <w:b/>
                <w:bCs/>
                <w:szCs w:val="21"/>
                <w:lang w:val="zh-CN"/>
              </w:rPr>
              <w:t>□</w:t>
            </w:r>
            <w:r w:rsidRPr="00D568A9">
              <w:rPr>
                <w:rFonts w:asciiTheme="minorEastAsia" w:hAnsiTheme="minorEastAsia" w:cs="宋体" w:hint="eastAsia"/>
                <w:bCs/>
                <w:szCs w:val="21"/>
                <w:lang w:val="zh-CN"/>
              </w:rPr>
              <w:t>无要求</w:t>
            </w:r>
          </w:p>
          <w:p w:rsidR="00741632" w:rsidRPr="00D568A9" w:rsidRDefault="00F3645D">
            <w:pPr>
              <w:autoSpaceDE w:val="0"/>
              <w:autoSpaceDN w:val="0"/>
              <w:adjustRightInd w:val="0"/>
              <w:spacing w:line="360" w:lineRule="auto"/>
              <w:rPr>
                <w:rFonts w:asciiTheme="minorEastAsia" w:hAnsiTheme="minorEastAsia" w:cs="宋体"/>
                <w:bCs/>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color w:val="333333"/>
                <w:szCs w:val="21"/>
              </w:rPr>
              <w:t>要求提交。</w:t>
            </w:r>
            <w:r w:rsidR="009946A1" w:rsidRPr="00D568A9">
              <w:rPr>
                <w:rFonts w:ascii="宋体" w:hAnsi="宋体" w:hint="eastAsia"/>
                <w:szCs w:val="21"/>
              </w:rPr>
              <w:t>履约保证金的数额为合同金额的10%。中标人以支票、汇票、本票或者金融机构、担保机构出具的保函等非现金形式向采购人提交。</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25</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代理服务费</w:t>
            </w:r>
          </w:p>
        </w:tc>
        <w:tc>
          <w:tcPr>
            <w:tcW w:w="6813" w:type="dxa"/>
            <w:vAlign w:val="center"/>
          </w:tcPr>
          <w:p w:rsidR="00741632" w:rsidRPr="00D568A9" w:rsidRDefault="009946A1">
            <w:pPr>
              <w:autoSpaceDE w:val="0"/>
              <w:autoSpaceDN w:val="0"/>
              <w:spacing w:line="360" w:lineRule="auto"/>
              <w:contextualSpacing/>
              <w:rPr>
                <w:rFonts w:asciiTheme="minorEastAsia" w:hAnsiTheme="minorEastAsia" w:cs="宋体"/>
                <w:bCs/>
                <w:szCs w:val="21"/>
                <w:lang w:val="zh-CN"/>
              </w:rPr>
            </w:pPr>
            <w:r w:rsidRPr="00D568A9">
              <w:rPr>
                <w:rFonts w:asciiTheme="minorEastAsia" w:hAnsiTheme="minorEastAsia" w:cs="宋体" w:hint="eastAsia"/>
                <w:b/>
                <w:bCs/>
                <w:szCs w:val="21"/>
                <w:lang w:val="zh-CN"/>
              </w:rPr>
              <w:t>□</w:t>
            </w:r>
            <w:r w:rsidRPr="00D568A9">
              <w:rPr>
                <w:rFonts w:asciiTheme="minorEastAsia" w:hAnsiTheme="minorEastAsia" w:cs="宋体" w:hint="eastAsia"/>
                <w:bCs/>
                <w:szCs w:val="21"/>
                <w:lang w:val="zh-CN"/>
              </w:rPr>
              <w:t>不收取</w:t>
            </w:r>
          </w:p>
          <w:p w:rsidR="00741632" w:rsidRPr="00D568A9" w:rsidRDefault="00F3645D">
            <w:pPr>
              <w:autoSpaceDE w:val="0"/>
              <w:autoSpaceDN w:val="0"/>
              <w:spacing w:line="360" w:lineRule="auto"/>
              <w:contextualSpacing/>
              <w:rPr>
                <w:rFonts w:asciiTheme="minorEastAsia" w:hAnsiTheme="minorEastAsia" w:cs="宋体"/>
                <w:bCs/>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收取中标人。</w:t>
            </w:r>
            <w:r w:rsidR="009946A1" w:rsidRPr="00D568A9">
              <w:rPr>
                <w:rFonts w:asciiTheme="minorEastAsia" w:hAnsiTheme="minorEastAsia" w:cs="宋体" w:hint="eastAsia"/>
                <w:b/>
                <w:bCs/>
                <w:szCs w:val="21"/>
                <w:lang w:val="zh-CN"/>
              </w:rPr>
              <w:t>□</w:t>
            </w:r>
            <w:r w:rsidR="009946A1" w:rsidRPr="00D568A9">
              <w:rPr>
                <w:rFonts w:asciiTheme="minorEastAsia" w:hAnsiTheme="minorEastAsia" w:cs="宋体" w:hint="eastAsia"/>
                <w:bCs/>
                <w:szCs w:val="21"/>
                <w:lang w:val="zh-CN"/>
              </w:rPr>
              <w:t>收</w:t>
            </w:r>
            <w:r w:rsidR="009946A1" w:rsidRPr="00D568A9">
              <w:rPr>
                <w:rFonts w:ascii="宋体" w:hAnsi="宋体" w:hint="eastAsia"/>
                <w:szCs w:val="21"/>
              </w:rPr>
              <w:t>取采购人。收取标准:本项目招标代理费参照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26</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中标人需提交</w:t>
            </w:r>
          </w:p>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的资料</w:t>
            </w:r>
          </w:p>
        </w:tc>
        <w:tc>
          <w:tcPr>
            <w:tcW w:w="6813" w:type="dxa"/>
            <w:vAlign w:val="center"/>
          </w:tcPr>
          <w:p w:rsidR="00741632" w:rsidRPr="00D568A9" w:rsidRDefault="009946A1">
            <w:pPr>
              <w:autoSpaceDE w:val="0"/>
              <w:autoSpaceDN w:val="0"/>
              <w:adjustRightInd w:val="0"/>
              <w:spacing w:line="360" w:lineRule="auto"/>
              <w:jc w:val="left"/>
              <w:rPr>
                <w:rFonts w:asciiTheme="minorEastAsia" w:hAnsiTheme="minorEastAsia" w:cs="宋体"/>
                <w:bCs/>
                <w:szCs w:val="21"/>
                <w:lang w:val="zh-CN"/>
              </w:rPr>
            </w:pPr>
            <w:r w:rsidRPr="00D568A9">
              <w:rPr>
                <w:rFonts w:asciiTheme="minorEastAsia" w:hAnsiTheme="minorEastAsia" w:cs="宋体" w:hint="eastAsia"/>
                <w:bCs/>
                <w:szCs w:val="21"/>
                <w:lang w:val="zh-CN"/>
              </w:rPr>
              <w:t>中标人在接到中标通知时，须向代理机构发送投标报价及分项报价一览表（包含主要中标标的的名称、单价、服务要求等）电子文档，并同时</w:t>
            </w:r>
            <w:r w:rsidRPr="00D568A9">
              <w:rPr>
                <w:rFonts w:asciiTheme="minorEastAsia" w:hAnsiTheme="minorEastAsia" w:cs="宋体" w:hint="eastAsia"/>
                <w:bCs/>
                <w:szCs w:val="21"/>
                <w:lang w:val="zh-CN"/>
              </w:rPr>
              <w:lastRenderedPageBreak/>
              <w:t>通知代理机构联系人常先生</w:t>
            </w:r>
            <w:r w:rsidRPr="00D568A9">
              <w:rPr>
                <w:rFonts w:hint="eastAsia"/>
                <w:szCs w:val="21"/>
              </w:rPr>
              <w:t>0374-7553181</w:t>
            </w:r>
            <w:r w:rsidRPr="00D568A9">
              <w:rPr>
                <w:rFonts w:asciiTheme="minorEastAsia" w:hAnsiTheme="minorEastAsia" w:cs="宋体" w:hint="eastAsia"/>
                <w:bCs/>
                <w:szCs w:val="21"/>
                <w:lang w:val="zh-CN"/>
              </w:rPr>
              <w:t>。代理机构邮箱：675410251</w:t>
            </w:r>
            <w:r w:rsidRPr="00D568A9">
              <w:rPr>
                <w:rFonts w:asciiTheme="minorEastAsia" w:hAnsiTheme="minorEastAsia" w:cs="宋体"/>
                <w:bCs/>
                <w:szCs w:val="21"/>
                <w:lang w:val="zh-CN"/>
              </w:rPr>
              <w:t>@qq.com</w:t>
            </w:r>
            <w:r w:rsidRPr="00D568A9">
              <w:rPr>
                <w:rFonts w:asciiTheme="minorEastAsia" w:hAnsiTheme="minorEastAsia" w:cs="宋体" w:hint="eastAsia"/>
                <w:bCs/>
                <w:szCs w:val="21"/>
                <w:lang w:val="zh-CN"/>
              </w:rPr>
              <w:t>。</w:t>
            </w:r>
          </w:p>
        </w:tc>
      </w:tr>
      <w:tr w:rsidR="00741632" w:rsidRPr="00D568A9">
        <w:trPr>
          <w:trHeight w:val="510"/>
          <w:jc w:val="center"/>
        </w:trPr>
        <w:tc>
          <w:tcPr>
            <w:tcW w:w="806" w:type="dxa"/>
            <w:vAlign w:val="center"/>
          </w:tcPr>
          <w:p w:rsidR="00741632" w:rsidRPr="00D568A9" w:rsidRDefault="00741632">
            <w:pPr>
              <w:autoSpaceDE w:val="0"/>
              <w:autoSpaceDN w:val="0"/>
              <w:adjustRightInd w:val="0"/>
              <w:spacing w:line="276" w:lineRule="auto"/>
              <w:jc w:val="center"/>
              <w:rPr>
                <w:rFonts w:asciiTheme="minorEastAsia" w:hAnsiTheme="minorEastAsia" w:cs="黑体"/>
                <w:szCs w:val="21"/>
              </w:rPr>
            </w:pPr>
          </w:p>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27</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电子化采购模式</w:t>
            </w:r>
          </w:p>
        </w:tc>
        <w:tc>
          <w:tcPr>
            <w:tcW w:w="6813" w:type="dxa"/>
            <w:vAlign w:val="center"/>
          </w:tcPr>
          <w:p w:rsidR="00741632" w:rsidRPr="00D568A9" w:rsidRDefault="00F3645D">
            <w:pPr>
              <w:autoSpaceDE w:val="0"/>
              <w:autoSpaceDN w:val="0"/>
              <w:adjustRightInd w:val="0"/>
              <w:spacing w:line="360" w:lineRule="auto"/>
              <w:contextualSpacing/>
              <w:rPr>
                <w:rFonts w:hAnsi="宋体" w:cs="宋体"/>
                <w:szCs w:val="21"/>
                <w:lang w:val="zh-CN"/>
              </w:rPr>
            </w:pPr>
            <w:r w:rsidRPr="00D568A9">
              <w:rPr>
                <w:rFonts w:asciiTheme="minorEastAsia" w:hAnsiTheme="minorEastAsia" w:cs="宋体"/>
                <w:b/>
                <w:color w:val="000000"/>
                <w:kern w:val="0"/>
                <w:szCs w:val="21"/>
                <w:lang w:val="zh-CN"/>
              </w:rPr>
              <w:fldChar w:fldCharType="begin"/>
            </w:r>
            <w:r w:rsidR="009946A1" w:rsidRPr="00D568A9">
              <w:rPr>
                <w:rFonts w:asciiTheme="minorEastAsia" w:hAnsiTheme="minorEastAsia" w:cs="宋体" w:hint="eastAsia"/>
                <w:b/>
                <w:color w:val="000000"/>
                <w:kern w:val="0"/>
                <w:szCs w:val="21"/>
                <w:lang w:val="zh-CN"/>
              </w:rPr>
              <w:instrText>eq \o\ac(□,</w:instrText>
            </w:r>
            <w:r w:rsidR="009946A1" w:rsidRPr="00D568A9">
              <w:rPr>
                <w:rFonts w:asciiTheme="minorEastAsia" w:hAnsiTheme="minorEastAsia" w:cs="宋体" w:hint="eastAsia"/>
                <w:b/>
                <w:color w:val="000000"/>
                <w:kern w:val="0"/>
                <w:position w:val="2"/>
                <w:szCs w:val="21"/>
                <w:lang w:val="zh-CN"/>
              </w:rPr>
              <w:instrText>√</w:instrText>
            </w:r>
            <w:r w:rsidR="009946A1" w:rsidRPr="00D568A9">
              <w:rPr>
                <w:rFonts w:asciiTheme="minorEastAsia" w:hAnsiTheme="minorEastAsia" w:cs="宋体" w:hint="eastAsia"/>
                <w:b/>
                <w:color w:val="000000"/>
                <w:kern w:val="0"/>
                <w:szCs w:val="21"/>
                <w:lang w:val="zh-CN"/>
              </w:rPr>
              <w:instrText>)</w:instrText>
            </w:r>
            <w:r w:rsidRPr="00D568A9">
              <w:rPr>
                <w:rFonts w:asciiTheme="minorEastAsia" w:hAnsiTheme="minorEastAsia" w:cs="宋体"/>
                <w:b/>
                <w:color w:val="000000"/>
                <w:kern w:val="0"/>
                <w:szCs w:val="21"/>
                <w:lang w:val="zh-CN"/>
              </w:rPr>
              <w:fldChar w:fldCharType="end"/>
            </w:r>
            <w:r w:rsidR="009946A1" w:rsidRPr="00D568A9">
              <w:rPr>
                <w:rFonts w:asciiTheme="minorEastAsia" w:hAnsiTheme="minorEastAsia" w:cs="宋体" w:hint="eastAsia"/>
                <w:bCs/>
                <w:szCs w:val="21"/>
                <w:lang w:val="zh-CN"/>
              </w:rPr>
              <w:t>是。</w:t>
            </w:r>
            <w:r w:rsidR="009946A1" w:rsidRPr="00D568A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41632" w:rsidRPr="00D568A9" w:rsidRDefault="009946A1">
            <w:pPr>
              <w:autoSpaceDE w:val="0"/>
              <w:autoSpaceDN w:val="0"/>
              <w:adjustRightInd w:val="0"/>
              <w:spacing w:line="360" w:lineRule="auto"/>
              <w:contextualSpacing/>
              <w:rPr>
                <w:rFonts w:asciiTheme="minorEastAsia" w:hAnsiTheme="minorEastAsia" w:cs="宋体"/>
                <w:bCs/>
                <w:szCs w:val="21"/>
                <w:lang w:val="zh-CN"/>
              </w:rPr>
            </w:pPr>
            <w:r w:rsidRPr="00D568A9">
              <w:rPr>
                <w:rFonts w:hAnsi="宋体" w:cs="宋体" w:hint="eastAsia"/>
                <w:szCs w:val="21"/>
                <w:lang w:val="zh-CN"/>
              </w:rPr>
              <w:t>□否。投标人投标时须提供纸质投标文件。投标人资质、业绩、荣誉及相关人员证明材料等资料原件根据招标文件要求提供。</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28</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注意事项</w:t>
            </w:r>
          </w:p>
        </w:tc>
        <w:tc>
          <w:tcPr>
            <w:tcW w:w="6813" w:type="dxa"/>
            <w:vAlign w:val="center"/>
          </w:tcPr>
          <w:p w:rsidR="00741632" w:rsidRPr="00D568A9" w:rsidRDefault="009946A1">
            <w:pPr>
              <w:spacing w:line="276" w:lineRule="auto"/>
              <w:rPr>
                <w:rFonts w:ascii="宋体" w:hAnsi="宋体"/>
                <w:szCs w:val="21"/>
              </w:rPr>
            </w:pPr>
            <w:r w:rsidRPr="00D568A9">
              <w:rPr>
                <w:rFonts w:ascii="宋体" w:hAnsi="宋体" w:hint="eastAsia"/>
                <w:szCs w:val="21"/>
              </w:rPr>
              <w:t>1.采购人在投标须知前附表规定的投标截止时间（开标时间）和地点公开开标，投标人的授权委托代理人必须准时参加开标会议。</w:t>
            </w:r>
          </w:p>
          <w:p w:rsidR="00741632" w:rsidRPr="00D568A9" w:rsidRDefault="009946A1">
            <w:pPr>
              <w:spacing w:line="276" w:lineRule="auto"/>
              <w:rPr>
                <w:rFonts w:ascii="宋体" w:hAnsi="宋体"/>
                <w:szCs w:val="21"/>
              </w:rPr>
            </w:pPr>
            <w:r w:rsidRPr="00D568A9">
              <w:rPr>
                <w:rFonts w:ascii="宋体" w:hAnsi="宋体" w:hint="eastAsia"/>
                <w:szCs w:val="21"/>
              </w:rPr>
              <w:t>2.被委托代理人必须为本单位正式员工，并具有公司缴纳社保证明。</w:t>
            </w:r>
          </w:p>
          <w:p w:rsidR="00741632" w:rsidRPr="00D568A9" w:rsidRDefault="009946A1">
            <w:pPr>
              <w:autoSpaceDE w:val="0"/>
              <w:autoSpaceDN w:val="0"/>
              <w:adjustRightInd w:val="0"/>
              <w:spacing w:line="360" w:lineRule="auto"/>
              <w:contextualSpacing/>
              <w:rPr>
                <w:rFonts w:asciiTheme="minorEastAsia" w:hAnsiTheme="minorEastAsia" w:cs="宋体"/>
                <w:b/>
                <w:color w:val="000000"/>
                <w:kern w:val="0"/>
                <w:szCs w:val="21"/>
                <w:lang w:val="zh-CN"/>
              </w:rPr>
            </w:pPr>
            <w:r w:rsidRPr="00D568A9">
              <w:rPr>
                <w:rFonts w:ascii="宋体" w:hAnsi="宋体" w:hint="eastAsia"/>
                <w:szCs w:val="21"/>
              </w:rPr>
              <w:t>3.采购人有权对投标人所附其它相关材料进行核实查证，如发现中标企业存在弄虚作假情况的将取消其中标候选人资格。</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29</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投标文件的拒收</w:t>
            </w:r>
          </w:p>
        </w:tc>
        <w:tc>
          <w:tcPr>
            <w:tcW w:w="6813" w:type="dxa"/>
            <w:vAlign w:val="center"/>
          </w:tcPr>
          <w:p w:rsidR="00741632" w:rsidRPr="00D568A9" w:rsidRDefault="009946A1">
            <w:pPr>
              <w:spacing w:line="276" w:lineRule="auto"/>
              <w:jc w:val="left"/>
              <w:rPr>
                <w:rFonts w:ascii="宋体" w:hAnsi="宋体"/>
                <w:szCs w:val="21"/>
              </w:rPr>
            </w:pPr>
            <w:r w:rsidRPr="00D568A9">
              <w:rPr>
                <w:rFonts w:ascii="宋体" w:hAnsi="宋体" w:hint="eastAsia"/>
                <w:szCs w:val="21"/>
              </w:rPr>
              <w:t>1、逾期送达的或者未送达指定地点的投标文件；</w:t>
            </w:r>
          </w:p>
          <w:p w:rsidR="00741632" w:rsidRPr="00D568A9" w:rsidRDefault="009946A1">
            <w:pPr>
              <w:spacing w:line="276" w:lineRule="auto"/>
              <w:jc w:val="left"/>
              <w:rPr>
                <w:rFonts w:ascii="宋体" w:hAnsi="宋体"/>
                <w:szCs w:val="21"/>
              </w:rPr>
            </w:pPr>
            <w:r w:rsidRPr="00D568A9">
              <w:rPr>
                <w:rFonts w:ascii="宋体" w:hAnsi="宋体" w:hint="eastAsia"/>
                <w:szCs w:val="21"/>
              </w:rPr>
              <w:t>2、投标文件未按招标文件要求密封的；</w:t>
            </w:r>
          </w:p>
          <w:p w:rsidR="00741632" w:rsidRPr="00D568A9" w:rsidRDefault="009946A1">
            <w:pPr>
              <w:spacing w:line="276" w:lineRule="auto"/>
              <w:jc w:val="left"/>
              <w:rPr>
                <w:rFonts w:ascii="宋体" w:hAnsi="宋体"/>
                <w:szCs w:val="21"/>
              </w:rPr>
            </w:pPr>
            <w:r w:rsidRPr="00D568A9">
              <w:rPr>
                <w:rFonts w:ascii="宋体" w:hAnsi="宋体" w:hint="eastAsia"/>
                <w:szCs w:val="21"/>
              </w:rPr>
              <w:t>3、未按招标文件要求缴纳投标保证金的（缴费统计表无保证金实缴金额者）；</w:t>
            </w:r>
          </w:p>
          <w:p w:rsidR="00741632" w:rsidRPr="00D568A9" w:rsidRDefault="009946A1">
            <w:pPr>
              <w:spacing w:line="276" w:lineRule="auto"/>
              <w:jc w:val="left"/>
              <w:rPr>
                <w:rFonts w:ascii="宋体" w:hAnsi="宋体"/>
                <w:szCs w:val="21"/>
              </w:rPr>
            </w:pPr>
            <w:r w:rsidRPr="00D568A9">
              <w:rPr>
                <w:rFonts w:ascii="宋体" w:hAnsi="宋体" w:hint="eastAsia"/>
                <w:szCs w:val="21"/>
              </w:rPr>
              <w:t>4、授权委托人（持有效的授权委托书）未携带本人身份证到开标现场并签到的；</w:t>
            </w:r>
          </w:p>
          <w:p w:rsidR="00741632" w:rsidRPr="00D568A9" w:rsidRDefault="009946A1">
            <w:pPr>
              <w:spacing w:line="276" w:lineRule="auto"/>
              <w:jc w:val="left"/>
              <w:rPr>
                <w:rFonts w:ascii="宋体" w:hAnsi="宋体"/>
                <w:szCs w:val="21"/>
              </w:rPr>
            </w:pPr>
            <w:r w:rsidRPr="00D568A9">
              <w:rPr>
                <w:rFonts w:ascii="宋体" w:hAnsi="宋体" w:hint="eastAsia"/>
                <w:szCs w:val="21"/>
              </w:rPr>
              <w:t>5、未按照规定支付招标文件费用的；</w:t>
            </w:r>
          </w:p>
          <w:p w:rsidR="00741632" w:rsidRPr="00D568A9" w:rsidRDefault="009946A1">
            <w:pPr>
              <w:autoSpaceDE w:val="0"/>
              <w:autoSpaceDN w:val="0"/>
              <w:adjustRightInd w:val="0"/>
              <w:spacing w:line="276" w:lineRule="auto"/>
              <w:contextualSpacing/>
              <w:jc w:val="left"/>
              <w:rPr>
                <w:rFonts w:asciiTheme="minorEastAsia" w:hAnsiTheme="minorEastAsia" w:cs="宋体"/>
                <w:b/>
                <w:color w:val="000000"/>
                <w:kern w:val="0"/>
                <w:szCs w:val="21"/>
                <w:lang w:val="zh-CN"/>
              </w:rPr>
            </w:pPr>
            <w:r w:rsidRPr="00D568A9">
              <w:rPr>
                <w:rFonts w:ascii="宋体" w:hAnsi="宋体" w:hint="eastAsia"/>
                <w:szCs w:val="21"/>
              </w:rPr>
              <w:t>6、未通过全国公共资源交易平台（河南省·许昌市）上下载招标文件的。</w:t>
            </w:r>
          </w:p>
        </w:tc>
      </w:tr>
      <w:tr w:rsidR="00741632" w:rsidRPr="00D568A9">
        <w:trPr>
          <w:trHeight w:val="510"/>
          <w:jc w:val="center"/>
        </w:trPr>
        <w:tc>
          <w:tcPr>
            <w:tcW w:w="806" w:type="dxa"/>
            <w:vAlign w:val="center"/>
          </w:tcPr>
          <w:p w:rsidR="00741632" w:rsidRPr="00D568A9" w:rsidRDefault="009946A1">
            <w:pPr>
              <w:autoSpaceDE w:val="0"/>
              <w:autoSpaceDN w:val="0"/>
              <w:adjustRightInd w:val="0"/>
              <w:spacing w:line="276" w:lineRule="auto"/>
              <w:jc w:val="center"/>
              <w:rPr>
                <w:rFonts w:asciiTheme="minorEastAsia" w:hAnsiTheme="minorEastAsia" w:cs="黑体"/>
                <w:szCs w:val="21"/>
              </w:rPr>
            </w:pPr>
            <w:r w:rsidRPr="00D568A9">
              <w:rPr>
                <w:rFonts w:asciiTheme="minorEastAsia" w:hAnsiTheme="minorEastAsia" w:cs="黑体" w:hint="eastAsia"/>
                <w:szCs w:val="21"/>
              </w:rPr>
              <w:t>30</w:t>
            </w:r>
          </w:p>
        </w:tc>
        <w:tc>
          <w:tcPr>
            <w:tcW w:w="2268" w:type="dxa"/>
            <w:vAlign w:val="center"/>
          </w:tcPr>
          <w:p w:rsidR="00741632" w:rsidRPr="00D568A9" w:rsidRDefault="009946A1">
            <w:pPr>
              <w:autoSpaceDE w:val="0"/>
              <w:autoSpaceDN w:val="0"/>
              <w:adjustRightInd w:val="0"/>
              <w:spacing w:line="360" w:lineRule="auto"/>
              <w:jc w:val="center"/>
              <w:rPr>
                <w:rFonts w:asciiTheme="minorEastAsia" w:hAnsiTheme="minorEastAsia" w:cs="宋体"/>
                <w:bCs/>
                <w:szCs w:val="21"/>
                <w:lang w:val="zh-CN"/>
              </w:rPr>
            </w:pPr>
            <w:r w:rsidRPr="00D568A9">
              <w:rPr>
                <w:rFonts w:asciiTheme="minorEastAsia" w:hAnsiTheme="minorEastAsia" w:cs="宋体" w:hint="eastAsia"/>
                <w:bCs/>
                <w:szCs w:val="21"/>
                <w:lang w:val="zh-CN"/>
              </w:rPr>
              <w:t>解释权</w:t>
            </w:r>
          </w:p>
        </w:tc>
        <w:tc>
          <w:tcPr>
            <w:tcW w:w="6813" w:type="dxa"/>
            <w:vAlign w:val="center"/>
          </w:tcPr>
          <w:p w:rsidR="00741632" w:rsidRPr="00D568A9" w:rsidRDefault="009946A1">
            <w:pPr>
              <w:autoSpaceDE w:val="0"/>
              <w:autoSpaceDN w:val="0"/>
              <w:adjustRightInd w:val="0"/>
              <w:spacing w:line="276" w:lineRule="auto"/>
              <w:ind w:firstLineChars="100" w:firstLine="210"/>
              <w:contextualSpacing/>
              <w:jc w:val="left"/>
              <w:rPr>
                <w:rFonts w:hAnsi="宋体" w:cs="宋体"/>
                <w:szCs w:val="21"/>
                <w:lang w:val="zh-CN"/>
              </w:rPr>
            </w:pPr>
            <w:r w:rsidRPr="00D568A9">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741632" w:rsidRPr="00D568A9" w:rsidRDefault="009946A1">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第四章 投标人须知</w:t>
      </w:r>
    </w:p>
    <w:p w:rsidR="00741632" w:rsidRPr="00D568A9" w:rsidRDefault="0074163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41632" w:rsidRPr="00D568A9" w:rsidRDefault="009946A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一、概念释义</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w:t>
      </w:r>
      <w:r w:rsidRPr="00D568A9">
        <w:rPr>
          <w:rFonts w:asciiTheme="minorEastAsia" w:hAnsiTheme="minorEastAsia" w:cs="宋体"/>
          <w:b/>
          <w:kern w:val="0"/>
          <w:szCs w:val="21"/>
        </w:rPr>
        <w:t>.</w:t>
      </w:r>
      <w:r w:rsidRPr="00D568A9">
        <w:rPr>
          <w:rFonts w:asciiTheme="minorEastAsia" w:hAnsiTheme="minorEastAsia" w:cs="宋体" w:hint="eastAsia"/>
          <w:b/>
          <w:kern w:val="0"/>
          <w:szCs w:val="21"/>
        </w:rPr>
        <w:t>适用范围</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1.1本招标文件仅适用于本次“招标公告”中所述采购项目。</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1.2本招标文件解释权属于“招标公告”所述的采购人。</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b/>
          <w:kern w:val="0"/>
          <w:szCs w:val="21"/>
        </w:rPr>
        <w:t>2.</w:t>
      </w:r>
      <w:r w:rsidRPr="00D568A9">
        <w:rPr>
          <w:rFonts w:asciiTheme="minorEastAsia" w:hAnsiTheme="minorEastAsia" w:cs="宋体" w:hint="eastAsia"/>
          <w:b/>
          <w:kern w:val="0"/>
          <w:szCs w:val="21"/>
        </w:rPr>
        <w:t>定义</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2.1“采购项目”：“投标人须知前附表”中所述的采购项目。</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2.2“招标人”：“投标人须知前附表”中所述的组织本次招标的代理机构和采购人。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2.7“节能产品”或者“环保产品”：财政部发布的《节能产品政府采购清单》或者《环境标志产品政府采购清单》的产品。</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D568A9">
        <w:rPr>
          <w:rFonts w:asciiTheme="minorEastAsia" w:hAnsiTheme="minorEastAsia" w:cs="宋体"/>
          <w:kern w:val="0"/>
          <w:szCs w:val="21"/>
        </w:rPr>
        <w:t>关于政府采购进口产品管理有关问题的通知</w:t>
      </w:r>
      <w:r w:rsidRPr="00D568A9">
        <w:rPr>
          <w:rFonts w:asciiTheme="minorEastAsia" w:hAnsiTheme="minorEastAsia" w:cs="宋体" w:hint="eastAsia"/>
          <w:kern w:val="0"/>
          <w:szCs w:val="21"/>
        </w:rPr>
        <w:t>》(财库[2007]119号)、《关于政府采购进口产品管理有关问题的通知》（财办库［</w:t>
      </w:r>
      <w:r w:rsidRPr="00D568A9">
        <w:rPr>
          <w:rFonts w:asciiTheme="minorEastAsia" w:hAnsiTheme="minorEastAsia" w:cs="宋体"/>
          <w:kern w:val="0"/>
          <w:szCs w:val="21"/>
        </w:rPr>
        <w:t>2008</w:t>
      </w:r>
      <w:r w:rsidRPr="00D568A9">
        <w:rPr>
          <w:rFonts w:asciiTheme="minorEastAsia" w:hAnsiTheme="minorEastAsia" w:cs="宋体" w:hint="eastAsia"/>
          <w:kern w:val="0"/>
          <w:szCs w:val="21"/>
        </w:rPr>
        <w:t>］</w:t>
      </w:r>
      <w:r w:rsidRPr="00D568A9">
        <w:rPr>
          <w:rFonts w:asciiTheme="minorEastAsia" w:hAnsiTheme="minorEastAsia" w:cs="宋体"/>
          <w:kern w:val="0"/>
          <w:szCs w:val="21"/>
        </w:rPr>
        <w:t xml:space="preserve">248 </w:t>
      </w:r>
      <w:r w:rsidRPr="00D568A9">
        <w:rPr>
          <w:rFonts w:asciiTheme="minorEastAsia" w:hAnsiTheme="minorEastAsia" w:cs="宋体" w:hint="eastAsia"/>
          <w:kern w:val="0"/>
          <w:szCs w:val="21"/>
        </w:rPr>
        <w:t>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 xml:space="preserve">2.8.1 </w:t>
      </w:r>
      <w:r w:rsidRPr="00D568A9">
        <w:rPr>
          <w:rFonts w:asciiTheme="minorEastAsia" w:hAnsiTheme="minorEastAsia" w:cs="宋体"/>
          <w:kern w:val="0"/>
          <w:szCs w:val="21"/>
        </w:rPr>
        <w:t>招标文件列明不允许或未列明允许进口产品参加投标的，均视为拒绝进口产品参加投标。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2.8.2 </w:t>
      </w:r>
      <w:r w:rsidRPr="00D568A9">
        <w:rPr>
          <w:rFonts w:asciiTheme="minorEastAsia" w:hAnsiTheme="minorEastAsia" w:cs="宋体"/>
          <w:kern w:val="0"/>
          <w:szCs w:val="21"/>
        </w:rPr>
        <w:t>如</w:t>
      </w:r>
      <w:r w:rsidRPr="00D568A9">
        <w:rPr>
          <w:rFonts w:asciiTheme="minorEastAsia" w:hAnsiTheme="minorEastAsia" w:cs="宋体" w:hint="eastAsia"/>
          <w:kern w:val="0"/>
          <w:szCs w:val="21"/>
        </w:rPr>
        <w:t>招标</w:t>
      </w:r>
      <w:r w:rsidRPr="00D568A9">
        <w:rPr>
          <w:rFonts w:asciiTheme="minorEastAsia" w:hAnsiTheme="minorEastAsia" w:cs="宋体"/>
          <w:kern w:val="0"/>
          <w:szCs w:val="21"/>
        </w:rPr>
        <w:t>文件中已说明，经财政部门审核同意，允许部分或全部产品采购进口产品，投标人既可提供本国产品，也可以提供进口产品。</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2.9 投标人须知中凡标有“★”的条款均系实质性要求条款。</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3.合格的投标人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kern w:val="0"/>
          <w:szCs w:val="21"/>
        </w:rPr>
        <w:t>3.</w:t>
      </w:r>
      <w:r w:rsidRPr="00D568A9">
        <w:rPr>
          <w:rFonts w:asciiTheme="minorEastAsia" w:hAnsiTheme="minorEastAsia" w:cs="宋体" w:hint="eastAsia"/>
          <w:kern w:val="0"/>
          <w:szCs w:val="21"/>
        </w:rPr>
        <w:t>2符合本项目“招标公告”和“投标人须知前附表”中规定的合格投标人所必须具备的条件。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kern w:val="0"/>
          <w:szCs w:val="21"/>
        </w:rPr>
        <w:t>3.</w:t>
      </w:r>
      <w:r w:rsidRPr="00D568A9">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sidRPr="00D568A9">
        <w:rPr>
          <w:rFonts w:asciiTheme="minorEastAsia" w:hAnsiTheme="minorEastAsia" w:cs="宋体"/>
          <w:kern w:val="0"/>
          <w:szCs w:val="21"/>
        </w:rPr>
        <w:t>政府采购严重违法失信名单</w:t>
      </w:r>
      <w:r w:rsidRPr="00D568A9">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（1）查询渠道：“信用中国”网站（</w:t>
      </w:r>
      <w:r w:rsidRPr="00D568A9">
        <w:rPr>
          <w:rFonts w:asciiTheme="minorEastAsia" w:hAnsiTheme="minorEastAsia" w:cs="宋体"/>
          <w:kern w:val="0"/>
          <w:szCs w:val="21"/>
        </w:rPr>
        <w:t>www.creditchina.gov.cn</w:t>
      </w:r>
      <w:r w:rsidRPr="00D568A9">
        <w:rPr>
          <w:rFonts w:asciiTheme="minorEastAsia" w:hAnsiTheme="minorEastAsia" w:cs="宋体" w:hint="eastAsia"/>
          <w:kern w:val="0"/>
          <w:szCs w:val="21"/>
        </w:rPr>
        <w:t>）和“中国政府采购网”（</w:t>
      </w:r>
      <w:r w:rsidRPr="00D568A9">
        <w:rPr>
          <w:rFonts w:asciiTheme="minorEastAsia" w:hAnsiTheme="minorEastAsia" w:cs="宋体"/>
          <w:kern w:val="0"/>
          <w:szCs w:val="21"/>
        </w:rPr>
        <w:t>www.ccgp.gov.cn</w:t>
      </w:r>
      <w:r w:rsidRPr="00D568A9">
        <w:rPr>
          <w:rFonts w:asciiTheme="minorEastAsia" w:hAnsiTheme="minorEastAsia" w:cs="宋体" w:hint="eastAsia"/>
          <w:kern w:val="0"/>
          <w:szCs w:val="21"/>
        </w:rPr>
        <w:t>）；</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（2）截止时间：同投标截止时间；</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kern w:val="0"/>
          <w:szCs w:val="21"/>
        </w:rPr>
        <w:t>3.</w:t>
      </w:r>
      <w:r w:rsidRPr="00D568A9">
        <w:rPr>
          <w:rFonts w:asciiTheme="minorEastAsia" w:hAnsiTheme="minorEastAsia" w:cs="宋体" w:hint="eastAsia"/>
          <w:kern w:val="0"/>
          <w:szCs w:val="21"/>
        </w:rPr>
        <w:t>4单位负责人为同一人或者存在直接控股、管理关系的不同供应商，不得参加同一合同项下的政府采购活动；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kern w:val="0"/>
          <w:szCs w:val="21"/>
        </w:rPr>
        <w:t>3.</w:t>
      </w:r>
      <w:r w:rsidRPr="00D568A9">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kern w:val="0"/>
          <w:szCs w:val="21"/>
        </w:rPr>
        <w:t>3.</w:t>
      </w:r>
      <w:r w:rsidRPr="00D568A9">
        <w:rPr>
          <w:rFonts w:asciiTheme="minorEastAsia" w:hAnsiTheme="minorEastAsia" w:cs="宋体" w:hint="eastAsia"/>
          <w:kern w:val="0"/>
          <w:szCs w:val="21"/>
        </w:rPr>
        <w:t>6“招标公告”和“投标人须知前附表”规定接受联合体投标的，除应符合本章第</w:t>
      </w:r>
      <w:r w:rsidRPr="00D568A9">
        <w:rPr>
          <w:rFonts w:asciiTheme="minorEastAsia" w:hAnsiTheme="minorEastAsia" w:cs="宋体"/>
          <w:kern w:val="0"/>
          <w:szCs w:val="21"/>
        </w:rPr>
        <w:t>3.1</w:t>
      </w:r>
      <w:r w:rsidRPr="00D568A9">
        <w:rPr>
          <w:rFonts w:asciiTheme="minorEastAsia" w:hAnsiTheme="minorEastAsia" w:cs="宋体" w:hint="eastAsia"/>
          <w:kern w:val="0"/>
          <w:szCs w:val="21"/>
        </w:rPr>
        <w:t>项和3.2项要求外，还应遵守以下规定：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（1）在投标文件中向采购人提交联合体协议书，明确联合体各方承担的工作和义务；</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（4）联合体各方不得再单独参加或者与其他供应商另外组成联合体参加同一合同项下的政府采购活动。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（5）</w:t>
      </w:r>
      <w:r w:rsidRPr="00D568A9">
        <w:rPr>
          <w:rFonts w:asciiTheme="minorEastAsia" w:hAnsiTheme="minorEastAsia" w:cs="宋体"/>
          <w:kern w:val="0"/>
          <w:szCs w:val="21"/>
        </w:rPr>
        <w:t>联合体各方应当共同与采购人签订采购合同，就采购合同约定的事项对采购人</w:t>
      </w:r>
      <w:hyperlink r:id="rId11" w:tgtFrame="_blank" w:history="1">
        <w:r w:rsidRPr="00D568A9">
          <w:rPr>
            <w:rFonts w:asciiTheme="minorEastAsia" w:hAnsiTheme="minorEastAsia" w:cs="宋体"/>
            <w:kern w:val="0"/>
            <w:szCs w:val="21"/>
          </w:rPr>
          <w:t>承担连带责任</w:t>
        </w:r>
      </w:hyperlink>
      <w:r w:rsidRPr="00D568A9">
        <w:rPr>
          <w:rFonts w:asciiTheme="minorEastAsia" w:hAnsiTheme="minorEastAsia" w:cs="宋体"/>
          <w:kern w:val="0"/>
          <w:szCs w:val="21"/>
        </w:rPr>
        <w:t>。</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3.7 法律、行政法规规定的其他条件。</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4．合格的货物和服务</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4.2 投标人所提供的服务应当没有侵犯任何第三方的知识产权、技术秘密等合法权利。</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4.5 投标人所投产品如被列入</w:t>
      </w:r>
      <w:r w:rsidRPr="00D568A9">
        <w:rPr>
          <w:rFonts w:asciiTheme="minorEastAsia" w:hAnsiTheme="minorEastAsia" w:cs="宋体"/>
          <w:kern w:val="0"/>
          <w:szCs w:val="21"/>
        </w:rPr>
        <w:t>《中华人民共和国实施强制性产品认证的产品目录》，</w:t>
      </w:r>
      <w:r w:rsidRPr="00D568A9">
        <w:rPr>
          <w:rFonts w:asciiTheme="minorEastAsia" w:hAnsiTheme="minorEastAsia" w:cs="宋体" w:hint="eastAsia"/>
          <w:kern w:val="0"/>
          <w:szCs w:val="21"/>
        </w:rPr>
        <w:t>则该产品应</w:t>
      </w:r>
      <w:r w:rsidRPr="00D568A9">
        <w:rPr>
          <w:rFonts w:asciiTheme="minorEastAsia" w:hAnsiTheme="minorEastAsia" w:cs="宋体"/>
          <w:kern w:val="0"/>
          <w:szCs w:val="21"/>
        </w:rPr>
        <w:t>具备国家认监委</w:t>
      </w:r>
      <w:r w:rsidRPr="00D568A9">
        <w:rPr>
          <w:rFonts w:asciiTheme="minorEastAsia" w:hAnsiTheme="minorEastAsia" w:cs="宋体" w:hint="eastAsia"/>
          <w:kern w:val="0"/>
          <w:szCs w:val="21"/>
        </w:rPr>
        <w:t>指定强制性产品认证机构</w:t>
      </w:r>
      <w:r w:rsidRPr="00D568A9">
        <w:rPr>
          <w:rFonts w:asciiTheme="minorEastAsia" w:hAnsiTheme="minorEastAsia" w:cs="宋体"/>
          <w:kern w:val="0"/>
          <w:szCs w:val="21"/>
        </w:rPr>
        <w:t>颁</w:t>
      </w:r>
      <w:r w:rsidRPr="00D568A9">
        <w:rPr>
          <w:rFonts w:asciiTheme="minorEastAsia" w:hAnsiTheme="minorEastAsia" w:cs="宋体" w:hint="eastAsia"/>
          <w:kern w:val="0"/>
          <w:szCs w:val="21"/>
        </w:rPr>
        <w:t>发的</w:t>
      </w:r>
      <w:r w:rsidRPr="00D568A9">
        <w:rPr>
          <w:rFonts w:asciiTheme="minorEastAsia" w:hAnsiTheme="minorEastAsia" w:cs="宋体"/>
          <w:kern w:val="0"/>
          <w:szCs w:val="21"/>
        </w:rPr>
        <w:t>《中国</w:t>
      </w:r>
      <w:r w:rsidRPr="00D568A9">
        <w:rPr>
          <w:rFonts w:asciiTheme="minorEastAsia" w:hAnsiTheme="minorEastAsia" w:cs="宋体" w:hint="eastAsia"/>
          <w:kern w:val="0"/>
          <w:szCs w:val="21"/>
        </w:rPr>
        <w:t>国家</w:t>
      </w:r>
      <w:r w:rsidRPr="00D568A9">
        <w:rPr>
          <w:rFonts w:asciiTheme="minorEastAsia" w:hAnsiTheme="minorEastAsia" w:cs="宋体"/>
          <w:kern w:val="0"/>
          <w:szCs w:val="21"/>
        </w:rPr>
        <w:t>强制</w:t>
      </w:r>
      <w:r w:rsidRPr="00D568A9">
        <w:rPr>
          <w:rFonts w:asciiTheme="minorEastAsia" w:hAnsiTheme="minorEastAsia" w:cs="宋体" w:hint="eastAsia"/>
          <w:kern w:val="0"/>
          <w:szCs w:val="21"/>
        </w:rPr>
        <w:t>性产品</w:t>
      </w:r>
      <w:r w:rsidRPr="00D568A9">
        <w:rPr>
          <w:rFonts w:asciiTheme="minorEastAsia" w:hAnsiTheme="minorEastAsia" w:cs="宋体"/>
          <w:kern w:val="0"/>
          <w:szCs w:val="21"/>
        </w:rPr>
        <w:t>认证</w:t>
      </w:r>
      <w:r w:rsidRPr="00D568A9">
        <w:rPr>
          <w:rFonts w:asciiTheme="minorEastAsia" w:hAnsiTheme="minorEastAsia" w:cs="宋体" w:hint="eastAsia"/>
          <w:kern w:val="0"/>
          <w:szCs w:val="21"/>
        </w:rPr>
        <w:t>证书</w:t>
      </w:r>
      <w:r w:rsidRPr="00D568A9">
        <w:rPr>
          <w:rFonts w:asciiTheme="minorEastAsia" w:hAnsiTheme="minorEastAsia" w:cs="宋体"/>
          <w:kern w:val="0"/>
          <w:szCs w:val="21"/>
        </w:rPr>
        <w:t>》（CCC 认证）。</w:t>
      </w:r>
      <w:r w:rsidRPr="00D568A9">
        <w:rPr>
          <w:rFonts w:asciiTheme="minorEastAsia" w:hAnsiTheme="minorEastAsia" w:cs="宋体" w:hint="eastAsia"/>
          <w:kern w:val="0"/>
          <w:szCs w:val="21"/>
        </w:rPr>
        <w:t>投标人</w:t>
      </w:r>
      <w:r w:rsidRPr="00D568A9">
        <w:rPr>
          <w:rFonts w:asciiTheme="minorEastAsia" w:hAnsiTheme="minorEastAsia" w:cs="宋体"/>
          <w:kern w:val="0"/>
          <w:szCs w:val="21"/>
        </w:rPr>
        <w:t>不能提供超出此目录范畴外的替代品</w:t>
      </w:r>
      <w:r w:rsidRPr="00D568A9">
        <w:rPr>
          <w:rFonts w:asciiTheme="minorEastAsia" w:hAnsiTheme="minorEastAsia" w:cs="宋体" w:hint="eastAsia"/>
          <w:kern w:val="0"/>
          <w:szCs w:val="21"/>
        </w:rPr>
        <w:t>。</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4.6 投标人所投产品如被列入</w:t>
      </w:r>
      <w:r w:rsidRPr="00D568A9">
        <w:rPr>
          <w:rFonts w:asciiTheme="minorEastAsia" w:hAnsiTheme="minorEastAsia" w:cs="宋体"/>
          <w:kern w:val="0"/>
          <w:szCs w:val="21"/>
        </w:rPr>
        <w:t>《信息安全产品强制性认证目录》，</w:t>
      </w:r>
      <w:r w:rsidRPr="00D568A9">
        <w:rPr>
          <w:rFonts w:asciiTheme="minorEastAsia" w:hAnsiTheme="minorEastAsia" w:cs="宋体" w:hint="eastAsia"/>
          <w:kern w:val="0"/>
          <w:szCs w:val="21"/>
        </w:rPr>
        <w:t>则该产品应</w:t>
      </w:r>
      <w:r w:rsidRPr="00D568A9">
        <w:rPr>
          <w:rFonts w:asciiTheme="minorEastAsia" w:hAnsiTheme="minorEastAsia" w:cs="宋体"/>
          <w:kern w:val="0"/>
          <w:szCs w:val="21"/>
        </w:rPr>
        <w:t>具备</w:t>
      </w:r>
      <w:r w:rsidRPr="00D568A9">
        <w:rPr>
          <w:rFonts w:asciiTheme="minorEastAsia" w:hAnsiTheme="minorEastAsia" w:cs="宋体" w:hint="eastAsia"/>
          <w:kern w:val="0"/>
          <w:szCs w:val="21"/>
        </w:rPr>
        <w:t>中国信息安全认证中心</w:t>
      </w:r>
      <w:r w:rsidRPr="00D568A9">
        <w:rPr>
          <w:rFonts w:asciiTheme="minorEastAsia" w:hAnsiTheme="minorEastAsia" w:cs="宋体"/>
          <w:kern w:val="0"/>
          <w:szCs w:val="21"/>
        </w:rPr>
        <w:t>颁</w:t>
      </w:r>
      <w:r w:rsidRPr="00D568A9">
        <w:rPr>
          <w:rFonts w:asciiTheme="minorEastAsia" w:hAnsiTheme="minorEastAsia" w:cs="宋体" w:hint="eastAsia"/>
          <w:kern w:val="0"/>
          <w:szCs w:val="21"/>
        </w:rPr>
        <w:t>发的</w:t>
      </w:r>
      <w:r w:rsidRPr="00D568A9">
        <w:rPr>
          <w:rFonts w:asciiTheme="minorEastAsia" w:hAnsiTheme="minorEastAsia" w:cs="宋体"/>
          <w:kern w:val="0"/>
          <w:szCs w:val="21"/>
        </w:rPr>
        <w:t>《</w:t>
      </w:r>
      <w:hyperlink r:id="rId12" w:tgtFrame="_blank" w:history="1">
        <w:r w:rsidRPr="00D568A9">
          <w:rPr>
            <w:rFonts w:asciiTheme="minorEastAsia" w:hAnsiTheme="minorEastAsia" w:cs="宋体" w:hint="eastAsia"/>
            <w:kern w:val="0"/>
            <w:szCs w:val="21"/>
          </w:rPr>
          <w:t>中国国家信息安全产品认证证书</w:t>
        </w:r>
      </w:hyperlink>
      <w:r w:rsidRPr="00D568A9">
        <w:rPr>
          <w:rFonts w:asciiTheme="minorEastAsia" w:hAnsiTheme="minorEastAsia" w:cs="宋体"/>
          <w:kern w:val="0"/>
          <w:szCs w:val="21"/>
        </w:rPr>
        <w:t>》。</w:t>
      </w:r>
      <w:r w:rsidRPr="00D568A9">
        <w:rPr>
          <w:rFonts w:asciiTheme="minorEastAsia" w:hAnsiTheme="minorEastAsia" w:cs="宋体" w:hint="eastAsia"/>
          <w:kern w:val="0"/>
          <w:szCs w:val="21"/>
        </w:rPr>
        <w:t>投标人</w:t>
      </w:r>
      <w:r w:rsidRPr="00D568A9">
        <w:rPr>
          <w:rFonts w:asciiTheme="minorEastAsia" w:hAnsiTheme="minorEastAsia" w:cs="宋体"/>
          <w:kern w:val="0"/>
          <w:szCs w:val="21"/>
        </w:rPr>
        <w:t>不能提供超出此目录范畴外的替代品</w:t>
      </w:r>
      <w:r w:rsidRPr="00D568A9">
        <w:rPr>
          <w:rFonts w:asciiTheme="minorEastAsia" w:hAnsiTheme="minorEastAsia" w:cs="宋体" w:hint="eastAsia"/>
          <w:kern w:val="0"/>
          <w:szCs w:val="21"/>
        </w:rPr>
        <w:t>。</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5．投标费用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6．信息发布</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7.采购代理机构代理费用收取标准和方式</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7.1 收取标准:按照中标合同金额的比例收取。详见投标人须知前附表。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7.2 收取方式：一次性以银行划账、电汇、汇票或支票的形式支付。</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8. 其他</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741632" w:rsidRPr="00D568A9" w:rsidRDefault="00741632">
      <w:pPr>
        <w:autoSpaceDE w:val="0"/>
        <w:autoSpaceDN w:val="0"/>
        <w:spacing w:line="360" w:lineRule="auto"/>
        <w:contextualSpacing/>
        <w:rPr>
          <w:rFonts w:asciiTheme="minorEastAsia" w:hAnsiTheme="minorEastAsia" w:cs="宋体"/>
          <w:kern w:val="0"/>
          <w:szCs w:val="21"/>
        </w:rPr>
      </w:pPr>
    </w:p>
    <w:p w:rsidR="00741632" w:rsidRPr="00D568A9"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二、招标文件说明</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9．招标文件构成</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9.1 招标文件由以下部分组成：</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（1）招标公告</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（2）项目需求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（3）投标人须知前附表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（4）投标人须知</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（5）政府采购政策功能</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（6）资格审查与评标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（7）合同条款及格式</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（8）投标文件有关格式</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（9）本项目招标文件的澄清、答复、修改、补充内容（如有的话）</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10.现场考察、开标前答疑会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10.4 现场考察及参加开标前答疑会所发生的费用及一切责任由投标人自行承担。</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11.招标文件的澄清或修改</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11</w:t>
      </w:r>
      <w:r w:rsidRPr="00D568A9">
        <w:rPr>
          <w:rFonts w:asciiTheme="minorEastAsia" w:hAnsiTheme="minorEastAsia" w:cs="宋体"/>
          <w:kern w:val="0"/>
          <w:szCs w:val="21"/>
        </w:rPr>
        <w:t>.</w:t>
      </w:r>
      <w:r w:rsidRPr="00D568A9">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sidRPr="00D568A9">
        <w:rPr>
          <w:rFonts w:asciiTheme="minorEastAsia" w:hAnsiTheme="minorEastAsia" w:cs="宋体"/>
          <w:kern w:val="0"/>
          <w:szCs w:val="21"/>
        </w:rPr>
        <w:t>15</w:t>
      </w:r>
      <w:r w:rsidRPr="00D568A9">
        <w:rPr>
          <w:rFonts w:asciiTheme="minorEastAsia" w:hAnsiTheme="minorEastAsia" w:cs="宋体" w:hint="eastAsia"/>
          <w:kern w:val="0"/>
          <w:szCs w:val="21"/>
        </w:rPr>
        <w:t>日前，在财政部门指定的政府采购信息发布媒体和《全国公共资源交易平台（河南省·许昌市）》发布更正公告。</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11.3 澄清或修改公告的内容为招标文件的组成部分，并对投标人具有约束力。当招标文件与澄清或修改公告就同一内容的表述不一致时，以最后发出的文件内容为准。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11.4 如果澄清或者修改发出的时间距规定的投标截止时间不足15日，招标人将顺延提交投标文件的截止时间。</w:t>
      </w:r>
    </w:p>
    <w:p w:rsidR="00741632" w:rsidRPr="00D568A9" w:rsidRDefault="00741632">
      <w:pPr>
        <w:autoSpaceDE w:val="0"/>
        <w:autoSpaceDN w:val="0"/>
        <w:spacing w:line="360" w:lineRule="auto"/>
        <w:contextualSpacing/>
        <w:rPr>
          <w:rFonts w:asciiTheme="minorEastAsia" w:hAnsiTheme="minorEastAsia" w:cs="宋体"/>
          <w:kern w:val="0"/>
          <w:szCs w:val="21"/>
        </w:rPr>
      </w:pPr>
    </w:p>
    <w:p w:rsidR="00741632" w:rsidRPr="00D568A9"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三、投标文件的编制</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12． 投标的语言及计量单位</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13</w:t>
      </w:r>
      <w:r w:rsidRPr="00D568A9">
        <w:rPr>
          <w:rFonts w:asciiTheme="minorEastAsia" w:hAnsiTheme="minorEastAsia" w:cs="宋体"/>
          <w:b/>
          <w:kern w:val="0"/>
          <w:szCs w:val="21"/>
        </w:rPr>
        <w:t xml:space="preserve">. </w:t>
      </w:r>
      <w:r w:rsidRPr="00D568A9">
        <w:rPr>
          <w:rFonts w:asciiTheme="minorEastAsia" w:hAnsiTheme="minorEastAsia" w:cs="宋体" w:hint="eastAsia"/>
          <w:b/>
          <w:kern w:val="0"/>
          <w:szCs w:val="21"/>
        </w:rPr>
        <w:t>投标报价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13.1 本次招标项目的投标均以人民币为计算单位。</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13.2 采购人不得向投标人索要或者接受其给予的赠品、回扣或者与采购无关的其他商品、服务。</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13.3 投标人应对项目要求的全部内容进行报价，少报漏报将导致其投标为非实质性响应予以拒绝。</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13.5 本项目所涉及的运输、施工、安装、集成、调试、验收、备品和工具等费用均包含在投标报价中。</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13.7 报价不得高于本项目最高限价，且不低于成本价。本次招标实行“最高限价（项目控制金额上限）”,投标人的投标报价高于最高限价（项目控制金额上限）的，该投标人的投标文件将被视为非实质性响应予以拒绝。</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13.8 最低报价不能作为中标的保证。</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14．投标有效期</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14.2 投标有效期内投标人撤销投标文件的，招标人将不退还投标保证金。</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14.4 中标人的投标文件作为项目合同的附件，其有效期至中标人全部合同义务履行完毕为止。</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15．投标文件构成</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15.1 投标文件的构成应符合法律法规及招标文件的要求。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15.2 投标人应当按照招标文件的要求编制投标文件。投标文件应当对招标文件提出的要求和条件作出明确响应。</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15.3 投标文件由资格证明材料、符合性证明材料、其它材料等组成。</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15.5 投标人登录许昌公共资源交易系统下载“许昌投标文件制作系统SEARUN V1.0”，按招标文件要求根据所投标段制作电子投标文件。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一个标段对应生成一个文件夹（xxxx项目xx标段）, 其中包含2个文件和1个文件夹。后缀名</w:t>
      </w:r>
      <w:r w:rsidRPr="00D568A9">
        <w:rPr>
          <w:rFonts w:asciiTheme="minorEastAsia" w:hAnsiTheme="minorEastAsia" w:cs="宋体" w:hint="eastAsia"/>
          <w:kern w:val="0"/>
          <w:szCs w:val="21"/>
        </w:rPr>
        <w:lastRenderedPageBreak/>
        <w:t>为“</w:t>
      </w:r>
      <w:r w:rsidRPr="00D568A9">
        <w:rPr>
          <w:rFonts w:asciiTheme="minorEastAsia" w:hAnsiTheme="minorEastAsia" w:cs="宋体"/>
          <w:kern w:val="0"/>
          <w:szCs w:val="21"/>
        </w:rPr>
        <w:t>.file</w:t>
      </w:r>
      <w:r w:rsidRPr="00D568A9">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电子投标文件制作技术咨询：0374-2961598。</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16.投标文件格式</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所投项目名称、项目编号、投标人名称、日期等字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16.2 投标人应按招标文件提供的格式编写投标文件。招标文件未提供标准格式的投标人可自行拟定。</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17.投标保证金</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17.1投标保证金的缴纳</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17.1.2 投标保证金用于避免和减少本次招标由于投标人的行为而给采购人带来的损失。</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17.1.5 投标保证金缴纳方式：</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17.1.5.1 投标人网上下载招标文件后，登录</w:t>
      </w:r>
      <w:hyperlink r:id="rId13" w:history="1">
        <w:r w:rsidRPr="00D568A9">
          <w:rPr>
            <w:rFonts w:asciiTheme="minorEastAsia" w:hAnsiTheme="minorEastAsia" w:cs="宋体" w:hint="eastAsia"/>
            <w:kern w:val="0"/>
            <w:szCs w:val="21"/>
          </w:rPr>
          <w:t>http://221.14.6.70:8088/ggzy</w:t>
        </w:r>
      </w:hyperlink>
      <w:r w:rsidRPr="00D568A9">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17.1.5.2 成功缴纳后重新登录前述系统，依次点击“会员向导”→“参与投标”→“保证金绑定”→“绑定”进行投标保证金绑定。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17.1.5.3 《保证金缴纳绑定操作指南》获取方法：登录许昌公共资源交易系统-组件下载-</w:t>
      </w:r>
      <w:r w:rsidRPr="00D568A9">
        <w:rPr>
          <w:rFonts w:asciiTheme="minorEastAsia" w:hAnsiTheme="minorEastAsia" w:cs="宋体" w:hint="eastAsia"/>
          <w:kern w:val="0"/>
          <w:szCs w:val="21"/>
        </w:rPr>
        <w:lastRenderedPageBreak/>
        <w:t>《保证金缴纳绑定操作指南》。</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17.1.6 每个投标人每个项目每个标段只有唯一缴纳账号，切勿重复缴纳或错误缴纳。</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17.1.8 不同投标人的投标保证金不得从同一单位或者个人的账户转出。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17.1.9 未按上述规定操作引起的无效投标，由投标人自行负责。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17.1.10 汇款凭证无需备注项目编号和项目名称。</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 投标保证金的退还</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17.2.1 退还投标保证金时，区别中标与否，按不同时序由银行按来款途径退还原账户。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17.2.1.1 自中标通知书发出之日起</w:t>
      </w:r>
      <w:r w:rsidRPr="00D568A9">
        <w:rPr>
          <w:rFonts w:asciiTheme="minorEastAsia" w:hAnsiTheme="minorEastAsia" w:cs="宋体"/>
          <w:kern w:val="0"/>
          <w:szCs w:val="21"/>
        </w:rPr>
        <w:t>5</w:t>
      </w:r>
      <w:r w:rsidRPr="00D568A9">
        <w:rPr>
          <w:rFonts w:asciiTheme="minorEastAsia" w:hAnsiTheme="minorEastAsia" w:cs="宋体" w:hint="eastAsia"/>
          <w:kern w:val="0"/>
          <w:szCs w:val="21"/>
        </w:rPr>
        <w:t>个工作日内退还未中标人的投标保证金。</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17.2.1.2 自采购合同签订之日起</w:t>
      </w:r>
      <w:r w:rsidRPr="00D568A9">
        <w:rPr>
          <w:rFonts w:asciiTheme="minorEastAsia" w:hAnsiTheme="minorEastAsia" w:cs="宋体"/>
          <w:kern w:val="0"/>
          <w:szCs w:val="21"/>
        </w:rPr>
        <w:t>5</w:t>
      </w:r>
      <w:r w:rsidRPr="00D568A9">
        <w:rPr>
          <w:rFonts w:asciiTheme="minorEastAsia" w:hAnsiTheme="minorEastAsia" w:cs="宋体" w:hint="eastAsia"/>
          <w:kern w:val="0"/>
          <w:szCs w:val="21"/>
        </w:rPr>
        <w:t>个工作日内退还中标人的投标保证金。</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17.2.1.3 特殊情况处理：投标人投标过程中因账户开户银行、银行账号发生变化，不能按照来款途径原路返还投标保证金的，投标人须提供原账户开户银行相关证明及新开账户开户许可证，到襄城县公共资源交易中心12楼1204室办理退款手续（0374-3992026）。</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17.2.1.4 因投标人原因无法及时退还投标保证金，滞留三年以上的，投标保证金上缴财政。</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 有下列情形之一的，投标保证金不予退还</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17.2.2.1 投标有效期内投标人撤销投标文件的；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17.2.2.2 投标人在投标文件中提供虚假材料的；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17.2.2.3 除因不可抗力或招标文件认可的情形以外，中标人不与采购人签订合同的；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17.2.2.4 投标人与采购人、其他投标人或者采购代理机构恶意串通的；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17.2.2.5 法律法规及招标文件规定的其他情形。</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w:t>
      </w:r>
      <w:r w:rsidRPr="00D568A9">
        <w:rPr>
          <w:rFonts w:asciiTheme="minorEastAsia" w:hAnsiTheme="minorEastAsia" w:cs="宋体" w:hint="eastAsia"/>
          <w:kern w:val="0"/>
          <w:szCs w:val="21"/>
        </w:rPr>
        <w:lastRenderedPageBreak/>
        <w:t>记录，并予以公示公告。对涉嫌串通投标，经调查核实后，记录不良行为，移交有关部门进行查处，不予退还的保证金上缴国库。</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1</w:t>
      </w:r>
      <w:r w:rsidRPr="00D568A9">
        <w:rPr>
          <w:rFonts w:asciiTheme="minorEastAsia" w:hAnsiTheme="minorEastAsia" w:cs="仿宋_GB2312" w:hint="eastAsia"/>
          <w:b/>
          <w:szCs w:val="21"/>
        </w:rPr>
        <w:t>8</w:t>
      </w:r>
      <w:r w:rsidRPr="00D568A9">
        <w:rPr>
          <w:rFonts w:asciiTheme="minorEastAsia" w:hAnsiTheme="minorEastAsia" w:cs="仿宋_GB2312" w:hint="eastAsia"/>
          <w:b/>
          <w:szCs w:val="21"/>
          <w:lang w:val="zh-CN"/>
        </w:rPr>
        <w:t>. 投标文件的数量和签署盖章</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18.1 投标人应提交投标文件份数见“投标人须知前附表”。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sidRPr="00D568A9">
        <w:rPr>
          <w:rFonts w:asciiTheme="minorEastAsia" w:hAnsiTheme="minorEastAsia" w:cs="宋体"/>
          <w:kern w:val="0"/>
          <w:szCs w:val="21"/>
        </w:rPr>
        <w:t>“</w:t>
      </w:r>
      <w:r w:rsidRPr="00D568A9">
        <w:rPr>
          <w:rFonts w:asciiTheme="minorEastAsia" w:hAnsiTheme="minorEastAsia" w:cs="宋体" w:hint="eastAsia"/>
          <w:kern w:val="0"/>
          <w:szCs w:val="21"/>
        </w:rPr>
        <w:t>正本</w:t>
      </w:r>
      <w:r w:rsidRPr="00D568A9">
        <w:rPr>
          <w:rFonts w:asciiTheme="minorEastAsia" w:hAnsiTheme="minorEastAsia" w:cs="宋体"/>
          <w:kern w:val="0"/>
          <w:szCs w:val="21"/>
        </w:rPr>
        <w:t>”</w:t>
      </w:r>
      <w:r w:rsidRPr="00D568A9">
        <w:rPr>
          <w:rFonts w:asciiTheme="minorEastAsia" w:hAnsiTheme="minorEastAsia" w:cs="宋体" w:hint="eastAsia"/>
          <w:kern w:val="0"/>
          <w:szCs w:val="21"/>
        </w:rPr>
        <w:t>或</w:t>
      </w:r>
      <w:r w:rsidRPr="00D568A9">
        <w:rPr>
          <w:rFonts w:asciiTheme="minorEastAsia" w:hAnsiTheme="minorEastAsia" w:cs="宋体"/>
          <w:kern w:val="0"/>
          <w:szCs w:val="21"/>
        </w:rPr>
        <w:t>“</w:t>
      </w:r>
      <w:r w:rsidRPr="00D568A9">
        <w:rPr>
          <w:rFonts w:asciiTheme="minorEastAsia" w:hAnsiTheme="minorEastAsia" w:cs="宋体" w:hint="eastAsia"/>
          <w:kern w:val="0"/>
          <w:szCs w:val="21"/>
        </w:rPr>
        <w:t>副本</w:t>
      </w:r>
      <w:r w:rsidRPr="00D568A9">
        <w:rPr>
          <w:rFonts w:asciiTheme="minorEastAsia" w:hAnsiTheme="minorEastAsia" w:cs="宋体"/>
          <w:kern w:val="0"/>
          <w:szCs w:val="21"/>
        </w:rPr>
        <w:t>”</w:t>
      </w:r>
      <w:r w:rsidRPr="00D568A9">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18.4 纸质投标文件副本可以是纸质投标文件的正本复印而成。</w:t>
      </w:r>
    </w:p>
    <w:p w:rsidR="00741632" w:rsidRPr="00D568A9" w:rsidRDefault="00741632">
      <w:pPr>
        <w:tabs>
          <w:tab w:val="left" w:pos="1260"/>
        </w:tabs>
        <w:autoSpaceDE w:val="0"/>
        <w:autoSpaceDN w:val="0"/>
        <w:spacing w:line="360" w:lineRule="auto"/>
        <w:contextualSpacing/>
        <w:rPr>
          <w:rFonts w:asciiTheme="minorEastAsia" w:hAnsiTheme="minorEastAsia" w:cs="仿宋_GB2312"/>
          <w:szCs w:val="21"/>
          <w:lang w:val="zh-CN"/>
        </w:rPr>
      </w:pPr>
    </w:p>
    <w:p w:rsidR="00741632" w:rsidRPr="00D568A9"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四、投标文件的递交</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rPr>
        <w:t>19</w:t>
      </w:r>
      <w:r w:rsidRPr="00D568A9">
        <w:rPr>
          <w:rFonts w:asciiTheme="minorEastAsia" w:hAnsiTheme="minorEastAsia" w:cs="仿宋_GB2312" w:hint="eastAsia"/>
          <w:b/>
          <w:szCs w:val="21"/>
          <w:lang w:val="zh-CN"/>
        </w:rPr>
        <w:t>.投标文件的密封</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19.1 投标人应将纸质投标文件“正本”、“ 副本”单独密封包装。使用电子介质存储的投标文件2份单独密封包装，并随纸质投标文件一并提交。</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19.2 投标文件如果未按规定密封，招标人将拒绝接收。</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rPr>
        <w:t>20</w:t>
      </w:r>
      <w:r w:rsidRPr="00D568A9">
        <w:rPr>
          <w:rFonts w:asciiTheme="minorEastAsia" w:hAnsiTheme="minorEastAsia" w:cs="仿宋_GB2312" w:hint="eastAsia"/>
          <w:b/>
          <w:szCs w:val="21"/>
          <w:lang w:val="zh-CN"/>
        </w:rPr>
        <w:t>．投标截止时间</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20．1 投标人必须在“招标公告”和“投标人须知前附表”中规定的投标截止时间前，将所有投标文件送达招标文件指定的开标地点。</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rPr>
        <w:t>21</w:t>
      </w:r>
      <w:r w:rsidRPr="00D568A9">
        <w:rPr>
          <w:rFonts w:asciiTheme="minorEastAsia" w:hAnsiTheme="minorEastAsia" w:cs="仿宋_GB2312" w:hint="eastAsia"/>
          <w:b/>
          <w:szCs w:val="21"/>
          <w:lang w:val="zh-CN"/>
        </w:rPr>
        <w:t>. 迟交的投标文件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投标截止时间之后送达/上传的投标文件，招标人将拒绝接收。</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lastRenderedPageBreak/>
        <w:t>2</w:t>
      </w:r>
      <w:r w:rsidRPr="00D568A9">
        <w:rPr>
          <w:rFonts w:asciiTheme="minorEastAsia" w:hAnsiTheme="minorEastAsia" w:cs="仿宋_GB2312" w:hint="eastAsia"/>
          <w:b/>
          <w:szCs w:val="21"/>
        </w:rPr>
        <w:t>2</w:t>
      </w:r>
      <w:r w:rsidRPr="00D568A9">
        <w:rPr>
          <w:rFonts w:asciiTheme="minorEastAsia" w:hAnsiTheme="minorEastAsia" w:cs="仿宋_GB2312" w:hint="eastAsia"/>
          <w:b/>
          <w:szCs w:val="21"/>
          <w:lang w:val="zh-CN"/>
        </w:rPr>
        <w:t>. 投标文件的修改和撤回</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22.1 投标人在投标截止时间前，对所递交的纸质投标文件进行补充、修改或者撤回的，须书面通知招标人。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sidRPr="00D568A9">
        <w:rPr>
          <w:rFonts w:asciiTheme="minorEastAsia" w:hAnsiTheme="minorEastAsia" w:cs="宋体"/>
          <w:kern w:val="0"/>
          <w:szCs w:val="21"/>
        </w:rPr>
        <w:t>”</w:t>
      </w:r>
      <w:r w:rsidRPr="00D568A9">
        <w:rPr>
          <w:rFonts w:asciiTheme="minorEastAsia" w:hAnsiTheme="minorEastAsia" w:cs="宋体" w:hint="eastAsia"/>
          <w:kern w:val="0"/>
          <w:szCs w:val="21"/>
        </w:rPr>
        <w:t>或“补充</w:t>
      </w:r>
      <w:r w:rsidRPr="00D568A9">
        <w:rPr>
          <w:rFonts w:asciiTheme="minorEastAsia" w:hAnsiTheme="minorEastAsia" w:cs="宋体"/>
          <w:kern w:val="0"/>
          <w:szCs w:val="21"/>
        </w:rPr>
        <w:t>”</w:t>
      </w:r>
      <w:r w:rsidRPr="00D568A9">
        <w:rPr>
          <w:rFonts w:asciiTheme="minorEastAsia" w:hAnsiTheme="minorEastAsia" w:cs="宋体" w:hint="eastAsia"/>
          <w:kern w:val="0"/>
          <w:szCs w:val="21"/>
        </w:rPr>
        <w:t>字样。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22.3 投标人在递交投标文件后，可以撤回其投标，但投标人必须在规定的投标截止时间前以书面形式告知招标人。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22.4  投标人不得在投标有效期内撤销投标文件，否则招标人将不退还其投标保证金。</w:t>
      </w:r>
    </w:p>
    <w:p w:rsidR="00741632" w:rsidRPr="00D568A9" w:rsidRDefault="009946A1">
      <w:pPr>
        <w:autoSpaceDE w:val="0"/>
        <w:autoSpaceDN w:val="0"/>
        <w:spacing w:line="360" w:lineRule="auto"/>
        <w:contextualSpacing/>
        <w:rPr>
          <w:rFonts w:asciiTheme="minorEastAsia" w:hAnsiTheme="minorEastAsia" w:cs="宋体"/>
          <w:b/>
          <w:kern w:val="0"/>
          <w:szCs w:val="21"/>
        </w:rPr>
      </w:pPr>
      <w:r w:rsidRPr="00D568A9">
        <w:rPr>
          <w:rFonts w:asciiTheme="minorEastAsia" w:hAnsiTheme="minorEastAsia" w:cs="宋体" w:hint="eastAsia"/>
          <w:b/>
          <w:kern w:val="0"/>
          <w:szCs w:val="21"/>
        </w:rPr>
        <w:t>23．</w:t>
      </w:r>
      <w:r w:rsidRPr="00D568A9">
        <w:rPr>
          <w:rFonts w:hAnsi="宋体" w:cs="宋体" w:hint="eastAsia"/>
          <w:szCs w:val="21"/>
        </w:rPr>
        <w:t>除投标人须知前附表另有规定外，投标人所提交的电子投标文件、纸质投标文件及电子介质存储的备份文件不予退还。</w:t>
      </w:r>
    </w:p>
    <w:p w:rsidR="00741632" w:rsidRPr="00D568A9" w:rsidRDefault="00741632">
      <w:pPr>
        <w:autoSpaceDE w:val="0"/>
        <w:autoSpaceDN w:val="0"/>
        <w:spacing w:line="360" w:lineRule="auto"/>
        <w:contextualSpacing/>
        <w:rPr>
          <w:rFonts w:asciiTheme="minorEastAsia" w:hAnsiTheme="minorEastAsia" w:cs="宋体"/>
          <w:kern w:val="0"/>
          <w:szCs w:val="21"/>
        </w:rPr>
      </w:pPr>
    </w:p>
    <w:p w:rsidR="00741632" w:rsidRPr="00D568A9"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五、开标和评标</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4</w:t>
      </w:r>
      <w:r w:rsidRPr="00D568A9">
        <w:rPr>
          <w:rFonts w:asciiTheme="minorEastAsia" w:hAnsiTheme="minorEastAsia" w:cs="仿宋_GB2312" w:hint="eastAsia"/>
          <w:b/>
          <w:szCs w:val="21"/>
          <w:lang w:val="zh-CN"/>
        </w:rPr>
        <w:t>. 开标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24.3.1 电子投标文件的解密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全流程电子化交易项目电子投标文件采用双重加密。解密需分标段进行两次解密。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（1）投标人解密：投标人使用本单位CA数字证书远程或现场进行解密。需开标现场使用一体机进行解密的，请在代理机构引导下进行。</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（2）代理机构解密：代理机构</w:t>
      </w:r>
      <w:r w:rsidRPr="00D568A9">
        <w:rPr>
          <w:rFonts w:asciiTheme="minorEastAsia" w:hAnsiTheme="minorEastAsia" w:cs="宋体"/>
          <w:kern w:val="0"/>
          <w:szCs w:val="21"/>
        </w:rPr>
        <w:t>按</w:t>
      </w:r>
      <w:r w:rsidRPr="00D568A9">
        <w:rPr>
          <w:rFonts w:asciiTheme="minorEastAsia" w:hAnsiTheme="minorEastAsia" w:cs="宋体" w:hint="eastAsia"/>
          <w:kern w:val="0"/>
          <w:szCs w:val="21"/>
        </w:rPr>
        <w:t>电子</w:t>
      </w:r>
      <w:r w:rsidRPr="00D568A9">
        <w:rPr>
          <w:rFonts w:asciiTheme="minorEastAsia" w:hAnsiTheme="minorEastAsia" w:cs="宋体"/>
          <w:kern w:val="0"/>
          <w:szCs w:val="21"/>
        </w:rPr>
        <w:t>投标</w:t>
      </w:r>
      <w:r w:rsidRPr="00D568A9">
        <w:rPr>
          <w:rFonts w:asciiTheme="minorEastAsia" w:hAnsiTheme="minorEastAsia" w:cs="宋体" w:hint="eastAsia"/>
          <w:kern w:val="0"/>
          <w:szCs w:val="21"/>
        </w:rPr>
        <w:t>文件到达交易系统</w:t>
      </w:r>
      <w:r w:rsidRPr="00D568A9">
        <w:rPr>
          <w:rFonts w:asciiTheme="minorEastAsia" w:hAnsiTheme="minorEastAsia" w:cs="宋体"/>
          <w:kern w:val="0"/>
          <w:szCs w:val="21"/>
        </w:rPr>
        <w:t>的先后顺序</w:t>
      </w:r>
      <w:r w:rsidRPr="00D568A9">
        <w:rPr>
          <w:rFonts w:asciiTheme="minorEastAsia" w:hAnsiTheme="minorEastAsia" w:cs="宋体" w:hint="eastAsia"/>
          <w:kern w:val="0"/>
          <w:szCs w:val="21"/>
        </w:rPr>
        <w:t>，使用本单位CA数字</w:t>
      </w:r>
      <w:r w:rsidRPr="00D568A9">
        <w:rPr>
          <w:rFonts w:asciiTheme="minorEastAsia" w:hAnsiTheme="minorEastAsia" w:cs="宋体" w:hint="eastAsia"/>
          <w:kern w:val="0"/>
          <w:szCs w:val="21"/>
        </w:rPr>
        <w:lastRenderedPageBreak/>
        <w:t>证书进行再次解密。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24.3.2 电子投标文件解密异常情况处理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w:t>
      </w:r>
      <w:r w:rsidRPr="00D568A9">
        <w:rPr>
          <w:rFonts w:asciiTheme="minorEastAsia" w:hAnsiTheme="minorEastAsia" w:cs="宋体"/>
          <w:kern w:val="0"/>
          <w:szCs w:val="21"/>
        </w:rPr>
        <w:t>1</w:t>
      </w:r>
      <w:r w:rsidRPr="00D568A9">
        <w:rPr>
          <w:rFonts w:asciiTheme="minorEastAsia" w:hAnsiTheme="minorEastAsia" w:cs="宋体" w:hint="eastAsia"/>
          <w:kern w:val="0"/>
          <w:szCs w:val="21"/>
        </w:rPr>
        <w:t>）因电子交易系统异常无法解密电子投标文件的，使用纸质投标文件以人工方式进行。</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24.4 投标人不足3家的，不得开标。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24.7 投标人未参加开标的，视同认可开标结果。</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5</w:t>
      </w:r>
      <w:r w:rsidRPr="00D568A9">
        <w:rPr>
          <w:rFonts w:asciiTheme="minorEastAsia" w:hAnsiTheme="minorEastAsia" w:cs="仿宋_GB2312" w:hint="eastAsia"/>
          <w:b/>
          <w:szCs w:val="21"/>
          <w:lang w:val="zh-CN"/>
        </w:rPr>
        <w:t>. 资格审查</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开标结束后，采购人依法对投标人的资格进行审查。合格投标人不足3家的，不得评标。</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6</w:t>
      </w:r>
      <w:r w:rsidRPr="00D568A9">
        <w:rPr>
          <w:rFonts w:asciiTheme="minorEastAsia" w:hAnsiTheme="minorEastAsia" w:cs="仿宋_GB2312" w:hint="eastAsia"/>
          <w:b/>
          <w:szCs w:val="21"/>
          <w:lang w:val="zh-CN"/>
        </w:rPr>
        <w:t>.评标委员会的组成</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26.1.1 采购项目符合下列情形之一的，评标委员会成员人数应当为7人以上单数：</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（一）采购预算金额在1000万元以上；</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（二）技术复杂；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（三）社会影响较大。</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26.3 评审专家与投标人存在下列利害关系之一的,应当回避:</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(一)参加采购活动前三年内,与供应商存在劳动关系,或者担任过供应商的董事、监事,或者是</w:t>
      </w:r>
      <w:r w:rsidRPr="00D568A9">
        <w:rPr>
          <w:rFonts w:asciiTheme="minorEastAsia" w:hAnsiTheme="minorEastAsia" w:cs="宋体" w:hint="eastAsia"/>
          <w:kern w:val="0"/>
          <w:szCs w:val="21"/>
        </w:rPr>
        <w:lastRenderedPageBreak/>
        <w:t>供应商的控股股东或实际控制人；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(二)与供应商的法定代表人或者负责人有夫妻、直系血亲、三代以内旁系血亲或者近姻亲关系；</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(三)与供应商有其他可能影响政府采购活动公平、公正进行的关系。</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26.5 采购人不得担任评标小组长。</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26.7 评标委员会成员名单在评标结果公告前应当保密。</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7</w:t>
      </w:r>
      <w:r w:rsidRPr="00D568A9">
        <w:rPr>
          <w:rFonts w:asciiTheme="minorEastAsia" w:hAnsiTheme="minorEastAsia" w:cs="仿宋_GB2312" w:hint="eastAsia"/>
          <w:b/>
          <w:szCs w:val="21"/>
          <w:lang w:val="zh-CN"/>
        </w:rPr>
        <w:t>. 符合性审查</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27.2 审查、评价投标文件是否符合招标文件的商务、技术等实质性要求。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27.3 可要求投标人对投标文件有关事项作出澄清或者说明。</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8</w:t>
      </w:r>
      <w:r w:rsidRPr="00D568A9">
        <w:rPr>
          <w:rFonts w:asciiTheme="minorEastAsia" w:hAnsiTheme="minorEastAsia" w:cs="仿宋_GB2312" w:hint="eastAsia"/>
          <w:b/>
          <w:szCs w:val="21"/>
          <w:lang w:val="zh-CN"/>
        </w:rPr>
        <w:t>. 投标文件的澄清</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28.3 投标人的澄清文件是其投标文件的组成部分。</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2</w:t>
      </w:r>
      <w:r w:rsidRPr="00D568A9">
        <w:rPr>
          <w:rFonts w:asciiTheme="minorEastAsia" w:hAnsiTheme="minorEastAsia" w:cs="仿宋_GB2312" w:hint="eastAsia"/>
          <w:b/>
          <w:szCs w:val="21"/>
        </w:rPr>
        <w:t>9</w:t>
      </w:r>
      <w:r w:rsidRPr="00D568A9">
        <w:rPr>
          <w:rFonts w:asciiTheme="minorEastAsia" w:hAnsiTheme="minorEastAsia" w:cs="仿宋_GB2312" w:hint="eastAsia"/>
          <w:b/>
          <w:szCs w:val="21"/>
          <w:lang w:val="zh-CN"/>
        </w:rPr>
        <w:t>. 投标文件报价出现前后不一致的修正</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29.1 投标文件中开标一览表(报价表)内容与投标文件中相应内容不一致的，以开标一览表(报价表)为准；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29.2 大写金额和小写金额不一致的，以大写金额为准；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29.3 单价金额小数点或者百分比有明显错位的，以开标一览表的总价为准，并修改单价；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30.投标无效情形</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30.1 投标文件属下列情况之一的，按照无效投标处理：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30.1.1 未按照招标文件的规定提交投标保证金的；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30.1.2 投标文件未按招标文件要求签署、盖章的；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30.1.3 不具备招标文件中规定的资格要求的；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30.1.4 报价超过招标文件中规定的预算金额或者最高限价的；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30.1.5 </w:t>
      </w:r>
      <w:r w:rsidRPr="00D568A9">
        <w:rPr>
          <w:rFonts w:asciiTheme="minorEastAsia" w:hAnsiTheme="minorEastAsia" w:cs="宋体"/>
          <w:kern w:val="0"/>
          <w:szCs w:val="21"/>
        </w:rPr>
        <w:t>投标文件含有采购人不能接受的附加条件的</w:t>
      </w:r>
      <w:r w:rsidRPr="00D568A9">
        <w:rPr>
          <w:rFonts w:asciiTheme="minorEastAsia" w:hAnsiTheme="minorEastAsia" w:cs="宋体" w:hint="eastAsia"/>
          <w:kern w:val="0"/>
          <w:szCs w:val="21"/>
        </w:rPr>
        <w:t>。</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 有下列情形之一的，视为投标人串通投标，其投标无效：</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30.2.1 不同投标人的投标文件由同一单位或者个人编制；</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30.2.2 不同投标人委托同一单位或者个人办理投标事宜；</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30.2.3 不同投标人的投标文件载明的项目管理成员或者联系人员为同一人；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30.2.4 不同投标人的投标文件异常一致或者投标报价呈规律性差异；</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30.2.5 不同投标人的投标文件相互混装；</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30.2.6 不同投标人的投标保证金从同一单位或者个人的账户转出。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30.5 </w:t>
      </w:r>
      <w:r w:rsidRPr="00D568A9">
        <w:rPr>
          <w:rFonts w:asciiTheme="minorEastAsia" w:hAnsiTheme="minorEastAsia" w:cs="宋体"/>
          <w:kern w:val="0"/>
          <w:szCs w:val="21"/>
        </w:rPr>
        <w:t>法律、法规和招标文件规定的其他无效情形。</w:t>
      </w:r>
    </w:p>
    <w:p w:rsidR="00741632" w:rsidRPr="00D568A9" w:rsidRDefault="009946A1">
      <w:pPr>
        <w:tabs>
          <w:tab w:val="left" w:pos="1260"/>
        </w:tabs>
        <w:autoSpaceDE w:val="0"/>
        <w:autoSpaceDN w:val="0"/>
        <w:spacing w:line="360" w:lineRule="auto"/>
        <w:contextualSpacing/>
        <w:rPr>
          <w:rFonts w:asciiTheme="minorEastAsia" w:hAnsiTheme="minorEastAsia"/>
          <w:b/>
          <w:bCs/>
          <w:szCs w:val="21"/>
          <w:lang w:val="zh-CN"/>
        </w:rPr>
      </w:pPr>
      <w:r w:rsidRPr="00D568A9">
        <w:rPr>
          <w:rFonts w:asciiTheme="minorEastAsia" w:hAnsiTheme="minorEastAsia" w:cs="仿宋_GB2312" w:hint="eastAsia"/>
          <w:szCs w:val="21"/>
          <w:lang w:val="zh-CN"/>
        </w:rPr>
        <w:t>31.</w:t>
      </w:r>
      <w:r w:rsidRPr="00D568A9">
        <w:rPr>
          <w:rFonts w:asciiTheme="minorEastAsia" w:hAnsiTheme="minorEastAsia" w:hint="eastAsia"/>
          <w:b/>
          <w:bCs/>
          <w:szCs w:val="21"/>
          <w:lang w:val="zh-CN"/>
        </w:rPr>
        <w:t xml:space="preserve"> 相同品牌投标人的认定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w:t>
      </w:r>
      <w:r w:rsidRPr="00D568A9">
        <w:rPr>
          <w:rFonts w:asciiTheme="minorEastAsia" w:hAnsiTheme="minorEastAsia" w:cs="宋体" w:hint="eastAsia"/>
          <w:kern w:val="0"/>
          <w:szCs w:val="21"/>
        </w:rPr>
        <w:lastRenderedPageBreak/>
        <w:t>人委托评标委员会按照招标文件规定的方式确定一个参加评标的投标人，招标文件未规定的采取随机抽取方式确定，其他投标无效。</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rPr>
        <w:t>32</w:t>
      </w:r>
      <w:r w:rsidRPr="00D568A9">
        <w:rPr>
          <w:rFonts w:asciiTheme="minorEastAsia" w:hAnsiTheme="minorEastAsia" w:cs="仿宋_GB2312" w:hint="eastAsia"/>
          <w:b/>
          <w:szCs w:val="21"/>
          <w:lang w:val="zh-CN"/>
        </w:rPr>
        <w:t>. 投标文件的比较与评价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33.评标方法、评标标准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33.1 评标方法分为最低评标价法和综合评分法。</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33.1.1 最低评标价法</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33.1.1.1 最低评标价法(本项目不使用)，是指投标文件满足招标文件全部实质性要求，且投标报价最低的投标人为中标候选人的评标方法。</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33.1.1.2 采用最低评标价法评标时(本项目不使用)，除了算术修正和落实政府采购政策需进行的价格扣除外，不能对投标人的投标价格进行任何调整。</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33.2 价格分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33.2.2 评标过程中，不得去掉报价中的最高报价和最低报价。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33.2.3 因落实政府采购政策进行价格调整的，以调整后的价格计算评标基准价和投标报价。</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33.3 本次评标具体评标方法、评标标准见（第六章 资格审查与评标）。</w:t>
      </w:r>
    </w:p>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Theme="minorEastAsia" w:hAnsiTheme="minorEastAsia" w:hint="eastAsia"/>
          <w:b/>
          <w:bCs/>
          <w:szCs w:val="21"/>
          <w:lang w:val="zh-CN"/>
        </w:rPr>
        <w:t>3</w:t>
      </w:r>
      <w:r w:rsidRPr="00D568A9">
        <w:rPr>
          <w:rFonts w:asciiTheme="minorEastAsia" w:hAnsiTheme="minorEastAsia" w:hint="eastAsia"/>
          <w:b/>
          <w:bCs/>
          <w:szCs w:val="21"/>
        </w:rPr>
        <w:t>4</w:t>
      </w:r>
      <w:r w:rsidRPr="00D568A9">
        <w:rPr>
          <w:rFonts w:asciiTheme="minorEastAsia" w:hAnsiTheme="minorEastAsia" w:hint="eastAsia"/>
          <w:b/>
          <w:bCs/>
          <w:szCs w:val="21"/>
          <w:lang w:val="zh-CN"/>
        </w:rPr>
        <w:t>. 推荐中标候选人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34.1 采用最低评标价法的，评标结果按投标报价由低到高顺序排列。投标报价相同的并列。</w:t>
      </w:r>
      <w:r w:rsidRPr="00D568A9">
        <w:rPr>
          <w:rFonts w:asciiTheme="minorEastAsia" w:hAnsiTheme="minorEastAsia" w:cs="宋体" w:hint="eastAsia"/>
          <w:kern w:val="0"/>
          <w:szCs w:val="21"/>
        </w:rPr>
        <w:lastRenderedPageBreak/>
        <w:t>投标文件满足招标文件全部实质性要求且投标报价最低的投标人为排名第一的中标候选人。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w:t>
      </w:r>
      <w:r w:rsidRPr="00D568A9">
        <w:rPr>
          <w:rFonts w:asciiTheme="minorEastAsia" w:hAnsiTheme="minorEastAsia" w:cs="仿宋_GB2312" w:hint="eastAsia"/>
          <w:b/>
          <w:szCs w:val="21"/>
        </w:rPr>
        <w:t>5</w:t>
      </w:r>
      <w:r w:rsidRPr="00D568A9">
        <w:rPr>
          <w:rFonts w:asciiTheme="minorEastAsia" w:hAnsiTheme="minorEastAsia" w:cs="仿宋_GB2312" w:hint="eastAsia"/>
          <w:b/>
          <w:szCs w:val="21"/>
          <w:lang w:val="zh-CN"/>
        </w:rPr>
        <w:t>.评审意见无效情形</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评标委员会及其成员有下列行为之一的，其评审意见无效：</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35.1 确定参与评标至评标结束前私自接触投标人；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35.2 接受投标人提出的与投标文件不一致的澄清或者说明，《投标人须知》26条规定的情形除外；</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35.3 违反评标纪律发表倾向性意见或者征询采购人的倾向性意见；</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35.4 对需要专业判断的主观评审因素协商评分；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35.5 在评标过程中擅离职守，影响评标程序正常进行的；</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35.6 记录、复制或者带走任何评标资料；</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35.7 其他不遵守评标纪律的行为。</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w:t>
      </w:r>
      <w:r w:rsidRPr="00D568A9">
        <w:rPr>
          <w:rFonts w:asciiTheme="minorEastAsia" w:hAnsiTheme="minorEastAsia" w:cs="仿宋_GB2312" w:hint="eastAsia"/>
          <w:b/>
          <w:szCs w:val="21"/>
        </w:rPr>
        <w:t>6</w:t>
      </w:r>
      <w:r w:rsidRPr="00D568A9">
        <w:rPr>
          <w:rFonts w:asciiTheme="minorEastAsia" w:hAnsiTheme="minorEastAsia" w:cs="仿宋_GB2312" w:hint="eastAsia"/>
          <w:b/>
          <w:szCs w:val="21"/>
          <w:lang w:val="zh-CN"/>
        </w:rPr>
        <w:t>. 保密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36.1 评审专家应当遵守评审工作纪律，不得泄露评审文件、情况和评审中获悉的商业秘密。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741632" w:rsidRPr="00D568A9" w:rsidRDefault="00741632">
      <w:pPr>
        <w:tabs>
          <w:tab w:val="left" w:pos="1260"/>
        </w:tabs>
        <w:autoSpaceDE w:val="0"/>
        <w:autoSpaceDN w:val="0"/>
        <w:spacing w:line="360" w:lineRule="auto"/>
        <w:contextualSpacing/>
        <w:rPr>
          <w:rFonts w:asciiTheme="minorEastAsia" w:hAnsiTheme="minorEastAsia" w:cs="仿宋_GB2312"/>
          <w:szCs w:val="21"/>
          <w:lang w:val="zh-CN"/>
        </w:rPr>
      </w:pPr>
    </w:p>
    <w:p w:rsidR="00741632" w:rsidRPr="00D568A9"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sidRPr="00D568A9">
        <w:rPr>
          <w:rFonts w:asciiTheme="minorEastAsia" w:hAnsiTheme="minorEastAsia" w:cs="宋体" w:hint="eastAsia"/>
          <w:b/>
          <w:kern w:val="0"/>
          <w:szCs w:val="21"/>
        </w:rPr>
        <w:t>六、定标和授予合同</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w:t>
      </w:r>
      <w:r w:rsidRPr="00D568A9">
        <w:rPr>
          <w:rFonts w:asciiTheme="minorEastAsia" w:hAnsiTheme="minorEastAsia" w:cs="仿宋_GB2312" w:hint="eastAsia"/>
          <w:b/>
          <w:szCs w:val="21"/>
        </w:rPr>
        <w:t>7</w:t>
      </w:r>
      <w:r w:rsidRPr="00D568A9">
        <w:rPr>
          <w:rFonts w:asciiTheme="minorEastAsia" w:hAnsiTheme="minorEastAsia" w:cs="仿宋_GB2312" w:hint="eastAsia"/>
          <w:b/>
          <w:szCs w:val="21"/>
          <w:lang w:val="zh-CN"/>
        </w:rPr>
        <w:t>. 确定中标人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3</w:t>
      </w:r>
      <w:r w:rsidRPr="00D568A9">
        <w:rPr>
          <w:rFonts w:asciiTheme="minorEastAsia" w:hAnsiTheme="minorEastAsia" w:cs="仿宋_GB2312" w:hint="eastAsia"/>
          <w:b/>
          <w:szCs w:val="21"/>
        </w:rPr>
        <w:t>8</w:t>
      </w:r>
      <w:r w:rsidRPr="00D568A9">
        <w:rPr>
          <w:rFonts w:asciiTheme="minorEastAsia" w:hAnsiTheme="minorEastAsia" w:cs="仿宋_GB2312" w:hint="eastAsia"/>
          <w:b/>
          <w:szCs w:val="21"/>
          <w:lang w:val="zh-CN"/>
        </w:rPr>
        <w:t>. 中标公告、发出中标通知书</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38.1 采购人确认中标人后，招标人在公告中标结果的同时，向中标人发出中标通知书。</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lastRenderedPageBreak/>
        <w:t>38.2 中标通知书发出后，采购人不得违法改变中标结果，中标人无正当理由不得放弃中标。</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lang w:val="zh-CN"/>
        </w:rPr>
      </w:pPr>
      <w:r w:rsidRPr="00D568A9">
        <w:rPr>
          <w:rFonts w:asciiTheme="minorEastAsia" w:hAnsiTheme="minorEastAsia" w:cs="仿宋_GB2312" w:hint="eastAsia"/>
          <w:b/>
          <w:szCs w:val="21"/>
        </w:rPr>
        <w:t>39.</w:t>
      </w:r>
      <w:r w:rsidRPr="00D568A9">
        <w:rPr>
          <w:rFonts w:asciiTheme="minorEastAsia" w:hAnsiTheme="minorEastAsia" w:cs="仿宋_GB2312" w:hint="eastAsia"/>
          <w:b/>
          <w:szCs w:val="21"/>
          <w:lang w:val="zh-CN"/>
        </w:rPr>
        <w:t>质疑提出与答复</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39.1 供应商认为采购文件、采购过程和中标结果使自己的权益受到损害的，可以依法向采购人、采购代理机构提出质疑。</w:t>
      </w:r>
      <w:r w:rsidRPr="00D568A9">
        <w:rPr>
          <w:rFonts w:asciiTheme="minorEastAsia" w:hAnsiTheme="minorEastAsia" w:cs="宋体"/>
          <w:kern w:val="0"/>
          <w:szCs w:val="21"/>
        </w:rPr>
        <w:t>提出质疑的供应商应当是参与</w:t>
      </w:r>
      <w:r w:rsidRPr="00D568A9">
        <w:rPr>
          <w:rFonts w:asciiTheme="minorEastAsia" w:hAnsiTheme="minorEastAsia" w:cs="宋体" w:hint="eastAsia"/>
          <w:kern w:val="0"/>
          <w:szCs w:val="21"/>
        </w:rPr>
        <w:t>本</w:t>
      </w:r>
      <w:r w:rsidRPr="00D568A9">
        <w:rPr>
          <w:rFonts w:asciiTheme="minorEastAsia" w:hAnsiTheme="minorEastAsia" w:cs="宋体"/>
          <w:kern w:val="0"/>
          <w:szCs w:val="21"/>
        </w:rPr>
        <w:t>项目采购活动的供应商。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39.1.1对采购文件提出质疑的，</w:t>
      </w:r>
      <w:r w:rsidRPr="00D568A9">
        <w:rPr>
          <w:rFonts w:asciiTheme="minorEastAsia" w:hAnsiTheme="minorEastAsia" w:cs="宋体"/>
          <w:kern w:val="0"/>
          <w:szCs w:val="21"/>
        </w:rPr>
        <w:t>潜在</w:t>
      </w:r>
      <w:r w:rsidRPr="00D568A9">
        <w:rPr>
          <w:rFonts w:asciiTheme="minorEastAsia" w:hAnsiTheme="minorEastAsia" w:cs="宋体" w:hint="eastAsia"/>
          <w:kern w:val="0"/>
          <w:szCs w:val="21"/>
        </w:rPr>
        <w:t>投标人应</w:t>
      </w:r>
      <w:r w:rsidRPr="00D568A9">
        <w:rPr>
          <w:rFonts w:asciiTheme="minorEastAsia" w:hAnsiTheme="minorEastAsia" w:cs="宋体"/>
          <w:kern w:val="0"/>
          <w:szCs w:val="21"/>
        </w:rPr>
        <w:t>已依法获取采购文件</w:t>
      </w:r>
      <w:r w:rsidRPr="00D568A9">
        <w:rPr>
          <w:rFonts w:asciiTheme="minorEastAsia" w:hAnsiTheme="minorEastAsia" w:cs="宋体" w:hint="eastAsia"/>
          <w:kern w:val="0"/>
          <w:szCs w:val="21"/>
        </w:rPr>
        <w:t>，且应当在</w:t>
      </w:r>
      <w:r w:rsidRPr="00D568A9">
        <w:rPr>
          <w:rFonts w:asciiTheme="minorEastAsia" w:hAnsiTheme="minorEastAsia" w:cs="宋体"/>
          <w:kern w:val="0"/>
          <w:szCs w:val="21"/>
        </w:rPr>
        <w:t>获取采购文件或者采购文件公告期限届满之日起7个工作日内</w:t>
      </w:r>
      <w:r w:rsidRPr="00D568A9">
        <w:rPr>
          <w:rFonts w:asciiTheme="minorEastAsia" w:hAnsiTheme="minorEastAsia" w:cs="宋体" w:hint="eastAsia"/>
          <w:kern w:val="0"/>
          <w:szCs w:val="21"/>
        </w:rPr>
        <w:t>通过《全国公共资源交易平台（河南省·许昌市）》一次性提出，如未提出视为全面接受；</w:t>
      </w:r>
      <w:r w:rsidRPr="00D568A9">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sidRPr="00D568A9">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39.2 </w:t>
      </w:r>
      <w:r w:rsidRPr="00D568A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39.2.1 </w:t>
      </w:r>
      <w:r w:rsidRPr="00D568A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 xml:space="preserve">39.2.2 </w:t>
      </w:r>
      <w:r w:rsidRPr="00D568A9">
        <w:rPr>
          <w:rFonts w:asciiTheme="minorEastAsia" w:hAnsiTheme="minorEastAsia" w:cs="宋体"/>
          <w:kern w:val="0"/>
          <w:szCs w:val="21"/>
        </w:rPr>
        <w:t>对采购过程、中标结果提出的质疑，合格供应商符合法定数量时，可以从合格的中标</w:t>
      </w:r>
      <w:r w:rsidRPr="00D568A9">
        <w:rPr>
          <w:rFonts w:asciiTheme="minorEastAsia" w:hAnsiTheme="minorEastAsia" w:cs="宋体" w:hint="eastAsia"/>
          <w:kern w:val="0"/>
          <w:szCs w:val="21"/>
        </w:rPr>
        <w:t>候选人</w:t>
      </w:r>
      <w:r w:rsidRPr="00D568A9">
        <w:rPr>
          <w:rFonts w:asciiTheme="minorEastAsia" w:hAnsiTheme="minorEastAsia" w:cs="宋体"/>
          <w:kern w:val="0"/>
          <w:szCs w:val="21"/>
        </w:rPr>
        <w:t>中另行确定中标供应商的，应当依法另行确定中标供应商；否则应当重新开展采购活动。</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rPr>
      </w:pPr>
      <w:r w:rsidRPr="00D568A9">
        <w:rPr>
          <w:rFonts w:asciiTheme="minorEastAsia" w:hAnsiTheme="minorEastAsia" w:cs="仿宋_GB2312" w:hint="eastAsia"/>
          <w:b/>
          <w:szCs w:val="21"/>
        </w:rPr>
        <w:t>40.</w:t>
      </w:r>
      <w:r w:rsidRPr="00D568A9">
        <w:rPr>
          <w:rFonts w:asciiTheme="minorEastAsia" w:hAnsiTheme="minorEastAsia" w:cs="仿宋_GB2312" w:hint="eastAsia"/>
          <w:b/>
          <w:szCs w:val="21"/>
          <w:lang w:val="zh-CN"/>
        </w:rPr>
        <w:t>签订合同</w:t>
      </w:r>
    </w:p>
    <w:p w:rsidR="00741632" w:rsidRPr="00D568A9"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sidRPr="00D568A9">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41632" w:rsidRPr="00D568A9" w:rsidRDefault="009946A1">
      <w:pPr>
        <w:tabs>
          <w:tab w:val="left" w:pos="1260"/>
        </w:tabs>
        <w:autoSpaceDE w:val="0"/>
        <w:autoSpaceDN w:val="0"/>
        <w:spacing w:line="360" w:lineRule="auto"/>
        <w:contextualSpacing/>
        <w:rPr>
          <w:rFonts w:asciiTheme="minorEastAsia" w:hAnsiTheme="minorEastAsia" w:cs="仿宋_GB2312"/>
          <w:b/>
          <w:szCs w:val="21"/>
        </w:rPr>
      </w:pPr>
      <w:r w:rsidRPr="00D568A9">
        <w:rPr>
          <w:rFonts w:asciiTheme="minorEastAsia" w:hAnsiTheme="minorEastAsia" w:cs="仿宋_GB2312" w:hint="eastAsia"/>
          <w:b/>
          <w:szCs w:val="21"/>
        </w:rPr>
        <w:t>41.履约保证金</w:t>
      </w:r>
    </w:p>
    <w:p w:rsidR="00741632" w:rsidRPr="00D568A9" w:rsidRDefault="009946A1">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sidRPr="00D568A9">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741632" w:rsidRPr="00D568A9" w:rsidRDefault="009946A1">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第五章 政府采购政策功能</w:t>
      </w:r>
    </w:p>
    <w:p w:rsidR="00741632" w:rsidRPr="00D568A9" w:rsidRDefault="00741632">
      <w:pPr>
        <w:jc w:val="center"/>
        <w:rPr>
          <w:rFonts w:asciiTheme="majorEastAsia" w:eastAsiaTheme="majorEastAsia" w:hAnsiTheme="majorEastAsia" w:cs="宋体"/>
          <w:b/>
          <w:kern w:val="0"/>
          <w:sz w:val="36"/>
          <w:szCs w:val="36"/>
        </w:rPr>
      </w:pP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一、节能能源、保护环境</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rPr>
      </w:pPr>
      <w:r w:rsidRPr="00D568A9">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568A9">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sidRPr="00D568A9">
        <w:rPr>
          <w:rFonts w:asciiTheme="minorEastAsia" w:eastAsiaTheme="minorEastAsia" w:hAnsiTheme="minorEastAsia" w:cs="仿宋_GB2312" w:hint="eastAsia"/>
          <w:sz w:val="21"/>
          <w:szCs w:val="21"/>
        </w:rPr>
        <w:t>的原件扫描件（或图片）并加盖投标人公章，</w:t>
      </w:r>
      <w:r w:rsidRPr="00D568A9">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3、对于同时列入环保清单和节能产品政府采购清单的产品，应当优先于只列入其中一个清单的产品。</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41632" w:rsidRPr="00D568A9" w:rsidRDefault="009946A1">
      <w:pPr>
        <w:spacing w:line="360" w:lineRule="auto"/>
        <w:ind w:firstLineChars="200" w:firstLine="422"/>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二、促进中小企业发展</w:t>
      </w:r>
    </w:p>
    <w:p w:rsidR="00741632" w:rsidRPr="00D568A9" w:rsidRDefault="009946A1">
      <w:pPr>
        <w:topLinePunct/>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41632" w:rsidRPr="00D568A9" w:rsidRDefault="009946A1">
      <w:pPr>
        <w:topLinePunct/>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41632" w:rsidRPr="00D568A9" w:rsidRDefault="009946A1">
      <w:pPr>
        <w:topLinePunct/>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4、中小企业投标应提供《中小企业声明函》，如为联合投标的，联合体各方需分别填写《中小企业声明函》。</w:t>
      </w:r>
    </w:p>
    <w:p w:rsidR="00741632" w:rsidRPr="00D568A9" w:rsidRDefault="009946A1">
      <w:pPr>
        <w:topLinePunct/>
        <w:spacing w:line="360" w:lineRule="auto"/>
        <w:ind w:firstLineChars="200" w:firstLine="422"/>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三、支持监狱企业发展</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D568A9">
        <w:rPr>
          <w:rFonts w:asciiTheme="minorEastAsia" w:hAnsiTheme="minorEastAsia" w:cs="仿宋_GB2312" w:hint="eastAsia"/>
          <w:szCs w:val="21"/>
          <w:lang w:val="zh-CN"/>
        </w:rPr>
        <w:t>财库[2014]68号</w:t>
      </w:r>
      <w:bookmarkEnd w:id="1"/>
      <w:r w:rsidRPr="00D568A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41632" w:rsidRPr="00D568A9" w:rsidRDefault="009946A1">
      <w:pPr>
        <w:spacing w:line="360" w:lineRule="auto"/>
        <w:ind w:firstLineChars="200" w:firstLine="422"/>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四、促进残疾人就业</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568A9">
        <w:rPr>
          <w:rFonts w:asciiTheme="minorEastAsia" w:eastAsiaTheme="minorEastAsia" w:hAnsiTheme="minorEastAsia" w:hint="eastAsia"/>
          <w:color w:val="000000"/>
          <w:sz w:val="21"/>
          <w:szCs w:val="21"/>
        </w:rPr>
        <w:t>残疾人福利性单位属于小型、微型企业的，不重复享受政策。</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D568A9">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Pr="00D568A9" w:rsidRDefault="009946A1">
      <w:pPr>
        <w:pStyle w:val="aa"/>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第六章 资格审查与评标</w:t>
      </w:r>
    </w:p>
    <w:p w:rsidR="00741632" w:rsidRPr="00D568A9" w:rsidRDefault="00741632">
      <w:pPr>
        <w:pStyle w:val="aa"/>
        <w:spacing w:line="360" w:lineRule="auto"/>
        <w:contextualSpacing/>
        <w:rPr>
          <w:rFonts w:asciiTheme="minorEastAsia" w:hAnsiTheme="minorEastAsia" w:cs="仿宋_GB2312"/>
          <w:lang w:val="zh-CN"/>
        </w:rPr>
      </w:pPr>
    </w:p>
    <w:p w:rsidR="00741632" w:rsidRPr="00D568A9" w:rsidRDefault="009946A1">
      <w:pPr>
        <w:pStyle w:val="aa"/>
        <w:spacing w:line="360" w:lineRule="auto"/>
        <w:contextualSpacing/>
        <w:jc w:val="center"/>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b/>
          <w:sz w:val="21"/>
          <w:szCs w:val="21"/>
          <w:lang w:val="zh-CN"/>
        </w:rPr>
        <w:t>一、资格审查</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（一）</w:t>
      </w:r>
      <w:r w:rsidRPr="00D568A9">
        <w:rPr>
          <w:rFonts w:asciiTheme="minorEastAsia" w:eastAsiaTheme="minorEastAsia" w:hAnsiTheme="minorEastAsia" w:cs="仿宋_GB2312"/>
          <w:sz w:val="21"/>
          <w:szCs w:val="21"/>
          <w:lang w:val="zh-CN"/>
        </w:rPr>
        <w:t>开标结束后，</w:t>
      </w:r>
      <w:r w:rsidRPr="00D568A9">
        <w:rPr>
          <w:rFonts w:asciiTheme="minorEastAsia" w:eastAsiaTheme="minorEastAsia" w:hAnsiTheme="minorEastAsia" w:cs="仿宋_GB2312" w:hint="eastAsia"/>
          <w:sz w:val="21"/>
          <w:szCs w:val="21"/>
          <w:lang w:val="zh-CN"/>
        </w:rPr>
        <w:t>采购人（采购代理机构）依法对投标人资格进行审查</w:t>
      </w:r>
      <w:r w:rsidRPr="00D568A9">
        <w:rPr>
          <w:rFonts w:asciiTheme="minorEastAsia" w:eastAsiaTheme="minorEastAsia" w:hAnsiTheme="minorEastAsia" w:cs="仿宋_GB2312"/>
          <w:sz w:val="21"/>
          <w:szCs w:val="21"/>
          <w:lang w:val="zh-CN"/>
        </w:rPr>
        <w:t>。</w:t>
      </w:r>
    </w:p>
    <w:p w:rsidR="00741632" w:rsidRPr="00D568A9" w:rsidRDefault="009946A1">
      <w:pPr>
        <w:spacing w:line="360" w:lineRule="auto"/>
        <w:ind w:rightChars="200" w:right="420"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41632" w:rsidRPr="00D568A9" w:rsidRDefault="009946A1">
      <w:pPr>
        <w:spacing w:line="360" w:lineRule="auto"/>
        <w:ind w:rightChars="200" w:right="420"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（三）资格审查中所涉及到的证书及材料，均须在电子投标文件中提供原件扫描件。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41632" w:rsidRPr="00D568A9">
        <w:trPr>
          <w:trHeight w:val="567"/>
        </w:trPr>
        <w:tc>
          <w:tcPr>
            <w:tcW w:w="9079" w:type="dxa"/>
            <w:vAlign w:val="center"/>
          </w:tcPr>
          <w:p w:rsidR="00741632" w:rsidRPr="00D568A9" w:rsidRDefault="009946A1">
            <w:pPr>
              <w:spacing w:line="360" w:lineRule="auto"/>
              <w:jc w:val="center"/>
              <w:rPr>
                <w:rFonts w:asciiTheme="minorEastAsia" w:hAnsiTheme="minorEastAsia"/>
                <w:b/>
                <w:szCs w:val="21"/>
              </w:rPr>
            </w:pPr>
            <w:r w:rsidRPr="00D568A9">
              <w:rPr>
                <w:rFonts w:asciiTheme="minorEastAsia" w:hAnsiTheme="minorEastAsia" w:hint="eastAsia"/>
                <w:b/>
                <w:szCs w:val="21"/>
              </w:rPr>
              <w:t>资格审查</w:t>
            </w:r>
            <w:r w:rsidRPr="00D568A9">
              <w:rPr>
                <w:rFonts w:asciiTheme="minorEastAsia" w:hAnsiTheme="minorEastAsia"/>
                <w:b/>
                <w:szCs w:val="21"/>
              </w:rPr>
              <w:t>因素</w:t>
            </w:r>
          </w:p>
        </w:tc>
      </w:tr>
      <w:tr w:rsidR="00741632" w:rsidRPr="00D568A9">
        <w:trPr>
          <w:trHeight w:val="567"/>
        </w:trPr>
        <w:tc>
          <w:tcPr>
            <w:tcW w:w="9079" w:type="dxa"/>
            <w:vAlign w:val="center"/>
          </w:tcPr>
          <w:p w:rsidR="00741632" w:rsidRPr="00D568A9" w:rsidRDefault="009946A1">
            <w:pPr>
              <w:spacing w:line="360" w:lineRule="auto"/>
              <w:jc w:val="left"/>
              <w:rPr>
                <w:rFonts w:asciiTheme="minorEastAsia" w:hAnsiTheme="minorEastAsia"/>
                <w:b/>
                <w:szCs w:val="21"/>
              </w:rPr>
            </w:pPr>
            <w:r w:rsidRPr="00D568A9">
              <w:rPr>
                <w:rFonts w:asciiTheme="minorEastAsia" w:hAnsiTheme="minorEastAsia" w:hint="eastAsia"/>
                <w:b/>
                <w:szCs w:val="21"/>
              </w:rPr>
              <w:t>1、投标函</w:t>
            </w:r>
          </w:p>
        </w:tc>
      </w:tr>
      <w:tr w:rsidR="00741632" w:rsidRPr="00D568A9">
        <w:tc>
          <w:tcPr>
            <w:tcW w:w="9079" w:type="dxa"/>
            <w:vAlign w:val="center"/>
          </w:tcPr>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
                <w:bCs/>
                <w:szCs w:val="21"/>
              </w:rPr>
              <w:t>2、法人或者其他组织的营业执照等证明文件，自然人的身份证明</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（1）企业法人营业执照或营业执照。（企业投标提供）</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（2）事业单位法人证书。（事业单位投标提供）</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（3）执业许可证。（非专业服务机构投标提供）</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（4）个体工商户营业执照。（个体工商户投标提供）</w:t>
            </w:r>
          </w:p>
          <w:p w:rsidR="00741632" w:rsidRPr="00D568A9" w:rsidRDefault="009946A1">
            <w:pPr>
              <w:spacing w:line="360" w:lineRule="auto"/>
              <w:rPr>
                <w:rFonts w:asciiTheme="minorEastAsia" w:hAnsiTheme="minorEastAsia"/>
                <w:b/>
                <w:szCs w:val="21"/>
              </w:rPr>
            </w:pPr>
            <w:r w:rsidRPr="00D568A9">
              <w:rPr>
                <w:rFonts w:asciiTheme="minorEastAsia" w:hAnsiTheme="minorEastAsia" w:hint="eastAsia"/>
                <w:bCs/>
                <w:szCs w:val="21"/>
              </w:rPr>
              <w:t>（5）自然人身份证明。（自然人投标提供）</w:t>
            </w:r>
          </w:p>
        </w:tc>
      </w:tr>
      <w:tr w:rsidR="00741632" w:rsidRPr="00D568A9">
        <w:tc>
          <w:tcPr>
            <w:tcW w:w="9079" w:type="dxa"/>
            <w:vAlign w:val="center"/>
          </w:tcPr>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
                <w:bCs/>
                <w:szCs w:val="21"/>
              </w:rPr>
              <w:t>3、财务状况报告相关材料</w:t>
            </w:r>
          </w:p>
          <w:p w:rsidR="00741632" w:rsidRPr="00D568A9" w:rsidRDefault="009946A1">
            <w:pPr>
              <w:spacing w:line="360" w:lineRule="auto"/>
              <w:rPr>
                <w:rFonts w:asciiTheme="minorEastAsia" w:hAnsiTheme="minorEastAsia"/>
                <w:b/>
                <w:szCs w:val="21"/>
              </w:rPr>
            </w:pPr>
            <w:r w:rsidRPr="00D568A9">
              <w:rPr>
                <w:rFonts w:asciiTheme="minorEastAsia" w:hAnsiTheme="minorEastAsia" w:hint="eastAsia"/>
                <w:bCs/>
                <w:szCs w:val="21"/>
              </w:rPr>
              <w:t>（1）2017年度经审计的财务报告，包括资产负债表、利润表、现金流量表、所有者权益变动表及其附注等；</w:t>
            </w:r>
          </w:p>
        </w:tc>
      </w:tr>
      <w:tr w:rsidR="00741632" w:rsidRPr="00D568A9">
        <w:tc>
          <w:tcPr>
            <w:tcW w:w="9079" w:type="dxa"/>
            <w:vAlign w:val="center"/>
          </w:tcPr>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
                <w:bCs/>
                <w:szCs w:val="21"/>
              </w:rPr>
              <w:t>4、依法缴纳税收相关材料</w:t>
            </w:r>
          </w:p>
          <w:p w:rsidR="00741632" w:rsidRPr="00D568A9" w:rsidRDefault="009946A1">
            <w:pPr>
              <w:spacing w:line="360" w:lineRule="auto"/>
              <w:rPr>
                <w:rFonts w:asciiTheme="minorEastAsia" w:hAnsiTheme="minorEastAsia"/>
                <w:b/>
                <w:szCs w:val="21"/>
              </w:rPr>
            </w:pPr>
            <w:r w:rsidRPr="00D568A9">
              <w:rPr>
                <w:rFonts w:asciiTheme="minorEastAsia" w:hAnsiTheme="minorEastAsia" w:hint="eastAsia"/>
                <w:bCs/>
                <w:szCs w:val="21"/>
              </w:rPr>
              <w:t>投标截止时间前三个月内任意一个月缴纳税收凭据。（依法免税的投标人，应提供相应文件证明依法免税）</w:t>
            </w:r>
          </w:p>
        </w:tc>
      </w:tr>
      <w:tr w:rsidR="00741632" w:rsidRPr="00D568A9">
        <w:tc>
          <w:tcPr>
            <w:tcW w:w="9079" w:type="dxa"/>
            <w:vAlign w:val="center"/>
          </w:tcPr>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
                <w:bCs/>
                <w:szCs w:val="21"/>
              </w:rPr>
              <w:t>5、依法缴纳社会保障资金的证明材料</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741632" w:rsidRPr="00D568A9">
        <w:tc>
          <w:tcPr>
            <w:tcW w:w="9079" w:type="dxa"/>
            <w:vAlign w:val="center"/>
          </w:tcPr>
          <w:p w:rsidR="00741632" w:rsidRPr="00D568A9" w:rsidRDefault="009946A1">
            <w:pPr>
              <w:spacing w:line="360" w:lineRule="auto"/>
              <w:rPr>
                <w:rFonts w:asciiTheme="minorEastAsia" w:hAnsiTheme="minorEastAsia"/>
                <w:b/>
                <w:bCs/>
                <w:szCs w:val="21"/>
              </w:rPr>
            </w:pPr>
            <w:r w:rsidRPr="00D568A9">
              <w:rPr>
                <w:rFonts w:asciiTheme="minorEastAsia" w:hAnsiTheme="minorEastAsia" w:hint="eastAsia"/>
                <w:b/>
                <w:bCs/>
                <w:szCs w:val="21"/>
              </w:rPr>
              <w:t>6、履行合同所必须的设备和专业技术能力的证明材料</w:t>
            </w:r>
          </w:p>
          <w:p w:rsidR="00741632" w:rsidRPr="00D568A9" w:rsidRDefault="009946A1">
            <w:pPr>
              <w:spacing w:line="360" w:lineRule="auto"/>
              <w:rPr>
                <w:rFonts w:asciiTheme="minorEastAsia" w:hAnsiTheme="minorEastAsia"/>
                <w:b/>
                <w:szCs w:val="21"/>
              </w:rPr>
            </w:pPr>
            <w:r w:rsidRPr="00D568A9">
              <w:rPr>
                <w:rFonts w:asciiTheme="minorEastAsia" w:hAnsiTheme="minorEastAsia" w:hint="eastAsia"/>
                <w:bCs/>
                <w:szCs w:val="21"/>
              </w:rPr>
              <w:t>相关设备的购置发票、专业技术人员职称证书、用工合同等或者投标人相关承诺函或声明。</w:t>
            </w:r>
          </w:p>
        </w:tc>
      </w:tr>
      <w:tr w:rsidR="00741632" w:rsidRPr="00D568A9">
        <w:tc>
          <w:tcPr>
            <w:tcW w:w="9079" w:type="dxa"/>
            <w:vAlign w:val="center"/>
          </w:tcPr>
          <w:p w:rsidR="00741632" w:rsidRPr="00D568A9" w:rsidRDefault="009946A1">
            <w:pPr>
              <w:spacing w:line="360" w:lineRule="auto"/>
              <w:rPr>
                <w:rFonts w:asciiTheme="minorEastAsia" w:hAnsiTheme="minorEastAsia"/>
                <w:b/>
                <w:bCs/>
                <w:szCs w:val="21"/>
              </w:rPr>
            </w:pPr>
            <w:r w:rsidRPr="00D568A9">
              <w:rPr>
                <w:rFonts w:asciiTheme="minorEastAsia" w:hAnsiTheme="minorEastAsia" w:hint="eastAsia"/>
                <w:b/>
                <w:bCs/>
                <w:szCs w:val="21"/>
              </w:rPr>
              <w:lastRenderedPageBreak/>
              <w:t>7、参加政府采购活动前3年内在经营活动中没有重大违法记录的声明</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41632" w:rsidRPr="00D568A9">
        <w:tc>
          <w:tcPr>
            <w:tcW w:w="9079" w:type="dxa"/>
            <w:vAlign w:val="center"/>
          </w:tcPr>
          <w:p w:rsidR="00741632" w:rsidRPr="00D568A9" w:rsidRDefault="009946A1">
            <w:pPr>
              <w:spacing w:line="360" w:lineRule="auto"/>
              <w:rPr>
                <w:rFonts w:asciiTheme="minorEastAsia" w:hAnsiTheme="minorEastAsia"/>
                <w:b/>
                <w:bCs/>
                <w:szCs w:val="21"/>
              </w:rPr>
            </w:pPr>
            <w:r w:rsidRPr="00D568A9">
              <w:rPr>
                <w:rFonts w:asciiTheme="minorEastAsia" w:hAnsiTheme="minorEastAsia" w:hint="eastAsia"/>
                <w:b/>
                <w:bCs/>
                <w:szCs w:val="21"/>
              </w:rPr>
              <w:t>8、</w:t>
            </w:r>
            <w:r w:rsidRPr="00D568A9">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D568A9">
              <w:rPr>
                <w:rFonts w:asciiTheme="minorEastAsia" w:hAnsiTheme="minorEastAsia" w:cs="仿宋_GB2312" w:hint="eastAsia"/>
                <w:b/>
                <w:color w:val="000000"/>
                <w:szCs w:val="21"/>
                <w:shd w:val="clear" w:color="auto" w:fill="FFFFFF"/>
              </w:rPr>
              <w:t>“</w:t>
            </w:r>
            <w:r w:rsidRPr="00D568A9">
              <w:rPr>
                <w:rFonts w:asciiTheme="minorEastAsia" w:hAnsiTheme="minorEastAsia" w:cs="仿宋_GB2312"/>
                <w:b/>
                <w:color w:val="000000"/>
                <w:szCs w:val="21"/>
                <w:shd w:val="clear" w:color="auto" w:fill="FFFFFF"/>
              </w:rPr>
              <w:t>中国政府采购网</w:t>
            </w:r>
            <w:r w:rsidRPr="00D568A9">
              <w:rPr>
                <w:rFonts w:asciiTheme="minorEastAsia" w:hAnsiTheme="minorEastAsia" w:cs="仿宋_GB2312" w:hint="eastAsia"/>
                <w:b/>
                <w:color w:val="000000"/>
                <w:szCs w:val="21"/>
                <w:shd w:val="clear" w:color="auto" w:fill="FFFFFF"/>
              </w:rPr>
              <w:t>”</w:t>
            </w:r>
            <w:r w:rsidRPr="00D568A9">
              <w:rPr>
                <w:rFonts w:asciiTheme="minorEastAsia" w:hAnsiTheme="minorEastAsia" w:cs="仿宋_GB2312"/>
                <w:b/>
                <w:color w:val="000000"/>
                <w:szCs w:val="21"/>
                <w:shd w:val="clear" w:color="auto" w:fill="FFFFFF"/>
              </w:rPr>
              <w:t>(www.ccgp.gov.cn)政府采购严重违法失信行为记录名单的投标人</w:t>
            </w:r>
            <w:r w:rsidRPr="00D568A9">
              <w:rPr>
                <w:rFonts w:asciiTheme="minorEastAsia" w:hAnsiTheme="minorEastAsia" w:hint="eastAsia"/>
                <w:b/>
                <w:bCs/>
                <w:szCs w:val="21"/>
              </w:rPr>
              <w:t>。</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注：政府采购活动中查询及使用投标人信用记录的具体要求为：投标人未被列入失信被执行人、重大税收违法案件当事人名单、</w:t>
            </w:r>
            <w:r w:rsidRPr="00D568A9">
              <w:rPr>
                <w:rFonts w:asciiTheme="minorEastAsia" w:hAnsiTheme="minorEastAsia"/>
                <w:bCs/>
                <w:szCs w:val="21"/>
              </w:rPr>
              <w:t>政府采购严重违法失信名单</w:t>
            </w:r>
            <w:r w:rsidRPr="00D568A9">
              <w:rPr>
                <w:rFonts w:asciiTheme="minorEastAsia" w:hAnsiTheme="minorEastAsia" w:hint="eastAsia"/>
                <w:bCs/>
                <w:szCs w:val="21"/>
              </w:rPr>
              <w:t>、政府采购严重违法失信行为记录名单（联合体形式投标的，联合体成员存在不良信用记录，视同联合体存在不良信用记录）。</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（1）查询渠道：“信用中国”网站（www.creditchina.gov.cn）和“中国政府采购网”（www.ccgp.gov.cn）；</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（2）截止时间：自公告发布之日起到投标截止之日；</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741632" w:rsidRPr="00D568A9" w:rsidRDefault="009946A1">
            <w:pPr>
              <w:spacing w:line="360" w:lineRule="auto"/>
              <w:rPr>
                <w:rFonts w:asciiTheme="minorEastAsia" w:hAnsiTheme="minorEastAsia"/>
                <w:bCs/>
                <w:szCs w:val="21"/>
              </w:rPr>
            </w:pPr>
            <w:r w:rsidRPr="00D568A9">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741632" w:rsidRPr="00D568A9">
        <w:trPr>
          <w:trHeight w:val="624"/>
        </w:trPr>
        <w:tc>
          <w:tcPr>
            <w:tcW w:w="9079" w:type="dxa"/>
            <w:vAlign w:val="center"/>
          </w:tcPr>
          <w:p w:rsidR="00741632" w:rsidRPr="00D568A9" w:rsidRDefault="009946A1">
            <w:pPr>
              <w:spacing w:line="360" w:lineRule="auto"/>
              <w:rPr>
                <w:rFonts w:asciiTheme="minorEastAsia" w:hAnsiTheme="minorEastAsia" w:cs="仿宋_GB2312"/>
                <w:b/>
                <w:szCs w:val="21"/>
                <w:lang w:val="zh-CN"/>
              </w:rPr>
            </w:pPr>
            <w:r w:rsidRPr="00D568A9">
              <w:rPr>
                <w:rFonts w:asciiTheme="minorEastAsia" w:hAnsiTheme="minorEastAsia" w:hint="eastAsia"/>
                <w:b/>
                <w:bCs/>
                <w:szCs w:val="21"/>
              </w:rPr>
              <w:t>9、</w:t>
            </w:r>
            <w:r w:rsidRPr="00D568A9">
              <w:rPr>
                <w:rFonts w:asciiTheme="minorEastAsia" w:hAnsiTheme="minorEastAsia" w:cs="仿宋_GB2312" w:hint="eastAsia"/>
                <w:b/>
                <w:szCs w:val="21"/>
                <w:lang w:val="zh-CN"/>
              </w:rPr>
              <w:t>报价</w:t>
            </w:r>
          </w:p>
          <w:p w:rsidR="00741632" w:rsidRPr="00D568A9" w:rsidRDefault="009946A1">
            <w:pPr>
              <w:spacing w:line="360" w:lineRule="auto"/>
              <w:rPr>
                <w:rFonts w:asciiTheme="minorEastAsia" w:hAnsiTheme="minorEastAsia"/>
                <w:b/>
                <w:bCs/>
                <w:szCs w:val="21"/>
              </w:rPr>
            </w:pPr>
            <w:r w:rsidRPr="00D568A9">
              <w:rPr>
                <w:rFonts w:asciiTheme="minorEastAsia" w:hAnsiTheme="minorEastAsia" w:cs="仿宋_GB2312" w:hint="eastAsia"/>
                <w:szCs w:val="21"/>
                <w:lang w:val="zh-CN"/>
              </w:rPr>
              <w:t>是否超出招标文件中规定的预算金额，超出预算金额的投标无效。如投标人须知前附表规定最高限价，则</w:t>
            </w:r>
            <w:r w:rsidRPr="00D568A9">
              <w:rPr>
                <w:rFonts w:asciiTheme="minorEastAsia" w:hAnsiTheme="minorEastAsia" w:cs="宋体" w:hint="eastAsia"/>
                <w:bCs/>
                <w:szCs w:val="21"/>
                <w:lang w:val="zh-CN"/>
              </w:rPr>
              <w:t>超出预算金额和最高限价的投标无效。</w:t>
            </w:r>
          </w:p>
        </w:tc>
      </w:tr>
      <w:tr w:rsidR="00741632" w:rsidRPr="00D568A9">
        <w:trPr>
          <w:trHeight w:val="624"/>
        </w:trPr>
        <w:tc>
          <w:tcPr>
            <w:tcW w:w="9079" w:type="dxa"/>
            <w:vAlign w:val="center"/>
          </w:tcPr>
          <w:p w:rsidR="00741632" w:rsidRPr="00D568A9" w:rsidRDefault="009946A1">
            <w:pPr>
              <w:spacing w:line="360" w:lineRule="auto"/>
              <w:rPr>
                <w:rFonts w:asciiTheme="minorEastAsia" w:hAnsiTheme="minorEastAsia"/>
                <w:b/>
                <w:szCs w:val="21"/>
              </w:rPr>
            </w:pPr>
            <w:r w:rsidRPr="00D568A9">
              <w:rPr>
                <w:rFonts w:asciiTheme="minorEastAsia" w:hAnsiTheme="minorEastAsia" w:hint="eastAsia"/>
                <w:b/>
                <w:szCs w:val="21"/>
              </w:rPr>
              <w:t>10、投标保证金</w:t>
            </w:r>
          </w:p>
          <w:p w:rsidR="00741632" w:rsidRPr="00D568A9" w:rsidRDefault="009946A1">
            <w:pPr>
              <w:spacing w:line="360" w:lineRule="auto"/>
              <w:rPr>
                <w:rFonts w:asciiTheme="minorEastAsia" w:hAnsiTheme="minorEastAsia"/>
                <w:szCs w:val="21"/>
              </w:rPr>
            </w:pPr>
            <w:r w:rsidRPr="00D568A9">
              <w:rPr>
                <w:rFonts w:asciiTheme="minorEastAsia" w:hAnsiTheme="minorEastAsia" w:hint="eastAsia"/>
                <w:szCs w:val="21"/>
              </w:rPr>
              <w:t>是否按投标人须知前附表规定成功交纳。</w:t>
            </w:r>
          </w:p>
        </w:tc>
      </w:tr>
      <w:tr w:rsidR="00741632" w:rsidRPr="00D568A9">
        <w:trPr>
          <w:trHeight w:val="567"/>
        </w:trPr>
        <w:tc>
          <w:tcPr>
            <w:tcW w:w="9079" w:type="dxa"/>
            <w:vAlign w:val="center"/>
          </w:tcPr>
          <w:p w:rsidR="00741632" w:rsidRPr="00D568A9" w:rsidRDefault="009946A1">
            <w:pPr>
              <w:spacing w:line="360" w:lineRule="auto"/>
              <w:contextualSpacing/>
              <w:rPr>
                <w:rFonts w:asciiTheme="minorEastAsia" w:hAnsiTheme="minorEastAsia"/>
                <w:b/>
                <w:szCs w:val="21"/>
              </w:rPr>
            </w:pPr>
            <w:r w:rsidRPr="00D568A9">
              <w:rPr>
                <w:rFonts w:asciiTheme="minorEastAsia" w:hAnsiTheme="minorEastAsia" w:hint="eastAsia"/>
                <w:b/>
                <w:szCs w:val="21"/>
              </w:rPr>
              <w:t>11、法定代表人身份证明或提供法定代表人授权委托书及被授权人身份证明。</w:t>
            </w:r>
          </w:p>
        </w:tc>
      </w:tr>
    </w:tbl>
    <w:p w:rsidR="00741632" w:rsidRPr="00D568A9" w:rsidRDefault="009946A1">
      <w:pPr>
        <w:pStyle w:val="aa"/>
        <w:spacing w:line="360" w:lineRule="auto"/>
        <w:ind w:firstLineChars="100" w:firstLine="21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四、供应商信用信息查询：</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4.1投标人信用信息查询截止时点：本项目投标截止时间至。</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w:t>
      </w:r>
      <w:r w:rsidRPr="00D568A9">
        <w:rPr>
          <w:rFonts w:asciiTheme="minorEastAsia" w:eastAsiaTheme="minorEastAsia" w:hAnsiTheme="minorEastAsia" w:cs="仿宋_GB2312" w:hint="eastAsia"/>
          <w:sz w:val="21"/>
          <w:szCs w:val="21"/>
          <w:lang w:val="zh-CN"/>
        </w:rPr>
        <w:lastRenderedPageBreak/>
        <w:t>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查询截图附在投标文件中加盖公章)。</w:t>
      </w:r>
    </w:p>
    <w:p w:rsidR="00741632" w:rsidRPr="00D568A9" w:rsidRDefault="009946A1">
      <w:pPr>
        <w:pStyle w:val="aa"/>
        <w:spacing w:line="360" w:lineRule="auto"/>
        <w:contextualSpacing/>
        <w:jc w:val="center"/>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二、评标</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（一）评标方法</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本项目采用综合评分法。总分为100分。</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（二）</w:t>
      </w:r>
      <w:r w:rsidRPr="00D568A9">
        <w:rPr>
          <w:rFonts w:asciiTheme="minorEastAsia" w:eastAsiaTheme="minorEastAsia" w:hAnsiTheme="minorEastAsia" w:cs="仿宋_GB2312"/>
          <w:b/>
          <w:sz w:val="21"/>
          <w:szCs w:val="21"/>
          <w:lang w:val="zh-CN"/>
        </w:rPr>
        <w:t>评标委员会负责具体评标事务，并独立履行下列职责</w:t>
      </w:r>
    </w:p>
    <w:p w:rsidR="00741632" w:rsidRPr="00D568A9" w:rsidRDefault="009946A1">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1、</w:t>
      </w:r>
      <w:r w:rsidRPr="00D568A9">
        <w:rPr>
          <w:rFonts w:asciiTheme="minorEastAsia" w:eastAsiaTheme="minorEastAsia" w:hAnsiTheme="minorEastAsia" w:cs="仿宋_GB2312"/>
          <w:b/>
          <w:sz w:val="21"/>
          <w:szCs w:val="21"/>
          <w:lang w:val="zh-CN"/>
        </w:rPr>
        <w:t>审查、评价投标文件是否符合招标文件的商务、技术等实质性要求；</w:t>
      </w:r>
    </w:p>
    <w:p w:rsidR="00741632" w:rsidRPr="00D568A9" w:rsidRDefault="009946A1">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41632" w:rsidRPr="00D568A9" w:rsidRDefault="009946A1">
      <w:pPr>
        <w:pStyle w:val="aa"/>
        <w:spacing w:line="360" w:lineRule="auto"/>
        <w:ind w:firstLineChars="50" w:firstLine="105"/>
        <w:contextualSpacing/>
        <w:jc w:val="left"/>
        <w:rPr>
          <w:rFonts w:asciiTheme="minorEastAsia" w:hAnsiTheme="minorEastAsia" w:cs="仿宋_GB2312"/>
          <w:sz w:val="21"/>
          <w:szCs w:val="21"/>
          <w:lang w:val="zh-CN"/>
        </w:rPr>
      </w:pPr>
      <w:r w:rsidRPr="00D568A9">
        <w:rPr>
          <w:rFonts w:asciiTheme="minorEastAsia" w:hAnsiTheme="minorEastAsia" w:cs="仿宋_GB2312" w:hint="eastAsia"/>
          <w:sz w:val="21"/>
          <w:szCs w:val="21"/>
          <w:lang w:val="zh-CN"/>
        </w:rPr>
        <w:t>注：符合性审查中所涉及到的证书及材料，均应在电子投标文件中提供原件扫描件（或彩色图片）。</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2、</w:t>
      </w:r>
      <w:r w:rsidRPr="00D568A9">
        <w:rPr>
          <w:rFonts w:asciiTheme="minorEastAsia" w:eastAsiaTheme="minorEastAsia" w:hAnsiTheme="minorEastAsia" w:cs="仿宋_GB2312"/>
          <w:b/>
          <w:sz w:val="21"/>
          <w:szCs w:val="21"/>
          <w:lang w:val="zh-CN"/>
        </w:rPr>
        <w:t>要求投标人对投标文件有关事项作出澄清或者说明；</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41632" w:rsidRPr="00D568A9" w:rsidRDefault="009946A1">
      <w:pPr>
        <w:pStyle w:val="aa"/>
        <w:spacing w:line="360" w:lineRule="auto"/>
        <w:ind w:firstLine="465"/>
        <w:contextualSpacing/>
        <w:jc w:val="left"/>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3、</w:t>
      </w:r>
      <w:r w:rsidRPr="00D568A9">
        <w:rPr>
          <w:rFonts w:asciiTheme="minorEastAsia" w:eastAsiaTheme="minorEastAsia" w:hAnsiTheme="minorEastAsia" w:cs="仿宋_GB2312"/>
          <w:b/>
          <w:sz w:val="21"/>
          <w:szCs w:val="21"/>
          <w:lang w:val="zh-CN"/>
        </w:rPr>
        <w:t>对投标文件进行比较和评价；</w:t>
      </w:r>
    </w:p>
    <w:p w:rsidR="00741632" w:rsidRPr="00D568A9" w:rsidRDefault="009946A1">
      <w:pPr>
        <w:pStyle w:val="aa"/>
        <w:spacing w:line="360" w:lineRule="auto"/>
        <w:ind w:firstLineChars="200" w:firstLine="420"/>
        <w:contextualSpacing/>
        <w:rPr>
          <w:rFonts w:ascii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568A9">
        <w:rPr>
          <w:rFonts w:asciiTheme="minorEastAsia" w:hAnsiTheme="minorEastAsia" w:cs="仿宋_GB2312" w:hint="eastAsia"/>
          <w:sz w:val="21"/>
          <w:szCs w:val="21"/>
          <w:lang w:val="zh-CN"/>
        </w:rPr>
        <w:t>评标过程中，不得去掉报价中的最高报价和最低报价。</w:t>
      </w:r>
    </w:p>
    <w:p w:rsidR="00741632" w:rsidRPr="00D568A9" w:rsidRDefault="009946A1">
      <w:pPr>
        <w:pStyle w:val="aa"/>
        <w:spacing w:line="360" w:lineRule="auto"/>
        <w:ind w:firstLineChars="200" w:firstLine="420"/>
        <w:contextualSpacing/>
        <w:rPr>
          <w:rFonts w:asciiTheme="minorEastAsia" w:hAnsiTheme="minorEastAsia" w:cs="仿宋_GB2312"/>
          <w:sz w:val="21"/>
          <w:szCs w:val="21"/>
          <w:lang w:val="zh-CN"/>
        </w:rPr>
      </w:pPr>
      <w:r w:rsidRPr="00D568A9">
        <w:rPr>
          <w:rFonts w:asciiTheme="minorEastAsia" w:hAnsiTheme="minorEastAsia" w:cs="仿宋_GB2312" w:hint="eastAsia"/>
          <w:sz w:val="21"/>
          <w:szCs w:val="21"/>
          <w:lang w:val="zh-CN"/>
        </w:rPr>
        <w:t>注：评标标准中所涉及到的证书及材料，均应在电子投标文件中提供原件扫描件。</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（1）价格分计算</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41632" w:rsidRPr="00D568A9" w:rsidRDefault="009946A1">
      <w:pPr>
        <w:pStyle w:val="aa"/>
        <w:spacing w:line="360" w:lineRule="auto"/>
        <w:ind w:firstLineChars="200" w:firstLine="420"/>
        <w:contextualSpacing/>
        <w:rPr>
          <w:rFonts w:asciiTheme="minorEastAsia" w:eastAsiaTheme="minorEastAsia" w:hAnsiTheme="minorEastAsia"/>
          <w:color w:val="000000"/>
          <w:sz w:val="21"/>
          <w:szCs w:val="21"/>
        </w:rPr>
      </w:pPr>
      <w:r w:rsidRPr="00D568A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568A9">
        <w:rPr>
          <w:rFonts w:asciiTheme="minorEastAsia" w:eastAsiaTheme="minorEastAsia" w:hAnsiTheme="minorEastAsia" w:hint="eastAsia"/>
          <w:color w:val="000000"/>
          <w:sz w:val="21"/>
          <w:szCs w:val="21"/>
        </w:rPr>
        <w:t>残疾人福利性单位属于小型、微型企业的，不重复享受政策。</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hint="eastAsia"/>
          <w:b/>
          <w:color w:val="000000"/>
          <w:sz w:val="21"/>
          <w:szCs w:val="21"/>
        </w:rPr>
        <w:t>（2）强制采购节能产品和优先采购节能产品、优先采购环保产品</w:t>
      </w:r>
    </w:p>
    <w:p w:rsidR="00741632" w:rsidRPr="00D568A9"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1）对《节能产品政府采购清单》所列的政府强制采购节能产品</w:t>
      </w:r>
      <w:r w:rsidRPr="00D568A9">
        <w:rPr>
          <w:rFonts w:asciiTheme="minorEastAsia" w:eastAsiaTheme="minorEastAsia" w:hAnsiTheme="minorEastAsia" w:cs="仿宋_GB2312" w:hint="eastAsia"/>
          <w:sz w:val="21"/>
          <w:szCs w:val="21"/>
        </w:rPr>
        <w:t>，</w:t>
      </w:r>
      <w:r w:rsidRPr="00D568A9">
        <w:rPr>
          <w:rFonts w:asciiTheme="minorEastAsia" w:eastAsiaTheme="minorEastAsia" w:hAnsiTheme="minorEastAsia"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741632" w:rsidRPr="00D568A9"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投标人所投其他产品若属于“节能产品政府采购清单”优先采购产品，</w:t>
      </w:r>
      <w:r w:rsidRPr="00D568A9">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741632" w:rsidRPr="00D568A9"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2）</w:t>
      </w:r>
      <w:r w:rsidRPr="00D568A9">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D568A9">
        <w:rPr>
          <w:rFonts w:asciiTheme="minorEastAsia" w:eastAsiaTheme="minorEastAsia" w:hAnsiTheme="minorEastAsia" w:cs="仿宋_GB2312" w:hint="eastAsia"/>
          <w:sz w:val="21"/>
          <w:szCs w:val="21"/>
          <w:lang w:val="zh-CN"/>
        </w:rPr>
        <w:t>评标委员会根据本项目评标标准予以判定并赋分。</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lastRenderedPageBreak/>
        <w:t>（3）</w:t>
      </w:r>
      <w:r w:rsidRPr="00D568A9">
        <w:rPr>
          <w:rFonts w:asciiTheme="minorEastAsia" w:eastAsiaTheme="minorEastAsia" w:hAnsiTheme="minorEastAsia" w:cs="仿宋_GB2312"/>
          <w:b/>
          <w:sz w:val="21"/>
          <w:szCs w:val="21"/>
          <w:lang w:val="zh-CN"/>
        </w:rPr>
        <w:t>关于相同品牌产品</w:t>
      </w:r>
    </w:p>
    <w:p w:rsidR="00741632" w:rsidRPr="00D568A9"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568A9">
        <w:rPr>
          <w:rFonts w:asciiTheme="minorEastAsia" w:eastAsiaTheme="minorEastAsia" w:hAnsiTheme="minorEastAsia" w:cs="仿宋_GB2312" w:hint="eastAsia"/>
          <w:sz w:val="21"/>
          <w:szCs w:val="21"/>
          <w:lang w:val="zh-CN"/>
        </w:rPr>
        <w:t>采取随机抽取</w:t>
      </w:r>
      <w:r w:rsidRPr="00D568A9">
        <w:rPr>
          <w:rFonts w:asciiTheme="minorEastAsia" w:eastAsiaTheme="minorEastAsia" w:hAnsiTheme="minorEastAsia" w:cs="仿宋_GB2312"/>
          <w:sz w:val="21"/>
          <w:szCs w:val="21"/>
          <w:lang w:val="zh-CN"/>
        </w:rPr>
        <w:t>方式确定一个参加评标的投标人，其他投标无效。</w:t>
      </w:r>
    </w:p>
    <w:p w:rsidR="00741632" w:rsidRPr="00D568A9"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sz w:val="21"/>
          <w:szCs w:val="21"/>
          <w:lang w:val="zh-CN"/>
        </w:rPr>
        <w:t>采用综合评分法的，提供相同品牌产品</w:t>
      </w:r>
      <w:r w:rsidRPr="00D568A9">
        <w:rPr>
          <w:rFonts w:asciiTheme="minorEastAsia" w:eastAsiaTheme="minorEastAsia" w:hAnsiTheme="minorEastAsia" w:cs="仿宋_GB2312" w:hint="eastAsia"/>
          <w:sz w:val="21"/>
          <w:szCs w:val="21"/>
          <w:lang w:val="zh-CN"/>
        </w:rPr>
        <w:t>（</w:t>
      </w:r>
      <w:r w:rsidRPr="00D568A9">
        <w:rPr>
          <w:rFonts w:asciiTheme="minorEastAsia" w:eastAsiaTheme="minorEastAsia" w:hAnsiTheme="minorEastAsia" w:cs="仿宋_GB2312"/>
          <w:sz w:val="21"/>
          <w:szCs w:val="21"/>
          <w:lang w:val="zh-CN"/>
        </w:rPr>
        <w:t>非单一产品采购项目，多家投标人提供的核心产品品牌相同</w:t>
      </w:r>
      <w:r w:rsidRPr="00D568A9">
        <w:rPr>
          <w:rFonts w:asciiTheme="minorEastAsia" w:eastAsiaTheme="minorEastAsia" w:hAnsiTheme="minorEastAsia" w:cs="仿宋_GB2312" w:hint="eastAsia"/>
          <w:sz w:val="21"/>
          <w:szCs w:val="21"/>
          <w:lang w:val="zh-CN"/>
        </w:rPr>
        <w:t>）</w:t>
      </w:r>
      <w:r w:rsidRPr="00D568A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568A9">
        <w:rPr>
          <w:rFonts w:asciiTheme="minorEastAsia" w:eastAsiaTheme="minorEastAsia" w:hAnsiTheme="minorEastAsia" w:cs="仿宋_GB2312" w:hint="eastAsia"/>
          <w:sz w:val="21"/>
          <w:szCs w:val="21"/>
          <w:lang w:val="zh-CN"/>
        </w:rPr>
        <w:t>由采购人或者采购人委托评标委员会</w:t>
      </w:r>
      <w:r w:rsidRPr="00D568A9">
        <w:rPr>
          <w:rFonts w:asciiTheme="minorEastAsia" w:eastAsiaTheme="minorEastAsia" w:hAnsiTheme="minorEastAsia" w:cs="仿宋_GB2312"/>
          <w:sz w:val="21"/>
          <w:szCs w:val="21"/>
          <w:lang w:val="zh-CN"/>
        </w:rPr>
        <w:t>采取随机抽取方式确定</w:t>
      </w:r>
      <w:r w:rsidRPr="00D568A9">
        <w:rPr>
          <w:rFonts w:asciiTheme="minorEastAsia" w:eastAsiaTheme="minorEastAsia" w:hAnsiTheme="minorEastAsia" w:cs="仿宋_GB2312" w:hint="eastAsia"/>
          <w:sz w:val="21"/>
          <w:szCs w:val="21"/>
          <w:lang w:val="zh-CN"/>
        </w:rPr>
        <w:t>一个投标人获得中标人推荐资格</w:t>
      </w:r>
      <w:r w:rsidRPr="00D568A9">
        <w:rPr>
          <w:rFonts w:asciiTheme="minorEastAsia" w:eastAsiaTheme="minorEastAsia" w:hAnsiTheme="minorEastAsia" w:cs="仿宋_GB2312"/>
          <w:sz w:val="21"/>
          <w:szCs w:val="21"/>
          <w:lang w:val="zh-CN"/>
        </w:rPr>
        <w:t>，其他同品牌投标人不作为中标候选人。</w:t>
      </w:r>
    </w:p>
    <w:p w:rsidR="00741632" w:rsidRPr="00D568A9" w:rsidRDefault="009946A1">
      <w:pPr>
        <w:pStyle w:val="aa"/>
        <w:spacing w:line="360" w:lineRule="auto"/>
        <w:ind w:firstLine="465"/>
        <w:contextualSpacing/>
        <w:jc w:val="left"/>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（4）关于强制性产品认证</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1）投标人所投产品如被列入</w:t>
      </w:r>
      <w:r w:rsidRPr="00D568A9">
        <w:rPr>
          <w:rFonts w:asciiTheme="minorEastAsia" w:hAnsiTheme="minorEastAsia" w:cs="仿宋_GB2312"/>
          <w:szCs w:val="21"/>
          <w:lang w:val="zh-CN"/>
        </w:rPr>
        <w:t>《中华人民共和国实施强制性产品认证的产品目录》</w:t>
      </w:r>
      <w:r w:rsidRPr="00D568A9">
        <w:rPr>
          <w:rFonts w:asciiTheme="minorEastAsia" w:hAnsiTheme="minorEastAsia" w:cs="仿宋_GB2312" w:hint="eastAsia"/>
          <w:szCs w:val="21"/>
          <w:lang w:val="zh-CN"/>
        </w:rPr>
        <w:t>,则投标文件中应根据本项目招标文件“第二章 项目需求”</w:t>
      </w:r>
      <w:r w:rsidRPr="00D568A9">
        <w:rPr>
          <w:rFonts w:asciiTheme="minorEastAsia" w:hAnsiTheme="minorEastAsia" w:cs="仿宋_GB2312"/>
          <w:szCs w:val="21"/>
          <w:lang w:val="zh-CN"/>
        </w:rPr>
        <w:t>提供</w:t>
      </w:r>
      <w:r w:rsidRPr="00D568A9">
        <w:rPr>
          <w:rFonts w:asciiTheme="minorEastAsia" w:hAnsiTheme="minorEastAsia" w:cs="仿宋_GB2312" w:hint="eastAsia"/>
          <w:szCs w:val="21"/>
          <w:lang w:val="zh-CN"/>
        </w:rPr>
        <w:t>：</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a. 中国国家认证认可监督管理委员会官网（</w:t>
      </w:r>
      <w:hyperlink r:id="rId14" w:tgtFrame="_blank" w:history="1">
        <w:r w:rsidRPr="00D568A9">
          <w:rPr>
            <w:rFonts w:asciiTheme="minorEastAsia" w:hAnsiTheme="minorEastAsia" w:cs="仿宋_GB2312" w:hint="eastAsia"/>
            <w:szCs w:val="21"/>
            <w:lang w:val="zh-CN"/>
          </w:rPr>
          <w:t>http://cx.cnca.cn/rjwcx/web/cert/index.do</w:t>
        </w:r>
      </w:hyperlink>
      <w:r w:rsidRPr="00D568A9">
        <w:rPr>
          <w:rFonts w:asciiTheme="minorEastAsia" w:hAnsiTheme="minorEastAsia" w:cs="仿宋_GB2312" w:hint="eastAsia"/>
          <w:szCs w:val="21"/>
          <w:lang w:val="zh-CN"/>
        </w:rPr>
        <w:t>）产品认证证书的原件扫描件（或图片）并加盖投标人公章。</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b. 强制性产品认证机构颁发的CCC认证证书的原件扫描件（或图片）并加盖投标人公章。</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c. 投标人“所投产品符合国家强制性要求承诺函”并加盖投标人公章。</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宋体" w:hint="eastAsia"/>
          <w:kern w:val="0"/>
          <w:szCs w:val="21"/>
        </w:rPr>
        <w:t>2)投标人所投产品如被列入</w:t>
      </w:r>
      <w:r w:rsidRPr="00D568A9">
        <w:rPr>
          <w:rFonts w:asciiTheme="minorEastAsia" w:hAnsiTheme="minorEastAsia" w:cs="宋体"/>
          <w:kern w:val="0"/>
          <w:szCs w:val="21"/>
        </w:rPr>
        <w:t>《信息安全产品强制性认证目录》，</w:t>
      </w:r>
      <w:r w:rsidRPr="00D568A9">
        <w:rPr>
          <w:rFonts w:asciiTheme="minorEastAsia" w:hAnsiTheme="minorEastAsia" w:cs="仿宋_GB2312" w:hint="eastAsia"/>
          <w:szCs w:val="21"/>
          <w:lang w:val="zh-CN"/>
        </w:rPr>
        <w:t>则投标文件中应根据本项目招标文件“第二章 项目需求”</w:t>
      </w:r>
      <w:r w:rsidRPr="00D568A9">
        <w:rPr>
          <w:rFonts w:asciiTheme="minorEastAsia" w:hAnsiTheme="minorEastAsia" w:cs="仿宋_GB2312"/>
          <w:szCs w:val="21"/>
          <w:lang w:val="zh-CN"/>
        </w:rPr>
        <w:t>提供</w:t>
      </w:r>
      <w:r w:rsidRPr="00D568A9">
        <w:rPr>
          <w:rFonts w:asciiTheme="minorEastAsia" w:hAnsiTheme="minorEastAsia" w:cs="仿宋_GB2312" w:hint="eastAsia"/>
          <w:szCs w:val="21"/>
          <w:lang w:val="zh-CN"/>
        </w:rPr>
        <w:t>：</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宋体"/>
          <w:kern w:val="0"/>
          <w:szCs w:val="21"/>
        </w:rPr>
      </w:pPr>
      <w:r w:rsidRPr="00D568A9">
        <w:rPr>
          <w:rFonts w:asciiTheme="minorEastAsia" w:hAnsiTheme="minorEastAsia" w:cs="仿宋_GB2312" w:hint="eastAsia"/>
          <w:szCs w:val="21"/>
          <w:lang w:val="zh-CN"/>
        </w:rPr>
        <w:t>a</w:t>
      </w:r>
      <w:r w:rsidRPr="00D568A9">
        <w:rPr>
          <w:rFonts w:asciiTheme="minorEastAsia" w:hAnsiTheme="minorEastAsia" w:cs="宋体" w:hint="eastAsia"/>
          <w:kern w:val="0"/>
          <w:szCs w:val="21"/>
        </w:rPr>
        <w:t>. 中国信息安全认证中心官网（</w:t>
      </w:r>
      <w:r w:rsidRPr="00D568A9">
        <w:rPr>
          <w:rFonts w:asciiTheme="minorEastAsia" w:hAnsiTheme="minorEastAsia" w:cs="宋体"/>
          <w:kern w:val="0"/>
          <w:szCs w:val="21"/>
        </w:rPr>
        <w:t>http://www.isccc.gov.cn/index.shtml</w:t>
      </w:r>
      <w:r w:rsidRPr="00D568A9">
        <w:rPr>
          <w:rFonts w:asciiTheme="minorEastAsia" w:hAnsiTheme="minorEastAsia" w:cs="宋体" w:hint="eastAsia"/>
          <w:kern w:val="0"/>
          <w:szCs w:val="21"/>
        </w:rPr>
        <w:t>）产品查询结果截图并加盖投标人公章。</w:t>
      </w:r>
    </w:p>
    <w:p w:rsidR="00741632" w:rsidRPr="00D568A9"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b</w:t>
      </w:r>
      <w:r w:rsidRPr="00D568A9">
        <w:rPr>
          <w:rFonts w:asciiTheme="minorEastAsia" w:hAnsiTheme="minorEastAsia" w:cs="宋体" w:hint="eastAsia"/>
          <w:kern w:val="0"/>
          <w:szCs w:val="21"/>
        </w:rPr>
        <w:t>. 中国信息安全认证中心</w:t>
      </w:r>
      <w:r w:rsidRPr="00D568A9">
        <w:rPr>
          <w:rFonts w:asciiTheme="minorEastAsia" w:hAnsiTheme="minorEastAsia" w:cs="仿宋_GB2312" w:hint="eastAsia"/>
          <w:szCs w:val="21"/>
          <w:lang w:val="zh-CN"/>
        </w:rPr>
        <w:t>颁发的《中国国家信息安全产品认证证书》的原件扫描件（或图片）并加盖投标人公章。</w:t>
      </w:r>
    </w:p>
    <w:p w:rsidR="00741632" w:rsidRPr="00D568A9" w:rsidRDefault="009946A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（5）投标无效情形</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2）符合性审查资料未按招标文件要求签署、盖章的；</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lastRenderedPageBreak/>
        <w:t>3）有下列情形之一的，视为投标人串通投标，其投标无效：</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a.不同投标人的投标文件由同一单位或者个人编制；</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b.不同投标人委托同一单位或者个人办理投标事宜；</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c.不同投标人的投标文件载明的项目管理成员或者联系人员为同一人；</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d.不同投标人的投标文件异常一致或者投标报价呈规律性差异；</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e.不同投标人的投标文件相互混装；</w:t>
      </w:r>
    </w:p>
    <w:p w:rsidR="00741632" w:rsidRPr="00D568A9" w:rsidRDefault="009946A1">
      <w:pPr>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5）</w:t>
      </w:r>
      <w:r w:rsidRPr="00D568A9">
        <w:rPr>
          <w:rFonts w:asciiTheme="minorEastAsia" w:hAnsiTheme="minorEastAsia" w:cs="仿宋_GB2312"/>
          <w:szCs w:val="21"/>
          <w:lang w:val="zh-CN"/>
        </w:rPr>
        <w:t>法律、法规和招标文件规定的其他无效情形。</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sidRPr="00D568A9">
        <w:rPr>
          <w:rFonts w:asciiTheme="minorEastAsia" w:eastAsiaTheme="minorEastAsia" w:hAnsiTheme="minorEastAsia" w:cs="仿宋_GB2312" w:hint="eastAsia"/>
          <w:b/>
          <w:sz w:val="21"/>
          <w:szCs w:val="21"/>
          <w:lang w:val="zh-CN"/>
        </w:rPr>
        <w:t>（6）评标标准</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评分表（综合评分法）</w:t>
      </w:r>
    </w:p>
    <w:p w:rsidR="00741632" w:rsidRPr="00D568A9" w:rsidRDefault="009946A1" w:rsidP="00750E0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综合评分法，是指投标文件满足采购文件全部实质性要求，且按照评审因素的量化指标评审得分最高的投标人为中标候选人的评分办法。分值构成为换算后的赋分</w:t>
      </w:r>
      <w:r w:rsidR="006C33D3" w:rsidRPr="00D568A9">
        <w:rPr>
          <w:rFonts w:asciiTheme="minorEastAsia" w:hAnsiTheme="minorEastAsia" w:cs="仿宋_GB2312" w:hint="eastAsia"/>
          <w:szCs w:val="21"/>
          <w:lang w:val="zh-CN"/>
        </w:rPr>
        <w:t>：</w:t>
      </w:r>
    </w:p>
    <w:p w:rsidR="000C06B1" w:rsidRPr="00D568A9" w:rsidRDefault="000C06B1" w:rsidP="000C06B1">
      <w:pPr>
        <w:pStyle w:val="a0"/>
        <w:ind w:firstLine="211"/>
        <w:jc w:val="center"/>
        <w:rPr>
          <w:b/>
          <w:sz w:val="21"/>
          <w:szCs w:val="21"/>
          <w:lang w:val="zh-CN"/>
        </w:rPr>
      </w:pPr>
      <w:r w:rsidRPr="00D568A9">
        <w:rPr>
          <w:rFonts w:hint="eastAsia"/>
          <w:b/>
          <w:sz w:val="21"/>
          <w:szCs w:val="21"/>
          <w:lang w:val="zh-CN"/>
        </w:rPr>
        <w:t>第一标段：</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992"/>
        <w:gridCol w:w="1044"/>
        <w:gridCol w:w="7284"/>
      </w:tblGrid>
      <w:tr w:rsidR="00A16B19" w:rsidRPr="00D568A9" w:rsidTr="00EA4CE1">
        <w:trPr>
          <w:cantSplit/>
          <w:trHeight w:val="431"/>
          <w:jc w:val="center"/>
        </w:trPr>
        <w:tc>
          <w:tcPr>
            <w:tcW w:w="761" w:type="dxa"/>
            <w:vAlign w:val="center"/>
          </w:tcPr>
          <w:p w:rsidR="00A16B19" w:rsidRPr="00D568A9" w:rsidRDefault="00A16B19" w:rsidP="00EA4CE1">
            <w:pPr>
              <w:spacing w:line="320" w:lineRule="exact"/>
              <w:jc w:val="center"/>
              <w:rPr>
                <w:rFonts w:ascii="宋体" w:hAnsi="宋体"/>
                <w:b/>
                <w:color w:val="000000"/>
                <w:sz w:val="18"/>
                <w:szCs w:val="18"/>
              </w:rPr>
            </w:pPr>
            <w:r w:rsidRPr="00D568A9">
              <w:rPr>
                <w:rFonts w:ascii="宋体" w:hAnsi="宋体" w:hint="eastAsia"/>
                <w:b/>
                <w:color w:val="000000"/>
                <w:sz w:val="18"/>
                <w:szCs w:val="18"/>
              </w:rPr>
              <w:t>序号</w:t>
            </w:r>
          </w:p>
        </w:tc>
        <w:tc>
          <w:tcPr>
            <w:tcW w:w="992" w:type="dxa"/>
          </w:tcPr>
          <w:p w:rsidR="00A16B19" w:rsidRPr="00D568A9" w:rsidRDefault="00A16B19" w:rsidP="00EA4CE1">
            <w:pPr>
              <w:spacing w:line="320" w:lineRule="exact"/>
              <w:jc w:val="center"/>
              <w:rPr>
                <w:rFonts w:ascii="宋体" w:hAnsi="宋体"/>
                <w:b/>
                <w:color w:val="000000"/>
                <w:szCs w:val="21"/>
              </w:rPr>
            </w:pPr>
          </w:p>
        </w:tc>
        <w:tc>
          <w:tcPr>
            <w:tcW w:w="1044" w:type="dxa"/>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t>款项</w:t>
            </w:r>
          </w:p>
        </w:tc>
        <w:tc>
          <w:tcPr>
            <w:tcW w:w="7284" w:type="dxa"/>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t>内容</w:t>
            </w:r>
          </w:p>
        </w:tc>
      </w:tr>
      <w:tr w:rsidR="00A16B19" w:rsidRPr="00D568A9" w:rsidTr="00EA4CE1">
        <w:trPr>
          <w:cantSplit/>
          <w:trHeight w:val="1040"/>
          <w:jc w:val="center"/>
        </w:trPr>
        <w:tc>
          <w:tcPr>
            <w:tcW w:w="2797" w:type="dxa"/>
            <w:gridSpan w:val="3"/>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t>分值构成</w:t>
            </w:r>
          </w:p>
        </w:tc>
        <w:tc>
          <w:tcPr>
            <w:tcW w:w="7284" w:type="dxa"/>
            <w:vAlign w:val="center"/>
          </w:tcPr>
          <w:p w:rsidR="00A16B19" w:rsidRPr="00D568A9" w:rsidRDefault="00A16B19" w:rsidP="00EA4CE1">
            <w:pPr>
              <w:snapToGrid w:val="0"/>
              <w:jc w:val="center"/>
              <w:rPr>
                <w:rFonts w:ascii="宋体" w:hAnsi="宋体" w:cs="宋体"/>
                <w:b/>
              </w:rPr>
            </w:pPr>
            <w:r w:rsidRPr="00D568A9">
              <w:rPr>
                <w:rFonts w:ascii="宋体" w:hAnsi="宋体" w:cs="宋体" w:hint="eastAsia"/>
                <w:b/>
              </w:rPr>
              <w:t>投标报价:</w:t>
            </w:r>
            <w:r w:rsidRPr="00D568A9">
              <w:rPr>
                <w:rFonts w:ascii="宋体" w:hAnsi="宋体" w:cs="宋体" w:hint="eastAsia"/>
                <w:b/>
                <w:u w:val="single"/>
              </w:rPr>
              <w:t xml:space="preserve">  30分</w:t>
            </w:r>
          </w:p>
          <w:p w:rsidR="00A16B19" w:rsidRPr="00D568A9" w:rsidRDefault="00A16B19" w:rsidP="00EA4CE1">
            <w:pPr>
              <w:snapToGrid w:val="0"/>
              <w:jc w:val="center"/>
              <w:rPr>
                <w:rFonts w:ascii="宋体" w:hAnsi="宋体" w:cs="宋体"/>
                <w:b/>
                <w:u w:val="single"/>
              </w:rPr>
            </w:pPr>
            <w:r w:rsidRPr="00D568A9">
              <w:rPr>
                <w:rFonts w:ascii="宋体" w:hAnsi="宋体" w:cs="宋体" w:hint="eastAsia"/>
                <w:b/>
              </w:rPr>
              <w:t>商务部分:</w:t>
            </w:r>
            <w:r w:rsidRPr="00D568A9">
              <w:rPr>
                <w:rFonts w:ascii="宋体" w:hAnsi="宋体" w:cs="宋体" w:hint="eastAsia"/>
                <w:b/>
                <w:u w:val="single"/>
              </w:rPr>
              <w:t xml:space="preserve">  30分</w:t>
            </w:r>
          </w:p>
          <w:p w:rsidR="00A16B19" w:rsidRPr="00D568A9" w:rsidRDefault="00A16B19" w:rsidP="00EA4CE1">
            <w:pPr>
              <w:adjustRightInd w:val="0"/>
              <w:snapToGrid w:val="0"/>
              <w:jc w:val="center"/>
              <w:rPr>
                <w:rFonts w:ascii="宋体"/>
                <w:color w:val="000000"/>
              </w:rPr>
            </w:pPr>
            <w:r w:rsidRPr="00D568A9">
              <w:rPr>
                <w:rFonts w:ascii="宋体" w:hAnsi="宋体" w:cs="宋体" w:hint="eastAsia"/>
                <w:b/>
              </w:rPr>
              <w:t>技术部分:</w:t>
            </w:r>
            <w:r w:rsidRPr="00D568A9">
              <w:rPr>
                <w:rFonts w:ascii="宋体" w:hAnsi="宋体" w:cs="宋体" w:hint="eastAsia"/>
                <w:b/>
                <w:u w:val="single"/>
              </w:rPr>
              <w:t xml:space="preserve">  40分</w:t>
            </w:r>
          </w:p>
        </w:tc>
      </w:tr>
      <w:tr w:rsidR="00A16B19" w:rsidRPr="00D568A9" w:rsidTr="00EA4CE1">
        <w:trPr>
          <w:cantSplit/>
          <w:trHeight w:val="2352"/>
          <w:jc w:val="center"/>
        </w:trPr>
        <w:tc>
          <w:tcPr>
            <w:tcW w:w="761" w:type="dxa"/>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t>1</w:t>
            </w:r>
          </w:p>
        </w:tc>
        <w:tc>
          <w:tcPr>
            <w:tcW w:w="992" w:type="dxa"/>
            <w:vAlign w:val="center"/>
          </w:tcPr>
          <w:p w:rsidR="00A16B19" w:rsidRPr="00D568A9" w:rsidRDefault="00A16B19" w:rsidP="00EA4CE1">
            <w:pPr>
              <w:spacing w:line="320" w:lineRule="exact"/>
              <w:rPr>
                <w:rFonts w:ascii="宋体" w:hAnsi="宋体"/>
                <w:b/>
                <w:color w:val="000000"/>
                <w:szCs w:val="21"/>
              </w:rPr>
            </w:pPr>
            <w:r w:rsidRPr="00D568A9">
              <w:rPr>
                <w:rFonts w:ascii="宋体" w:hAnsi="宋体" w:hint="eastAsia"/>
                <w:b/>
                <w:color w:val="000000"/>
                <w:szCs w:val="21"/>
              </w:rPr>
              <w:t>价格部分：30分</w:t>
            </w:r>
          </w:p>
        </w:tc>
        <w:tc>
          <w:tcPr>
            <w:tcW w:w="1044" w:type="dxa"/>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t>30</w:t>
            </w:r>
          </w:p>
        </w:tc>
        <w:tc>
          <w:tcPr>
            <w:tcW w:w="7284" w:type="dxa"/>
            <w:vAlign w:val="center"/>
          </w:tcPr>
          <w:p w:rsidR="00A16B19" w:rsidRPr="00D568A9" w:rsidRDefault="00A16B19" w:rsidP="00EA4CE1">
            <w:pPr>
              <w:adjustRightInd w:val="0"/>
              <w:snapToGrid w:val="0"/>
              <w:spacing w:line="360" w:lineRule="auto"/>
              <w:jc w:val="left"/>
              <w:rPr>
                <w:rFonts w:ascii="宋体"/>
                <w:color w:val="000000"/>
              </w:rPr>
            </w:pPr>
            <w:r w:rsidRPr="00D568A9">
              <w:rPr>
                <w:rFonts w:ascii="宋体" w:hint="eastAsia"/>
                <w:color w:val="000000"/>
              </w:rPr>
              <w:t>满足招标文件要求且投标价格最低的投标报价为评标基准价，其价格分为满分。其他投标人的价格分统一按照下列公式计算：</w:t>
            </w:r>
          </w:p>
          <w:p w:rsidR="00A16B19" w:rsidRPr="00D568A9" w:rsidRDefault="00A16B19" w:rsidP="00EA4CE1">
            <w:pPr>
              <w:adjustRightInd w:val="0"/>
              <w:snapToGrid w:val="0"/>
              <w:spacing w:line="360" w:lineRule="auto"/>
              <w:jc w:val="left"/>
              <w:rPr>
                <w:rFonts w:ascii="宋体"/>
                <w:color w:val="000000"/>
              </w:rPr>
            </w:pPr>
            <w:r w:rsidRPr="00D568A9">
              <w:rPr>
                <w:rFonts w:ascii="宋体" w:hint="eastAsia"/>
                <w:color w:val="000000"/>
              </w:rPr>
              <w:t>投标报价得分=(评标基准价／投标报价)×30</w:t>
            </w:r>
          </w:p>
          <w:p w:rsidR="00A16B19" w:rsidRPr="00D568A9" w:rsidRDefault="00A16B19" w:rsidP="00EA4CE1">
            <w:pPr>
              <w:adjustRightInd w:val="0"/>
              <w:snapToGrid w:val="0"/>
              <w:spacing w:line="360" w:lineRule="auto"/>
              <w:ind w:firstLineChars="100" w:firstLine="210"/>
              <w:jc w:val="left"/>
              <w:rPr>
                <w:rFonts w:ascii="宋体"/>
                <w:color w:val="000000"/>
              </w:rPr>
            </w:pPr>
            <w:r w:rsidRPr="00D568A9">
              <w:rPr>
                <w:rFonts w:ascii="宋体" w:hint="eastAsia"/>
                <w:color w:val="000000"/>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16B19" w:rsidRPr="00D568A9" w:rsidTr="000C06B1">
        <w:trPr>
          <w:cantSplit/>
          <w:trHeight w:val="845"/>
          <w:jc w:val="center"/>
        </w:trPr>
        <w:tc>
          <w:tcPr>
            <w:tcW w:w="761" w:type="dxa"/>
            <w:vMerge w:val="restart"/>
            <w:vAlign w:val="center"/>
          </w:tcPr>
          <w:p w:rsidR="00A16B19" w:rsidRPr="00D568A9" w:rsidRDefault="00A16B19" w:rsidP="000C06B1">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992" w:type="dxa"/>
            <w:vMerge w:val="restart"/>
            <w:vAlign w:val="center"/>
          </w:tcPr>
          <w:p w:rsidR="00A16B19" w:rsidRPr="00D568A9" w:rsidRDefault="00A16B19" w:rsidP="000C06B1">
            <w:pPr>
              <w:spacing w:line="320" w:lineRule="exact"/>
              <w:jc w:val="center"/>
              <w:rPr>
                <w:rFonts w:ascii="宋体" w:hAnsi="宋体"/>
                <w:b/>
                <w:color w:val="000000"/>
                <w:szCs w:val="21"/>
              </w:rPr>
            </w:pPr>
            <w:r w:rsidRPr="00D568A9">
              <w:rPr>
                <w:rFonts w:ascii="宋体" w:hAnsi="宋体" w:hint="eastAsia"/>
                <w:b/>
                <w:color w:val="000000"/>
                <w:szCs w:val="21"/>
              </w:rPr>
              <w:t xml:space="preserve">商务部分: </w:t>
            </w:r>
            <w:r w:rsidR="000C06B1" w:rsidRPr="00D568A9">
              <w:rPr>
                <w:rFonts w:ascii="宋体" w:hAnsi="宋体" w:hint="eastAsia"/>
                <w:b/>
                <w:color w:val="000000"/>
                <w:szCs w:val="21"/>
              </w:rPr>
              <w:t>3</w:t>
            </w:r>
            <w:r w:rsidRPr="00D568A9">
              <w:rPr>
                <w:rFonts w:ascii="宋体" w:hAnsi="宋体" w:hint="eastAsia"/>
                <w:b/>
                <w:color w:val="000000"/>
                <w:szCs w:val="21"/>
              </w:rPr>
              <w:t>0</w:t>
            </w:r>
            <w:r w:rsidRPr="00D568A9">
              <w:rPr>
                <w:rFonts w:ascii="宋体" w:hAnsi="宋体" w:hint="eastAsia"/>
                <w:b/>
                <w:color w:val="000000"/>
                <w:szCs w:val="21"/>
              </w:rPr>
              <w:lastRenderedPageBreak/>
              <w:t>分</w:t>
            </w:r>
          </w:p>
        </w:tc>
        <w:tc>
          <w:tcPr>
            <w:tcW w:w="1044" w:type="dxa"/>
            <w:vAlign w:val="center"/>
          </w:tcPr>
          <w:p w:rsidR="00A16B19" w:rsidRPr="00D568A9" w:rsidRDefault="000C06B1" w:rsidP="00EA4CE1">
            <w:pPr>
              <w:spacing w:line="320" w:lineRule="exact"/>
              <w:jc w:val="center"/>
              <w:rPr>
                <w:rFonts w:ascii="宋体" w:hAnsi="宋体"/>
                <w:b/>
                <w:color w:val="000000"/>
                <w:szCs w:val="21"/>
              </w:rPr>
            </w:pPr>
            <w:r w:rsidRPr="00D568A9">
              <w:rPr>
                <w:rFonts w:ascii="宋体" w:hAnsi="宋体" w:hint="eastAsia"/>
                <w:b/>
                <w:color w:val="000000"/>
                <w:szCs w:val="21"/>
              </w:rPr>
              <w:lastRenderedPageBreak/>
              <w:t>15</w:t>
            </w:r>
          </w:p>
        </w:tc>
        <w:tc>
          <w:tcPr>
            <w:tcW w:w="7284" w:type="dxa"/>
            <w:vAlign w:val="center"/>
          </w:tcPr>
          <w:p w:rsidR="00A16B19" w:rsidRPr="00D568A9" w:rsidRDefault="000C06B1" w:rsidP="0089245B">
            <w:pPr>
              <w:adjustRightInd w:val="0"/>
              <w:snapToGrid w:val="0"/>
              <w:jc w:val="left"/>
              <w:rPr>
                <w:color w:val="000000"/>
              </w:rPr>
            </w:pPr>
            <w:r w:rsidRPr="00D568A9">
              <w:rPr>
                <w:rFonts w:hint="eastAsia"/>
                <w:color w:val="000000"/>
              </w:rPr>
              <w:t>每提供一份</w:t>
            </w:r>
            <w:r w:rsidR="0089245B" w:rsidRPr="00D568A9">
              <w:rPr>
                <w:rFonts w:hint="eastAsia"/>
                <w:color w:val="000000"/>
              </w:rPr>
              <w:t>类似</w:t>
            </w:r>
            <w:r w:rsidRPr="00D568A9">
              <w:rPr>
                <w:rFonts w:hint="eastAsia"/>
                <w:color w:val="000000"/>
              </w:rPr>
              <w:t>合同业绩得</w:t>
            </w:r>
            <w:r w:rsidR="0089245B" w:rsidRPr="00D568A9">
              <w:rPr>
                <w:rFonts w:hint="eastAsia"/>
                <w:color w:val="000000"/>
              </w:rPr>
              <w:t>3</w:t>
            </w:r>
            <w:r w:rsidRPr="00D568A9">
              <w:rPr>
                <w:rFonts w:hint="eastAsia"/>
                <w:color w:val="000000"/>
              </w:rPr>
              <w:t>分，最多</w:t>
            </w:r>
            <w:r w:rsidRPr="00D568A9">
              <w:rPr>
                <w:rFonts w:hint="eastAsia"/>
                <w:color w:val="000000"/>
              </w:rPr>
              <w:t>15</w:t>
            </w:r>
            <w:r w:rsidRPr="00D568A9">
              <w:rPr>
                <w:rFonts w:hint="eastAsia"/>
                <w:color w:val="000000"/>
              </w:rPr>
              <w:t>分；</w:t>
            </w:r>
          </w:p>
        </w:tc>
      </w:tr>
      <w:tr w:rsidR="00A16B19" w:rsidRPr="00D568A9" w:rsidTr="00EA4CE1">
        <w:trPr>
          <w:cantSplit/>
          <w:trHeight w:val="698"/>
          <w:jc w:val="center"/>
        </w:trPr>
        <w:tc>
          <w:tcPr>
            <w:tcW w:w="761" w:type="dxa"/>
            <w:vMerge/>
            <w:vAlign w:val="center"/>
          </w:tcPr>
          <w:p w:rsidR="00A16B19" w:rsidRPr="00D568A9" w:rsidRDefault="00A16B19" w:rsidP="00EA4CE1">
            <w:pPr>
              <w:spacing w:line="320" w:lineRule="exact"/>
              <w:jc w:val="center"/>
              <w:rPr>
                <w:rFonts w:ascii="宋体" w:hAnsi="宋体"/>
                <w:b/>
                <w:color w:val="000000"/>
                <w:szCs w:val="21"/>
              </w:rPr>
            </w:pPr>
          </w:p>
        </w:tc>
        <w:tc>
          <w:tcPr>
            <w:tcW w:w="992" w:type="dxa"/>
            <w:vMerge/>
          </w:tcPr>
          <w:p w:rsidR="00A16B19" w:rsidRPr="00D568A9" w:rsidRDefault="00A16B19" w:rsidP="00EA4CE1">
            <w:pPr>
              <w:spacing w:line="320" w:lineRule="exact"/>
              <w:jc w:val="center"/>
              <w:rPr>
                <w:rFonts w:ascii="宋体" w:hAnsi="宋体"/>
                <w:b/>
                <w:color w:val="000000"/>
                <w:szCs w:val="21"/>
              </w:rPr>
            </w:pPr>
          </w:p>
        </w:tc>
        <w:tc>
          <w:tcPr>
            <w:tcW w:w="1044" w:type="dxa"/>
            <w:vAlign w:val="center"/>
          </w:tcPr>
          <w:p w:rsidR="00A16B19" w:rsidRPr="00D568A9" w:rsidRDefault="000C06B1" w:rsidP="00EA4CE1">
            <w:pPr>
              <w:spacing w:line="320" w:lineRule="exact"/>
              <w:jc w:val="center"/>
              <w:rPr>
                <w:rFonts w:ascii="宋体" w:hAnsi="宋体"/>
                <w:b/>
                <w:color w:val="000000"/>
                <w:szCs w:val="21"/>
              </w:rPr>
            </w:pPr>
            <w:r w:rsidRPr="00D568A9">
              <w:rPr>
                <w:rFonts w:ascii="宋体" w:hAnsi="宋体" w:hint="eastAsia"/>
                <w:b/>
                <w:color w:val="000000"/>
                <w:szCs w:val="21"/>
              </w:rPr>
              <w:t>15</w:t>
            </w:r>
          </w:p>
        </w:tc>
        <w:tc>
          <w:tcPr>
            <w:tcW w:w="7284" w:type="dxa"/>
            <w:vAlign w:val="center"/>
          </w:tcPr>
          <w:p w:rsidR="00A16B19" w:rsidRPr="00D568A9" w:rsidRDefault="00A16B19" w:rsidP="00EA4CE1">
            <w:pPr>
              <w:adjustRightInd w:val="0"/>
              <w:snapToGrid w:val="0"/>
              <w:jc w:val="left"/>
              <w:rPr>
                <w:color w:val="000000"/>
              </w:rPr>
            </w:pPr>
            <w:r w:rsidRPr="00D568A9">
              <w:rPr>
                <w:rFonts w:hint="eastAsia"/>
                <w:color w:val="000000"/>
              </w:rPr>
              <w:t>1.</w:t>
            </w:r>
            <w:r w:rsidRPr="00D568A9">
              <w:rPr>
                <w:rFonts w:hint="eastAsia"/>
                <w:color w:val="000000"/>
              </w:rPr>
              <w:t>售后服务承诺：评委会根据投标人的售后服务承诺进行分档打分。共分为三档，一档</w:t>
            </w:r>
            <w:r w:rsidR="000C06B1" w:rsidRPr="00D568A9">
              <w:rPr>
                <w:rFonts w:hint="eastAsia"/>
                <w:color w:val="000000"/>
              </w:rPr>
              <w:t>8</w:t>
            </w:r>
            <w:r w:rsidRPr="00D568A9">
              <w:rPr>
                <w:rFonts w:hint="eastAsia"/>
                <w:color w:val="000000"/>
              </w:rPr>
              <w:t>～</w:t>
            </w:r>
            <w:r w:rsidR="000C06B1" w:rsidRPr="00D568A9">
              <w:rPr>
                <w:rFonts w:hint="eastAsia"/>
                <w:color w:val="000000"/>
              </w:rPr>
              <w:t>5</w:t>
            </w:r>
            <w:r w:rsidRPr="00D568A9">
              <w:rPr>
                <w:rFonts w:hint="eastAsia"/>
                <w:color w:val="000000"/>
              </w:rPr>
              <w:t>分，二档</w:t>
            </w:r>
            <w:r w:rsidR="000C06B1" w:rsidRPr="00D568A9">
              <w:rPr>
                <w:rFonts w:hint="eastAsia"/>
                <w:color w:val="000000"/>
              </w:rPr>
              <w:t>5</w:t>
            </w:r>
            <w:r w:rsidRPr="00D568A9">
              <w:rPr>
                <w:rFonts w:hint="eastAsia"/>
                <w:color w:val="000000"/>
              </w:rPr>
              <w:t>～</w:t>
            </w:r>
            <w:r w:rsidR="000C06B1" w:rsidRPr="00D568A9">
              <w:rPr>
                <w:rFonts w:hint="eastAsia"/>
                <w:color w:val="000000"/>
              </w:rPr>
              <w:t>3</w:t>
            </w:r>
            <w:r w:rsidRPr="00D568A9">
              <w:rPr>
                <w:rFonts w:hint="eastAsia"/>
                <w:color w:val="000000"/>
              </w:rPr>
              <w:t>分，三档</w:t>
            </w:r>
            <w:r w:rsidR="000C06B1" w:rsidRPr="00D568A9">
              <w:rPr>
                <w:rFonts w:hint="eastAsia"/>
                <w:color w:val="000000"/>
              </w:rPr>
              <w:t>3</w:t>
            </w:r>
            <w:r w:rsidRPr="00D568A9">
              <w:rPr>
                <w:rFonts w:hint="eastAsia"/>
                <w:color w:val="000000"/>
              </w:rPr>
              <w:t>～</w:t>
            </w:r>
            <w:r w:rsidR="000C06B1" w:rsidRPr="00D568A9">
              <w:rPr>
                <w:rFonts w:hint="eastAsia"/>
                <w:color w:val="000000"/>
              </w:rPr>
              <w:t>1</w:t>
            </w:r>
            <w:r w:rsidRPr="00D568A9">
              <w:rPr>
                <w:rFonts w:hint="eastAsia"/>
                <w:color w:val="000000"/>
              </w:rPr>
              <w:t>分；</w:t>
            </w:r>
          </w:p>
          <w:p w:rsidR="00A16B19" w:rsidRPr="00D568A9" w:rsidRDefault="00A16B19" w:rsidP="000C06B1">
            <w:pPr>
              <w:adjustRightInd w:val="0"/>
              <w:snapToGrid w:val="0"/>
              <w:jc w:val="left"/>
              <w:rPr>
                <w:color w:val="000000"/>
              </w:rPr>
            </w:pPr>
            <w:r w:rsidRPr="00D568A9">
              <w:rPr>
                <w:rFonts w:hint="eastAsia"/>
                <w:color w:val="000000"/>
              </w:rPr>
              <w:t>2.</w:t>
            </w:r>
            <w:r w:rsidRPr="00D568A9">
              <w:rPr>
                <w:rFonts w:hint="eastAsia"/>
                <w:color w:val="000000"/>
              </w:rPr>
              <w:t>项目实施计划：评委会根据投标人的项目实施计划情况进行分档。共分为三档，一档</w:t>
            </w:r>
            <w:r w:rsidR="000C06B1" w:rsidRPr="00D568A9">
              <w:rPr>
                <w:rFonts w:hint="eastAsia"/>
                <w:color w:val="000000"/>
              </w:rPr>
              <w:t>7</w:t>
            </w:r>
            <w:r w:rsidRPr="00D568A9">
              <w:rPr>
                <w:rFonts w:hint="eastAsia"/>
                <w:color w:val="000000"/>
              </w:rPr>
              <w:t>～</w:t>
            </w:r>
            <w:r w:rsidR="000C06B1" w:rsidRPr="00D568A9">
              <w:rPr>
                <w:rFonts w:hint="eastAsia"/>
                <w:color w:val="000000"/>
              </w:rPr>
              <w:t>5</w:t>
            </w:r>
            <w:r w:rsidRPr="00D568A9">
              <w:rPr>
                <w:rFonts w:hint="eastAsia"/>
                <w:color w:val="000000"/>
              </w:rPr>
              <w:t>分，二档</w:t>
            </w:r>
            <w:r w:rsidR="000C06B1" w:rsidRPr="00D568A9">
              <w:rPr>
                <w:rFonts w:hint="eastAsia"/>
                <w:color w:val="000000"/>
              </w:rPr>
              <w:t>4</w:t>
            </w:r>
            <w:r w:rsidRPr="00D568A9">
              <w:rPr>
                <w:rFonts w:hint="eastAsia"/>
                <w:color w:val="000000"/>
              </w:rPr>
              <w:t>～</w:t>
            </w:r>
            <w:r w:rsidRPr="00D568A9">
              <w:rPr>
                <w:rFonts w:hint="eastAsia"/>
                <w:color w:val="000000"/>
              </w:rPr>
              <w:t>2</w:t>
            </w:r>
            <w:r w:rsidRPr="00D568A9">
              <w:rPr>
                <w:rFonts w:hint="eastAsia"/>
                <w:color w:val="000000"/>
              </w:rPr>
              <w:t>分，三档</w:t>
            </w:r>
            <w:r w:rsidRPr="00D568A9">
              <w:rPr>
                <w:rFonts w:hint="eastAsia"/>
                <w:color w:val="000000"/>
              </w:rPr>
              <w:t>2</w:t>
            </w:r>
            <w:r w:rsidRPr="00D568A9">
              <w:rPr>
                <w:rFonts w:hint="eastAsia"/>
                <w:color w:val="000000"/>
              </w:rPr>
              <w:t>～</w:t>
            </w:r>
            <w:r w:rsidR="000C06B1" w:rsidRPr="00D568A9">
              <w:rPr>
                <w:rFonts w:hint="eastAsia"/>
                <w:color w:val="000000"/>
              </w:rPr>
              <w:t>1</w:t>
            </w:r>
            <w:r w:rsidRPr="00D568A9">
              <w:rPr>
                <w:rFonts w:hint="eastAsia"/>
                <w:color w:val="000000"/>
              </w:rPr>
              <w:t>分；</w:t>
            </w:r>
          </w:p>
        </w:tc>
      </w:tr>
      <w:tr w:rsidR="00A16B19" w:rsidRPr="00D568A9" w:rsidTr="000C06B1">
        <w:trPr>
          <w:cantSplit/>
          <w:trHeight w:val="557"/>
          <w:jc w:val="center"/>
        </w:trPr>
        <w:tc>
          <w:tcPr>
            <w:tcW w:w="761" w:type="dxa"/>
            <w:vMerge w:val="restart"/>
            <w:vAlign w:val="center"/>
          </w:tcPr>
          <w:p w:rsidR="00A16B19" w:rsidRPr="00D568A9" w:rsidRDefault="00A16B19" w:rsidP="00EA4CE1">
            <w:pPr>
              <w:spacing w:line="320" w:lineRule="exact"/>
              <w:jc w:val="center"/>
              <w:rPr>
                <w:rFonts w:ascii="宋体" w:hAnsi="宋体"/>
                <w:b/>
                <w:color w:val="000000"/>
                <w:szCs w:val="21"/>
              </w:rPr>
            </w:pPr>
            <w:r w:rsidRPr="00D568A9">
              <w:rPr>
                <w:rFonts w:ascii="宋体" w:hAnsi="宋体" w:hint="eastAsia"/>
                <w:b/>
                <w:color w:val="000000"/>
                <w:szCs w:val="21"/>
              </w:rPr>
              <w:lastRenderedPageBreak/>
              <w:t>3</w:t>
            </w:r>
          </w:p>
        </w:tc>
        <w:tc>
          <w:tcPr>
            <w:tcW w:w="992" w:type="dxa"/>
            <w:vMerge w:val="restart"/>
            <w:vAlign w:val="center"/>
          </w:tcPr>
          <w:p w:rsidR="00A16B19" w:rsidRPr="00D568A9" w:rsidRDefault="00A16B19" w:rsidP="000C06B1">
            <w:pPr>
              <w:spacing w:line="320" w:lineRule="exact"/>
              <w:jc w:val="center"/>
              <w:rPr>
                <w:rFonts w:ascii="宋体" w:hAnsi="宋体"/>
                <w:b/>
                <w:color w:val="000000"/>
                <w:szCs w:val="21"/>
              </w:rPr>
            </w:pPr>
            <w:r w:rsidRPr="00D568A9">
              <w:rPr>
                <w:rFonts w:ascii="宋体" w:hAnsi="宋体" w:hint="eastAsia"/>
                <w:b/>
                <w:color w:val="000000"/>
                <w:szCs w:val="21"/>
              </w:rPr>
              <w:t>技术部分：</w:t>
            </w:r>
            <w:r w:rsidR="000C06B1" w:rsidRPr="00D568A9">
              <w:rPr>
                <w:rFonts w:ascii="宋体" w:hAnsi="宋体" w:hint="eastAsia"/>
                <w:b/>
                <w:color w:val="000000"/>
                <w:szCs w:val="21"/>
              </w:rPr>
              <w:t>4</w:t>
            </w:r>
            <w:r w:rsidRPr="00D568A9">
              <w:rPr>
                <w:rFonts w:ascii="宋体" w:hAnsi="宋体" w:hint="eastAsia"/>
                <w:b/>
                <w:color w:val="000000"/>
                <w:szCs w:val="21"/>
              </w:rPr>
              <w:t>0分</w:t>
            </w:r>
          </w:p>
        </w:tc>
        <w:tc>
          <w:tcPr>
            <w:tcW w:w="1044" w:type="dxa"/>
            <w:vAlign w:val="center"/>
          </w:tcPr>
          <w:p w:rsidR="00A16B19" w:rsidRPr="00D568A9" w:rsidRDefault="000C06B1" w:rsidP="000C06B1">
            <w:pPr>
              <w:spacing w:line="320" w:lineRule="exact"/>
              <w:jc w:val="center"/>
              <w:rPr>
                <w:rFonts w:ascii="宋体" w:hAnsi="宋体"/>
                <w:b/>
                <w:color w:val="000000"/>
                <w:szCs w:val="21"/>
              </w:rPr>
            </w:pPr>
            <w:r w:rsidRPr="00D568A9">
              <w:rPr>
                <w:rFonts w:ascii="宋体" w:hAnsi="宋体" w:hint="eastAsia"/>
                <w:b/>
                <w:color w:val="000000"/>
                <w:szCs w:val="21"/>
              </w:rPr>
              <w:t>24</w:t>
            </w:r>
          </w:p>
        </w:tc>
        <w:tc>
          <w:tcPr>
            <w:tcW w:w="7284" w:type="dxa"/>
            <w:vAlign w:val="center"/>
          </w:tcPr>
          <w:p w:rsidR="00A16B19" w:rsidRPr="00D568A9" w:rsidRDefault="000C06B1" w:rsidP="0089245B">
            <w:pPr>
              <w:tabs>
                <w:tab w:val="left" w:pos="312"/>
              </w:tabs>
              <w:adjustRightInd w:val="0"/>
              <w:snapToGrid w:val="0"/>
              <w:rPr>
                <w:rFonts w:ascii="宋体" w:hAnsi="宋体" w:cs="宋体"/>
                <w:szCs w:val="21"/>
              </w:rPr>
            </w:pPr>
            <w:r w:rsidRPr="00D568A9">
              <w:rPr>
                <w:rFonts w:ascii="宋体" w:hAnsi="宋体" w:cs="宋体" w:hint="eastAsia"/>
                <w:szCs w:val="21"/>
              </w:rPr>
              <w:t>完全响应招标文件中的“▲”项得24分。对标示“▲”符号要求每偏离一项扣</w:t>
            </w:r>
            <w:r w:rsidR="0089245B" w:rsidRPr="00D568A9">
              <w:rPr>
                <w:rFonts w:ascii="宋体" w:hAnsi="宋体" w:cs="宋体" w:hint="eastAsia"/>
                <w:szCs w:val="21"/>
              </w:rPr>
              <w:t>8</w:t>
            </w:r>
            <w:r w:rsidRPr="00D568A9">
              <w:rPr>
                <w:rFonts w:ascii="宋体" w:hAnsi="宋体" w:cs="宋体" w:hint="eastAsia"/>
                <w:szCs w:val="21"/>
              </w:rPr>
              <w:t>分，扣完为止。</w:t>
            </w:r>
          </w:p>
        </w:tc>
      </w:tr>
      <w:tr w:rsidR="000C06B1" w:rsidRPr="00D568A9" w:rsidTr="000C06B1">
        <w:trPr>
          <w:cantSplit/>
          <w:trHeight w:val="415"/>
          <w:jc w:val="center"/>
        </w:trPr>
        <w:tc>
          <w:tcPr>
            <w:tcW w:w="761" w:type="dxa"/>
            <w:vMerge/>
            <w:vAlign w:val="center"/>
          </w:tcPr>
          <w:p w:rsidR="000C06B1" w:rsidRPr="00D568A9" w:rsidRDefault="000C06B1" w:rsidP="00EA4CE1">
            <w:pPr>
              <w:spacing w:line="320" w:lineRule="exact"/>
              <w:jc w:val="center"/>
              <w:rPr>
                <w:rFonts w:ascii="宋体" w:hAnsi="宋体"/>
                <w:b/>
                <w:color w:val="000000"/>
                <w:szCs w:val="21"/>
              </w:rPr>
            </w:pPr>
          </w:p>
        </w:tc>
        <w:tc>
          <w:tcPr>
            <w:tcW w:w="992" w:type="dxa"/>
            <w:vMerge/>
          </w:tcPr>
          <w:p w:rsidR="000C06B1" w:rsidRPr="00D568A9" w:rsidRDefault="000C06B1" w:rsidP="00EA4CE1">
            <w:pPr>
              <w:spacing w:line="320" w:lineRule="exact"/>
              <w:jc w:val="center"/>
              <w:rPr>
                <w:rFonts w:ascii="宋体" w:hAnsi="宋体"/>
                <w:b/>
                <w:color w:val="000000"/>
                <w:szCs w:val="21"/>
              </w:rPr>
            </w:pPr>
          </w:p>
        </w:tc>
        <w:tc>
          <w:tcPr>
            <w:tcW w:w="1044" w:type="dxa"/>
            <w:vAlign w:val="center"/>
          </w:tcPr>
          <w:p w:rsidR="000C06B1" w:rsidRPr="00D568A9" w:rsidRDefault="000C06B1" w:rsidP="000C06B1">
            <w:pPr>
              <w:spacing w:line="320" w:lineRule="exact"/>
              <w:jc w:val="center"/>
              <w:rPr>
                <w:rFonts w:ascii="宋体" w:hAnsi="宋体"/>
                <w:b/>
                <w:color w:val="000000"/>
                <w:szCs w:val="21"/>
              </w:rPr>
            </w:pPr>
            <w:r w:rsidRPr="00D568A9">
              <w:rPr>
                <w:rFonts w:ascii="宋体" w:hAnsi="宋体" w:hint="eastAsia"/>
                <w:b/>
                <w:color w:val="000000"/>
                <w:szCs w:val="21"/>
              </w:rPr>
              <w:t>6</w:t>
            </w:r>
          </w:p>
        </w:tc>
        <w:tc>
          <w:tcPr>
            <w:tcW w:w="7284" w:type="dxa"/>
            <w:vAlign w:val="center"/>
          </w:tcPr>
          <w:p w:rsidR="000C06B1" w:rsidRPr="00D568A9" w:rsidRDefault="000C06B1" w:rsidP="000C06B1">
            <w:r w:rsidRPr="00D568A9">
              <w:rPr>
                <w:rFonts w:hint="eastAsia"/>
              </w:rPr>
              <w:t>技术方案的完整性，</w:t>
            </w:r>
            <w:r w:rsidRPr="00D568A9">
              <w:rPr>
                <w:rFonts w:hint="eastAsia"/>
              </w:rPr>
              <w:t>0~6</w:t>
            </w:r>
            <w:r w:rsidRPr="00D568A9">
              <w:rPr>
                <w:rFonts w:hint="eastAsia"/>
              </w:rPr>
              <w:t>分</w:t>
            </w:r>
          </w:p>
        </w:tc>
      </w:tr>
      <w:tr w:rsidR="000C06B1" w:rsidRPr="00D568A9" w:rsidTr="000C06B1">
        <w:trPr>
          <w:cantSplit/>
          <w:trHeight w:val="423"/>
          <w:jc w:val="center"/>
        </w:trPr>
        <w:tc>
          <w:tcPr>
            <w:tcW w:w="761" w:type="dxa"/>
            <w:vMerge/>
            <w:vAlign w:val="center"/>
          </w:tcPr>
          <w:p w:rsidR="000C06B1" w:rsidRPr="00D568A9" w:rsidRDefault="000C06B1" w:rsidP="00EA4CE1">
            <w:pPr>
              <w:spacing w:line="320" w:lineRule="exact"/>
              <w:jc w:val="center"/>
              <w:rPr>
                <w:rFonts w:ascii="宋体" w:hAnsi="宋体"/>
                <w:b/>
                <w:color w:val="000000"/>
                <w:szCs w:val="21"/>
              </w:rPr>
            </w:pPr>
          </w:p>
        </w:tc>
        <w:tc>
          <w:tcPr>
            <w:tcW w:w="992" w:type="dxa"/>
            <w:vMerge/>
          </w:tcPr>
          <w:p w:rsidR="000C06B1" w:rsidRPr="00D568A9" w:rsidRDefault="000C06B1" w:rsidP="00EA4CE1">
            <w:pPr>
              <w:spacing w:line="320" w:lineRule="exact"/>
              <w:jc w:val="center"/>
              <w:rPr>
                <w:rFonts w:ascii="宋体" w:hAnsi="宋体"/>
                <w:b/>
                <w:color w:val="000000"/>
                <w:szCs w:val="21"/>
              </w:rPr>
            </w:pPr>
          </w:p>
        </w:tc>
        <w:tc>
          <w:tcPr>
            <w:tcW w:w="1044" w:type="dxa"/>
            <w:vAlign w:val="center"/>
          </w:tcPr>
          <w:p w:rsidR="000C06B1" w:rsidRPr="00D568A9" w:rsidRDefault="000C06B1" w:rsidP="000C06B1">
            <w:pPr>
              <w:spacing w:line="320" w:lineRule="exact"/>
              <w:jc w:val="center"/>
              <w:rPr>
                <w:rFonts w:ascii="宋体" w:hAnsi="宋体"/>
                <w:b/>
                <w:color w:val="000000"/>
                <w:szCs w:val="21"/>
              </w:rPr>
            </w:pPr>
            <w:r w:rsidRPr="00D568A9">
              <w:rPr>
                <w:rFonts w:ascii="宋体" w:hAnsi="宋体" w:hint="eastAsia"/>
                <w:b/>
                <w:color w:val="000000"/>
                <w:szCs w:val="21"/>
              </w:rPr>
              <w:t>5</w:t>
            </w:r>
          </w:p>
        </w:tc>
        <w:tc>
          <w:tcPr>
            <w:tcW w:w="7284" w:type="dxa"/>
            <w:vAlign w:val="center"/>
          </w:tcPr>
          <w:p w:rsidR="000C06B1" w:rsidRPr="00D568A9" w:rsidRDefault="000C06B1" w:rsidP="000C06B1">
            <w:r w:rsidRPr="00D568A9">
              <w:rPr>
                <w:rFonts w:hint="eastAsia"/>
              </w:rPr>
              <w:t>对所投产品技术表述的准确性，</w:t>
            </w:r>
            <w:r w:rsidRPr="00D568A9">
              <w:rPr>
                <w:rFonts w:hint="eastAsia"/>
              </w:rPr>
              <w:t>0~5</w:t>
            </w:r>
            <w:r w:rsidRPr="00D568A9">
              <w:rPr>
                <w:rFonts w:hint="eastAsia"/>
              </w:rPr>
              <w:t>分</w:t>
            </w:r>
          </w:p>
        </w:tc>
      </w:tr>
      <w:tr w:rsidR="000C06B1" w:rsidRPr="00D568A9" w:rsidTr="000C06B1">
        <w:trPr>
          <w:cantSplit/>
          <w:trHeight w:val="557"/>
          <w:jc w:val="center"/>
        </w:trPr>
        <w:tc>
          <w:tcPr>
            <w:tcW w:w="761" w:type="dxa"/>
            <w:vMerge/>
            <w:vAlign w:val="center"/>
          </w:tcPr>
          <w:p w:rsidR="000C06B1" w:rsidRPr="00D568A9" w:rsidRDefault="000C06B1" w:rsidP="00EA4CE1">
            <w:pPr>
              <w:spacing w:line="320" w:lineRule="exact"/>
              <w:jc w:val="center"/>
              <w:rPr>
                <w:rFonts w:ascii="宋体" w:hAnsi="宋体"/>
                <w:b/>
                <w:color w:val="000000"/>
                <w:szCs w:val="21"/>
              </w:rPr>
            </w:pPr>
          </w:p>
        </w:tc>
        <w:tc>
          <w:tcPr>
            <w:tcW w:w="992" w:type="dxa"/>
            <w:vMerge/>
          </w:tcPr>
          <w:p w:rsidR="000C06B1" w:rsidRPr="00D568A9" w:rsidRDefault="000C06B1" w:rsidP="00EA4CE1">
            <w:pPr>
              <w:spacing w:line="320" w:lineRule="exact"/>
              <w:jc w:val="center"/>
              <w:rPr>
                <w:rFonts w:ascii="宋体" w:hAnsi="宋体"/>
                <w:b/>
                <w:color w:val="000000"/>
                <w:szCs w:val="21"/>
              </w:rPr>
            </w:pPr>
          </w:p>
        </w:tc>
        <w:tc>
          <w:tcPr>
            <w:tcW w:w="1044" w:type="dxa"/>
            <w:vAlign w:val="center"/>
          </w:tcPr>
          <w:p w:rsidR="000C06B1" w:rsidRPr="00D568A9" w:rsidRDefault="000C06B1" w:rsidP="000C06B1">
            <w:pPr>
              <w:spacing w:line="320" w:lineRule="exact"/>
              <w:jc w:val="center"/>
              <w:rPr>
                <w:rFonts w:ascii="宋体" w:hAnsi="宋体"/>
                <w:b/>
                <w:color w:val="000000"/>
                <w:szCs w:val="21"/>
              </w:rPr>
            </w:pPr>
            <w:r w:rsidRPr="00D568A9">
              <w:rPr>
                <w:rFonts w:ascii="宋体" w:hAnsi="宋体" w:hint="eastAsia"/>
                <w:b/>
                <w:color w:val="000000"/>
                <w:szCs w:val="21"/>
              </w:rPr>
              <w:t>5</w:t>
            </w:r>
          </w:p>
        </w:tc>
        <w:tc>
          <w:tcPr>
            <w:tcW w:w="7284" w:type="dxa"/>
            <w:vAlign w:val="center"/>
          </w:tcPr>
          <w:p w:rsidR="000C06B1" w:rsidRPr="00D568A9" w:rsidRDefault="000C06B1" w:rsidP="000C06B1">
            <w:r w:rsidRPr="00D568A9">
              <w:rPr>
                <w:rFonts w:hint="eastAsia"/>
              </w:rPr>
              <w:t>能准确表述所投产品的技术先进性，</w:t>
            </w:r>
            <w:r w:rsidRPr="00D568A9">
              <w:rPr>
                <w:rFonts w:hint="eastAsia"/>
              </w:rPr>
              <w:t>0~5</w:t>
            </w:r>
            <w:r w:rsidRPr="00D568A9">
              <w:rPr>
                <w:rFonts w:hint="eastAsia"/>
              </w:rPr>
              <w:t>分。</w:t>
            </w:r>
          </w:p>
        </w:tc>
      </w:tr>
    </w:tbl>
    <w:p w:rsidR="00A16B19" w:rsidRPr="00D568A9" w:rsidRDefault="00A16B19" w:rsidP="000C06B1">
      <w:pPr>
        <w:pStyle w:val="a0"/>
        <w:ind w:firstLineChars="0" w:firstLine="0"/>
        <w:rPr>
          <w:lang w:val="zh-CN"/>
        </w:rPr>
      </w:pPr>
    </w:p>
    <w:p w:rsidR="006C33D3" w:rsidRPr="00D568A9" w:rsidRDefault="006C33D3" w:rsidP="006C33D3">
      <w:pPr>
        <w:pStyle w:val="a0"/>
        <w:ind w:firstLine="211"/>
        <w:jc w:val="center"/>
        <w:rPr>
          <w:b/>
          <w:sz w:val="21"/>
          <w:lang w:val="zh-CN"/>
        </w:rPr>
      </w:pPr>
      <w:r w:rsidRPr="00D568A9">
        <w:rPr>
          <w:rFonts w:hint="eastAsia"/>
          <w:b/>
          <w:sz w:val="21"/>
          <w:lang w:val="zh-CN"/>
        </w:rPr>
        <w:t>第二标段</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992"/>
        <w:gridCol w:w="1044"/>
        <w:gridCol w:w="7284"/>
      </w:tblGrid>
      <w:tr w:rsidR="00063AE7" w:rsidRPr="00D568A9" w:rsidTr="00A16B19">
        <w:trPr>
          <w:cantSplit/>
          <w:trHeight w:val="431"/>
          <w:jc w:val="center"/>
        </w:trPr>
        <w:tc>
          <w:tcPr>
            <w:tcW w:w="761" w:type="dxa"/>
            <w:vAlign w:val="center"/>
          </w:tcPr>
          <w:p w:rsidR="00063AE7" w:rsidRPr="00D568A9" w:rsidRDefault="00063AE7" w:rsidP="00874EBB">
            <w:pPr>
              <w:spacing w:line="320" w:lineRule="exact"/>
              <w:jc w:val="center"/>
              <w:rPr>
                <w:rFonts w:ascii="宋体" w:hAnsi="宋体"/>
                <w:b/>
                <w:color w:val="000000"/>
                <w:sz w:val="18"/>
                <w:szCs w:val="18"/>
              </w:rPr>
            </w:pPr>
            <w:r w:rsidRPr="00D568A9">
              <w:rPr>
                <w:rFonts w:ascii="宋体" w:hAnsi="宋体" w:hint="eastAsia"/>
                <w:b/>
                <w:color w:val="000000"/>
                <w:sz w:val="18"/>
                <w:szCs w:val="18"/>
              </w:rPr>
              <w:t>序号</w:t>
            </w:r>
          </w:p>
        </w:tc>
        <w:tc>
          <w:tcPr>
            <w:tcW w:w="992" w:type="dxa"/>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款项</w:t>
            </w:r>
          </w:p>
        </w:tc>
        <w:tc>
          <w:tcPr>
            <w:tcW w:w="728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内容</w:t>
            </w:r>
          </w:p>
        </w:tc>
      </w:tr>
      <w:tr w:rsidR="00063AE7" w:rsidRPr="00D568A9" w:rsidTr="00A16B19">
        <w:trPr>
          <w:cantSplit/>
          <w:trHeight w:val="1040"/>
          <w:jc w:val="center"/>
        </w:trPr>
        <w:tc>
          <w:tcPr>
            <w:tcW w:w="2797" w:type="dxa"/>
            <w:gridSpan w:val="3"/>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分值构成</w:t>
            </w:r>
          </w:p>
        </w:tc>
        <w:tc>
          <w:tcPr>
            <w:tcW w:w="7284" w:type="dxa"/>
            <w:vAlign w:val="center"/>
          </w:tcPr>
          <w:p w:rsidR="00063AE7" w:rsidRPr="00D568A9" w:rsidRDefault="00063AE7" w:rsidP="00063AE7">
            <w:pPr>
              <w:snapToGrid w:val="0"/>
              <w:jc w:val="center"/>
              <w:rPr>
                <w:rFonts w:ascii="宋体" w:hAnsi="宋体" w:cs="宋体"/>
                <w:b/>
              </w:rPr>
            </w:pPr>
            <w:r w:rsidRPr="00D568A9">
              <w:rPr>
                <w:rFonts w:ascii="宋体" w:hAnsi="宋体" w:cs="宋体" w:hint="eastAsia"/>
                <w:b/>
              </w:rPr>
              <w:t>投标报价:</w:t>
            </w:r>
            <w:r w:rsidRPr="00D568A9">
              <w:rPr>
                <w:rFonts w:ascii="宋体" w:hAnsi="宋体" w:cs="宋体" w:hint="eastAsia"/>
                <w:b/>
                <w:u w:val="single"/>
              </w:rPr>
              <w:t xml:space="preserve">  30分</w:t>
            </w:r>
          </w:p>
          <w:p w:rsidR="00063AE7" w:rsidRPr="00D568A9" w:rsidRDefault="00063AE7" w:rsidP="00063AE7">
            <w:pPr>
              <w:snapToGrid w:val="0"/>
              <w:jc w:val="center"/>
              <w:rPr>
                <w:rFonts w:ascii="宋体" w:hAnsi="宋体" w:cs="宋体"/>
                <w:b/>
                <w:u w:val="single"/>
              </w:rPr>
            </w:pPr>
            <w:r w:rsidRPr="00D568A9">
              <w:rPr>
                <w:rFonts w:ascii="宋体" w:hAnsi="宋体" w:cs="宋体" w:hint="eastAsia"/>
                <w:b/>
              </w:rPr>
              <w:t>商务部分:</w:t>
            </w:r>
            <w:r w:rsidR="000C06B1" w:rsidRPr="00D568A9">
              <w:rPr>
                <w:rFonts w:ascii="宋体" w:hAnsi="宋体" w:cs="宋体" w:hint="eastAsia"/>
                <w:b/>
                <w:u w:val="single"/>
              </w:rPr>
              <w:t>4</w:t>
            </w:r>
            <w:r w:rsidRPr="00D568A9">
              <w:rPr>
                <w:rFonts w:ascii="宋体" w:hAnsi="宋体" w:cs="宋体" w:hint="eastAsia"/>
                <w:b/>
                <w:u w:val="single"/>
              </w:rPr>
              <w:t>0分</w:t>
            </w:r>
          </w:p>
          <w:p w:rsidR="00063AE7" w:rsidRPr="00D568A9" w:rsidRDefault="00063AE7" w:rsidP="000C06B1">
            <w:pPr>
              <w:adjustRightInd w:val="0"/>
              <w:snapToGrid w:val="0"/>
              <w:jc w:val="center"/>
              <w:rPr>
                <w:rFonts w:ascii="宋体"/>
                <w:color w:val="000000"/>
              </w:rPr>
            </w:pPr>
            <w:r w:rsidRPr="00D568A9">
              <w:rPr>
                <w:rFonts w:ascii="宋体" w:hAnsi="宋体" w:cs="宋体" w:hint="eastAsia"/>
                <w:b/>
              </w:rPr>
              <w:t>技术部分:</w:t>
            </w:r>
            <w:r w:rsidR="000C06B1" w:rsidRPr="00D568A9">
              <w:rPr>
                <w:rFonts w:ascii="宋体" w:hAnsi="宋体" w:cs="宋体" w:hint="eastAsia"/>
                <w:b/>
                <w:u w:val="single"/>
              </w:rPr>
              <w:t>3</w:t>
            </w:r>
            <w:r w:rsidRPr="00D568A9">
              <w:rPr>
                <w:rFonts w:ascii="宋体" w:hAnsi="宋体" w:cs="宋体" w:hint="eastAsia"/>
                <w:b/>
                <w:u w:val="single"/>
              </w:rPr>
              <w:t>0分</w:t>
            </w:r>
          </w:p>
        </w:tc>
      </w:tr>
      <w:tr w:rsidR="00063AE7" w:rsidRPr="00D568A9" w:rsidTr="00A16B19">
        <w:trPr>
          <w:cantSplit/>
          <w:trHeight w:val="2352"/>
          <w:jc w:val="center"/>
        </w:trPr>
        <w:tc>
          <w:tcPr>
            <w:tcW w:w="761"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1</w:t>
            </w:r>
          </w:p>
        </w:tc>
        <w:tc>
          <w:tcPr>
            <w:tcW w:w="992" w:type="dxa"/>
            <w:vAlign w:val="center"/>
          </w:tcPr>
          <w:p w:rsidR="00063AE7" w:rsidRPr="00D568A9" w:rsidRDefault="00063AE7" w:rsidP="00617D54">
            <w:pPr>
              <w:spacing w:line="320" w:lineRule="exact"/>
              <w:rPr>
                <w:rFonts w:ascii="宋体" w:hAnsi="宋体"/>
                <w:b/>
                <w:color w:val="000000"/>
                <w:szCs w:val="21"/>
              </w:rPr>
            </w:pPr>
            <w:r w:rsidRPr="00D568A9">
              <w:rPr>
                <w:rFonts w:ascii="宋体" w:hAnsi="宋体" w:hint="eastAsia"/>
                <w:b/>
                <w:color w:val="000000"/>
                <w:szCs w:val="21"/>
              </w:rPr>
              <w:t>价格</w:t>
            </w:r>
            <w:r w:rsidR="00617D54" w:rsidRPr="00D568A9">
              <w:rPr>
                <w:rFonts w:ascii="宋体" w:hAnsi="宋体" w:hint="eastAsia"/>
                <w:b/>
                <w:color w:val="000000"/>
                <w:szCs w:val="21"/>
              </w:rPr>
              <w:t>部分：</w:t>
            </w:r>
            <w:r w:rsidRPr="00D568A9">
              <w:rPr>
                <w:rFonts w:ascii="宋体" w:hAnsi="宋体" w:hint="eastAsia"/>
                <w:b/>
                <w:color w:val="000000"/>
                <w:szCs w:val="21"/>
              </w:rPr>
              <w:t>30</w:t>
            </w:r>
            <w:r w:rsidR="00617D54" w:rsidRPr="00D568A9">
              <w:rPr>
                <w:rFonts w:ascii="宋体" w:hAnsi="宋体" w:hint="eastAsia"/>
                <w:b/>
                <w:color w:val="000000"/>
                <w:szCs w:val="21"/>
              </w:rPr>
              <w:t>分</w:t>
            </w:r>
          </w:p>
        </w:tc>
        <w:tc>
          <w:tcPr>
            <w:tcW w:w="1044" w:type="dxa"/>
            <w:vAlign w:val="center"/>
          </w:tcPr>
          <w:p w:rsidR="00063AE7" w:rsidRPr="00D568A9" w:rsidRDefault="00063AE7" w:rsidP="00063AE7">
            <w:pPr>
              <w:spacing w:line="320" w:lineRule="exact"/>
              <w:jc w:val="center"/>
              <w:rPr>
                <w:rFonts w:ascii="宋体" w:hAnsi="宋体"/>
                <w:b/>
                <w:color w:val="000000"/>
                <w:szCs w:val="21"/>
              </w:rPr>
            </w:pPr>
            <w:r w:rsidRPr="00D568A9">
              <w:rPr>
                <w:rFonts w:ascii="宋体" w:hAnsi="宋体" w:hint="eastAsia"/>
                <w:b/>
                <w:color w:val="000000"/>
                <w:szCs w:val="21"/>
              </w:rPr>
              <w:t>30</w:t>
            </w:r>
          </w:p>
        </w:tc>
        <w:tc>
          <w:tcPr>
            <w:tcW w:w="7284" w:type="dxa"/>
            <w:vAlign w:val="center"/>
          </w:tcPr>
          <w:p w:rsidR="00063AE7" w:rsidRPr="00D568A9" w:rsidRDefault="00063AE7" w:rsidP="00FF5288">
            <w:pPr>
              <w:adjustRightInd w:val="0"/>
              <w:snapToGrid w:val="0"/>
              <w:spacing w:line="360" w:lineRule="auto"/>
              <w:jc w:val="left"/>
              <w:rPr>
                <w:rFonts w:ascii="宋体"/>
                <w:color w:val="000000"/>
              </w:rPr>
            </w:pPr>
            <w:r w:rsidRPr="00D568A9">
              <w:rPr>
                <w:rFonts w:ascii="宋体" w:hint="eastAsia"/>
                <w:color w:val="000000"/>
              </w:rPr>
              <w:t>满足招标文件要求且投标价格最低的投标报价为评标基准价，其价格分为满分。其他投标人的价格分统一按照下列公式计算：</w:t>
            </w:r>
          </w:p>
          <w:p w:rsidR="00063AE7" w:rsidRPr="00D568A9" w:rsidRDefault="00063AE7" w:rsidP="00FF5288">
            <w:pPr>
              <w:adjustRightInd w:val="0"/>
              <w:snapToGrid w:val="0"/>
              <w:spacing w:line="360" w:lineRule="auto"/>
              <w:jc w:val="left"/>
              <w:rPr>
                <w:rFonts w:ascii="宋体"/>
                <w:color w:val="000000"/>
              </w:rPr>
            </w:pPr>
            <w:r w:rsidRPr="00D568A9">
              <w:rPr>
                <w:rFonts w:ascii="宋体" w:hint="eastAsia"/>
                <w:color w:val="000000"/>
              </w:rPr>
              <w:t>投标报价得分=(评标基准价／投标报价)×30</w:t>
            </w:r>
          </w:p>
          <w:p w:rsidR="00063AE7" w:rsidRPr="00D568A9" w:rsidRDefault="00063AE7" w:rsidP="00FF5288">
            <w:pPr>
              <w:adjustRightInd w:val="0"/>
              <w:snapToGrid w:val="0"/>
              <w:spacing w:line="360" w:lineRule="auto"/>
              <w:ind w:firstLineChars="100" w:firstLine="210"/>
              <w:jc w:val="left"/>
              <w:rPr>
                <w:rFonts w:ascii="宋体"/>
                <w:color w:val="000000"/>
              </w:rPr>
            </w:pPr>
            <w:r w:rsidRPr="00D568A9">
              <w:rPr>
                <w:rFonts w:ascii="宋体" w:hint="eastAsia"/>
                <w:color w:val="000000"/>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063AE7" w:rsidRPr="00D568A9" w:rsidTr="00A16B19">
        <w:trPr>
          <w:cantSplit/>
          <w:trHeight w:val="698"/>
          <w:jc w:val="center"/>
        </w:trPr>
        <w:tc>
          <w:tcPr>
            <w:tcW w:w="761" w:type="dxa"/>
            <w:vMerge w:val="restart"/>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992" w:type="dxa"/>
            <w:vMerge w:val="restart"/>
            <w:vAlign w:val="center"/>
          </w:tcPr>
          <w:p w:rsidR="00063AE7" w:rsidRPr="00D568A9" w:rsidRDefault="00617D54" w:rsidP="00617D54">
            <w:pPr>
              <w:spacing w:line="320" w:lineRule="exact"/>
              <w:jc w:val="left"/>
              <w:rPr>
                <w:rFonts w:ascii="宋体" w:hAnsi="宋体"/>
                <w:b/>
                <w:color w:val="000000"/>
                <w:szCs w:val="21"/>
              </w:rPr>
            </w:pPr>
            <w:r w:rsidRPr="00D568A9">
              <w:rPr>
                <w:rFonts w:ascii="宋体" w:hAnsi="宋体" w:hint="eastAsia"/>
                <w:b/>
                <w:color w:val="000000"/>
                <w:szCs w:val="21"/>
              </w:rPr>
              <w:t>商务部分: 40分</w:t>
            </w: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6</w:t>
            </w:r>
          </w:p>
        </w:tc>
        <w:tc>
          <w:tcPr>
            <w:tcW w:w="7284" w:type="dxa"/>
            <w:vAlign w:val="center"/>
          </w:tcPr>
          <w:p w:rsidR="00063AE7" w:rsidRPr="00D568A9" w:rsidRDefault="00063AE7" w:rsidP="002F4631">
            <w:pPr>
              <w:adjustRightInd w:val="0"/>
              <w:snapToGrid w:val="0"/>
              <w:jc w:val="left"/>
              <w:rPr>
                <w:color w:val="000000"/>
              </w:rPr>
            </w:pPr>
            <w:r w:rsidRPr="00D568A9">
              <w:rPr>
                <w:rFonts w:hint="eastAsia"/>
                <w:color w:val="000000"/>
              </w:rPr>
              <w:t>质量体系认证</w:t>
            </w:r>
          </w:p>
          <w:p w:rsidR="00063AE7" w:rsidRPr="00D568A9" w:rsidRDefault="00063AE7" w:rsidP="002F4631">
            <w:pPr>
              <w:adjustRightInd w:val="0"/>
              <w:snapToGrid w:val="0"/>
              <w:jc w:val="left"/>
              <w:rPr>
                <w:color w:val="000000"/>
              </w:rPr>
            </w:pPr>
            <w:r w:rsidRPr="00D568A9">
              <w:rPr>
                <w:rFonts w:hint="eastAsia"/>
                <w:color w:val="000000"/>
              </w:rPr>
              <w:t>投标人具有（有效期内）质量体系认证、环境管理体系认证、职业健康体系认证证书原件扫描件，每提供一份得</w:t>
            </w:r>
            <w:r w:rsidRPr="00D568A9">
              <w:rPr>
                <w:rFonts w:hint="eastAsia"/>
                <w:color w:val="000000"/>
              </w:rPr>
              <w:t>2</w:t>
            </w:r>
            <w:r w:rsidRPr="00D568A9">
              <w:rPr>
                <w:rFonts w:hint="eastAsia"/>
                <w:color w:val="000000"/>
              </w:rPr>
              <w:t>分，最多得</w:t>
            </w:r>
            <w:r w:rsidRPr="00D568A9">
              <w:rPr>
                <w:rFonts w:hint="eastAsia"/>
                <w:color w:val="000000"/>
              </w:rPr>
              <w:t>6</w:t>
            </w:r>
            <w:r w:rsidRPr="00D568A9">
              <w:rPr>
                <w:rFonts w:hint="eastAsia"/>
                <w:color w:val="000000"/>
              </w:rPr>
              <w:t>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3</w:t>
            </w:r>
          </w:p>
        </w:tc>
        <w:tc>
          <w:tcPr>
            <w:tcW w:w="7284" w:type="dxa"/>
            <w:vAlign w:val="center"/>
          </w:tcPr>
          <w:p w:rsidR="00063AE7" w:rsidRPr="00D568A9" w:rsidRDefault="00063AE7" w:rsidP="002F4631">
            <w:pPr>
              <w:adjustRightInd w:val="0"/>
              <w:snapToGrid w:val="0"/>
              <w:jc w:val="left"/>
              <w:rPr>
                <w:color w:val="000000"/>
              </w:rPr>
            </w:pPr>
            <w:r w:rsidRPr="00D568A9">
              <w:rPr>
                <w:rFonts w:hint="eastAsia"/>
                <w:color w:val="000000"/>
              </w:rPr>
              <w:t>信用等级</w:t>
            </w:r>
          </w:p>
          <w:p w:rsidR="00063AE7" w:rsidRPr="00D568A9" w:rsidRDefault="00063AE7" w:rsidP="002F4631">
            <w:pPr>
              <w:adjustRightInd w:val="0"/>
              <w:snapToGrid w:val="0"/>
              <w:jc w:val="left"/>
              <w:rPr>
                <w:color w:val="000000"/>
              </w:rPr>
            </w:pPr>
            <w:r w:rsidRPr="00D568A9">
              <w:rPr>
                <w:rFonts w:hint="eastAsia"/>
                <w:color w:val="000000"/>
              </w:rPr>
              <w:t>投标企业具有信用等级</w:t>
            </w:r>
            <w:r w:rsidRPr="00D568A9">
              <w:rPr>
                <w:rFonts w:hint="eastAsia"/>
                <w:color w:val="000000"/>
              </w:rPr>
              <w:t>AAA/AA</w:t>
            </w:r>
            <w:r w:rsidRPr="00D568A9">
              <w:rPr>
                <w:rFonts w:hint="eastAsia"/>
                <w:color w:val="000000"/>
              </w:rPr>
              <w:t>级证书得</w:t>
            </w:r>
            <w:r w:rsidRPr="00D568A9">
              <w:rPr>
                <w:rFonts w:hint="eastAsia"/>
                <w:color w:val="000000"/>
              </w:rPr>
              <w:t>3</w:t>
            </w:r>
            <w:r w:rsidRPr="00D568A9">
              <w:rPr>
                <w:rFonts w:hint="eastAsia"/>
                <w:color w:val="000000"/>
              </w:rPr>
              <w:t>分，具有信用等级</w:t>
            </w:r>
            <w:r w:rsidRPr="00D568A9">
              <w:rPr>
                <w:rFonts w:hint="eastAsia"/>
                <w:color w:val="000000"/>
              </w:rPr>
              <w:t>A</w:t>
            </w:r>
            <w:r w:rsidRPr="00D568A9">
              <w:rPr>
                <w:rFonts w:hint="eastAsia"/>
                <w:color w:val="000000"/>
              </w:rPr>
              <w:t>级证书得</w:t>
            </w:r>
            <w:r w:rsidRPr="00D568A9">
              <w:rPr>
                <w:rFonts w:hint="eastAsia"/>
                <w:color w:val="000000"/>
              </w:rPr>
              <w:t>1</w:t>
            </w:r>
            <w:r w:rsidRPr="00D568A9">
              <w:rPr>
                <w:rFonts w:hint="eastAsia"/>
                <w:color w:val="000000"/>
              </w:rPr>
              <w:t>分。</w:t>
            </w:r>
          </w:p>
          <w:p w:rsidR="00063AE7" w:rsidRPr="00D568A9" w:rsidRDefault="00063AE7" w:rsidP="002F4631">
            <w:pPr>
              <w:adjustRightInd w:val="0"/>
              <w:snapToGrid w:val="0"/>
              <w:jc w:val="left"/>
              <w:rPr>
                <w:color w:val="000000"/>
              </w:rPr>
            </w:pPr>
            <w:r w:rsidRPr="00D568A9">
              <w:rPr>
                <w:rFonts w:hint="eastAsia"/>
                <w:color w:val="000000"/>
              </w:rPr>
              <w:t>注：（</w:t>
            </w:r>
            <w:r w:rsidRPr="00D568A9">
              <w:rPr>
                <w:rFonts w:hint="eastAsia"/>
                <w:color w:val="000000"/>
              </w:rPr>
              <w:t>1</w:t>
            </w:r>
            <w:r w:rsidRPr="00D568A9">
              <w:rPr>
                <w:rFonts w:hint="eastAsia"/>
                <w:color w:val="000000"/>
              </w:rPr>
              <w:t>）河南省供应商应提供经河南省信用建设促进会备案认可的信用评级机构出具的信用评估报告原件，并同时提供在“信用河南网”（网址：</w:t>
            </w:r>
            <w:r w:rsidRPr="00D568A9">
              <w:rPr>
                <w:rFonts w:hint="eastAsia"/>
                <w:color w:val="000000"/>
              </w:rPr>
              <w:t>http</w:t>
            </w:r>
            <w:r w:rsidRPr="00D568A9">
              <w:rPr>
                <w:rFonts w:hint="eastAsia"/>
                <w:color w:val="000000"/>
              </w:rPr>
              <w:t>：</w:t>
            </w:r>
            <w:r w:rsidRPr="00D568A9">
              <w:rPr>
                <w:rFonts w:hint="eastAsia"/>
                <w:color w:val="000000"/>
              </w:rPr>
              <w:t>//www.xyhnw.com</w:t>
            </w:r>
            <w:r w:rsidRPr="00D568A9">
              <w:rPr>
                <w:rFonts w:hint="eastAsia"/>
                <w:color w:val="000000"/>
              </w:rPr>
              <w:t>）企业信用查询系统中的查询结果（打印网页并加盖投标人公章）；</w:t>
            </w:r>
          </w:p>
          <w:p w:rsidR="00063AE7" w:rsidRPr="00D568A9" w:rsidRDefault="00063AE7" w:rsidP="002F4631">
            <w:pPr>
              <w:adjustRightInd w:val="0"/>
              <w:snapToGrid w:val="0"/>
              <w:jc w:val="left"/>
              <w:rPr>
                <w:color w:val="000000"/>
              </w:rPr>
            </w:pPr>
            <w:r w:rsidRPr="00D568A9">
              <w:rPr>
                <w:rFonts w:hint="eastAsia"/>
                <w:color w:val="000000"/>
              </w:rPr>
              <w:t>（</w:t>
            </w:r>
            <w:r w:rsidRPr="00D568A9">
              <w:rPr>
                <w:rFonts w:hint="eastAsia"/>
                <w:color w:val="000000"/>
              </w:rPr>
              <w:t>2</w:t>
            </w:r>
            <w:r w:rsidRPr="00D568A9">
              <w:rPr>
                <w:rFonts w:hint="eastAsia"/>
                <w:color w:val="000000"/>
              </w:rPr>
              <w:t>）外省供应商应提供经省级以上社会信用管理部门备案认可的信用评级机构出具的信用评估报告原件，并同时出具信用评级机构相应的资质材料。</w:t>
            </w:r>
          </w:p>
          <w:p w:rsidR="00063AE7" w:rsidRPr="00D568A9" w:rsidRDefault="00063AE7" w:rsidP="002F4631">
            <w:pPr>
              <w:adjustRightInd w:val="0"/>
              <w:snapToGrid w:val="0"/>
              <w:jc w:val="left"/>
              <w:rPr>
                <w:color w:val="000000"/>
              </w:rPr>
            </w:pPr>
            <w:r w:rsidRPr="00D568A9">
              <w:rPr>
                <w:rFonts w:hint="eastAsia"/>
                <w:color w:val="000000"/>
              </w:rPr>
              <w:t>不符合以上要求的，本项不得分。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5</w:t>
            </w:r>
          </w:p>
        </w:tc>
        <w:tc>
          <w:tcPr>
            <w:tcW w:w="7284" w:type="dxa"/>
            <w:vAlign w:val="center"/>
          </w:tcPr>
          <w:p w:rsidR="00063AE7" w:rsidRPr="00D568A9" w:rsidRDefault="00063AE7" w:rsidP="002F4631">
            <w:pPr>
              <w:adjustRightInd w:val="0"/>
              <w:snapToGrid w:val="0"/>
              <w:jc w:val="left"/>
              <w:rPr>
                <w:color w:val="000000"/>
              </w:rPr>
            </w:pPr>
            <w:r w:rsidRPr="00D568A9">
              <w:rPr>
                <w:rFonts w:hint="eastAsia"/>
                <w:color w:val="000000"/>
              </w:rPr>
              <w:t>信息安全等级保护检查工具箱制造商具有知识产权管理体系认证证书原件扫描件，得</w:t>
            </w:r>
            <w:r w:rsidRPr="00D568A9">
              <w:rPr>
                <w:rFonts w:hint="eastAsia"/>
                <w:color w:val="000000"/>
              </w:rPr>
              <w:t>5</w:t>
            </w:r>
            <w:r w:rsidRPr="00D568A9">
              <w:rPr>
                <w:rFonts w:hint="eastAsia"/>
                <w:color w:val="000000"/>
              </w:rPr>
              <w:t>分，否则不得分。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063AE7" w:rsidRPr="00D568A9" w:rsidRDefault="00063AE7" w:rsidP="002F4631">
            <w:pPr>
              <w:adjustRightInd w:val="0"/>
              <w:snapToGrid w:val="0"/>
              <w:jc w:val="left"/>
              <w:rPr>
                <w:color w:val="000000"/>
              </w:rPr>
            </w:pPr>
            <w:r w:rsidRPr="00D568A9">
              <w:rPr>
                <w:rFonts w:hint="eastAsia"/>
                <w:color w:val="000000"/>
              </w:rPr>
              <w:t>信息安全等级保护检查工具箱制造商为国家信息安全漏洞共享平台（</w:t>
            </w:r>
            <w:r w:rsidRPr="00D568A9">
              <w:rPr>
                <w:rFonts w:hint="eastAsia"/>
                <w:color w:val="000000"/>
              </w:rPr>
              <w:t>CNVD</w:t>
            </w:r>
            <w:r w:rsidRPr="00D568A9">
              <w:rPr>
                <w:rFonts w:hint="eastAsia"/>
                <w:color w:val="000000"/>
              </w:rPr>
              <w:t>）技术组成员</w:t>
            </w:r>
            <w:r w:rsidRPr="00D568A9">
              <w:rPr>
                <w:rFonts w:hint="eastAsia"/>
                <w:color w:val="000000"/>
              </w:rPr>
              <w:t>,</w:t>
            </w:r>
            <w:r w:rsidRPr="00D568A9">
              <w:rPr>
                <w:rFonts w:hint="eastAsia"/>
                <w:color w:val="000000"/>
              </w:rPr>
              <w:t>提供</w:t>
            </w:r>
            <w:r w:rsidRPr="00D568A9">
              <w:rPr>
                <w:rFonts w:hint="eastAsia"/>
                <w:color w:val="000000"/>
              </w:rPr>
              <w:t>CNVD</w:t>
            </w:r>
            <w:r w:rsidRPr="00D568A9">
              <w:rPr>
                <w:rFonts w:hint="eastAsia"/>
                <w:color w:val="000000"/>
              </w:rPr>
              <w:t>官方网站公示，得</w:t>
            </w:r>
            <w:r w:rsidRPr="00D568A9">
              <w:rPr>
                <w:rFonts w:hint="eastAsia"/>
                <w:color w:val="000000"/>
              </w:rPr>
              <w:t>2</w:t>
            </w:r>
            <w:r w:rsidRPr="00D568A9">
              <w:rPr>
                <w:rFonts w:hint="eastAsia"/>
                <w:color w:val="000000"/>
              </w:rPr>
              <w:t>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3</w:t>
            </w:r>
          </w:p>
        </w:tc>
        <w:tc>
          <w:tcPr>
            <w:tcW w:w="7284" w:type="dxa"/>
            <w:vAlign w:val="center"/>
          </w:tcPr>
          <w:p w:rsidR="00063AE7" w:rsidRPr="00D568A9" w:rsidRDefault="00063AE7" w:rsidP="002F4631">
            <w:pPr>
              <w:adjustRightInd w:val="0"/>
              <w:snapToGrid w:val="0"/>
              <w:jc w:val="left"/>
              <w:rPr>
                <w:color w:val="000000"/>
              </w:rPr>
            </w:pPr>
            <w:r w:rsidRPr="00D568A9">
              <w:rPr>
                <w:rFonts w:hint="eastAsia"/>
                <w:color w:val="000000"/>
              </w:rPr>
              <w:t>信息安全等级保护检查工具箱制造商为中国国家信息安全漏洞库（</w:t>
            </w:r>
            <w:r w:rsidRPr="00D568A9">
              <w:rPr>
                <w:rFonts w:hint="eastAsia"/>
                <w:color w:val="000000"/>
              </w:rPr>
              <w:t>CNNVD</w:t>
            </w:r>
            <w:r w:rsidRPr="00D568A9">
              <w:rPr>
                <w:rFonts w:hint="eastAsia"/>
                <w:color w:val="000000"/>
              </w:rPr>
              <w:t>）一级技术支撑单位，提供</w:t>
            </w:r>
            <w:r w:rsidRPr="00D568A9">
              <w:rPr>
                <w:rFonts w:hint="eastAsia"/>
                <w:color w:val="000000"/>
              </w:rPr>
              <w:t>CNVD</w:t>
            </w:r>
            <w:r w:rsidRPr="00D568A9">
              <w:rPr>
                <w:rFonts w:hint="eastAsia"/>
                <w:color w:val="000000"/>
              </w:rPr>
              <w:t>官方网站公示截图，得</w:t>
            </w:r>
            <w:r w:rsidRPr="00D568A9">
              <w:rPr>
                <w:rFonts w:hint="eastAsia"/>
                <w:color w:val="000000"/>
              </w:rPr>
              <w:t>3</w:t>
            </w:r>
            <w:r w:rsidRPr="00D568A9">
              <w:rPr>
                <w:rFonts w:hint="eastAsia"/>
                <w:color w:val="000000"/>
              </w:rPr>
              <w:t>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6</w:t>
            </w:r>
          </w:p>
        </w:tc>
        <w:tc>
          <w:tcPr>
            <w:tcW w:w="7284" w:type="dxa"/>
            <w:vAlign w:val="center"/>
          </w:tcPr>
          <w:p w:rsidR="00063AE7" w:rsidRPr="00D568A9" w:rsidRDefault="00063AE7" w:rsidP="00FF5288">
            <w:pPr>
              <w:adjustRightInd w:val="0"/>
              <w:snapToGrid w:val="0"/>
              <w:jc w:val="left"/>
              <w:rPr>
                <w:color w:val="000000"/>
              </w:rPr>
            </w:pPr>
            <w:r w:rsidRPr="00D568A9">
              <w:rPr>
                <w:rFonts w:hint="eastAsia"/>
                <w:color w:val="000000"/>
              </w:rPr>
              <w:t>业绩合同</w:t>
            </w:r>
          </w:p>
          <w:p w:rsidR="00063AE7" w:rsidRPr="00D568A9" w:rsidRDefault="00063AE7" w:rsidP="002F4631">
            <w:pPr>
              <w:adjustRightInd w:val="0"/>
              <w:snapToGrid w:val="0"/>
              <w:jc w:val="left"/>
              <w:rPr>
                <w:color w:val="000000"/>
              </w:rPr>
            </w:pPr>
            <w:r w:rsidRPr="00D568A9">
              <w:rPr>
                <w:rFonts w:hint="eastAsia"/>
                <w:color w:val="000000"/>
              </w:rPr>
              <w:t>投标人自</w:t>
            </w:r>
            <w:r w:rsidRPr="00D568A9">
              <w:rPr>
                <w:rFonts w:hint="eastAsia"/>
                <w:color w:val="000000"/>
              </w:rPr>
              <w:t>2015</w:t>
            </w:r>
            <w:r w:rsidRPr="00D568A9">
              <w:rPr>
                <w:rFonts w:hint="eastAsia"/>
                <w:color w:val="000000"/>
              </w:rPr>
              <w:t>年</w:t>
            </w:r>
            <w:r w:rsidRPr="00D568A9">
              <w:rPr>
                <w:rFonts w:hint="eastAsia"/>
                <w:color w:val="000000"/>
              </w:rPr>
              <w:t>1</w:t>
            </w:r>
            <w:r w:rsidRPr="00D568A9">
              <w:rPr>
                <w:rFonts w:hint="eastAsia"/>
                <w:color w:val="000000"/>
              </w:rPr>
              <w:t>月</w:t>
            </w:r>
            <w:r w:rsidRPr="00D568A9">
              <w:rPr>
                <w:rFonts w:hint="eastAsia"/>
                <w:color w:val="000000"/>
              </w:rPr>
              <w:t>1</w:t>
            </w:r>
            <w:r w:rsidRPr="00D568A9">
              <w:rPr>
                <w:rFonts w:hint="eastAsia"/>
                <w:color w:val="000000"/>
              </w:rPr>
              <w:t>日以来类似项目，每提供一项得</w:t>
            </w:r>
            <w:r w:rsidRPr="00D568A9">
              <w:rPr>
                <w:rFonts w:hint="eastAsia"/>
                <w:color w:val="000000"/>
              </w:rPr>
              <w:t>2</w:t>
            </w:r>
            <w:r w:rsidRPr="00D568A9">
              <w:rPr>
                <w:rFonts w:hint="eastAsia"/>
                <w:color w:val="000000"/>
              </w:rPr>
              <w:t>分，最多的</w:t>
            </w:r>
            <w:r w:rsidRPr="00D568A9">
              <w:rPr>
                <w:rFonts w:hint="eastAsia"/>
                <w:color w:val="000000"/>
              </w:rPr>
              <w:t>6</w:t>
            </w:r>
            <w:r w:rsidRPr="00D568A9">
              <w:rPr>
                <w:rFonts w:hint="eastAsia"/>
                <w:color w:val="000000"/>
              </w:rPr>
              <w:t>分。（类似项目应为政府采购项目，需提供成交通知书、合同或验收报告原件扫描件，否则不得分。）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063AE7" w:rsidP="00874EBB">
            <w:pPr>
              <w:spacing w:line="320" w:lineRule="exact"/>
              <w:jc w:val="center"/>
              <w:rPr>
                <w:rFonts w:ascii="宋体" w:hAnsi="宋体"/>
                <w:b/>
                <w:color w:val="000000"/>
                <w:szCs w:val="21"/>
              </w:rPr>
            </w:pPr>
            <w:r w:rsidRPr="00D568A9">
              <w:rPr>
                <w:rFonts w:ascii="宋体" w:hAnsi="宋体" w:hint="eastAsia"/>
                <w:b/>
                <w:color w:val="000000"/>
                <w:szCs w:val="21"/>
              </w:rPr>
              <w:t>5</w:t>
            </w:r>
          </w:p>
        </w:tc>
        <w:tc>
          <w:tcPr>
            <w:tcW w:w="7284" w:type="dxa"/>
            <w:vAlign w:val="center"/>
          </w:tcPr>
          <w:p w:rsidR="00063AE7" w:rsidRPr="00D568A9" w:rsidRDefault="00063AE7" w:rsidP="00FF5288">
            <w:pPr>
              <w:adjustRightInd w:val="0"/>
              <w:snapToGrid w:val="0"/>
              <w:jc w:val="left"/>
              <w:rPr>
                <w:color w:val="000000"/>
              </w:rPr>
            </w:pPr>
            <w:r w:rsidRPr="00D568A9">
              <w:rPr>
                <w:rFonts w:hint="eastAsia"/>
                <w:color w:val="000000"/>
              </w:rPr>
              <w:t>本地售后服务</w:t>
            </w:r>
          </w:p>
          <w:p w:rsidR="00063AE7" w:rsidRPr="00D568A9" w:rsidRDefault="00063AE7" w:rsidP="00FF5288">
            <w:pPr>
              <w:adjustRightInd w:val="0"/>
              <w:snapToGrid w:val="0"/>
              <w:jc w:val="left"/>
              <w:rPr>
                <w:color w:val="000000"/>
              </w:rPr>
            </w:pPr>
            <w:r w:rsidRPr="00D568A9">
              <w:rPr>
                <w:rFonts w:hint="eastAsia"/>
                <w:color w:val="000000"/>
              </w:rPr>
              <w:t>为了更好的保障售后服务，投标人为项目所在地的投标企业需提供不低于</w:t>
            </w:r>
            <w:r w:rsidRPr="00D568A9">
              <w:rPr>
                <w:rFonts w:hint="eastAsia"/>
                <w:color w:val="000000"/>
              </w:rPr>
              <w:t>5</w:t>
            </w:r>
            <w:r w:rsidRPr="00D568A9">
              <w:rPr>
                <w:rFonts w:hint="eastAsia"/>
                <w:color w:val="000000"/>
              </w:rPr>
              <w:t>人的售后服务团队证明并提供社保证明及劳务合同；投标人非项目所在地供应商的需提供与本地相关企业签订的售后服务协议，并提供法人营业执照副本及服务承诺。得</w:t>
            </w:r>
            <w:r w:rsidRPr="00D568A9">
              <w:rPr>
                <w:rFonts w:hint="eastAsia"/>
                <w:color w:val="000000"/>
              </w:rPr>
              <w:t>5</w:t>
            </w:r>
            <w:r w:rsidRPr="00D568A9">
              <w:rPr>
                <w:rFonts w:hint="eastAsia"/>
                <w:color w:val="000000"/>
              </w:rPr>
              <w:t>分。</w:t>
            </w:r>
          </w:p>
        </w:tc>
      </w:tr>
      <w:tr w:rsidR="00063AE7" w:rsidRPr="00D568A9" w:rsidTr="00A16B19">
        <w:trPr>
          <w:cantSplit/>
          <w:trHeight w:val="698"/>
          <w:jc w:val="center"/>
        </w:trPr>
        <w:tc>
          <w:tcPr>
            <w:tcW w:w="761" w:type="dxa"/>
            <w:vMerge/>
            <w:vAlign w:val="center"/>
          </w:tcPr>
          <w:p w:rsidR="00063AE7" w:rsidRPr="00D568A9" w:rsidRDefault="00063AE7" w:rsidP="00874EBB">
            <w:pPr>
              <w:spacing w:line="320" w:lineRule="exact"/>
              <w:jc w:val="center"/>
              <w:rPr>
                <w:rFonts w:ascii="宋体" w:hAnsi="宋体"/>
                <w:b/>
                <w:color w:val="000000"/>
                <w:szCs w:val="21"/>
              </w:rPr>
            </w:pPr>
          </w:p>
        </w:tc>
        <w:tc>
          <w:tcPr>
            <w:tcW w:w="992" w:type="dxa"/>
            <w:vMerge/>
          </w:tcPr>
          <w:p w:rsidR="00063AE7" w:rsidRPr="00D568A9" w:rsidRDefault="00063AE7" w:rsidP="00874EBB">
            <w:pPr>
              <w:spacing w:line="320" w:lineRule="exact"/>
              <w:jc w:val="center"/>
              <w:rPr>
                <w:rFonts w:ascii="宋体" w:hAnsi="宋体"/>
                <w:b/>
                <w:color w:val="000000"/>
                <w:szCs w:val="21"/>
              </w:rPr>
            </w:pPr>
          </w:p>
        </w:tc>
        <w:tc>
          <w:tcPr>
            <w:tcW w:w="1044" w:type="dxa"/>
            <w:vAlign w:val="center"/>
          </w:tcPr>
          <w:p w:rsidR="00063AE7"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10</w:t>
            </w:r>
          </w:p>
        </w:tc>
        <w:tc>
          <w:tcPr>
            <w:tcW w:w="7284" w:type="dxa"/>
            <w:vAlign w:val="center"/>
          </w:tcPr>
          <w:p w:rsidR="00063AE7" w:rsidRPr="00D568A9" w:rsidRDefault="00063AE7" w:rsidP="00063AE7">
            <w:pPr>
              <w:adjustRightInd w:val="0"/>
              <w:snapToGrid w:val="0"/>
              <w:jc w:val="left"/>
              <w:rPr>
                <w:color w:val="000000"/>
              </w:rPr>
            </w:pPr>
            <w:r w:rsidRPr="00D568A9">
              <w:rPr>
                <w:rFonts w:hint="eastAsia"/>
                <w:color w:val="000000"/>
              </w:rPr>
              <w:t>1.</w:t>
            </w:r>
            <w:r w:rsidRPr="00D568A9">
              <w:rPr>
                <w:rFonts w:hint="eastAsia"/>
                <w:color w:val="000000"/>
              </w:rPr>
              <w:t>售后服务承诺：评委会根据投标人的售后服务承诺进行分档打分。共分为三档，一档</w:t>
            </w:r>
            <w:r w:rsidR="00617D54" w:rsidRPr="00D568A9">
              <w:rPr>
                <w:rFonts w:hint="eastAsia"/>
                <w:color w:val="000000"/>
              </w:rPr>
              <w:t>5</w:t>
            </w:r>
            <w:r w:rsidRPr="00D568A9">
              <w:rPr>
                <w:rFonts w:hint="eastAsia"/>
                <w:color w:val="000000"/>
              </w:rPr>
              <w:t>～</w:t>
            </w:r>
            <w:r w:rsidR="00617D54" w:rsidRPr="00D568A9">
              <w:rPr>
                <w:rFonts w:hint="eastAsia"/>
                <w:color w:val="000000"/>
              </w:rPr>
              <w:t>4</w:t>
            </w:r>
            <w:r w:rsidRPr="00D568A9">
              <w:rPr>
                <w:rFonts w:hint="eastAsia"/>
                <w:color w:val="000000"/>
              </w:rPr>
              <w:t>分，二档</w:t>
            </w:r>
            <w:r w:rsidR="00617D54" w:rsidRPr="00D568A9">
              <w:rPr>
                <w:rFonts w:hint="eastAsia"/>
                <w:color w:val="000000"/>
              </w:rPr>
              <w:t>3</w:t>
            </w:r>
            <w:r w:rsidRPr="00D568A9">
              <w:rPr>
                <w:rFonts w:hint="eastAsia"/>
                <w:color w:val="000000"/>
              </w:rPr>
              <w:t>～</w:t>
            </w:r>
            <w:r w:rsidR="00617D54" w:rsidRPr="00D568A9">
              <w:rPr>
                <w:rFonts w:hint="eastAsia"/>
                <w:color w:val="000000"/>
              </w:rPr>
              <w:t>2</w:t>
            </w:r>
            <w:r w:rsidRPr="00D568A9">
              <w:rPr>
                <w:rFonts w:hint="eastAsia"/>
                <w:color w:val="000000"/>
              </w:rPr>
              <w:t>分，三档</w:t>
            </w:r>
            <w:r w:rsidR="00617D54" w:rsidRPr="00D568A9">
              <w:rPr>
                <w:rFonts w:hint="eastAsia"/>
                <w:color w:val="000000"/>
              </w:rPr>
              <w:t>2</w:t>
            </w:r>
            <w:r w:rsidRPr="00D568A9">
              <w:rPr>
                <w:rFonts w:hint="eastAsia"/>
                <w:color w:val="000000"/>
              </w:rPr>
              <w:t>～</w:t>
            </w:r>
            <w:r w:rsidRPr="00D568A9">
              <w:rPr>
                <w:rFonts w:hint="eastAsia"/>
                <w:color w:val="000000"/>
              </w:rPr>
              <w:t>0</w:t>
            </w:r>
            <w:r w:rsidRPr="00D568A9">
              <w:rPr>
                <w:rFonts w:hint="eastAsia"/>
                <w:color w:val="000000"/>
              </w:rPr>
              <w:t>分；</w:t>
            </w:r>
          </w:p>
          <w:p w:rsidR="00063AE7" w:rsidRPr="00D568A9" w:rsidRDefault="00063AE7" w:rsidP="00063AE7">
            <w:pPr>
              <w:adjustRightInd w:val="0"/>
              <w:snapToGrid w:val="0"/>
              <w:jc w:val="left"/>
              <w:rPr>
                <w:color w:val="000000"/>
              </w:rPr>
            </w:pPr>
            <w:r w:rsidRPr="00D568A9">
              <w:rPr>
                <w:rFonts w:hint="eastAsia"/>
                <w:color w:val="000000"/>
              </w:rPr>
              <w:t>2.</w:t>
            </w:r>
            <w:r w:rsidRPr="00D568A9">
              <w:rPr>
                <w:rFonts w:hint="eastAsia"/>
                <w:color w:val="000000"/>
              </w:rPr>
              <w:t>项目实施计划：评委会根据投标人的项目实施计划情况进行分档。共分为三档，</w:t>
            </w:r>
            <w:r w:rsidR="00617D54" w:rsidRPr="00D568A9">
              <w:rPr>
                <w:rFonts w:hint="eastAsia"/>
                <w:color w:val="000000"/>
              </w:rPr>
              <w:t>一档</w:t>
            </w:r>
            <w:r w:rsidR="00617D54" w:rsidRPr="00D568A9">
              <w:rPr>
                <w:rFonts w:hint="eastAsia"/>
                <w:color w:val="000000"/>
              </w:rPr>
              <w:t>5</w:t>
            </w:r>
            <w:r w:rsidR="00617D54" w:rsidRPr="00D568A9">
              <w:rPr>
                <w:rFonts w:hint="eastAsia"/>
                <w:color w:val="000000"/>
              </w:rPr>
              <w:t>～</w:t>
            </w:r>
            <w:r w:rsidR="00617D54" w:rsidRPr="00D568A9">
              <w:rPr>
                <w:rFonts w:hint="eastAsia"/>
                <w:color w:val="000000"/>
              </w:rPr>
              <w:t>4</w:t>
            </w:r>
            <w:r w:rsidR="00617D54" w:rsidRPr="00D568A9">
              <w:rPr>
                <w:rFonts w:hint="eastAsia"/>
                <w:color w:val="000000"/>
              </w:rPr>
              <w:t>分，二档</w:t>
            </w:r>
            <w:r w:rsidR="00617D54" w:rsidRPr="00D568A9">
              <w:rPr>
                <w:rFonts w:hint="eastAsia"/>
                <w:color w:val="000000"/>
              </w:rPr>
              <w:t>3</w:t>
            </w:r>
            <w:r w:rsidR="00617D54" w:rsidRPr="00D568A9">
              <w:rPr>
                <w:rFonts w:hint="eastAsia"/>
                <w:color w:val="000000"/>
              </w:rPr>
              <w:t>～</w:t>
            </w:r>
            <w:r w:rsidR="00617D54" w:rsidRPr="00D568A9">
              <w:rPr>
                <w:rFonts w:hint="eastAsia"/>
                <w:color w:val="000000"/>
              </w:rPr>
              <w:t>2</w:t>
            </w:r>
            <w:r w:rsidR="00617D54" w:rsidRPr="00D568A9">
              <w:rPr>
                <w:rFonts w:hint="eastAsia"/>
                <w:color w:val="000000"/>
              </w:rPr>
              <w:t>分，三档</w:t>
            </w:r>
            <w:r w:rsidR="00617D54" w:rsidRPr="00D568A9">
              <w:rPr>
                <w:rFonts w:hint="eastAsia"/>
                <w:color w:val="000000"/>
              </w:rPr>
              <w:t>2</w:t>
            </w:r>
            <w:r w:rsidR="00617D54" w:rsidRPr="00D568A9">
              <w:rPr>
                <w:rFonts w:hint="eastAsia"/>
                <w:color w:val="000000"/>
              </w:rPr>
              <w:t>～</w:t>
            </w:r>
            <w:r w:rsidR="00617D54" w:rsidRPr="00D568A9">
              <w:rPr>
                <w:rFonts w:hint="eastAsia"/>
                <w:color w:val="000000"/>
              </w:rPr>
              <w:t>0</w:t>
            </w:r>
            <w:r w:rsidR="00617D54" w:rsidRPr="00D568A9">
              <w:rPr>
                <w:rFonts w:hint="eastAsia"/>
                <w:color w:val="000000"/>
              </w:rPr>
              <w:t>分；</w:t>
            </w:r>
          </w:p>
        </w:tc>
      </w:tr>
      <w:tr w:rsidR="00617D54" w:rsidRPr="00D568A9" w:rsidTr="00A16B19">
        <w:trPr>
          <w:cantSplit/>
          <w:trHeight w:val="557"/>
          <w:jc w:val="center"/>
        </w:trPr>
        <w:tc>
          <w:tcPr>
            <w:tcW w:w="761" w:type="dxa"/>
            <w:vMerge w:val="restart"/>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3</w:t>
            </w:r>
          </w:p>
        </w:tc>
        <w:tc>
          <w:tcPr>
            <w:tcW w:w="992" w:type="dxa"/>
            <w:vMerge w:val="restart"/>
            <w:vAlign w:val="center"/>
          </w:tcPr>
          <w:p w:rsidR="00617D54" w:rsidRPr="00D568A9" w:rsidRDefault="00617D54" w:rsidP="00617D54">
            <w:pPr>
              <w:spacing w:line="320" w:lineRule="exact"/>
              <w:jc w:val="center"/>
              <w:rPr>
                <w:rFonts w:ascii="宋体" w:hAnsi="宋体"/>
                <w:b/>
                <w:color w:val="000000"/>
                <w:szCs w:val="21"/>
              </w:rPr>
            </w:pPr>
            <w:r w:rsidRPr="00D568A9">
              <w:rPr>
                <w:rFonts w:ascii="宋体" w:hAnsi="宋体" w:hint="eastAsia"/>
                <w:b/>
                <w:color w:val="000000"/>
                <w:szCs w:val="21"/>
              </w:rPr>
              <w:t>技术部分：30分</w:t>
            </w:r>
          </w:p>
        </w:tc>
        <w:tc>
          <w:tcPr>
            <w:tcW w:w="1044" w:type="dxa"/>
            <w:vAlign w:val="center"/>
          </w:tcPr>
          <w:p w:rsidR="00617D54" w:rsidRPr="00D568A9" w:rsidRDefault="00617D54" w:rsidP="006C33D3">
            <w:pPr>
              <w:spacing w:line="320" w:lineRule="exact"/>
              <w:jc w:val="center"/>
              <w:rPr>
                <w:rFonts w:ascii="宋体" w:hAnsi="宋体"/>
                <w:b/>
                <w:color w:val="000000"/>
                <w:szCs w:val="21"/>
              </w:rPr>
            </w:pPr>
            <w:r w:rsidRPr="00D568A9">
              <w:rPr>
                <w:rFonts w:ascii="宋体" w:hAnsi="宋体" w:hint="eastAsia"/>
                <w:b/>
                <w:color w:val="000000"/>
                <w:szCs w:val="21"/>
              </w:rPr>
              <w:t>10</w:t>
            </w:r>
          </w:p>
        </w:tc>
        <w:tc>
          <w:tcPr>
            <w:tcW w:w="7284" w:type="dxa"/>
            <w:vAlign w:val="center"/>
          </w:tcPr>
          <w:p w:rsidR="00617D54" w:rsidRPr="00D568A9" w:rsidRDefault="00617D54" w:rsidP="006C33D3">
            <w:pPr>
              <w:tabs>
                <w:tab w:val="left" w:pos="312"/>
              </w:tabs>
              <w:adjustRightInd w:val="0"/>
              <w:snapToGrid w:val="0"/>
              <w:jc w:val="left"/>
              <w:rPr>
                <w:rFonts w:ascii="宋体" w:hAnsi="宋体" w:cs="宋体"/>
                <w:szCs w:val="21"/>
              </w:rPr>
            </w:pPr>
            <w:r w:rsidRPr="00D568A9">
              <w:rPr>
                <w:rFonts w:ascii="宋体" w:hAnsi="宋体" w:cs="宋体" w:hint="eastAsia"/>
                <w:szCs w:val="21"/>
              </w:rPr>
              <w:t>投标人所投产品对照招标文件中技术指标参数，完全满足的得10分，单项不满足的扣1分，本项分值10分扣完为止。</w:t>
            </w:r>
          </w:p>
        </w:tc>
      </w:tr>
      <w:tr w:rsidR="00617D54" w:rsidRPr="00D568A9" w:rsidTr="00A16B19">
        <w:trPr>
          <w:cantSplit/>
          <w:trHeight w:val="415"/>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GSM监听器，提供公安部检测报告原件扫描件，得2分。</w:t>
            </w:r>
          </w:p>
        </w:tc>
      </w:tr>
      <w:tr w:rsidR="00617D54" w:rsidRPr="00D568A9" w:rsidTr="00A16B19">
        <w:trPr>
          <w:cantSplit/>
          <w:trHeight w:val="423"/>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GSM监听定位器，提供公安部检测报告原件扫描件，得2分。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1</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盾牌：GA422-2008防暴盾牌，符合GA422-2008《防暴盾牌》标准，耐穿刺性能：GA68-2003标准试验20J动能穿刺符合标准，得1分。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1</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臂盾：符合《GA422-2008防暴盾牌》及《Q/JAZSBD-006战术臂盾》标准要求，提供公安部检测报告原件扫描件，得1分。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1</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道路交通事故现场勘察绘图系统提供GB/T11797-200575道路交通事故现场图形最新标准要求,自动生成符合GA40-2004《交通事故案卷文书》的现场案卷文书勘察笔录。提供公安部检测报告原件扫描件，得1分。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3</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信息安全等级保护检查工具箱制造商具有中国信息安全评测中心颁发的信息安全服务资质证书（安全工程类三级）, 原件扫描件，得3分。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信息安全等级保护检查工具箱制造商具有中国信息安全评测中心颁发的信息安全服务资质证书（风险评估二级），原件扫描件，得2分。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信息安全等级保护检查工具箱制造商具有中国信息安全评测中心颁发的信息安全服务资质证书（安全开发类一级），原件扫描件，得2分。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hint="eastAsia"/>
                <w:szCs w:val="21"/>
              </w:rPr>
              <w:t>信息安全等级保护检查工具箱制造商具有中国信息安全认证中心颁发的信息安全应急处理服务资质（一级），</w:t>
            </w:r>
            <w:r w:rsidRPr="00D568A9">
              <w:rPr>
                <w:rFonts w:ascii="宋体" w:hAnsi="宋体" w:cs="宋体" w:hint="eastAsia"/>
                <w:szCs w:val="21"/>
              </w:rPr>
              <w:t>原件扫描件</w:t>
            </w:r>
            <w:r w:rsidRPr="00D568A9">
              <w:rPr>
                <w:rFonts w:ascii="宋体" w:hAnsi="宋体" w:hint="eastAsia"/>
                <w:szCs w:val="21"/>
              </w:rPr>
              <w:t>，得2分。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17D54">
            <w:pPr>
              <w:adjustRightInd w:val="0"/>
              <w:snapToGrid w:val="0"/>
              <w:jc w:val="left"/>
              <w:rPr>
                <w:rFonts w:ascii="宋体" w:hAnsi="宋体" w:cs="宋体"/>
                <w:szCs w:val="21"/>
              </w:rPr>
            </w:pPr>
            <w:r w:rsidRPr="00D568A9">
              <w:rPr>
                <w:rFonts w:ascii="宋体" w:hAnsi="宋体" w:cs="宋体" w:hint="eastAsia"/>
                <w:szCs w:val="21"/>
              </w:rPr>
              <w:t>信息安全等级保护检查工具箱制造商具有中国信息安全认证中心颁发的信息安全风险评估服务资质（一级），原件扫描件，得2分。</w:t>
            </w:r>
          </w:p>
        </w:tc>
      </w:tr>
      <w:tr w:rsidR="00617D54" w:rsidRPr="00D568A9" w:rsidTr="00A16B19">
        <w:trPr>
          <w:cantSplit/>
          <w:trHeight w:val="557"/>
          <w:jc w:val="center"/>
        </w:trPr>
        <w:tc>
          <w:tcPr>
            <w:tcW w:w="761" w:type="dxa"/>
            <w:vMerge/>
            <w:vAlign w:val="center"/>
          </w:tcPr>
          <w:p w:rsidR="00617D54" w:rsidRPr="00D568A9" w:rsidRDefault="00617D54" w:rsidP="00874EBB">
            <w:pPr>
              <w:spacing w:line="320" w:lineRule="exact"/>
              <w:jc w:val="center"/>
              <w:rPr>
                <w:rFonts w:ascii="宋体" w:hAnsi="宋体"/>
                <w:b/>
                <w:color w:val="000000"/>
                <w:szCs w:val="21"/>
              </w:rPr>
            </w:pPr>
          </w:p>
        </w:tc>
        <w:tc>
          <w:tcPr>
            <w:tcW w:w="992" w:type="dxa"/>
            <w:vMerge/>
          </w:tcPr>
          <w:p w:rsidR="00617D54" w:rsidRPr="00D568A9" w:rsidRDefault="00617D54" w:rsidP="00874EBB">
            <w:pPr>
              <w:spacing w:line="320" w:lineRule="exact"/>
              <w:jc w:val="center"/>
              <w:rPr>
                <w:rFonts w:ascii="宋体" w:hAnsi="宋体"/>
                <w:b/>
                <w:color w:val="000000"/>
                <w:szCs w:val="21"/>
              </w:rPr>
            </w:pPr>
          </w:p>
        </w:tc>
        <w:tc>
          <w:tcPr>
            <w:tcW w:w="1044" w:type="dxa"/>
            <w:vAlign w:val="center"/>
          </w:tcPr>
          <w:p w:rsidR="00617D54" w:rsidRPr="00D568A9" w:rsidRDefault="00617D54" w:rsidP="00874EBB">
            <w:pPr>
              <w:spacing w:line="320" w:lineRule="exact"/>
              <w:jc w:val="center"/>
              <w:rPr>
                <w:rFonts w:ascii="宋体" w:hAnsi="宋体"/>
                <w:b/>
                <w:color w:val="000000"/>
                <w:szCs w:val="21"/>
              </w:rPr>
            </w:pPr>
            <w:r w:rsidRPr="00D568A9">
              <w:rPr>
                <w:rFonts w:ascii="宋体" w:hAnsi="宋体" w:hint="eastAsia"/>
                <w:b/>
                <w:color w:val="000000"/>
                <w:szCs w:val="21"/>
              </w:rPr>
              <w:t>2</w:t>
            </w:r>
          </w:p>
        </w:tc>
        <w:tc>
          <w:tcPr>
            <w:tcW w:w="7284" w:type="dxa"/>
            <w:vAlign w:val="center"/>
          </w:tcPr>
          <w:p w:rsidR="00617D54" w:rsidRPr="00D568A9" w:rsidRDefault="00617D54" w:rsidP="006C33D3">
            <w:pPr>
              <w:adjustRightInd w:val="0"/>
              <w:snapToGrid w:val="0"/>
              <w:jc w:val="left"/>
              <w:rPr>
                <w:rFonts w:ascii="宋体" w:hAnsi="宋体" w:cs="宋体"/>
                <w:szCs w:val="21"/>
              </w:rPr>
            </w:pPr>
            <w:r w:rsidRPr="00D568A9">
              <w:rPr>
                <w:rFonts w:ascii="宋体" w:hAnsi="宋体" w:cs="宋体" w:hint="eastAsia"/>
                <w:szCs w:val="21"/>
              </w:rPr>
              <w:t>信息安全等级保护检查工具箱制造商具有国家计算机网络应急技术处理协调中心颁发的网络安全应急服务支撑单位证书，（国家级），原件扫描件，得2分。</w:t>
            </w:r>
          </w:p>
        </w:tc>
      </w:tr>
    </w:tbl>
    <w:p w:rsidR="00741632" w:rsidRPr="00D568A9" w:rsidRDefault="009946A1" w:rsidP="006951E2">
      <w:pPr>
        <w:pStyle w:val="aa"/>
        <w:spacing w:line="360" w:lineRule="auto"/>
        <w:contextualSpacing/>
        <w:jc w:val="left"/>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sz w:val="21"/>
          <w:szCs w:val="21"/>
          <w:lang w:val="zh-CN"/>
        </w:rPr>
        <w:t>注：以上相关证明证件均以原件的彩色扫描件为准（不再提供原件，如扫描件无法辨认，不清晰者不得分）。</w:t>
      </w:r>
      <w:r w:rsidR="006C33D3" w:rsidRPr="00D568A9">
        <w:rPr>
          <w:rFonts w:asciiTheme="minorEastAsia" w:eastAsiaTheme="minorEastAsia" w:hAnsiTheme="minorEastAsia" w:cs="仿宋_GB2312" w:hint="eastAsia"/>
          <w:sz w:val="21"/>
          <w:szCs w:val="21"/>
          <w:lang w:val="zh-CN"/>
        </w:rPr>
        <w:t>投标人所递交的投标文件（包括有关资料、澄清）真实可信，不得存在虚假隐瞒，一</w:t>
      </w:r>
      <w:r w:rsidR="006C33D3" w:rsidRPr="00D568A9">
        <w:rPr>
          <w:rFonts w:asciiTheme="minorEastAsia" w:eastAsiaTheme="minorEastAsia" w:hAnsiTheme="minorEastAsia" w:cs="仿宋_GB2312" w:hint="eastAsia"/>
          <w:sz w:val="21"/>
          <w:szCs w:val="21"/>
          <w:lang w:val="zh-CN"/>
        </w:rPr>
        <w:lastRenderedPageBreak/>
        <w:t>经发现废除投标资格且不予退还投标保证金。</w:t>
      </w:r>
    </w:p>
    <w:p w:rsidR="00741632" w:rsidRPr="00D568A9" w:rsidRDefault="009946A1">
      <w:pPr>
        <w:spacing w:line="360" w:lineRule="auto"/>
        <w:ind w:firstLineChars="200" w:firstLine="420"/>
        <w:jc w:val="left"/>
        <w:rPr>
          <w:szCs w:val="21"/>
        </w:rPr>
      </w:pPr>
      <w:r w:rsidRPr="00D568A9">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sidRPr="00D568A9">
        <w:rPr>
          <w:rFonts w:hint="eastAsia"/>
          <w:szCs w:val="21"/>
        </w:rPr>
        <w:t>3</w:t>
      </w:r>
      <w:r w:rsidRPr="00D568A9">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741632" w:rsidRPr="00D568A9" w:rsidRDefault="009946A1">
      <w:pPr>
        <w:spacing w:line="360" w:lineRule="auto"/>
        <w:ind w:firstLineChars="200" w:firstLine="420"/>
        <w:jc w:val="left"/>
        <w:rPr>
          <w:szCs w:val="21"/>
        </w:rPr>
      </w:pPr>
      <w:r w:rsidRPr="00D568A9">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41632" w:rsidRPr="00D568A9" w:rsidRDefault="009946A1">
      <w:pPr>
        <w:spacing w:line="360" w:lineRule="auto"/>
        <w:ind w:firstLineChars="200" w:firstLine="422"/>
        <w:rPr>
          <w:rFonts w:asciiTheme="minorEastAsia" w:hAnsiTheme="minorEastAsia" w:cs="仿宋_GB2312"/>
          <w:b/>
          <w:szCs w:val="21"/>
          <w:lang w:val="zh-CN"/>
        </w:rPr>
      </w:pPr>
      <w:r w:rsidRPr="00D568A9">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41632" w:rsidRPr="00D568A9">
        <w:trPr>
          <w:trHeight w:val="557"/>
        </w:trPr>
        <w:tc>
          <w:tcPr>
            <w:tcW w:w="721"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序号</w:t>
            </w:r>
          </w:p>
        </w:tc>
        <w:tc>
          <w:tcPr>
            <w:tcW w:w="2823"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情形</w:t>
            </w:r>
          </w:p>
        </w:tc>
        <w:tc>
          <w:tcPr>
            <w:tcW w:w="2552"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rPr>
              <w:t>价格扣除</w:t>
            </w:r>
            <w:r w:rsidRPr="00D568A9">
              <w:rPr>
                <w:rFonts w:ascii="宋体" w:hAnsi="宋体" w:hint="eastAsia"/>
                <w:b/>
                <w:color w:val="000000"/>
                <w:szCs w:val="21"/>
                <w:lang w:val="en-GB"/>
              </w:rPr>
              <w:t>比例</w:t>
            </w:r>
          </w:p>
        </w:tc>
        <w:tc>
          <w:tcPr>
            <w:tcW w:w="2835"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计算公式</w:t>
            </w:r>
          </w:p>
        </w:tc>
      </w:tr>
      <w:tr w:rsidR="00741632" w:rsidRPr="00D568A9">
        <w:trPr>
          <w:trHeight w:val="891"/>
        </w:trPr>
        <w:tc>
          <w:tcPr>
            <w:tcW w:w="721"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1</w:t>
            </w:r>
          </w:p>
        </w:tc>
        <w:tc>
          <w:tcPr>
            <w:tcW w:w="2823" w:type="dxa"/>
            <w:vAlign w:val="center"/>
          </w:tcPr>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非联合体投标人</w:t>
            </w:r>
          </w:p>
          <w:p w:rsidR="00741632" w:rsidRPr="00D568A9" w:rsidRDefault="009946A1">
            <w:pPr>
              <w:jc w:val="center"/>
              <w:rPr>
                <w:rFonts w:ascii="宋体" w:hAnsi="宋体"/>
                <w:b/>
                <w:color w:val="000000"/>
                <w:szCs w:val="21"/>
                <w:lang w:val="en-GB"/>
              </w:rPr>
            </w:pPr>
            <w:r w:rsidRPr="00D568A9">
              <w:rPr>
                <w:rFonts w:ascii="宋体" w:hAnsi="宋体" w:hint="eastAsia"/>
                <w:color w:val="000000"/>
                <w:szCs w:val="21"/>
                <w:lang w:val="en-GB"/>
              </w:rPr>
              <w:t>（投标人须为中小企业）</w:t>
            </w:r>
          </w:p>
        </w:tc>
        <w:tc>
          <w:tcPr>
            <w:tcW w:w="2552" w:type="dxa"/>
            <w:vAlign w:val="center"/>
          </w:tcPr>
          <w:p w:rsidR="00741632" w:rsidRPr="00D568A9" w:rsidRDefault="009946A1">
            <w:pPr>
              <w:jc w:val="center"/>
              <w:rPr>
                <w:rFonts w:ascii="宋体" w:hAnsi="宋体"/>
                <w:b/>
                <w:szCs w:val="21"/>
                <w:lang w:val="en-GB"/>
              </w:rPr>
            </w:pPr>
            <w:r w:rsidRPr="00D568A9">
              <w:rPr>
                <w:rFonts w:ascii="宋体" w:hAnsi="宋体" w:hint="eastAsia"/>
                <w:color w:val="000000"/>
                <w:szCs w:val="21"/>
              </w:rPr>
              <w:t>对小型和微型企业产品的价格扣除</w:t>
            </w:r>
            <w:r w:rsidRPr="00D568A9">
              <w:rPr>
                <w:rFonts w:ascii="宋体" w:hAnsi="宋体"/>
                <w:szCs w:val="21"/>
                <w:u w:val="single"/>
              </w:rPr>
              <w:t>6</w:t>
            </w:r>
            <w:r w:rsidRPr="00D568A9">
              <w:rPr>
                <w:rFonts w:ascii="宋体" w:hAnsi="宋体" w:hint="eastAsia"/>
                <w:szCs w:val="21"/>
              </w:rPr>
              <w:t>%</w:t>
            </w:r>
          </w:p>
        </w:tc>
        <w:tc>
          <w:tcPr>
            <w:tcW w:w="2835" w:type="dxa"/>
            <w:shd w:val="clear" w:color="auto" w:fill="auto"/>
            <w:vAlign w:val="center"/>
          </w:tcPr>
          <w:p w:rsidR="00741632" w:rsidRPr="00D568A9" w:rsidRDefault="009946A1">
            <w:pPr>
              <w:jc w:val="center"/>
              <w:rPr>
                <w:color w:val="000000"/>
                <w:szCs w:val="21"/>
                <w:lang w:val="en-GB"/>
              </w:rPr>
            </w:pPr>
            <w:r w:rsidRPr="00D568A9">
              <w:rPr>
                <w:rFonts w:hint="eastAsia"/>
                <w:color w:val="000000"/>
                <w:szCs w:val="21"/>
                <w:lang w:val="en-GB"/>
              </w:rPr>
              <w:t>评标价格＝投标报价—</w:t>
            </w:r>
            <w:r w:rsidRPr="00D568A9">
              <w:rPr>
                <w:rFonts w:hint="eastAsia"/>
                <w:color w:val="000000"/>
                <w:szCs w:val="21"/>
              </w:rPr>
              <w:t>小型和微型企业产品的价格</w:t>
            </w:r>
            <w:r w:rsidRPr="00D568A9">
              <w:rPr>
                <w:rFonts w:ascii="宋体" w:hAnsi="宋体" w:hint="eastAsia"/>
                <w:color w:val="000000"/>
                <w:szCs w:val="21"/>
                <w:lang w:val="en-GB"/>
              </w:rPr>
              <w:t>×</w:t>
            </w:r>
            <w:r w:rsidRPr="00D568A9">
              <w:rPr>
                <w:rFonts w:hint="eastAsia"/>
                <w:color w:val="000000"/>
                <w:szCs w:val="21"/>
                <w:lang w:val="en-GB"/>
              </w:rPr>
              <w:t>6%</w:t>
            </w:r>
          </w:p>
        </w:tc>
      </w:tr>
      <w:tr w:rsidR="00741632" w:rsidRPr="00D568A9">
        <w:trPr>
          <w:trHeight w:val="707"/>
        </w:trPr>
        <w:tc>
          <w:tcPr>
            <w:tcW w:w="721"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2</w:t>
            </w:r>
          </w:p>
        </w:tc>
        <w:tc>
          <w:tcPr>
            <w:tcW w:w="2823" w:type="dxa"/>
            <w:vAlign w:val="center"/>
          </w:tcPr>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监狱企业</w:t>
            </w:r>
          </w:p>
        </w:tc>
        <w:tc>
          <w:tcPr>
            <w:tcW w:w="2552" w:type="dxa"/>
            <w:vAlign w:val="center"/>
          </w:tcPr>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视同小型、微型企业</w:t>
            </w:r>
          </w:p>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对监狱企业产品价格扣除</w:t>
            </w:r>
            <w:r w:rsidRPr="00D568A9">
              <w:rPr>
                <w:rFonts w:ascii="宋体" w:hAnsi="宋体"/>
                <w:szCs w:val="21"/>
                <w:u w:val="single"/>
              </w:rPr>
              <w:t>6</w:t>
            </w:r>
            <w:r w:rsidRPr="00D568A9">
              <w:rPr>
                <w:rFonts w:ascii="宋体" w:hAnsi="宋体" w:hint="eastAsia"/>
                <w:szCs w:val="21"/>
              </w:rPr>
              <w:t>%</w:t>
            </w:r>
          </w:p>
        </w:tc>
        <w:tc>
          <w:tcPr>
            <w:tcW w:w="2835" w:type="dxa"/>
            <w:shd w:val="clear" w:color="auto" w:fill="auto"/>
            <w:vAlign w:val="center"/>
          </w:tcPr>
          <w:p w:rsidR="00741632" w:rsidRPr="00D568A9" w:rsidRDefault="009946A1">
            <w:pPr>
              <w:jc w:val="center"/>
              <w:rPr>
                <w:rFonts w:ascii="宋体" w:hAnsi="宋体"/>
                <w:color w:val="000000"/>
                <w:szCs w:val="21"/>
                <w:lang w:val="en-GB"/>
              </w:rPr>
            </w:pPr>
            <w:r w:rsidRPr="00D568A9">
              <w:rPr>
                <w:rFonts w:hint="eastAsia"/>
                <w:color w:val="000000"/>
                <w:szCs w:val="21"/>
                <w:lang w:val="en-GB"/>
              </w:rPr>
              <w:t>评标价格＝投标报价—</w:t>
            </w:r>
            <w:r w:rsidRPr="00D568A9">
              <w:rPr>
                <w:rFonts w:hint="eastAsia"/>
                <w:color w:val="000000"/>
                <w:szCs w:val="21"/>
              </w:rPr>
              <w:t>监狱企业产品的价格</w:t>
            </w:r>
            <w:r w:rsidRPr="00D568A9">
              <w:rPr>
                <w:rFonts w:ascii="宋体" w:hAnsi="宋体" w:hint="eastAsia"/>
                <w:color w:val="000000"/>
                <w:szCs w:val="21"/>
                <w:lang w:val="en-GB"/>
              </w:rPr>
              <w:t>×</w:t>
            </w:r>
            <w:r w:rsidRPr="00D568A9">
              <w:rPr>
                <w:rFonts w:hint="eastAsia"/>
                <w:color w:val="000000"/>
                <w:szCs w:val="21"/>
                <w:lang w:val="en-GB"/>
              </w:rPr>
              <w:t>6%</w:t>
            </w:r>
          </w:p>
        </w:tc>
      </w:tr>
      <w:tr w:rsidR="00741632" w:rsidRPr="00D568A9">
        <w:trPr>
          <w:trHeight w:val="707"/>
        </w:trPr>
        <w:tc>
          <w:tcPr>
            <w:tcW w:w="721" w:type="dxa"/>
            <w:vAlign w:val="center"/>
          </w:tcPr>
          <w:p w:rsidR="00741632" w:rsidRPr="00D568A9" w:rsidRDefault="009946A1">
            <w:pPr>
              <w:jc w:val="center"/>
              <w:rPr>
                <w:rFonts w:ascii="宋体" w:hAnsi="宋体"/>
                <w:b/>
                <w:color w:val="000000"/>
                <w:szCs w:val="21"/>
                <w:lang w:val="en-GB"/>
              </w:rPr>
            </w:pPr>
            <w:r w:rsidRPr="00D568A9">
              <w:rPr>
                <w:rFonts w:ascii="宋体" w:hAnsi="宋体" w:hint="eastAsia"/>
                <w:b/>
                <w:color w:val="000000"/>
                <w:szCs w:val="21"/>
                <w:lang w:val="en-GB"/>
              </w:rPr>
              <w:t>3</w:t>
            </w:r>
          </w:p>
        </w:tc>
        <w:tc>
          <w:tcPr>
            <w:tcW w:w="2823" w:type="dxa"/>
            <w:vAlign w:val="center"/>
          </w:tcPr>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残疾人福利性单位</w:t>
            </w:r>
          </w:p>
        </w:tc>
        <w:tc>
          <w:tcPr>
            <w:tcW w:w="2552" w:type="dxa"/>
            <w:vAlign w:val="center"/>
          </w:tcPr>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视同小型、微型企业</w:t>
            </w:r>
          </w:p>
          <w:p w:rsidR="00741632" w:rsidRPr="00D568A9" w:rsidRDefault="009946A1">
            <w:pPr>
              <w:jc w:val="center"/>
              <w:rPr>
                <w:rFonts w:ascii="宋体" w:hAnsi="宋体"/>
                <w:color w:val="000000"/>
                <w:szCs w:val="21"/>
                <w:lang w:val="en-GB"/>
              </w:rPr>
            </w:pPr>
            <w:r w:rsidRPr="00D568A9">
              <w:rPr>
                <w:rFonts w:ascii="宋体" w:hAnsi="宋体" w:hint="eastAsia"/>
                <w:color w:val="000000"/>
                <w:szCs w:val="21"/>
                <w:lang w:val="en-GB"/>
              </w:rPr>
              <w:t>对残疾人福利性单位产品价格扣除</w:t>
            </w:r>
            <w:r w:rsidRPr="00D568A9">
              <w:rPr>
                <w:rFonts w:ascii="宋体" w:hAnsi="宋体"/>
                <w:szCs w:val="21"/>
                <w:u w:val="single"/>
              </w:rPr>
              <w:t>6</w:t>
            </w:r>
            <w:r w:rsidRPr="00D568A9">
              <w:rPr>
                <w:rFonts w:ascii="宋体" w:hAnsi="宋体" w:hint="eastAsia"/>
                <w:szCs w:val="21"/>
              </w:rPr>
              <w:t>%</w:t>
            </w:r>
          </w:p>
        </w:tc>
        <w:tc>
          <w:tcPr>
            <w:tcW w:w="2835" w:type="dxa"/>
            <w:shd w:val="clear" w:color="auto" w:fill="auto"/>
            <w:vAlign w:val="center"/>
          </w:tcPr>
          <w:p w:rsidR="00741632" w:rsidRPr="00D568A9" w:rsidRDefault="009946A1">
            <w:pPr>
              <w:jc w:val="center"/>
              <w:rPr>
                <w:color w:val="000000"/>
                <w:szCs w:val="21"/>
                <w:lang w:val="en-GB"/>
              </w:rPr>
            </w:pPr>
            <w:r w:rsidRPr="00D568A9">
              <w:rPr>
                <w:rFonts w:hint="eastAsia"/>
                <w:color w:val="000000"/>
                <w:szCs w:val="21"/>
                <w:lang w:val="en-GB"/>
              </w:rPr>
              <w:t>评标价格＝投标报价—</w:t>
            </w:r>
            <w:r w:rsidRPr="00D568A9">
              <w:rPr>
                <w:rFonts w:hint="eastAsia"/>
                <w:color w:val="000000"/>
                <w:szCs w:val="21"/>
              </w:rPr>
              <w:t>残疾人福利性单位产品的价格</w:t>
            </w:r>
            <w:r w:rsidRPr="00D568A9">
              <w:rPr>
                <w:rFonts w:ascii="宋体" w:hAnsi="宋体" w:hint="eastAsia"/>
                <w:color w:val="000000"/>
                <w:szCs w:val="21"/>
                <w:lang w:val="en-GB"/>
              </w:rPr>
              <w:t>×</w:t>
            </w:r>
            <w:r w:rsidRPr="00D568A9">
              <w:rPr>
                <w:rFonts w:hint="eastAsia"/>
                <w:color w:val="000000"/>
                <w:szCs w:val="21"/>
                <w:lang w:val="en-GB"/>
              </w:rPr>
              <w:t>6%</w:t>
            </w:r>
          </w:p>
        </w:tc>
      </w:tr>
      <w:tr w:rsidR="00741632" w:rsidRPr="00D568A9">
        <w:trPr>
          <w:trHeight w:val="1407"/>
        </w:trPr>
        <w:tc>
          <w:tcPr>
            <w:tcW w:w="8931" w:type="dxa"/>
            <w:gridSpan w:val="4"/>
            <w:vAlign w:val="center"/>
          </w:tcPr>
          <w:p w:rsidR="00741632" w:rsidRPr="00D568A9" w:rsidRDefault="009946A1">
            <w:pPr>
              <w:widowControl/>
              <w:adjustRightInd w:val="0"/>
              <w:spacing w:line="360" w:lineRule="auto"/>
              <w:ind w:leftChars="-1" w:left="-2"/>
              <w:jc w:val="left"/>
              <w:rPr>
                <w:rFonts w:asciiTheme="minorEastAsia" w:hAnsiTheme="minorEastAsia" w:cs="仿宋_GB2312"/>
                <w:szCs w:val="21"/>
                <w:lang w:val="zh-CN"/>
              </w:rPr>
            </w:pPr>
            <w:r w:rsidRPr="00D568A9">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741632" w:rsidRPr="00D568A9" w:rsidRDefault="009946A1">
      <w:pPr>
        <w:tabs>
          <w:tab w:val="left" w:pos="1260"/>
        </w:tabs>
        <w:autoSpaceDE w:val="0"/>
        <w:autoSpaceDN w:val="0"/>
        <w:spacing w:line="360" w:lineRule="auto"/>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备注：a、小型和微型企业产品包括货物及其提供的服务与工程。</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b、中小企业、残疾人福利性单位提供其他企业制造的货物的，则该货物的制造商也必须为上述企业，否则不能享受价格优惠。</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c、残疾人福利性单位属于小型、微型企业的，不重复享受政策。</w:t>
      </w:r>
    </w:p>
    <w:p w:rsidR="00741632" w:rsidRPr="00D568A9" w:rsidRDefault="009946A1">
      <w:pPr>
        <w:pStyle w:val="aa"/>
        <w:spacing w:line="360" w:lineRule="auto"/>
        <w:ind w:firstLineChars="200" w:firstLine="422"/>
        <w:contextualSpacing/>
        <w:rPr>
          <w:rFonts w:asciiTheme="minorEastAsia" w:eastAsiaTheme="minorEastAsia" w:hAnsiTheme="minorEastAsia" w:cs="仿宋_GB2312"/>
          <w:sz w:val="21"/>
          <w:szCs w:val="21"/>
          <w:lang w:val="zh-CN"/>
        </w:rPr>
      </w:pPr>
      <w:r w:rsidRPr="00D568A9">
        <w:rPr>
          <w:rFonts w:asciiTheme="minorEastAsia" w:eastAsiaTheme="minorEastAsia" w:hAnsiTheme="minorEastAsia" w:cs="仿宋_GB2312" w:hint="eastAsia"/>
          <w:b/>
          <w:sz w:val="21"/>
          <w:szCs w:val="21"/>
          <w:lang w:val="zh-CN"/>
        </w:rPr>
        <w:t>（7）</w:t>
      </w:r>
      <w:r w:rsidRPr="00D568A9">
        <w:rPr>
          <w:rFonts w:asciiTheme="minorEastAsia" w:eastAsiaTheme="minorEastAsia" w:hAnsiTheme="minorEastAsia" w:cs="仿宋_GB2312"/>
          <w:b/>
          <w:sz w:val="21"/>
          <w:szCs w:val="21"/>
          <w:lang w:val="zh-CN"/>
        </w:rPr>
        <w:t>评标结果汇总完成后，除下列情形外，任何人不得修改评标结果：</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 xml:space="preserve">1） </w:t>
      </w:r>
      <w:r w:rsidRPr="00D568A9">
        <w:rPr>
          <w:rFonts w:asciiTheme="minorEastAsia" w:hAnsiTheme="minorEastAsia" w:cs="仿宋_GB2312"/>
          <w:szCs w:val="21"/>
          <w:lang w:val="zh-CN"/>
        </w:rPr>
        <w:t>分值汇总计算错误的；</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lastRenderedPageBreak/>
        <w:t xml:space="preserve">2） </w:t>
      </w:r>
      <w:r w:rsidRPr="00D568A9">
        <w:rPr>
          <w:rFonts w:asciiTheme="minorEastAsia" w:hAnsiTheme="minorEastAsia" w:cs="仿宋_GB2312"/>
          <w:szCs w:val="21"/>
          <w:lang w:val="zh-CN"/>
        </w:rPr>
        <w:t>分项评分超出评分标准范围的；</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 xml:space="preserve">3） </w:t>
      </w:r>
      <w:r w:rsidRPr="00D568A9">
        <w:rPr>
          <w:rFonts w:asciiTheme="minorEastAsia" w:hAnsiTheme="minorEastAsia" w:cs="仿宋_GB2312"/>
          <w:szCs w:val="21"/>
          <w:lang w:val="zh-CN"/>
        </w:rPr>
        <w:t>评标委员会成员对客观评审因素评分不一致的；</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hint="eastAsia"/>
          <w:szCs w:val="21"/>
          <w:lang w:val="zh-CN"/>
        </w:rPr>
        <w:t xml:space="preserve">4） </w:t>
      </w:r>
      <w:r w:rsidRPr="00D568A9">
        <w:rPr>
          <w:rFonts w:asciiTheme="minorEastAsia" w:hAnsiTheme="minorEastAsia" w:cs="仿宋_GB2312"/>
          <w:szCs w:val="21"/>
          <w:lang w:val="zh-CN"/>
        </w:rPr>
        <w:t>经评标委员会认定评分畸高、畸低的。</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741632" w:rsidRPr="00D568A9" w:rsidRDefault="009946A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D568A9">
        <w:rPr>
          <w:rFonts w:asciiTheme="minorEastAsia" w:hAnsiTheme="minorEastAsia" w:cs="仿宋_GB2312" w:hint="eastAsia"/>
          <w:b/>
          <w:szCs w:val="21"/>
          <w:lang w:val="zh-CN"/>
        </w:rPr>
        <w:t>（8）</w:t>
      </w:r>
      <w:r w:rsidRPr="00D568A9">
        <w:rPr>
          <w:rFonts w:asciiTheme="minorEastAsia" w:hAnsiTheme="minorEastAsia" w:cs="仿宋_GB2312"/>
          <w:b/>
          <w:szCs w:val="21"/>
          <w:lang w:val="zh-CN"/>
        </w:rPr>
        <w:t>评标委员会</w:t>
      </w:r>
      <w:r w:rsidRPr="00D568A9">
        <w:rPr>
          <w:rFonts w:asciiTheme="minorEastAsia" w:hAnsiTheme="minorEastAsia" w:cs="仿宋_GB2312" w:hint="eastAsia"/>
          <w:b/>
          <w:szCs w:val="21"/>
          <w:lang w:val="zh-CN"/>
        </w:rPr>
        <w:t>争议处理</w:t>
      </w:r>
    </w:p>
    <w:p w:rsidR="00741632" w:rsidRPr="00D568A9"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568A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41632" w:rsidRPr="00D568A9" w:rsidRDefault="009946A1">
      <w:pPr>
        <w:spacing w:line="360" w:lineRule="auto"/>
        <w:ind w:firstLineChars="200" w:firstLine="422"/>
        <w:jc w:val="left"/>
        <w:rPr>
          <w:szCs w:val="21"/>
        </w:rPr>
      </w:pPr>
      <w:r w:rsidRPr="00D568A9">
        <w:rPr>
          <w:rFonts w:asciiTheme="minorEastAsia" w:hAnsiTheme="minorEastAsia" w:cs="仿宋_GB2312" w:hint="eastAsia"/>
          <w:b/>
          <w:szCs w:val="21"/>
          <w:lang w:val="zh-CN"/>
        </w:rPr>
        <w:t>4、</w:t>
      </w:r>
      <w:r w:rsidRPr="00D568A9">
        <w:rPr>
          <w:rFonts w:hint="eastAsia"/>
          <w:szCs w:val="21"/>
        </w:rPr>
        <w:t>授予合同</w:t>
      </w:r>
    </w:p>
    <w:p w:rsidR="00741632" w:rsidRPr="00D568A9" w:rsidRDefault="009946A1">
      <w:pPr>
        <w:spacing w:line="360" w:lineRule="auto"/>
        <w:ind w:firstLineChars="200" w:firstLine="420"/>
        <w:jc w:val="left"/>
        <w:rPr>
          <w:szCs w:val="21"/>
        </w:rPr>
      </w:pPr>
      <w:r w:rsidRPr="00D568A9">
        <w:rPr>
          <w:rFonts w:hint="eastAsia"/>
          <w:szCs w:val="21"/>
        </w:rPr>
        <w:t>4.1</w:t>
      </w:r>
      <w:r w:rsidRPr="00D568A9">
        <w:rPr>
          <w:rFonts w:hint="eastAsia"/>
          <w:szCs w:val="21"/>
        </w:rPr>
        <w:t>、中标通知</w:t>
      </w:r>
    </w:p>
    <w:p w:rsidR="00741632" w:rsidRPr="00D568A9" w:rsidRDefault="009946A1">
      <w:pPr>
        <w:spacing w:line="360" w:lineRule="auto"/>
        <w:ind w:firstLineChars="200" w:firstLine="420"/>
        <w:jc w:val="left"/>
        <w:rPr>
          <w:szCs w:val="21"/>
        </w:rPr>
      </w:pPr>
      <w:r w:rsidRPr="00D568A9">
        <w:rPr>
          <w:rFonts w:hint="eastAsia"/>
          <w:szCs w:val="21"/>
        </w:rPr>
        <w:t>4.1.1</w:t>
      </w:r>
      <w:r w:rsidRPr="00D568A9">
        <w:rPr>
          <w:rFonts w:hint="eastAsia"/>
          <w:szCs w:val="21"/>
        </w:rPr>
        <w:t>、中标供应商确定后，采购方和招标代理机构将在</w:t>
      </w:r>
      <w:r w:rsidRPr="00D568A9">
        <w:rPr>
          <w:rFonts w:hint="eastAsia"/>
          <w:szCs w:val="21"/>
        </w:rPr>
        <w:t>5</w:t>
      </w:r>
      <w:r w:rsidRPr="00D568A9">
        <w:rPr>
          <w:rFonts w:hint="eastAsia"/>
          <w:szCs w:val="21"/>
        </w:rPr>
        <w:t>日内共同向中标人签发《中标通知书》。</w:t>
      </w:r>
    </w:p>
    <w:p w:rsidR="00741632" w:rsidRPr="00D568A9" w:rsidRDefault="009946A1">
      <w:pPr>
        <w:spacing w:line="360" w:lineRule="auto"/>
        <w:ind w:firstLineChars="200" w:firstLine="420"/>
        <w:jc w:val="left"/>
        <w:rPr>
          <w:szCs w:val="21"/>
        </w:rPr>
      </w:pPr>
      <w:r w:rsidRPr="00D568A9">
        <w:rPr>
          <w:rFonts w:hint="eastAsia"/>
          <w:szCs w:val="21"/>
        </w:rPr>
        <w:t>4.1.2</w:t>
      </w:r>
      <w:r w:rsidRPr="00D568A9">
        <w:rPr>
          <w:rFonts w:hint="eastAsia"/>
          <w:szCs w:val="21"/>
        </w:rPr>
        <w:t>、《中标通知书》将作为签订合同的重要依据，对采购人与中标供应商具有法律效力。</w:t>
      </w:r>
    </w:p>
    <w:p w:rsidR="00741632" w:rsidRPr="00D568A9" w:rsidRDefault="009946A1">
      <w:pPr>
        <w:spacing w:line="360" w:lineRule="auto"/>
        <w:ind w:firstLineChars="200" w:firstLine="420"/>
        <w:jc w:val="left"/>
        <w:rPr>
          <w:szCs w:val="21"/>
        </w:rPr>
      </w:pPr>
      <w:r w:rsidRPr="00D568A9">
        <w:rPr>
          <w:rFonts w:hint="eastAsia"/>
          <w:szCs w:val="21"/>
        </w:rPr>
        <w:t>4.1.3</w:t>
      </w:r>
      <w:r w:rsidRPr="00D568A9">
        <w:rPr>
          <w:rFonts w:hint="eastAsia"/>
          <w:szCs w:val="21"/>
        </w:rPr>
        <w:t>、授予合同时变更数量的权力</w:t>
      </w:r>
    </w:p>
    <w:p w:rsidR="00741632" w:rsidRPr="00D568A9" w:rsidRDefault="009946A1">
      <w:pPr>
        <w:spacing w:line="360" w:lineRule="auto"/>
        <w:ind w:firstLineChars="200" w:firstLine="420"/>
        <w:jc w:val="left"/>
        <w:rPr>
          <w:szCs w:val="21"/>
        </w:rPr>
      </w:pPr>
      <w:r w:rsidRPr="00D568A9">
        <w:rPr>
          <w:rFonts w:hint="eastAsia"/>
          <w:szCs w:val="21"/>
        </w:rPr>
        <w:t>采购人在授予合同时，有权对本次采购项目中规定的货物数量予以适当增减以及拆包授予合同的权利（其幅度不得超出±</w:t>
      </w:r>
      <w:r w:rsidRPr="00D568A9">
        <w:rPr>
          <w:rFonts w:hint="eastAsia"/>
          <w:szCs w:val="21"/>
        </w:rPr>
        <w:t>10%</w:t>
      </w:r>
      <w:r w:rsidRPr="00D568A9">
        <w:rPr>
          <w:rFonts w:hint="eastAsia"/>
          <w:szCs w:val="21"/>
        </w:rPr>
        <w:t>）。投标人不得在此情况下对投标文件作出修改，如单价、交货期、售后服务等。</w:t>
      </w:r>
    </w:p>
    <w:p w:rsidR="00741632" w:rsidRPr="00D568A9" w:rsidRDefault="009946A1">
      <w:pPr>
        <w:spacing w:line="360" w:lineRule="auto"/>
        <w:ind w:firstLineChars="200" w:firstLine="420"/>
        <w:jc w:val="left"/>
        <w:rPr>
          <w:szCs w:val="21"/>
        </w:rPr>
      </w:pPr>
      <w:r w:rsidRPr="00D568A9">
        <w:rPr>
          <w:rFonts w:hint="eastAsia"/>
          <w:szCs w:val="21"/>
        </w:rPr>
        <w:t>4.2</w:t>
      </w:r>
      <w:r w:rsidRPr="00D568A9">
        <w:rPr>
          <w:rFonts w:hint="eastAsia"/>
          <w:szCs w:val="21"/>
        </w:rPr>
        <w:t>、签订合同</w:t>
      </w:r>
    </w:p>
    <w:p w:rsidR="00741632" w:rsidRPr="00D568A9" w:rsidRDefault="009946A1">
      <w:pPr>
        <w:spacing w:line="360" w:lineRule="auto"/>
        <w:ind w:firstLineChars="200" w:firstLine="420"/>
        <w:jc w:val="left"/>
        <w:rPr>
          <w:szCs w:val="21"/>
        </w:rPr>
      </w:pPr>
      <w:r w:rsidRPr="00D568A9">
        <w:rPr>
          <w:rFonts w:hint="eastAsia"/>
          <w:szCs w:val="21"/>
        </w:rPr>
        <w:t>4.2.1</w:t>
      </w:r>
      <w:r w:rsidRPr="00D568A9">
        <w:rPr>
          <w:rFonts w:hint="eastAsia"/>
          <w:szCs w:val="21"/>
        </w:rPr>
        <w:t>、中标供应商必须在接到中标通知书后</w:t>
      </w:r>
      <w:r w:rsidRPr="00D568A9">
        <w:rPr>
          <w:rFonts w:hint="eastAsia"/>
          <w:szCs w:val="21"/>
        </w:rPr>
        <w:t>3</w:t>
      </w:r>
      <w:r w:rsidRPr="00D568A9">
        <w:rPr>
          <w:rFonts w:hint="eastAsia"/>
          <w:szCs w:val="21"/>
        </w:rPr>
        <w:t>天内向招标代理机构交纳招标代理服务费，然后与采购人签订合同。</w:t>
      </w:r>
    </w:p>
    <w:p w:rsidR="00741632" w:rsidRPr="00D568A9" w:rsidRDefault="009946A1">
      <w:pPr>
        <w:spacing w:line="360" w:lineRule="auto"/>
        <w:ind w:firstLineChars="200" w:firstLine="420"/>
        <w:jc w:val="left"/>
        <w:rPr>
          <w:szCs w:val="21"/>
        </w:rPr>
      </w:pPr>
      <w:r w:rsidRPr="00D568A9">
        <w:rPr>
          <w:rFonts w:hint="eastAsia"/>
          <w:szCs w:val="21"/>
        </w:rPr>
        <w:t>4.2.2</w:t>
      </w:r>
      <w:r w:rsidRPr="00D568A9">
        <w:rPr>
          <w:rFonts w:hint="eastAsia"/>
          <w:szCs w:val="21"/>
        </w:rPr>
        <w:t>、采购文件、投标文件、供应商在开标过程中的补充确认材料以及《中标通知书》，均作为合同签订的依据。</w:t>
      </w:r>
    </w:p>
    <w:p w:rsidR="00741632" w:rsidRPr="00D568A9" w:rsidRDefault="009946A1">
      <w:pPr>
        <w:spacing w:line="360" w:lineRule="auto"/>
        <w:ind w:firstLineChars="200" w:firstLine="420"/>
        <w:jc w:val="left"/>
        <w:rPr>
          <w:szCs w:val="21"/>
        </w:rPr>
      </w:pPr>
      <w:r w:rsidRPr="00D568A9">
        <w:rPr>
          <w:rFonts w:hint="eastAsia"/>
          <w:szCs w:val="21"/>
        </w:rPr>
        <w:t>4.2.3</w:t>
      </w:r>
      <w:r w:rsidRPr="00D568A9">
        <w:rPr>
          <w:rFonts w:hint="eastAsia"/>
          <w:szCs w:val="21"/>
        </w:rPr>
        <w:t>、如果中标供应商不按其投标文件承诺和采购文件要求签订合同，采购方将取消其中标资格，并没收其投标保证金，另定中标供应商。</w:t>
      </w:r>
    </w:p>
    <w:p w:rsidR="00741632" w:rsidRPr="00D568A9" w:rsidRDefault="009946A1">
      <w:pPr>
        <w:spacing w:line="360" w:lineRule="auto"/>
        <w:ind w:firstLineChars="200" w:firstLine="420"/>
        <w:jc w:val="left"/>
        <w:rPr>
          <w:szCs w:val="21"/>
        </w:rPr>
      </w:pPr>
      <w:r w:rsidRPr="00D568A9">
        <w:rPr>
          <w:rFonts w:hint="eastAsia"/>
          <w:szCs w:val="21"/>
        </w:rPr>
        <w:lastRenderedPageBreak/>
        <w:t>4.2.4</w:t>
      </w:r>
      <w:r w:rsidRPr="00D568A9">
        <w:rPr>
          <w:rFonts w:hint="eastAsia"/>
          <w:szCs w:val="21"/>
        </w:rPr>
        <w:t>、中标人如有下列行为之一视为违约，其履约及维护保证金将被没收：</w:t>
      </w:r>
    </w:p>
    <w:p w:rsidR="00741632" w:rsidRPr="00D568A9" w:rsidRDefault="009946A1">
      <w:pPr>
        <w:spacing w:line="360" w:lineRule="auto"/>
        <w:ind w:firstLineChars="200" w:firstLine="420"/>
        <w:jc w:val="left"/>
        <w:rPr>
          <w:szCs w:val="21"/>
        </w:rPr>
      </w:pPr>
      <w:r w:rsidRPr="00D568A9">
        <w:rPr>
          <w:rFonts w:hint="eastAsia"/>
          <w:szCs w:val="21"/>
        </w:rPr>
        <w:t>（</w:t>
      </w:r>
      <w:r w:rsidRPr="00D568A9">
        <w:rPr>
          <w:rFonts w:hint="eastAsia"/>
          <w:szCs w:val="21"/>
        </w:rPr>
        <w:t>1</w:t>
      </w:r>
      <w:r w:rsidRPr="00D568A9">
        <w:rPr>
          <w:rFonts w:hint="eastAsia"/>
          <w:szCs w:val="21"/>
        </w:rPr>
        <w:t>）所提供的货物、配件与投标文件的承诺不相符；</w:t>
      </w:r>
    </w:p>
    <w:p w:rsidR="00741632" w:rsidRPr="00D568A9" w:rsidRDefault="009946A1">
      <w:pPr>
        <w:spacing w:line="360" w:lineRule="auto"/>
        <w:ind w:firstLineChars="200" w:firstLine="420"/>
        <w:jc w:val="left"/>
        <w:rPr>
          <w:szCs w:val="21"/>
        </w:rPr>
      </w:pPr>
      <w:r w:rsidRPr="00D568A9">
        <w:rPr>
          <w:rFonts w:hint="eastAsia"/>
          <w:szCs w:val="21"/>
        </w:rPr>
        <w:t>（</w:t>
      </w:r>
      <w:r w:rsidRPr="00D568A9">
        <w:rPr>
          <w:rFonts w:hint="eastAsia"/>
          <w:szCs w:val="21"/>
        </w:rPr>
        <w:t>2</w:t>
      </w:r>
      <w:r w:rsidRPr="00D568A9">
        <w:rPr>
          <w:rFonts w:hint="eastAsia"/>
          <w:szCs w:val="21"/>
        </w:rPr>
        <w:t>）不能按期交货并造成合同工期延误；</w:t>
      </w:r>
    </w:p>
    <w:p w:rsidR="00741632" w:rsidRPr="00D568A9" w:rsidRDefault="009946A1">
      <w:pPr>
        <w:spacing w:line="360" w:lineRule="auto"/>
        <w:ind w:firstLineChars="200" w:firstLine="420"/>
        <w:jc w:val="left"/>
        <w:rPr>
          <w:szCs w:val="21"/>
        </w:rPr>
      </w:pPr>
      <w:r w:rsidRPr="00D568A9">
        <w:rPr>
          <w:rFonts w:hint="eastAsia"/>
          <w:szCs w:val="21"/>
        </w:rPr>
        <w:t>（</w:t>
      </w:r>
      <w:r w:rsidRPr="00D568A9">
        <w:rPr>
          <w:rFonts w:hint="eastAsia"/>
          <w:szCs w:val="21"/>
        </w:rPr>
        <w:t>3</w:t>
      </w:r>
      <w:r w:rsidRPr="00D568A9">
        <w:rPr>
          <w:rFonts w:hint="eastAsia"/>
          <w:szCs w:val="21"/>
        </w:rPr>
        <w:t>）违反所承诺的生产厂家、货物报价和质量、投标文件规定的技术参数与性能、售后服务等行为；</w:t>
      </w:r>
    </w:p>
    <w:p w:rsidR="00741632" w:rsidRPr="00D568A9" w:rsidRDefault="009946A1">
      <w:pPr>
        <w:spacing w:line="360" w:lineRule="auto"/>
        <w:ind w:firstLineChars="200" w:firstLine="420"/>
        <w:jc w:val="left"/>
        <w:rPr>
          <w:szCs w:val="21"/>
        </w:rPr>
      </w:pPr>
      <w:r w:rsidRPr="00D568A9">
        <w:rPr>
          <w:rFonts w:hint="eastAsia"/>
          <w:szCs w:val="21"/>
        </w:rPr>
        <w:t>（</w:t>
      </w:r>
      <w:r w:rsidRPr="00D568A9">
        <w:rPr>
          <w:rFonts w:hint="eastAsia"/>
          <w:szCs w:val="21"/>
        </w:rPr>
        <w:t>4</w:t>
      </w:r>
      <w:r w:rsidRPr="00D568A9">
        <w:rPr>
          <w:rFonts w:hint="eastAsia"/>
          <w:szCs w:val="21"/>
        </w:rPr>
        <w:t>）违反双方签署合同书的其他主要条款。</w:t>
      </w:r>
    </w:p>
    <w:p w:rsidR="00741632" w:rsidRPr="00D568A9" w:rsidRDefault="009946A1">
      <w:pPr>
        <w:pStyle w:val="aa"/>
        <w:pageBreakBefore/>
        <w:spacing w:line="360" w:lineRule="auto"/>
        <w:contextualSpacing/>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lastRenderedPageBreak/>
        <w:t>第七章合同条款及格式</w:t>
      </w: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9946A1">
      <w:pPr>
        <w:spacing w:line="360" w:lineRule="auto"/>
        <w:jc w:val="center"/>
        <w:rPr>
          <w:rFonts w:ascii="宋体" w:hAnsi="宋体" w:cs="微软雅黑"/>
          <w:b/>
          <w:bCs/>
          <w:sz w:val="24"/>
          <w:szCs w:val="24"/>
        </w:rPr>
      </w:pPr>
      <w:r w:rsidRPr="00D568A9">
        <w:rPr>
          <w:rFonts w:ascii="宋体" w:hAnsi="宋体" w:cs="微软雅黑" w:hint="eastAsia"/>
          <w:b/>
          <w:bCs/>
          <w:sz w:val="24"/>
          <w:szCs w:val="24"/>
        </w:rPr>
        <w:t>（此合同仅供参考。以最终采购人与中标人签定的合同条款为准进行公示，</w:t>
      </w:r>
    </w:p>
    <w:p w:rsidR="00741632" w:rsidRPr="00D568A9" w:rsidRDefault="009946A1">
      <w:pPr>
        <w:spacing w:line="360" w:lineRule="auto"/>
        <w:jc w:val="center"/>
        <w:rPr>
          <w:rFonts w:ascii="宋体" w:hAnsi="宋体" w:cs="微软雅黑"/>
          <w:b/>
          <w:bCs/>
          <w:sz w:val="24"/>
          <w:szCs w:val="24"/>
        </w:rPr>
      </w:pPr>
      <w:r w:rsidRPr="00D568A9">
        <w:rPr>
          <w:rFonts w:ascii="宋体" w:hAnsi="宋体" w:cs="微软雅黑" w:hint="eastAsia"/>
          <w:b/>
          <w:bCs/>
          <w:sz w:val="24"/>
          <w:szCs w:val="24"/>
        </w:rPr>
        <w:t>最终签定合同的主要条款不能与招标文件有冲突）</w:t>
      </w: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9946A1">
      <w:pPr>
        <w:autoSpaceDE w:val="0"/>
        <w:autoSpaceDN w:val="0"/>
        <w:adjustRightInd w:val="0"/>
        <w:spacing w:line="360" w:lineRule="auto"/>
        <w:ind w:firstLineChars="200" w:firstLine="422"/>
        <w:outlineLvl w:val="0"/>
        <w:rPr>
          <w:rFonts w:ascii="黑体" w:eastAsia="黑体" w:cs="黑体"/>
          <w:b/>
          <w:bCs/>
          <w:szCs w:val="21"/>
          <w:lang w:val="zh-CN"/>
        </w:rPr>
      </w:pPr>
      <w:r w:rsidRPr="00D568A9">
        <w:rPr>
          <w:rFonts w:ascii="黑体" w:eastAsia="黑体" w:cs="黑体" w:hint="eastAsia"/>
          <w:b/>
          <w:bCs/>
          <w:szCs w:val="21"/>
          <w:lang w:val="zh-CN"/>
        </w:rPr>
        <w:t>一、合同一般条款</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1. </w:t>
      </w:r>
      <w:r w:rsidRPr="00D568A9">
        <w:rPr>
          <w:rFonts w:ascii="宋体" w:cs="宋体" w:hint="eastAsia"/>
          <w:szCs w:val="21"/>
          <w:lang w:val="zh-CN"/>
        </w:rPr>
        <w:t>定义</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1.1</w:t>
      </w:r>
      <w:r w:rsidRPr="00D568A9">
        <w:rPr>
          <w:szCs w:val="21"/>
        </w:rPr>
        <w:t>“</w:t>
      </w:r>
      <w:r w:rsidRPr="00D568A9">
        <w:rPr>
          <w:rFonts w:ascii="宋体" w:cs="宋体" w:hint="eastAsia"/>
          <w:szCs w:val="21"/>
          <w:lang w:val="zh-CN"/>
        </w:rPr>
        <w:t>合同</w:t>
      </w:r>
      <w:r w:rsidRPr="00D568A9">
        <w:rPr>
          <w:szCs w:val="21"/>
        </w:rPr>
        <w:t>”</w:t>
      </w:r>
      <w:r w:rsidRPr="00D568A9">
        <w:rPr>
          <w:rFonts w:ascii="宋体" w:cs="宋体" w:hint="eastAsia"/>
          <w:szCs w:val="21"/>
          <w:lang w:val="zh-CN"/>
        </w:rPr>
        <w:t>系指甲方和乙方（简称合同双方）已达成的协议，即由双方签订的合同格式中的文件，包括所有的附件和组成合同部分的所有其他文件。</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1.2</w:t>
      </w:r>
      <w:r w:rsidRPr="00D568A9">
        <w:rPr>
          <w:szCs w:val="21"/>
        </w:rPr>
        <w:t>“</w:t>
      </w:r>
      <w:r w:rsidRPr="00D568A9">
        <w:rPr>
          <w:rFonts w:ascii="宋体" w:cs="宋体" w:hint="eastAsia"/>
          <w:szCs w:val="21"/>
          <w:lang w:val="zh-CN"/>
        </w:rPr>
        <w:t>合同价格</w:t>
      </w:r>
      <w:r w:rsidRPr="00D568A9">
        <w:rPr>
          <w:szCs w:val="21"/>
        </w:rPr>
        <w:t>”</w:t>
      </w:r>
      <w:r w:rsidRPr="00D568A9">
        <w:rPr>
          <w:rFonts w:ascii="宋体" w:cs="宋体" w:hint="eastAsia"/>
          <w:szCs w:val="21"/>
          <w:lang w:val="zh-CN"/>
        </w:rPr>
        <w:t>系指根据合同规定，在乙方全面正确地履行合同义务时应支付给乙方的款项。</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1.3</w:t>
      </w:r>
      <w:r w:rsidRPr="00D568A9">
        <w:rPr>
          <w:szCs w:val="21"/>
        </w:rPr>
        <w:t>“</w:t>
      </w:r>
      <w:r w:rsidRPr="00D568A9">
        <w:rPr>
          <w:rFonts w:ascii="宋体" w:cs="宋体" w:hint="eastAsia"/>
          <w:szCs w:val="21"/>
          <w:lang w:val="zh-CN"/>
        </w:rPr>
        <w:t>甲方</w:t>
      </w:r>
      <w:r w:rsidRPr="00D568A9">
        <w:rPr>
          <w:szCs w:val="21"/>
        </w:rPr>
        <w:t>”</w:t>
      </w:r>
      <w:r w:rsidRPr="00D568A9">
        <w:rPr>
          <w:rFonts w:ascii="宋体" w:cs="宋体" w:hint="eastAsia"/>
          <w:szCs w:val="21"/>
          <w:lang w:val="zh-CN"/>
        </w:rPr>
        <w:t>系指通过招标方式，接受合同服务的采购人</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1.4</w:t>
      </w:r>
      <w:r w:rsidRPr="00D568A9">
        <w:rPr>
          <w:szCs w:val="21"/>
        </w:rPr>
        <w:t>“</w:t>
      </w:r>
      <w:r w:rsidRPr="00D568A9">
        <w:rPr>
          <w:rFonts w:ascii="宋体" w:cs="宋体" w:hint="eastAsia"/>
          <w:szCs w:val="21"/>
          <w:lang w:val="zh-CN"/>
        </w:rPr>
        <w:t>乙方</w:t>
      </w:r>
      <w:r w:rsidRPr="00D568A9">
        <w:rPr>
          <w:szCs w:val="21"/>
        </w:rPr>
        <w:t>”</w:t>
      </w:r>
      <w:r w:rsidRPr="00D568A9">
        <w:rPr>
          <w:rFonts w:ascii="宋体" w:cs="宋体" w:hint="eastAsia"/>
          <w:szCs w:val="21"/>
          <w:lang w:val="zh-CN"/>
        </w:rPr>
        <w:t>系指中标后提供合同服务的</w:t>
      </w:r>
      <w:r w:rsidRPr="00D568A9">
        <w:rPr>
          <w:rFonts w:ascii="宋体" w:cs="宋体" w:hint="eastAsia"/>
          <w:bCs/>
          <w:szCs w:val="21"/>
          <w:lang w:val="zh-CN"/>
        </w:rPr>
        <w:t>中标方</w:t>
      </w:r>
      <w:r w:rsidRPr="00D568A9">
        <w:rPr>
          <w:rFonts w:ascii="宋体" w:cs="宋体" w:hint="eastAsia"/>
          <w:szCs w:val="21"/>
          <w:lang w:val="zh-CN"/>
        </w:rPr>
        <w:t>或供应商。</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2.</w:t>
      </w:r>
      <w:r w:rsidRPr="00D568A9">
        <w:rPr>
          <w:rFonts w:ascii="宋体" w:cs="宋体" w:hint="eastAsia"/>
          <w:szCs w:val="21"/>
          <w:lang w:val="zh-CN"/>
        </w:rPr>
        <w:t>适用范围</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本合同条款仅适用于本次招标活动。</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3.</w:t>
      </w:r>
      <w:r w:rsidRPr="00D568A9">
        <w:rPr>
          <w:rFonts w:ascii="宋体" w:cs="宋体" w:hint="eastAsia"/>
          <w:szCs w:val="21"/>
          <w:lang w:val="zh-CN"/>
        </w:rPr>
        <w:t>技术规格和标准</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本合同项下所提供服务的技术规格标准应与本招标文件技术规格规定的标准相一致。</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4.</w:t>
      </w:r>
      <w:r w:rsidRPr="00D568A9">
        <w:rPr>
          <w:rFonts w:ascii="宋体" w:cs="宋体" w:hint="eastAsia"/>
          <w:szCs w:val="21"/>
          <w:lang w:val="zh-CN"/>
        </w:rPr>
        <w:t>合同期限</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即自</w:t>
      </w:r>
      <w:r w:rsidRPr="00D568A9">
        <w:rPr>
          <w:rFonts w:ascii="宋体" w:cs="宋体"/>
          <w:szCs w:val="21"/>
          <w:lang w:val="zh-CN"/>
        </w:rPr>
        <w:tab/>
      </w:r>
      <w:r w:rsidRPr="00D568A9">
        <w:rPr>
          <w:rFonts w:ascii="宋体" w:cs="宋体" w:hint="eastAsia"/>
          <w:szCs w:val="21"/>
          <w:lang w:val="zh-CN"/>
        </w:rPr>
        <w:t>年</w:t>
      </w:r>
      <w:r w:rsidRPr="00D568A9">
        <w:rPr>
          <w:rFonts w:ascii="宋体" w:cs="宋体"/>
          <w:szCs w:val="21"/>
          <w:lang w:val="zh-CN"/>
        </w:rPr>
        <w:tab/>
      </w:r>
      <w:r w:rsidRPr="00D568A9">
        <w:rPr>
          <w:rFonts w:ascii="宋体" w:cs="宋体" w:hint="eastAsia"/>
          <w:szCs w:val="21"/>
          <w:lang w:val="zh-CN"/>
        </w:rPr>
        <w:t>月</w:t>
      </w:r>
      <w:r w:rsidRPr="00D568A9">
        <w:rPr>
          <w:rFonts w:ascii="宋体" w:cs="宋体"/>
          <w:szCs w:val="21"/>
          <w:lang w:val="zh-CN"/>
        </w:rPr>
        <w:tab/>
      </w:r>
      <w:r w:rsidRPr="00D568A9">
        <w:rPr>
          <w:rFonts w:ascii="宋体" w:cs="宋体" w:hint="eastAsia"/>
          <w:szCs w:val="21"/>
          <w:lang w:val="zh-CN"/>
        </w:rPr>
        <w:t>日起至</w:t>
      </w:r>
      <w:r w:rsidRPr="00D568A9">
        <w:rPr>
          <w:rFonts w:ascii="宋体" w:cs="宋体"/>
          <w:szCs w:val="21"/>
          <w:lang w:val="zh-CN"/>
        </w:rPr>
        <w:tab/>
      </w:r>
      <w:r w:rsidRPr="00D568A9">
        <w:rPr>
          <w:rFonts w:ascii="宋体" w:cs="宋体" w:hint="eastAsia"/>
          <w:szCs w:val="21"/>
          <w:lang w:val="zh-CN"/>
        </w:rPr>
        <w:t>年</w:t>
      </w:r>
      <w:r w:rsidRPr="00D568A9">
        <w:rPr>
          <w:rFonts w:ascii="宋体" w:cs="宋体"/>
          <w:szCs w:val="21"/>
          <w:lang w:val="zh-CN"/>
        </w:rPr>
        <w:tab/>
      </w:r>
      <w:r w:rsidRPr="00D568A9">
        <w:rPr>
          <w:rFonts w:ascii="宋体" w:cs="宋体" w:hint="eastAsia"/>
          <w:szCs w:val="21"/>
          <w:lang w:val="zh-CN"/>
        </w:rPr>
        <w:t>月</w:t>
      </w:r>
      <w:r w:rsidRPr="00D568A9">
        <w:rPr>
          <w:rFonts w:ascii="宋体" w:cs="宋体"/>
          <w:szCs w:val="21"/>
          <w:lang w:val="zh-CN"/>
        </w:rPr>
        <w:tab/>
      </w:r>
      <w:r w:rsidRPr="00D568A9">
        <w:rPr>
          <w:rFonts w:ascii="宋体" w:cs="宋体" w:hint="eastAsia"/>
          <w:szCs w:val="21"/>
          <w:lang w:val="zh-CN"/>
        </w:rPr>
        <w:t>日止。</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5.</w:t>
      </w:r>
      <w:r w:rsidRPr="00D568A9">
        <w:rPr>
          <w:rFonts w:ascii="宋体" w:cs="宋体" w:hint="eastAsia"/>
          <w:szCs w:val="21"/>
          <w:lang w:val="zh-CN"/>
        </w:rPr>
        <w:t>价格</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除非合同中另有规定，乙方为其所提供货物设备和服务而要求甲方支付的金额应与其投标报价一致。</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6.</w:t>
      </w:r>
      <w:r w:rsidRPr="00D568A9">
        <w:rPr>
          <w:rFonts w:ascii="宋体" w:cs="宋体" w:hint="eastAsia"/>
          <w:szCs w:val="21"/>
          <w:lang w:val="zh-CN"/>
        </w:rPr>
        <w:t>索赔</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6.1</w:t>
      </w:r>
      <w:r w:rsidRPr="00D568A9">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6.1.1</w:t>
      </w:r>
      <w:r w:rsidRPr="00D568A9">
        <w:rPr>
          <w:rFonts w:ascii="宋体" w:cs="宋体" w:hint="eastAsia"/>
          <w:szCs w:val="21"/>
          <w:lang w:val="zh-CN"/>
        </w:rPr>
        <w:t>乙方同意甲方取消其不符合要求的货物设备和服务项目，退还已经收取的该类货物设备的货款。</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lastRenderedPageBreak/>
        <w:t>6.1.2</w:t>
      </w:r>
      <w:r w:rsidRPr="00D568A9">
        <w:rPr>
          <w:rFonts w:ascii="宋体" w:cs="宋体" w:hint="eastAsia"/>
          <w:szCs w:val="21"/>
          <w:lang w:val="zh-CN"/>
        </w:rPr>
        <w:t>对于情节严重、造成甲方损失金额巨大的，同意甲方终止全部项目合同，并赔偿甲方因此造成的损失。</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6.2 </w:t>
      </w:r>
      <w:r w:rsidRPr="00D568A9">
        <w:rPr>
          <w:rFonts w:ascii="宋体" w:cs="宋体" w:hint="eastAsia"/>
          <w:szCs w:val="21"/>
          <w:lang w:val="zh-CN"/>
        </w:rPr>
        <w:t>如果甲方提出索赔通知后</w:t>
      </w:r>
      <w:r w:rsidRPr="00D568A9">
        <w:rPr>
          <w:rFonts w:ascii="宋体" w:cs="宋体"/>
          <w:szCs w:val="21"/>
          <w:lang w:val="zh-CN"/>
        </w:rPr>
        <w:t xml:space="preserve"> 30</w:t>
      </w:r>
      <w:r w:rsidRPr="00D568A9">
        <w:rPr>
          <w:rFonts w:ascii="宋体" w:cs="宋体" w:hint="eastAsia"/>
          <w:szCs w:val="21"/>
          <w:lang w:val="zh-CN"/>
        </w:rPr>
        <w:t>天内乙方未能予以签复，该索赔应视为已被乙方接受。若乙方未能在甲方提出索赔通知的</w:t>
      </w:r>
      <w:r w:rsidRPr="00D568A9">
        <w:rPr>
          <w:rFonts w:ascii="宋体" w:cs="宋体"/>
          <w:szCs w:val="21"/>
          <w:lang w:val="zh-CN"/>
        </w:rPr>
        <w:t xml:space="preserve"> 30</w:t>
      </w:r>
      <w:r w:rsidRPr="00D568A9">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7.</w:t>
      </w:r>
      <w:r w:rsidRPr="00D568A9">
        <w:rPr>
          <w:rFonts w:ascii="宋体" w:cs="宋体" w:hint="eastAsia"/>
          <w:szCs w:val="21"/>
          <w:lang w:val="zh-CN"/>
        </w:rPr>
        <w:t>不可抗力</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7.1</w:t>
      </w:r>
      <w:r w:rsidRPr="00D568A9">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7.2</w:t>
      </w:r>
      <w:r w:rsidRPr="00D568A9">
        <w:rPr>
          <w:rFonts w:ascii="宋体" w:cs="宋体" w:hint="eastAsia"/>
          <w:szCs w:val="21"/>
          <w:lang w:val="zh-CN"/>
        </w:rPr>
        <w:t>受损一方应在不可抗力事故发生后尽快用电报、传真或电传通知对方，并于事故发生后</w:t>
      </w:r>
      <w:r w:rsidRPr="00D568A9">
        <w:rPr>
          <w:rFonts w:ascii="宋体" w:cs="宋体"/>
          <w:szCs w:val="21"/>
          <w:lang w:val="zh-CN"/>
        </w:rPr>
        <w:t xml:space="preserve"> 14</w:t>
      </w:r>
      <w:r w:rsidRPr="00D568A9">
        <w:rPr>
          <w:rFonts w:ascii="宋体" w:cs="宋体" w:hint="eastAsia"/>
          <w:szCs w:val="21"/>
          <w:lang w:val="zh-CN"/>
        </w:rPr>
        <w:t>天内将有关部门出具的证明文件用特快专递或挂号信寄给对方审阅确认。一旦不可抗力事故的影响持续</w:t>
      </w:r>
      <w:r w:rsidRPr="00D568A9">
        <w:rPr>
          <w:rFonts w:ascii="宋体" w:cs="宋体"/>
          <w:szCs w:val="21"/>
          <w:lang w:val="zh-CN"/>
        </w:rPr>
        <w:t xml:space="preserve"> 60</w:t>
      </w:r>
      <w:r w:rsidRPr="00D568A9">
        <w:rPr>
          <w:rFonts w:ascii="宋体" w:cs="宋体" w:hint="eastAsia"/>
          <w:szCs w:val="21"/>
          <w:lang w:val="zh-CN"/>
        </w:rPr>
        <w:t>天以上，双方应通过友好协商，在合理的时间内达成进一步履行合同的协议。</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8.</w:t>
      </w:r>
      <w:r w:rsidRPr="00D568A9">
        <w:rPr>
          <w:rFonts w:ascii="宋体" w:cs="宋体" w:hint="eastAsia"/>
          <w:szCs w:val="21"/>
          <w:lang w:val="zh-CN"/>
        </w:rPr>
        <w:t>履约保证金</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8.1</w:t>
      </w:r>
      <w:r w:rsidRPr="00D568A9">
        <w:rPr>
          <w:rFonts w:ascii="宋体" w:cs="宋体" w:hint="eastAsia"/>
          <w:szCs w:val="21"/>
          <w:lang w:val="zh-CN"/>
        </w:rPr>
        <w:t>履约保证金的有效期至供货完毕且验收合格。</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8.2</w:t>
      </w:r>
      <w:r w:rsidRPr="00D568A9">
        <w:rPr>
          <w:rFonts w:ascii="宋体" w:cs="宋体" w:hint="eastAsia"/>
          <w:szCs w:val="21"/>
          <w:lang w:val="zh-CN"/>
        </w:rPr>
        <w:t>乙方提供的履约保证金按规定格式转帐支票、电汇的形式提供，与此有关的费用由乙方负担。</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8.4</w:t>
      </w:r>
      <w:r w:rsidRPr="00D568A9">
        <w:rPr>
          <w:rFonts w:ascii="宋体" w:cs="宋体" w:hint="eastAsia"/>
          <w:szCs w:val="21"/>
          <w:lang w:val="zh-CN"/>
        </w:rPr>
        <w:t>如果乙方未能按合同规定履行其义务，甲方有权从履约保证金取得补偿。</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9.</w:t>
      </w:r>
      <w:r w:rsidRPr="00D568A9">
        <w:rPr>
          <w:rFonts w:ascii="宋体" w:cs="宋体" w:hint="eastAsia"/>
          <w:szCs w:val="21"/>
          <w:lang w:val="zh-CN"/>
        </w:rPr>
        <w:t>争议的解决</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9.1</w:t>
      </w:r>
      <w:r w:rsidRPr="00D568A9">
        <w:rPr>
          <w:rFonts w:ascii="宋体" w:cs="宋体" w:hint="eastAsia"/>
          <w:szCs w:val="21"/>
          <w:lang w:val="zh-CN"/>
        </w:rPr>
        <w:t>在执行合同中发生的与本合同有关的争端，双方应通过友好协商解决，经协商在</w:t>
      </w:r>
      <w:r w:rsidRPr="00D568A9">
        <w:rPr>
          <w:rFonts w:ascii="宋体" w:cs="宋体"/>
          <w:szCs w:val="21"/>
          <w:lang w:val="zh-CN"/>
        </w:rPr>
        <w:t xml:space="preserve"> 60</w:t>
      </w:r>
      <w:r w:rsidRPr="00D568A9">
        <w:rPr>
          <w:rFonts w:ascii="宋体" w:cs="宋体" w:hint="eastAsia"/>
          <w:szCs w:val="21"/>
          <w:lang w:val="zh-CN"/>
        </w:rPr>
        <w:t>天内不能达成协议时，应提交仲裁。</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9.2 </w:t>
      </w:r>
      <w:r w:rsidRPr="00D568A9">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9.3 </w:t>
      </w:r>
      <w:r w:rsidRPr="00D568A9">
        <w:rPr>
          <w:rFonts w:ascii="宋体" w:cs="宋体" w:hint="eastAsia"/>
          <w:szCs w:val="21"/>
          <w:lang w:val="zh-CN"/>
        </w:rPr>
        <w:t>合同双方均为国内法人的，其争端的仲裁应由合同发生地许昌市仲裁委员会根据其仲裁程序进行。</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9.4 </w:t>
      </w:r>
      <w:r w:rsidRPr="00D568A9">
        <w:rPr>
          <w:rFonts w:ascii="宋体" w:cs="宋体" w:hint="eastAsia"/>
          <w:szCs w:val="21"/>
          <w:lang w:val="zh-CN"/>
        </w:rPr>
        <w:t>仲裁裁决应为最终决定，并对双方具有约束力。</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lastRenderedPageBreak/>
        <w:t xml:space="preserve">9.5 </w:t>
      </w:r>
      <w:r w:rsidRPr="00D568A9">
        <w:rPr>
          <w:rFonts w:ascii="宋体" w:cs="宋体" w:hint="eastAsia"/>
          <w:szCs w:val="21"/>
          <w:lang w:val="zh-CN"/>
        </w:rPr>
        <w:t>除另有裁决外，仲裁费应由败诉方负担。</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9.6 </w:t>
      </w:r>
      <w:r w:rsidRPr="00D568A9">
        <w:rPr>
          <w:rFonts w:ascii="宋体" w:cs="宋体" w:hint="eastAsia"/>
          <w:szCs w:val="21"/>
          <w:lang w:val="zh-CN"/>
        </w:rPr>
        <w:t>在仲裁期间，除正在进行的仲裁部分外，合同其他部分继续执行。</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10.</w:t>
      </w:r>
      <w:r w:rsidRPr="00D568A9">
        <w:rPr>
          <w:rFonts w:ascii="宋体" w:cs="宋体" w:hint="eastAsia"/>
          <w:szCs w:val="21"/>
          <w:lang w:val="zh-CN"/>
        </w:rPr>
        <w:t>合同终止</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10.1</w:t>
      </w:r>
      <w:r w:rsidRPr="00D568A9">
        <w:rPr>
          <w:rFonts w:asci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10.2 </w:t>
      </w:r>
      <w:r w:rsidRPr="00D568A9">
        <w:rPr>
          <w:rFonts w:ascii="宋体" w:cs="宋体" w:hint="eastAsia"/>
          <w:szCs w:val="21"/>
          <w:lang w:val="zh-CN"/>
        </w:rPr>
        <w:t>出现下列情况时合同自动终止：</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10.2.1</w:t>
      </w:r>
      <w:r w:rsidRPr="00D568A9">
        <w:rPr>
          <w:rFonts w:ascii="宋体" w:cs="宋体" w:hint="eastAsia"/>
          <w:szCs w:val="21"/>
          <w:lang w:val="zh-CN"/>
        </w:rPr>
        <w:t>发生不可抗力时。</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10.2.2</w:t>
      </w:r>
      <w:r w:rsidRPr="00D568A9">
        <w:rPr>
          <w:rFonts w:ascii="宋体" w:cs="宋体" w:hint="eastAsia"/>
          <w:szCs w:val="21"/>
          <w:lang w:val="zh-CN"/>
        </w:rPr>
        <w:t>一方不履行合同条款，造成另一方无法执行合同协议，协商又不能求得解决，合同终止，责任方赔偿损失。</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11.</w:t>
      </w:r>
      <w:r w:rsidRPr="00D568A9">
        <w:rPr>
          <w:rFonts w:ascii="宋体" w:cs="宋体" w:hint="eastAsia"/>
          <w:szCs w:val="21"/>
          <w:lang w:val="zh-CN"/>
        </w:rPr>
        <w:t>合同修改</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对于合同的未尽事宜，需进行修改、补充和完善的，甲乙双方必须就所修改的内容签订书面的合同修改书，作为合同的补充协议。</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12.</w:t>
      </w:r>
      <w:r w:rsidRPr="00D568A9">
        <w:rPr>
          <w:rFonts w:ascii="宋体" w:cs="宋体" w:hint="eastAsia"/>
          <w:szCs w:val="21"/>
          <w:lang w:val="zh-CN"/>
        </w:rPr>
        <w:t>适用法律</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本合同应按中华人民共和国的法律解释。</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13.</w:t>
      </w:r>
      <w:r w:rsidRPr="00D568A9">
        <w:rPr>
          <w:rFonts w:ascii="宋体" w:cs="宋体" w:hint="eastAsia"/>
          <w:szCs w:val="21"/>
          <w:lang w:val="zh-CN"/>
        </w:rPr>
        <w:t>主导语言与计量单位</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13.1 </w:t>
      </w:r>
      <w:r w:rsidRPr="00D568A9">
        <w:rPr>
          <w:rFonts w:ascii="宋体" w:cs="宋体" w:hint="eastAsia"/>
          <w:szCs w:val="21"/>
          <w:lang w:val="zh-CN"/>
        </w:rPr>
        <w:t>合同书写应用中文书写。</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 xml:space="preserve">13.2 </w:t>
      </w:r>
      <w:r w:rsidRPr="00D568A9">
        <w:rPr>
          <w:rFonts w:ascii="宋体" w:cs="宋体" w:hint="eastAsia"/>
          <w:szCs w:val="21"/>
          <w:lang w:val="zh-CN"/>
        </w:rPr>
        <w:t>除技术规格另有规定外，计量单位均使用中华人民共和国法定计量单位。</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szCs w:val="21"/>
          <w:lang w:val="zh-CN"/>
        </w:rPr>
        <w:t>14.</w:t>
      </w:r>
      <w:r w:rsidRPr="00D568A9">
        <w:rPr>
          <w:rFonts w:ascii="宋体" w:cs="宋体" w:hint="eastAsia"/>
          <w:szCs w:val="21"/>
          <w:lang w:val="zh-CN"/>
        </w:rPr>
        <w:t>合同生效</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除非合同中另有说明，本合同经双方签字盖章，并在招标人收到乙方的履约保证金后，即开始生效。</w:t>
      </w:r>
    </w:p>
    <w:p w:rsidR="00741632" w:rsidRPr="00D568A9" w:rsidRDefault="009946A1">
      <w:pPr>
        <w:autoSpaceDE w:val="0"/>
        <w:autoSpaceDN w:val="0"/>
        <w:adjustRightInd w:val="0"/>
        <w:spacing w:line="360" w:lineRule="auto"/>
        <w:ind w:firstLineChars="200" w:firstLine="422"/>
        <w:outlineLvl w:val="0"/>
        <w:rPr>
          <w:rFonts w:ascii="宋体" w:cs="宋体"/>
          <w:b/>
          <w:bCs/>
          <w:szCs w:val="21"/>
          <w:lang w:val="zh-CN"/>
        </w:rPr>
      </w:pPr>
      <w:r w:rsidRPr="00D568A9">
        <w:rPr>
          <w:rFonts w:ascii="黑体" w:eastAsia="黑体" w:cs="黑体" w:hint="eastAsia"/>
          <w:b/>
          <w:bCs/>
          <w:szCs w:val="21"/>
          <w:lang w:val="zh-CN"/>
        </w:rPr>
        <w:t>二、合同特殊条款</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（具体条款由甲乙双方根据该项目的特殊性协商约定）略。</w:t>
      </w:r>
    </w:p>
    <w:p w:rsidR="00741632" w:rsidRPr="00D568A9" w:rsidRDefault="009946A1">
      <w:pPr>
        <w:autoSpaceDE w:val="0"/>
        <w:autoSpaceDN w:val="0"/>
        <w:adjustRightInd w:val="0"/>
        <w:spacing w:line="360" w:lineRule="auto"/>
        <w:ind w:firstLine="480"/>
        <w:rPr>
          <w:rFonts w:ascii="宋体" w:cs="宋体"/>
          <w:szCs w:val="21"/>
          <w:lang w:val="zh-CN"/>
        </w:rPr>
      </w:pPr>
      <w:r w:rsidRPr="00D568A9">
        <w:rPr>
          <w:rFonts w:ascii="宋体" w:cs="宋体" w:hint="eastAsia"/>
          <w:szCs w:val="21"/>
          <w:lang w:val="zh-CN"/>
        </w:rPr>
        <w:t>合同特殊条款是合同一般条款的补充和修改。如果两者之间有抵触，应以特殊条款为准。</w:t>
      </w:r>
    </w:p>
    <w:p w:rsidR="00741632" w:rsidRPr="00D568A9" w:rsidRDefault="009946A1">
      <w:pPr>
        <w:autoSpaceDE w:val="0"/>
        <w:autoSpaceDN w:val="0"/>
        <w:adjustRightInd w:val="0"/>
        <w:spacing w:line="360" w:lineRule="auto"/>
        <w:ind w:firstLineChars="200" w:firstLine="422"/>
        <w:outlineLvl w:val="0"/>
        <w:rPr>
          <w:rFonts w:ascii="黑体" w:eastAsia="黑体" w:cs="黑体"/>
          <w:b/>
          <w:bCs/>
          <w:szCs w:val="21"/>
          <w:lang w:val="zh-CN"/>
        </w:rPr>
      </w:pPr>
      <w:r w:rsidRPr="00D568A9">
        <w:rPr>
          <w:rFonts w:ascii="黑体" w:eastAsia="黑体" w:cs="黑体" w:hint="eastAsia"/>
          <w:b/>
          <w:bCs/>
          <w:szCs w:val="21"/>
          <w:lang w:val="zh-CN"/>
        </w:rPr>
        <w:t>三、合同书（参考样本）</w:t>
      </w:r>
    </w:p>
    <w:p w:rsidR="00741632" w:rsidRPr="00D568A9" w:rsidRDefault="00741632">
      <w:pPr>
        <w:jc w:val="center"/>
        <w:rPr>
          <w:rFonts w:asciiTheme="minorEastAsia" w:hAnsiTheme="minorEastAsia"/>
          <w:b/>
          <w:sz w:val="28"/>
          <w:szCs w:val="28"/>
        </w:rPr>
      </w:pPr>
    </w:p>
    <w:p w:rsidR="00741632" w:rsidRPr="00D568A9" w:rsidRDefault="009946A1">
      <w:pPr>
        <w:jc w:val="center"/>
        <w:rPr>
          <w:rFonts w:asciiTheme="minorEastAsia" w:hAnsiTheme="minorEastAsia"/>
          <w:b/>
          <w:sz w:val="28"/>
          <w:szCs w:val="28"/>
        </w:rPr>
      </w:pPr>
      <w:r w:rsidRPr="00D568A9">
        <w:rPr>
          <w:rFonts w:asciiTheme="minorEastAsia" w:hAnsiTheme="minorEastAsia" w:hint="eastAsia"/>
          <w:b/>
          <w:sz w:val="28"/>
          <w:szCs w:val="28"/>
        </w:rPr>
        <w:lastRenderedPageBreak/>
        <w:t>采购合同</w:t>
      </w:r>
    </w:p>
    <w:p w:rsidR="00741632" w:rsidRPr="00D568A9" w:rsidRDefault="009946A1">
      <w:pPr>
        <w:spacing w:line="360" w:lineRule="auto"/>
        <w:jc w:val="left"/>
        <w:rPr>
          <w:rFonts w:asciiTheme="minorEastAsia" w:hAnsiTheme="minorEastAsia"/>
          <w:szCs w:val="28"/>
          <w:u w:val="single"/>
        </w:rPr>
      </w:pPr>
      <w:r w:rsidRPr="00D568A9">
        <w:rPr>
          <w:rFonts w:asciiTheme="minorEastAsia" w:hAnsiTheme="minorEastAsia" w:hint="eastAsia"/>
          <w:szCs w:val="28"/>
        </w:rPr>
        <w:t xml:space="preserve">  甲方:</w:t>
      </w:r>
    </w:p>
    <w:p w:rsidR="00741632" w:rsidRPr="00D568A9" w:rsidRDefault="009946A1">
      <w:pPr>
        <w:spacing w:line="360" w:lineRule="auto"/>
        <w:jc w:val="left"/>
        <w:rPr>
          <w:rFonts w:asciiTheme="minorEastAsia" w:hAnsiTheme="minorEastAsia"/>
          <w:szCs w:val="28"/>
        </w:rPr>
      </w:pPr>
      <w:r w:rsidRPr="00D568A9">
        <w:rPr>
          <w:rFonts w:asciiTheme="minorEastAsia" w:hAnsiTheme="minorEastAsia" w:hint="eastAsia"/>
          <w:szCs w:val="28"/>
        </w:rPr>
        <w:t xml:space="preserve">  乙方: </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甲、乙双方根据(中华人民共和国合同法》等法律法规的规定， 经双方协商，本着平等</w:t>
      </w:r>
    </w:p>
    <w:p w:rsidR="00741632" w:rsidRPr="00D568A9" w:rsidRDefault="009946A1">
      <w:pPr>
        <w:spacing w:line="360" w:lineRule="auto"/>
        <w:jc w:val="left"/>
        <w:rPr>
          <w:rFonts w:asciiTheme="minorEastAsia" w:hAnsiTheme="minorEastAsia"/>
          <w:szCs w:val="28"/>
        </w:rPr>
      </w:pPr>
      <w:r w:rsidRPr="00D568A9">
        <w:rPr>
          <w:rFonts w:asciiTheme="minorEastAsia" w:hAnsiTheme="minorEastAsia" w:hint="eastAsia"/>
          <w:szCs w:val="28"/>
        </w:rPr>
        <w:t xml:space="preserve">  白愿、诚实信用的原则，签订本合同并遵守以下条款:</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一、货物内容(详见附件配置清单)</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二、交货方式和交货地点</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货物由乙方送货上门，交货时间为签订合同之日起30日历天，交货地点为甲方指定的</w:t>
      </w:r>
    </w:p>
    <w:p w:rsidR="00741632" w:rsidRPr="00D568A9" w:rsidRDefault="009946A1">
      <w:pPr>
        <w:spacing w:line="360" w:lineRule="auto"/>
        <w:jc w:val="left"/>
        <w:rPr>
          <w:rFonts w:asciiTheme="minorEastAsia" w:hAnsiTheme="minorEastAsia"/>
          <w:szCs w:val="28"/>
        </w:rPr>
      </w:pPr>
      <w:r w:rsidRPr="00D568A9">
        <w:rPr>
          <w:rFonts w:asciiTheme="minorEastAsia" w:hAnsiTheme="minorEastAsia" w:hint="eastAsia"/>
          <w:szCs w:val="28"/>
        </w:rPr>
        <w:t xml:space="preserve">  地点(襄城县地区范围内).</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三、安装与调试</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乙方负责设备的安装并调试到仪器正常使用状态。</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四、验收方式、质量保证期及售后服务要求</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1、甲乙双方以乙方投标文件所投产品的技术参数、配置为标准进行验收，验收合格后由甲方签署验收证明文件。</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2、货物的质条保证期和免费维修期以乙方在投标文件中的承诺为准。质量保证期和免费维修期内，乙方对所供货物包修、包换。</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3、质量保证期内，整机或零部件非人为因素不能使用而更换部分的质量保证期和免费维修期和应延长。</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4、 乙方负责向甲方提供现场操作及维修保养方面的培训。</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5， 质保日期从验收之日起算起12个月内或货物到达现场后14个月内。以时间先到为准。</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五、付款方式及法律责任</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1、支付方式：设备安装调试联网验收合格支付60%，经上级主管部门整体验收合格支付至90%，剩余10%作为质保金在联网验收一年后支付；本项目所涉及的运输、施工、安装、集成、调试、验收、备品和工具等费用均包含在投标报价中。</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741632" w:rsidRPr="00D568A9" w:rsidRDefault="009946A1">
      <w:pPr>
        <w:spacing w:line="360" w:lineRule="auto"/>
        <w:ind w:firstLine="200"/>
        <w:jc w:val="left"/>
        <w:rPr>
          <w:rFonts w:asciiTheme="minorEastAsia" w:hAnsiTheme="minorEastAsia"/>
          <w:szCs w:val="28"/>
        </w:rPr>
      </w:pPr>
      <w:r w:rsidRPr="00D568A9">
        <w:rPr>
          <w:rFonts w:asciiTheme="minorEastAsia" w:hAnsiTheme="minorEastAsia" w:hint="eastAsia"/>
          <w:szCs w:val="28"/>
        </w:rPr>
        <w:lastRenderedPageBreak/>
        <w:t xml:space="preserve">    3.供方在本台同规定的交货期内不能交资，应向需方支付全部合同金额5‰的违约金，</w:t>
      </w:r>
    </w:p>
    <w:p w:rsidR="00741632" w:rsidRPr="00D568A9" w:rsidRDefault="009946A1">
      <w:pPr>
        <w:spacing w:line="360" w:lineRule="auto"/>
        <w:ind w:firstLine="200"/>
        <w:jc w:val="left"/>
        <w:rPr>
          <w:rFonts w:asciiTheme="minorEastAsia" w:hAnsiTheme="minorEastAsia"/>
          <w:szCs w:val="28"/>
        </w:rPr>
      </w:pPr>
      <w:r w:rsidRPr="00D568A9">
        <w:rPr>
          <w:rFonts w:asciiTheme="minorEastAsia" w:hAnsiTheme="minorEastAsia" w:hint="eastAsia"/>
          <w:szCs w:val="28"/>
        </w:rPr>
        <w:t>需方有权终止合同。</w:t>
      </w:r>
    </w:p>
    <w:p w:rsidR="00741632" w:rsidRPr="00D568A9" w:rsidRDefault="009946A1">
      <w:pPr>
        <w:spacing w:line="360" w:lineRule="auto"/>
        <w:ind w:firstLine="200"/>
        <w:jc w:val="left"/>
        <w:rPr>
          <w:rFonts w:asciiTheme="minorEastAsia" w:hAnsiTheme="minorEastAsia"/>
          <w:szCs w:val="28"/>
        </w:rPr>
      </w:pPr>
      <w:r w:rsidRPr="00D568A9">
        <w:rPr>
          <w:rFonts w:asciiTheme="minorEastAsia" w:hAnsiTheme="minorEastAsia" w:hint="eastAsia"/>
          <w:szCs w:val="28"/>
        </w:rPr>
        <w:t xml:space="preserve">    4.甲方不按合同规定接收货物，或无正当理由不办理结算手续的，甲方须向乙方支付本合同总价的10%的违约企。</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六、提出异议的时间和方法</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1.甲方在验收中如发现货物的品种、型号、规格、质量不符合约定的，应在妥善保管货物的同时，自收到货物起3天内向乙方提出书面异议。</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2、甲方因违章操作、保管保养不善等自身因素造成质量问题的，不得提出异议。</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3、乙方在接到甲方书面异议后，应在24小时内做出处理并予以书面说明，否则既视为乙方默认了甲方提出的异议。</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七.不可抗力</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741632" w:rsidRPr="00D568A9" w:rsidRDefault="009946A1">
      <w:pPr>
        <w:spacing w:line="360" w:lineRule="auto"/>
        <w:jc w:val="left"/>
        <w:rPr>
          <w:rFonts w:asciiTheme="minorEastAsia" w:hAnsiTheme="minorEastAsia"/>
          <w:b/>
          <w:szCs w:val="28"/>
        </w:rPr>
      </w:pPr>
      <w:r w:rsidRPr="00D568A9">
        <w:rPr>
          <w:rFonts w:asciiTheme="minorEastAsia" w:hAnsiTheme="minorEastAsia" w:hint="eastAsia"/>
          <w:b/>
          <w:szCs w:val="28"/>
        </w:rPr>
        <w:t xml:space="preserve"> 八、其它</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1.合同所有附件均为合同的有效组成部分，与合同具有同等的法律效力。</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2、本合同经甲已双方法定代表人或授权代理人签字盖章后生效。</w:t>
      </w:r>
    </w:p>
    <w:p w:rsidR="00741632" w:rsidRPr="00D568A9" w:rsidRDefault="009946A1">
      <w:pPr>
        <w:spacing w:line="360" w:lineRule="auto"/>
        <w:ind w:firstLineChars="200" w:firstLine="420"/>
        <w:jc w:val="left"/>
        <w:rPr>
          <w:rFonts w:asciiTheme="minorEastAsia" w:hAnsiTheme="minorEastAsia"/>
          <w:szCs w:val="28"/>
        </w:rPr>
      </w:pPr>
      <w:r w:rsidRPr="00D568A9">
        <w:rPr>
          <w:rFonts w:asciiTheme="minorEastAsia" w:hAnsiTheme="minorEastAsia" w:hint="eastAsia"/>
          <w:szCs w:val="28"/>
        </w:rPr>
        <w:t>3、本合同一式四份，甲乙双方各执两份</w:t>
      </w:r>
    </w:p>
    <w:p w:rsidR="00741632" w:rsidRPr="00D568A9" w:rsidRDefault="009946A1">
      <w:pPr>
        <w:spacing w:line="360" w:lineRule="auto"/>
        <w:jc w:val="left"/>
        <w:rPr>
          <w:szCs w:val="28"/>
        </w:rPr>
      </w:pPr>
      <w:r w:rsidRPr="00D568A9">
        <w:rPr>
          <w:rFonts w:hint="eastAsia"/>
          <w:szCs w:val="28"/>
        </w:rPr>
        <w:t>甲方（盖章）：乙方（盖章）</w:t>
      </w:r>
      <w:r w:rsidRPr="00D568A9">
        <w:rPr>
          <w:rFonts w:hint="eastAsia"/>
          <w:szCs w:val="28"/>
        </w:rPr>
        <w:t xml:space="preserve">: </w:t>
      </w:r>
    </w:p>
    <w:p w:rsidR="00741632" w:rsidRPr="00D568A9" w:rsidRDefault="009946A1">
      <w:pPr>
        <w:spacing w:line="360" w:lineRule="auto"/>
        <w:jc w:val="left"/>
        <w:rPr>
          <w:szCs w:val="28"/>
        </w:rPr>
      </w:pPr>
      <w:r w:rsidRPr="00D568A9">
        <w:rPr>
          <w:rFonts w:hint="eastAsia"/>
          <w:szCs w:val="28"/>
        </w:rPr>
        <w:t>单位地址：单位地址：</w:t>
      </w:r>
    </w:p>
    <w:p w:rsidR="00741632" w:rsidRPr="00D568A9" w:rsidRDefault="009946A1">
      <w:pPr>
        <w:spacing w:line="360" w:lineRule="auto"/>
        <w:jc w:val="left"/>
        <w:rPr>
          <w:szCs w:val="28"/>
        </w:rPr>
      </w:pPr>
      <w:r w:rsidRPr="00D568A9">
        <w:rPr>
          <w:rFonts w:hint="eastAsia"/>
          <w:szCs w:val="28"/>
        </w:rPr>
        <w:t>法定代表人：法定代表人：</w:t>
      </w:r>
    </w:p>
    <w:p w:rsidR="00741632" w:rsidRPr="00D568A9" w:rsidRDefault="009946A1">
      <w:pPr>
        <w:spacing w:line="360" w:lineRule="auto"/>
        <w:jc w:val="left"/>
        <w:rPr>
          <w:szCs w:val="28"/>
        </w:rPr>
      </w:pPr>
      <w:r w:rsidRPr="00D568A9">
        <w:rPr>
          <w:rFonts w:hint="eastAsia"/>
          <w:szCs w:val="28"/>
        </w:rPr>
        <w:t>委托代理人：委托代理人</w:t>
      </w:r>
      <w:r w:rsidRPr="00D568A9">
        <w:rPr>
          <w:rFonts w:hint="eastAsia"/>
          <w:szCs w:val="28"/>
        </w:rPr>
        <w:t>:</w:t>
      </w:r>
    </w:p>
    <w:p w:rsidR="00741632" w:rsidRPr="00D568A9" w:rsidRDefault="009946A1">
      <w:pPr>
        <w:spacing w:line="360" w:lineRule="auto"/>
        <w:jc w:val="left"/>
        <w:rPr>
          <w:szCs w:val="28"/>
        </w:rPr>
      </w:pPr>
      <w:r w:rsidRPr="00D568A9">
        <w:rPr>
          <w:rFonts w:hint="eastAsia"/>
          <w:szCs w:val="28"/>
        </w:rPr>
        <w:t>电话</w:t>
      </w:r>
      <w:r w:rsidRPr="00D568A9">
        <w:rPr>
          <w:rFonts w:hint="eastAsia"/>
          <w:szCs w:val="28"/>
        </w:rPr>
        <w:t xml:space="preserve">:                          </w:t>
      </w:r>
      <w:r w:rsidRPr="00D568A9">
        <w:rPr>
          <w:rFonts w:hint="eastAsia"/>
          <w:szCs w:val="28"/>
        </w:rPr>
        <w:t>电话</w:t>
      </w:r>
      <w:r w:rsidRPr="00D568A9">
        <w:rPr>
          <w:rFonts w:hint="eastAsia"/>
          <w:szCs w:val="28"/>
        </w:rPr>
        <w:t xml:space="preserve">:  </w:t>
      </w:r>
    </w:p>
    <w:p w:rsidR="00741632" w:rsidRPr="00D568A9" w:rsidRDefault="009946A1">
      <w:pPr>
        <w:spacing w:line="360" w:lineRule="auto"/>
        <w:jc w:val="left"/>
        <w:rPr>
          <w:szCs w:val="28"/>
        </w:rPr>
      </w:pPr>
      <w:r w:rsidRPr="00D568A9">
        <w:rPr>
          <w:rFonts w:hint="eastAsia"/>
          <w:szCs w:val="28"/>
        </w:rPr>
        <w:t>电子信箱</w:t>
      </w:r>
      <w:r w:rsidRPr="00D568A9">
        <w:rPr>
          <w:rFonts w:hint="eastAsia"/>
          <w:szCs w:val="28"/>
        </w:rPr>
        <w:t xml:space="preserve">:                      </w:t>
      </w:r>
      <w:r w:rsidRPr="00D568A9">
        <w:rPr>
          <w:rFonts w:hint="eastAsia"/>
          <w:szCs w:val="28"/>
        </w:rPr>
        <w:t>电子信箱</w:t>
      </w:r>
    </w:p>
    <w:p w:rsidR="00741632" w:rsidRPr="00D568A9" w:rsidRDefault="009946A1">
      <w:pPr>
        <w:spacing w:line="360" w:lineRule="auto"/>
        <w:jc w:val="left"/>
        <w:rPr>
          <w:szCs w:val="28"/>
        </w:rPr>
      </w:pPr>
      <w:r w:rsidRPr="00D568A9">
        <w:rPr>
          <w:rFonts w:hint="eastAsia"/>
          <w:szCs w:val="28"/>
        </w:rPr>
        <w:t>开户银行</w:t>
      </w:r>
      <w:r w:rsidRPr="00D568A9">
        <w:rPr>
          <w:rFonts w:hint="eastAsia"/>
          <w:szCs w:val="28"/>
        </w:rPr>
        <w:t xml:space="preserve">:                      </w:t>
      </w:r>
      <w:r w:rsidRPr="00D568A9">
        <w:rPr>
          <w:rFonts w:hint="eastAsia"/>
          <w:szCs w:val="28"/>
        </w:rPr>
        <w:t>开户银行</w:t>
      </w:r>
      <w:r w:rsidRPr="00D568A9">
        <w:rPr>
          <w:rFonts w:hint="eastAsia"/>
          <w:szCs w:val="28"/>
        </w:rPr>
        <w:t xml:space="preserve">:  </w:t>
      </w:r>
    </w:p>
    <w:p w:rsidR="00741632" w:rsidRPr="00D568A9" w:rsidRDefault="009946A1">
      <w:pPr>
        <w:spacing w:line="360" w:lineRule="auto"/>
        <w:jc w:val="left"/>
        <w:rPr>
          <w:szCs w:val="28"/>
        </w:rPr>
      </w:pPr>
      <w:r w:rsidRPr="00D568A9">
        <w:rPr>
          <w:rFonts w:hint="eastAsia"/>
          <w:szCs w:val="28"/>
        </w:rPr>
        <w:t>账号：帐号：</w:t>
      </w:r>
    </w:p>
    <w:p w:rsidR="00741632" w:rsidRPr="00D568A9" w:rsidRDefault="009946A1">
      <w:pPr>
        <w:spacing w:line="360" w:lineRule="auto"/>
        <w:jc w:val="left"/>
        <w:rPr>
          <w:szCs w:val="28"/>
        </w:rPr>
      </w:pPr>
      <w:r w:rsidRPr="00D568A9">
        <w:rPr>
          <w:rFonts w:hint="eastAsia"/>
          <w:szCs w:val="28"/>
        </w:rPr>
        <w:t>签订时间年月日</w:t>
      </w: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Pr="00D568A9" w:rsidRDefault="009946A1">
      <w:pPr>
        <w:pStyle w:val="aa"/>
        <w:spacing w:line="360" w:lineRule="auto"/>
        <w:contextualSpacing/>
        <w:jc w:val="center"/>
        <w:outlineLvl w:val="0"/>
        <w:rPr>
          <w:rFonts w:asciiTheme="majorEastAsia" w:eastAsiaTheme="majorEastAsia" w:hAnsiTheme="majorEastAsia" w:cs="宋体"/>
          <w:b/>
          <w:kern w:val="0"/>
          <w:sz w:val="36"/>
          <w:szCs w:val="36"/>
        </w:rPr>
      </w:pPr>
      <w:r w:rsidRPr="00D568A9">
        <w:rPr>
          <w:rFonts w:asciiTheme="majorEastAsia" w:eastAsiaTheme="majorEastAsia" w:hAnsiTheme="majorEastAsia" w:cs="宋体" w:hint="eastAsia"/>
          <w:b/>
          <w:kern w:val="0"/>
          <w:sz w:val="36"/>
          <w:szCs w:val="36"/>
        </w:rPr>
        <w:t>第八章 投标文件有关格式</w:t>
      </w:r>
    </w:p>
    <w:p w:rsidR="00741632" w:rsidRPr="00D568A9"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Pr="00D568A9"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Pr="00D568A9"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Pr="00D568A9"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Pr="00D568A9" w:rsidRDefault="009946A1">
      <w:pPr>
        <w:pageBreakBefore/>
        <w:spacing w:line="360" w:lineRule="auto"/>
        <w:jc w:val="right"/>
        <w:rPr>
          <w:rFonts w:hAnsi="宋体"/>
          <w:b/>
          <w:sz w:val="52"/>
          <w:bdr w:val="single" w:sz="4" w:space="0" w:color="auto"/>
        </w:rPr>
      </w:pPr>
      <w:r w:rsidRPr="00D568A9">
        <w:rPr>
          <w:rFonts w:hAnsi="宋体" w:hint="eastAsia"/>
          <w:b/>
          <w:sz w:val="40"/>
          <w:bdr w:val="single" w:sz="4" w:space="0" w:color="auto"/>
        </w:rPr>
        <w:lastRenderedPageBreak/>
        <w:t>正本（副本）</w:t>
      </w:r>
    </w:p>
    <w:p w:rsidR="00741632" w:rsidRPr="00D568A9" w:rsidRDefault="00741632">
      <w:pPr>
        <w:autoSpaceDE w:val="0"/>
        <w:autoSpaceDN w:val="0"/>
        <w:adjustRightInd w:val="0"/>
        <w:jc w:val="center"/>
        <w:rPr>
          <w:rFonts w:hAnsi="宋体" w:cs="宋体"/>
          <w:b/>
          <w:spacing w:val="60"/>
          <w:sz w:val="52"/>
          <w:szCs w:val="52"/>
          <w:u w:val="single"/>
        </w:rPr>
      </w:pPr>
    </w:p>
    <w:p w:rsidR="000C06B1" w:rsidRPr="00D568A9" w:rsidRDefault="009946A1">
      <w:pPr>
        <w:autoSpaceDE w:val="0"/>
        <w:autoSpaceDN w:val="0"/>
        <w:adjustRightInd w:val="0"/>
        <w:jc w:val="center"/>
        <w:rPr>
          <w:rFonts w:hAnsi="宋体" w:cs="宋体"/>
          <w:b/>
          <w:spacing w:val="60"/>
          <w:sz w:val="52"/>
          <w:szCs w:val="52"/>
          <w:u w:val="single"/>
        </w:rPr>
      </w:pPr>
      <w:r w:rsidRPr="00D568A9">
        <w:rPr>
          <w:rFonts w:hAnsi="宋体" w:cs="宋体" w:hint="eastAsia"/>
          <w:b/>
          <w:spacing w:val="60"/>
          <w:sz w:val="52"/>
          <w:szCs w:val="52"/>
          <w:u w:val="single"/>
        </w:rPr>
        <w:t>（项目名称）</w:t>
      </w:r>
    </w:p>
    <w:p w:rsidR="00741632" w:rsidRPr="00D568A9" w:rsidRDefault="000C06B1">
      <w:pPr>
        <w:autoSpaceDE w:val="0"/>
        <w:autoSpaceDN w:val="0"/>
        <w:adjustRightInd w:val="0"/>
        <w:jc w:val="center"/>
        <w:rPr>
          <w:rFonts w:hAnsi="宋体" w:cs="宋体"/>
          <w:b/>
          <w:spacing w:val="60"/>
          <w:sz w:val="52"/>
          <w:szCs w:val="52"/>
        </w:rPr>
      </w:pPr>
      <w:r w:rsidRPr="00D568A9">
        <w:rPr>
          <w:rFonts w:hAnsi="宋体" w:cs="宋体" w:hint="eastAsia"/>
          <w:b/>
          <w:spacing w:val="60"/>
          <w:sz w:val="52"/>
          <w:szCs w:val="52"/>
        </w:rPr>
        <w:t>第标段</w:t>
      </w:r>
    </w:p>
    <w:p w:rsidR="00741632" w:rsidRPr="00D568A9" w:rsidRDefault="00741632">
      <w:pPr>
        <w:autoSpaceDE w:val="0"/>
        <w:autoSpaceDN w:val="0"/>
        <w:adjustRightInd w:val="0"/>
        <w:rPr>
          <w:rFonts w:hAnsi="宋体" w:cs="宋体"/>
          <w:b/>
          <w:spacing w:val="60"/>
          <w:sz w:val="52"/>
          <w:szCs w:val="52"/>
          <w:u w:val="single"/>
        </w:rPr>
      </w:pPr>
    </w:p>
    <w:p w:rsidR="00741632" w:rsidRPr="00D568A9" w:rsidRDefault="00741632">
      <w:pPr>
        <w:tabs>
          <w:tab w:val="center" w:pos="4739"/>
        </w:tabs>
        <w:ind w:left="180"/>
        <w:jc w:val="center"/>
        <w:rPr>
          <w:rFonts w:hAnsi="宋体" w:cs="宋体"/>
          <w:b/>
          <w:sz w:val="36"/>
          <w:szCs w:val="36"/>
        </w:rPr>
      </w:pPr>
    </w:p>
    <w:p w:rsidR="00741632" w:rsidRPr="00D568A9" w:rsidRDefault="00741632">
      <w:pPr>
        <w:tabs>
          <w:tab w:val="center" w:pos="4739"/>
        </w:tabs>
        <w:ind w:left="180"/>
        <w:jc w:val="center"/>
        <w:rPr>
          <w:rFonts w:hAnsi="宋体" w:cs="宋体"/>
          <w:b/>
          <w:sz w:val="36"/>
          <w:szCs w:val="36"/>
        </w:rPr>
      </w:pPr>
    </w:p>
    <w:p w:rsidR="00741632" w:rsidRPr="00D568A9" w:rsidRDefault="00741632">
      <w:pPr>
        <w:tabs>
          <w:tab w:val="center" w:pos="4739"/>
        </w:tabs>
        <w:rPr>
          <w:rFonts w:hAnsi="宋体" w:cs="宋体"/>
          <w:sz w:val="24"/>
        </w:rPr>
      </w:pPr>
    </w:p>
    <w:p w:rsidR="00741632" w:rsidRPr="00D568A9" w:rsidRDefault="00741632">
      <w:pPr>
        <w:tabs>
          <w:tab w:val="center" w:pos="4739"/>
        </w:tabs>
        <w:rPr>
          <w:rFonts w:hAnsi="宋体" w:cs="宋体"/>
          <w:sz w:val="24"/>
        </w:rPr>
      </w:pPr>
    </w:p>
    <w:p w:rsidR="00741632" w:rsidRPr="00D568A9" w:rsidRDefault="009946A1">
      <w:pPr>
        <w:tabs>
          <w:tab w:val="center" w:pos="4739"/>
        </w:tabs>
        <w:ind w:left="180"/>
        <w:jc w:val="center"/>
        <w:rPr>
          <w:rFonts w:hAnsi="宋体" w:cs="宋体"/>
          <w:b/>
          <w:sz w:val="96"/>
          <w:szCs w:val="72"/>
        </w:rPr>
      </w:pPr>
      <w:r w:rsidRPr="00D568A9">
        <w:rPr>
          <w:rFonts w:hAnsi="宋体" w:cs="宋体" w:hint="eastAsia"/>
          <w:b/>
          <w:sz w:val="96"/>
          <w:szCs w:val="72"/>
        </w:rPr>
        <w:t>投标文件</w:t>
      </w:r>
    </w:p>
    <w:p w:rsidR="00741632" w:rsidRPr="00D568A9" w:rsidRDefault="009946A1">
      <w:pPr>
        <w:autoSpaceDE w:val="0"/>
        <w:autoSpaceDN w:val="0"/>
        <w:adjustRightInd w:val="0"/>
        <w:spacing w:line="480" w:lineRule="auto"/>
        <w:jc w:val="center"/>
        <w:rPr>
          <w:rFonts w:hAnsi="宋体"/>
          <w:sz w:val="28"/>
          <w:szCs w:val="28"/>
        </w:rPr>
      </w:pPr>
      <w:r w:rsidRPr="00D568A9">
        <w:rPr>
          <w:rFonts w:hAnsi="宋体" w:hint="eastAsia"/>
          <w:sz w:val="28"/>
          <w:szCs w:val="28"/>
        </w:rPr>
        <w:t>招标编号：</w:t>
      </w:r>
    </w:p>
    <w:p w:rsidR="00741632" w:rsidRPr="00D568A9" w:rsidRDefault="00741632">
      <w:pPr>
        <w:tabs>
          <w:tab w:val="center" w:pos="4739"/>
        </w:tabs>
        <w:ind w:left="180"/>
        <w:rPr>
          <w:rFonts w:hAnsi="宋体"/>
          <w:sz w:val="44"/>
        </w:rPr>
      </w:pPr>
    </w:p>
    <w:p w:rsidR="00741632" w:rsidRPr="00D568A9" w:rsidRDefault="00741632">
      <w:pPr>
        <w:tabs>
          <w:tab w:val="center" w:pos="4739"/>
        </w:tabs>
        <w:ind w:left="180"/>
        <w:rPr>
          <w:rFonts w:hAnsi="宋体" w:cs="宋体"/>
          <w:sz w:val="24"/>
        </w:rPr>
      </w:pPr>
    </w:p>
    <w:p w:rsidR="00741632" w:rsidRPr="00D568A9" w:rsidRDefault="00741632">
      <w:pPr>
        <w:tabs>
          <w:tab w:val="center" w:pos="4739"/>
        </w:tabs>
        <w:ind w:left="180"/>
        <w:rPr>
          <w:rFonts w:hAnsi="宋体" w:cs="宋体"/>
          <w:sz w:val="24"/>
        </w:rPr>
      </w:pPr>
    </w:p>
    <w:p w:rsidR="00741632" w:rsidRPr="00D568A9" w:rsidRDefault="00741632">
      <w:pPr>
        <w:tabs>
          <w:tab w:val="center" w:pos="4739"/>
        </w:tabs>
        <w:ind w:left="180"/>
        <w:rPr>
          <w:rFonts w:hAnsi="宋体" w:cs="宋体"/>
          <w:sz w:val="24"/>
        </w:rPr>
      </w:pPr>
    </w:p>
    <w:p w:rsidR="00741632" w:rsidRPr="00D568A9" w:rsidRDefault="00741632" w:rsidP="000C06B1">
      <w:pPr>
        <w:tabs>
          <w:tab w:val="center" w:pos="4739"/>
        </w:tabs>
        <w:rPr>
          <w:rFonts w:hAnsi="宋体" w:cs="宋体"/>
          <w:sz w:val="24"/>
        </w:rPr>
      </w:pPr>
    </w:p>
    <w:p w:rsidR="00741632" w:rsidRPr="00D568A9" w:rsidRDefault="00741632">
      <w:pPr>
        <w:tabs>
          <w:tab w:val="center" w:pos="4739"/>
        </w:tabs>
        <w:ind w:left="180"/>
        <w:rPr>
          <w:rFonts w:hAnsi="宋体" w:cs="宋体"/>
          <w:sz w:val="24"/>
        </w:rPr>
      </w:pPr>
    </w:p>
    <w:p w:rsidR="00741632" w:rsidRPr="00D568A9" w:rsidRDefault="00741632">
      <w:pPr>
        <w:tabs>
          <w:tab w:val="center" w:pos="4739"/>
        </w:tabs>
        <w:rPr>
          <w:rFonts w:hAnsi="宋体" w:cs="宋体"/>
          <w:sz w:val="24"/>
        </w:rPr>
      </w:pPr>
    </w:p>
    <w:p w:rsidR="00741632" w:rsidRPr="00D568A9" w:rsidRDefault="00741632">
      <w:pPr>
        <w:tabs>
          <w:tab w:val="center" w:pos="4739"/>
        </w:tabs>
        <w:ind w:left="180"/>
        <w:rPr>
          <w:rFonts w:hAnsi="宋体" w:cs="宋体"/>
          <w:sz w:val="24"/>
        </w:rPr>
      </w:pPr>
    </w:p>
    <w:p w:rsidR="00741632" w:rsidRPr="00D568A9" w:rsidRDefault="009946A1" w:rsidP="000C06B1">
      <w:pPr>
        <w:pStyle w:val="Default"/>
        <w:spacing w:line="480" w:lineRule="auto"/>
        <w:ind w:firstLineChars="400" w:firstLine="1280"/>
        <w:rPr>
          <w:rFonts w:ascii="新宋体" w:eastAsia="新宋体" w:hAnsi="新宋体"/>
          <w:color w:val="auto"/>
          <w:sz w:val="32"/>
          <w:szCs w:val="32"/>
        </w:rPr>
      </w:pPr>
      <w:r w:rsidRPr="00D568A9">
        <w:rPr>
          <w:rFonts w:ascii="新宋体" w:eastAsia="新宋体" w:hAnsi="新宋体" w:hint="eastAsia"/>
          <w:color w:val="auto"/>
          <w:sz w:val="32"/>
          <w:szCs w:val="32"/>
        </w:rPr>
        <w:t>投标人：（盖单位章）</w:t>
      </w:r>
    </w:p>
    <w:p w:rsidR="00741632" w:rsidRPr="00D568A9" w:rsidRDefault="009946A1">
      <w:pPr>
        <w:pStyle w:val="Default"/>
        <w:spacing w:line="480" w:lineRule="auto"/>
        <w:jc w:val="center"/>
        <w:rPr>
          <w:rFonts w:ascii="新宋体" w:eastAsia="新宋体" w:hAnsi="新宋体"/>
          <w:color w:val="auto"/>
          <w:sz w:val="32"/>
          <w:szCs w:val="32"/>
        </w:rPr>
      </w:pPr>
      <w:r w:rsidRPr="00D568A9">
        <w:rPr>
          <w:rFonts w:ascii="新宋体" w:eastAsia="新宋体" w:hAnsi="新宋体" w:hint="eastAsia"/>
          <w:color w:val="auto"/>
          <w:sz w:val="32"/>
          <w:szCs w:val="32"/>
        </w:rPr>
        <w:t>法定代表人或其委托代理人：（签字）</w:t>
      </w:r>
    </w:p>
    <w:p w:rsidR="00741632" w:rsidRPr="00D568A9" w:rsidRDefault="009946A1">
      <w:pPr>
        <w:autoSpaceDE w:val="0"/>
        <w:autoSpaceDN w:val="0"/>
        <w:adjustRightInd w:val="0"/>
        <w:spacing w:line="480" w:lineRule="auto"/>
        <w:jc w:val="center"/>
        <w:rPr>
          <w:rFonts w:hAnsi="宋体" w:cs="宋体"/>
          <w:b/>
          <w:sz w:val="32"/>
          <w:szCs w:val="32"/>
        </w:rPr>
      </w:pPr>
      <w:r w:rsidRPr="00D568A9">
        <w:rPr>
          <w:rFonts w:ascii="新宋体" w:eastAsia="新宋体" w:hAnsi="新宋体" w:hint="eastAsia"/>
          <w:sz w:val="32"/>
          <w:szCs w:val="32"/>
        </w:rPr>
        <w:t>日  期：年月日</w:t>
      </w:r>
    </w:p>
    <w:p w:rsidR="00741632" w:rsidRPr="00D568A9" w:rsidRDefault="009946A1">
      <w:pPr>
        <w:pStyle w:val="260"/>
        <w:keepNext w:val="0"/>
        <w:keepLines w:val="0"/>
        <w:pageBreakBefore/>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sidRPr="00D568A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41632" w:rsidRPr="00D568A9">
        <w:tc>
          <w:tcPr>
            <w:tcW w:w="468" w:type="dxa"/>
            <w:vAlign w:val="center"/>
          </w:tcPr>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序号</w:t>
            </w:r>
          </w:p>
        </w:tc>
        <w:tc>
          <w:tcPr>
            <w:tcW w:w="3751" w:type="dxa"/>
            <w:gridSpan w:val="3"/>
            <w:vAlign w:val="center"/>
          </w:tcPr>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项目</w:t>
            </w:r>
          </w:p>
        </w:tc>
        <w:tc>
          <w:tcPr>
            <w:tcW w:w="1559" w:type="dxa"/>
            <w:vAlign w:val="center"/>
          </w:tcPr>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投标人应答</w:t>
            </w:r>
          </w:p>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（有/没有）</w:t>
            </w:r>
          </w:p>
        </w:tc>
        <w:tc>
          <w:tcPr>
            <w:tcW w:w="1560" w:type="dxa"/>
            <w:vAlign w:val="center"/>
          </w:tcPr>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投标文件中所在页码</w:t>
            </w:r>
          </w:p>
        </w:tc>
        <w:tc>
          <w:tcPr>
            <w:tcW w:w="2018" w:type="dxa"/>
            <w:vAlign w:val="center"/>
          </w:tcPr>
          <w:p w:rsidR="00741632" w:rsidRPr="00D568A9" w:rsidRDefault="009946A1">
            <w:pPr>
              <w:snapToGrid w:val="0"/>
              <w:spacing w:line="400" w:lineRule="exact"/>
              <w:jc w:val="center"/>
              <w:rPr>
                <w:rFonts w:ascii="宋体" w:hAnsi="宋体" w:cs="微软雅黑"/>
                <w:b/>
                <w:szCs w:val="21"/>
              </w:rPr>
            </w:pPr>
            <w:r w:rsidRPr="00D568A9">
              <w:rPr>
                <w:rFonts w:ascii="宋体" w:hAnsi="宋体" w:cs="微软雅黑" w:hint="eastAsia"/>
                <w:b/>
                <w:szCs w:val="21"/>
              </w:rPr>
              <w:t>备注说明</w:t>
            </w: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hint="eastAsia"/>
                <w:kern w:val="0"/>
                <w:sz w:val="21"/>
                <w:szCs w:val="21"/>
              </w:rPr>
              <w:t>投标人应答索引表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2</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hAnsi="宋体" w:hint="eastAsia"/>
                <w:kern w:val="0"/>
                <w:sz w:val="21"/>
                <w:szCs w:val="21"/>
              </w:rPr>
              <w:t>开标一览表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3</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hint="eastAsia"/>
                <w:kern w:val="0"/>
                <w:sz w:val="21"/>
                <w:szCs w:val="21"/>
              </w:rPr>
              <w:t>投标函</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4</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asciiTheme="majorEastAsia" w:eastAsiaTheme="majorEastAsia" w:hAnsiTheme="majorEastAsia" w:cstheme="majorEastAsia" w:hint="eastAsia"/>
                <w:bCs/>
                <w:sz w:val="21"/>
                <w:szCs w:val="21"/>
                <w:lang w:val="zh-CN"/>
              </w:rPr>
              <w:t>法定代表人</w:t>
            </w:r>
            <w:r w:rsidRPr="00D568A9">
              <w:rPr>
                <w:rFonts w:asciiTheme="majorEastAsia" w:eastAsiaTheme="majorEastAsia" w:hAnsiTheme="majorEastAsia" w:cstheme="majorEastAsia"/>
                <w:bCs/>
                <w:sz w:val="21"/>
                <w:szCs w:val="21"/>
                <w:lang w:val="zh-CN"/>
              </w:rPr>
              <w:t>资</w:t>
            </w:r>
            <w:r w:rsidRPr="00D568A9">
              <w:rPr>
                <w:rFonts w:asciiTheme="majorEastAsia" w:eastAsiaTheme="majorEastAsia" w:hAnsiTheme="majorEastAsia" w:cstheme="majorEastAsia" w:hint="eastAsia"/>
                <w:bCs/>
                <w:sz w:val="21"/>
                <w:szCs w:val="21"/>
                <w:lang w:val="zh-CN"/>
              </w:rPr>
              <w:t>格</w:t>
            </w:r>
            <w:r w:rsidRPr="00D568A9">
              <w:rPr>
                <w:rFonts w:asciiTheme="majorEastAsia" w:eastAsiaTheme="majorEastAsia" w:hAnsiTheme="majorEastAsia" w:cstheme="majorEastAsia"/>
                <w:bCs/>
                <w:sz w:val="21"/>
                <w:szCs w:val="21"/>
                <w:lang w:val="zh-CN"/>
              </w:rPr>
              <w:t>证</w:t>
            </w:r>
            <w:r w:rsidRPr="00D568A9">
              <w:rPr>
                <w:rFonts w:asciiTheme="majorEastAsia" w:eastAsiaTheme="majorEastAsia" w:hAnsiTheme="majorEastAsia" w:cstheme="majorEastAsia" w:hint="eastAsia"/>
                <w:bCs/>
                <w:sz w:val="21"/>
                <w:szCs w:val="21"/>
                <w:lang w:val="zh-CN"/>
              </w:rPr>
              <w:t>明</w:t>
            </w:r>
            <w:r w:rsidRPr="00D568A9">
              <w:rPr>
                <w:rFonts w:asciiTheme="majorEastAsia" w:eastAsiaTheme="majorEastAsia" w:hAnsiTheme="majorEastAsia" w:cstheme="majorEastAsia"/>
                <w:bCs/>
                <w:sz w:val="21"/>
                <w:szCs w:val="21"/>
                <w:lang w:val="zh-CN"/>
              </w:rPr>
              <w:t>书</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5</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hAnsi="宋体" w:hint="eastAsia"/>
                <w:kern w:val="0"/>
                <w:sz w:val="21"/>
                <w:szCs w:val="21"/>
              </w:rPr>
              <w:t>法定代表人授权书</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6</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hAnsi="宋体" w:hint="eastAsia"/>
                <w:kern w:val="0"/>
                <w:sz w:val="21"/>
                <w:szCs w:val="21"/>
              </w:rPr>
              <w:t>营业执照等证明</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restart"/>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7</w:t>
            </w:r>
          </w:p>
        </w:tc>
        <w:tc>
          <w:tcPr>
            <w:tcW w:w="774" w:type="dxa"/>
            <w:vMerge w:val="restart"/>
            <w:tcBorders>
              <w:right w:val="single" w:sz="6" w:space="0" w:color="auto"/>
            </w:tcBorders>
            <w:vAlign w:val="center"/>
          </w:tcPr>
          <w:p w:rsidR="00741632" w:rsidRPr="00D568A9" w:rsidRDefault="009946A1">
            <w:pPr>
              <w:pStyle w:val="aa"/>
              <w:kinsoku w:val="0"/>
              <w:overflowPunct w:val="0"/>
              <w:autoSpaceDE w:val="0"/>
              <w:autoSpaceDN w:val="0"/>
              <w:spacing w:line="320" w:lineRule="exact"/>
              <w:jc w:val="center"/>
              <w:rPr>
                <w:rFonts w:hAnsi="宋体" w:cs="微软雅黑"/>
                <w:bCs/>
                <w:kern w:val="0"/>
                <w:sz w:val="21"/>
                <w:szCs w:val="21"/>
              </w:rPr>
            </w:pPr>
            <w:r w:rsidRPr="00D568A9">
              <w:rPr>
                <w:rFonts w:hAnsi="宋体" w:hint="eastAsia"/>
                <w:kern w:val="0"/>
                <w:sz w:val="21"/>
                <w:szCs w:val="21"/>
              </w:rPr>
              <w:t>纳税证明</w:t>
            </w:r>
          </w:p>
        </w:tc>
        <w:tc>
          <w:tcPr>
            <w:tcW w:w="2977" w:type="dxa"/>
            <w:gridSpan w:val="2"/>
            <w:tcBorders>
              <w:left w:val="single" w:sz="6" w:space="0" w:color="auto"/>
            </w:tcBorders>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税务登记证</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ign w:val="center"/>
          </w:tcPr>
          <w:p w:rsidR="00741632" w:rsidRPr="00D568A9" w:rsidRDefault="0074163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asciiTheme="minorEastAsia" w:hAnsiTheme="minorEastAsia" w:hint="eastAsia"/>
                <w:bCs/>
                <w:sz w:val="21"/>
                <w:szCs w:val="21"/>
              </w:rPr>
              <w:t>纳税凭据复印件</w:t>
            </w:r>
          </w:p>
        </w:tc>
        <w:tc>
          <w:tcPr>
            <w:tcW w:w="1559" w:type="dxa"/>
            <w:vAlign w:val="center"/>
          </w:tcPr>
          <w:p w:rsidR="00741632" w:rsidRPr="00D568A9" w:rsidRDefault="00741632">
            <w:pPr>
              <w:pStyle w:val="aa"/>
              <w:rPr>
                <w:rFonts w:ascii="宋体" w:hAnsi="宋体" w:cs="微软雅黑"/>
                <w:sz w:val="21"/>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restart"/>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8</w:t>
            </w:r>
          </w:p>
        </w:tc>
        <w:tc>
          <w:tcPr>
            <w:tcW w:w="774" w:type="dxa"/>
            <w:vMerge w:val="restart"/>
            <w:tcBorders>
              <w:right w:val="single" w:sz="4" w:space="0" w:color="auto"/>
            </w:tcBorders>
            <w:vAlign w:val="center"/>
          </w:tcPr>
          <w:p w:rsidR="00741632" w:rsidRPr="00D568A9" w:rsidRDefault="009946A1">
            <w:pPr>
              <w:snapToGrid w:val="0"/>
              <w:spacing w:line="400" w:lineRule="exact"/>
              <w:jc w:val="center"/>
              <w:rPr>
                <w:rFonts w:ascii="宋体" w:hAnsi="宋体" w:cs="微软雅黑"/>
                <w:szCs w:val="21"/>
              </w:rPr>
            </w:pPr>
            <w:r w:rsidRPr="00D568A9">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经审计财务报告</w:t>
            </w: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资产负债表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Pr="00D568A9"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Pr="00D568A9"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利润表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Pr="00D568A9"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Pr="00D568A9"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现金流量表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Pr="00D568A9"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Pr="00D568A9"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所有者权益变动表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Pr="00D568A9"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Pr="00D568A9"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附注</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hRule="exac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9</w:t>
            </w:r>
          </w:p>
        </w:tc>
        <w:tc>
          <w:tcPr>
            <w:tcW w:w="3751" w:type="dxa"/>
            <w:gridSpan w:val="3"/>
            <w:vAlign w:val="center"/>
          </w:tcPr>
          <w:p w:rsidR="00741632" w:rsidRPr="00D568A9" w:rsidRDefault="009946A1">
            <w:pPr>
              <w:snapToGrid w:val="0"/>
              <w:spacing w:line="400" w:lineRule="exact"/>
              <w:rPr>
                <w:rFonts w:ascii="宋体" w:hAnsi="宋体" w:cs="微软雅黑"/>
                <w:szCs w:val="21"/>
              </w:rPr>
            </w:pPr>
            <w:r w:rsidRPr="00D568A9">
              <w:rPr>
                <w:rFonts w:asciiTheme="minorEastAsia" w:hAnsiTheme="minorEastAsia" w:hint="eastAsia"/>
                <w:bCs/>
                <w:szCs w:val="21"/>
              </w:rPr>
              <w:t>依法缴纳社会保险凭据复印件</w:t>
            </w:r>
          </w:p>
        </w:tc>
        <w:tc>
          <w:tcPr>
            <w:tcW w:w="1559" w:type="dxa"/>
            <w:vAlign w:val="center"/>
          </w:tcPr>
          <w:p w:rsidR="00741632" w:rsidRPr="00D568A9" w:rsidRDefault="00741632">
            <w:pPr>
              <w:snapToGrid w:val="0"/>
              <w:spacing w:line="400" w:lineRule="exact"/>
              <w:jc w:val="center"/>
              <w:rPr>
                <w:rFonts w:ascii="宋体" w:hAnsi="宋体" w:cs="微软雅黑"/>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c>
          <w:tcPr>
            <w:tcW w:w="468" w:type="dxa"/>
            <w:vMerge w:val="restart"/>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10</w:t>
            </w:r>
          </w:p>
        </w:tc>
        <w:tc>
          <w:tcPr>
            <w:tcW w:w="774" w:type="dxa"/>
            <w:vMerge w:val="restart"/>
            <w:tcBorders>
              <w:right w:val="single" w:sz="6" w:space="0" w:color="auto"/>
            </w:tcBorders>
            <w:vAlign w:val="center"/>
          </w:tcPr>
          <w:p w:rsidR="00741632" w:rsidRPr="00D568A9" w:rsidRDefault="009946A1">
            <w:pPr>
              <w:snapToGrid w:val="0"/>
              <w:spacing w:line="400" w:lineRule="exact"/>
              <w:jc w:val="center"/>
              <w:rPr>
                <w:rFonts w:ascii="宋体" w:hAnsi="宋体" w:cs="微软雅黑"/>
                <w:szCs w:val="21"/>
              </w:rPr>
            </w:pPr>
            <w:r w:rsidRPr="00D568A9">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证明材料</w:t>
            </w:r>
          </w:p>
        </w:tc>
        <w:tc>
          <w:tcPr>
            <w:tcW w:w="2268" w:type="dxa"/>
            <w:tcBorders>
              <w:left w:val="single" w:sz="6" w:space="0" w:color="auto"/>
            </w:tcBorders>
            <w:vAlign w:val="center"/>
          </w:tcPr>
          <w:p w:rsidR="00741632" w:rsidRPr="00D568A9" w:rsidRDefault="009946A1">
            <w:pPr>
              <w:snapToGrid w:val="0"/>
              <w:spacing w:line="400" w:lineRule="exact"/>
              <w:rPr>
                <w:rFonts w:ascii="宋体" w:hAnsi="宋体" w:cs="微软雅黑"/>
                <w:szCs w:val="21"/>
              </w:rPr>
            </w:pPr>
            <w:r w:rsidRPr="00D568A9">
              <w:rPr>
                <w:rFonts w:ascii="宋体" w:hAnsi="宋体" w:cs="微软雅黑" w:hint="eastAsia"/>
                <w:szCs w:val="21"/>
              </w:rPr>
              <w:t>设备购置发票</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技术人员职称证书</w:t>
            </w:r>
          </w:p>
        </w:tc>
        <w:tc>
          <w:tcPr>
            <w:tcW w:w="1559" w:type="dxa"/>
            <w:vAlign w:val="center"/>
          </w:tcPr>
          <w:p w:rsidR="00741632" w:rsidRPr="00D568A9" w:rsidRDefault="00741632">
            <w:pPr>
              <w:pStyle w:val="aa"/>
              <w:rPr>
                <w:sz w:val="21"/>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r>
      <w:tr w:rsidR="00741632" w:rsidRPr="00D568A9">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用工合同</w:t>
            </w:r>
          </w:p>
        </w:tc>
        <w:tc>
          <w:tcPr>
            <w:tcW w:w="1559" w:type="dxa"/>
            <w:vAlign w:val="center"/>
          </w:tcPr>
          <w:p w:rsidR="00741632" w:rsidRPr="00D568A9" w:rsidRDefault="00741632">
            <w:pPr>
              <w:pStyle w:val="aa"/>
              <w:rPr>
                <w:sz w:val="21"/>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r>
      <w:tr w:rsidR="00741632" w:rsidRPr="00D568A9">
        <w:tc>
          <w:tcPr>
            <w:tcW w:w="468" w:type="dxa"/>
            <w:vMerge/>
            <w:vAlign w:val="center"/>
          </w:tcPr>
          <w:p w:rsidR="00741632" w:rsidRPr="00D568A9"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asciiTheme="minorEastAsia" w:hAnsiTheme="minorEastAsia" w:hint="eastAsia"/>
                <w:bCs/>
                <w:sz w:val="21"/>
                <w:szCs w:val="21"/>
              </w:rPr>
              <w:t>投标人相关承诺函或声明</w:t>
            </w:r>
          </w:p>
        </w:tc>
        <w:tc>
          <w:tcPr>
            <w:tcW w:w="1559" w:type="dxa"/>
            <w:vAlign w:val="center"/>
          </w:tcPr>
          <w:p w:rsidR="00741632" w:rsidRPr="00D568A9" w:rsidRDefault="00741632">
            <w:pPr>
              <w:pStyle w:val="aa"/>
              <w:rPr>
                <w:sz w:val="21"/>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11</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hint="eastAsia"/>
                <w:kern w:val="0"/>
                <w:sz w:val="21"/>
                <w:szCs w:val="21"/>
              </w:rPr>
              <w:t>没有重大违法记录的声明</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12</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kern w:val="0"/>
                <w:sz w:val="21"/>
                <w:szCs w:val="21"/>
              </w:rPr>
            </w:pPr>
            <w:r w:rsidRPr="00D568A9">
              <w:rPr>
                <w:rFonts w:hAnsi="宋体" w:cs="微软雅黑" w:hint="eastAsia"/>
                <w:bCs/>
                <w:kern w:val="0"/>
                <w:sz w:val="21"/>
                <w:szCs w:val="21"/>
              </w:rPr>
              <w:t>投标人须具备的特殊资质证书</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13</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14</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技术方案（实施方案）</w:t>
            </w:r>
          </w:p>
        </w:tc>
        <w:tc>
          <w:tcPr>
            <w:tcW w:w="1559" w:type="dxa"/>
            <w:vAlign w:val="center"/>
          </w:tcPr>
          <w:p w:rsidR="00741632" w:rsidRPr="00D568A9" w:rsidRDefault="00741632">
            <w:pPr>
              <w:jc w:val="center"/>
              <w:rPr>
                <w:szCs w:val="21"/>
              </w:rPr>
            </w:pPr>
          </w:p>
        </w:tc>
        <w:tc>
          <w:tcPr>
            <w:tcW w:w="1560" w:type="dxa"/>
            <w:tcBorders>
              <w:top w:val="single" w:sz="4" w:space="0" w:color="auto"/>
            </w:tcBorders>
            <w:vAlign w:val="center"/>
          </w:tcPr>
          <w:p w:rsidR="00741632" w:rsidRPr="00D568A9" w:rsidRDefault="00741632">
            <w:pPr>
              <w:snapToGrid w:val="0"/>
              <w:spacing w:line="400" w:lineRule="exact"/>
              <w:rPr>
                <w:rFonts w:ascii="宋体" w:hAnsi="宋体" w:cs="微软雅黑"/>
                <w:szCs w:val="21"/>
              </w:rPr>
            </w:pPr>
          </w:p>
        </w:tc>
        <w:tc>
          <w:tcPr>
            <w:tcW w:w="2018" w:type="dxa"/>
            <w:tcBorders>
              <w:top w:val="single" w:sz="4" w:space="0" w:color="auto"/>
            </w:tcBorders>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15</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业绩情况表</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lastRenderedPageBreak/>
              <w:t>16</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荣誉情况</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17</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中小企业声明函</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18</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19</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监狱企业证明文件</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Theme="minorEastAsia" w:hAnsiTheme="minorEastAsia" w:cs="微软雅黑"/>
                <w:bCs/>
                <w:kern w:val="0"/>
                <w:szCs w:val="21"/>
              </w:rPr>
            </w:pPr>
            <w:r w:rsidRPr="00D568A9">
              <w:rPr>
                <w:rFonts w:asciiTheme="minorEastAsia" w:hAnsiTheme="minorEastAsia" w:cs="微软雅黑" w:hint="eastAsia"/>
                <w:bCs/>
                <w:kern w:val="0"/>
                <w:szCs w:val="21"/>
              </w:rPr>
              <w:t>20</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信誉情况</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9946A1">
            <w:pPr>
              <w:adjustRightInd w:val="0"/>
              <w:snapToGrid w:val="0"/>
              <w:spacing w:line="400" w:lineRule="exact"/>
              <w:jc w:val="center"/>
              <w:textAlignment w:val="baseline"/>
              <w:rPr>
                <w:rFonts w:ascii="宋体" w:hAnsi="宋体" w:cs="微软雅黑"/>
                <w:szCs w:val="21"/>
              </w:rPr>
            </w:pPr>
            <w:r w:rsidRPr="00D568A9">
              <w:rPr>
                <w:rFonts w:ascii="宋体" w:hAnsi="宋体" w:cs="微软雅黑" w:hint="eastAsia"/>
                <w:szCs w:val="21"/>
              </w:rPr>
              <w:t>21</w:t>
            </w:r>
          </w:p>
        </w:tc>
        <w:tc>
          <w:tcPr>
            <w:tcW w:w="3751" w:type="dxa"/>
            <w:gridSpan w:val="3"/>
            <w:vAlign w:val="center"/>
          </w:tcPr>
          <w:p w:rsidR="00741632" w:rsidRPr="00D568A9" w:rsidRDefault="009946A1">
            <w:pPr>
              <w:pStyle w:val="aa"/>
              <w:kinsoku w:val="0"/>
              <w:overflowPunct w:val="0"/>
              <w:autoSpaceDE w:val="0"/>
              <w:autoSpaceDN w:val="0"/>
              <w:spacing w:line="320" w:lineRule="exact"/>
              <w:rPr>
                <w:rFonts w:hAnsi="宋体" w:cs="微软雅黑"/>
                <w:bCs/>
                <w:kern w:val="0"/>
                <w:sz w:val="21"/>
                <w:szCs w:val="21"/>
              </w:rPr>
            </w:pPr>
            <w:r w:rsidRPr="00D568A9">
              <w:rPr>
                <w:rFonts w:hAnsi="宋体" w:cs="微软雅黑" w:hint="eastAsia"/>
                <w:bCs/>
                <w:kern w:val="0"/>
                <w:sz w:val="21"/>
                <w:szCs w:val="21"/>
              </w:rPr>
              <w:t>其它资料</w:t>
            </w: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r w:rsidR="00741632" w:rsidRPr="00D568A9">
        <w:trPr>
          <w:trHeight w:val="510"/>
        </w:trPr>
        <w:tc>
          <w:tcPr>
            <w:tcW w:w="468" w:type="dxa"/>
            <w:vAlign w:val="center"/>
          </w:tcPr>
          <w:p w:rsidR="00741632" w:rsidRPr="00D568A9" w:rsidRDefault="0074163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41632" w:rsidRPr="00D568A9" w:rsidRDefault="00741632">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741632" w:rsidRPr="00D568A9" w:rsidRDefault="00741632">
            <w:pPr>
              <w:jc w:val="center"/>
              <w:rPr>
                <w:szCs w:val="21"/>
              </w:rPr>
            </w:pPr>
          </w:p>
        </w:tc>
        <w:tc>
          <w:tcPr>
            <w:tcW w:w="1560" w:type="dxa"/>
            <w:vAlign w:val="center"/>
          </w:tcPr>
          <w:p w:rsidR="00741632" w:rsidRPr="00D568A9" w:rsidRDefault="00741632">
            <w:pPr>
              <w:snapToGrid w:val="0"/>
              <w:spacing w:line="400" w:lineRule="exact"/>
              <w:rPr>
                <w:rFonts w:ascii="宋体" w:hAnsi="宋体" w:cs="微软雅黑"/>
                <w:szCs w:val="21"/>
              </w:rPr>
            </w:pPr>
          </w:p>
        </w:tc>
        <w:tc>
          <w:tcPr>
            <w:tcW w:w="2018" w:type="dxa"/>
            <w:vAlign w:val="center"/>
          </w:tcPr>
          <w:p w:rsidR="00741632" w:rsidRPr="00D568A9" w:rsidRDefault="00741632">
            <w:pPr>
              <w:snapToGrid w:val="0"/>
              <w:spacing w:line="400" w:lineRule="exact"/>
              <w:rPr>
                <w:rFonts w:ascii="宋体" w:hAnsi="宋体" w:cs="微软雅黑"/>
                <w:szCs w:val="21"/>
              </w:rPr>
            </w:pPr>
          </w:p>
        </w:tc>
      </w:tr>
    </w:tbl>
    <w:p w:rsidR="00741632" w:rsidRPr="00D568A9"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9946A1">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sidRPr="00D568A9">
        <w:rPr>
          <w:rFonts w:asciiTheme="minorEastAsia" w:eastAsiaTheme="minorEastAsia" w:hAnsiTheme="minorEastAsia" w:cs="黑体" w:hint="eastAsia"/>
          <w:color w:val="auto"/>
          <w:kern w:val="2"/>
          <w:sz w:val="36"/>
          <w:szCs w:val="36"/>
          <w:lang w:val="zh-CN"/>
        </w:rPr>
        <w:lastRenderedPageBreak/>
        <w:t>二、开标一览表</w:t>
      </w:r>
    </w:p>
    <w:p w:rsidR="00741632" w:rsidRPr="00D568A9" w:rsidRDefault="00741632" w:rsidP="00834D4F">
      <w:pPr>
        <w:spacing w:before="50" w:afterLines="50" w:line="360" w:lineRule="auto"/>
        <w:contextualSpacing/>
        <w:jc w:val="left"/>
        <w:rPr>
          <w:rFonts w:asciiTheme="minorEastAsia" w:hAnsiTheme="minorEastAsia"/>
          <w:color w:val="000000"/>
          <w:szCs w:val="21"/>
        </w:rPr>
      </w:pPr>
    </w:p>
    <w:p w:rsidR="00741632" w:rsidRPr="00D568A9" w:rsidRDefault="009946A1" w:rsidP="00834D4F">
      <w:pPr>
        <w:spacing w:before="50" w:afterLines="50" w:line="360" w:lineRule="auto"/>
        <w:contextualSpacing/>
        <w:jc w:val="left"/>
        <w:rPr>
          <w:rFonts w:asciiTheme="minorEastAsia" w:hAnsiTheme="minorEastAsia"/>
          <w:color w:val="000000"/>
          <w:szCs w:val="21"/>
        </w:rPr>
      </w:pPr>
      <w:r w:rsidRPr="00D568A9">
        <w:rPr>
          <w:rFonts w:asciiTheme="minorEastAsia" w:hAnsiTheme="minorEastAsia" w:hint="eastAsia"/>
          <w:color w:val="000000"/>
          <w:szCs w:val="21"/>
        </w:rPr>
        <w:t>项目编号：</w:t>
      </w:r>
    </w:p>
    <w:p w:rsidR="00741632" w:rsidRPr="00D568A9" w:rsidRDefault="009946A1">
      <w:pPr>
        <w:spacing w:line="360" w:lineRule="auto"/>
        <w:contextualSpacing/>
        <w:rPr>
          <w:rFonts w:asciiTheme="minorEastAsia" w:hAnsiTheme="minorEastAsia"/>
          <w:color w:val="000000"/>
          <w:szCs w:val="21"/>
        </w:rPr>
      </w:pPr>
      <w:r w:rsidRPr="00D568A9">
        <w:rPr>
          <w:rFonts w:asciiTheme="minorEastAsia" w:hAnsiTheme="minorEastAsia" w:hint="eastAsia"/>
          <w:color w:val="000000"/>
          <w:szCs w:val="21"/>
        </w:rPr>
        <w:t xml:space="preserve">项目名称：                                             </w:t>
      </w:r>
      <w:r w:rsidRPr="00D568A9">
        <w:rPr>
          <w:rFonts w:asciiTheme="minorEastAsia" w:hAnsiTheme="minorEastAsia" w:cs="Arial" w:hint="eastAsia"/>
          <w:szCs w:val="21"/>
        </w:rPr>
        <w:t>单位：元（人民币）</w:t>
      </w:r>
    </w:p>
    <w:tbl>
      <w:tblPr>
        <w:tblW w:w="8897" w:type="dxa"/>
        <w:tblLayout w:type="fixed"/>
        <w:tblLook w:val="04A0"/>
      </w:tblPr>
      <w:tblGrid>
        <w:gridCol w:w="959"/>
        <w:gridCol w:w="1843"/>
        <w:gridCol w:w="3685"/>
        <w:gridCol w:w="1559"/>
        <w:gridCol w:w="851"/>
      </w:tblGrid>
      <w:tr w:rsidR="00741632" w:rsidRPr="00D568A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Pr="00D568A9" w:rsidRDefault="009946A1">
            <w:pPr>
              <w:autoSpaceDE w:val="0"/>
              <w:autoSpaceDN w:val="0"/>
              <w:adjustRightInd w:val="0"/>
              <w:spacing w:line="480" w:lineRule="exact"/>
              <w:jc w:val="center"/>
              <w:rPr>
                <w:rFonts w:asciiTheme="minorEastAsia" w:hAnsiTheme="minorEastAsia" w:cs="宋体"/>
                <w:b/>
                <w:szCs w:val="21"/>
                <w:lang w:val="zh-CN"/>
              </w:rPr>
            </w:pPr>
            <w:r w:rsidRPr="00D568A9">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Pr="00D568A9" w:rsidRDefault="009946A1">
            <w:pPr>
              <w:autoSpaceDE w:val="0"/>
              <w:autoSpaceDN w:val="0"/>
              <w:adjustRightInd w:val="0"/>
              <w:spacing w:line="480" w:lineRule="exact"/>
              <w:jc w:val="center"/>
              <w:rPr>
                <w:rFonts w:asciiTheme="minorEastAsia" w:hAnsiTheme="minorEastAsia" w:cs="宋体"/>
                <w:b/>
                <w:szCs w:val="21"/>
                <w:lang w:val="zh-CN"/>
              </w:rPr>
            </w:pPr>
            <w:r w:rsidRPr="00D568A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Pr="00D568A9" w:rsidRDefault="009946A1">
            <w:pPr>
              <w:autoSpaceDE w:val="0"/>
              <w:autoSpaceDN w:val="0"/>
              <w:adjustRightInd w:val="0"/>
              <w:spacing w:line="480" w:lineRule="exact"/>
              <w:jc w:val="center"/>
              <w:rPr>
                <w:rFonts w:asciiTheme="minorEastAsia" w:hAnsiTheme="minorEastAsia" w:cs="宋体"/>
                <w:b/>
                <w:szCs w:val="21"/>
                <w:lang w:val="zh-CN"/>
              </w:rPr>
            </w:pPr>
            <w:r w:rsidRPr="00D568A9">
              <w:rPr>
                <w:rFonts w:asciiTheme="minorEastAsia" w:hAnsiTheme="minorEastAsia" w:cs="宋体" w:hint="eastAsia"/>
                <w:b/>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Pr="00D568A9" w:rsidRDefault="009946A1">
            <w:pPr>
              <w:autoSpaceDE w:val="0"/>
              <w:autoSpaceDN w:val="0"/>
              <w:adjustRightInd w:val="0"/>
              <w:spacing w:line="480" w:lineRule="exact"/>
              <w:jc w:val="center"/>
              <w:rPr>
                <w:rFonts w:asciiTheme="minorEastAsia" w:hAnsiTheme="minorEastAsia" w:cs="宋体"/>
                <w:b/>
                <w:szCs w:val="21"/>
                <w:lang w:val="zh-CN"/>
              </w:rPr>
            </w:pPr>
            <w:r w:rsidRPr="00D568A9">
              <w:rPr>
                <w:rFonts w:asciiTheme="minorEastAsia" w:hAnsiTheme="minorEastAsia" w:cs="宋体" w:hint="eastAsia"/>
                <w:b/>
                <w:szCs w:val="21"/>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Pr="00D568A9" w:rsidRDefault="009946A1">
            <w:pPr>
              <w:autoSpaceDE w:val="0"/>
              <w:autoSpaceDN w:val="0"/>
              <w:adjustRightInd w:val="0"/>
              <w:spacing w:line="480" w:lineRule="exact"/>
              <w:jc w:val="center"/>
              <w:rPr>
                <w:rFonts w:asciiTheme="minorEastAsia" w:hAnsiTheme="minorEastAsia" w:cs="宋体"/>
                <w:b/>
                <w:szCs w:val="21"/>
                <w:lang w:val="zh-CN"/>
              </w:rPr>
            </w:pPr>
            <w:r w:rsidRPr="00D568A9">
              <w:rPr>
                <w:rFonts w:asciiTheme="minorEastAsia" w:hAnsiTheme="minorEastAsia" w:cs="宋体" w:hint="eastAsia"/>
                <w:b/>
                <w:szCs w:val="21"/>
                <w:lang w:val="zh-CN"/>
              </w:rPr>
              <w:t>备注</w:t>
            </w:r>
          </w:p>
        </w:tc>
      </w:tr>
      <w:tr w:rsidR="00741632" w:rsidRPr="00D568A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1632" w:rsidRPr="00D568A9" w:rsidRDefault="009946A1">
            <w:pPr>
              <w:autoSpaceDE w:val="0"/>
              <w:autoSpaceDN w:val="0"/>
              <w:adjustRightInd w:val="0"/>
              <w:spacing w:line="480" w:lineRule="exact"/>
              <w:ind w:firstLine="240"/>
              <w:rPr>
                <w:rFonts w:asciiTheme="minorEastAsia" w:hAnsiTheme="minorEastAsia"/>
                <w:szCs w:val="21"/>
              </w:rPr>
            </w:pPr>
            <w:r w:rsidRPr="00D568A9">
              <w:rPr>
                <w:rFonts w:asciiTheme="minorEastAsia" w:hAnsiTheme="minorEastAsia"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741632" w:rsidRPr="00D568A9" w:rsidRDefault="0074163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41632" w:rsidRPr="00D568A9" w:rsidRDefault="009946A1">
            <w:pPr>
              <w:autoSpaceDE w:val="0"/>
              <w:autoSpaceDN w:val="0"/>
              <w:adjustRightInd w:val="0"/>
              <w:spacing w:line="480" w:lineRule="exact"/>
              <w:rPr>
                <w:rFonts w:asciiTheme="minorEastAsia" w:hAnsiTheme="minorEastAsia" w:cs="宋体"/>
                <w:szCs w:val="21"/>
                <w:lang w:val="zh-CN"/>
              </w:rPr>
            </w:pPr>
            <w:r w:rsidRPr="00D568A9">
              <w:rPr>
                <w:rFonts w:asciiTheme="minorEastAsia" w:hAnsiTheme="minorEastAsia" w:cs="宋体" w:hint="eastAsia"/>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741632" w:rsidRPr="00D568A9" w:rsidRDefault="00741632">
            <w:pPr>
              <w:autoSpaceDE w:val="0"/>
              <w:autoSpaceDN w:val="0"/>
              <w:adjustRightInd w:val="0"/>
              <w:spacing w:line="480" w:lineRule="exact"/>
              <w:ind w:firstLine="240"/>
              <w:rPr>
                <w:rFonts w:asciiTheme="minorEastAsia" w:hAnsiTheme="minorEastAsia"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741632" w:rsidRPr="00D568A9" w:rsidRDefault="00741632">
            <w:pPr>
              <w:autoSpaceDE w:val="0"/>
              <w:autoSpaceDN w:val="0"/>
              <w:adjustRightInd w:val="0"/>
              <w:spacing w:line="480" w:lineRule="exact"/>
              <w:ind w:firstLine="240"/>
              <w:rPr>
                <w:rFonts w:asciiTheme="minorEastAsia" w:hAnsiTheme="minorEastAsia" w:cs="宋体"/>
                <w:szCs w:val="21"/>
                <w:lang w:val="zh-CN"/>
              </w:rPr>
            </w:pPr>
          </w:p>
        </w:tc>
      </w:tr>
    </w:tbl>
    <w:p w:rsidR="00741632" w:rsidRPr="00D568A9" w:rsidRDefault="00741632">
      <w:pPr>
        <w:autoSpaceDE w:val="0"/>
        <w:autoSpaceDN w:val="0"/>
        <w:adjustRightInd w:val="0"/>
        <w:spacing w:line="480" w:lineRule="auto"/>
        <w:rPr>
          <w:rFonts w:asciiTheme="minorEastAsia" w:hAnsiTheme="minorEastAsia" w:cs="宋体"/>
          <w:szCs w:val="21"/>
          <w:lang w:val="zh-CN"/>
        </w:rPr>
      </w:pPr>
    </w:p>
    <w:p w:rsidR="00741632" w:rsidRPr="00D568A9" w:rsidRDefault="00741632">
      <w:pPr>
        <w:autoSpaceDE w:val="0"/>
        <w:autoSpaceDN w:val="0"/>
        <w:adjustRightInd w:val="0"/>
        <w:spacing w:line="480" w:lineRule="auto"/>
        <w:rPr>
          <w:rFonts w:asciiTheme="minorEastAsia" w:hAnsiTheme="minorEastAsia" w:cs="宋体"/>
          <w:szCs w:val="21"/>
          <w:lang w:val="zh-CN"/>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9946A1">
      <w:pPr>
        <w:autoSpaceDE w:val="0"/>
        <w:autoSpaceDN w:val="0"/>
        <w:adjustRightInd w:val="0"/>
        <w:spacing w:line="480" w:lineRule="auto"/>
        <w:rPr>
          <w:rFonts w:asciiTheme="minorEastAsia" w:hAnsiTheme="minorEastAsia" w:cs="宋体"/>
          <w:szCs w:val="21"/>
          <w:lang w:val="zh-CN"/>
        </w:rPr>
      </w:pPr>
      <w:r w:rsidRPr="00D568A9">
        <w:rPr>
          <w:rFonts w:asciiTheme="minorEastAsia" w:hAnsiTheme="minorEastAsia" w:cs="宋体" w:hint="eastAsia"/>
          <w:szCs w:val="21"/>
          <w:lang w:val="zh-CN"/>
        </w:rPr>
        <w:t>注：交付日期指完成该项目的最终时间（日历天）。</w:t>
      </w:r>
    </w:p>
    <w:p w:rsidR="00741632" w:rsidRPr="00D568A9"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Pr="00D568A9"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Pr="00D568A9" w:rsidRDefault="009946A1">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sidRPr="00D568A9">
        <w:rPr>
          <w:rFonts w:asciiTheme="minorEastAsia" w:eastAsiaTheme="minorEastAsia" w:hAnsiTheme="minorEastAsia" w:cs="黑体" w:hint="eastAsia"/>
          <w:color w:val="auto"/>
          <w:kern w:val="2"/>
          <w:sz w:val="36"/>
          <w:szCs w:val="36"/>
          <w:lang w:val="zh-CN"/>
        </w:rPr>
        <w:lastRenderedPageBreak/>
        <w:t>三、资格审查证明材料</w:t>
      </w:r>
    </w:p>
    <w:p w:rsidR="00741632" w:rsidRPr="00D568A9" w:rsidRDefault="009946A1">
      <w:pPr>
        <w:pStyle w:val="aa"/>
        <w:spacing w:line="360" w:lineRule="auto"/>
        <w:jc w:val="center"/>
        <w:rPr>
          <w:rFonts w:asciiTheme="majorEastAsia" w:eastAsiaTheme="majorEastAsia" w:hAnsiTheme="majorEastAsia"/>
          <w:b/>
          <w:snapToGrid w:val="0"/>
          <w:kern w:val="0"/>
          <w:sz w:val="36"/>
          <w:szCs w:val="36"/>
        </w:rPr>
      </w:pPr>
      <w:r w:rsidRPr="00D568A9">
        <w:rPr>
          <w:rFonts w:asciiTheme="majorEastAsia" w:eastAsiaTheme="majorEastAsia" w:hAnsiTheme="majorEastAsia" w:hint="eastAsia"/>
          <w:b/>
          <w:snapToGrid w:val="0"/>
          <w:kern w:val="0"/>
          <w:sz w:val="36"/>
          <w:szCs w:val="36"/>
        </w:rPr>
        <w:t>3.1 投 标 函</w:t>
      </w:r>
    </w:p>
    <w:p w:rsidR="00741632" w:rsidRPr="00D568A9" w:rsidRDefault="009946A1">
      <w:pPr>
        <w:adjustRightInd w:val="0"/>
        <w:spacing w:line="360" w:lineRule="auto"/>
        <w:contextualSpacing/>
        <w:rPr>
          <w:rFonts w:asciiTheme="minorEastAsia" w:hAnsiTheme="minorEastAsia"/>
          <w:b/>
          <w:snapToGrid w:val="0"/>
          <w:kern w:val="0"/>
          <w:szCs w:val="21"/>
          <w:u w:val="single"/>
        </w:rPr>
      </w:pPr>
      <w:r w:rsidRPr="00D568A9">
        <w:rPr>
          <w:rFonts w:asciiTheme="minorEastAsia" w:hAnsiTheme="minorEastAsia" w:hint="eastAsia"/>
          <w:snapToGrid w:val="0"/>
          <w:kern w:val="0"/>
          <w:szCs w:val="21"/>
        </w:rPr>
        <w:t>致：</w:t>
      </w:r>
      <w:r w:rsidRPr="00D568A9">
        <w:rPr>
          <w:rFonts w:asciiTheme="minorEastAsia" w:hAnsiTheme="minorEastAsia" w:hint="eastAsia"/>
          <w:b/>
          <w:snapToGrid w:val="0"/>
          <w:kern w:val="0"/>
          <w:szCs w:val="21"/>
          <w:u w:val="single"/>
        </w:rPr>
        <w:t xml:space="preserve">（采购人）        </w:t>
      </w:r>
    </w:p>
    <w:p w:rsidR="00741632" w:rsidRPr="00D568A9" w:rsidRDefault="009946A1">
      <w:pPr>
        <w:adjustRightInd w:val="0"/>
        <w:spacing w:line="360" w:lineRule="auto"/>
        <w:ind w:firstLineChars="200" w:firstLine="420"/>
        <w:contextualSpacing/>
        <w:rPr>
          <w:rFonts w:asciiTheme="minorEastAsia" w:hAnsiTheme="minorEastAsia"/>
          <w:snapToGrid w:val="0"/>
          <w:kern w:val="0"/>
          <w:szCs w:val="21"/>
        </w:rPr>
      </w:pPr>
      <w:r w:rsidRPr="00D568A9">
        <w:rPr>
          <w:rFonts w:asciiTheme="minorEastAsia" w:hAnsiTheme="minorEastAsia" w:hint="eastAsia"/>
          <w:snapToGrid w:val="0"/>
          <w:kern w:val="0"/>
          <w:szCs w:val="21"/>
        </w:rPr>
        <w:t>根据贵方（项目名称、招标编号）采购的招标公告及招标文件，_______（姓名和职务）被正式授权并代表投标人</w:t>
      </w:r>
      <w:r w:rsidRPr="00D568A9">
        <w:rPr>
          <w:rFonts w:asciiTheme="minorEastAsia" w:hAnsiTheme="minorEastAsia" w:hint="eastAsia"/>
          <w:snapToGrid w:val="0"/>
          <w:kern w:val="0"/>
          <w:szCs w:val="21"/>
          <w:u w:val="single"/>
        </w:rPr>
        <w:t xml:space="preserve">（投标人名称、地址）    </w:t>
      </w:r>
      <w:r w:rsidRPr="00D568A9">
        <w:rPr>
          <w:rFonts w:asciiTheme="minorEastAsia" w:hAnsiTheme="minorEastAsia" w:hint="eastAsia"/>
          <w:snapToGrid w:val="0"/>
          <w:kern w:val="0"/>
          <w:szCs w:val="21"/>
        </w:rPr>
        <w:t>提交投标文件。</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568A9">
        <w:rPr>
          <w:rFonts w:asciiTheme="minorEastAsia" w:eastAsiaTheme="minorEastAsia" w:hAnsiTheme="minorEastAsia" w:hint="eastAsia"/>
          <w:snapToGrid w:val="0"/>
          <w:kern w:val="0"/>
          <w:sz w:val="21"/>
          <w:szCs w:val="21"/>
        </w:rPr>
        <w:t>我方确认收到贵方提供的</w:t>
      </w:r>
      <w:r w:rsidRPr="00D568A9">
        <w:rPr>
          <w:rFonts w:asciiTheme="minorEastAsia" w:eastAsiaTheme="minorEastAsia" w:hAnsiTheme="minorEastAsia" w:hint="eastAsia"/>
          <w:snapToGrid w:val="0"/>
          <w:kern w:val="0"/>
          <w:sz w:val="21"/>
          <w:szCs w:val="21"/>
          <w:u w:val="single"/>
        </w:rPr>
        <w:t>（项目名称、招标编号）</w:t>
      </w:r>
      <w:r w:rsidRPr="00D568A9">
        <w:rPr>
          <w:rFonts w:asciiTheme="minorEastAsia" w:eastAsiaTheme="minorEastAsia" w:hAnsiTheme="minorEastAsia" w:hint="eastAsia"/>
          <w:snapToGrid w:val="0"/>
          <w:kern w:val="0"/>
          <w:sz w:val="21"/>
          <w:szCs w:val="21"/>
        </w:rPr>
        <w:t>招标文件的全部内容。</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568A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568A9">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741632" w:rsidRPr="00D568A9" w:rsidRDefault="009946A1">
      <w:pPr>
        <w:adjustRightInd w:val="0"/>
        <w:spacing w:line="360" w:lineRule="auto"/>
        <w:ind w:firstLineChars="200" w:firstLine="420"/>
        <w:contextualSpacing/>
        <w:rPr>
          <w:rFonts w:asciiTheme="minorEastAsia" w:hAnsiTheme="minorEastAsia"/>
          <w:snapToGrid w:val="0"/>
          <w:kern w:val="0"/>
          <w:szCs w:val="21"/>
        </w:rPr>
      </w:pPr>
      <w:r w:rsidRPr="00D568A9">
        <w:rPr>
          <w:rFonts w:asciiTheme="minorEastAsia" w:hAnsiTheme="minorEastAsia" w:hint="eastAsia"/>
          <w:i/>
          <w:snapToGrid w:val="0"/>
          <w:kern w:val="0"/>
          <w:szCs w:val="21"/>
          <w:u w:val="single"/>
        </w:rPr>
        <w:t xml:space="preserve">(投标人名称)     </w:t>
      </w:r>
      <w:r w:rsidRPr="00D568A9">
        <w:rPr>
          <w:rFonts w:asciiTheme="minorEastAsia" w:hAnsiTheme="minorEastAsia" w:hint="eastAsia"/>
          <w:snapToGrid w:val="0"/>
          <w:kern w:val="0"/>
          <w:szCs w:val="21"/>
        </w:rPr>
        <w:t>作为投标人正式授权</w:t>
      </w:r>
      <w:r w:rsidRPr="00D568A9">
        <w:rPr>
          <w:rFonts w:asciiTheme="minorEastAsia" w:hAnsiTheme="minorEastAsia" w:hint="eastAsia"/>
          <w:i/>
          <w:snapToGrid w:val="0"/>
          <w:kern w:val="0"/>
          <w:szCs w:val="21"/>
          <w:u w:val="single"/>
        </w:rPr>
        <w:t xml:space="preserve">(授权代表全名, 职务)       </w:t>
      </w:r>
      <w:r w:rsidRPr="00D568A9">
        <w:rPr>
          <w:rFonts w:asciiTheme="minorEastAsia" w:hAnsiTheme="minorEastAsia" w:hint="eastAsia"/>
          <w:snapToGrid w:val="0"/>
          <w:kern w:val="0"/>
          <w:szCs w:val="21"/>
        </w:rPr>
        <w:t>代表我方全权处理有关本投标的一切事宜。</w:t>
      </w:r>
    </w:p>
    <w:p w:rsidR="00741632" w:rsidRPr="00D568A9" w:rsidRDefault="009946A1">
      <w:pPr>
        <w:adjustRightInd w:val="0"/>
        <w:spacing w:line="360" w:lineRule="auto"/>
        <w:ind w:firstLineChars="200" w:firstLine="420"/>
        <w:contextualSpacing/>
        <w:rPr>
          <w:rFonts w:asciiTheme="minorEastAsia" w:hAnsiTheme="minorEastAsia"/>
          <w:snapToGrid w:val="0"/>
          <w:kern w:val="0"/>
          <w:szCs w:val="21"/>
        </w:rPr>
      </w:pPr>
      <w:r w:rsidRPr="00D568A9">
        <w:rPr>
          <w:rFonts w:asciiTheme="minorEastAsia" w:hAnsiTheme="minorEastAsia" w:hint="eastAsia"/>
          <w:snapToGrid w:val="0"/>
          <w:kern w:val="0"/>
          <w:szCs w:val="21"/>
        </w:rPr>
        <w:t>在此提交的投标文件，正本一份，副本一份。</w:t>
      </w:r>
    </w:p>
    <w:p w:rsidR="00741632" w:rsidRPr="00D568A9" w:rsidRDefault="009946A1">
      <w:pPr>
        <w:adjustRightInd w:val="0"/>
        <w:spacing w:line="360" w:lineRule="auto"/>
        <w:ind w:firstLineChars="200" w:firstLine="420"/>
        <w:contextualSpacing/>
        <w:rPr>
          <w:rFonts w:asciiTheme="minorEastAsia" w:hAnsiTheme="minorEastAsia" w:cs="Courier New"/>
          <w:szCs w:val="21"/>
        </w:rPr>
      </w:pPr>
      <w:r w:rsidRPr="00D568A9">
        <w:rPr>
          <w:rFonts w:asciiTheme="minorEastAsia" w:hAnsiTheme="minorEastAsia" w:cs="Courier New" w:hint="eastAsia"/>
          <w:szCs w:val="21"/>
        </w:rPr>
        <w:t>我方已完全明白招标文件的所有条款要求，并申明如下：</w:t>
      </w:r>
    </w:p>
    <w:p w:rsidR="00741632" w:rsidRPr="00D568A9" w:rsidRDefault="009946A1">
      <w:pPr>
        <w:adjustRightInd w:val="0"/>
        <w:spacing w:line="360" w:lineRule="auto"/>
        <w:ind w:firstLineChars="200" w:firstLine="420"/>
        <w:contextualSpacing/>
        <w:rPr>
          <w:rFonts w:asciiTheme="minorEastAsia" w:hAnsiTheme="minorEastAsia" w:cs="Courier New"/>
          <w:szCs w:val="21"/>
        </w:rPr>
      </w:pPr>
      <w:r w:rsidRPr="00D568A9">
        <w:rPr>
          <w:rFonts w:asciiTheme="minorEastAsia" w:hAnsiTheme="minorEastAsia" w:cs="Courier New" w:hint="eastAsia"/>
          <w:szCs w:val="21"/>
        </w:rPr>
        <w:t>一、按招标文件提供的全部货物与相关服务的投标总价详见《开标一览表》。</w:t>
      </w:r>
    </w:p>
    <w:p w:rsidR="00741632" w:rsidRPr="00D568A9" w:rsidRDefault="009946A1">
      <w:pPr>
        <w:adjustRightInd w:val="0"/>
        <w:spacing w:line="360" w:lineRule="auto"/>
        <w:ind w:firstLineChars="200" w:firstLine="420"/>
        <w:contextualSpacing/>
        <w:rPr>
          <w:rFonts w:asciiTheme="minorEastAsia" w:hAnsiTheme="minorEastAsia" w:cs="Courier New"/>
          <w:szCs w:val="21"/>
        </w:rPr>
      </w:pPr>
      <w:r w:rsidRPr="00D568A9">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41632" w:rsidRPr="00D568A9"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sidRPr="00D568A9">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741632" w:rsidRPr="00D568A9"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sidRPr="00D568A9">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741632" w:rsidRPr="00D568A9"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sidRPr="00D568A9">
        <w:rPr>
          <w:rFonts w:asciiTheme="minorEastAsia" w:eastAsiaTheme="minorEastAsia" w:hAnsiTheme="minorEastAsia" w:cs="Courier New" w:hint="eastAsia"/>
          <w:sz w:val="21"/>
          <w:szCs w:val="21"/>
        </w:rPr>
        <w:t>五、我方理解贵方不一定接受最低投标价或任何贵方可能收到的投标。</w:t>
      </w:r>
    </w:p>
    <w:p w:rsidR="00741632" w:rsidRPr="00D568A9"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sidRPr="00D568A9">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741632" w:rsidRPr="00D568A9" w:rsidRDefault="009946A1">
      <w:pPr>
        <w:pStyle w:val="af"/>
        <w:adjustRightInd w:val="0"/>
        <w:spacing w:line="360" w:lineRule="auto"/>
        <w:ind w:firstLineChars="200" w:firstLine="420"/>
        <w:contextualSpacing/>
        <w:rPr>
          <w:rFonts w:asciiTheme="minorEastAsia" w:eastAsiaTheme="minorEastAsia" w:hAnsiTheme="minorEastAsia" w:cs="宋体"/>
          <w:sz w:val="21"/>
          <w:szCs w:val="21"/>
        </w:rPr>
      </w:pPr>
      <w:r w:rsidRPr="00D568A9">
        <w:rPr>
          <w:rFonts w:asciiTheme="minorEastAsia" w:eastAsiaTheme="minorEastAsia" w:hAnsiTheme="minorEastAsia" w:cs="Courier New" w:hint="eastAsia"/>
          <w:sz w:val="21"/>
          <w:szCs w:val="21"/>
        </w:rPr>
        <w:t>七、我方在此保证所提交的所有文件和全部说明是真实的和正确的。</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sidRPr="00D568A9">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cs="Arial"/>
          <w:sz w:val="21"/>
          <w:szCs w:val="21"/>
        </w:rPr>
      </w:pPr>
      <w:r w:rsidRPr="00D568A9">
        <w:rPr>
          <w:rFonts w:asciiTheme="minorEastAsia" w:eastAsiaTheme="minorEastAsia" w:hAnsiTheme="minorEastAsia" w:cs="Arial" w:hint="eastAsia"/>
          <w:sz w:val="21"/>
          <w:szCs w:val="21"/>
        </w:rPr>
        <w:lastRenderedPageBreak/>
        <w:t>九、我方具备《政府采购法》第二十二条规定的条件；承诺如下：</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cs="Arial"/>
          <w:sz w:val="21"/>
          <w:szCs w:val="21"/>
        </w:rPr>
      </w:pPr>
      <w:r w:rsidRPr="00D568A9">
        <w:rPr>
          <w:rFonts w:asciiTheme="minorEastAsia" w:eastAsiaTheme="minorEastAsia" w:hAnsiTheme="minorEastAsia" w:cs="Arial" w:hint="eastAsia"/>
          <w:sz w:val="21"/>
          <w:szCs w:val="21"/>
        </w:rPr>
        <w:t>（1）具有独立承担民事责任能力的在中华人民共和国境内注册的法人或其他组织或自然人，有效的营业执照（或事业法人登记证或身份证等相关证明）。</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（2）我方已依法缴纳了各项税费及社会保险费用，如有需要，可随时向采购人提供近三个月内的相关缴费证明，以便核查。</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（3）我方已依法建立健全的财务会计制度，如有需要，可随时向采购人提供相关证明材料，以便核查。</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（4）参加政府采购活动前三年内，在经营活动中没有重大违法记录。</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（5）符合法律、行政法规规定的其他条件。</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宋体" w:hint="eastAsia"/>
          <w:szCs w:val="21"/>
        </w:rPr>
        <w:t>以上内容如有虚假或与事实不符的，评审委员会可将</w:t>
      </w:r>
      <w:r w:rsidRPr="00D568A9">
        <w:rPr>
          <w:rFonts w:asciiTheme="minorEastAsia" w:hAnsiTheme="minorEastAsia" w:cs="Arial" w:hint="eastAsia"/>
          <w:szCs w:val="21"/>
        </w:rPr>
        <w:t>我方做无效投标处理，我方愿意承担相应的法律责任。</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sidRPr="00D568A9">
        <w:rPr>
          <w:rFonts w:asciiTheme="minorEastAsia" w:eastAsiaTheme="minorEastAsia" w:hAnsiTheme="minorEastAsia" w:hint="eastAsia"/>
          <w:sz w:val="21"/>
          <w:szCs w:val="21"/>
        </w:rPr>
        <w:t>十、我方具备履行合同所必需的设备和专业技术能力。</w:t>
      </w:r>
    </w:p>
    <w:p w:rsidR="00741632" w:rsidRPr="00D568A9"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sidRPr="00D568A9">
        <w:rPr>
          <w:rFonts w:asciiTheme="minorEastAsia" w:eastAsiaTheme="minorEastAsia" w:hAnsiTheme="minorEastAsia" w:hint="eastAsia"/>
          <w:snapToGrid w:val="0"/>
          <w:kern w:val="0"/>
          <w:sz w:val="21"/>
          <w:szCs w:val="21"/>
        </w:rPr>
        <w:t>十一、</w:t>
      </w:r>
      <w:r w:rsidRPr="00D568A9">
        <w:rPr>
          <w:rFonts w:asciiTheme="minorEastAsia" w:eastAsiaTheme="minorEastAsia" w:hAnsiTheme="minorEastAsia" w:hint="eastAsia"/>
          <w:sz w:val="21"/>
          <w:szCs w:val="21"/>
        </w:rPr>
        <w:t>我方对在本函及投标文件中所作的所有承诺承担法律责任。</w:t>
      </w:r>
    </w:p>
    <w:p w:rsidR="00741632" w:rsidRPr="00D568A9" w:rsidRDefault="00741632">
      <w:pPr>
        <w:pStyle w:val="aa"/>
        <w:adjustRightInd w:val="0"/>
        <w:snapToGrid w:val="0"/>
        <w:spacing w:line="360" w:lineRule="auto"/>
        <w:rPr>
          <w:rFonts w:asciiTheme="minorEastAsia" w:eastAsiaTheme="minorEastAsia" w:hAnsiTheme="minorEastAsia"/>
          <w:sz w:val="21"/>
          <w:szCs w:val="21"/>
        </w:rPr>
      </w:pPr>
    </w:p>
    <w:p w:rsidR="00741632" w:rsidRPr="00D568A9" w:rsidRDefault="009946A1">
      <w:pPr>
        <w:pStyle w:val="aa"/>
        <w:adjustRightInd w:val="0"/>
        <w:snapToGrid w:val="0"/>
        <w:spacing w:line="360" w:lineRule="auto"/>
        <w:rPr>
          <w:rFonts w:asciiTheme="minorEastAsia" w:eastAsiaTheme="minorEastAsia" w:hAnsiTheme="minorEastAsia"/>
          <w:sz w:val="21"/>
          <w:szCs w:val="21"/>
        </w:rPr>
      </w:pPr>
      <w:r w:rsidRPr="00D568A9">
        <w:rPr>
          <w:rFonts w:asciiTheme="minorEastAsia" w:eastAsiaTheme="minorEastAsia" w:hAnsiTheme="minorEastAsia" w:hint="eastAsia"/>
          <w:sz w:val="21"/>
          <w:szCs w:val="21"/>
        </w:rPr>
        <w:t>所有与本招标有关的一切正式往来请寄：</w:t>
      </w:r>
    </w:p>
    <w:p w:rsidR="00741632" w:rsidRPr="00D568A9" w:rsidRDefault="009946A1">
      <w:pPr>
        <w:adjustRightInd w:val="0"/>
        <w:snapToGrid w:val="0"/>
        <w:spacing w:line="360" w:lineRule="auto"/>
        <w:rPr>
          <w:rFonts w:asciiTheme="minorEastAsia" w:hAnsiTheme="minorEastAsia" w:cs="宋体"/>
          <w:szCs w:val="21"/>
        </w:rPr>
      </w:pPr>
      <w:r w:rsidRPr="00D568A9">
        <w:rPr>
          <w:rFonts w:asciiTheme="minorEastAsia" w:hAnsiTheme="minorEastAsia" w:cs="宋体" w:hint="eastAsia"/>
          <w:szCs w:val="21"/>
        </w:rPr>
        <w:t>地    址：.                  邮政编码：.</w:t>
      </w:r>
    </w:p>
    <w:p w:rsidR="00741632" w:rsidRPr="00D568A9" w:rsidRDefault="009946A1">
      <w:pPr>
        <w:adjustRightInd w:val="0"/>
        <w:snapToGrid w:val="0"/>
        <w:spacing w:line="360" w:lineRule="auto"/>
        <w:rPr>
          <w:rFonts w:asciiTheme="minorEastAsia" w:hAnsiTheme="minorEastAsia" w:cs="宋体"/>
          <w:szCs w:val="21"/>
        </w:rPr>
      </w:pPr>
      <w:r w:rsidRPr="00D568A9">
        <w:rPr>
          <w:rFonts w:asciiTheme="minorEastAsia" w:hAnsiTheme="minorEastAsia" w:cs="宋体" w:hint="eastAsia"/>
          <w:szCs w:val="21"/>
        </w:rPr>
        <w:t>电    话：.                  传    真：.</w:t>
      </w:r>
    </w:p>
    <w:p w:rsidR="00741632" w:rsidRPr="00D568A9" w:rsidRDefault="009946A1">
      <w:pPr>
        <w:adjustRightInd w:val="0"/>
        <w:snapToGrid w:val="0"/>
        <w:spacing w:line="360" w:lineRule="auto"/>
        <w:rPr>
          <w:rFonts w:asciiTheme="minorEastAsia" w:hAnsiTheme="minorEastAsia" w:cs="宋体"/>
          <w:szCs w:val="21"/>
          <w:u w:val="single"/>
        </w:rPr>
      </w:pPr>
      <w:r w:rsidRPr="00D568A9">
        <w:rPr>
          <w:rFonts w:asciiTheme="minorEastAsia" w:hAnsiTheme="minorEastAsia" w:cs="宋体" w:hint="eastAsia"/>
          <w:szCs w:val="21"/>
        </w:rPr>
        <w:t>投标人代表姓名：             职    务：.</w:t>
      </w:r>
    </w:p>
    <w:p w:rsidR="00741632" w:rsidRPr="00D568A9" w:rsidRDefault="00741632">
      <w:pPr>
        <w:adjustRightInd w:val="0"/>
        <w:snapToGrid w:val="0"/>
        <w:spacing w:line="360" w:lineRule="auto"/>
        <w:rPr>
          <w:rFonts w:asciiTheme="minorEastAsia" w:hAnsiTheme="minorEastAsia" w:cs="宋体"/>
          <w:szCs w:val="21"/>
          <w:u w:val="single"/>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9946A1">
      <w:pPr>
        <w:pageBreakBefore/>
        <w:spacing w:line="480" w:lineRule="exact"/>
        <w:jc w:val="center"/>
        <w:rPr>
          <w:rFonts w:asciiTheme="majorEastAsia" w:eastAsiaTheme="majorEastAsia" w:hAnsiTheme="majorEastAsia"/>
          <w:b/>
          <w:bCs/>
          <w:color w:val="000000"/>
          <w:sz w:val="36"/>
          <w:szCs w:val="36"/>
        </w:rPr>
      </w:pPr>
      <w:r w:rsidRPr="00D568A9">
        <w:rPr>
          <w:rFonts w:asciiTheme="majorEastAsia" w:eastAsiaTheme="majorEastAsia" w:hAnsiTheme="majorEastAsia" w:hint="eastAsia"/>
          <w:b/>
          <w:bCs/>
          <w:color w:val="000000"/>
          <w:sz w:val="36"/>
          <w:szCs w:val="36"/>
        </w:rPr>
        <w:lastRenderedPageBreak/>
        <w:t>3.2 法定代表人</w:t>
      </w:r>
      <w:r w:rsidRPr="00D568A9">
        <w:rPr>
          <w:rFonts w:asciiTheme="majorEastAsia" w:eastAsiaTheme="majorEastAsia" w:hAnsiTheme="majorEastAsia"/>
          <w:b/>
          <w:bCs/>
          <w:color w:val="000000"/>
          <w:sz w:val="36"/>
          <w:szCs w:val="36"/>
        </w:rPr>
        <w:t>资</w:t>
      </w:r>
      <w:r w:rsidRPr="00D568A9">
        <w:rPr>
          <w:rFonts w:asciiTheme="majorEastAsia" w:eastAsiaTheme="majorEastAsia" w:hAnsiTheme="majorEastAsia" w:hint="eastAsia"/>
          <w:b/>
          <w:bCs/>
          <w:color w:val="000000"/>
          <w:sz w:val="36"/>
          <w:szCs w:val="36"/>
        </w:rPr>
        <w:t>格</w:t>
      </w:r>
      <w:r w:rsidRPr="00D568A9">
        <w:rPr>
          <w:rFonts w:asciiTheme="majorEastAsia" w:eastAsiaTheme="majorEastAsia" w:hAnsiTheme="majorEastAsia"/>
          <w:b/>
          <w:bCs/>
          <w:color w:val="000000"/>
          <w:sz w:val="36"/>
          <w:szCs w:val="36"/>
        </w:rPr>
        <w:t>证</w:t>
      </w:r>
      <w:r w:rsidRPr="00D568A9">
        <w:rPr>
          <w:rFonts w:asciiTheme="majorEastAsia" w:eastAsiaTheme="majorEastAsia" w:hAnsiTheme="majorEastAsia" w:hint="eastAsia"/>
          <w:b/>
          <w:bCs/>
          <w:color w:val="000000"/>
          <w:sz w:val="36"/>
          <w:szCs w:val="36"/>
        </w:rPr>
        <w:t>明</w:t>
      </w:r>
      <w:r w:rsidRPr="00D568A9">
        <w:rPr>
          <w:rFonts w:asciiTheme="majorEastAsia" w:eastAsiaTheme="majorEastAsia" w:hAnsiTheme="majorEastAsia"/>
          <w:b/>
          <w:bCs/>
          <w:color w:val="000000"/>
          <w:sz w:val="36"/>
          <w:szCs w:val="36"/>
        </w:rPr>
        <w:t>书</w:t>
      </w:r>
    </w:p>
    <w:p w:rsidR="00741632" w:rsidRPr="00D568A9" w:rsidRDefault="00741632" w:rsidP="006951E2">
      <w:pPr>
        <w:autoSpaceDE w:val="0"/>
        <w:autoSpaceDN w:val="0"/>
        <w:adjustRightInd w:val="0"/>
        <w:spacing w:line="480" w:lineRule="auto"/>
        <w:ind w:firstLineChars="257" w:firstLine="617"/>
        <w:rPr>
          <w:rFonts w:ascii="宋体" w:hAnsi="宋体"/>
          <w:color w:val="000000"/>
          <w:sz w:val="24"/>
          <w:szCs w:val="24"/>
        </w:rPr>
      </w:pPr>
    </w:p>
    <w:p w:rsidR="00741632" w:rsidRPr="00D568A9" w:rsidRDefault="009946A1" w:rsidP="006951E2">
      <w:pPr>
        <w:pStyle w:val="13"/>
        <w:spacing w:line="480" w:lineRule="auto"/>
        <w:ind w:firstLineChars="225" w:firstLine="473"/>
        <w:jc w:val="left"/>
        <w:rPr>
          <w:rFonts w:asciiTheme="minorEastAsia" w:hAnsiTheme="minorEastAsia"/>
          <w:color w:val="000000"/>
          <w:sz w:val="21"/>
          <w:szCs w:val="21"/>
          <w:u w:val="single"/>
        </w:rPr>
      </w:pPr>
      <w:r w:rsidRPr="00D568A9">
        <w:rPr>
          <w:rFonts w:asciiTheme="minorEastAsia" w:hAnsiTheme="minorEastAsia"/>
          <w:color w:val="000000"/>
          <w:sz w:val="21"/>
          <w:szCs w:val="21"/>
        </w:rPr>
        <w:t>单</w:t>
      </w:r>
      <w:r w:rsidRPr="00D568A9">
        <w:rPr>
          <w:rFonts w:asciiTheme="minorEastAsia" w:hAnsiTheme="minorEastAsia" w:hint="eastAsia"/>
          <w:color w:val="000000"/>
          <w:sz w:val="21"/>
          <w:szCs w:val="21"/>
        </w:rPr>
        <w:t>位名</w:t>
      </w:r>
      <w:r w:rsidRPr="00D568A9">
        <w:rPr>
          <w:rFonts w:asciiTheme="minorEastAsia" w:hAnsiTheme="minorEastAsia"/>
          <w:color w:val="000000"/>
          <w:sz w:val="21"/>
          <w:szCs w:val="21"/>
        </w:rPr>
        <w:t>称</w:t>
      </w:r>
      <w:r w:rsidRPr="00D568A9">
        <w:rPr>
          <w:rFonts w:asciiTheme="minorEastAsia" w:hAnsiTheme="minorEastAsia" w:hint="eastAsia"/>
          <w:color w:val="000000"/>
          <w:sz w:val="21"/>
          <w:szCs w:val="21"/>
        </w:rPr>
        <w:t>：</w:t>
      </w:r>
    </w:p>
    <w:p w:rsidR="00741632" w:rsidRPr="00D568A9" w:rsidRDefault="009946A1" w:rsidP="006951E2">
      <w:pPr>
        <w:pStyle w:val="13"/>
        <w:spacing w:line="480" w:lineRule="auto"/>
        <w:ind w:firstLineChars="225" w:firstLine="473"/>
        <w:jc w:val="left"/>
        <w:rPr>
          <w:rFonts w:asciiTheme="minorEastAsia" w:hAnsiTheme="minorEastAsia"/>
          <w:color w:val="000000"/>
          <w:sz w:val="21"/>
          <w:szCs w:val="21"/>
          <w:u w:val="single"/>
        </w:rPr>
      </w:pPr>
      <w:r w:rsidRPr="00D568A9">
        <w:rPr>
          <w:rFonts w:asciiTheme="minorEastAsia" w:hAnsiTheme="minorEastAsia" w:hint="eastAsia"/>
          <w:color w:val="000000"/>
          <w:sz w:val="21"/>
          <w:szCs w:val="21"/>
        </w:rPr>
        <w:t>地址：</w:t>
      </w:r>
    </w:p>
    <w:p w:rsidR="00741632" w:rsidRPr="00D568A9" w:rsidRDefault="009946A1" w:rsidP="006951E2">
      <w:pPr>
        <w:pStyle w:val="13"/>
        <w:spacing w:line="480" w:lineRule="auto"/>
        <w:ind w:firstLineChars="225" w:firstLine="473"/>
        <w:jc w:val="left"/>
        <w:rPr>
          <w:rFonts w:asciiTheme="minorEastAsia" w:hAnsiTheme="minorEastAsia"/>
          <w:color w:val="000000"/>
          <w:sz w:val="21"/>
          <w:szCs w:val="21"/>
          <w:u w:val="single"/>
        </w:rPr>
      </w:pPr>
      <w:r w:rsidRPr="00D568A9">
        <w:rPr>
          <w:rFonts w:asciiTheme="minorEastAsia" w:hAnsiTheme="minorEastAsia" w:hint="eastAsia"/>
          <w:color w:val="000000"/>
          <w:sz w:val="21"/>
          <w:szCs w:val="21"/>
        </w:rPr>
        <w:t>姓名：性</w:t>
      </w:r>
      <w:r w:rsidRPr="00D568A9">
        <w:rPr>
          <w:rFonts w:asciiTheme="minorEastAsia" w:hAnsiTheme="minorEastAsia"/>
          <w:color w:val="000000"/>
          <w:sz w:val="21"/>
          <w:szCs w:val="21"/>
        </w:rPr>
        <w:t>别</w:t>
      </w:r>
      <w:r w:rsidRPr="00D568A9">
        <w:rPr>
          <w:rFonts w:asciiTheme="minorEastAsia" w:hAnsiTheme="minorEastAsia" w:hint="eastAsia"/>
          <w:color w:val="000000"/>
          <w:sz w:val="21"/>
          <w:szCs w:val="21"/>
        </w:rPr>
        <w:t>：年</w:t>
      </w:r>
      <w:r w:rsidRPr="00D568A9">
        <w:rPr>
          <w:rFonts w:asciiTheme="minorEastAsia" w:hAnsiTheme="minorEastAsia"/>
          <w:color w:val="000000"/>
          <w:sz w:val="21"/>
          <w:szCs w:val="21"/>
        </w:rPr>
        <w:t>龄</w:t>
      </w:r>
      <w:r w:rsidRPr="00D568A9">
        <w:rPr>
          <w:rFonts w:asciiTheme="minorEastAsia" w:hAnsiTheme="minorEastAsia" w:hint="eastAsia"/>
          <w:color w:val="000000"/>
          <w:sz w:val="21"/>
          <w:szCs w:val="21"/>
        </w:rPr>
        <w:t>：</w:t>
      </w:r>
      <w:r w:rsidRPr="00D568A9">
        <w:rPr>
          <w:rFonts w:asciiTheme="minorEastAsia" w:hAnsiTheme="minorEastAsia"/>
          <w:color w:val="000000"/>
          <w:sz w:val="21"/>
          <w:szCs w:val="21"/>
        </w:rPr>
        <w:t>职务</w:t>
      </w:r>
      <w:r w:rsidRPr="00D568A9">
        <w:rPr>
          <w:rFonts w:asciiTheme="minorEastAsia" w:hAnsiTheme="minorEastAsia" w:hint="eastAsia"/>
          <w:color w:val="000000"/>
          <w:sz w:val="21"/>
          <w:szCs w:val="21"/>
        </w:rPr>
        <w:t>：</w:t>
      </w:r>
    </w:p>
    <w:p w:rsidR="00741632" w:rsidRPr="00D568A9" w:rsidRDefault="009946A1" w:rsidP="006951E2">
      <w:pPr>
        <w:pStyle w:val="13"/>
        <w:spacing w:line="480" w:lineRule="auto"/>
        <w:ind w:firstLineChars="225" w:firstLine="473"/>
        <w:jc w:val="left"/>
        <w:rPr>
          <w:rFonts w:asciiTheme="minorEastAsia" w:hAnsiTheme="minorEastAsia"/>
          <w:color w:val="000000"/>
          <w:sz w:val="21"/>
          <w:szCs w:val="21"/>
        </w:rPr>
      </w:pPr>
      <w:r w:rsidRPr="00D568A9">
        <w:rPr>
          <w:rFonts w:asciiTheme="minorEastAsia" w:hAnsiTheme="minorEastAsia" w:hint="eastAsia"/>
          <w:color w:val="000000"/>
          <w:sz w:val="21"/>
          <w:szCs w:val="21"/>
        </w:rPr>
        <w:t xml:space="preserve">本人系 </w:t>
      </w:r>
      <w:r w:rsidRPr="00D568A9">
        <w:rPr>
          <w:rFonts w:asciiTheme="minorEastAsia" w:hAnsiTheme="minorEastAsia" w:hint="eastAsia"/>
          <w:i/>
          <w:snapToGrid w:val="0"/>
          <w:sz w:val="21"/>
          <w:szCs w:val="21"/>
          <w:u w:val="single"/>
        </w:rPr>
        <w:t>投</w:t>
      </w:r>
      <w:r w:rsidRPr="00D568A9">
        <w:rPr>
          <w:rFonts w:asciiTheme="minorEastAsia" w:hAnsiTheme="minorEastAsia"/>
          <w:i/>
          <w:snapToGrid w:val="0"/>
          <w:sz w:val="21"/>
          <w:szCs w:val="21"/>
          <w:u w:val="single"/>
        </w:rPr>
        <w:t>标</w:t>
      </w:r>
      <w:r w:rsidRPr="00D568A9">
        <w:rPr>
          <w:rFonts w:asciiTheme="minorEastAsia" w:hAnsiTheme="minorEastAsia" w:hint="eastAsia"/>
          <w:i/>
          <w:snapToGrid w:val="0"/>
          <w:sz w:val="21"/>
          <w:szCs w:val="21"/>
          <w:u w:val="single"/>
        </w:rPr>
        <w:t>人名</w:t>
      </w:r>
      <w:r w:rsidRPr="00D568A9">
        <w:rPr>
          <w:rFonts w:asciiTheme="minorEastAsia" w:hAnsiTheme="minorEastAsia"/>
          <w:i/>
          <w:snapToGrid w:val="0"/>
          <w:sz w:val="21"/>
          <w:szCs w:val="21"/>
          <w:u w:val="single"/>
        </w:rPr>
        <w:t>称</w:t>
      </w:r>
      <w:r w:rsidRPr="00D568A9">
        <w:rPr>
          <w:rFonts w:asciiTheme="minorEastAsia" w:hAnsiTheme="minorEastAsia" w:hint="eastAsia"/>
          <w:color w:val="000000"/>
          <w:sz w:val="21"/>
          <w:szCs w:val="21"/>
        </w:rPr>
        <w:t>的法定代表人。就</w:t>
      </w:r>
      <w:r w:rsidRPr="00D568A9">
        <w:rPr>
          <w:rFonts w:asciiTheme="minorEastAsia" w:hAnsiTheme="minorEastAsia"/>
          <w:color w:val="000000"/>
          <w:sz w:val="21"/>
          <w:szCs w:val="21"/>
        </w:rPr>
        <w:t>参</w:t>
      </w:r>
      <w:r w:rsidRPr="00D568A9">
        <w:rPr>
          <w:rFonts w:asciiTheme="minorEastAsia" w:hAnsiTheme="minorEastAsia" w:hint="eastAsia"/>
          <w:color w:val="000000"/>
          <w:sz w:val="21"/>
          <w:szCs w:val="21"/>
        </w:rPr>
        <w:t>加贵方招</w:t>
      </w:r>
      <w:r w:rsidRPr="00D568A9">
        <w:rPr>
          <w:rFonts w:asciiTheme="minorEastAsia" w:hAnsiTheme="minorEastAsia"/>
          <w:color w:val="000000"/>
          <w:sz w:val="21"/>
          <w:szCs w:val="21"/>
        </w:rPr>
        <w:t>标编号为</w:t>
      </w:r>
      <w:r w:rsidRPr="00D568A9">
        <w:rPr>
          <w:rFonts w:asciiTheme="minorEastAsia" w:hAnsiTheme="minorEastAsia"/>
          <w:i/>
          <w:color w:val="000000"/>
          <w:sz w:val="21"/>
          <w:szCs w:val="21"/>
          <w:u w:val="single"/>
        </w:rPr>
        <w:t>项目编号</w:t>
      </w:r>
      <w:r w:rsidRPr="00D568A9">
        <w:rPr>
          <w:rFonts w:asciiTheme="minorEastAsia" w:hAnsiTheme="minorEastAsia" w:hint="eastAsia"/>
          <w:color w:val="000000"/>
          <w:sz w:val="21"/>
          <w:szCs w:val="21"/>
        </w:rPr>
        <w:t>的</w:t>
      </w:r>
      <w:r w:rsidRPr="00D568A9">
        <w:rPr>
          <w:rFonts w:asciiTheme="minorEastAsia" w:hAnsiTheme="minorEastAsia"/>
          <w:i/>
          <w:color w:val="000000"/>
          <w:sz w:val="21"/>
          <w:szCs w:val="21"/>
          <w:u w:val="single"/>
        </w:rPr>
        <w:t>项目</w:t>
      </w:r>
      <w:r w:rsidRPr="00D568A9">
        <w:rPr>
          <w:rFonts w:asciiTheme="minorEastAsia" w:hAnsiTheme="minorEastAsia" w:hint="eastAsia"/>
          <w:i/>
          <w:color w:val="000000"/>
          <w:sz w:val="21"/>
          <w:szCs w:val="21"/>
          <w:u w:val="single"/>
        </w:rPr>
        <w:t>名</w:t>
      </w:r>
      <w:r w:rsidRPr="00D568A9">
        <w:rPr>
          <w:rFonts w:asciiTheme="minorEastAsia" w:hAnsiTheme="minorEastAsia"/>
          <w:i/>
          <w:color w:val="000000"/>
          <w:sz w:val="21"/>
          <w:szCs w:val="21"/>
          <w:u w:val="single"/>
        </w:rPr>
        <w:t>称</w:t>
      </w:r>
      <w:r w:rsidRPr="00D568A9">
        <w:rPr>
          <w:rFonts w:asciiTheme="minorEastAsia" w:hAnsiTheme="minorEastAsia" w:hint="eastAsia"/>
          <w:color w:val="000000"/>
          <w:sz w:val="21"/>
          <w:szCs w:val="21"/>
        </w:rPr>
        <w:t>公</w:t>
      </w:r>
      <w:r w:rsidRPr="00D568A9">
        <w:rPr>
          <w:rFonts w:asciiTheme="minorEastAsia" w:hAnsiTheme="minorEastAsia"/>
          <w:color w:val="000000"/>
          <w:sz w:val="21"/>
          <w:szCs w:val="21"/>
        </w:rPr>
        <w:t>开</w:t>
      </w:r>
      <w:r w:rsidRPr="00D568A9">
        <w:rPr>
          <w:rFonts w:asciiTheme="minorEastAsia" w:hAnsiTheme="minorEastAsia" w:hint="eastAsia"/>
          <w:color w:val="000000"/>
          <w:sz w:val="21"/>
          <w:szCs w:val="21"/>
        </w:rPr>
        <w:t>招</w:t>
      </w:r>
      <w:r w:rsidRPr="00D568A9">
        <w:rPr>
          <w:rFonts w:asciiTheme="minorEastAsia" w:hAnsiTheme="minorEastAsia"/>
          <w:color w:val="000000"/>
          <w:sz w:val="21"/>
          <w:szCs w:val="21"/>
        </w:rPr>
        <w:t>标项目</w:t>
      </w:r>
      <w:r w:rsidRPr="00D568A9">
        <w:rPr>
          <w:rFonts w:asciiTheme="minorEastAsia" w:hAnsiTheme="minorEastAsia" w:hint="eastAsia"/>
          <w:color w:val="000000"/>
          <w:sz w:val="21"/>
          <w:szCs w:val="21"/>
        </w:rPr>
        <w:t>的投</w:t>
      </w:r>
      <w:r w:rsidRPr="00D568A9">
        <w:rPr>
          <w:rFonts w:asciiTheme="minorEastAsia" w:hAnsiTheme="minorEastAsia"/>
          <w:color w:val="000000"/>
          <w:sz w:val="21"/>
          <w:szCs w:val="21"/>
        </w:rPr>
        <w:t>标</w:t>
      </w:r>
      <w:r w:rsidRPr="00D568A9">
        <w:rPr>
          <w:rFonts w:asciiTheme="minorEastAsia" w:hAnsiTheme="minorEastAsia" w:hint="eastAsia"/>
          <w:color w:val="000000"/>
          <w:sz w:val="21"/>
          <w:szCs w:val="21"/>
        </w:rPr>
        <w:t>，</w:t>
      </w:r>
      <w:r w:rsidRPr="00D568A9">
        <w:rPr>
          <w:rFonts w:asciiTheme="minorEastAsia" w:hAnsiTheme="minorEastAsia"/>
          <w:color w:val="000000"/>
          <w:sz w:val="21"/>
          <w:szCs w:val="21"/>
        </w:rPr>
        <w:t>签</w:t>
      </w:r>
      <w:r w:rsidRPr="00D568A9">
        <w:rPr>
          <w:rFonts w:asciiTheme="minorEastAsia" w:hAnsiTheme="minorEastAsia" w:hint="eastAsia"/>
          <w:color w:val="000000"/>
          <w:sz w:val="21"/>
          <w:szCs w:val="21"/>
        </w:rPr>
        <w:t>署上</w:t>
      </w:r>
      <w:r w:rsidRPr="00D568A9">
        <w:rPr>
          <w:rFonts w:asciiTheme="minorEastAsia" w:hAnsiTheme="minorEastAsia"/>
          <w:color w:val="000000"/>
          <w:sz w:val="21"/>
          <w:szCs w:val="21"/>
        </w:rPr>
        <w:t>述项目</w:t>
      </w:r>
      <w:r w:rsidRPr="00D568A9">
        <w:rPr>
          <w:rFonts w:asciiTheme="minorEastAsia" w:hAnsiTheme="minorEastAsia" w:hint="eastAsia"/>
          <w:color w:val="000000"/>
          <w:sz w:val="21"/>
          <w:szCs w:val="21"/>
        </w:rPr>
        <w:t>的投</w:t>
      </w:r>
      <w:r w:rsidRPr="00D568A9">
        <w:rPr>
          <w:rFonts w:asciiTheme="minorEastAsia" w:hAnsiTheme="minorEastAsia"/>
          <w:color w:val="000000"/>
          <w:sz w:val="21"/>
          <w:szCs w:val="21"/>
        </w:rPr>
        <w:t>标</w:t>
      </w:r>
      <w:r w:rsidRPr="00D568A9">
        <w:rPr>
          <w:rFonts w:asciiTheme="minorEastAsia" w:hAnsiTheme="minorEastAsia" w:hint="eastAsia"/>
          <w:color w:val="000000"/>
          <w:sz w:val="21"/>
          <w:szCs w:val="21"/>
        </w:rPr>
        <w:t>文件及合同的</w:t>
      </w:r>
      <w:r w:rsidRPr="00D568A9">
        <w:rPr>
          <w:rFonts w:asciiTheme="minorEastAsia" w:hAnsiTheme="minorEastAsia"/>
          <w:color w:val="000000"/>
          <w:sz w:val="21"/>
          <w:szCs w:val="21"/>
        </w:rPr>
        <w:t>执</w:t>
      </w:r>
      <w:r w:rsidRPr="00D568A9">
        <w:rPr>
          <w:rFonts w:asciiTheme="minorEastAsia" w:hAnsiTheme="minorEastAsia" w:hint="eastAsia"/>
          <w:color w:val="000000"/>
          <w:sz w:val="21"/>
          <w:szCs w:val="21"/>
        </w:rPr>
        <w:t>行、完成、服</w:t>
      </w:r>
      <w:r w:rsidRPr="00D568A9">
        <w:rPr>
          <w:rFonts w:asciiTheme="minorEastAsia" w:hAnsiTheme="minorEastAsia"/>
          <w:color w:val="000000"/>
          <w:sz w:val="21"/>
          <w:szCs w:val="21"/>
        </w:rPr>
        <w:t>务</w:t>
      </w:r>
      <w:r w:rsidRPr="00D568A9">
        <w:rPr>
          <w:rFonts w:asciiTheme="minorEastAsia" w:hAnsiTheme="minorEastAsia" w:hint="eastAsia"/>
          <w:color w:val="000000"/>
          <w:sz w:val="21"/>
          <w:szCs w:val="21"/>
        </w:rPr>
        <w:t>和保修，</w:t>
      </w:r>
      <w:r w:rsidRPr="00D568A9">
        <w:rPr>
          <w:rFonts w:asciiTheme="minorEastAsia" w:hAnsiTheme="minorEastAsia"/>
          <w:color w:val="000000"/>
          <w:sz w:val="21"/>
          <w:szCs w:val="21"/>
        </w:rPr>
        <w:t>签</w:t>
      </w:r>
      <w:r w:rsidRPr="00D568A9">
        <w:rPr>
          <w:rFonts w:asciiTheme="minorEastAsia" w:hAnsiTheme="minorEastAsia" w:hint="eastAsia"/>
          <w:color w:val="000000"/>
          <w:sz w:val="21"/>
          <w:szCs w:val="21"/>
        </w:rPr>
        <w:t>署合同和</w:t>
      </w:r>
      <w:r w:rsidRPr="00D568A9">
        <w:rPr>
          <w:rFonts w:asciiTheme="minorEastAsia" w:hAnsiTheme="minorEastAsia"/>
          <w:color w:val="000000"/>
          <w:sz w:val="21"/>
          <w:szCs w:val="21"/>
        </w:rPr>
        <w:t>处</w:t>
      </w:r>
      <w:r w:rsidRPr="00D568A9">
        <w:rPr>
          <w:rFonts w:asciiTheme="minorEastAsia" w:hAnsiTheme="minorEastAsia" w:hint="eastAsia"/>
          <w:color w:val="000000"/>
          <w:sz w:val="21"/>
          <w:szCs w:val="21"/>
        </w:rPr>
        <w:t>理与之有</w:t>
      </w:r>
      <w:r w:rsidRPr="00D568A9">
        <w:rPr>
          <w:rFonts w:asciiTheme="minorEastAsia" w:hAnsiTheme="minorEastAsia"/>
          <w:color w:val="000000"/>
          <w:sz w:val="21"/>
          <w:szCs w:val="21"/>
        </w:rPr>
        <w:t>关的</w:t>
      </w:r>
      <w:r w:rsidRPr="00D568A9">
        <w:rPr>
          <w:rFonts w:asciiTheme="minorEastAsia" w:hAnsiTheme="minorEastAsia" w:hint="eastAsia"/>
          <w:color w:val="000000"/>
          <w:sz w:val="21"/>
          <w:szCs w:val="21"/>
        </w:rPr>
        <w:t>一切事</w:t>
      </w:r>
      <w:r w:rsidRPr="00D568A9">
        <w:rPr>
          <w:rFonts w:asciiTheme="minorEastAsia" w:hAnsiTheme="minorEastAsia"/>
          <w:color w:val="000000"/>
          <w:sz w:val="21"/>
          <w:szCs w:val="21"/>
        </w:rPr>
        <w:t>务</w:t>
      </w:r>
      <w:r w:rsidRPr="00D568A9">
        <w:rPr>
          <w:rFonts w:asciiTheme="minorEastAsia" w:hAnsiTheme="minorEastAsia" w:hint="eastAsia"/>
          <w:color w:val="000000"/>
          <w:sz w:val="21"/>
          <w:szCs w:val="21"/>
        </w:rPr>
        <w:t>。</w:t>
      </w:r>
    </w:p>
    <w:p w:rsidR="00741632" w:rsidRPr="00D568A9" w:rsidRDefault="009946A1" w:rsidP="006951E2">
      <w:pPr>
        <w:pStyle w:val="13"/>
        <w:spacing w:line="480" w:lineRule="auto"/>
        <w:ind w:firstLineChars="225" w:firstLine="473"/>
        <w:jc w:val="left"/>
        <w:rPr>
          <w:rFonts w:asciiTheme="minorEastAsia" w:hAnsiTheme="minorEastAsia"/>
          <w:color w:val="000000"/>
          <w:sz w:val="21"/>
          <w:szCs w:val="21"/>
        </w:rPr>
      </w:pPr>
      <w:r w:rsidRPr="00D568A9">
        <w:rPr>
          <w:rFonts w:asciiTheme="minorEastAsia" w:hAnsiTheme="minorEastAsia" w:hint="eastAsia"/>
          <w:color w:val="000000"/>
          <w:sz w:val="21"/>
          <w:szCs w:val="21"/>
        </w:rPr>
        <w:t>特此</w:t>
      </w:r>
      <w:r w:rsidRPr="00D568A9">
        <w:rPr>
          <w:rFonts w:asciiTheme="minorEastAsia" w:hAnsiTheme="minorEastAsia"/>
          <w:color w:val="000000"/>
          <w:sz w:val="21"/>
          <w:szCs w:val="21"/>
        </w:rPr>
        <w:t>证</w:t>
      </w:r>
      <w:r w:rsidRPr="00D568A9">
        <w:rPr>
          <w:rFonts w:asciiTheme="minorEastAsia" w:hAnsiTheme="minorEastAsia" w:hint="eastAsia"/>
          <w:color w:val="000000"/>
          <w:sz w:val="21"/>
          <w:szCs w:val="21"/>
        </w:rPr>
        <w:t>明。</w:t>
      </w:r>
    </w:p>
    <w:p w:rsidR="00741632" w:rsidRPr="00D568A9" w:rsidRDefault="00741632">
      <w:pPr>
        <w:pStyle w:val="13"/>
        <w:spacing w:line="480" w:lineRule="auto"/>
        <w:ind w:firstLineChars="0" w:firstLine="0"/>
        <w:jc w:val="left"/>
        <w:rPr>
          <w:rFonts w:asciiTheme="minorEastAsia" w:hAnsiTheme="minorEastAsia"/>
          <w:color w:val="000000"/>
          <w:sz w:val="21"/>
          <w:szCs w:val="21"/>
        </w:rPr>
      </w:pPr>
    </w:p>
    <w:p w:rsidR="00741632" w:rsidRPr="00D568A9" w:rsidRDefault="009946A1" w:rsidP="006951E2">
      <w:pPr>
        <w:pStyle w:val="13"/>
        <w:spacing w:line="480" w:lineRule="auto"/>
        <w:ind w:leftChars="-256" w:left="-538" w:firstLineChars="257" w:firstLine="540"/>
        <w:jc w:val="center"/>
        <w:rPr>
          <w:rFonts w:asciiTheme="minorEastAsia" w:hAnsiTheme="minorEastAsia"/>
          <w:bCs/>
          <w:color w:val="000000"/>
          <w:sz w:val="21"/>
          <w:szCs w:val="21"/>
        </w:rPr>
      </w:pPr>
      <w:r w:rsidRPr="00D568A9">
        <w:rPr>
          <w:rFonts w:asciiTheme="minorEastAsia" w:hAnsiTheme="minorEastAsia" w:hint="eastAsia"/>
          <w:bCs/>
          <w:color w:val="000000"/>
          <w:sz w:val="21"/>
          <w:szCs w:val="21"/>
        </w:rPr>
        <w:t>【此</w:t>
      </w:r>
      <w:r w:rsidRPr="00D568A9">
        <w:rPr>
          <w:rFonts w:asciiTheme="minorEastAsia" w:hAnsiTheme="minorEastAsia"/>
          <w:bCs/>
          <w:color w:val="000000"/>
          <w:sz w:val="21"/>
          <w:szCs w:val="21"/>
        </w:rPr>
        <w:t>处请</w:t>
      </w:r>
      <w:r w:rsidRPr="00D568A9">
        <w:rPr>
          <w:rFonts w:asciiTheme="minorEastAsia" w:hAnsiTheme="minorEastAsia" w:hint="eastAsia"/>
          <w:bCs/>
          <w:color w:val="000000"/>
          <w:sz w:val="21"/>
          <w:szCs w:val="21"/>
        </w:rPr>
        <w:t>粘</w:t>
      </w:r>
      <w:r w:rsidRPr="00D568A9">
        <w:rPr>
          <w:rFonts w:asciiTheme="minorEastAsia" w:hAnsiTheme="minorEastAsia"/>
          <w:bCs/>
          <w:color w:val="000000"/>
          <w:sz w:val="21"/>
          <w:szCs w:val="21"/>
        </w:rPr>
        <w:t>贴</w:t>
      </w:r>
      <w:r w:rsidRPr="00D568A9">
        <w:rPr>
          <w:rFonts w:asciiTheme="minorEastAsia" w:hAnsiTheme="minorEastAsia" w:hint="eastAsia"/>
          <w:bCs/>
          <w:color w:val="000000"/>
          <w:sz w:val="21"/>
          <w:szCs w:val="21"/>
        </w:rPr>
        <w:t>法定代表人身份</w:t>
      </w:r>
      <w:r w:rsidRPr="00D568A9">
        <w:rPr>
          <w:rFonts w:asciiTheme="minorEastAsia" w:hAnsiTheme="minorEastAsia"/>
          <w:bCs/>
          <w:color w:val="000000"/>
          <w:sz w:val="21"/>
          <w:szCs w:val="21"/>
        </w:rPr>
        <w:t>证复</w:t>
      </w:r>
      <w:r w:rsidRPr="00D568A9">
        <w:rPr>
          <w:rFonts w:asciiTheme="minorEastAsia" w:hAnsiTheme="minorEastAsia" w:hint="eastAsia"/>
          <w:bCs/>
          <w:color w:val="000000"/>
          <w:sz w:val="21"/>
          <w:szCs w:val="21"/>
        </w:rPr>
        <w:t>印件，需清晰反映身份证有效期限】</w:t>
      </w:r>
    </w:p>
    <w:p w:rsidR="00741632" w:rsidRPr="00D568A9" w:rsidRDefault="00741632" w:rsidP="006951E2">
      <w:pPr>
        <w:pStyle w:val="13"/>
        <w:spacing w:line="480" w:lineRule="auto"/>
        <w:ind w:leftChars="-256" w:left="-538" w:firstLineChars="257" w:firstLine="617"/>
        <w:jc w:val="center"/>
        <w:rPr>
          <w:rFonts w:asciiTheme="minorEastAsia" w:hAnsiTheme="minorEastAsia"/>
          <w:bCs/>
          <w:color w:val="000000"/>
          <w:szCs w:val="24"/>
        </w:rPr>
      </w:pPr>
    </w:p>
    <w:p w:rsidR="00741632" w:rsidRPr="00D568A9"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Pr="00D568A9" w:rsidRDefault="009946A1">
      <w:pPr>
        <w:autoSpaceDE w:val="0"/>
        <w:autoSpaceDN w:val="0"/>
        <w:adjustRightInd w:val="0"/>
        <w:spacing w:line="480" w:lineRule="auto"/>
        <w:ind w:firstLineChars="2050" w:firstLine="4305"/>
        <w:rPr>
          <w:rFonts w:asciiTheme="minorEastAsia" w:hAnsiTheme="minorEastAsia" w:cs="宋体"/>
          <w:szCs w:val="21"/>
          <w:lang w:val="zh-CN"/>
        </w:rPr>
      </w:pPr>
      <w:r w:rsidRPr="00D568A9">
        <w:rPr>
          <w:rFonts w:asciiTheme="minorEastAsia" w:hAnsiTheme="minorEastAsia" w:cs="宋体" w:hint="eastAsia"/>
          <w:szCs w:val="21"/>
          <w:lang w:val="zh-CN"/>
        </w:rPr>
        <w:t>投标人名称：</w:t>
      </w:r>
      <w:r w:rsidRPr="00D568A9">
        <w:rPr>
          <w:rFonts w:asciiTheme="minorEastAsia" w:hAnsiTheme="minorEastAsia" w:cs="宋体" w:hint="eastAsia"/>
          <w:szCs w:val="21"/>
          <w:u w:val="single"/>
          <w:lang w:val="zh-CN"/>
        </w:rPr>
        <w:t xml:space="preserve">     （全称）   </w:t>
      </w:r>
      <w:r w:rsidRPr="00D568A9">
        <w:rPr>
          <w:rFonts w:asciiTheme="minorEastAsia" w:hAnsiTheme="minorEastAsia" w:cs="宋体" w:hint="eastAsia"/>
          <w:szCs w:val="21"/>
          <w:lang w:val="zh-CN"/>
        </w:rPr>
        <w:t>（公章）：</w:t>
      </w:r>
    </w:p>
    <w:p w:rsidR="00741632" w:rsidRPr="00D568A9" w:rsidRDefault="009946A1">
      <w:pPr>
        <w:autoSpaceDE w:val="0"/>
        <w:autoSpaceDN w:val="0"/>
        <w:adjustRightInd w:val="0"/>
        <w:spacing w:line="480" w:lineRule="auto"/>
        <w:ind w:firstLineChars="2200" w:firstLine="4620"/>
        <w:rPr>
          <w:rFonts w:asciiTheme="minorEastAsia" w:hAnsiTheme="minorEastAsia" w:cs="宋体"/>
          <w:szCs w:val="21"/>
          <w:lang w:val="zh-CN"/>
        </w:rPr>
      </w:pPr>
      <w:r w:rsidRPr="00D568A9">
        <w:rPr>
          <w:rFonts w:asciiTheme="minorEastAsia" w:hAnsiTheme="minorEastAsia" w:cs="宋体" w:hint="eastAsia"/>
          <w:szCs w:val="21"/>
          <w:lang w:val="zh-CN"/>
        </w:rPr>
        <w:t>日期：年月日</w:t>
      </w:r>
    </w:p>
    <w:p w:rsidR="00741632" w:rsidRPr="00D568A9" w:rsidRDefault="00741632">
      <w:pPr>
        <w:pStyle w:val="14"/>
        <w:spacing w:line="480" w:lineRule="auto"/>
        <w:rPr>
          <w:rFonts w:asciiTheme="minorEastAsia" w:hAnsiTheme="minorEastAsia" w:cs="Arial"/>
          <w:color w:val="000000"/>
          <w:sz w:val="21"/>
          <w:szCs w:val="21"/>
        </w:rPr>
      </w:pPr>
    </w:p>
    <w:p w:rsidR="00741632" w:rsidRPr="00D568A9" w:rsidRDefault="00741632">
      <w:pPr>
        <w:rPr>
          <w:szCs w:val="21"/>
        </w:rPr>
      </w:pPr>
    </w:p>
    <w:p w:rsidR="00741632" w:rsidRPr="00D568A9" w:rsidRDefault="009946A1">
      <w:pPr>
        <w:spacing w:line="320" w:lineRule="exact"/>
        <w:rPr>
          <w:rFonts w:asciiTheme="minorEastAsia" w:hAnsiTheme="minorEastAsia"/>
          <w:bCs/>
          <w:color w:val="000000"/>
          <w:kern w:val="12"/>
          <w:szCs w:val="21"/>
        </w:rPr>
      </w:pPr>
      <w:r w:rsidRPr="00D568A9">
        <w:rPr>
          <w:rFonts w:asciiTheme="minorEastAsia" w:hAnsiTheme="minorEastAsia" w:hint="eastAsia"/>
          <w:bCs/>
          <w:color w:val="000000"/>
          <w:kern w:val="12"/>
          <w:szCs w:val="21"/>
        </w:rPr>
        <w:t>说明：法定代表人</w:t>
      </w:r>
      <w:r w:rsidRPr="00D568A9">
        <w:rPr>
          <w:rFonts w:asciiTheme="minorEastAsia" w:hAnsiTheme="minorEastAsia"/>
          <w:bCs/>
          <w:color w:val="000000"/>
          <w:kern w:val="12"/>
          <w:szCs w:val="21"/>
        </w:rPr>
        <w:t>参</w:t>
      </w:r>
      <w:r w:rsidRPr="00D568A9">
        <w:rPr>
          <w:rFonts w:asciiTheme="minorEastAsia" w:hAnsiTheme="minorEastAsia" w:hint="eastAsia"/>
          <w:bCs/>
          <w:color w:val="000000"/>
          <w:kern w:val="12"/>
          <w:szCs w:val="21"/>
        </w:rPr>
        <w:t>加本招</w:t>
      </w:r>
      <w:r w:rsidRPr="00D568A9">
        <w:rPr>
          <w:rFonts w:asciiTheme="minorEastAsia" w:hAnsiTheme="minorEastAsia"/>
          <w:bCs/>
          <w:color w:val="000000"/>
          <w:kern w:val="12"/>
          <w:szCs w:val="21"/>
        </w:rPr>
        <w:t>标项目</w:t>
      </w:r>
      <w:r w:rsidRPr="00D568A9">
        <w:rPr>
          <w:rFonts w:asciiTheme="minorEastAsia" w:hAnsiTheme="minorEastAsia" w:hint="eastAsia"/>
          <w:bCs/>
          <w:color w:val="000000"/>
          <w:kern w:val="12"/>
          <w:szCs w:val="21"/>
        </w:rPr>
        <w:t>投</w:t>
      </w:r>
      <w:r w:rsidRPr="00D568A9">
        <w:rPr>
          <w:rFonts w:asciiTheme="minorEastAsia" w:hAnsiTheme="minorEastAsia"/>
          <w:bCs/>
          <w:color w:val="000000"/>
          <w:kern w:val="12"/>
          <w:szCs w:val="21"/>
        </w:rPr>
        <w:t>标</w:t>
      </w:r>
      <w:r w:rsidRPr="00D568A9">
        <w:rPr>
          <w:rFonts w:asciiTheme="minorEastAsia" w:hAnsiTheme="minorEastAsia" w:hint="eastAsia"/>
          <w:bCs/>
          <w:color w:val="000000"/>
          <w:kern w:val="12"/>
          <w:szCs w:val="21"/>
        </w:rPr>
        <w:t>的，</w:t>
      </w:r>
      <w:r w:rsidRPr="00D568A9">
        <w:rPr>
          <w:rFonts w:asciiTheme="minorEastAsia" w:hAnsiTheme="minorEastAsia"/>
          <w:bCs/>
          <w:color w:val="000000"/>
          <w:kern w:val="12"/>
          <w:szCs w:val="21"/>
        </w:rPr>
        <w:t>仅须</w:t>
      </w:r>
      <w:r w:rsidRPr="00D568A9">
        <w:rPr>
          <w:rFonts w:asciiTheme="minorEastAsia" w:hAnsiTheme="minorEastAsia" w:hint="eastAsia"/>
          <w:bCs/>
          <w:color w:val="000000"/>
          <w:kern w:val="12"/>
          <w:szCs w:val="21"/>
        </w:rPr>
        <w:t>出具此</w:t>
      </w:r>
      <w:r w:rsidRPr="00D568A9">
        <w:rPr>
          <w:rFonts w:asciiTheme="minorEastAsia" w:hAnsiTheme="minorEastAsia"/>
          <w:bCs/>
          <w:color w:val="000000"/>
          <w:kern w:val="12"/>
          <w:szCs w:val="21"/>
        </w:rPr>
        <w:t>证</w:t>
      </w:r>
      <w:r w:rsidRPr="00D568A9">
        <w:rPr>
          <w:rFonts w:asciiTheme="minorEastAsia" w:hAnsiTheme="minorEastAsia" w:hint="eastAsia"/>
          <w:bCs/>
          <w:color w:val="000000"/>
          <w:kern w:val="12"/>
          <w:szCs w:val="21"/>
        </w:rPr>
        <w:t>明</w:t>
      </w:r>
      <w:r w:rsidRPr="00D568A9">
        <w:rPr>
          <w:rFonts w:asciiTheme="minorEastAsia" w:hAnsiTheme="minorEastAsia"/>
          <w:bCs/>
          <w:color w:val="000000"/>
          <w:kern w:val="12"/>
          <w:szCs w:val="21"/>
        </w:rPr>
        <w:t>书</w:t>
      </w:r>
      <w:r w:rsidRPr="00D568A9">
        <w:rPr>
          <w:rFonts w:asciiTheme="minorEastAsia" w:hAnsiTheme="minorEastAsia" w:hint="eastAsia"/>
          <w:bCs/>
          <w:color w:val="000000"/>
          <w:kern w:val="12"/>
          <w:szCs w:val="21"/>
        </w:rPr>
        <w:t>。</w:t>
      </w:r>
    </w:p>
    <w:p w:rsidR="00741632" w:rsidRPr="00D568A9" w:rsidRDefault="00741632">
      <w:pPr>
        <w:spacing w:line="480" w:lineRule="exact"/>
        <w:jc w:val="center"/>
        <w:rPr>
          <w:rFonts w:ascii="宋体" w:hAnsi="宋体"/>
          <w:b/>
          <w:bCs/>
          <w:color w:val="000000"/>
          <w:sz w:val="36"/>
          <w:szCs w:val="36"/>
        </w:rPr>
      </w:pPr>
    </w:p>
    <w:p w:rsidR="00741632" w:rsidRPr="00D568A9" w:rsidRDefault="009946A1">
      <w:pPr>
        <w:pageBreakBefore/>
        <w:spacing w:line="480" w:lineRule="exact"/>
        <w:jc w:val="center"/>
        <w:rPr>
          <w:rFonts w:ascii="宋体" w:hAnsi="宋体"/>
          <w:b/>
          <w:bCs/>
          <w:color w:val="000000"/>
          <w:sz w:val="36"/>
          <w:szCs w:val="36"/>
        </w:rPr>
      </w:pPr>
      <w:r w:rsidRPr="00D568A9">
        <w:rPr>
          <w:rFonts w:ascii="宋体" w:hAnsi="宋体" w:hint="eastAsia"/>
          <w:b/>
          <w:bCs/>
          <w:color w:val="000000"/>
          <w:sz w:val="36"/>
          <w:szCs w:val="36"/>
        </w:rPr>
        <w:lastRenderedPageBreak/>
        <w:t>3.3 法定代表人授权书</w:t>
      </w:r>
    </w:p>
    <w:p w:rsidR="00741632" w:rsidRPr="00D568A9" w:rsidRDefault="00741632">
      <w:pPr>
        <w:spacing w:line="480" w:lineRule="exact"/>
        <w:jc w:val="center"/>
        <w:rPr>
          <w:rFonts w:ascii="宋体" w:hAnsi="宋体"/>
          <w:b/>
          <w:bCs/>
          <w:color w:val="000000"/>
          <w:sz w:val="36"/>
          <w:szCs w:val="36"/>
        </w:rPr>
      </w:pP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本人</w:t>
      </w:r>
      <w:r w:rsidRPr="00D568A9">
        <w:rPr>
          <w:rFonts w:asciiTheme="minorEastAsia" w:hAnsiTheme="minorEastAsia" w:cs="Arial" w:hint="eastAsia"/>
          <w:szCs w:val="21"/>
          <w:u w:val="single"/>
        </w:rPr>
        <w:t xml:space="preserve">　 </w:t>
      </w:r>
      <w:r w:rsidRPr="00D568A9">
        <w:rPr>
          <w:rFonts w:asciiTheme="minorEastAsia" w:hAnsiTheme="minorEastAsia" w:hint="eastAsia"/>
          <w:i/>
          <w:snapToGrid w:val="0"/>
          <w:szCs w:val="21"/>
          <w:u w:val="single"/>
        </w:rPr>
        <w:t>法人姓名</w:t>
      </w:r>
      <w:r w:rsidRPr="00D568A9">
        <w:rPr>
          <w:rFonts w:asciiTheme="minorEastAsia" w:hAnsiTheme="minorEastAsia" w:cs="Arial" w:hint="eastAsia"/>
          <w:szCs w:val="21"/>
        </w:rPr>
        <w:t>系</w:t>
      </w:r>
      <w:r w:rsidRPr="00D568A9">
        <w:rPr>
          <w:rFonts w:asciiTheme="minorEastAsia" w:hAnsiTheme="minorEastAsia" w:cs="Arial" w:hint="eastAsia"/>
          <w:szCs w:val="21"/>
          <w:u w:val="single"/>
        </w:rPr>
        <w:t xml:space="preserve">　</w:t>
      </w:r>
      <w:r w:rsidRPr="00D568A9">
        <w:rPr>
          <w:rFonts w:asciiTheme="minorEastAsia" w:hAnsiTheme="minorEastAsia" w:hint="eastAsia"/>
          <w:i/>
          <w:snapToGrid w:val="0"/>
          <w:szCs w:val="21"/>
          <w:u w:val="single"/>
        </w:rPr>
        <w:t xml:space="preserve">投标人名称  </w:t>
      </w:r>
      <w:r w:rsidRPr="00D568A9">
        <w:rPr>
          <w:rFonts w:asciiTheme="minorEastAsia" w:hAnsiTheme="minorEastAsia" w:cs="Arial" w:hint="eastAsia"/>
          <w:szCs w:val="21"/>
        </w:rPr>
        <w:t>的法定代表人，现委托</w:t>
      </w:r>
      <w:r w:rsidRPr="00D568A9">
        <w:rPr>
          <w:rFonts w:asciiTheme="minorEastAsia" w:hAnsiTheme="minorEastAsia" w:cs="Arial" w:hint="eastAsia"/>
          <w:szCs w:val="21"/>
          <w:u w:val="single"/>
        </w:rPr>
        <w:t xml:space="preserve">　 </w:t>
      </w:r>
      <w:r w:rsidRPr="00D568A9">
        <w:rPr>
          <w:rFonts w:asciiTheme="minorEastAsia" w:hAnsiTheme="minorEastAsia" w:hint="eastAsia"/>
          <w:i/>
          <w:snapToGrid w:val="0"/>
          <w:szCs w:val="21"/>
          <w:u w:val="single"/>
        </w:rPr>
        <w:t>姓名，职务</w:t>
      </w:r>
      <w:r w:rsidRPr="00D568A9">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我方对被授权人的签名事项负全部责任。</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41632" w:rsidRPr="00D568A9" w:rsidRDefault="009946A1">
      <w:pPr>
        <w:adjustRightInd w:val="0"/>
        <w:spacing w:line="360" w:lineRule="auto"/>
        <w:ind w:firstLineChars="210" w:firstLine="441"/>
        <w:contextualSpacing/>
        <w:rPr>
          <w:rFonts w:asciiTheme="minorEastAsia" w:hAnsiTheme="minorEastAsia" w:cs="Arial"/>
          <w:szCs w:val="21"/>
        </w:rPr>
      </w:pPr>
      <w:r w:rsidRPr="00D568A9">
        <w:rPr>
          <w:rFonts w:asciiTheme="minorEastAsia" w:hAnsiTheme="minorEastAsia" w:cs="Arial" w:hint="eastAsia"/>
          <w:szCs w:val="21"/>
        </w:rPr>
        <w:t>被授权人无转委托权，特此委托。</w:t>
      </w:r>
    </w:p>
    <w:p w:rsidR="00741632" w:rsidRPr="00D568A9" w:rsidRDefault="009946A1">
      <w:pPr>
        <w:spacing w:line="480" w:lineRule="auto"/>
        <w:ind w:firstLineChars="200" w:firstLine="420"/>
        <w:rPr>
          <w:rFonts w:asciiTheme="minorEastAsia" w:hAnsiTheme="minorEastAsia"/>
          <w:szCs w:val="21"/>
        </w:rPr>
      </w:pPr>
      <w:r w:rsidRPr="00D568A9">
        <w:rPr>
          <w:rFonts w:asciiTheme="minorEastAsia" w:hAnsiTheme="minorEastAsia" w:hint="eastAsia"/>
          <w:szCs w:val="21"/>
        </w:rPr>
        <w:t xml:space="preserve">投标人名称： </w:t>
      </w:r>
      <w:r w:rsidRPr="00D568A9">
        <w:rPr>
          <w:rFonts w:asciiTheme="minorEastAsia" w:hAnsiTheme="minorEastAsia" w:hint="eastAsia"/>
          <w:szCs w:val="21"/>
          <w:u w:val="single"/>
        </w:rPr>
        <w:t xml:space="preserve">       （全称）       </w:t>
      </w:r>
      <w:r w:rsidRPr="00D568A9">
        <w:rPr>
          <w:rFonts w:asciiTheme="minorEastAsia" w:hAnsiTheme="minorEastAsia" w:hint="eastAsia"/>
          <w:szCs w:val="21"/>
        </w:rPr>
        <w:t xml:space="preserve"> （盖单位公章）</w:t>
      </w:r>
    </w:p>
    <w:p w:rsidR="00741632" w:rsidRPr="00D568A9" w:rsidRDefault="009946A1">
      <w:pPr>
        <w:spacing w:line="480" w:lineRule="auto"/>
        <w:ind w:firstLineChars="200" w:firstLine="420"/>
        <w:rPr>
          <w:rFonts w:asciiTheme="minorEastAsia" w:hAnsiTheme="minorEastAsia"/>
          <w:szCs w:val="21"/>
        </w:rPr>
      </w:pPr>
      <w:r w:rsidRPr="00D568A9">
        <w:rPr>
          <w:rFonts w:asciiTheme="minorEastAsia" w:hAnsiTheme="minorEastAsia" w:hint="eastAsia"/>
          <w:szCs w:val="21"/>
        </w:rPr>
        <w:t>法定代表人：  （签字或加盖姓名章）</w:t>
      </w:r>
    </w:p>
    <w:p w:rsidR="00741632" w:rsidRPr="00D568A9" w:rsidRDefault="009946A1">
      <w:pPr>
        <w:spacing w:line="480" w:lineRule="auto"/>
        <w:ind w:firstLineChars="200" w:firstLine="420"/>
        <w:rPr>
          <w:rFonts w:asciiTheme="minorEastAsia" w:hAnsiTheme="minorEastAsia"/>
          <w:szCs w:val="21"/>
        </w:rPr>
      </w:pPr>
      <w:r w:rsidRPr="00D568A9">
        <w:rPr>
          <w:rFonts w:asciiTheme="minorEastAsia" w:hAnsiTheme="minorEastAsia"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41632" w:rsidRPr="00D568A9">
        <w:trPr>
          <w:gridAfter w:val="1"/>
          <w:wAfter w:w="14" w:type="dxa"/>
          <w:trHeight w:val="2636"/>
        </w:trPr>
        <w:tc>
          <w:tcPr>
            <w:tcW w:w="4484" w:type="dxa"/>
            <w:vAlign w:val="center"/>
          </w:tcPr>
          <w:p w:rsidR="00741632" w:rsidRPr="00D568A9" w:rsidRDefault="009946A1">
            <w:pPr>
              <w:jc w:val="center"/>
              <w:rPr>
                <w:rFonts w:asciiTheme="minorEastAsia" w:hAnsiTheme="minorEastAsia"/>
                <w:sz w:val="24"/>
                <w:szCs w:val="24"/>
              </w:rPr>
            </w:pPr>
            <w:r w:rsidRPr="00D568A9">
              <w:rPr>
                <w:rFonts w:asciiTheme="minorEastAsia" w:hAnsiTheme="minorEastAsia" w:hint="eastAsia"/>
                <w:sz w:val="24"/>
                <w:szCs w:val="24"/>
              </w:rPr>
              <w:t>法定代表人身份证（正面）</w:t>
            </w:r>
          </w:p>
        </w:tc>
        <w:tc>
          <w:tcPr>
            <w:tcW w:w="4485" w:type="dxa"/>
            <w:gridSpan w:val="2"/>
            <w:vAlign w:val="center"/>
          </w:tcPr>
          <w:p w:rsidR="00741632" w:rsidRPr="00D568A9" w:rsidRDefault="009946A1">
            <w:pPr>
              <w:jc w:val="center"/>
              <w:rPr>
                <w:rFonts w:asciiTheme="minorEastAsia" w:hAnsiTheme="minorEastAsia"/>
                <w:sz w:val="24"/>
                <w:szCs w:val="24"/>
              </w:rPr>
            </w:pPr>
            <w:r w:rsidRPr="00D568A9">
              <w:rPr>
                <w:rFonts w:asciiTheme="minorEastAsia" w:hAnsiTheme="minorEastAsia" w:hint="eastAsia"/>
                <w:sz w:val="24"/>
                <w:szCs w:val="24"/>
              </w:rPr>
              <w:t>法定代表人身份证（反面）</w:t>
            </w:r>
          </w:p>
        </w:tc>
      </w:tr>
      <w:tr w:rsidR="00741632" w:rsidRPr="00D568A9">
        <w:trPr>
          <w:trHeight w:val="2781"/>
        </w:trPr>
        <w:tc>
          <w:tcPr>
            <w:tcW w:w="4491" w:type="dxa"/>
            <w:gridSpan w:val="2"/>
            <w:vAlign w:val="center"/>
          </w:tcPr>
          <w:p w:rsidR="00741632" w:rsidRPr="00D568A9" w:rsidRDefault="009946A1">
            <w:pPr>
              <w:jc w:val="center"/>
              <w:rPr>
                <w:rFonts w:asciiTheme="minorEastAsia" w:hAnsiTheme="minorEastAsia"/>
                <w:sz w:val="24"/>
                <w:szCs w:val="24"/>
              </w:rPr>
            </w:pPr>
            <w:bookmarkStart w:id="5" w:name="_资格证明文件"/>
            <w:bookmarkStart w:id="6" w:name="_Toc364329026"/>
            <w:bookmarkEnd w:id="5"/>
            <w:r w:rsidRPr="00D568A9">
              <w:rPr>
                <w:rFonts w:asciiTheme="minorEastAsia" w:hAnsiTheme="minorEastAsia" w:hint="eastAsia"/>
                <w:sz w:val="24"/>
                <w:szCs w:val="24"/>
              </w:rPr>
              <w:t>法定代表人授权代表身份证（正面）</w:t>
            </w:r>
            <w:bookmarkEnd w:id="6"/>
          </w:p>
        </w:tc>
        <w:tc>
          <w:tcPr>
            <w:tcW w:w="4492" w:type="dxa"/>
            <w:gridSpan w:val="2"/>
            <w:vAlign w:val="center"/>
          </w:tcPr>
          <w:p w:rsidR="00741632" w:rsidRPr="00D568A9" w:rsidRDefault="009946A1">
            <w:pPr>
              <w:jc w:val="center"/>
              <w:rPr>
                <w:rFonts w:asciiTheme="minorEastAsia" w:hAnsiTheme="minorEastAsia"/>
                <w:sz w:val="24"/>
                <w:szCs w:val="24"/>
              </w:rPr>
            </w:pPr>
            <w:bookmarkStart w:id="7" w:name="_Toc364329027"/>
            <w:r w:rsidRPr="00D568A9">
              <w:rPr>
                <w:rFonts w:asciiTheme="minorEastAsia" w:hAnsiTheme="minorEastAsia" w:hint="eastAsia"/>
                <w:sz w:val="24"/>
                <w:szCs w:val="24"/>
              </w:rPr>
              <w:t>法定代表人授权代表身份证（反面）</w:t>
            </w:r>
            <w:bookmarkEnd w:id="7"/>
          </w:p>
        </w:tc>
      </w:tr>
    </w:tbl>
    <w:p w:rsidR="00741632" w:rsidRPr="00D568A9" w:rsidRDefault="00741632" w:rsidP="006951E2">
      <w:pPr>
        <w:spacing w:line="320" w:lineRule="exact"/>
        <w:ind w:left="2" w:firstLineChars="149" w:firstLine="358"/>
        <w:rPr>
          <w:rFonts w:asciiTheme="minorEastAsia" w:hAnsiTheme="minorEastAsia" w:cs="Courier New"/>
          <w:sz w:val="24"/>
          <w:szCs w:val="24"/>
        </w:rPr>
      </w:pPr>
    </w:p>
    <w:p w:rsidR="00741632" w:rsidRPr="00D568A9" w:rsidRDefault="009946A1">
      <w:pPr>
        <w:pageBreakBefore/>
        <w:spacing w:before="100" w:beforeAutospacing="1" w:after="100" w:afterAutospacing="1" w:line="360" w:lineRule="auto"/>
        <w:jc w:val="center"/>
        <w:rPr>
          <w:rFonts w:ascii="宋体" w:hAnsi="宋体"/>
          <w:b/>
          <w:bCs/>
          <w:color w:val="000000"/>
          <w:sz w:val="36"/>
          <w:szCs w:val="36"/>
        </w:rPr>
      </w:pPr>
      <w:r w:rsidRPr="00D568A9">
        <w:rPr>
          <w:rFonts w:ascii="宋体" w:hAnsi="宋体" w:hint="eastAsia"/>
          <w:b/>
          <w:bCs/>
          <w:color w:val="000000"/>
          <w:sz w:val="36"/>
          <w:szCs w:val="36"/>
        </w:rPr>
        <w:lastRenderedPageBreak/>
        <w:t>3.4 没有重大违法记录的声明</w:t>
      </w:r>
    </w:p>
    <w:p w:rsidR="00741632" w:rsidRPr="00D568A9" w:rsidRDefault="009946A1" w:rsidP="00834D4F">
      <w:pPr>
        <w:spacing w:beforeLines="50" w:afterLines="50"/>
        <w:jc w:val="center"/>
        <w:rPr>
          <w:rFonts w:ascii="宋体" w:hAnsi="宋体" w:cs="Arial"/>
          <w:color w:val="000000"/>
          <w:kern w:val="0"/>
          <w:sz w:val="28"/>
          <w:szCs w:val="21"/>
        </w:rPr>
      </w:pPr>
      <w:r w:rsidRPr="00D568A9">
        <w:rPr>
          <w:rFonts w:ascii="宋体" w:hAnsi="宋体" w:cs="Arial" w:hint="eastAsia"/>
          <w:color w:val="000000"/>
          <w:kern w:val="0"/>
          <w:sz w:val="28"/>
          <w:szCs w:val="21"/>
        </w:rPr>
        <w:t>声　   明</w:t>
      </w:r>
    </w:p>
    <w:p w:rsidR="00741632" w:rsidRPr="00D568A9" w:rsidRDefault="009946A1" w:rsidP="00834D4F">
      <w:pPr>
        <w:spacing w:beforeLines="50" w:afterLines="50" w:line="360" w:lineRule="auto"/>
        <w:ind w:firstLineChars="200" w:firstLine="420"/>
        <w:rPr>
          <w:rFonts w:asciiTheme="minorEastAsia" w:hAnsiTheme="minorEastAsia" w:cs="宋体"/>
          <w:szCs w:val="21"/>
          <w:lang w:val="zh-CN"/>
        </w:rPr>
      </w:pPr>
      <w:r w:rsidRPr="00D568A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41632" w:rsidRPr="00D568A9" w:rsidRDefault="009946A1" w:rsidP="00834D4F">
      <w:pPr>
        <w:spacing w:beforeLines="50" w:afterLines="50" w:line="360" w:lineRule="auto"/>
        <w:rPr>
          <w:rFonts w:asciiTheme="minorEastAsia" w:hAnsiTheme="minorEastAsia" w:cs="宋体"/>
          <w:szCs w:val="21"/>
          <w:lang w:val="zh-CN"/>
        </w:rPr>
      </w:pPr>
      <w:r w:rsidRPr="00D568A9">
        <w:rPr>
          <w:rFonts w:asciiTheme="minorEastAsia" w:hAnsiTheme="minorEastAsia" w:cs="宋体" w:hint="eastAsia"/>
          <w:szCs w:val="21"/>
          <w:lang w:val="zh-CN"/>
        </w:rPr>
        <w:t>特此声明。</w:t>
      </w:r>
    </w:p>
    <w:p w:rsidR="00741632" w:rsidRPr="00D568A9" w:rsidRDefault="009946A1" w:rsidP="00834D4F">
      <w:pPr>
        <w:spacing w:beforeLines="50" w:afterLines="50" w:line="360" w:lineRule="auto"/>
        <w:rPr>
          <w:rFonts w:asciiTheme="minorEastAsia" w:hAnsiTheme="minorEastAsia" w:cs="宋体"/>
          <w:szCs w:val="21"/>
          <w:lang w:val="zh-CN"/>
        </w:rPr>
      </w:pPr>
      <w:r w:rsidRPr="00D568A9">
        <w:rPr>
          <w:rFonts w:asciiTheme="minorEastAsia" w:hAnsiTheme="minorEastAsia" w:cs="宋体" w:hint="eastAsia"/>
          <w:szCs w:val="21"/>
          <w:lang w:val="zh-CN"/>
        </w:rPr>
        <w:t>本公司对上述声明的真实性负责。如有虚假，将依法承担相应责任。</w:t>
      </w:r>
    </w:p>
    <w:p w:rsidR="00741632" w:rsidRPr="00D568A9" w:rsidRDefault="00741632" w:rsidP="00834D4F">
      <w:pPr>
        <w:spacing w:beforeLines="50" w:afterLines="50" w:line="360" w:lineRule="auto"/>
        <w:ind w:firstLineChars="236" w:firstLine="496"/>
        <w:rPr>
          <w:rFonts w:asciiTheme="minorEastAsia" w:hAnsiTheme="minorEastAsia" w:cs="宋体"/>
          <w:szCs w:val="21"/>
          <w:lang w:val="zh-CN"/>
        </w:rPr>
      </w:pPr>
    </w:p>
    <w:p w:rsidR="00741632" w:rsidRPr="00D568A9" w:rsidRDefault="00741632" w:rsidP="00834D4F">
      <w:pPr>
        <w:spacing w:beforeLines="50" w:afterLines="50" w:line="360" w:lineRule="auto"/>
        <w:ind w:right="420" w:firstLineChars="2286" w:firstLine="5486"/>
        <w:rPr>
          <w:rFonts w:asciiTheme="minorEastAsia" w:hAnsiTheme="minorEastAsia" w:cs="宋体"/>
          <w:sz w:val="24"/>
          <w:szCs w:val="24"/>
          <w:lang w:val="zh-CN"/>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rsidP="00834D4F">
      <w:pPr>
        <w:spacing w:beforeLines="50" w:afterLines="50" w:line="360" w:lineRule="auto"/>
        <w:ind w:right="420" w:firstLineChars="2286" w:firstLine="5486"/>
        <w:rPr>
          <w:rFonts w:asciiTheme="minorEastAsia" w:hAnsiTheme="minorEastAsia" w:cs="宋体"/>
          <w:sz w:val="24"/>
          <w:szCs w:val="24"/>
          <w:lang w:val="zh-CN"/>
        </w:rPr>
      </w:pPr>
    </w:p>
    <w:p w:rsidR="00741632" w:rsidRPr="00D568A9" w:rsidRDefault="00741632" w:rsidP="00834D4F">
      <w:pPr>
        <w:spacing w:beforeLines="50" w:afterLines="50" w:line="360" w:lineRule="auto"/>
        <w:ind w:right="420" w:firstLineChars="2286" w:firstLine="5486"/>
        <w:rPr>
          <w:rFonts w:asciiTheme="minorEastAsia" w:hAnsiTheme="minorEastAsia" w:cs="宋体"/>
          <w:sz w:val="24"/>
          <w:szCs w:val="24"/>
          <w:lang w:val="zh-CN"/>
        </w:rPr>
      </w:pPr>
    </w:p>
    <w:p w:rsidR="00741632" w:rsidRPr="00D568A9" w:rsidRDefault="00741632" w:rsidP="00834D4F">
      <w:pPr>
        <w:spacing w:beforeLines="50" w:afterLines="50" w:line="360" w:lineRule="auto"/>
        <w:ind w:right="420" w:firstLineChars="2286" w:firstLine="5486"/>
        <w:rPr>
          <w:rFonts w:asciiTheme="minorEastAsia" w:hAnsiTheme="minorEastAsia" w:cs="宋体"/>
          <w:sz w:val="24"/>
          <w:szCs w:val="24"/>
          <w:lang w:val="zh-CN"/>
        </w:rPr>
      </w:pPr>
    </w:p>
    <w:p w:rsidR="00741632" w:rsidRPr="00D568A9" w:rsidRDefault="009946A1">
      <w:pPr>
        <w:pageBreakBefore/>
        <w:autoSpaceDE w:val="0"/>
        <w:autoSpaceDN w:val="0"/>
        <w:adjustRightInd w:val="0"/>
        <w:spacing w:line="360" w:lineRule="auto"/>
        <w:jc w:val="center"/>
        <w:rPr>
          <w:rFonts w:ascii="宋体" w:hAnsi="宋体"/>
          <w:b/>
          <w:bCs/>
          <w:color w:val="000000"/>
          <w:sz w:val="36"/>
          <w:szCs w:val="36"/>
        </w:rPr>
      </w:pPr>
      <w:r w:rsidRPr="00D568A9">
        <w:rPr>
          <w:rFonts w:ascii="宋体" w:hAnsi="宋体" w:hint="eastAsia"/>
          <w:b/>
          <w:bCs/>
          <w:color w:val="000000"/>
          <w:sz w:val="36"/>
          <w:szCs w:val="36"/>
        </w:rPr>
        <w:lastRenderedPageBreak/>
        <w:t>3.5 投标保证金</w:t>
      </w: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9946A1">
      <w:pPr>
        <w:autoSpaceDE w:val="0"/>
        <w:autoSpaceDN w:val="0"/>
        <w:adjustRightInd w:val="0"/>
        <w:spacing w:line="360" w:lineRule="auto"/>
        <w:jc w:val="center"/>
        <w:rPr>
          <w:rFonts w:asciiTheme="minorEastAsia" w:hAnsiTheme="minorEastAsia" w:cs="宋体"/>
          <w:sz w:val="24"/>
          <w:szCs w:val="24"/>
          <w:lang w:val="zh-CN"/>
        </w:rPr>
      </w:pPr>
      <w:r w:rsidRPr="00D568A9">
        <w:rPr>
          <w:rFonts w:asciiTheme="minorEastAsia" w:hAnsiTheme="minorEastAsia" w:cs="宋体" w:hint="eastAsia"/>
          <w:sz w:val="24"/>
          <w:szCs w:val="24"/>
          <w:lang w:val="zh-CN"/>
        </w:rPr>
        <w:t>转账凭证、许昌公共资源交易中心保证金缴纳回执和企业基本账户开户许可证彩色扫描件</w:t>
      </w:r>
    </w:p>
    <w:p w:rsidR="00741632" w:rsidRPr="00D568A9" w:rsidRDefault="00741632">
      <w:pPr>
        <w:autoSpaceDE w:val="0"/>
        <w:autoSpaceDN w:val="0"/>
        <w:adjustRightInd w:val="0"/>
        <w:spacing w:line="360" w:lineRule="auto"/>
        <w:jc w:val="left"/>
        <w:rPr>
          <w:rFonts w:ascii="宋体" w:cs="宋体"/>
          <w:sz w:val="24"/>
          <w:lang w:val="zh-CN"/>
        </w:rPr>
      </w:pPr>
    </w:p>
    <w:p w:rsidR="00741632" w:rsidRPr="00D568A9" w:rsidRDefault="009946A1">
      <w:pPr>
        <w:autoSpaceDE w:val="0"/>
        <w:autoSpaceDN w:val="0"/>
        <w:adjustRightInd w:val="0"/>
        <w:spacing w:line="360" w:lineRule="auto"/>
        <w:jc w:val="center"/>
        <w:rPr>
          <w:rFonts w:ascii="宋体" w:cs="宋体"/>
          <w:sz w:val="24"/>
          <w:lang w:val="zh-CN"/>
        </w:rPr>
      </w:pPr>
      <w:r w:rsidRPr="00D568A9">
        <w:rPr>
          <w:rFonts w:ascii="宋体" w:cs="宋体" w:hint="eastAsia"/>
          <w:sz w:val="24"/>
          <w:lang w:val="zh-CN"/>
        </w:rPr>
        <w:t>（注：开标现场单独提供一份“许昌公共资源交易中心保证金缴纳回执”以备查询）</w:t>
      </w: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jc w:val="left"/>
        <w:rPr>
          <w:rFonts w:ascii="宋体" w:cs="宋体"/>
          <w:sz w:val="24"/>
          <w:lang w:val="zh-CN"/>
        </w:rPr>
      </w:pPr>
    </w:p>
    <w:p w:rsidR="008B6886" w:rsidRPr="00D568A9" w:rsidRDefault="008B6886">
      <w:pPr>
        <w:widowControl/>
        <w:jc w:val="left"/>
        <w:rPr>
          <w:rFonts w:ascii="宋体" w:hAnsi="宋体"/>
          <w:b/>
          <w:bCs/>
          <w:color w:val="000000"/>
          <w:sz w:val="36"/>
          <w:szCs w:val="36"/>
        </w:rPr>
      </w:pPr>
      <w:r w:rsidRPr="00D568A9">
        <w:rPr>
          <w:rFonts w:ascii="宋体" w:hAnsi="宋体"/>
          <w:b/>
          <w:bCs/>
          <w:color w:val="000000"/>
          <w:sz w:val="36"/>
          <w:szCs w:val="36"/>
        </w:rPr>
        <w:br w:type="page"/>
      </w:r>
    </w:p>
    <w:p w:rsidR="00741632" w:rsidRPr="00D568A9" w:rsidRDefault="009946A1">
      <w:pPr>
        <w:widowControl/>
        <w:spacing w:before="100" w:beforeAutospacing="1" w:after="100" w:afterAutospacing="1" w:line="360" w:lineRule="auto"/>
        <w:jc w:val="center"/>
        <w:rPr>
          <w:rFonts w:ascii="宋体" w:hAnsi="宋体"/>
          <w:b/>
          <w:bCs/>
          <w:color w:val="000000"/>
          <w:sz w:val="36"/>
          <w:szCs w:val="36"/>
        </w:rPr>
      </w:pPr>
      <w:r w:rsidRPr="00D568A9">
        <w:rPr>
          <w:rFonts w:ascii="宋体" w:hAnsi="宋体" w:hint="eastAsia"/>
          <w:b/>
          <w:bCs/>
          <w:color w:val="000000"/>
          <w:sz w:val="36"/>
          <w:szCs w:val="36"/>
        </w:rPr>
        <w:lastRenderedPageBreak/>
        <w:t xml:space="preserve">3.6 其他资格证书或其他材料 </w:t>
      </w:r>
    </w:p>
    <w:p w:rsidR="00741632" w:rsidRPr="00D568A9" w:rsidRDefault="009946A1">
      <w:pPr>
        <w:jc w:val="center"/>
        <w:rPr>
          <w:rFonts w:ascii="宋体" w:hAnsi="宋体"/>
          <w:b/>
          <w:sz w:val="32"/>
        </w:rPr>
      </w:pPr>
      <w:r w:rsidRPr="00D568A9">
        <w:rPr>
          <w:rFonts w:ascii="宋体" w:hAnsi="宋体" w:hint="eastAsia"/>
          <w:kern w:val="0"/>
          <w:sz w:val="24"/>
        </w:rPr>
        <w:t>3.6.1投标人基本情况表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1401"/>
      </w:tblGrid>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投标人名称</w:t>
            </w:r>
          </w:p>
        </w:tc>
        <w:tc>
          <w:tcPr>
            <w:tcW w:w="7410" w:type="dxa"/>
            <w:gridSpan w:val="7"/>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注册地址</w:t>
            </w:r>
          </w:p>
        </w:tc>
        <w:tc>
          <w:tcPr>
            <w:tcW w:w="4058" w:type="dxa"/>
            <w:gridSpan w:val="3"/>
            <w:vAlign w:val="center"/>
          </w:tcPr>
          <w:p w:rsidR="00741632" w:rsidRPr="00D568A9" w:rsidRDefault="00741632">
            <w:pPr>
              <w:spacing w:line="360" w:lineRule="auto"/>
              <w:jc w:val="center"/>
              <w:rPr>
                <w:rFonts w:ascii="宋体" w:hAnsi="宋体"/>
                <w:sz w:val="24"/>
                <w:szCs w:val="21"/>
              </w:rPr>
            </w:pPr>
          </w:p>
        </w:tc>
        <w:tc>
          <w:tcPr>
            <w:tcW w:w="1068" w:type="dxa"/>
            <w:vAlign w:val="center"/>
          </w:tcPr>
          <w:p w:rsidR="00741632" w:rsidRPr="00D568A9" w:rsidRDefault="009946A1">
            <w:pPr>
              <w:spacing w:line="360" w:lineRule="auto"/>
              <w:ind w:firstLineChars="50" w:firstLine="120"/>
              <w:rPr>
                <w:rFonts w:ascii="宋体" w:hAnsi="宋体"/>
                <w:sz w:val="24"/>
                <w:szCs w:val="21"/>
              </w:rPr>
            </w:pPr>
            <w:r w:rsidRPr="00D568A9">
              <w:rPr>
                <w:rFonts w:ascii="宋体" w:hAnsi="宋体" w:hint="eastAsia"/>
                <w:sz w:val="24"/>
                <w:szCs w:val="21"/>
              </w:rPr>
              <w:t>邮政编码</w:t>
            </w:r>
          </w:p>
        </w:tc>
        <w:tc>
          <w:tcPr>
            <w:tcW w:w="2284" w:type="dxa"/>
            <w:gridSpan w:val="3"/>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Merge w:val="restart"/>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联系方式</w:t>
            </w:r>
          </w:p>
        </w:tc>
        <w:tc>
          <w:tcPr>
            <w:tcW w:w="1057"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联系人</w:t>
            </w:r>
          </w:p>
        </w:tc>
        <w:tc>
          <w:tcPr>
            <w:tcW w:w="3001" w:type="dxa"/>
            <w:gridSpan w:val="2"/>
            <w:vAlign w:val="center"/>
          </w:tcPr>
          <w:p w:rsidR="00741632" w:rsidRPr="00D568A9" w:rsidRDefault="00741632">
            <w:pPr>
              <w:spacing w:line="360" w:lineRule="auto"/>
              <w:jc w:val="center"/>
              <w:rPr>
                <w:rFonts w:ascii="宋体" w:hAnsi="宋体"/>
                <w:sz w:val="24"/>
                <w:szCs w:val="21"/>
              </w:rPr>
            </w:pPr>
          </w:p>
        </w:tc>
        <w:tc>
          <w:tcPr>
            <w:tcW w:w="1068" w:type="dxa"/>
            <w:vAlign w:val="center"/>
          </w:tcPr>
          <w:p w:rsidR="00741632" w:rsidRPr="00D568A9" w:rsidRDefault="009946A1">
            <w:pPr>
              <w:spacing w:line="360" w:lineRule="auto"/>
              <w:rPr>
                <w:rFonts w:ascii="宋体" w:hAnsi="宋体"/>
                <w:sz w:val="24"/>
                <w:szCs w:val="21"/>
              </w:rPr>
            </w:pPr>
            <w:r w:rsidRPr="00D568A9">
              <w:rPr>
                <w:rFonts w:ascii="宋体" w:hAnsi="宋体" w:hint="eastAsia"/>
                <w:sz w:val="24"/>
                <w:szCs w:val="21"/>
              </w:rPr>
              <w:t>电话</w:t>
            </w:r>
          </w:p>
        </w:tc>
        <w:tc>
          <w:tcPr>
            <w:tcW w:w="2284" w:type="dxa"/>
            <w:gridSpan w:val="3"/>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Merge/>
            <w:vAlign w:val="center"/>
          </w:tcPr>
          <w:p w:rsidR="00741632" w:rsidRPr="00D568A9" w:rsidRDefault="00741632">
            <w:pPr>
              <w:spacing w:line="360" w:lineRule="auto"/>
              <w:jc w:val="center"/>
              <w:rPr>
                <w:rFonts w:ascii="宋体" w:hAnsi="宋体"/>
                <w:sz w:val="24"/>
                <w:szCs w:val="21"/>
              </w:rPr>
            </w:pPr>
          </w:p>
        </w:tc>
        <w:tc>
          <w:tcPr>
            <w:tcW w:w="1057"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传真</w:t>
            </w:r>
          </w:p>
        </w:tc>
        <w:tc>
          <w:tcPr>
            <w:tcW w:w="3001" w:type="dxa"/>
            <w:gridSpan w:val="2"/>
            <w:vAlign w:val="center"/>
          </w:tcPr>
          <w:p w:rsidR="00741632" w:rsidRPr="00D568A9" w:rsidRDefault="00741632">
            <w:pPr>
              <w:spacing w:line="360" w:lineRule="auto"/>
              <w:jc w:val="center"/>
              <w:rPr>
                <w:rFonts w:ascii="宋体" w:hAnsi="宋体"/>
                <w:sz w:val="24"/>
                <w:szCs w:val="21"/>
              </w:rPr>
            </w:pPr>
          </w:p>
        </w:tc>
        <w:tc>
          <w:tcPr>
            <w:tcW w:w="1068" w:type="dxa"/>
            <w:vAlign w:val="center"/>
          </w:tcPr>
          <w:p w:rsidR="00741632" w:rsidRPr="00D568A9" w:rsidRDefault="009946A1">
            <w:pPr>
              <w:spacing w:line="360" w:lineRule="auto"/>
              <w:rPr>
                <w:rFonts w:ascii="宋体" w:hAnsi="宋体"/>
                <w:sz w:val="24"/>
                <w:szCs w:val="21"/>
              </w:rPr>
            </w:pPr>
            <w:r w:rsidRPr="00D568A9">
              <w:rPr>
                <w:rFonts w:ascii="宋体" w:hAnsi="宋体" w:hint="eastAsia"/>
                <w:sz w:val="24"/>
                <w:szCs w:val="21"/>
              </w:rPr>
              <w:t>网址</w:t>
            </w:r>
          </w:p>
        </w:tc>
        <w:tc>
          <w:tcPr>
            <w:tcW w:w="2284" w:type="dxa"/>
            <w:gridSpan w:val="3"/>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营业执照注册号</w:t>
            </w:r>
          </w:p>
        </w:tc>
        <w:tc>
          <w:tcPr>
            <w:tcW w:w="7410" w:type="dxa"/>
            <w:gridSpan w:val="7"/>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法定代表人</w:t>
            </w:r>
          </w:p>
        </w:tc>
        <w:tc>
          <w:tcPr>
            <w:tcW w:w="1057"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姓名</w:t>
            </w:r>
          </w:p>
        </w:tc>
        <w:tc>
          <w:tcPr>
            <w:tcW w:w="1770" w:type="dxa"/>
            <w:vAlign w:val="center"/>
          </w:tcPr>
          <w:p w:rsidR="00741632" w:rsidRPr="00D568A9" w:rsidRDefault="00741632">
            <w:pPr>
              <w:spacing w:line="360" w:lineRule="auto"/>
              <w:jc w:val="center"/>
              <w:rPr>
                <w:rFonts w:ascii="宋体" w:hAnsi="宋体"/>
                <w:sz w:val="24"/>
                <w:szCs w:val="21"/>
              </w:rPr>
            </w:pPr>
          </w:p>
        </w:tc>
        <w:tc>
          <w:tcPr>
            <w:tcW w:w="1231"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技术职称</w:t>
            </w:r>
          </w:p>
        </w:tc>
        <w:tc>
          <w:tcPr>
            <w:tcW w:w="1114" w:type="dxa"/>
            <w:gridSpan w:val="2"/>
            <w:vAlign w:val="center"/>
          </w:tcPr>
          <w:p w:rsidR="00741632" w:rsidRPr="00D568A9" w:rsidRDefault="00741632">
            <w:pPr>
              <w:spacing w:line="360" w:lineRule="auto"/>
              <w:jc w:val="center"/>
              <w:rPr>
                <w:rFonts w:ascii="宋体" w:hAnsi="宋体"/>
                <w:sz w:val="24"/>
                <w:szCs w:val="21"/>
              </w:rPr>
            </w:pPr>
          </w:p>
        </w:tc>
        <w:tc>
          <w:tcPr>
            <w:tcW w:w="837" w:type="dxa"/>
            <w:vAlign w:val="center"/>
          </w:tcPr>
          <w:p w:rsidR="00741632" w:rsidRPr="00D568A9" w:rsidRDefault="009946A1">
            <w:pPr>
              <w:spacing w:line="360" w:lineRule="auto"/>
              <w:ind w:firstLineChars="50" w:firstLine="120"/>
              <w:rPr>
                <w:rFonts w:ascii="宋体" w:hAnsi="宋体"/>
                <w:sz w:val="24"/>
                <w:szCs w:val="21"/>
              </w:rPr>
            </w:pPr>
            <w:r w:rsidRPr="00D568A9">
              <w:rPr>
                <w:rFonts w:ascii="宋体" w:hAnsi="宋体" w:hint="eastAsia"/>
                <w:sz w:val="24"/>
                <w:szCs w:val="21"/>
              </w:rPr>
              <w:t>电话</w:t>
            </w:r>
          </w:p>
        </w:tc>
        <w:tc>
          <w:tcPr>
            <w:tcW w:w="1401" w:type="dxa"/>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成立时间</w:t>
            </w:r>
          </w:p>
        </w:tc>
        <w:tc>
          <w:tcPr>
            <w:tcW w:w="2827" w:type="dxa"/>
            <w:gridSpan w:val="2"/>
            <w:vAlign w:val="center"/>
          </w:tcPr>
          <w:p w:rsidR="00741632" w:rsidRPr="00D568A9" w:rsidRDefault="00741632">
            <w:pPr>
              <w:spacing w:line="360" w:lineRule="auto"/>
              <w:jc w:val="center"/>
              <w:rPr>
                <w:rFonts w:ascii="宋体" w:hAnsi="宋体"/>
                <w:sz w:val="24"/>
                <w:szCs w:val="21"/>
              </w:rPr>
            </w:pPr>
          </w:p>
        </w:tc>
        <w:tc>
          <w:tcPr>
            <w:tcW w:w="4583" w:type="dxa"/>
            <w:gridSpan w:val="5"/>
            <w:vAlign w:val="center"/>
          </w:tcPr>
          <w:p w:rsidR="00741632" w:rsidRPr="00D568A9" w:rsidRDefault="009946A1">
            <w:pPr>
              <w:spacing w:line="360" w:lineRule="auto"/>
              <w:rPr>
                <w:rFonts w:ascii="宋体" w:hAnsi="宋体"/>
                <w:sz w:val="24"/>
                <w:szCs w:val="21"/>
              </w:rPr>
            </w:pPr>
            <w:r w:rsidRPr="00D568A9">
              <w:rPr>
                <w:rFonts w:ascii="宋体" w:hAnsi="宋体" w:hint="eastAsia"/>
                <w:sz w:val="24"/>
                <w:szCs w:val="21"/>
              </w:rPr>
              <w:t>员工总人数：</w:t>
            </w: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注册资金</w:t>
            </w:r>
          </w:p>
        </w:tc>
        <w:tc>
          <w:tcPr>
            <w:tcW w:w="7410" w:type="dxa"/>
            <w:gridSpan w:val="7"/>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开户银行</w:t>
            </w:r>
          </w:p>
        </w:tc>
        <w:tc>
          <w:tcPr>
            <w:tcW w:w="7410" w:type="dxa"/>
            <w:gridSpan w:val="7"/>
            <w:vAlign w:val="center"/>
          </w:tcPr>
          <w:p w:rsidR="00741632" w:rsidRPr="00D568A9" w:rsidRDefault="00741632">
            <w:pPr>
              <w:spacing w:line="360" w:lineRule="auto"/>
              <w:jc w:val="center"/>
              <w:rPr>
                <w:rFonts w:ascii="宋体" w:hAnsi="宋体"/>
                <w:sz w:val="24"/>
                <w:szCs w:val="21"/>
              </w:rPr>
            </w:pPr>
          </w:p>
        </w:tc>
      </w:tr>
      <w:tr w:rsidR="00741632" w:rsidRPr="00D568A9">
        <w:trPr>
          <w:trHeight w:val="567"/>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账号</w:t>
            </w:r>
          </w:p>
        </w:tc>
        <w:tc>
          <w:tcPr>
            <w:tcW w:w="7410" w:type="dxa"/>
            <w:gridSpan w:val="7"/>
            <w:vAlign w:val="center"/>
          </w:tcPr>
          <w:p w:rsidR="00741632" w:rsidRPr="00D568A9" w:rsidRDefault="00741632">
            <w:pPr>
              <w:spacing w:line="360" w:lineRule="auto"/>
              <w:jc w:val="center"/>
              <w:rPr>
                <w:rFonts w:ascii="宋体" w:hAnsi="宋体"/>
                <w:sz w:val="24"/>
                <w:szCs w:val="21"/>
              </w:rPr>
            </w:pPr>
          </w:p>
        </w:tc>
      </w:tr>
      <w:tr w:rsidR="00741632" w:rsidRPr="00D568A9">
        <w:trPr>
          <w:trHeight w:val="2593"/>
        </w:trPr>
        <w:tc>
          <w:tcPr>
            <w:tcW w:w="1944" w:type="dxa"/>
            <w:vAlign w:val="center"/>
          </w:tcPr>
          <w:p w:rsidR="00741632" w:rsidRPr="00D568A9" w:rsidRDefault="009946A1">
            <w:pPr>
              <w:spacing w:line="360" w:lineRule="auto"/>
              <w:jc w:val="center"/>
              <w:rPr>
                <w:rFonts w:ascii="宋体" w:hAnsi="宋体"/>
                <w:sz w:val="24"/>
                <w:szCs w:val="21"/>
              </w:rPr>
            </w:pPr>
            <w:r w:rsidRPr="00D568A9">
              <w:rPr>
                <w:rFonts w:ascii="宋体" w:hAnsi="宋体" w:hint="eastAsia"/>
                <w:sz w:val="24"/>
                <w:szCs w:val="21"/>
              </w:rPr>
              <w:t>经营范围备注</w:t>
            </w:r>
          </w:p>
        </w:tc>
        <w:tc>
          <w:tcPr>
            <w:tcW w:w="7410" w:type="dxa"/>
            <w:gridSpan w:val="7"/>
            <w:vAlign w:val="center"/>
          </w:tcPr>
          <w:p w:rsidR="00741632" w:rsidRPr="00D568A9" w:rsidRDefault="00741632">
            <w:pPr>
              <w:spacing w:line="360" w:lineRule="auto"/>
              <w:ind w:firstLineChars="200" w:firstLine="480"/>
              <w:jc w:val="center"/>
              <w:rPr>
                <w:rFonts w:ascii="宋体" w:hAnsi="宋体"/>
                <w:sz w:val="24"/>
                <w:szCs w:val="21"/>
              </w:rPr>
            </w:pPr>
          </w:p>
        </w:tc>
      </w:tr>
    </w:tbl>
    <w:p w:rsidR="008B6886" w:rsidRPr="00D568A9" w:rsidRDefault="008B6886">
      <w:pPr>
        <w:widowControl/>
        <w:spacing w:before="100" w:beforeAutospacing="1" w:after="100" w:afterAutospacing="1" w:line="360" w:lineRule="auto"/>
        <w:jc w:val="center"/>
        <w:rPr>
          <w:rFonts w:ascii="宋体" w:hAnsi="宋体"/>
          <w:b/>
          <w:bCs/>
          <w:color w:val="000000"/>
          <w:sz w:val="24"/>
          <w:szCs w:val="36"/>
        </w:rPr>
      </w:pPr>
    </w:p>
    <w:p w:rsidR="008B6886" w:rsidRPr="00D568A9" w:rsidRDefault="008B6886" w:rsidP="008B6886">
      <w:pPr>
        <w:pStyle w:val="a0"/>
        <w:ind w:firstLine="340"/>
      </w:pPr>
      <w:r w:rsidRPr="00D568A9">
        <w:br w:type="page"/>
      </w:r>
    </w:p>
    <w:p w:rsidR="00741632" w:rsidRPr="00D568A9" w:rsidRDefault="009946A1">
      <w:pPr>
        <w:widowControl/>
        <w:spacing w:before="100" w:beforeAutospacing="1" w:after="100" w:afterAutospacing="1" w:line="360" w:lineRule="auto"/>
        <w:jc w:val="center"/>
        <w:rPr>
          <w:rFonts w:ascii="宋体" w:hAnsi="宋体"/>
          <w:b/>
          <w:bCs/>
          <w:color w:val="000000"/>
          <w:sz w:val="24"/>
          <w:szCs w:val="36"/>
        </w:rPr>
      </w:pPr>
      <w:r w:rsidRPr="00D568A9">
        <w:rPr>
          <w:rFonts w:ascii="宋体" w:hAnsi="宋体" w:hint="eastAsia"/>
          <w:b/>
          <w:bCs/>
          <w:color w:val="000000"/>
          <w:sz w:val="24"/>
          <w:szCs w:val="36"/>
        </w:rPr>
        <w:lastRenderedPageBreak/>
        <w:t>3.6.2其他相关材料</w:t>
      </w:r>
    </w:p>
    <w:p w:rsidR="00741632" w:rsidRPr="00D568A9" w:rsidRDefault="009946A1">
      <w:pPr>
        <w:autoSpaceDE w:val="0"/>
        <w:autoSpaceDN w:val="0"/>
        <w:adjustRightInd w:val="0"/>
        <w:spacing w:line="360" w:lineRule="auto"/>
        <w:jc w:val="center"/>
        <w:rPr>
          <w:rFonts w:eastAsia="宋体" w:hAnsi="宋体"/>
          <w:snapToGrid w:val="0"/>
          <w:kern w:val="0"/>
          <w:szCs w:val="21"/>
        </w:rPr>
      </w:pPr>
      <w:r w:rsidRPr="00D568A9">
        <w:rPr>
          <w:rFonts w:eastAsia="宋体" w:hAnsi="宋体" w:hint="eastAsia"/>
          <w:snapToGrid w:val="0"/>
          <w:kern w:val="0"/>
          <w:szCs w:val="21"/>
        </w:rPr>
        <w:t>（根据招标文件要求，投标人须提供的资格证明文件或材料，加盖投标人公章后，在此项下提交。）</w:t>
      </w:r>
    </w:p>
    <w:p w:rsidR="00741632" w:rsidRPr="00D568A9"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Pr="00D568A9" w:rsidRDefault="00741632">
      <w:pPr>
        <w:autoSpaceDE w:val="0"/>
        <w:autoSpaceDN w:val="0"/>
        <w:adjustRightInd w:val="0"/>
        <w:spacing w:line="360" w:lineRule="auto"/>
        <w:jc w:val="left"/>
        <w:rPr>
          <w:rFonts w:eastAsia="宋体" w:hAnsi="宋体"/>
          <w:b/>
          <w:snapToGrid w:val="0"/>
          <w:kern w:val="0"/>
          <w:sz w:val="36"/>
          <w:szCs w:val="36"/>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Pr="00D568A9" w:rsidRDefault="009946A1">
      <w:pPr>
        <w:pageBreakBefore/>
        <w:autoSpaceDE w:val="0"/>
        <w:autoSpaceDN w:val="0"/>
        <w:adjustRightInd w:val="0"/>
        <w:spacing w:line="360" w:lineRule="auto"/>
        <w:jc w:val="center"/>
        <w:outlineLvl w:val="1"/>
        <w:rPr>
          <w:rFonts w:asciiTheme="minorEastAsia" w:hAnsiTheme="minorEastAsia" w:cs="黑体"/>
          <w:b/>
          <w:bCs/>
          <w:sz w:val="44"/>
          <w:szCs w:val="44"/>
          <w:lang w:val="zh-CN"/>
        </w:rPr>
      </w:pPr>
      <w:r w:rsidRPr="00D568A9">
        <w:rPr>
          <w:rFonts w:asciiTheme="minorEastAsia" w:hAnsiTheme="minorEastAsia" w:cs="黑体" w:hint="eastAsia"/>
          <w:b/>
          <w:bCs/>
          <w:sz w:val="44"/>
          <w:szCs w:val="44"/>
          <w:lang w:val="zh-CN"/>
        </w:rPr>
        <w:lastRenderedPageBreak/>
        <w:t>四、符合性审查证明材料</w:t>
      </w:r>
    </w:p>
    <w:p w:rsidR="00741632" w:rsidRPr="00D568A9" w:rsidRDefault="00741632">
      <w:pPr>
        <w:spacing w:line="300" w:lineRule="exact"/>
        <w:rPr>
          <w:rFonts w:asciiTheme="minorEastAsia" w:hAnsiTheme="minorEastAsia"/>
          <w:color w:val="000000"/>
          <w:sz w:val="24"/>
          <w:szCs w:val="24"/>
        </w:rPr>
      </w:pPr>
    </w:p>
    <w:p w:rsidR="00741632" w:rsidRPr="00D568A9" w:rsidRDefault="009946A1">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sidRPr="00D568A9">
        <w:rPr>
          <w:rFonts w:asciiTheme="minorEastAsia" w:eastAsiaTheme="minorEastAsia" w:hAnsiTheme="minorEastAsia" w:cs="黑体" w:hint="eastAsia"/>
          <w:color w:val="auto"/>
          <w:kern w:val="2"/>
          <w:sz w:val="36"/>
          <w:szCs w:val="36"/>
          <w:lang w:val="zh-CN"/>
        </w:rPr>
        <w:t>4.1、技术偏差表</w:t>
      </w:r>
    </w:p>
    <w:tbl>
      <w:tblPr>
        <w:tblW w:w="8897" w:type="dxa"/>
        <w:tblLayout w:type="fixed"/>
        <w:tblLook w:val="04A0"/>
      </w:tblPr>
      <w:tblGrid>
        <w:gridCol w:w="828"/>
        <w:gridCol w:w="1980"/>
        <w:gridCol w:w="1978"/>
        <w:gridCol w:w="1985"/>
        <w:gridCol w:w="850"/>
        <w:gridCol w:w="1276"/>
      </w:tblGrid>
      <w:tr w:rsidR="00741632" w:rsidRPr="00D568A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招标文件</w:t>
            </w:r>
          </w:p>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 xml:space="preserve">投标文件  </w:t>
            </w:r>
          </w:p>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Pr="00D568A9" w:rsidRDefault="009946A1">
            <w:pPr>
              <w:pStyle w:val="a8"/>
              <w:jc w:val="center"/>
              <w:rPr>
                <w:rFonts w:ascii="宋体" w:eastAsia="宋体" w:hAnsi="宋体" w:cs="宋体"/>
                <w:b/>
                <w:bCs/>
                <w:sz w:val="24"/>
                <w:szCs w:val="24"/>
              </w:rPr>
            </w:pPr>
            <w:r w:rsidRPr="00D568A9">
              <w:rPr>
                <w:rFonts w:ascii="宋体" w:eastAsia="宋体" w:hAnsi="宋体" w:cs="宋体" w:hint="eastAsia"/>
                <w:b/>
                <w:bCs/>
                <w:sz w:val="24"/>
                <w:szCs w:val="24"/>
              </w:rPr>
              <w:t>说明</w:t>
            </w:r>
          </w:p>
        </w:tc>
      </w:tr>
      <w:tr w:rsidR="00741632" w:rsidRPr="00D568A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1632" w:rsidRPr="00D568A9" w:rsidRDefault="009946A1">
            <w:pPr>
              <w:autoSpaceDE w:val="0"/>
              <w:autoSpaceDN w:val="0"/>
              <w:adjustRightInd w:val="0"/>
              <w:spacing w:line="480" w:lineRule="exact"/>
              <w:jc w:val="center"/>
              <w:rPr>
                <w:rFonts w:ascii="宋体" w:hAnsi="宋体"/>
                <w:bCs/>
                <w:sz w:val="24"/>
              </w:rPr>
            </w:pPr>
            <w:r w:rsidRPr="00D568A9">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741632" w:rsidRPr="00D568A9" w:rsidRDefault="00741632">
            <w:pPr>
              <w:autoSpaceDE w:val="0"/>
              <w:autoSpaceDN w:val="0"/>
              <w:adjustRightInd w:val="0"/>
              <w:spacing w:line="480" w:lineRule="exact"/>
              <w:jc w:val="center"/>
              <w:rPr>
                <w:rFonts w:ascii="宋体" w:hAnsi="宋体"/>
                <w:b/>
                <w:bCs/>
                <w:sz w:val="24"/>
              </w:rPr>
            </w:pPr>
          </w:p>
        </w:tc>
      </w:tr>
      <w:tr w:rsidR="00741632" w:rsidRPr="00D568A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1632" w:rsidRPr="00D568A9" w:rsidRDefault="009946A1">
            <w:pPr>
              <w:autoSpaceDE w:val="0"/>
              <w:autoSpaceDN w:val="0"/>
              <w:adjustRightInd w:val="0"/>
              <w:spacing w:line="480" w:lineRule="exact"/>
              <w:jc w:val="center"/>
              <w:rPr>
                <w:rFonts w:ascii="宋体" w:hAnsi="宋体"/>
                <w:bCs/>
                <w:sz w:val="24"/>
              </w:rPr>
            </w:pPr>
            <w:r w:rsidRPr="00D568A9">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741632" w:rsidRPr="00D568A9" w:rsidRDefault="00741632">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741632" w:rsidRPr="00D568A9" w:rsidRDefault="00741632">
            <w:pPr>
              <w:autoSpaceDE w:val="0"/>
              <w:autoSpaceDN w:val="0"/>
              <w:adjustRightInd w:val="0"/>
              <w:spacing w:line="480" w:lineRule="exact"/>
              <w:jc w:val="center"/>
              <w:rPr>
                <w:rFonts w:ascii="宋体" w:hAnsi="宋体"/>
                <w:b/>
                <w:bCs/>
                <w:sz w:val="24"/>
              </w:rPr>
            </w:pPr>
          </w:p>
        </w:tc>
      </w:tr>
    </w:tbl>
    <w:p w:rsidR="00741632" w:rsidRPr="00D568A9" w:rsidRDefault="009946A1">
      <w:pPr>
        <w:spacing w:line="360" w:lineRule="auto"/>
        <w:rPr>
          <w:rFonts w:ascii="宋体" w:hAnsi="宋体"/>
        </w:rPr>
      </w:pPr>
      <w:r w:rsidRPr="00D568A9">
        <w:rPr>
          <w:rFonts w:ascii="宋体" w:hAnsi="宋体" w:hint="eastAsia"/>
          <w:szCs w:val="21"/>
        </w:rPr>
        <w:t>注：</w:t>
      </w:r>
      <w:r w:rsidRPr="00D568A9">
        <w:rPr>
          <w:rFonts w:ascii="宋体" w:hAnsi="宋体" w:hint="eastAsia"/>
        </w:rPr>
        <w:t>投标人务必按照第二章“项目要求”如实详细填写；</w:t>
      </w:r>
    </w:p>
    <w:p w:rsidR="00741632" w:rsidRPr="00D568A9" w:rsidRDefault="009946A1">
      <w:pPr>
        <w:spacing w:line="360" w:lineRule="auto"/>
        <w:rPr>
          <w:rFonts w:ascii="宋体" w:hAnsi="宋体"/>
        </w:rPr>
      </w:pPr>
      <w:r w:rsidRPr="00D568A9">
        <w:rPr>
          <w:rFonts w:ascii="宋体" w:hAnsi="宋体" w:hint="eastAsia"/>
        </w:rPr>
        <w:t>技术偏离表填报说明：</w:t>
      </w:r>
    </w:p>
    <w:p w:rsidR="00741632" w:rsidRPr="00D568A9" w:rsidRDefault="009946A1">
      <w:pPr>
        <w:spacing w:line="360" w:lineRule="auto"/>
        <w:rPr>
          <w:rFonts w:ascii="宋体" w:hAnsi="宋体"/>
        </w:rPr>
      </w:pPr>
      <w:r w:rsidRPr="00D568A9">
        <w:rPr>
          <w:rFonts w:ascii="宋体" w:hAnsi="宋体" w:hint="eastAsia"/>
        </w:rPr>
        <w:t>1、投标人必须据实填写，不得虚假响应，否则将取消其投标或中标资格；</w:t>
      </w:r>
    </w:p>
    <w:p w:rsidR="00741632" w:rsidRPr="00D568A9" w:rsidRDefault="009946A1">
      <w:pPr>
        <w:spacing w:line="360" w:lineRule="auto"/>
        <w:rPr>
          <w:rFonts w:ascii="宋体" w:hAnsi="宋体"/>
        </w:rPr>
      </w:pPr>
      <w:r w:rsidRPr="00D568A9">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741632" w:rsidRPr="00D568A9" w:rsidRDefault="009946A1">
      <w:pPr>
        <w:spacing w:line="360" w:lineRule="auto"/>
        <w:rPr>
          <w:rFonts w:ascii="宋体" w:hAnsi="宋体"/>
        </w:rPr>
      </w:pPr>
      <w:r w:rsidRPr="00D568A9">
        <w:rPr>
          <w:rFonts w:ascii="宋体" w:hAnsi="宋体" w:hint="eastAsia"/>
        </w:rPr>
        <w:t>3、“偏离说明”是指投标文件响应的技术参数出现“正偏离”或“负偏离”时，对偏离的具体情况作详细说明。</w:t>
      </w:r>
    </w:p>
    <w:p w:rsidR="00741632" w:rsidRPr="00D568A9" w:rsidRDefault="009946A1">
      <w:pPr>
        <w:spacing w:line="360" w:lineRule="auto"/>
        <w:rPr>
          <w:rFonts w:ascii="宋体" w:hAnsi="宋体"/>
        </w:rPr>
      </w:pPr>
      <w:r w:rsidRPr="00D568A9">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741632" w:rsidRPr="00D568A9" w:rsidRDefault="00741632">
      <w:pPr>
        <w:autoSpaceDE w:val="0"/>
        <w:autoSpaceDN w:val="0"/>
        <w:adjustRightInd w:val="0"/>
        <w:spacing w:line="360" w:lineRule="auto"/>
        <w:ind w:firstLineChars="2050" w:firstLine="4305"/>
        <w:jc w:val="left"/>
        <w:rPr>
          <w:rFonts w:asciiTheme="minorEastAsia" w:hAnsiTheme="minorEastAsia" w:cs="宋体"/>
          <w:szCs w:val="21"/>
          <w:lang w:val="zh-CN"/>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p>
    <w:p w:rsidR="008B6886" w:rsidRPr="00D568A9" w:rsidRDefault="008B6886">
      <w:pPr>
        <w:widowControl/>
        <w:jc w:val="left"/>
        <w:rPr>
          <w:rFonts w:asciiTheme="minorEastAsia" w:hAnsiTheme="minorEastAsia" w:cs="黑体"/>
          <w:b/>
          <w:bCs/>
          <w:sz w:val="36"/>
          <w:szCs w:val="36"/>
          <w:lang w:val="zh-CN"/>
        </w:rPr>
      </w:pPr>
      <w:r w:rsidRPr="00D568A9">
        <w:rPr>
          <w:rFonts w:asciiTheme="minorEastAsia" w:hAnsiTheme="minorEastAsia" w:cs="黑体"/>
          <w:sz w:val="36"/>
          <w:szCs w:val="36"/>
          <w:lang w:val="zh-CN"/>
        </w:rPr>
        <w:br w:type="page"/>
      </w:r>
    </w:p>
    <w:p w:rsidR="00741632" w:rsidRPr="00D568A9" w:rsidRDefault="009946A1">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sidRPr="00D568A9">
        <w:rPr>
          <w:rFonts w:asciiTheme="minorEastAsia" w:eastAsiaTheme="minorEastAsia" w:hAnsiTheme="minorEastAsia" w:cs="黑体" w:hint="eastAsia"/>
          <w:color w:val="auto"/>
          <w:kern w:val="2"/>
          <w:sz w:val="36"/>
          <w:szCs w:val="36"/>
          <w:lang w:val="zh-CN"/>
        </w:rPr>
        <w:lastRenderedPageBreak/>
        <w:t>4.2技术方案（实施方案）</w:t>
      </w:r>
    </w:p>
    <w:p w:rsidR="00741632" w:rsidRPr="00D568A9" w:rsidRDefault="009946A1">
      <w:pPr>
        <w:autoSpaceDE w:val="0"/>
        <w:autoSpaceDN w:val="0"/>
        <w:adjustRightInd w:val="0"/>
        <w:spacing w:line="360" w:lineRule="auto"/>
        <w:jc w:val="center"/>
        <w:rPr>
          <w:rFonts w:asciiTheme="minorEastAsia" w:hAnsiTheme="minorEastAsia" w:cs="宋体"/>
          <w:sz w:val="24"/>
          <w:szCs w:val="24"/>
          <w:lang w:val="zh-CN"/>
        </w:rPr>
      </w:pPr>
      <w:r w:rsidRPr="00D568A9">
        <w:rPr>
          <w:rFonts w:asciiTheme="minorEastAsia" w:hAnsiTheme="minorEastAsia" w:cs="宋体" w:hint="eastAsia"/>
          <w:sz w:val="24"/>
          <w:szCs w:val="24"/>
          <w:lang w:val="zh-CN"/>
        </w:rPr>
        <w:t>（投标人根据招标文件要求自行编制）</w:t>
      </w:r>
    </w:p>
    <w:p w:rsidR="00741632" w:rsidRPr="00D568A9" w:rsidRDefault="009946A1">
      <w:pPr>
        <w:pageBreakBefore/>
        <w:snapToGrid w:val="0"/>
        <w:spacing w:line="360" w:lineRule="auto"/>
        <w:jc w:val="center"/>
        <w:rPr>
          <w:rFonts w:eastAsia="宋体" w:hAnsi="宋体"/>
          <w:b/>
          <w:snapToGrid w:val="0"/>
          <w:kern w:val="0"/>
          <w:sz w:val="36"/>
          <w:szCs w:val="36"/>
        </w:rPr>
      </w:pPr>
      <w:r w:rsidRPr="00D568A9">
        <w:rPr>
          <w:rFonts w:ascii="宋体" w:hAnsi="宋体" w:hint="eastAsia"/>
          <w:b/>
          <w:bCs/>
          <w:color w:val="000000"/>
          <w:sz w:val="36"/>
          <w:szCs w:val="36"/>
        </w:rPr>
        <w:lastRenderedPageBreak/>
        <w:t>4.3</w:t>
      </w:r>
      <w:r w:rsidRPr="00D568A9">
        <w:rPr>
          <w:rFonts w:eastAsia="宋体" w:hAnsi="宋体" w:hint="eastAsia"/>
          <w:b/>
          <w:snapToGrid w:val="0"/>
          <w:kern w:val="0"/>
          <w:sz w:val="36"/>
          <w:szCs w:val="36"/>
        </w:rPr>
        <w:t>业绩情况表</w:t>
      </w:r>
    </w:p>
    <w:p w:rsidR="00741632" w:rsidRPr="00D568A9" w:rsidRDefault="009946A1" w:rsidP="00834D4F">
      <w:pPr>
        <w:spacing w:before="50" w:afterLines="50" w:line="360" w:lineRule="auto"/>
        <w:contextualSpacing/>
        <w:jc w:val="left"/>
        <w:rPr>
          <w:rFonts w:asciiTheme="minorEastAsia" w:hAnsiTheme="minorEastAsia"/>
          <w:color w:val="000000"/>
          <w:szCs w:val="21"/>
        </w:rPr>
      </w:pPr>
      <w:r w:rsidRPr="00D568A9">
        <w:rPr>
          <w:rFonts w:asciiTheme="minorEastAsia" w:hAnsiTheme="minorEastAsia" w:hint="eastAsia"/>
          <w:color w:val="000000"/>
          <w:szCs w:val="21"/>
        </w:rPr>
        <w:t>项目编号：</w:t>
      </w:r>
    </w:p>
    <w:p w:rsidR="00741632" w:rsidRPr="00D568A9" w:rsidRDefault="009946A1">
      <w:pPr>
        <w:snapToGrid w:val="0"/>
        <w:spacing w:line="360" w:lineRule="auto"/>
        <w:rPr>
          <w:rFonts w:eastAsia="宋体" w:hAnsi="宋体"/>
          <w:b/>
          <w:snapToGrid w:val="0"/>
          <w:kern w:val="0"/>
          <w:szCs w:val="21"/>
        </w:rPr>
      </w:pPr>
      <w:r w:rsidRPr="00D568A9">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741632" w:rsidRPr="00D568A9">
        <w:trPr>
          <w:trHeight w:val="777"/>
        </w:trPr>
        <w:tc>
          <w:tcPr>
            <w:tcW w:w="712"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序号</w:t>
            </w:r>
          </w:p>
        </w:tc>
        <w:tc>
          <w:tcPr>
            <w:tcW w:w="1808"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客户单位名称</w:t>
            </w:r>
          </w:p>
        </w:tc>
        <w:tc>
          <w:tcPr>
            <w:tcW w:w="1789"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项目名称</w:t>
            </w:r>
          </w:p>
        </w:tc>
        <w:tc>
          <w:tcPr>
            <w:tcW w:w="1790"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主要内容</w:t>
            </w:r>
          </w:p>
        </w:tc>
        <w:tc>
          <w:tcPr>
            <w:tcW w:w="1440"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合同金额（万元）</w:t>
            </w:r>
          </w:p>
        </w:tc>
        <w:tc>
          <w:tcPr>
            <w:tcW w:w="1706" w:type="dxa"/>
            <w:shd w:val="clear" w:color="auto" w:fill="F3F3F3"/>
            <w:vAlign w:val="center"/>
          </w:tcPr>
          <w:p w:rsidR="00741632" w:rsidRPr="00D568A9" w:rsidRDefault="009946A1">
            <w:pPr>
              <w:pStyle w:val="a8"/>
              <w:jc w:val="center"/>
              <w:rPr>
                <w:rFonts w:ascii="宋体" w:eastAsia="宋体" w:hAnsi="宋体" w:cs="Times New Roman"/>
                <w:b/>
                <w:bCs/>
                <w:sz w:val="21"/>
                <w:szCs w:val="21"/>
              </w:rPr>
            </w:pPr>
            <w:r w:rsidRPr="00D568A9">
              <w:rPr>
                <w:rFonts w:ascii="宋体" w:eastAsia="宋体" w:hAnsi="宋体" w:cs="宋体" w:hint="eastAsia"/>
                <w:b/>
                <w:bCs/>
                <w:sz w:val="21"/>
                <w:szCs w:val="21"/>
              </w:rPr>
              <w:t>联系人及电话</w:t>
            </w:r>
          </w:p>
        </w:tc>
      </w:tr>
      <w:tr w:rsidR="00741632" w:rsidRPr="00D568A9">
        <w:trPr>
          <w:trHeight w:val="680"/>
        </w:trPr>
        <w:tc>
          <w:tcPr>
            <w:tcW w:w="712" w:type="dxa"/>
            <w:vAlign w:val="center"/>
          </w:tcPr>
          <w:p w:rsidR="00741632" w:rsidRPr="00D568A9" w:rsidRDefault="009946A1">
            <w:pPr>
              <w:pStyle w:val="a8"/>
              <w:spacing w:line="360" w:lineRule="auto"/>
              <w:jc w:val="center"/>
              <w:rPr>
                <w:rFonts w:ascii="宋体" w:eastAsia="宋体" w:hAnsi="宋体" w:cs="宋体"/>
                <w:sz w:val="21"/>
                <w:szCs w:val="21"/>
              </w:rPr>
            </w:pPr>
            <w:r w:rsidRPr="00D568A9">
              <w:rPr>
                <w:rFonts w:ascii="宋体" w:eastAsia="宋体" w:hAnsi="宋体" w:cs="宋体"/>
                <w:sz w:val="21"/>
                <w:szCs w:val="21"/>
              </w:rPr>
              <w:t>1</w:t>
            </w:r>
          </w:p>
        </w:tc>
        <w:tc>
          <w:tcPr>
            <w:tcW w:w="1808" w:type="dxa"/>
            <w:vAlign w:val="center"/>
          </w:tcPr>
          <w:p w:rsidR="00741632" w:rsidRPr="00D568A9" w:rsidRDefault="00741632">
            <w:pPr>
              <w:pStyle w:val="a8"/>
              <w:spacing w:line="360" w:lineRule="auto"/>
              <w:rPr>
                <w:rFonts w:ascii="宋体" w:eastAsia="宋体" w:hAnsi="宋体" w:cs="Times New Roman"/>
                <w:sz w:val="21"/>
                <w:szCs w:val="21"/>
              </w:rPr>
            </w:pPr>
          </w:p>
        </w:tc>
        <w:tc>
          <w:tcPr>
            <w:tcW w:w="1789" w:type="dxa"/>
            <w:vAlign w:val="center"/>
          </w:tcPr>
          <w:p w:rsidR="00741632" w:rsidRPr="00D568A9" w:rsidRDefault="00741632">
            <w:pPr>
              <w:pStyle w:val="a8"/>
              <w:jc w:val="center"/>
              <w:rPr>
                <w:rFonts w:ascii="宋体" w:eastAsia="宋体" w:hAnsi="宋体" w:cs="宋体"/>
                <w:b/>
                <w:bCs/>
                <w:sz w:val="21"/>
                <w:szCs w:val="21"/>
              </w:rPr>
            </w:pPr>
          </w:p>
        </w:tc>
        <w:tc>
          <w:tcPr>
            <w:tcW w:w="1790" w:type="dxa"/>
            <w:vAlign w:val="center"/>
          </w:tcPr>
          <w:p w:rsidR="00741632" w:rsidRPr="00D568A9" w:rsidRDefault="00741632">
            <w:pPr>
              <w:pStyle w:val="a8"/>
              <w:jc w:val="center"/>
              <w:rPr>
                <w:rFonts w:ascii="宋体" w:eastAsia="宋体" w:hAnsi="宋体" w:cs="宋体"/>
                <w:b/>
                <w:bCs/>
                <w:sz w:val="21"/>
                <w:szCs w:val="21"/>
              </w:rPr>
            </w:pPr>
          </w:p>
        </w:tc>
        <w:tc>
          <w:tcPr>
            <w:tcW w:w="1440" w:type="dxa"/>
            <w:vAlign w:val="center"/>
          </w:tcPr>
          <w:p w:rsidR="00741632" w:rsidRPr="00D568A9" w:rsidRDefault="00741632">
            <w:pPr>
              <w:pStyle w:val="a8"/>
              <w:spacing w:line="360" w:lineRule="auto"/>
              <w:rPr>
                <w:rFonts w:ascii="宋体" w:eastAsia="宋体" w:hAnsi="宋体" w:cs="Times New Roman"/>
                <w:sz w:val="21"/>
                <w:szCs w:val="21"/>
              </w:rPr>
            </w:pPr>
          </w:p>
        </w:tc>
        <w:tc>
          <w:tcPr>
            <w:tcW w:w="1706" w:type="dxa"/>
            <w:vAlign w:val="center"/>
          </w:tcPr>
          <w:p w:rsidR="00741632" w:rsidRPr="00D568A9" w:rsidRDefault="00741632">
            <w:pPr>
              <w:pStyle w:val="a8"/>
              <w:spacing w:line="360" w:lineRule="auto"/>
              <w:rPr>
                <w:rFonts w:ascii="宋体" w:eastAsia="宋体" w:hAnsi="宋体" w:cs="Times New Roman"/>
                <w:sz w:val="21"/>
                <w:szCs w:val="21"/>
              </w:rPr>
            </w:pPr>
          </w:p>
        </w:tc>
      </w:tr>
      <w:tr w:rsidR="00741632" w:rsidRPr="00D568A9">
        <w:trPr>
          <w:trHeight w:val="680"/>
        </w:trPr>
        <w:tc>
          <w:tcPr>
            <w:tcW w:w="712" w:type="dxa"/>
            <w:vAlign w:val="center"/>
          </w:tcPr>
          <w:p w:rsidR="00741632" w:rsidRPr="00D568A9" w:rsidRDefault="009946A1">
            <w:pPr>
              <w:pStyle w:val="a8"/>
              <w:spacing w:line="360" w:lineRule="auto"/>
              <w:jc w:val="center"/>
              <w:rPr>
                <w:rFonts w:ascii="宋体" w:eastAsia="宋体" w:hAnsi="宋体" w:cs="宋体"/>
                <w:sz w:val="21"/>
                <w:szCs w:val="21"/>
              </w:rPr>
            </w:pPr>
            <w:r w:rsidRPr="00D568A9">
              <w:rPr>
                <w:rFonts w:ascii="宋体" w:eastAsia="宋体" w:hAnsi="宋体" w:cs="宋体"/>
                <w:sz w:val="21"/>
                <w:szCs w:val="21"/>
              </w:rPr>
              <w:t>2</w:t>
            </w:r>
          </w:p>
        </w:tc>
        <w:tc>
          <w:tcPr>
            <w:tcW w:w="1808" w:type="dxa"/>
            <w:vAlign w:val="center"/>
          </w:tcPr>
          <w:p w:rsidR="00741632" w:rsidRPr="00D568A9" w:rsidRDefault="00741632">
            <w:pPr>
              <w:pStyle w:val="a8"/>
              <w:spacing w:line="360" w:lineRule="auto"/>
              <w:rPr>
                <w:rFonts w:ascii="宋体" w:eastAsia="宋体" w:hAnsi="宋体" w:cs="Times New Roman"/>
                <w:sz w:val="21"/>
                <w:szCs w:val="21"/>
              </w:rPr>
            </w:pPr>
          </w:p>
        </w:tc>
        <w:tc>
          <w:tcPr>
            <w:tcW w:w="1789" w:type="dxa"/>
            <w:vAlign w:val="center"/>
          </w:tcPr>
          <w:p w:rsidR="00741632" w:rsidRPr="00D568A9" w:rsidRDefault="00741632">
            <w:pPr>
              <w:pStyle w:val="a8"/>
              <w:jc w:val="center"/>
              <w:rPr>
                <w:rFonts w:ascii="宋体" w:eastAsia="宋体" w:hAnsi="宋体" w:cs="宋体"/>
                <w:b/>
                <w:bCs/>
                <w:sz w:val="21"/>
                <w:szCs w:val="21"/>
              </w:rPr>
            </w:pPr>
          </w:p>
        </w:tc>
        <w:tc>
          <w:tcPr>
            <w:tcW w:w="1790" w:type="dxa"/>
            <w:vAlign w:val="center"/>
          </w:tcPr>
          <w:p w:rsidR="00741632" w:rsidRPr="00D568A9" w:rsidRDefault="00741632">
            <w:pPr>
              <w:pStyle w:val="a8"/>
              <w:jc w:val="center"/>
              <w:rPr>
                <w:rFonts w:ascii="宋体" w:eastAsia="宋体" w:hAnsi="宋体" w:cs="宋体"/>
                <w:b/>
                <w:bCs/>
                <w:sz w:val="21"/>
                <w:szCs w:val="21"/>
              </w:rPr>
            </w:pPr>
          </w:p>
        </w:tc>
        <w:tc>
          <w:tcPr>
            <w:tcW w:w="1440" w:type="dxa"/>
            <w:vAlign w:val="center"/>
          </w:tcPr>
          <w:p w:rsidR="00741632" w:rsidRPr="00D568A9" w:rsidRDefault="00741632">
            <w:pPr>
              <w:pStyle w:val="a8"/>
              <w:spacing w:line="360" w:lineRule="auto"/>
              <w:rPr>
                <w:rFonts w:ascii="宋体" w:eastAsia="宋体" w:hAnsi="宋体" w:cs="Times New Roman"/>
                <w:sz w:val="21"/>
                <w:szCs w:val="21"/>
              </w:rPr>
            </w:pPr>
          </w:p>
        </w:tc>
        <w:tc>
          <w:tcPr>
            <w:tcW w:w="1706" w:type="dxa"/>
            <w:vAlign w:val="center"/>
          </w:tcPr>
          <w:p w:rsidR="00741632" w:rsidRPr="00D568A9" w:rsidRDefault="00741632">
            <w:pPr>
              <w:pStyle w:val="a8"/>
              <w:spacing w:line="360" w:lineRule="auto"/>
              <w:rPr>
                <w:rFonts w:ascii="宋体" w:eastAsia="宋体" w:hAnsi="宋体" w:cs="Times New Roman"/>
                <w:sz w:val="21"/>
                <w:szCs w:val="21"/>
              </w:rPr>
            </w:pPr>
          </w:p>
        </w:tc>
      </w:tr>
      <w:tr w:rsidR="00741632" w:rsidRPr="00D568A9">
        <w:trPr>
          <w:trHeight w:val="680"/>
        </w:trPr>
        <w:tc>
          <w:tcPr>
            <w:tcW w:w="712" w:type="dxa"/>
            <w:vAlign w:val="center"/>
          </w:tcPr>
          <w:p w:rsidR="00741632" w:rsidRPr="00D568A9" w:rsidRDefault="009946A1">
            <w:pPr>
              <w:pStyle w:val="a8"/>
              <w:spacing w:line="360" w:lineRule="auto"/>
              <w:jc w:val="center"/>
              <w:rPr>
                <w:rFonts w:ascii="宋体" w:eastAsia="宋体" w:hAnsi="宋体" w:cs="宋体"/>
                <w:sz w:val="21"/>
                <w:szCs w:val="21"/>
              </w:rPr>
            </w:pPr>
            <w:r w:rsidRPr="00D568A9">
              <w:rPr>
                <w:rFonts w:ascii="宋体" w:eastAsia="宋体" w:hAnsi="宋体" w:cs="宋体"/>
                <w:sz w:val="21"/>
                <w:szCs w:val="21"/>
              </w:rPr>
              <w:t>3</w:t>
            </w:r>
          </w:p>
        </w:tc>
        <w:tc>
          <w:tcPr>
            <w:tcW w:w="1808" w:type="dxa"/>
            <w:vAlign w:val="center"/>
          </w:tcPr>
          <w:p w:rsidR="00741632" w:rsidRPr="00D568A9" w:rsidRDefault="00741632">
            <w:pPr>
              <w:pStyle w:val="a8"/>
              <w:spacing w:line="360" w:lineRule="auto"/>
              <w:rPr>
                <w:rFonts w:ascii="宋体" w:eastAsia="宋体" w:hAnsi="宋体" w:cs="Times New Roman"/>
                <w:sz w:val="21"/>
                <w:szCs w:val="21"/>
              </w:rPr>
            </w:pPr>
          </w:p>
        </w:tc>
        <w:tc>
          <w:tcPr>
            <w:tcW w:w="1789" w:type="dxa"/>
            <w:vAlign w:val="center"/>
          </w:tcPr>
          <w:p w:rsidR="00741632" w:rsidRPr="00D568A9" w:rsidRDefault="00741632">
            <w:pPr>
              <w:pStyle w:val="a8"/>
              <w:jc w:val="center"/>
              <w:rPr>
                <w:rFonts w:ascii="宋体" w:eastAsia="宋体" w:hAnsi="宋体" w:cs="宋体"/>
                <w:b/>
                <w:bCs/>
                <w:sz w:val="21"/>
                <w:szCs w:val="21"/>
              </w:rPr>
            </w:pPr>
          </w:p>
        </w:tc>
        <w:tc>
          <w:tcPr>
            <w:tcW w:w="1790" w:type="dxa"/>
            <w:vAlign w:val="center"/>
          </w:tcPr>
          <w:p w:rsidR="00741632" w:rsidRPr="00D568A9" w:rsidRDefault="00741632">
            <w:pPr>
              <w:pStyle w:val="a8"/>
              <w:jc w:val="center"/>
              <w:rPr>
                <w:rFonts w:ascii="宋体" w:eastAsia="宋体" w:hAnsi="宋体" w:cs="宋体"/>
                <w:b/>
                <w:bCs/>
                <w:sz w:val="21"/>
                <w:szCs w:val="21"/>
              </w:rPr>
            </w:pPr>
          </w:p>
        </w:tc>
        <w:tc>
          <w:tcPr>
            <w:tcW w:w="1440" w:type="dxa"/>
            <w:vAlign w:val="center"/>
          </w:tcPr>
          <w:p w:rsidR="00741632" w:rsidRPr="00D568A9" w:rsidRDefault="00741632">
            <w:pPr>
              <w:pStyle w:val="a8"/>
              <w:spacing w:line="360" w:lineRule="auto"/>
              <w:rPr>
                <w:rFonts w:ascii="宋体" w:eastAsia="宋体" w:hAnsi="宋体" w:cs="Times New Roman"/>
                <w:sz w:val="21"/>
                <w:szCs w:val="21"/>
              </w:rPr>
            </w:pPr>
          </w:p>
        </w:tc>
        <w:tc>
          <w:tcPr>
            <w:tcW w:w="1706" w:type="dxa"/>
            <w:vAlign w:val="center"/>
          </w:tcPr>
          <w:p w:rsidR="00741632" w:rsidRPr="00D568A9" w:rsidRDefault="00741632">
            <w:pPr>
              <w:pStyle w:val="a8"/>
              <w:spacing w:line="360" w:lineRule="auto"/>
              <w:rPr>
                <w:rFonts w:ascii="宋体" w:eastAsia="宋体" w:hAnsi="宋体" w:cs="Times New Roman"/>
                <w:sz w:val="21"/>
                <w:szCs w:val="21"/>
              </w:rPr>
            </w:pPr>
          </w:p>
        </w:tc>
      </w:tr>
      <w:tr w:rsidR="00741632" w:rsidRPr="00D568A9">
        <w:trPr>
          <w:trHeight w:val="680"/>
        </w:trPr>
        <w:tc>
          <w:tcPr>
            <w:tcW w:w="712" w:type="dxa"/>
            <w:vAlign w:val="center"/>
          </w:tcPr>
          <w:p w:rsidR="00741632" w:rsidRPr="00D568A9" w:rsidRDefault="009946A1">
            <w:pPr>
              <w:pStyle w:val="a8"/>
              <w:spacing w:line="360" w:lineRule="auto"/>
              <w:jc w:val="center"/>
              <w:rPr>
                <w:rFonts w:ascii="宋体" w:eastAsia="宋体" w:hAnsi="宋体" w:cs="宋体"/>
                <w:sz w:val="21"/>
                <w:szCs w:val="21"/>
              </w:rPr>
            </w:pPr>
            <w:r w:rsidRPr="00D568A9">
              <w:rPr>
                <w:rFonts w:ascii="宋体" w:eastAsia="宋体" w:hAnsi="宋体" w:cs="宋体"/>
                <w:sz w:val="21"/>
                <w:szCs w:val="21"/>
              </w:rPr>
              <w:t>4</w:t>
            </w:r>
          </w:p>
        </w:tc>
        <w:tc>
          <w:tcPr>
            <w:tcW w:w="1808" w:type="dxa"/>
            <w:vAlign w:val="center"/>
          </w:tcPr>
          <w:p w:rsidR="00741632" w:rsidRPr="00D568A9" w:rsidRDefault="00741632">
            <w:pPr>
              <w:rPr>
                <w:rFonts w:ascii="宋体"/>
                <w:szCs w:val="21"/>
              </w:rPr>
            </w:pPr>
          </w:p>
        </w:tc>
        <w:tc>
          <w:tcPr>
            <w:tcW w:w="1789" w:type="dxa"/>
            <w:vAlign w:val="center"/>
          </w:tcPr>
          <w:p w:rsidR="00741632" w:rsidRPr="00D568A9" w:rsidRDefault="00741632">
            <w:pPr>
              <w:pStyle w:val="a8"/>
              <w:jc w:val="center"/>
              <w:rPr>
                <w:rFonts w:ascii="宋体" w:eastAsia="宋体" w:hAnsi="宋体" w:cs="宋体"/>
                <w:b/>
                <w:bCs/>
                <w:sz w:val="21"/>
                <w:szCs w:val="21"/>
              </w:rPr>
            </w:pPr>
          </w:p>
        </w:tc>
        <w:tc>
          <w:tcPr>
            <w:tcW w:w="1790" w:type="dxa"/>
            <w:vAlign w:val="center"/>
          </w:tcPr>
          <w:p w:rsidR="00741632" w:rsidRPr="00D568A9" w:rsidRDefault="00741632">
            <w:pPr>
              <w:pStyle w:val="a8"/>
              <w:jc w:val="center"/>
              <w:rPr>
                <w:rFonts w:ascii="宋体" w:eastAsia="宋体" w:hAnsi="宋体" w:cs="宋体"/>
                <w:b/>
                <w:bCs/>
                <w:sz w:val="21"/>
                <w:szCs w:val="21"/>
              </w:rPr>
            </w:pPr>
          </w:p>
        </w:tc>
        <w:tc>
          <w:tcPr>
            <w:tcW w:w="1440" w:type="dxa"/>
            <w:vAlign w:val="center"/>
          </w:tcPr>
          <w:p w:rsidR="00741632" w:rsidRPr="00D568A9" w:rsidRDefault="00741632">
            <w:pPr>
              <w:pStyle w:val="a8"/>
              <w:rPr>
                <w:rFonts w:ascii="宋体"/>
                <w:szCs w:val="21"/>
              </w:rPr>
            </w:pPr>
          </w:p>
        </w:tc>
        <w:tc>
          <w:tcPr>
            <w:tcW w:w="1706" w:type="dxa"/>
            <w:vAlign w:val="center"/>
          </w:tcPr>
          <w:p w:rsidR="00741632" w:rsidRPr="00D568A9" w:rsidRDefault="00741632">
            <w:pPr>
              <w:rPr>
                <w:rFonts w:ascii="宋体"/>
                <w:szCs w:val="21"/>
              </w:rPr>
            </w:pPr>
          </w:p>
        </w:tc>
      </w:tr>
      <w:tr w:rsidR="00741632" w:rsidRPr="00D568A9">
        <w:trPr>
          <w:trHeight w:val="680"/>
        </w:trPr>
        <w:tc>
          <w:tcPr>
            <w:tcW w:w="712" w:type="dxa"/>
            <w:vAlign w:val="center"/>
          </w:tcPr>
          <w:p w:rsidR="00741632" w:rsidRPr="00D568A9" w:rsidRDefault="009946A1">
            <w:pPr>
              <w:pStyle w:val="a8"/>
              <w:spacing w:line="360" w:lineRule="auto"/>
              <w:jc w:val="center"/>
              <w:rPr>
                <w:rFonts w:ascii="宋体" w:eastAsia="宋体" w:hAnsi="宋体" w:cs="Times New Roman"/>
                <w:sz w:val="21"/>
                <w:szCs w:val="21"/>
              </w:rPr>
            </w:pPr>
            <w:r w:rsidRPr="00D568A9">
              <w:rPr>
                <w:rFonts w:ascii="宋体" w:eastAsia="宋体" w:hAnsi="宋体" w:cs="宋体" w:hint="eastAsia"/>
                <w:sz w:val="21"/>
                <w:szCs w:val="21"/>
              </w:rPr>
              <w:t>……</w:t>
            </w:r>
          </w:p>
        </w:tc>
        <w:tc>
          <w:tcPr>
            <w:tcW w:w="1808" w:type="dxa"/>
            <w:vAlign w:val="center"/>
          </w:tcPr>
          <w:p w:rsidR="00741632" w:rsidRPr="00D568A9" w:rsidRDefault="00741632">
            <w:pPr>
              <w:rPr>
                <w:rFonts w:ascii="宋体"/>
                <w:szCs w:val="21"/>
              </w:rPr>
            </w:pPr>
          </w:p>
        </w:tc>
        <w:tc>
          <w:tcPr>
            <w:tcW w:w="1789" w:type="dxa"/>
            <w:vAlign w:val="center"/>
          </w:tcPr>
          <w:p w:rsidR="00741632" w:rsidRPr="00D568A9" w:rsidRDefault="00741632">
            <w:pPr>
              <w:pStyle w:val="a8"/>
              <w:jc w:val="center"/>
              <w:rPr>
                <w:rFonts w:ascii="宋体" w:eastAsia="宋体" w:hAnsi="宋体" w:cs="宋体"/>
                <w:b/>
                <w:bCs/>
                <w:sz w:val="21"/>
                <w:szCs w:val="21"/>
              </w:rPr>
            </w:pPr>
          </w:p>
        </w:tc>
        <w:tc>
          <w:tcPr>
            <w:tcW w:w="1790" w:type="dxa"/>
            <w:vAlign w:val="center"/>
          </w:tcPr>
          <w:p w:rsidR="00741632" w:rsidRPr="00D568A9" w:rsidRDefault="00741632">
            <w:pPr>
              <w:pStyle w:val="a8"/>
              <w:jc w:val="center"/>
              <w:rPr>
                <w:rFonts w:ascii="宋体" w:eastAsia="宋体" w:hAnsi="宋体" w:cs="宋体"/>
                <w:b/>
                <w:bCs/>
                <w:sz w:val="21"/>
                <w:szCs w:val="21"/>
              </w:rPr>
            </w:pPr>
          </w:p>
        </w:tc>
        <w:tc>
          <w:tcPr>
            <w:tcW w:w="1440" w:type="dxa"/>
            <w:vAlign w:val="center"/>
          </w:tcPr>
          <w:p w:rsidR="00741632" w:rsidRPr="00D568A9" w:rsidRDefault="00741632">
            <w:pPr>
              <w:pStyle w:val="a8"/>
              <w:rPr>
                <w:rFonts w:ascii="宋体"/>
                <w:szCs w:val="21"/>
              </w:rPr>
            </w:pPr>
          </w:p>
        </w:tc>
        <w:tc>
          <w:tcPr>
            <w:tcW w:w="1706" w:type="dxa"/>
            <w:vAlign w:val="center"/>
          </w:tcPr>
          <w:p w:rsidR="00741632" w:rsidRPr="00D568A9" w:rsidRDefault="00741632">
            <w:pPr>
              <w:rPr>
                <w:rFonts w:ascii="宋体"/>
                <w:szCs w:val="21"/>
              </w:rPr>
            </w:pPr>
          </w:p>
        </w:tc>
      </w:tr>
    </w:tbl>
    <w:p w:rsidR="00741632" w:rsidRPr="00D568A9" w:rsidRDefault="00741632">
      <w:pPr>
        <w:autoSpaceDE w:val="0"/>
        <w:autoSpaceDN w:val="0"/>
        <w:adjustRightInd w:val="0"/>
        <w:spacing w:line="480" w:lineRule="auto"/>
        <w:rPr>
          <w:rFonts w:asciiTheme="minorEastAsia" w:hAnsiTheme="minorEastAsia" w:cs="宋体"/>
          <w:szCs w:val="21"/>
          <w:lang w:val="zh-CN"/>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pPr>
        <w:autoSpaceDE w:val="0"/>
        <w:autoSpaceDN w:val="0"/>
        <w:adjustRightInd w:val="0"/>
        <w:spacing w:line="480" w:lineRule="auto"/>
        <w:ind w:firstLineChars="2200" w:firstLine="4620"/>
        <w:rPr>
          <w:rFonts w:asciiTheme="minorEastAsia" w:hAnsiTheme="minorEastAsia" w:cs="宋体"/>
          <w:szCs w:val="21"/>
          <w:lang w:val="zh-CN"/>
        </w:rPr>
      </w:pPr>
    </w:p>
    <w:p w:rsidR="008B6886" w:rsidRPr="00D568A9" w:rsidRDefault="008B6886">
      <w:pPr>
        <w:widowControl/>
        <w:jc w:val="left"/>
        <w:rPr>
          <w:rFonts w:ascii="宋体" w:hAnsi="宋体"/>
          <w:b/>
          <w:bCs/>
          <w:color w:val="000000"/>
          <w:sz w:val="36"/>
          <w:szCs w:val="36"/>
        </w:rPr>
      </w:pPr>
      <w:r w:rsidRPr="00D568A9">
        <w:rPr>
          <w:rFonts w:ascii="宋体" w:hAnsi="宋体"/>
          <w:b/>
          <w:bCs/>
          <w:color w:val="000000"/>
          <w:sz w:val="36"/>
          <w:szCs w:val="36"/>
        </w:rPr>
        <w:br w:type="page"/>
      </w:r>
    </w:p>
    <w:p w:rsidR="00741632" w:rsidRPr="00D568A9" w:rsidRDefault="009946A1">
      <w:pPr>
        <w:spacing w:line="360" w:lineRule="auto"/>
        <w:jc w:val="center"/>
        <w:rPr>
          <w:rFonts w:ascii="宋体" w:hAnsi="宋体"/>
          <w:b/>
          <w:bCs/>
          <w:color w:val="000000"/>
          <w:sz w:val="36"/>
          <w:szCs w:val="36"/>
        </w:rPr>
      </w:pPr>
      <w:r w:rsidRPr="00D568A9">
        <w:rPr>
          <w:rFonts w:ascii="宋体" w:hAnsi="宋体" w:hint="eastAsia"/>
          <w:b/>
          <w:bCs/>
          <w:color w:val="000000"/>
          <w:sz w:val="36"/>
          <w:szCs w:val="36"/>
        </w:rPr>
        <w:lastRenderedPageBreak/>
        <w:t>4.4售后服务方案</w:t>
      </w:r>
    </w:p>
    <w:p w:rsidR="00741632" w:rsidRPr="00D568A9" w:rsidRDefault="009946A1">
      <w:pPr>
        <w:autoSpaceDE w:val="0"/>
        <w:autoSpaceDN w:val="0"/>
        <w:adjustRightInd w:val="0"/>
        <w:spacing w:line="480" w:lineRule="auto"/>
        <w:jc w:val="center"/>
        <w:rPr>
          <w:rFonts w:asciiTheme="minorEastAsia" w:hAnsiTheme="minorEastAsia" w:cs="宋体"/>
          <w:szCs w:val="21"/>
          <w:lang w:val="zh-CN"/>
        </w:rPr>
      </w:pPr>
      <w:r w:rsidRPr="00D568A9">
        <w:rPr>
          <w:rFonts w:asciiTheme="minorEastAsia" w:hAnsiTheme="minorEastAsia" w:cs="宋体" w:hint="eastAsia"/>
          <w:szCs w:val="21"/>
          <w:lang w:val="zh-CN"/>
        </w:rPr>
        <w:t>（投标人根据招标文件要求自行编制）</w:t>
      </w:r>
    </w:p>
    <w:p w:rsidR="00741632" w:rsidRPr="00D568A9" w:rsidRDefault="00741632">
      <w:pPr>
        <w:autoSpaceDE w:val="0"/>
        <w:autoSpaceDN w:val="0"/>
        <w:adjustRightInd w:val="0"/>
        <w:spacing w:line="480" w:lineRule="auto"/>
        <w:jc w:val="left"/>
        <w:rPr>
          <w:rFonts w:asciiTheme="minorEastAsia" w:hAnsiTheme="minorEastAsia" w:cs="宋体"/>
          <w:szCs w:val="21"/>
          <w:lang w:val="zh-CN"/>
        </w:rPr>
      </w:pPr>
    </w:p>
    <w:p w:rsidR="00741632" w:rsidRPr="00D568A9" w:rsidRDefault="009946A1">
      <w:pPr>
        <w:pageBreakBefore/>
        <w:spacing w:line="360" w:lineRule="auto"/>
        <w:jc w:val="center"/>
        <w:rPr>
          <w:rFonts w:ascii="宋体" w:hAnsi="宋体"/>
          <w:b/>
          <w:bCs/>
          <w:color w:val="000000"/>
          <w:sz w:val="36"/>
          <w:szCs w:val="36"/>
        </w:rPr>
      </w:pPr>
      <w:r w:rsidRPr="00D568A9">
        <w:rPr>
          <w:rFonts w:ascii="宋体" w:hAnsi="宋体" w:hint="eastAsia"/>
          <w:b/>
          <w:bCs/>
          <w:color w:val="000000"/>
          <w:sz w:val="36"/>
          <w:szCs w:val="36"/>
        </w:rPr>
        <w:lastRenderedPageBreak/>
        <w:t>4.5 中小企业声明函</w:t>
      </w:r>
    </w:p>
    <w:p w:rsidR="00741632" w:rsidRPr="00D568A9" w:rsidRDefault="00741632">
      <w:pPr>
        <w:spacing w:line="360" w:lineRule="auto"/>
        <w:jc w:val="center"/>
        <w:rPr>
          <w:rFonts w:ascii="宋体" w:hAnsi="宋体"/>
          <w:b/>
          <w:bCs/>
          <w:color w:val="000000"/>
          <w:sz w:val="36"/>
          <w:szCs w:val="36"/>
        </w:rPr>
      </w:pPr>
    </w:p>
    <w:p w:rsidR="00741632" w:rsidRPr="00D568A9" w:rsidRDefault="009946A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568A9">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568A9">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568A9">
        <w:rPr>
          <w:rFonts w:hint="eastAsia"/>
          <w:color w:val="000000"/>
          <w:sz w:val="24"/>
          <w:szCs w:val="24"/>
        </w:rPr>
        <w:t>按照《国家统计局关于印发统计上大中小微型企业划分办法的通知》（国统字</w:t>
      </w:r>
      <w:r w:rsidRPr="00D568A9">
        <w:rPr>
          <w:color w:val="000000"/>
          <w:sz w:val="24"/>
          <w:szCs w:val="24"/>
        </w:rPr>
        <w:t>[2011] 75</w:t>
      </w:r>
      <w:r w:rsidRPr="00D568A9">
        <w:rPr>
          <w:rFonts w:hint="eastAsia"/>
          <w:color w:val="000000"/>
          <w:sz w:val="24"/>
          <w:szCs w:val="24"/>
        </w:rPr>
        <w:t>号）规定，本公司所属行业为</w:t>
      </w:r>
      <w:r w:rsidRPr="00D568A9">
        <w:rPr>
          <w:color w:val="000000"/>
          <w:sz w:val="24"/>
          <w:szCs w:val="24"/>
        </w:rPr>
        <w:t>______</w:t>
      </w:r>
      <w:r w:rsidRPr="00D568A9">
        <w:rPr>
          <w:rFonts w:hint="eastAsia"/>
          <w:color w:val="000000"/>
          <w:sz w:val="24"/>
          <w:szCs w:val="24"/>
        </w:rPr>
        <w:t>，截至上一财年末，公司资产总额</w:t>
      </w:r>
      <w:r w:rsidRPr="00D568A9">
        <w:rPr>
          <w:color w:val="000000"/>
          <w:sz w:val="24"/>
          <w:szCs w:val="24"/>
        </w:rPr>
        <w:t>______</w:t>
      </w:r>
      <w:r w:rsidRPr="00D568A9">
        <w:rPr>
          <w:rFonts w:hint="eastAsia"/>
          <w:color w:val="000000"/>
          <w:sz w:val="24"/>
          <w:szCs w:val="24"/>
        </w:rPr>
        <w:t>万元，营业收入</w:t>
      </w:r>
      <w:r w:rsidRPr="00D568A9">
        <w:rPr>
          <w:color w:val="000000"/>
          <w:sz w:val="24"/>
          <w:szCs w:val="24"/>
        </w:rPr>
        <w:t>______</w:t>
      </w:r>
      <w:r w:rsidRPr="00D568A9">
        <w:rPr>
          <w:rFonts w:hint="eastAsia"/>
          <w:color w:val="000000"/>
          <w:sz w:val="24"/>
          <w:szCs w:val="24"/>
        </w:rPr>
        <w:t>万元，从业人员</w:t>
      </w:r>
      <w:r w:rsidRPr="00D568A9">
        <w:rPr>
          <w:color w:val="000000"/>
          <w:sz w:val="24"/>
          <w:szCs w:val="24"/>
        </w:rPr>
        <w:t>______</w:t>
      </w:r>
      <w:r w:rsidRPr="00D568A9">
        <w:rPr>
          <w:rFonts w:hint="eastAsia"/>
          <w:color w:val="000000"/>
          <w:sz w:val="24"/>
          <w:szCs w:val="24"/>
        </w:rPr>
        <w:t>人，</w:t>
      </w:r>
      <w:r w:rsidRPr="00D568A9">
        <w:rPr>
          <w:rFonts w:ascii="宋体" w:hAnsi="宋体" w:cs="Arial" w:hint="eastAsia"/>
          <w:color w:val="000000"/>
          <w:kern w:val="0"/>
          <w:sz w:val="24"/>
          <w:szCs w:val="24"/>
        </w:rPr>
        <w:t xml:space="preserve">本公司为______（请填写：中型、小型、微型）企业。　　</w:t>
      </w:r>
    </w:p>
    <w:p w:rsidR="00741632" w:rsidRPr="00D568A9" w:rsidRDefault="009946A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568A9">
        <w:rPr>
          <w:rFonts w:ascii="宋体" w:hAnsi="宋体" w:cs="Arial" w:hint="eastAsia"/>
          <w:color w:val="000000"/>
          <w:kern w:val="0"/>
          <w:sz w:val="24"/>
          <w:szCs w:val="24"/>
        </w:rPr>
        <w:t>本公司对上述声明的真实性负责。如有虚假，将依法承担相应责任。</w:t>
      </w:r>
    </w:p>
    <w:p w:rsidR="00741632" w:rsidRPr="00D568A9" w:rsidRDefault="0074163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741632" w:rsidRPr="00D568A9" w:rsidRDefault="00741632">
      <w:pPr>
        <w:widowControl/>
        <w:spacing w:before="100" w:beforeAutospacing="1" w:after="100" w:afterAutospacing="1" w:line="360" w:lineRule="auto"/>
        <w:jc w:val="left"/>
        <w:rPr>
          <w:rFonts w:ascii="宋体" w:hAnsi="宋体"/>
          <w:color w:val="000000"/>
          <w:sz w:val="24"/>
          <w:szCs w:val="24"/>
        </w:rPr>
      </w:pPr>
    </w:p>
    <w:p w:rsidR="00741632" w:rsidRPr="00D568A9" w:rsidRDefault="009946A1">
      <w:pPr>
        <w:widowControl/>
        <w:spacing w:before="100" w:beforeAutospacing="1" w:after="100" w:afterAutospacing="1" w:line="360" w:lineRule="auto"/>
        <w:contextualSpacing/>
        <w:jc w:val="left"/>
        <w:rPr>
          <w:rFonts w:ascii="宋体" w:hAnsi="宋体"/>
          <w:color w:val="000000"/>
          <w:sz w:val="24"/>
          <w:szCs w:val="24"/>
        </w:rPr>
      </w:pPr>
      <w:r w:rsidRPr="00D568A9">
        <w:rPr>
          <w:rFonts w:ascii="宋体" w:hAnsi="宋体" w:hint="eastAsia"/>
          <w:color w:val="000000"/>
          <w:sz w:val="24"/>
          <w:szCs w:val="24"/>
        </w:rPr>
        <w:t>说明：</w:t>
      </w:r>
    </w:p>
    <w:p w:rsidR="00741632" w:rsidRPr="00D568A9" w:rsidRDefault="009946A1">
      <w:pPr>
        <w:widowControl/>
        <w:spacing w:before="100" w:beforeAutospacing="1" w:after="100" w:afterAutospacing="1" w:line="360" w:lineRule="auto"/>
        <w:contextualSpacing/>
        <w:jc w:val="left"/>
        <w:rPr>
          <w:rFonts w:ascii="宋体" w:hAnsi="宋体" w:cs="Arial"/>
          <w:color w:val="000000"/>
          <w:kern w:val="0"/>
          <w:sz w:val="24"/>
          <w:szCs w:val="24"/>
        </w:rPr>
      </w:pPr>
      <w:r w:rsidRPr="00D568A9">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41632" w:rsidRPr="00D568A9" w:rsidRDefault="009946A1">
      <w:pPr>
        <w:widowControl/>
        <w:spacing w:before="100" w:beforeAutospacing="1" w:after="100" w:afterAutospacing="1" w:line="360" w:lineRule="auto"/>
        <w:contextualSpacing/>
        <w:jc w:val="left"/>
        <w:rPr>
          <w:rFonts w:ascii="宋体" w:hAnsi="宋体" w:cs="Arial"/>
          <w:color w:val="000000"/>
          <w:kern w:val="0"/>
          <w:sz w:val="24"/>
          <w:szCs w:val="24"/>
        </w:rPr>
      </w:pPr>
      <w:r w:rsidRPr="00D568A9">
        <w:rPr>
          <w:rFonts w:ascii="宋体" w:hAnsi="宋体" w:cs="Arial" w:hint="eastAsia"/>
          <w:color w:val="000000"/>
          <w:kern w:val="0"/>
          <w:sz w:val="24"/>
          <w:szCs w:val="24"/>
        </w:rPr>
        <w:t>2、如投标人为联合投标的，联合投标人需分别填写上述《中小企业声明函》。</w:t>
      </w:r>
    </w:p>
    <w:p w:rsidR="00741632" w:rsidRPr="00D568A9" w:rsidRDefault="00741632" w:rsidP="00B76D34">
      <w:pPr>
        <w:autoSpaceDE w:val="0"/>
        <w:autoSpaceDN w:val="0"/>
        <w:adjustRightInd w:val="0"/>
        <w:spacing w:line="360" w:lineRule="auto"/>
        <w:jc w:val="center"/>
        <w:rPr>
          <w:rFonts w:ascii="宋体" w:hAnsi="宋体" w:cs="Arial"/>
          <w:color w:val="000000"/>
          <w:kern w:val="0"/>
          <w:sz w:val="24"/>
          <w:szCs w:val="24"/>
        </w:rPr>
      </w:pPr>
    </w:p>
    <w:p w:rsidR="00741632" w:rsidRPr="00D568A9" w:rsidRDefault="009946A1">
      <w:pPr>
        <w:spacing w:line="360" w:lineRule="auto"/>
        <w:jc w:val="center"/>
        <w:rPr>
          <w:rFonts w:ascii="宋体" w:hAnsi="宋体"/>
          <w:b/>
          <w:bCs/>
          <w:color w:val="000000"/>
          <w:sz w:val="36"/>
          <w:szCs w:val="36"/>
        </w:rPr>
      </w:pPr>
      <w:bookmarkStart w:id="8" w:name="OLE_LINK13"/>
      <w:bookmarkStart w:id="9" w:name="OLE_LINK14"/>
      <w:r w:rsidRPr="00D568A9">
        <w:rPr>
          <w:rFonts w:ascii="宋体" w:hAnsi="宋体" w:hint="eastAsia"/>
          <w:b/>
          <w:bCs/>
          <w:color w:val="000000"/>
          <w:sz w:val="36"/>
          <w:szCs w:val="36"/>
        </w:rPr>
        <w:lastRenderedPageBreak/>
        <w:t>4.6残疾人福利性单位声明函</w:t>
      </w:r>
    </w:p>
    <w:bookmarkEnd w:id="8"/>
    <w:bookmarkEnd w:id="9"/>
    <w:p w:rsidR="00741632" w:rsidRPr="00D568A9" w:rsidRDefault="00741632">
      <w:pPr>
        <w:spacing w:line="360" w:lineRule="auto"/>
        <w:rPr>
          <w:rFonts w:ascii="宋体" w:hAnsi="宋体"/>
          <w:szCs w:val="21"/>
        </w:rPr>
      </w:pPr>
    </w:p>
    <w:p w:rsidR="00741632" w:rsidRPr="00D568A9" w:rsidRDefault="009946A1">
      <w:pPr>
        <w:spacing w:line="360" w:lineRule="auto"/>
        <w:ind w:firstLineChars="200" w:firstLine="480"/>
        <w:rPr>
          <w:rFonts w:ascii="宋体" w:hAnsi="宋体"/>
          <w:sz w:val="24"/>
          <w:szCs w:val="24"/>
        </w:rPr>
      </w:pPr>
      <w:r w:rsidRPr="00D568A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41632" w:rsidRPr="00D568A9" w:rsidRDefault="009946A1">
      <w:pPr>
        <w:spacing w:line="360" w:lineRule="auto"/>
        <w:ind w:firstLineChars="200" w:firstLine="480"/>
        <w:rPr>
          <w:rFonts w:ascii="宋体" w:hAnsi="宋体"/>
          <w:sz w:val="24"/>
          <w:szCs w:val="24"/>
        </w:rPr>
      </w:pPr>
      <w:r w:rsidRPr="00D568A9">
        <w:rPr>
          <w:rFonts w:ascii="宋体" w:hAnsi="宋体" w:hint="eastAsia"/>
          <w:sz w:val="24"/>
          <w:szCs w:val="24"/>
        </w:rPr>
        <w:t>本单位对上述声明的真实性负责。如有虚假，将依法承担相应责任。</w:t>
      </w:r>
    </w:p>
    <w:p w:rsidR="00741632" w:rsidRPr="00D568A9" w:rsidRDefault="00741632">
      <w:pPr>
        <w:spacing w:line="360" w:lineRule="auto"/>
        <w:rPr>
          <w:rFonts w:ascii="宋体" w:hAnsi="宋体"/>
          <w:sz w:val="24"/>
          <w:szCs w:val="24"/>
        </w:rPr>
      </w:pPr>
    </w:p>
    <w:p w:rsidR="00741632" w:rsidRPr="00D568A9" w:rsidRDefault="009946A1">
      <w:pPr>
        <w:pStyle w:val="Default"/>
        <w:spacing w:line="480" w:lineRule="auto"/>
        <w:ind w:firstLineChars="400" w:firstLine="880"/>
        <w:jc w:val="right"/>
        <w:rPr>
          <w:rFonts w:ascii="新宋体" w:eastAsia="新宋体" w:hAnsi="新宋体"/>
          <w:color w:val="auto"/>
          <w:sz w:val="22"/>
        </w:rPr>
      </w:pPr>
      <w:r w:rsidRPr="00D568A9">
        <w:rPr>
          <w:rFonts w:ascii="新宋体" w:eastAsia="新宋体" w:hAnsi="新宋体" w:hint="eastAsia"/>
          <w:color w:val="auto"/>
          <w:sz w:val="22"/>
        </w:rPr>
        <w:t>投标人：（盖单位章）</w:t>
      </w:r>
    </w:p>
    <w:p w:rsidR="00741632" w:rsidRPr="00D568A9" w:rsidRDefault="009946A1">
      <w:pPr>
        <w:pStyle w:val="Default"/>
        <w:spacing w:line="480" w:lineRule="auto"/>
        <w:jc w:val="right"/>
        <w:rPr>
          <w:rFonts w:ascii="新宋体" w:eastAsia="新宋体" w:hAnsi="新宋体"/>
          <w:color w:val="auto"/>
          <w:sz w:val="22"/>
        </w:rPr>
      </w:pPr>
      <w:r w:rsidRPr="00D568A9">
        <w:rPr>
          <w:rFonts w:ascii="新宋体" w:eastAsia="新宋体" w:hAnsi="新宋体" w:hint="eastAsia"/>
          <w:color w:val="auto"/>
          <w:sz w:val="22"/>
        </w:rPr>
        <w:t>法定代表人或其委托代理人：（签字）</w:t>
      </w:r>
    </w:p>
    <w:p w:rsidR="00741632" w:rsidRPr="00D568A9" w:rsidRDefault="009946A1">
      <w:pPr>
        <w:autoSpaceDE w:val="0"/>
        <w:autoSpaceDN w:val="0"/>
        <w:adjustRightInd w:val="0"/>
        <w:spacing w:line="480" w:lineRule="auto"/>
        <w:jc w:val="right"/>
        <w:rPr>
          <w:rFonts w:hAnsi="宋体" w:cs="宋体"/>
          <w:b/>
          <w:sz w:val="24"/>
          <w:szCs w:val="36"/>
        </w:rPr>
      </w:pPr>
      <w:r w:rsidRPr="00D568A9">
        <w:rPr>
          <w:rFonts w:ascii="新宋体" w:eastAsia="新宋体" w:hAnsi="新宋体" w:hint="eastAsia"/>
          <w:sz w:val="22"/>
        </w:rPr>
        <w:t>日  期：年月日</w:t>
      </w:r>
    </w:p>
    <w:p w:rsidR="00B76D34" w:rsidRPr="00D568A9" w:rsidRDefault="00B76D34" w:rsidP="00B76D34">
      <w:pPr>
        <w:autoSpaceDE w:val="0"/>
        <w:autoSpaceDN w:val="0"/>
        <w:adjustRightInd w:val="0"/>
        <w:spacing w:line="360" w:lineRule="auto"/>
        <w:jc w:val="center"/>
        <w:rPr>
          <w:rFonts w:asciiTheme="minorEastAsia" w:hAnsiTheme="minorEastAsia" w:cs="黑体"/>
          <w:b/>
          <w:bCs/>
          <w:sz w:val="44"/>
          <w:szCs w:val="44"/>
          <w:lang w:val="zh-CN"/>
        </w:rPr>
      </w:pPr>
    </w:p>
    <w:p w:rsidR="008B6886" w:rsidRPr="00D568A9" w:rsidRDefault="008B6886">
      <w:pPr>
        <w:widowControl/>
        <w:jc w:val="left"/>
        <w:rPr>
          <w:rFonts w:asciiTheme="minorEastAsia" w:hAnsiTheme="minorEastAsia" w:cs="黑体"/>
          <w:b/>
          <w:bCs/>
          <w:sz w:val="44"/>
          <w:szCs w:val="44"/>
          <w:lang w:val="zh-CN"/>
        </w:rPr>
      </w:pPr>
      <w:r w:rsidRPr="00D568A9">
        <w:rPr>
          <w:rFonts w:asciiTheme="minorEastAsia" w:hAnsiTheme="minorEastAsia" w:cs="黑体"/>
          <w:b/>
          <w:bCs/>
          <w:sz w:val="44"/>
          <w:szCs w:val="44"/>
          <w:lang w:val="zh-CN"/>
        </w:rPr>
        <w:br w:type="page"/>
      </w:r>
    </w:p>
    <w:p w:rsidR="00741632" w:rsidRPr="00D568A9" w:rsidRDefault="00B76D34" w:rsidP="00B76D34">
      <w:pPr>
        <w:autoSpaceDE w:val="0"/>
        <w:autoSpaceDN w:val="0"/>
        <w:adjustRightInd w:val="0"/>
        <w:spacing w:line="360" w:lineRule="auto"/>
        <w:jc w:val="center"/>
        <w:rPr>
          <w:rFonts w:asciiTheme="minorEastAsia" w:hAnsiTheme="minorEastAsia" w:cs="黑体"/>
          <w:b/>
          <w:bCs/>
          <w:sz w:val="44"/>
          <w:szCs w:val="44"/>
          <w:lang w:val="zh-CN"/>
        </w:rPr>
      </w:pPr>
      <w:r w:rsidRPr="00D568A9">
        <w:rPr>
          <w:rFonts w:asciiTheme="minorEastAsia" w:hAnsiTheme="minorEastAsia" w:cs="黑体" w:hint="eastAsia"/>
          <w:b/>
          <w:bCs/>
          <w:sz w:val="44"/>
          <w:szCs w:val="44"/>
          <w:lang w:val="zh-CN"/>
        </w:rPr>
        <w:lastRenderedPageBreak/>
        <w:t>4.7、分项报价</w:t>
      </w:r>
    </w:p>
    <w:p w:rsidR="00B76D34" w:rsidRPr="00D568A9" w:rsidRDefault="00B76D34" w:rsidP="00B76D34">
      <w:pPr>
        <w:pStyle w:val="a0"/>
        <w:ind w:firstLine="240"/>
        <w:jc w:val="center"/>
        <w:rPr>
          <w:rFonts w:eastAsiaTheme="minorEastAsia" w:hAnsi="宋体" w:cstheme="minorBidi"/>
          <w:bCs/>
          <w:color w:val="000000"/>
          <w:kern w:val="2"/>
          <w:sz w:val="24"/>
          <w:szCs w:val="28"/>
        </w:rPr>
      </w:pPr>
      <w:r w:rsidRPr="00D568A9">
        <w:rPr>
          <w:rFonts w:eastAsiaTheme="minorEastAsia" w:hAnsi="宋体" w:cstheme="minorBidi" w:hint="eastAsia"/>
          <w:bCs/>
          <w:color w:val="000000"/>
          <w:kern w:val="2"/>
          <w:sz w:val="24"/>
          <w:szCs w:val="28"/>
        </w:rPr>
        <w:t>投标人按照第二章“项目要求”标段内容如实填写。</w:t>
      </w:r>
    </w:p>
    <w:p w:rsidR="00E6137F" w:rsidRPr="00D568A9" w:rsidRDefault="00E6137F" w:rsidP="00E6137F">
      <w:pPr>
        <w:snapToGrid w:val="0"/>
        <w:spacing w:line="560" w:lineRule="exact"/>
        <w:jc w:val="left"/>
        <w:rPr>
          <w:color w:val="000000"/>
          <w:szCs w:val="21"/>
        </w:rPr>
      </w:pPr>
      <w:r w:rsidRPr="00D568A9">
        <w:rPr>
          <w:rFonts w:hint="eastAsia"/>
          <w:color w:val="000000"/>
          <w:szCs w:val="21"/>
        </w:rPr>
        <w:t>投标单位名称：</w:t>
      </w:r>
    </w:p>
    <w:p w:rsidR="00E6137F" w:rsidRPr="00D568A9" w:rsidRDefault="00E6137F" w:rsidP="00E6137F">
      <w:pPr>
        <w:spacing w:line="560" w:lineRule="exact"/>
        <w:rPr>
          <w:color w:val="000000"/>
          <w:szCs w:val="21"/>
        </w:rPr>
      </w:pPr>
      <w:r w:rsidRPr="00D568A9">
        <w:rPr>
          <w:rFonts w:hint="eastAsia"/>
          <w:color w:val="000000"/>
          <w:szCs w:val="21"/>
        </w:rPr>
        <w:t>招标编号：单位：元</w:t>
      </w:r>
      <w:r w:rsidRPr="00D568A9">
        <w:rPr>
          <w:color w:val="000000"/>
          <w:szCs w:val="21"/>
        </w:rPr>
        <w:t>/</w:t>
      </w:r>
      <w:r w:rsidRPr="00D568A9">
        <w:rPr>
          <w:rFonts w:hint="eastAsia"/>
          <w:color w:val="000000"/>
          <w:szCs w:val="21"/>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4"/>
        <w:gridCol w:w="2454"/>
        <w:gridCol w:w="2894"/>
        <w:gridCol w:w="736"/>
        <w:gridCol w:w="736"/>
        <w:gridCol w:w="736"/>
        <w:gridCol w:w="984"/>
      </w:tblGrid>
      <w:tr w:rsidR="00E6137F" w:rsidRPr="00D568A9" w:rsidTr="00EA4CE1">
        <w:trPr>
          <w:trHeight w:val="767"/>
        </w:trPr>
        <w:tc>
          <w:tcPr>
            <w:tcW w:w="544" w:type="dxa"/>
            <w:tcBorders>
              <w:top w:val="single" w:sz="8" w:space="0" w:color="000000"/>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sz w:val="28"/>
              </w:rPr>
            </w:pPr>
            <w:r w:rsidRPr="00D568A9">
              <w:rPr>
                <w:rFonts w:hint="eastAsia"/>
                <w:color w:val="000000"/>
              </w:rPr>
              <w:t>序号</w:t>
            </w:r>
          </w:p>
        </w:tc>
        <w:tc>
          <w:tcPr>
            <w:tcW w:w="2454" w:type="dxa"/>
            <w:tcBorders>
              <w:top w:val="single" w:sz="8" w:space="0" w:color="000000"/>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sz w:val="28"/>
              </w:rPr>
            </w:pPr>
            <w:r w:rsidRPr="00D568A9">
              <w:rPr>
                <w:rFonts w:hint="eastAsia"/>
                <w:color w:val="000000"/>
              </w:rPr>
              <w:t>产品名称</w:t>
            </w:r>
          </w:p>
        </w:tc>
        <w:tc>
          <w:tcPr>
            <w:tcW w:w="2894" w:type="dxa"/>
            <w:tcBorders>
              <w:top w:val="single" w:sz="8" w:space="0" w:color="000000"/>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r w:rsidRPr="00D568A9">
              <w:rPr>
                <w:rFonts w:hint="eastAsia"/>
                <w:color w:val="000000"/>
              </w:rPr>
              <w:t>品牌型号规格</w:t>
            </w:r>
          </w:p>
        </w:tc>
        <w:tc>
          <w:tcPr>
            <w:tcW w:w="736" w:type="dxa"/>
            <w:tcBorders>
              <w:top w:val="single" w:sz="8" w:space="0" w:color="000000"/>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rFonts w:hint="eastAsia"/>
                <w:color w:val="000000"/>
              </w:rPr>
              <w:t>单位</w:t>
            </w:r>
          </w:p>
        </w:tc>
        <w:tc>
          <w:tcPr>
            <w:tcW w:w="736" w:type="dxa"/>
            <w:tcBorders>
              <w:top w:val="single" w:sz="8" w:space="0" w:color="000000"/>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sz w:val="28"/>
              </w:rPr>
            </w:pPr>
            <w:r w:rsidRPr="00D568A9">
              <w:rPr>
                <w:rFonts w:hint="eastAsia"/>
                <w:color w:val="000000"/>
              </w:rPr>
              <w:t>数量</w:t>
            </w:r>
          </w:p>
        </w:tc>
        <w:tc>
          <w:tcPr>
            <w:tcW w:w="736" w:type="dxa"/>
            <w:tcBorders>
              <w:top w:val="single" w:sz="8" w:space="0" w:color="000000"/>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sz w:val="28"/>
              </w:rPr>
            </w:pPr>
            <w:r w:rsidRPr="00D568A9">
              <w:rPr>
                <w:rFonts w:hint="eastAsia"/>
                <w:color w:val="000000"/>
              </w:rPr>
              <w:t>单价</w:t>
            </w:r>
          </w:p>
        </w:tc>
        <w:tc>
          <w:tcPr>
            <w:tcW w:w="984" w:type="dxa"/>
            <w:tcBorders>
              <w:top w:val="single" w:sz="8" w:space="0" w:color="000000"/>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sz w:val="28"/>
              </w:rPr>
            </w:pPr>
            <w:r w:rsidRPr="00D568A9">
              <w:rPr>
                <w:rFonts w:hint="eastAsia"/>
                <w:color w:val="000000"/>
              </w:rPr>
              <w:t>小计</w:t>
            </w:r>
          </w:p>
        </w:tc>
      </w:tr>
      <w:tr w:rsidR="00E6137F" w:rsidRPr="00D568A9" w:rsidTr="00EA4CE1">
        <w:trPr>
          <w:trHeight w:val="538"/>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1</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left"/>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48"/>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2</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left"/>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85"/>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3</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left"/>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31"/>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4</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54"/>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5</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495"/>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6</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48"/>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7</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444"/>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8</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40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r w:rsidR="00E6137F" w:rsidRPr="00D568A9" w:rsidTr="00EA4CE1">
        <w:trPr>
          <w:trHeight w:val="570"/>
        </w:trPr>
        <w:tc>
          <w:tcPr>
            <w:tcW w:w="544" w:type="dxa"/>
            <w:tcBorders>
              <w:top w:val="single" w:sz="4" w:space="0" w:color="auto"/>
              <w:left w:val="single" w:sz="8" w:space="0" w:color="000000"/>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r w:rsidRPr="00D568A9">
              <w:rPr>
                <w:color w:val="000000"/>
              </w:rPr>
              <w:t>......</w:t>
            </w:r>
          </w:p>
        </w:tc>
        <w:tc>
          <w:tcPr>
            <w:tcW w:w="2454"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rPr>
                <w:color w:val="000000"/>
              </w:rPr>
            </w:pPr>
          </w:p>
        </w:tc>
        <w:tc>
          <w:tcPr>
            <w:tcW w:w="2894" w:type="dxa"/>
            <w:tcBorders>
              <w:top w:val="single" w:sz="4" w:space="0" w:color="auto"/>
              <w:left w:val="single" w:sz="4" w:space="0" w:color="auto"/>
              <w:bottom w:val="single" w:sz="4" w:space="0" w:color="000000"/>
              <w:right w:val="single" w:sz="4" w:space="0" w:color="auto"/>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736" w:type="dxa"/>
            <w:tcBorders>
              <w:top w:val="single" w:sz="4" w:space="0" w:color="auto"/>
              <w:left w:val="single" w:sz="4" w:space="0" w:color="auto"/>
              <w:bottom w:val="single" w:sz="4" w:space="0" w:color="000000"/>
              <w:right w:val="single" w:sz="4" w:space="0" w:color="000000"/>
            </w:tcBorders>
            <w:vAlign w:val="center"/>
          </w:tcPr>
          <w:p w:rsidR="00E6137F" w:rsidRPr="00D568A9" w:rsidRDefault="00E6137F" w:rsidP="00EA4CE1">
            <w:pPr>
              <w:spacing w:line="560" w:lineRule="exact"/>
              <w:jc w:val="center"/>
              <w:rPr>
                <w:color w:val="000000"/>
              </w:rPr>
            </w:pPr>
          </w:p>
        </w:tc>
        <w:tc>
          <w:tcPr>
            <w:tcW w:w="984" w:type="dxa"/>
            <w:tcBorders>
              <w:top w:val="single" w:sz="4" w:space="0" w:color="auto"/>
              <w:left w:val="single" w:sz="4" w:space="0" w:color="auto"/>
              <w:bottom w:val="single" w:sz="4" w:space="0" w:color="000000"/>
              <w:right w:val="single" w:sz="8" w:space="0" w:color="000000"/>
            </w:tcBorders>
            <w:vAlign w:val="center"/>
          </w:tcPr>
          <w:p w:rsidR="00E6137F" w:rsidRPr="00D568A9" w:rsidRDefault="00E6137F" w:rsidP="00EA4CE1">
            <w:pPr>
              <w:spacing w:line="560" w:lineRule="exact"/>
              <w:jc w:val="center"/>
              <w:rPr>
                <w:color w:val="000000"/>
              </w:rPr>
            </w:pPr>
          </w:p>
        </w:tc>
      </w:tr>
    </w:tbl>
    <w:p w:rsidR="00E6137F" w:rsidRPr="00D568A9" w:rsidRDefault="00E6137F" w:rsidP="00E6137F">
      <w:pPr>
        <w:snapToGrid w:val="0"/>
        <w:spacing w:line="360" w:lineRule="auto"/>
        <w:ind w:firstLineChars="200" w:firstLine="420"/>
        <w:rPr>
          <w:color w:val="000000"/>
        </w:rPr>
      </w:pPr>
      <w:r w:rsidRPr="00D568A9">
        <w:rPr>
          <w:rFonts w:hint="eastAsia"/>
          <w:color w:val="000000"/>
        </w:rPr>
        <w:t>注：投标报价应为达到正常使用条件下的目的地交验价，包括设备价款、相关税款、备品备件价、易损件价、专用工具价、售后及技术服务费、安装调试费、培训费及运送到襄城县地区指定地点的运杂费、装卸费等与采购项目相关的、必须的款项及费用。</w:t>
      </w:r>
    </w:p>
    <w:p w:rsidR="00E6137F" w:rsidRPr="00D568A9" w:rsidRDefault="00E6137F" w:rsidP="00B76D34">
      <w:pPr>
        <w:pStyle w:val="a0"/>
        <w:ind w:firstLine="240"/>
        <w:jc w:val="center"/>
        <w:rPr>
          <w:rFonts w:eastAsiaTheme="minorEastAsia" w:hAnsi="宋体" w:cstheme="minorBidi"/>
          <w:bCs/>
          <w:color w:val="000000"/>
          <w:kern w:val="2"/>
          <w:sz w:val="24"/>
          <w:szCs w:val="28"/>
        </w:rPr>
      </w:pPr>
    </w:p>
    <w:p w:rsidR="00741632" w:rsidRPr="00D568A9" w:rsidRDefault="00741632">
      <w:pPr>
        <w:autoSpaceDE w:val="0"/>
        <w:autoSpaceDN w:val="0"/>
        <w:adjustRightInd w:val="0"/>
        <w:spacing w:line="360" w:lineRule="auto"/>
        <w:jc w:val="center"/>
        <w:rPr>
          <w:rFonts w:asciiTheme="minorEastAsia" w:hAnsiTheme="minorEastAsia" w:cs="黑体"/>
          <w:b/>
          <w:bCs/>
          <w:sz w:val="44"/>
          <w:szCs w:val="44"/>
        </w:rPr>
      </w:pPr>
    </w:p>
    <w:p w:rsidR="00741632" w:rsidRPr="00D568A9" w:rsidRDefault="009946A1">
      <w:pPr>
        <w:autoSpaceDE w:val="0"/>
        <w:autoSpaceDN w:val="0"/>
        <w:adjustRightInd w:val="0"/>
        <w:spacing w:line="360" w:lineRule="auto"/>
        <w:jc w:val="center"/>
        <w:rPr>
          <w:rFonts w:asciiTheme="minorEastAsia" w:hAnsiTheme="minorEastAsia" w:cs="黑体"/>
          <w:b/>
          <w:bCs/>
          <w:sz w:val="44"/>
          <w:szCs w:val="44"/>
          <w:lang w:val="zh-CN"/>
        </w:rPr>
      </w:pPr>
      <w:r w:rsidRPr="00D568A9">
        <w:rPr>
          <w:rFonts w:asciiTheme="minorEastAsia" w:hAnsiTheme="minorEastAsia" w:cs="黑体" w:hint="eastAsia"/>
          <w:b/>
          <w:bCs/>
          <w:sz w:val="44"/>
          <w:szCs w:val="44"/>
          <w:lang w:val="zh-CN"/>
        </w:rPr>
        <w:t>4.</w:t>
      </w:r>
      <w:r w:rsidR="00B76D34" w:rsidRPr="00D568A9">
        <w:rPr>
          <w:rFonts w:asciiTheme="minorEastAsia" w:hAnsiTheme="minorEastAsia" w:cs="黑体" w:hint="eastAsia"/>
          <w:b/>
          <w:bCs/>
          <w:sz w:val="44"/>
          <w:szCs w:val="44"/>
          <w:lang w:val="zh-CN"/>
        </w:rPr>
        <w:t>8</w:t>
      </w:r>
      <w:r w:rsidRPr="00D568A9">
        <w:rPr>
          <w:rFonts w:asciiTheme="minorEastAsia" w:hAnsiTheme="minorEastAsia" w:cs="黑体" w:hint="eastAsia"/>
          <w:b/>
          <w:bCs/>
          <w:sz w:val="44"/>
          <w:szCs w:val="44"/>
          <w:lang w:val="zh-CN"/>
        </w:rPr>
        <w:t>、</w:t>
      </w:r>
      <w:r w:rsidRPr="00D568A9">
        <w:rPr>
          <w:rFonts w:asciiTheme="minorEastAsia" w:hAnsiTheme="minorEastAsia" w:cs="黑体"/>
          <w:b/>
          <w:sz w:val="44"/>
          <w:szCs w:val="44"/>
          <w:lang w:val="zh-CN"/>
        </w:rPr>
        <w:t>其他资料（若有）</w:t>
      </w:r>
    </w:p>
    <w:p w:rsidR="00741632" w:rsidRPr="00D568A9" w:rsidRDefault="00741632"/>
    <w:p w:rsidR="00741632" w:rsidRDefault="009946A1">
      <w:pPr>
        <w:spacing w:line="360" w:lineRule="auto"/>
        <w:jc w:val="center"/>
        <w:rPr>
          <w:rFonts w:ascii="宋体" w:hAnsi="宋体"/>
          <w:bCs/>
          <w:color w:val="000000"/>
          <w:sz w:val="24"/>
          <w:szCs w:val="28"/>
        </w:rPr>
      </w:pPr>
      <w:r w:rsidRPr="00D568A9">
        <w:rPr>
          <w:rFonts w:ascii="宋体" w:hAnsi="宋体"/>
          <w:bCs/>
          <w:color w:val="000000"/>
          <w:sz w:val="24"/>
          <w:szCs w:val="28"/>
        </w:rPr>
        <w:t>除招标文件另有规定外，投标人认为需要提交的其他证明材料或资料加盖投标人的单位公章后应在此项下提交。</w:t>
      </w:r>
    </w:p>
    <w:p w:rsidR="00741632" w:rsidRDefault="00741632"/>
    <w:sectPr w:rsidR="00741632" w:rsidSect="00741632">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717" w:rsidRDefault="00257717" w:rsidP="00741632">
      <w:r>
        <w:separator/>
      </w:r>
    </w:p>
  </w:endnote>
  <w:endnote w:type="continuationSeparator" w:id="1">
    <w:p w:rsidR="00257717" w:rsidRDefault="00257717" w:rsidP="00741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4F" w:rsidRDefault="00834D4F">
    <w:pPr>
      <w:pStyle w:val="ad"/>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834D4F" w:rsidRDefault="00834D4F">
                <w:pPr>
                  <w:pStyle w:val="ad"/>
                </w:pPr>
                <w:fldSimple w:instr=" PAGE  \* MERGEFORMAT ">
                  <w:r w:rsidR="00D568A9">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717" w:rsidRDefault="00257717" w:rsidP="00741632">
      <w:r>
        <w:separator/>
      </w:r>
    </w:p>
  </w:footnote>
  <w:footnote w:type="continuationSeparator" w:id="1">
    <w:p w:rsidR="00257717" w:rsidRDefault="00257717" w:rsidP="00741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multilevel"/>
    <w:tmpl w:val="000000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D7B09E4"/>
    <w:multiLevelType w:val="singleLevel"/>
    <w:tmpl w:val="0D7B09E4"/>
    <w:lvl w:ilvl="0">
      <w:start w:val="1"/>
      <w:numFmt w:val="decimal"/>
      <w:lvlText w:val="%1."/>
      <w:lvlJc w:val="left"/>
      <w:pPr>
        <w:tabs>
          <w:tab w:val="num" w:pos="398"/>
        </w:tabs>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8903FC"/>
    <w:multiLevelType w:val="multilevel"/>
    <w:tmpl w:val="188903FC"/>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B6FF943"/>
    <w:multiLevelType w:val="singleLevel"/>
    <w:tmpl w:val="5B6FF943"/>
    <w:lvl w:ilvl="0">
      <w:start w:val="3"/>
      <w:numFmt w:val="decimal"/>
      <w:suff w:val="nothing"/>
      <w:lvlText w:val="%1、"/>
      <w:lvlJc w:val="left"/>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229"/>
    <w:rsid w:val="0000107E"/>
    <w:rsid w:val="00026DAB"/>
    <w:rsid w:val="000421DC"/>
    <w:rsid w:val="000430CF"/>
    <w:rsid w:val="00046202"/>
    <w:rsid w:val="00053214"/>
    <w:rsid w:val="00060F6E"/>
    <w:rsid w:val="00063AE7"/>
    <w:rsid w:val="00067920"/>
    <w:rsid w:val="00070D24"/>
    <w:rsid w:val="00075184"/>
    <w:rsid w:val="00075ABE"/>
    <w:rsid w:val="000765D1"/>
    <w:rsid w:val="000864CD"/>
    <w:rsid w:val="00087F75"/>
    <w:rsid w:val="00090FE8"/>
    <w:rsid w:val="00091265"/>
    <w:rsid w:val="000A1DCA"/>
    <w:rsid w:val="000A5AA5"/>
    <w:rsid w:val="000C06B1"/>
    <w:rsid w:val="000C2E6B"/>
    <w:rsid w:val="000C317C"/>
    <w:rsid w:val="000C74DA"/>
    <w:rsid w:val="000D225B"/>
    <w:rsid w:val="000F25CB"/>
    <w:rsid w:val="000F3215"/>
    <w:rsid w:val="000F6EE6"/>
    <w:rsid w:val="00105FF2"/>
    <w:rsid w:val="00111459"/>
    <w:rsid w:val="001143EE"/>
    <w:rsid w:val="0012784E"/>
    <w:rsid w:val="001336FC"/>
    <w:rsid w:val="0013490F"/>
    <w:rsid w:val="00142BC9"/>
    <w:rsid w:val="00144D56"/>
    <w:rsid w:val="00145432"/>
    <w:rsid w:val="00153024"/>
    <w:rsid w:val="00153ED4"/>
    <w:rsid w:val="00154E72"/>
    <w:rsid w:val="00157ECA"/>
    <w:rsid w:val="00174623"/>
    <w:rsid w:val="00181B50"/>
    <w:rsid w:val="0018373A"/>
    <w:rsid w:val="00185115"/>
    <w:rsid w:val="001909F0"/>
    <w:rsid w:val="001939DE"/>
    <w:rsid w:val="001B3DBE"/>
    <w:rsid w:val="001B6662"/>
    <w:rsid w:val="001C486C"/>
    <w:rsid w:val="001D290F"/>
    <w:rsid w:val="001E0813"/>
    <w:rsid w:val="00207B0E"/>
    <w:rsid w:val="00212B60"/>
    <w:rsid w:val="0021478F"/>
    <w:rsid w:val="00227EC8"/>
    <w:rsid w:val="00241A9B"/>
    <w:rsid w:val="00250393"/>
    <w:rsid w:val="00257717"/>
    <w:rsid w:val="00261692"/>
    <w:rsid w:val="00270226"/>
    <w:rsid w:val="0027133B"/>
    <w:rsid w:val="00277F0F"/>
    <w:rsid w:val="00283F49"/>
    <w:rsid w:val="002A0A26"/>
    <w:rsid w:val="002A566B"/>
    <w:rsid w:val="002A772B"/>
    <w:rsid w:val="002A7CE4"/>
    <w:rsid w:val="002B16DA"/>
    <w:rsid w:val="002B59BB"/>
    <w:rsid w:val="002C4A4B"/>
    <w:rsid w:val="002D3B42"/>
    <w:rsid w:val="002E12DC"/>
    <w:rsid w:val="002E2268"/>
    <w:rsid w:val="002E440F"/>
    <w:rsid w:val="002E6198"/>
    <w:rsid w:val="002F4631"/>
    <w:rsid w:val="002F77AD"/>
    <w:rsid w:val="0030113A"/>
    <w:rsid w:val="00301C06"/>
    <w:rsid w:val="0030364D"/>
    <w:rsid w:val="003111BF"/>
    <w:rsid w:val="00311229"/>
    <w:rsid w:val="00311F66"/>
    <w:rsid w:val="00313B4B"/>
    <w:rsid w:val="00315AC0"/>
    <w:rsid w:val="00317CA9"/>
    <w:rsid w:val="0032049B"/>
    <w:rsid w:val="003209ED"/>
    <w:rsid w:val="003320D8"/>
    <w:rsid w:val="003345C4"/>
    <w:rsid w:val="00336A90"/>
    <w:rsid w:val="00352A93"/>
    <w:rsid w:val="003547E6"/>
    <w:rsid w:val="00390BCC"/>
    <w:rsid w:val="00393FAA"/>
    <w:rsid w:val="00394F2A"/>
    <w:rsid w:val="00396801"/>
    <w:rsid w:val="00396958"/>
    <w:rsid w:val="003B1A42"/>
    <w:rsid w:val="003D1FAE"/>
    <w:rsid w:val="003D2F4A"/>
    <w:rsid w:val="003D66DE"/>
    <w:rsid w:val="003E5429"/>
    <w:rsid w:val="003F2164"/>
    <w:rsid w:val="004073AF"/>
    <w:rsid w:val="004123DA"/>
    <w:rsid w:val="00415FF3"/>
    <w:rsid w:val="00416FE7"/>
    <w:rsid w:val="00417EAF"/>
    <w:rsid w:val="004202F9"/>
    <w:rsid w:val="00420E00"/>
    <w:rsid w:val="0042481D"/>
    <w:rsid w:val="0042727E"/>
    <w:rsid w:val="004714C0"/>
    <w:rsid w:val="0047320C"/>
    <w:rsid w:val="0047589E"/>
    <w:rsid w:val="00480D48"/>
    <w:rsid w:val="004823FB"/>
    <w:rsid w:val="0048267A"/>
    <w:rsid w:val="00483104"/>
    <w:rsid w:val="00496245"/>
    <w:rsid w:val="00497A32"/>
    <w:rsid w:val="004B1AC8"/>
    <w:rsid w:val="004B1E7A"/>
    <w:rsid w:val="004B605A"/>
    <w:rsid w:val="004C3342"/>
    <w:rsid w:val="004D2997"/>
    <w:rsid w:val="004E5312"/>
    <w:rsid w:val="0051073B"/>
    <w:rsid w:val="00513AED"/>
    <w:rsid w:val="00514342"/>
    <w:rsid w:val="00515E61"/>
    <w:rsid w:val="00557B3B"/>
    <w:rsid w:val="005822DC"/>
    <w:rsid w:val="00585EF8"/>
    <w:rsid w:val="005912B1"/>
    <w:rsid w:val="005A0C5F"/>
    <w:rsid w:val="005A1F70"/>
    <w:rsid w:val="005A5072"/>
    <w:rsid w:val="005A5ED3"/>
    <w:rsid w:val="005C35BB"/>
    <w:rsid w:val="005F26DD"/>
    <w:rsid w:val="00605B73"/>
    <w:rsid w:val="00611F0E"/>
    <w:rsid w:val="00612F9B"/>
    <w:rsid w:val="00617D54"/>
    <w:rsid w:val="00625EEE"/>
    <w:rsid w:val="006307FD"/>
    <w:rsid w:val="00636AAD"/>
    <w:rsid w:val="0065083F"/>
    <w:rsid w:val="006525D8"/>
    <w:rsid w:val="00654159"/>
    <w:rsid w:val="00654B7A"/>
    <w:rsid w:val="0065670D"/>
    <w:rsid w:val="0067087D"/>
    <w:rsid w:val="00687A15"/>
    <w:rsid w:val="00694D85"/>
    <w:rsid w:val="006951E2"/>
    <w:rsid w:val="006A18BF"/>
    <w:rsid w:val="006A2F6E"/>
    <w:rsid w:val="006A7C24"/>
    <w:rsid w:val="006B503D"/>
    <w:rsid w:val="006C2AFA"/>
    <w:rsid w:val="006C33D3"/>
    <w:rsid w:val="006C3F0D"/>
    <w:rsid w:val="006C48C4"/>
    <w:rsid w:val="006E2EBA"/>
    <w:rsid w:val="00703F35"/>
    <w:rsid w:val="00712D9A"/>
    <w:rsid w:val="00716E81"/>
    <w:rsid w:val="00741632"/>
    <w:rsid w:val="007427C0"/>
    <w:rsid w:val="00750E0C"/>
    <w:rsid w:val="007541C8"/>
    <w:rsid w:val="007541DB"/>
    <w:rsid w:val="00754962"/>
    <w:rsid w:val="0075601B"/>
    <w:rsid w:val="007606D8"/>
    <w:rsid w:val="007674C6"/>
    <w:rsid w:val="00767BA1"/>
    <w:rsid w:val="00770378"/>
    <w:rsid w:val="00790E33"/>
    <w:rsid w:val="0079223D"/>
    <w:rsid w:val="007A15F3"/>
    <w:rsid w:val="007A4B27"/>
    <w:rsid w:val="007B0F12"/>
    <w:rsid w:val="007B3250"/>
    <w:rsid w:val="007B3DF2"/>
    <w:rsid w:val="007D4D4F"/>
    <w:rsid w:val="007D5C87"/>
    <w:rsid w:val="007E7811"/>
    <w:rsid w:val="00802B33"/>
    <w:rsid w:val="00803CCF"/>
    <w:rsid w:val="008122E4"/>
    <w:rsid w:val="00817E1B"/>
    <w:rsid w:val="00831BAC"/>
    <w:rsid w:val="00834D4F"/>
    <w:rsid w:val="0084288F"/>
    <w:rsid w:val="0085411D"/>
    <w:rsid w:val="00854F27"/>
    <w:rsid w:val="008559C6"/>
    <w:rsid w:val="00862058"/>
    <w:rsid w:val="00874EBB"/>
    <w:rsid w:val="00876F80"/>
    <w:rsid w:val="008779C9"/>
    <w:rsid w:val="0088501B"/>
    <w:rsid w:val="00891CF2"/>
    <w:rsid w:val="00891D72"/>
    <w:rsid w:val="0089245B"/>
    <w:rsid w:val="00893571"/>
    <w:rsid w:val="00895362"/>
    <w:rsid w:val="008A21A7"/>
    <w:rsid w:val="008A6757"/>
    <w:rsid w:val="008B02AA"/>
    <w:rsid w:val="008B314C"/>
    <w:rsid w:val="008B6886"/>
    <w:rsid w:val="008C3AB6"/>
    <w:rsid w:val="008E4865"/>
    <w:rsid w:val="008F23A9"/>
    <w:rsid w:val="008F3C26"/>
    <w:rsid w:val="00900A1F"/>
    <w:rsid w:val="00907206"/>
    <w:rsid w:val="0091015A"/>
    <w:rsid w:val="00911ABC"/>
    <w:rsid w:val="00912831"/>
    <w:rsid w:val="00923178"/>
    <w:rsid w:val="00930E78"/>
    <w:rsid w:val="00943432"/>
    <w:rsid w:val="00953888"/>
    <w:rsid w:val="0096045C"/>
    <w:rsid w:val="00960A89"/>
    <w:rsid w:val="00964867"/>
    <w:rsid w:val="00987B50"/>
    <w:rsid w:val="00991958"/>
    <w:rsid w:val="009946A1"/>
    <w:rsid w:val="00995E2A"/>
    <w:rsid w:val="009A2A37"/>
    <w:rsid w:val="009B3929"/>
    <w:rsid w:val="009C11A3"/>
    <w:rsid w:val="009C12AB"/>
    <w:rsid w:val="009C55A6"/>
    <w:rsid w:val="009C56EF"/>
    <w:rsid w:val="009D42AB"/>
    <w:rsid w:val="009D4464"/>
    <w:rsid w:val="009D5457"/>
    <w:rsid w:val="009D6453"/>
    <w:rsid w:val="009E0C90"/>
    <w:rsid w:val="009E7965"/>
    <w:rsid w:val="009F5B8B"/>
    <w:rsid w:val="009F7C16"/>
    <w:rsid w:val="00A00136"/>
    <w:rsid w:val="00A01A08"/>
    <w:rsid w:val="00A0723B"/>
    <w:rsid w:val="00A078A3"/>
    <w:rsid w:val="00A1102E"/>
    <w:rsid w:val="00A16285"/>
    <w:rsid w:val="00A16B19"/>
    <w:rsid w:val="00A16C71"/>
    <w:rsid w:val="00A17F09"/>
    <w:rsid w:val="00A23B62"/>
    <w:rsid w:val="00A32C05"/>
    <w:rsid w:val="00A406CD"/>
    <w:rsid w:val="00A415A6"/>
    <w:rsid w:val="00A429B8"/>
    <w:rsid w:val="00A460DB"/>
    <w:rsid w:val="00A609AD"/>
    <w:rsid w:val="00A634BA"/>
    <w:rsid w:val="00A63857"/>
    <w:rsid w:val="00A72819"/>
    <w:rsid w:val="00A93A13"/>
    <w:rsid w:val="00A9632B"/>
    <w:rsid w:val="00AA1D8E"/>
    <w:rsid w:val="00AA60F4"/>
    <w:rsid w:val="00AB4619"/>
    <w:rsid w:val="00AC1D06"/>
    <w:rsid w:val="00AD0B93"/>
    <w:rsid w:val="00AE2E49"/>
    <w:rsid w:val="00AF2711"/>
    <w:rsid w:val="00AF3F09"/>
    <w:rsid w:val="00AF505A"/>
    <w:rsid w:val="00B04557"/>
    <w:rsid w:val="00B07C4E"/>
    <w:rsid w:val="00B07FE8"/>
    <w:rsid w:val="00B15290"/>
    <w:rsid w:val="00B3334F"/>
    <w:rsid w:val="00B36384"/>
    <w:rsid w:val="00B37810"/>
    <w:rsid w:val="00B56F13"/>
    <w:rsid w:val="00B62C22"/>
    <w:rsid w:val="00B76D34"/>
    <w:rsid w:val="00B81D93"/>
    <w:rsid w:val="00B855B7"/>
    <w:rsid w:val="00B85F9F"/>
    <w:rsid w:val="00BC2B1F"/>
    <w:rsid w:val="00BC57E2"/>
    <w:rsid w:val="00BD0F57"/>
    <w:rsid w:val="00BD5DB4"/>
    <w:rsid w:val="00BF1FB2"/>
    <w:rsid w:val="00C03E27"/>
    <w:rsid w:val="00C12DF8"/>
    <w:rsid w:val="00C25AC9"/>
    <w:rsid w:val="00C26D47"/>
    <w:rsid w:val="00C35A18"/>
    <w:rsid w:val="00C414D7"/>
    <w:rsid w:val="00C42DFB"/>
    <w:rsid w:val="00C51E6A"/>
    <w:rsid w:val="00C71948"/>
    <w:rsid w:val="00C74056"/>
    <w:rsid w:val="00C74F6D"/>
    <w:rsid w:val="00C83169"/>
    <w:rsid w:val="00C83C3B"/>
    <w:rsid w:val="00C91B4E"/>
    <w:rsid w:val="00C965FD"/>
    <w:rsid w:val="00C96741"/>
    <w:rsid w:val="00CA6E92"/>
    <w:rsid w:val="00CA6FC0"/>
    <w:rsid w:val="00CB14C1"/>
    <w:rsid w:val="00CB4321"/>
    <w:rsid w:val="00CB4828"/>
    <w:rsid w:val="00CC4862"/>
    <w:rsid w:val="00CD0164"/>
    <w:rsid w:val="00CD3987"/>
    <w:rsid w:val="00CE0AFD"/>
    <w:rsid w:val="00D01E89"/>
    <w:rsid w:val="00D06A66"/>
    <w:rsid w:val="00D1274A"/>
    <w:rsid w:val="00D13116"/>
    <w:rsid w:val="00D134DE"/>
    <w:rsid w:val="00D201B1"/>
    <w:rsid w:val="00D33408"/>
    <w:rsid w:val="00D3375C"/>
    <w:rsid w:val="00D37FFB"/>
    <w:rsid w:val="00D44EAF"/>
    <w:rsid w:val="00D465A0"/>
    <w:rsid w:val="00D46703"/>
    <w:rsid w:val="00D568A9"/>
    <w:rsid w:val="00D82539"/>
    <w:rsid w:val="00D97238"/>
    <w:rsid w:val="00DA0FE3"/>
    <w:rsid w:val="00DA60C8"/>
    <w:rsid w:val="00DB2316"/>
    <w:rsid w:val="00DB362C"/>
    <w:rsid w:val="00DF1C15"/>
    <w:rsid w:val="00E076F8"/>
    <w:rsid w:val="00E20EA2"/>
    <w:rsid w:val="00E21891"/>
    <w:rsid w:val="00E2280D"/>
    <w:rsid w:val="00E22BA5"/>
    <w:rsid w:val="00E24C95"/>
    <w:rsid w:val="00E349FC"/>
    <w:rsid w:val="00E40A92"/>
    <w:rsid w:val="00E60ADC"/>
    <w:rsid w:val="00E6137F"/>
    <w:rsid w:val="00E634AC"/>
    <w:rsid w:val="00E668F4"/>
    <w:rsid w:val="00E67348"/>
    <w:rsid w:val="00E822E4"/>
    <w:rsid w:val="00E82334"/>
    <w:rsid w:val="00E95BDF"/>
    <w:rsid w:val="00EA15C7"/>
    <w:rsid w:val="00EA3A24"/>
    <w:rsid w:val="00EA4CE1"/>
    <w:rsid w:val="00EB026A"/>
    <w:rsid w:val="00EB1D68"/>
    <w:rsid w:val="00EB281A"/>
    <w:rsid w:val="00EC231C"/>
    <w:rsid w:val="00EC24E8"/>
    <w:rsid w:val="00ED42B5"/>
    <w:rsid w:val="00ED6206"/>
    <w:rsid w:val="00ED732C"/>
    <w:rsid w:val="00EE3D6A"/>
    <w:rsid w:val="00EE464F"/>
    <w:rsid w:val="00EE63A3"/>
    <w:rsid w:val="00EE7999"/>
    <w:rsid w:val="00EF5748"/>
    <w:rsid w:val="00EF7C3B"/>
    <w:rsid w:val="00F03DAE"/>
    <w:rsid w:val="00F17A39"/>
    <w:rsid w:val="00F3645D"/>
    <w:rsid w:val="00F41228"/>
    <w:rsid w:val="00F43838"/>
    <w:rsid w:val="00F43D62"/>
    <w:rsid w:val="00F5003F"/>
    <w:rsid w:val="00F57377"/>
    <w:rsid w:val="00F65117"/>
    <w:rsid w:val="00F705D3"/>
    <w:rsid w:val="00F85D50"/>
    <w:rsid w:val="00FA06F5"/>
    <w:rsid w:val="00FA3488"/>
    <w:rsid w:val="00FB3C50"/>
    <w:rsid w:val="00FB664B"/>
    <w:rsid w:val="00FB6C79"/>
    <w:rsid w:val="00FB7A77"/>
    <w:rsid w:val="00FC1F74"/>
    <w:rsid w:val="00FC3244"/>
    <w:rsid w:val="00FC347B"/>
    <w:rsid w:val="00FC3EF8"/>
    <w:rsid w:val="00FD0B9B"/>
    <w:rsid w:val="00FE70AC"/>
    <w:rsid w:val="00FF200E"/>
    <w:rsid w:val="00FF5288"/>
    <w:rsid w:val="16B24447"/>
    <w:rsid w:val="1927709F"/>
    <w:rsid w:val="22012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632"/>
    <w:pPr>
      <w:widowControl w:val="0"/>
      <w:jc w:val="both"/>
    </w:pPr>
    <w:rPr>
      <w:kern w:val="2"/>
      <w:sz w:val="21"/>
      <w:szCs w:val="22"/>
    </w:rPr>
  </w:style>
  <w:style w:type="paragraph" w:styleId="1">
    <w:name w:val="heading 1"/>
    <w:basedOn w:val="a"/>
    <w:next w:val="a"/>
    <w:link w:val="1Char"/>
    <w:qFormat/>
    <w:rsid w:val="007416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416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416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416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4163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41632"/>
    <w:pPr>
      <w:spacing w:after="120"/>
    </w:pPr>
  </w:style>
  <w:style w:type="paragraph" w:styleId="a5">
    <w:name w:val="annotation subject"/>
    <w:basedOn w:val="a6"/>
    <w:next w:val="a6"/>
    <w:link w:val="Char1"/>
    <w:uiPriority w:val="99"/>
    <w:semiHidden/>
    <w:unhideWhenUsed/>
    <w:qFormat/>
    <w:rsid w:val="00741632"/>
    <w:pPr>
      <w:ind w:firstLine="0"/>
    </w:pPr>
    <w:rPr>
      <w:rFonts w:asciiTheme="minorHAnsi" w:eastAsiaTheme="minorEastAsia" w:hAnsiTheme="minorHAnsi" w:cstheme="minorBidi"/>
      <w:b/>
      <w:bCs/>
    </w:rPr>
  </w:style>
  <w:style w:type="paragraph" w:styleId="a6">
    <w:name w:val="annotation text"/>
    <w:basedOn w:val="a"/>
    <w:link w:val="Char2"/>
    <w:unhideWhenUsed/>
    <w:qFormat/>
    <w:rsid w:val="00741632"/>
    <w:pPr>
      <w:ind w:firstLine="255"/>
      <w:jc w:val="left"/>
    </w:pPr>
    <w:rPr>
      <w:rFonts w:ascii="Calibri" w:eastAsia="宋体" w:hAnsi="Calibri" w:cs="Times New Roman"/>
    </w:rPr>
  </w:style>
  <w:style w:type="paragraph" w:styleId="a7">
    <w:name w:val="Normal Indent"/>
    <w:basedOn w:val="a"/>
    <w:qFormat/>
    <w:rsid w:val="00741632"/>
    <w:pPr>
      <w:ind w:firstLine="425"/>
    </w:pPr>
    <w:rPr>
      <w:rFonts w:ascii="Times New Roman" w:eastAsia="宋体" w:hAnsi="Times New Roman" w:cs="Times New Roman"/>
      <w:szCs w:val="20"/>
    </w:rPr>
  </w:style>
  <w:style w:type="paragraph" w:styleId="a8">
    <w:name w:val="caption"/>
    <w:basedOn w:val="a"/>
    <w:next w:val="a"/>
    <w:uiPriority w:val="35"/>
    <w:qFormat/>
    <w:rsid w:val="00741632"/>
    <w:rPr>
      <w:rFonts w:ascii="Arial" w:eastAsia="黑体" w:hAnsi="Arial" w:cs="Arial"/>
      <w:sz w:val="20"/>
      <w:szCs w:val="20"/>
    </w:rPr>
  </w:style>
  <w:style w:type="paragraph" w:styleId="a9">
    <w:name w:val="Document Map"/>
    <w:basedOn w:val="a"/>
    <w:link w:val="Char3"/>
    <w:uiPriority w:val="99"/>
    <w:semiHidden/>
    <w:unhideWhenUsed/>
    <w:qFormat/>
    <w:rsid w:val="00741632"/>
    <w:rPr>
      <w:rFonts w:ascii="宋体" w:eastAsia="宋体"/>
      <w:sz w:val="18"/>
      <w:szCs w:val="18"/>
    </w:rPr>
  </w:style>
  <w:style w:type="paragraph" w:styleId="30">
    <w:name w:val="Body Text 3"/>
    <w:basedOn w:val="a"/>
    <w:link w:val="3Char0"/>
    <w:qFormat/>
    <w:rsid w:val="00741632"/>
    <w:rPr>
      <w:rFonts w:ascii="Times New Roman" w:eastAsia="宋体" w:hAnsi="Times New Roman" w:cs="Times New Roman"/>
      <w:color w:val="FF0000"/>
      <w:sz w:val="24"/>
      <w:szCs w:val="24"/>
    </w:rPr>
  </w:style>
  <w:style w:type="paragraph" w:styleId="5">
    <w:name w:val="toc 5"/>
    <w:basedOn w:val="a"/>
    <w:next w:val="a"/>
    <w:uiPriority w:val="39"/>
    <w:qFormat/>
    <w:rsid w:val="007416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41632"/>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741632"/>
    <w:rPr>
      <w:rFonts w:eastAsia="宋体"/>
      <w:sz w:val="24"/>
    </w:rPr>
  </w:style>
  <w:style w:type="paragraph" w:styleId="ab">
    <w:name w:val="Date"/>
    <w:basedOn w:val="a"/>
    <w:next w:val="a"/>
    <w:link w:val="Char5"/>
    <w:uiPriority w:val="99"/>
    <w:unhideWhenUsed/>
    <w:qFormat/>
    <w:rsid w:val="00741632"/>
    <w:pPr>
      <w:ind w:leftChars="2500" w:left="100"/>
    </w:pPr>
  </w:style>
  <w:style w:type="paragraph" w:styleId="20">
    <w:name w:val="Body Text Indent 2"/>
    <w:basedOn w:val="a"/>
    <w:link w:val="2Char0"/>
    <w:uiPriority w:val="99"/>
    <w:semiHidden/>
    <w:unhideWhenUsed/>
    <w:qFormat/>
    <w:rsid w:val="00741632"/>
    <w:pPr>
      <w:spacing w:after="120" w:line="480" w:lineRule="auto"/>
      <w:ind w:leftChars="200" w:left="420"/>
    </w:pPr>
  </w:style>
  <w:style w:type="paragraph" w:styleId="ac">
    <w:name w:val="Balloon Text"/>
    <w:basedOn w:val="a"/>
    <w:link w:val="Char6"/>
    <w:uiPriority w:val="99"/>
    <w:semiHidden/>
    <w:unhideWhenUsed/>
    <w:qFormat/>
    <w:rsid w:val="00741632"/>
    <w:rPr>
      <w:sz w:val="18"/>
      <w:szCs w:val="18"/>
    </w:rPr>
  </w:style>
  <w:style w:type="paragraph" w:styleId="ad">
    <w:name w:val="footer"/>
    <w:basedOn w:val="a"/>
    <w:link w:val="Char7"/>
    <w:uiPriority w:val="99"/>
    <w:unhideWhenUsed/>
    <w:qFormat/>
    <w:rsid w:val="00741632"/>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7416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416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41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741632"/>
    <w:rPr>
      <w:rFonts w:ascii="Calibri" w:eastAsia="宋体" w:hAnsi="Calibri" w:cs="Times New Roman"/>
      <w:sz w:val="24"/>
      <w:szCs w:val="24"/>
    </w:rPr>
  </w:style>
  <w:style w:type="character" w:styleId="af0">
    <w:name w:val="Strong"/>
    <w:basedOn w:val="a1"/>
    <w:uiPriority w:val="22"/>
    <w:qFormat/>
    <w:rsid w:val="00741632"/>
    <w:rPr>
      <w:b/>
      <w:bCs/>
    </w:rPr>
  </w:style>
  <w:style w:type="character" w:styleId="af1">
    <w:name w:val="FollowedHyperlink"/>
    <w:basedOn w:val="a1"/>
    <w:uiPriority w:val="99"/>
    <w:semiHidden/>
    <w:unhideWhenUsed/>
    <w:qFormat/>
    <w:rsid w:val="00741632"/>
    <w:rPr>
      <w:color w:val="800080" w:themeColor="followedHyperlink"/>
      <w:u w:val="single"/>
    </w:rPr>
  </w:style>
  <w:style w:type="character" w:styleId="af2">
    <w:name w:val="Hyperlink"/>
    <w:basedOn w:val="a1"/>
    <w:uiPriority w:val="99"/>
    <w:unhideWhenUsed/>
    <w:qFormat/>
    <w:rsid w:val="00741632"/>
    <w:rPr>
      <w:color w:val="0000FF"/>
      <w:u w:val="single"/>
    </w:rPr>
  </w:style>
  <w:style w:type="character" w:styleId="af3">
    <w:name w:val="annotation reference"/>
    <w:basedOn w:val="a1"/>
    <w:uiPriority w:val="99"/>
    <w:semiHidden/>
    <w:unhideWhenUsed/>
    <w:qFormat/>
    <w:rsid w:val="00741632"/>
    <w:rPr>
      <w:sz w:val="21"/>
      <w:szCs w:val="21"/>
    </w:rPr>
  </w:style>
  <w:style w:type="table" w:styleId="af4">
    <w:name w:val="Table Grid"/>
    <w:basedOn w:val="a2"/>
    <w:uiPriority w:val="59"/>
    <w:qFormat/>
    <w:rsid w:val="00741632"/>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qFormat/>
    <w:rsid w:val="00741632"/>
    <w:rPr>
      <w:rFonts w:ascii="Calibri" w:eastAsia="宋体" w:hAnsi="Calibri" w:cs="Times New Roman"/>
      <w:b/>
      <w:bCs/>
      <w:kern w:val="44"/>
      <w:sz w:val="44"/>
      <w:szCs w:val="44"/>
    </w:rPr>
  </w:style>
  <w:style w:type="character" w:customStyle="1" w:styleId="2Char">
    <w:name w:val="标题 2 Char"/>
    <w:basedOn w:val="a1"/>
    <w:link w:val="2"/>
    <w:qFormat/>
    <w:rsid w:val="00741632"/>
    <w:rPr>
      <w:rFonts w:ascii="Arial" w:eastAsia="黑体" w:hAnsi="Arial" w:cs="Times New Roman"/>
      <w:b/>
      <w:bCs/>
      <w:kern w:val="0"/>
      <w:sz w:val="32"/>
      <w:szCs w:val="32"/>
    </w:rPr>
  </w:style>
  <w:style w:type="character" w:customStyle="1" w:styleId="3Char">
    <w:name w:val="标题 3 Char"/>
    <w:basedOn w:val="a1"/>
    <w:link w:val="3"/>
    <w:qFormat/>
    <w:rsid w:val="0074163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41632"/>
    <w:rPr>
      <w:rFonts w:ascii="Arial" w:eastAsia="黑体" w:hAnsi="Arial" w:cs="Times New Roman"/>
      <w:b/>
      <w:bCs/>
      <w:kern w:val="0"/>
      <w:sz w:val="28"/>
      <w:szCs w:val="28"/>
    </w:rPr>
  </w:style>
  <w:style w:type="character" w:customStyle="1" w:styleId="Char4">
    <w:name w:val="纯文本 Char"/>
    <w:basedOn w:val="a1"/>
    <w:link w:val="aa"/>
    <w:qFormat/>
    <w:rsid w:val="00741632"/>
    <w:rPr>
      <w:rFonts w:eastAsia="宋体"/>
      <w:sz w:val="24"/>
    </w:rPr>
  </w:style>
  <w:style w:type="character" w:customStyle="1" w:styleId="Char5">
    <w:name w:val="日期 Char"/>
    <w:basedOn w:val="a1"/>
    <w:link w:val="ab"/>
    <w:uiPriority w:val="99"/>
    <w:qFormat/>
    <w:rsid w:val="00741632"/>
  </w:style>
  <w:style w:type="character" w:customStyle="1" w:styleId="Char7">
    <w:name w:val="页脚 Char"/>
    <w:basedOn w:val="a1"/>
    <w:link w:val="ad"/>
    <w:uiPriority w:val="99"/>
    <w:qFormat/>
    <w:rsid w:val="00741632"/>
    <w:rPr>
      <w:sz w:val="18"/>
      <w:szCs w:val="18"/>
    </w:rPr>
  </w:style>
  <w:style w:type="character" w:customStyle="1" w:styleId="Char8">
    <w:name w:val="页眉 Char"/>
    <w:basedOn w:val="a1"/>
    <w:link w:val="ae"/>
    <w:uiPriority w:val="99"/>
    <w:qFormat/>
    <w:rsid w:val="00741632"/>
    <w:rPr>
      <w:sz w:val="18"/>
      <w:szCs w:val="18"/>
    </w:rPr>
  </w:style>
  <w:style w:type="character" w:customStyle="1" w:styleId="Char10">
    <w:name w:val="纯文本 Char1"/>
    <w:qFormat/>
    <w:rsid w:val="00741632"/>
    <w:rPr>
      <w:rFonts w:eastAsia="宋体"/>
      <w:sz w:val="24"/>
    </w:rPr>
  </w:style>
  <w:style w:type="paragraph" w:customStyle="1" w:styleId="Default">
    <w:name w:val="Default"/>
    <w:qFormat/>
    <w:rsid w:val="0074163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741632"/>
    <w:pPr>
      <w:ind w:firstLineChars="200" w:firstLine="420"/>
    </w:pPr>
  </w:style>
  <w:style w:type="paragraph" w:styleId="af5">
    <w:name w:val="List Paragraph"/>
    <w:basedOn w:val="a"/>
    <w:uiPriority w:val="99"/>
    <w:unhideWhenUsed/>
    <w:qFormat/>
    <w:rsid w:val="00741632"/>
    <w:pPr>
      <w:ind w:firstLineChars="200" w:firstLine="420"/>
    </w:pPr>
  </w:style>
  <w:style w:type="character" w:customStyle="1" w:styleId="CharChar">
    <w:name w:val="正文文本缩进 Char Char"/>
    <w:link w:val="13"/>
    <w:qFormat/>
    <w:rsid w:val="00741632"/>
    <w:rPr>
      <w:rFonts w:ascii="宋体"/>
      <w:sz w:val="24"/>
    </w:rPr>
  </w:style>
  <w:style w:type="paragraph" w:customStyle="1" w:styleId="13">
    <w:name w:val="正文文本缩进1"/>
    <w:basedOn w:val="a"/>
    <w:link w:val="CharChar"/>
    <w:qFormat/>
    <w:rsid w:val="00741632"/>
    <w:pPr>
      <w:spacing w:line="360" w:lineRule="auto"/>
      <w:ind w:firstLineChars="200" w:firstLine="480"/>
    </w:pPr>
    <w:rPr>
      <w:rFonts w:ascii="宋体"/>
      <w:sz w:val="24"/>
    </w:rPr>
  </w:style>
  <w:style w:type="character" w:customStyle="1" w:styleId="CharChar0">
    <w:name w:val="日期 Char Char"/>
    <w:link w:val="14"/>
    <w:qFormat/>
    <w:rsid w:val="00741632"/>
    <w:rPr>
      <w:sz w:val="24"/>
    </w:rPr>
  </w:style>
  <w:style w:type="paragraph" w:customStyle="1" w:styleId="14">
    <w:name w:val="日期1"/>
    <w:basedOn w:val="a"/>
    <w:next w:val="a"/>
    <w:link w:val="CharChar0"/>
    <w:qFormat/>
    <w:rsid w:val="00741632"/>
    <w:rPr>
      <w:sz w:val="24"/>
    </w:rPr>
  </w:style>
  <w:style w:type="paragraph" w:customStyle="1" w:styleId="15">
    <w:name w:val="正文缩进1"/>
    <w:basedOn w:val="a"/>
    <w:qFormat/>
    <w:rsid w:val="007416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41632"/>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7416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741632"/>
    <w:rPr>
      <w:rFonts w:ascii="Times New Roman" w:eastAsia="宋体" w:hAnsi="Times New Roman" w:cs="Times New Roman"/>
      <w:color w:val="FF0000"/>
      <w:sz w:val="24"/>
      <w:szCs w:val="24"/>
    </w:rPr>
  </w:style>
  <w:style w:type="character" w:customStyle="1" w:styleId="edittexttarea">
    <w:name w:val="edittexttarea"/>
    <w:basedOn w:val="a1"/>
    <w:qFormat/>
    <w:rsid w:val="00741632"/>
  </w:style>
  <w:style w:type="paragraph" w:customStyle="1" w:styleId="11212">
    <w:name w:val="样式 标题 1 + 四号 居中 段前: 12 磅 段后: 12 磅 行距: 单倍行距"/>
    <w:basedOn w:val="1"/>
    <w:qFormat/>
    <w:rsid w:val="007416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416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741632"/>
  </w:style>
  <w:style w:type="character" w:customStyle="1" w:styleId="Char">
    <w:name w:val="正文首行缩进 Char"/>
    <w:basedOn w:val="Char0"/>
    <w:link w:val="a0"/>
    <w:qFormat/>
    <w:rsid w:val="0074163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741632"/>
    <w:rPr>
      <w:rFonts w:ascii="宋体" w:eastAsia="宋体" w:hAnsi="宋体" w:cs="宋体"/>
      <w:kern w:val="0"/>
      <w:sz w:val="24"/>
      <w:szCs w:val="24"/>
    </w:rPr>
  </w:style>
  <w:style w:type="character" w:customStyle="1" w:styleId="Char3">
    <w:name w:val="文档结构图 Char"/>
    <w:basedOn w:val="a1"/>
    <w:link w:val="a9"/>
    <w:uiPriority w:val="99"/>
    <w:semiHidden/>
    <w:qFormat/>
    <w:rsid w:val="00741632"/>
    <w:rPr>
      <w:rFonts w:ascii="宋体" w:eastAsia="宋体"/>
      <w:kern w:val="2"/>
      <w:sz w:val="18"/>
      <w:szCs w:val="18"/>
    </w:rPr>
  </w:style>
  <w:style w:type="character" w:customStyle="1" w:styleId="2Char0">
    <w:name w:val="正文文本缩进 2 Char"/>
    <w:basedOn w:val="a1"/>
    <w:link w:val="20"/>
    <w:uiPriority w:val="99"/>
    <w:semiHidden/>
    <w:qFormat/>
    <w:rsid w:val="00741632"/>
    <w:rPr>
      <w:kern w:val="2"/>
      <w:sz w:val="21"/>
      <w:szCs w:val="22"/>
    </w:rPr>
  </w:style>
  <w:style w:type="paragraph" w:customStyle="1" w:styleId="21">
    <w:name w:val="正文缩进2格"/>
    <w:basedOn w:val="a"/>
    <w:qFormat/>
    <w:rsid w:val="00741632"/>
    <w:pPr>
      <w:spacing w:line="600" w:lineRule="exact"/>
      <w:ind w:firstLineChars="206" w:firstLine="639"/>
    </w:pPr>
    <w:rPr>
      <w:rFonts w:ascii="仿宋_GB2312" w:eastAsia="仿宋_GB2312" w:hAnsi="宋体"/>
      <w:sz w:val="31"/>
    </w:rPr>
  </w:style>
  <w:style w:type="character" w:customStyle="1" w:styleId="Char2">
    <w:name w:val="批注文字 Char"/>
    <w:basedOn w:val="a1"/>
    <w:link w:val="a6"/>
    <w:qFormat/>
    <w:rsid w:val="00741632"/>
    <w:rPr>
      <w:rFonts w:ascii="Calibri" w:eastAsia="宋体" w:hAnsi="Calibri" w:cs="Times New Roman"/>
      <w:kern w:val="2"/>
      <w:sz w:val="21"/>
      <w:szCs w:val="22"/>
    </w:rPr>
  </w:style>
  <w:style w:type="paragraph" w:customStyle="1" w:styleId="p0">
    <w:name w:val="p0"/>
    <w:basedOn w:val="a"/>
    <w:qFormat/>
    <w:rsid w:val="00741632"/>
    <w:pPr>
      <w:widowControl/>
    </w:pPr>
    <w:rPr>
      <w:rFonts w:ascii="Times New Roman" w:eastAsia="宋体" w:hAnsi="Times New Roman" w:cs="Times New Roman"/>
      <w:kern w:val="0"/>
      <w:szCs w:val="21"/>
    </w:rPr>
  </w:style>
  <w:style w:type="character" w:customStyle="1" w:styleId="Char1">
    <w:name w:val="批注主题 Char"/>
    <w:basedOn w:val="Char2"/>
    <w:link w:val="a5"/>
    <w:uiPriority w:val="99"/>
    <w:semiHidden/>
    <w:qFormat/>
    <w:rsid w:val="00741632"/>
    <w:rPr>
      <w:rFonts w:ascii="Calibri" w:eastAsia="宋体" w:hAnsi="Calibri" w:cs="Times New Roman"/>
      <w:b/>
      <w:bCs/>
      <w:kern w:val="2"/>
      <w:sz w:val="21"/>
      <w:szCs w:val="22"/>
    </w:rPr>
  </w:style>
  <w:style w:type="character" w:customStyle="1" w:styleId="Char6">
    <w:name w:val="批注框文本 Char"/>
    <w:basedOn w:val="a1"/>
    <w:link w:val="ac"/>
    <w:uiPriority w:val="99"/>
    <w:semiHidden/>
    <w:qFormat/>
    <w:rsid w:val="00741632"/>
    <w:rPr>
      <w:kern w:val="2"/>
      <w:sz w:val="18"/>
      <w:szCs w:val="18"/>
    </w:rPr>
  </w:style>
  <w:style w:type="paragraph" w:customStyle="1" w:styleId="af7">
    <w:name w:val="正文（无缩进）"/>
    <w:basedOn w:val="a"/>
    <w:qFormat/>
    <w:rsid w:val="00741632"/>
    <w:pPr>
      <w:spacing w:line="360" w:lineRule="auto"/>
      <w:jc w:val="left"/>
    </w:pPr>
    <w:rPr>
      <w:rFonts w:ascii="Calibri" w:eastAsia="宋体" w:hAnsi="Calibri" w:cs="Times New Roman"/>
      <w:sz w:val="24"/>
    </w:rPr>
  </w:style>
  <w:style w:type="character" w:customStyle="1" w:styleId="font21">
    <w:name w:val="font21"/>
    <w:basedOn w:val="a1"/>
    <w:qFormat/>
    <w:rsid w:val="00741632"/>
    <w:rPr>
      <w:rFonts w:ascii="宋体" w:eastAsia="宋体" w:hAnsi="宋体" w:cs="宋体" w:hint="eastAsia"/>
      <w:color w:val="000000"/>
      <w:sz w:val="24"/>
      <w:szCs w:val="24"/>
      <w:u w:val="none"/>
    </w:rPr>
  </w:style>
  <w:style w:type="character" w:customStyle="1" w:styleId="font11">
    <w:name w:val="font11"/>
    <w:basedOn w:val="a1"/>
    <w:qFormat/>
    <w:rsid w:val="00741632"/>
    <w:rPr>
      <w:rFonts w:ascii="Times New Roman" w:hAnsi="Times New Roman" w:cs="Times New Roman" w:hint="default"/>
      <w:color w:val="000000"/>
      <w:sz w:val="24"/>
      <w:szCs w:val="24"/>
      <w:u w:val="none"/>
    </w:rPr>
  </w:style>
  <w:style w:type="character" w:customStyle="1" w:styleId="font01">
    <w:name w:val="font01"/>
    <w:basedOn w:val="a1"/>
    <w:qFormat/>
    <w:rsid w:val="00C51E6A"/>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632"/>
    <w:pPr>
      <w:widowControl w:val="0"/>
      <w:jc w:val="both"/>
    </w:pPr>
    <w:rPr>
      <w:kern w:val="2"/>
      <w:sz w:val="21"/>
      <w:szCs w:val="22"/>
    </w:rPr>
  </w:style>
  <w:style w:type="paragraph" w:styleId="1">
    <w:name w:val="heading 1"/>
    <w:basedOn w:val="a"/>
    <w:next w:val="a"/>
    <w:link w:val="1Char"/>
    <w:qFormat/>
    <w:rsid w:val="007416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416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416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416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4163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41632"/>
    <w:pPr>
      <w:spacing w:after="120"/>
    </w:pPr>
  </w:style>
  <w:style w:type="paragraph" w:styleId="a5">
    <w:name w:val="annotation subject"/>
    <w:basedOn w:val="a6"/>
    <w:next w:val="a6"/>
    <w:link w:val="Char1"/>
    <w:uiPriority w:val="99"/>
    <w:semiHidden/>
    <w:unhideWhenUsed/>
    <w:qFormat/>
    <w:rsid w:val="00741632"/>
    <w:pPr>
      <w:ind w:firstLine="0"/>
    </w:pPr>
    <w:rPr>
      <w:rFonts w:asciiTheme="minorHAnsi" w:eastAsiaTheme="minorEastAsia" w:hAnsiTheme="minorHAnsi" w:cstheme="minorBidi"/>
      <w:b/>
      <w:bCs/>
    </w:rPr>
  </w:style>
  <w:style w:type="paragraph" w:styleId="a6">
    <w:name w:val="annotation text"/>
    <w:basedOn w:val="a"/>
    <w:link w:val="Char2"/>
    <w:unhideWhenUsed/>
    <w:qFormat/>
    <w:rsid w:val="00741632"/>
    <w:pPr>
      <w:ind w:firstLine="255"/>
      <w:jc w:val="left"/>
    </w:pPr>
    <w:rPr>
      <w:rFonts w:ascii="Calibri" w:eastAsia="宋体" w:hAnsi="Calibri" w:cs="Times New Roman"/>
    </w:rPr>
  </w:style>
  <w:style w:type="paragraph" w:styleId="a7">
    <w:name w:val="Normal Indent"/>
    <w:basedOn w:val="a"/>
    <w:qFormat/>
    <w:rsid w:val="00741632"/>
    <w:pPr>
      <w:ind w:firstLine="425"/>
    </w:pPr>
    <w:rPr>
      <w:rFonts w:ascii="Times New Roman" w:eastAsia="宋体" w:hAnsi="Times New Roman" w:cs="Times New Roman"/>
      <w:szCs w:val="20"/>
    </w:rPr>
  </w:style>
  <w:style w:type="paragraph" w:styleId="a8">
    <w:name w:val="caption"/>
    <w:basedOn w:val="a"/>
    <w:next w:val="a"/>
    <w:uiPriority w:val="35"/>
    <w:qFormat/>
    <w:rsid w:val="00741632"/>
    <w:rPr>
      <w:rFonts w:ascii="Arial" w:eastAsia="黑体" w:hAnsi="Arial" w:cs="Arial"/>
      <w:sz w:val="20"/>
      <w:szCs w:val="20"/>
    </w:rPr>
  </w:style>
  <w:style w:type="paragraph" w:styleId="a9">
    <w:name w:val="Document Map"/>
    <w:basedOn w:val="a"/>
    <w:link w:val="Char3"/>
    <w:uiPriority w:val="99"/>
    <w:semiHidden/>
    <w:unhideWhenUsed/>
    <w:qFormat/>
    <w:rsid w:val="00741632"/>
    <w:rPr>
      <w:rFonts w:ascii="宋体" w:eastAsia="宋体"/>
      <w:sz w:val="18"/>
      <w:szCs w:val="18"/>
    </w:rPr>
  </w:style>
  <w:style w:type="paragraph" w:styleId="30">
    <w:name w:val="Body Text 3"/>
    <w:basedOn w:val="a"/>
    <w:link w:val="3Char0"/>
    <w:qFormat/>
    <w:rsid w:val="00741632"/>
    <w:rPr>
      <w:rFonts w:ascii="Times New Roman" w:eastAsia="宋体" w:hAnsi="Times New Roman" w:cs="Times New Roman"/>
      <w:color w:val="FF0000"/>
      <w:sz w:val="24"/>
      <w:szCs w:val="24"/>
    </w:rPr>
  </w:style>
  <w:style w:type="paragraph" w:styleId="5">
    <w:name w:val="toc 5"/>
    <w:basedOn w:val="a"/>
    <w:next w:val="a"/>
    <w:uiPriority w:val="39"/>
    <w:qFormat/>
    <w:rsid w:val="007416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41632"/>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741632"/>
    <w:rPr>
      <w:rFonts w:eastAsia="宋体"/>
      <w:sz w:val="24"/>
    </w:rPr>
  </w:style>
  <w:style w:type="paragraph" w:styleId="ab">
    <w:name w:val="Date"/>
    <w:basedOn w:val="a"/>
    <w:next w:val="a"/>
    <w:link w:val="Char5"/>
    <w:uiPriority w:val="99"/>
    <w:unhideWhenUsed/>
    <w:qFormat/>
    <w:rsid w:val="00741632"/>
    <w:pPr>
      <w:ind w:leftChars="2500" w:left="100"/>
    </w:pPr>
  </w:style>
  <w:style w:type="paragraph" w:styleId="20">
    <w:name w:val="Body Text Indent 2"/>
    <w:basedOn w:val="a"/>
    <w:link w:val="2Char0"/>
    <w:uiPriority w:val="99"/>
    <w:semiHidden/>
    <w:unhideWhenUsed/>
    <w:qFormat/>
    <w:rsid w:val="00741632"/>
    <w:pPr>
      <w:spacing w:after="120" w:line="480" w:lineRule="auto"/>
      <w:ind w:leftChars="200" w:left="420"/>
    </w:pPr>
  </w:style>
  <w:style w:type="paragraph" w:styleId="ac">
    <w:name w:val="Balloon Text"/>
    <w:basedOn w:val="a"/>
    <w:link w:val="Char6"/>
    <w:uiPriority w:val="99"/>
    <w:semiHidden/>
    <w:unhideWhenUsed/>
    <w:qFormat/>
    <w:rsid w:val="00741632"/>
    <w:rPr>
      <w:sz w:val="18"/>
      <w:szCs w:val="18"/>
    </w:rPr>
  </w:style>
  <w:style w:type="paragraph" w:styleId="ad">
    <w:name w:val="footer"/>
    <w:basedOn w:val="a"/>
    <w:link w:val="Char7"/>
    <w:uiPriority w:val="99"/>
    <w:unhideWhenUsed/>
    <w:qFormat/>
    <w:rsid w:val="00741632"/>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7416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416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41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741632"/>
    <w:rPr>
      <w:rFonts w:ascii="Calibri" w:eastAsia="宋体" w:hAnsi="Calibri" w:cs="Times New Roman"/>
      <w:sz w:val="24"/>
      <w:szCs w:val="24"/>
    </w:rPr>
  </w:style>
  <w:style w:type="character" w:styleId="af0">
    <w:name w:val="Strong"/>
    <w:basedOn w:val="a1"/>
    <w:uiPriority w:val="22"/>
    <w:qFormat/>
    <w:rsid w:val="00741632"/>
    <w:rPr>
      <w:b/>
      <w:bCs/>
    </w:rPr>
  </w:style>
  <w:style w:type="character" w:styleId="af1">
    <w:name w:val="FollowedHyperlink"/>
    <w:basedOn w:val="a1"/>
    <w:uiPriority w:val="99"/>
    <w:semiHidden/>
    <w:unhideWhenUsed/>
    <w:qFormat/>
    <w:rsid w:val="00741632"/>
    <w:rPr>
      <w:color w:val="800080" w:themeColor="followedHyperlink"/>
      <w:u w:val="single"/>
    </w:rPr>
  </w:style>
  <w:style w:type="character" w:styleId="af2">
    <w:name w:val="Hyperlink"/>
    <w:basedOn w:val="a1"/>
    <w:uiPriority w:val="99"/>
    <w:unhideWhenUsed/>
    <w:qFormat/>
    <w:rsid w:val="00741632"/>
    <w:rPr>
      <w:color w:val="0000FF"/>
      <w:u w:val="single"/>
    </w:rPr>
  </w:style>
  <w:style w:type="character" w:styleId="af3">
    <w:name w:val="annotation reference"/>
    <w:basedOn w:val="a1"/>
    <w:uiPriority w:val="99"/>
    <w:semiHidden/>
    <w:unhideWhenUsed/>
    <w:qFormat/>
    <w:rsid w:val="00741632"/>
    <w:rPr>
      <w:sz w:val="21"/>
      <w:szCs w:val="21"/>
    </w:rPr>
  </w:style>
  <w:style w:type="table" w:styleId="af4">
    <w:name w:val="Table Grid"/>
    <w:basedOn w:val="a2"/>
    <w:uiPriority w:val="59"/>
    <w:qFormat/>
    <w:rsid w:val="00741632"/>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qFormat/>
    <w:rsid w:val="00741632"/>
    <w:rPr>
      <w:rFonts w:ascii="Calibri" w:eastAsia="宋体" w:hAnsi="Calibri" w:cs="Times New Roman"/>
      <w:b/>
      <w:bCs/>
      <w:kern w:val="44"/>
      <w:sz w:val="44"/>
      <w:szCs w:val="44"/>
    </w:rPr>
  </w:style>
  <w:style w:type="character" w:customStyle="1" w:styleId="2Char">
    <w:name w:val="标题 2 Char"/>
    <w:basedOn w:val="a1"/>
    <w:link w:val="2"/>
    <w:qFormat/>
    <w:rsid w:val="00741632"/>
    <w:rPr>
      <w:rFonts w:ascii="Arial" w:eastAsia="黑体" w:hAnsi="Arial" w:cs="Times New Roman"/>
      <w:b/>
      <w:bCs/>
      <w:kern w:val="0"/>
      <w:sz w:val="32"/>
      <w:szCs w:val="32"/>
    </w:rPr>
  </w:style>
  <w:style w:type="character" w:customStyle="1" w:styleId="3Char">
    <w:name w:val="标题 3 Char"/>
    <w:basedOn w:val="a1"/>
    <w:link w:val="3"/>
    <w:qFormat/>
    <w:rsid w:val="0074163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41632"/>
    <w:rPr>
      <w:rFonts w:ascii="Arial" w:eastAsia="黑体" w:hAnsi="Arial" w:cs="Times New Roman"/>
      <w:b/>
      <w:bCs/>
      <w:kern w:val="0"/>
      <w:sz w:val="28"/>
      <w:szCs w:val="28"/>
    </w:rPr>
  </w:style>
  <w:style w:type="character" w:customStyle="1" w:styleId="Char4">
    <w:name w:val="纯文本 Char"/>
    <w:basedOn w:val="a1"/>
    <w:link w:val="aa"/>
    <w:qFormat/>
    <w:rsid w:val="00741632"/>
    <w:rPr>
      <w:rFonts w:eastAsia="宋体"/>
      <w:sz w:val="24"/>
    </w:rPr>
  </w:style>
  <w:style w:type="character" w:customStyle="1" w:styleId="Char5">
    <w:name w:val="日期 Char"/>
    <w:basedOn w:val="a1"/>
    <w:link w:val="ab"/>
    <w:uiPriority w:val="99"/>
    <w:qFormat/>
    <w:rsid w:val="00741632"/>
  </w:style>
  <w:style w:type="character" w:customStyle="1" w:styleId="Char7">
    <w:name w:val="页脚 Char"/>
    <w:basedOn w:val="a1"/>
    <w:link w:val="ad"/>
    <w:uiPriority w:val="99"/>
    <w:qFormat/>
    <w:rsid w:val="00741632"/>
    <w:rPr>
      <w:sz w:val="18"/>
      <w:szCs w:val="18"/>
    </w:rPr>
  </w:style>
  <w:style w:type="character" w:customStyle="1" w:styleId="Char8">
    <w:name w:val="页眉 Char"/>
    <w:basedOn w:val="a1"/>
    <w:link w:val="ae"/>
    <w:uiPriority w:val="99"/>
    <w:qFormat/>
    <w:rsid w:val="00741632"/>
    <w:rPr>
      <w:sz w:val="18"/>
      <w:szCs w:val="18"/>
    </w:rPr>
  </w:style>
  <w:style w:type="character" w:customStyle="1" w:styleId="Char10">
    <w:name w:val="纯文本 Char1"/>
    <w:qFormat/>
    <w:rsid w:val="00741632"/>
    <w:rPr>
      <w:rFonts w:eastAsia="宋体"/>
      <w:sz w:val="24"/>
    </w:rPr>
  </w:style>
  <w:style w:type="paragraph" w:customStyle="1" w:styleId="Default">
    <w:name w:val="Default"/>
    <w:qFormat/>
    <w:rsid w:val="0074163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741632"/>
    <w:pPr>
      <w:ind w:firstLineChars="200" w:firstLine="420"/>
    </w:pPr>
  </w:style>
  <w:style w:type="paragraph" w:styleId="af5">
    <w:name w:val="List Paragraph"/>
    <w:basedOn w:val="a"/>
    <w:uiPriority w:val="99"/>
    <w:unhideWhenUsed/>
    <w:qFormat/>
    <w:rsid w:val="00741632"/>
    <w:pPr>
      <w:ind w:firstLineChars="200" w:firstLine="420"/>
    </w:pPr>
  </w:style>
  <w:style w:type="character" w:customStyle="1" w:styleId="CharChar">
    <w:name w:val="正文文本缩进 Char Char"/>
    <w:link w:val="13"/>
    <w:qFormat/>
    <w:rsid w:val="00741632"/>
    <w:rPr>
      <w:rFonts w:ascii="宋体"/>
      <w:sz w:val="24"/>
    </w:rPr>
  </w:style>
  <w:style w:type="paragraph" w:customStyle="1" w:styleId="13">
    <w:name w:val="正文文本缩进1"/>
    <w:basedOn w:val="a"/>
    <w:link w:val="CharChar"/>
    <w:qFormat/>
    <w:rsid w:val="00741632"/>
    <w:pPr>
      <w:spacing w:line="360" w:lineRule="auto"/>
      <w:ind w:firstLineChars="200" w:firstLine="480"/>
    </w:pPr>
    <w:rPr>
      <w:rFonts w:ascii="宋体"/>
      <w:sz w:val="24"/>
    </w:rPr>
  </w:style>
  <w:style w:type="character" w:customStyle="1" w:styleId="CharChar0">
    <w:name w:val="日期 Char Char"/>
    <w:link w:val="14"/>
    <w:qFormat/>
    <w:rsid w:val="00741632"/>
    <w:rPr>
      <w:sz w:val="24"/>
    </w:rPr>
  </w:style>
  <w:style w:type="paragraph" w:customStyle="1" w:styleId="14">
    <w:name w:val="日期1"/>
    <w:basedOn w:val="a"/>
    <w:next w:val="a"/>
    <w:link w:val="CharChar0"/>
    <w:qFormat/>
    <w:rsid w:val="00741632"/>
    <w:rPr>
      <w:sz w:val="24"/>
    </w:rPr>
  </w:style>
  <w:style w:type="paragraph" w:customStyle="1" w:styleId="15">
    <w:name w:val="正文缩进1"/>
    <w:basedOn w:val="a"/>
    <w:qFormat/>
    <w:rsid w:val="007416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41632"/>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7416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741632"/>
    <w:rPr>
      <w:rFonts w:ascii="Times New Roman" w:eastAsia="宋体" w:hAnsi="Times New Roman" w:cs="Times New Roman"/>
      <w:color w:val="FF0000"/>
      <w:sz w:val="24"/>
      <w:szCs w:val="24"/>
    </w:rPr>
  </w:style>
  <w:style w:type="character" w:customStyle="1" w:styleId="edittexttarea">
    <w:name w:val="edittexttarea"/>
    <w:basedOn w:val="a1"/>
    <w:qFormat/>
    <w:rsid w:val="00741632"/>
  </w:style>
  <w:style w:type="paragraph" w:customStyle="1" w:styleId="11212">
    <w:name w:val="样式 标题 1 + 四号 居中 段前: 12 磅 段后: 12 磅 行距: 单倍行距"/>
    <w:basedOn w:val="1"/>
    <w:qFormat/>
    <w:rsid w:val="007416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416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741632"/>
  </w:style>
  <w:style w:type="character" w:customStyle="1" w:styleId="Char">
    <w:name w:val="正文首行缩进 Char"/>
    <w:basedOn w:val="Char0"/>
    <w:link w:val="a0"/>
    <w:qFormat/>
    <w:rsid w:val="0074163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741632"/>
    <w:rPr>
      <w:rFonts w:ascii="宋体" w:eastAsia="宋体" w:hAnsi="宋体" w:cs="宋体"/>
      <w:kern w:val="0"/>
      <w:sz w:val="24"/>
      <w:szCs w:val="24"/>
    </w:rPr>
  </w:style>
  <w:style w:type="character" w:customStyle="1" w:styleId="Char3">
    <w:name w:val="文档结构图 Char"/>
    <w:basedOn w:val="a1"/>
    <w:link w:val="a9"/>
    <w:uiPriority w:val="99"/>
    <w:semiHidden/>
    <w:qFormat/>
    <w:rsid w:val="00741632"/>
    <w:rPr>
      <w:rFonts w:ascii="宋体" w:eastAsia="宋体"/>
      <w:kern w:val="2"/>
      <w:sz w:val="18"/>
      <w:szCs w:val="18"/>
    </w:rPr>
  </w:style>
  <w:style w:type="character" w:customStyle="1" w:styleId="2Char0">
    <w:name w:val="正文文本缩进 2 Char"/>
    <w:basedOn w:val="a1"/>
    <w:link w:val="20"/>
    <w:uiPriority w:val="99"/>
    <w:semiHidden/>
    <w:qFormat/>
    <w:rsid w:val="00741632"/>
    <w:rPr>
      <w:kern w:val="2"/>
      <w:sz w:val="21"/>
      <w:szCs w:val="22"/>
    </w:rPr>
  </w:style>
  <w:style w:type="paragraph" w:customStyle="1" w:styleId="21">
    <w:name w:val="正文缩进2格"/>
    <w:basedOn w:val="a"/>
    <w:qFormat/>
    <w:rsid w:val="00741632"/>
    <w:pPr>
      <w:spacing w:line="600" w:lineRule="exact"/>
      <w:ind w:firstLineChars="206" w:firstLine="639"/>
    </w:pPr>
    <w:rPr>
      <w:rFonts w:ascii="仿宋_GB2312" w:eastAsia="仿宋_GB2312" w:hAnsi="宋体"/>
      <w:sz w:val="31"/>
    </w:rPr>
  </w:style>
  <w:style w:type="character" w:customStyle="1" w:styleId="Char2">
    <w:name w:val="批注文字 Char"/>
    <w:basedOn w:val="a1"/>
    <w:link w:val="a6"/>
    <w:qFormat/>
    <w:rsid w:val="00741632"/>
    <w:rPr>
      <w:rFonts w:ascii="Calibri" w:eastAsia="宋体" w:hAnsi="Calibri" w:cs="Times New Roman"/>
      <w:kern w:val="2"/>
      <w:sz w:val="21"/>
      <w:szCs w:val="22"/>
    </w:rPr>
  </w:style>
  <w:style w:type="paragraph" w:customStyle="1" w:styleId="p0">
    <w:name w:val="p0"/>
    <w:basedOn w:val="a"/>
    <w:qFormat/>
    <w:rsid w:val="00741632"/>
    <w:pPr>
      <w:widowControl/>
    </w:pPr>
    <w:rPr>
      <w:rFonts w:ascii="Times New Roman" w:eastAsia="宋体" w:hAnsi="Times New Roman" w:cs="Times New Roman"/>
      <w:kern w:val="0"/>
      <w:szCs w:val="21"/>
    </w:rPr>
  </w:style>
  <w:style w:type="character" w:customStyle="1" w:styleId="Char1">
    <w:name w:val="批注主题 Char"/>
    <w:basedOn w:val="Char2"/>
    <w:link w:val="a5"/>
    <w:uiPriority w:val="99"/>
    <w:semiHidden/>
    <w:qFormat/>
    <w:rsid w:val="00741632"/>
    <w:rPr>
      <w:rFonts w:ascii="Calibri" w:eastAsia="宋体" w:hAnsi="Calibri" w:cs="Times New Roman"/>
      <w:b/>
      <w:bCs/>
      <w:kern w:val="2"/>
      <w:sz w:val="21"/>
      <w:szCs w:val="22"/>
    </w:rPr>
  </w:style>
  <w:style w:type="character" w:customStyle="1" w:styleId="Char6">
    <w:name w:val="批注框文本 Char"/>
    <w:basedOn w:val="a1"/>
    <w:link w:val="ac"/>
    <w:uiPriority w:val="99"/>
    <w:semiHidden/>
    <w:qFormat/>
    <w:rsid w:val="00741632"/>
    <w:rPr>
      <w:kern w:val="2"/>
      <w:sz w:val="18"/>
      <w:szCs w:val="18"/>
    </w:rPr>
  </w:style>
  <w:style w:type="paragraph" w:customStyle="1" w:styleId="af7">
    <w:name w:val="正文（无缩进）"/>
    <w:basedOn w:val="a"/>
    <w:qFormat/>
    <w:rsid w:val="00741632"/>
    <w:pPr>
      <w:spacing w:line="360" w:lineRule="auto"/>
      <w:jc w:val="left"/>
    </w:pPr>
    <w:rPr>
      <w:rFonts w:ascii="Calibri" w:eastAsia="宋体" w:hAnsi="Calibri" w:cs="Times New Roman"/>
      <w:sz w:val="24"/>
    </w:rPr>
  </w:style>
  <w:style w:type="character" w:customStyle="1" w:styleId="font21">
    <w:name w:val="font21"/>
    <w:basedOn w:val="a1"/>
    <w:qFormat/>
    <w:rsid w:val="00741632"/>
    <w:rPr>
      <w:rFonts w:ascii="宋体" w:eastAsia="宋体" w:hAnsi="宋体" w:cs="宋体" w:hint="eastAsia"/>
      <w:color w:val="000000"/>
      <w:sz w:val="24"/>
      <w:szCs w:val="24"/>
      <w:u w:val="none"/>
    </w:rPr>
  </w:style>
  <w:style w:type="character" w:customStyle="1" w:styleId="font11">
    <w:name w:val="font11"/>
    <w:basedOn w:val="a1"/>
    <w:qFormat/>
    <w:rsid w:val="00741632"/>
    <w:rPr>
      <w:rFonts w:ascii="Times New Roman" w:hAnsi="Times New Roman" w:cs="Times New Roman" w:hint="default"/>
      <w:color w:val="000000"/>
      <w:sz w:val="24"/>
      <w:szCs w:val="24"/>
      <w:u w:val="none"/>
    </w:rPr>
  </w:style>
  <w:style w:type="character" w:customStyle="1" w:styleId="font01">
    <w:name w:val="font01"/>
    <w:basedOn w:val="a1"/>
    <w:qFormat/>
    <w:rsid w:val="00C51E6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51388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B71659C-00C5-42B3-93D4-96592273B0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85</Pages>
  <Words>8239</Words>
  <Characters>46966</Characters>
  <Application>Microsoft Office Word</Application>
  <DocSecurity>0</DocSecurity>
  <Lines>391</Lines>
  <Paragraphs>110</Paragraphs>
  <ScaleCrop>false</ScaleCrop>
  <Company>Microsoft</Company>
  <LinksUpToDate>false</LinksUpToDate>
  <CharactersWithSpaces>55095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16</cp:revision>
  <cp:lastPrinted>2018-08-14T06:32:00Z</cp:lastPrinted>
  <dcterms:created xsi:type="dcterms:W3CDTF">2018-08-13T10:02:00Z</dcterms:created>
  <dcterms:modified xsi:type="dcterms:W3CDTF">2018-08-16T08:31:00Z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