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4FE" w:rsidRDefault="008D74FE">
      <w:pPr>
        <w:jc w:val="center"/>
        <w:rPr>
          <w:rFonts w:ascii="仿宋" w:eastAsia="仿宋" w:hAnsi="仿宋"/>
          <w:sz w:val="84"/>
          <w:szCs w:val="84"/>
        </w:rPr>
      </w:pPr>
    </w:p>
    <w:p w:rsidR="008D74FE" w:rsidRDefault="006D65EA">
      <w:pPr>
        <w:jc w:val="center"/>
        <w:rPr>
          <w:rFonts w:ascii="仿宋" w:eastAsia="仿宋" w:hAnsi="仿宋"/>
          <w:sz w:val="84"/>
          <w:szCs w:val="84"/>
        </w:rPr>
      </w:pPr>
      <w:r>
        <w:rPr>
          <w:rFonts w:ascii="仿宋" w:eastAsia="仿宋" w:hAnsi="仿宋" w:hint="eastAsia"/>
          <w:sz w:val="84"/>
          <w:szCs w:val="84"/>
        </w:rPr>
        <w:t>建安区建设工程</w:t>
      </w:r>
    </w:p>
    <w:p w:rsidR="008D74FE" w:rsidRDefault="008D74FE">
      <w:pPr>
        <w:jc w:val="center"/>
        <w:rPr>
          <w:rFonts w:ascii="仿宋" w:eastAsia="仿宋" w:hAnsi="仿宋"/>
          <w:sz w:val="11"/>
          <w:szCs w:val="11"/>
        </w:rPr>
      </w:pPr>
    </w:p>
    <w:p w:rsidR="008D74FE" w:rsidRDefault="008D74FE">
      <w:pPr>
        <w:jc w:val="center"/>
        <w:rPr>
          <w:rFonts w:ascii="仿宋" w:eastAsia="仿宋" w:hAnsi="仿宋"/>
          <w:sz w:val="11"/>
          <w:szCs w:val="11"/>
        </w:rPr>
      </w:pPr>
    </w:p>
    <w:p w:rsidR="008D74FE" w:rsidRDefault="008D74FE">
      <w:pPr>
        <w:jc w:val="center"/>
        <w:rPr>
          <w:rFonts w:ascii="仿宋" w:eastAsia="仿宋" w:hAnsi="仿宋"/>
          <w:sz w:val="11"/>
          <w:szCs w:val="11"/>
        </w:rPr>
      </w:pPr>
    </w:p>
    <w:p w:rsidR="008D74FE" w:rsidRDefault="006D65EA">
      <w:pPr>
        <w:jc w:val="center"/>
        <w:rPr>
          <w:rFonts w:ascii="仿宋" w:eastAsia="仿宋" w:hAnsi="仿宋"/>
          <w:sz w:val="84"/>
          <w:szCs w:val="84"/>
        </w:rPr>
      </w:pPr>
      <w:r>
        <w:rPr>
          <w:rFonts w:ascii="仿宋" w:eastAsia="仿宋" w:hAnsi="仿宋" w:hint="eastAsia"/>
          <w:sz w:val="84"/>
          <w:szCs w:val="84"/>
        </w:rPr>
        <w:t>招</w:t>
      </w:r>
    </w:p>
    <w:p w:rsidR="008D74FE" w:rsidRDefault="006D65EA">
      <w:pPr>
        <w:jc w:val="center"/>
        <w:rPr>
          <w:rFonts w:ascii="仿宋" w:eastAsia="仿宋" w:hAnsi="仿宋"/>
          <w:sz w:val="84"/>
          <w:szCs w:val="84"/>
        </w:rPr>
      </w:pPr>
      <w:r>
        <w:rPr>
          <w:rFonts w:ascii="仿宋" w:eastAsia="仿宋" w:hAnsi="仿宋" w:hint="eastAsia"/>
          <w:sz w:val="84"/>
          <w:szCs w:val="84"/>
        </w:rPr>
        <w:t>标</w:t>
      </w:r>
    </w:p>
    <w:p w:rsidR="008D74FE" w:rsidRDefault="006D65EA">
      <w:pPr>
        <w:jc w:val="center"/>
        <w:rPr>
          <w:rFonts w:ascii="仿宋" w:eastAsia="仿宋" w:hAnsi="仿宋"/>
          <w:sz w:val="84"/>
          <w:szCs w:val="84"/>
        </w:rPr>
      </w:pPr>
      <w:r>
        <w:rPr>
          <w:rFonts w:ascii="仿宋" w:eastAsia="仿宋" w:hAnsi="仿宋" w:hint="eastAsia"/>
          <w:sz w:val="84"/>
          <w:szCs w:val="84"/>
        </w:rPr>
        <w:t>文</w:t>
      </w:r>
    </w:p>
    <w:p w:rsidR="008D74FE" w:rsidRDefault="006D65EA">
      <w:pPr>
        <w:jc w:val="center"/>
        <w:rPr>
          <w:rFonts w:ascii="仿宋" w:eastAsia="仿宋" w:hAnsi="仿宋"/>
          <w:sz w:val="84"/>
          <w:szCs w:val="84"/>
        </w:rPr>
      </w:pPr>
      <w:r>
        <w:rPr>
          <w:rFonts w:ascii="仿宋" w:eastAsia="仿宋" w:hAnsi="仿宋" w:hint="eastAsia"/>
          <w:sz w:val="84"/>
          <w:szCs w:val="84"/>
        </w:rPr>
        <w:t>件</w:t>
      </w:r>
    </w:p>
    <w:p w:rsidR="008D74FE" w:rsidRDefault="008D74FE">
      <w:pPr>
        <w:jc w:val="center"/>
        <w:rPr>
          <w:rFonts w:ascii="仿宋" w:eastAsia="仿宋" w:hAnsi="仿宋"/>
          <w:sz w:val="13"/>
          <w:szCs w:val="13"/>
        </w:rPr>
      </w:pPr>
    </w:p>
    <w:p w:rsidR="008D74FE" w:rsidRDefault="008D74FE">
      <w:pPr>
        <w:jc w:val="center"/>
        <w:rPr>
          <w:rFonts w:ascii="仿宋" w:eastAsia="仿宋" w:hAnsi="仿宋"/>
          <w:sz w:val="13"/>
          <w:szCs w:val="13"/>
        </w:rPr>
      </w:pPr>
    </w:p>
    <w:p w:rsidR="008D74FE" w:rsidRDefault="008D74FE">
      <w:pPr>
        <w:jc w:val="center"/>
        <w:rPr>
          <w:rFonts w:ascii="仿宋" w:eastAsia="仿宋" w:hAnsi="仿宋"/>
          <w:sz w:val="13"/>
          <w:szCs w:val="13"/>
        </w:rPr>
      </w:pPr>
    </w:p>
    <w:p w:rsidR="008D74FE" w:rsidRDefault="006D65EA">
      <w:pPr>
        <w:spacing w:beforeLines="50" w:before="156" w:line="360" w:lineRule="auto"/>
        <w:ind w:firstLineChars="200" w:firstLine="720"/>
        <w:rPr>
          <w:rFonts w:ascii="仿宋" w:eastAsia="仿宋" w:hAnsi="仿宋"/>
          <w:sz w:val="36"/>
          <w:szCs w:val="36"/>
        </w:rPr>
      </w:pPr>
      <w:r>
        <w:rPr>
          <w:rFonts w:ascii="仿宋" w:eastAsia="仿宋" w:hAnsi="仿宋" w:hint="eastAsia"/>
          <w:sz w:val="36"/>
          <w:szCs w:val="36"/>
        </w:rPr>
        <w:t>项目编号：</w:t>
      </w:r>
      <w:r>
        <w:rPr>
          <w:rFonts w:ascii="仿宋" w:eastAsia="仿宋" w:hAnsi="仿宋" w:cs="仿宋GB" w:hint="eastAsia"/>
          <w:sz w:val="36"/>
          <w:szCs w:val="36"/>
        </w:rPr>
        <w:t>建安建工公字〔2018〕</w:t>
      </w:r>
      <w:r w:rsidR="00BD49F2">
        <w:rPr>
          <w:rFonts w:ascii="仿宋" w:eastAsia="仿宋" w:hAnsi="仿宋" w:cs="仿宋GB" w:hint="eastAsia"/>
          <w:sz w:val="36"/>
          <w:szCs w:val="36"/>
        </w:rPr>
        <w:t>173</w:t>
      </w:r>
      <w:r>
        <w:rPr>
          <w:rFonts w:ascii="仿宋" w:eastAsia="仿宋" w:hAnsi="仿宋" w:cs="仿宋GB" w:hint="eastAsia"/>
          <w:sz w:val="36"/>
          <w:szCs w:val="36"/>
        </w:rPr>
        <w:t>号</w:t>
      </w:r>
    </w:p>
    <w:p w:rsidR="008D74FE" w:rsidRDefault="006D65EA">
      <w:pPr>
        <w:spacing w:beforeLines="50" w:before="156" w:line="360" w:lineRule="auto"/>
        <w:ind w:leftChars="342" w:left="2518" w:hangingChars="500" w:hanging="1800"/>
        <w:rPr>
          <w:rFonts w:ascii="仿宋" w:eastAsia="仿宋" w:hAnsi="仿宋"/>
          <w:sz w:val="36"/>
          <w:szCs w:val="36"/>
        </w:rPr>
      </w:pPr>
      <w:r>
        <w:rPr>
          <w:rFonts w:ascii="仿宋" w:eastAsia="仿宋" w:hAnsi="仿宋" w:hint="eastAsia"/>
          <w:sz w:val="36"/>
          <w:szCs w:val="36"/>
        </w:rPr>
        <w:t>项目名称: 建安区张潘镇（第二批次）占补平衡项目</w:t>
      </w:r>
    </w:p>
    <w:p w:rsidR="008D74FE" w:rsidRDefault="006D65EA">
      <w:pPr>
        <w:spacing w:beforeLines="50" w:before="156" w:line="360" w:lineRule="auto"/>
        <w:ind w:firstLineChars="200" w:firstLine="720"/>
        <w:rPr>
          <w:rFonts w:ascii="仿宋" w:eastAsia="仿宋" w:hAnsi="仿宋"/>
          <w:sz w:val="36"/>
          <w:szCs w:val="36"/>
        </w:rPr>
      </w:pPr>
      <w:r>
        <w:rPr>
          <w:rFonts w:ascii="仿宋" w:eastAsia="仿宋" w:hAnsi="仿宋" w:hint="eastAsia"/>
          <w:sz w:val="36"/>
          <w:szCs w:val="36"/>
        </w:rPr>
        <w:t>招 标 人：许昌市建安区张潘镇人民政府</w:t>
      </w:r>
    </w:p>
    <w:p w:rsidR="008D74FE" w:rsidRDefault="006D65EA">
      <w:pPr>
        <w:spacing w:beforeLines="50" w:before="156" w:line="360" w:lineRule="auto"/>
        <w:ind w:firstLineChars="200" w:firstLine="720"/>
        <w:rPr>
          <w:rFonts w:ascii="仿宋" w:eastAsia="仿宋" w:hAnsi="仿宋"/>
          <w:sz w:val="36"/>
          <w:szCs w:val="36"/>
        </w:rPr>
      </w:pPr>
      <w:r>
        <w:rPr>
          <w:rFonts w:ascii="仿宋" w:eastAsia="仿宋" w:hAnsi="仿宋" w:hint="eastAsia"/>
          <w:sz w:val="36"/>
          <w:szCs w:val="36"/>
        </w:rPr>
        <w:t>代理机构：中建山河建设工程</w:t>
      </w:r>
      <w:r>
        <w:rPr>
          <w:rFonts w:ascii="仿宋" w:eastAsia="仿宋" w:hAnsi="仿宋" w:hint="eastAsia"/>
          <w:bCs/>
          <w:sz w:val="36"/>
          <w:szCs w:val="36"/>
        </w:rPr>
        <w:t>管理有限责任公司</w:t>
      </w:r>
    </w:p>
    <w:p w:rsidR="008D74FE" w:rsidRDefault="006D65EA">
      <w:pPr>
        <w:spacing w:beforeLines="50" w:before="156" w:line="360" w:lineRule="auto"/>
        <w:ind w:firstLineChars="700" w:firstLine="2520"/>
        <w:rPr>
          <w:rFonts w:ascii="仿宋" w:eastAsia="仿宋" w:hAnsi="仿宋"/>
          <w:sz w:val="36"/>
          <w:szCs w:val="36"/>
        </w:rPr>
      </w:pPr>
      <w:r>
        <w:rPr>
          <w:rFonts w:ascii="仿宋" w:eastAsia="仿宋" w:hAnsi="仿宋" w:hint="eastAsia"/>
          <w:sz w:val="36"/>
          <w:szCs w:val="36"/>
        </w:rPr>
        <w:t>二〇一八年</w:t>
      </w:r>
      <w:r w:rsidR="00BD49F2">
        <w:rPr>
          <w:rFonts w:ascii="仿宋" w:eastAsia="仿宋" w:hAnsi="仿宋" w:hint="eastAsia"/>
          <w:sz w:val="36"/>
          <w:szCs w:val="36"/>
        </w:rPr>
        <w:t>十</w:t>
      </w:r>
      <w:r>
        <w:rPr>
          <w:rFonts w:ascii="仿宋" w:eastAsia="仿宋" w:hAnsi="仿宋" w:hint="eastAsia"/>
          <w:sz w:val="36"/>
          <w:szCs w:val="36"/>
        </w:rPr>
        <w:t>月</w:t>
      </w:r>
      <w:r w:rsidR="00BD49F2">
        <w:rPr>
          <w:rFonts w:ascii="仿宋" w:eastAsia="仿宋" w:hAnsi="仿宋" w:hint="eastAsia"/>
          <w:sz w:val="36"/>
          <w:szCs w:val="36"/>
        </w:rPr>
        <w:t>八</w:t>
      </w:r>
      <w:r>
        <w:rPr>
          <w:rFonts w:ascii="仿宋" w:eastAsia="仿宋" w:hAnsi="仿宋" w:hint="eastAsia"/>
          <w:sz w:val="36"/>
          <w:szCs w:val="36"/>
        </w:rPr>
        <w:t>日</w:t>
      </w:r>
    </w:p>
    <w:p w:rsidR="008D74FE" w:rsidRDefault="008D74FE">
      <w:pPr>
        <w:pStyle w:val="Default"/>
        <w:spacing w:line="360" w:lineRule="auto"/>
        <w:jc w:val="center"/>
        <w:rPr>
          <w:rFonts w:ascii="仿宋_GB2312" w:eastAsia="仿宋_GB2312" w:hAnsi="仿宋" w:cs="黑体"/>
          <w:color w:val="auto"/>
          <w:sz w:val="44"/>
          <w:szCs w:val="44"/>
        </w:rPr>
        <w:sectPr w:rsidR="008D74FE">
          <w:footerReference w:type="default" r:id="rId10"/>
          <w:pgSz w:w="11906" w:h="16838"/>
          <w:pgMar w:top="1418" w:right="1134" w:bottom="1418" w:left="1134" w:header="851" w:footer="992" w:gutter="0"/>
          <w:pgNumType w:start="1"/>
          <w:cols w:space="720"/>
          <w:docGrid w:type="lines" w:linePitch="312"/>
        </w:sectPr>
      </w:pPr>
    </w:p>
    <w:p w:rsidR="008D74FE" w:rsidRDefault="008D74FE">
      <w:pPr>
        <w:pStyle w:val="Default"/>
        <w:spacing w:line="360" w:lineRule="auto"/>
        <w:jc w:val="center"/>
        <w:rPr>
          <w:rFonts w:ascii="仿宋_GB2312" w:eastAsia="仿宋_GB2312" w:hAnsi="仿宋" w:cs="黑体"/>
          <w:color w:val="auto"/>
          <w:sz w:val="44"/>
          <w:szCs w:val="44"/>
        </w:rPr>
      </w:pPr>
    </w:p>
    <w:p w:rsidR="008D74FE" w:rsidRDefault="006D65EA">
      <w:pPr>
        <w:pStyle w:val="Default"/>
        <w:spacing w:line="360" w:lineRule="auto"/>
        <w:jc w:val="center"/>
        <w:rPr>
          <w:rFonts w:ascii="仿宋_GB2312" w:eastAsia="仿宋_GB2312" w:hAnsi="仿宋" w:cs="黑体"/>
          <w:color w:val="auto"/>
          <w:sz w:val="44"/>
          <w:szCs w:val="44"/>
        </w:rPr>
      </w:pPr>
      <w:r>
        <w:rPr>
          <w:rFonts w:ascii="仿宋_GB2312" w:eastAsia="仿宋_GB2312" w:hAnsi="仿宋" w:cs="黑体" w:hint="eastAsia"/>
          <w:color w:val="auto"/>
          <w:sz w:val="44"/>
          <w:szCs w:val="44"/>
        </w:rPr>
        <w:t>目  录</w:t>
      </w:r>
    </w:p>
    <w:p w:rsidR="008D74FE" w:rsidRDefault="008D74FE">
      <w:pPr>
        <w:pStyle w:val="Default"/>
        <w:spacing w:line="360" w:lineRule="auto"/>
        <w:ind w:firstLineChars="744" w:firstLine="2976"/>
        <w:rPr>
          <w:rFonts w:ascii="仿宋_GB2312" w:eastAsia="仿宋_GB2312" w:hAnsi="仿宋" w:cs="黑体"/>
          <w:color w:val="auto"/>
          <w:sz w:val="40"/>
          <w:szCs w:val="44"/>
        </w:rPr>
      </w:pPr>
    </w:p>
    <w:p w:rsidR="008D74FE" w:rsidRDefault="006D65EA">
      <w:pPr>
        <w:pStyle w:val="Default"/>
        <w:spacing w:line="480" w:lineRule="auto"/>
        <w:ind w:firstLineChars="106" w:firstLine="424"/>
        <w:rPr>
          <w:rFonts w:ascii="仿宋_GB2312" w:eastAsia="仿宋_GB2312" w:hAnsi="仿宋" w:cs="黑体"/>
          <w:color w:val="auto"/>
          <w:sz w:val="40"/>
          <w:szCs w:val="44"/>
        </w:rPr>
      </w:pPr>
      <w:r>
        <w:rPr>
          <w:rFonts w:ascii="仿宋_GB2312" w:eastAsia="仿宋_GB2312" w:hAnsi="仿宋" w:cs="黑体" w:hint="eastAsia"/>
          <w:color w:val="auto"/>
          <w:sz w:val="40"/>
          <w:szCs w:val="44"/>
        </w:rPr>
        <w:t>第一章 招标公告</w:t>
      </w:r>
    </w:p>
    <w:p w:rsidR="008D74FE" w:rsidRDefault="006D65EA">
      <w:pPr>
        <w:pStyle w:val="Default"/>
        <w:spacing w:line="480" w:lineRule="auto"/>
        <w:ind w:firstLineChars="106" w:firstLine="424"/>
        <w:rPr>
          <w:rFonts w:ascii="仿宋_GB2312" w:eastAsia="仿宋_GB2312" w:hAnsi="仿宋" w:cs="黑体"/>
          <w:color w:val="auto"/>
          <w:sz w:val="40"/>
          <w:szCs w:val="44"/>
        </w:rPr>
      </w:pPr>
      <w:r>
        <w:rPr>
          <w:rFonts w:ascii="仿宋_GB2312" w:eastAsia="仿宋_GB2312" w:hAnsi="仿宋" w:cs="黑体" w:hint="eastAsia"/>
          <w:color w:val="auto"/>
          <w:sz w:val="40"/>
          <w:szCs w:val="44"/>
        </w:rPr>
        <w:t>第二章 投标人须知</w:t>
      </w:r>
    </w:p>
    <w:p w:rsidR="008D74FE" w:rsidRDefault="006D65EA">
      <w:pPr>
        <w:pStyle w:val="Default"/>
        <w:spacing w:line="480" w:lineRule="auto"/>
        <w:ind w:firstLineChars="106" w:firstLine="424"/>
        <w:rPr>
          <w:rFonts w:ascii="仿宋_GB2312" w:eastAsia="仿宋_GB2312" w:hAnsi="仿宋" w:cs="黑体"/>
          <w:color w:val="auto"/>
          <w:sz w:val="40"/>
          <w:szCs w:val="44"/>
        </w:rPr>
      </w:pPr>
      <w:r>
        <w:rPr>
          <w:rFonts w:ascii="仿宋_GB2312" w:eastAsia="仿宋_GB2312" w:hAnsi="仿宋" w:cs="黑体" w:hint="eastAsia"/>
          <w:color w:val="auto"/>
          <w:sz w:val="40"/>
          <w:szCs w:val="44"/>
        </w:rPr>
        <w:t>第三章 评标办法</w:t>
      </w:r>
    </w:p>
    <w:p w:rsidR="008D74FE" w:rsidRDefault="006D65EA">
      <w:pPr>
        <w:pStyle w:val="Default"/>
        <w:spacing w:line="480" w:lineRule="auto"/>
        <w:ind w:firstLineChars="106" w:firstLine="424"/>
        <w:rPr>
          <w:rFonts w:ascii="仿宋_GB2312" w:eastAsia="仿宋_GB2312" w:hAnsi="仿宋" w:cs="黑体"/>
          <w:color w:val="auto"/>
          <w:sz w:val="40"/>
          <w:szCs w:val="44"/>
        </w:rPr>
      </w:pPr>
      <w:r>
        <w:rPr>
          <w:rFonts w:ascii="仿宋_GB2312" w:eastAsia="仿宋_GB2312" w:hAnsi="仿宋" w:cs="黑体" w:hint="eastAsia"/>
          <w:color w:val="auto"/>
          <w:sz w:val="40"/>
          <w:szCs w:val="44"/>
        </w:rPr>
        <w:t>附件1：投标保证金</w:t>
      </w:r>
    </w:p>
    <w:p w:rsidR="008D74FE" w:rsidRDefault="006D65EA">
      <w:pPr>
        <w:pStyle w:val="Default"/>
        <w:spacing w:line="480" w:lineRule="auto"/>
        <w:ind w:firstLineChars="106" w:firstLine="424"/>
        <w:rPr>
          <w:rFonts w:ascii="仿宋_GB2312" w:eastAsia="仿宋_GB2312" w:hAnsi="仿宋" w:cs="黑体"/>
          <w:color w:val="auto"/>
          <w:sz w:val="40"/>
          <w:szCs w:val="44"/>
        </w:rPr>
      </w:pPr>
      <w:r>
        <w:rPr>
          <w:rFonts w:ascii="仿宋_GB2312" w:eastAsia="仿宋_GB2312" w:hAnsi="仿宋" w:cs="黑体" w:hint="eastAsia"/>
          <w:color w:val="auto"/>
          <w:sz w:val="40"/>
          <w:szCs w:val="44"/>
        </w:rPr>
        <w:t>附件2：工程量清单</w:t>
      </w:r>
    </w:p>
    <w:p w:rsidR="008D74FE" w:rsidRDefault="006D65EA">
      <w:pPr>
        <w:pStyle w:val="Default"/>
        <w:spacing w:line="480" w:lineRule="auto"/>
        <w:ind w:firstLineChars="106" w:firstLine="424"/>
        <w:rPr>
          <w:rFonts w:ascii="仿宋_GB2312" w:eastAsia="仿宋_GB2312" w:hAnsi="仿宋" w:cs="黑体"/>
          <w:color w:val="auto"/>
          <w:sz w:val="40"/>
          <w:szCs w:val="44"/>
        </w:rPr>
      </w:pPr>
      <w:r>
        <w:rPr>
          <w:rFonts w:ascii="仿宋_GB2312" w:eastAsia="仿宋_GB2312" w:hAnsi="仿宋" w:cs="黑体" w:hint="eastAsia"/>
          <w:color w:val="auto"/>
          <w:sz w:val="40"/>
          <w:szCs w:val="44"/>
        </w:rPr>
        <w:t>附件3：图纸</w:t>
      </w:r>
    </w:p>
    <w:p w:rsidR="008D74FE" w:rsidRDefault="006D65EA">
      <w:pPr>
        <w:pStyle w:val="Default"/>
        <w:spacing w:line="480" w:lineRule="auto"/>
        <w:ind w:firstLineChars="106" w:firstLine="424"/>
        <w:rPr>
          <w:rFonts w:ascii="仿宋_GB2312" w:eastAsia="仿宋_GB2312" w:hAnsi="仿宋" w:cs="黑体"/>
          <w:color w:val="auto"/>
          <w:sz w:val="40"/>
          <w:szCs w:val="44"/>
        </w:rPr>
      </w:pPr>
      <w:r>
        <w:rPr>
          <w:rFonts w:ascii="仿宋_GB2312" w:eastAsia="仿宋_GB2312" w:hAnsi="仿宋" w:cs="黑体" w:hint="eastAsia"/>
          <w:color w:val="auto"/>
          <w:sz w:val="40"/>
          <w:szCs w:val="44"/>
        </w:rPr>
        <w:t>第四章 技术标准和要求</w:t>
      </w:r>
    </w:p>
    <w:p w:rsidR="008D74FE" w:rsidRDefault="006D65EA">
      <w:pPr>
        <w:pStyle w:val="Default"/>
        <w:spacing w:line="480" w:lineRule="auto"/>
        <w:ind w:firstLineChars="106" w:firstLine="424"/>
        <w:rPr>
          <w:rFonts w:ascii="仿宋_GB2312" w:eastAsia="仿宋_GB2312" w:hAnsi="仿宋" w:cs="黑体"/>
          <w:color w:val="auto"/>
          <w:sz w:val="40"/>
          <w:szCs w:val="44"/>
        </w:rPr>
      </w:pPr>
      <w:r>
        <w:rPr>
          <w:rFonts w:ascii="仿宋_GB2312" w:eastAsia="仿宋_GB2312" w:hAnsi="仿宋" w:cs="黑体" w:hint="eastAsia"/>
          <w:color w:val="auto"/>
          <w:sz w:val="40"/>
          <w:szCs w:val="44"/>
        </w:rPr>
        <w:t>第五章 合同条款</w:t>
      </w:r>
    </w:p>
    <w:p w:rsidR="008D74FE" w:rsidRDefault="006D65EA">
      <w:pPr>
        <w:pStyle w:val="Default"/>
        <w:spacing w:line="480" w:lineRule="auto"/>
        <w:ind w:firstLineChars="106" w:firstLine="424"/>
        <w:rPr>
          <w:rFonts w:ascii="仿宋_GB2312" w:eastAsia="仿宋_GB2312" w:hAnsi="仿宋" w:cs="黑体"/>
          <w:color w:val="auto"/>
          <w:sz w:val="40"/>
          <w:szCs w:val="44"/>
        </w:rPr>
      </w:pPr>
      <w:r>
        <w:rPr>
          <w:rFonts w:ascii="仿宋_GB2312" w:eastAsia="仿宋_GB2312" w:hAnsi="仿宋" w:cs="黑体" w:hint="eastAsia"/>
          <w:color w:val="auto"/>
          <w:sz w:val="40"/>
          <w:szCs w:val="44"/>
        </w:rPr>
        <w:t xml:space="preserve">第六章 投标文件格式 </w:t>
      </w:r>
    </w:p>
    <w:p w:rsidR="008D74FE" w:rsidRDefault="006D65EA" w:rsidP="006D65EA">
      <w:pPr>
        <w:pStyle w:val="a0"/>
        <w:ind w:firstLine="210"/>
      </w:pPr>
      <w:r>
        <w:rPr>
          <w:rFonts w:hint="eastAsia"/>
        </w:rPr>
        <w:br w:type="page"/>
      </w:r>
    </w:p>
    <w:p w:rsidR="008D74FE" w:rsidRDefault="006D65EA" w:rsidP="006D65EA">
      <w:pPr>
        <w:pStyle w:val="a0"/>
        <w:spacing w:after="0"/>
        <w:ind w:firstLine="281"/>
        <w:jc w:val="center"/>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lastRenderedPageBreak/>
        <w:t>建安建工公字〔2018〕</w:t>
      </w:r>
      <w:r w:rsidR="00BD49F2">
        <w:rPr>
          <w:rFonts w:asciiTheme="majorEastAsia" w:eastAsiaTheme="majorEastAsia" w:hAnsiTheme="majorEastAsia" w:cstheme="majorEastAsia" w:hint="eastAsia"/>
          <w:b/>
          <w:bCs/>
          <w:sz w:val="28"/>
          <w:szCs w:val="28"/>
        </w:rPr>
        <w:t>173</w:t>
      </w:r>
      <w:r>
        <w:rPr>
          <w:rFonts w:asciiTheme="majorEastAsia" w:eastAsiaTheme="majorEastAsia" w:hAnsiTheme="majorEastAsia" w:cstheme="majorEastAsia" w:hint="eastAsia"/>
          <w:b/>
          <w:bCs/>
          <w:sz w:val="28"/>
          <w:szCs w:val="28"/>
        </w:rPr>
        <w:t>号</w:t>
      </w:r>
    </w:p>
    <w:p w:rsidR="008D74FE" w:rsidRDefault="006D65EA" w:rsidP="006D65EA">
      <w:pPr>
        <w:pStyle w:val="a0"/>
        <w:spacing w:after="0"/>
        <w:ind w:firstLine="281"/>
        <w:jc w:val="center"/>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许昌市建安区</w:t>
      </w:r>
      <w:r w:rsidR="00AC0F2A">
        <w:rPr>
          <w:rFonts w:asciiTheme="majorEastAsia" w:eastAsiaTheme="majorEastAsia" w:hAnsiTheme="majorEastAsia" w:cstheme="majorEastAsia" w:hint="eastAsia"/>
          <w:b/>
          <w:bCs/>
          <w:sz w:val="28"/>
          <w:szCs w:val="28"/>
        </w:rPr>
        <w:t>张潘</w:t>
      </w:r>
      <w:r>
        <w:rPr>
          <w:rFonts w:asciiTheme="majorEastAsia" w:eastAsiaTheme="majorEastAsia" w:hAnsiTheme="majorEastAsia" w:cstheme="majorEastAsia" w:hint="eastAsia"/>
          <w:b/>
          <w:bCs/>
          <w:sz w:val="28"/>
          <w:szCs w:val="28"/>
        </w:rPr>
        <w:t>镇人民政府</w:t>
      </w:r>
    </w:p>
    <w:p w:rsidR="008D74FE" w:rsidRDefault="006D65EA" w:rsidP="006D65EA">
      <w:pPr>
        <w:pStyle w:val="a0"/>
        <w:spacing w:after="0"/>
        <w:ind w:firstLine="281"/>
        <w:jc w:val="center"/>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建安区</w:t>
      </w:r>
      <w:r w:rsidR="00AC0F2A">
        <w:rPr>
          <w:rFonts w:asciiTheme="majorEastAsia" w:eastAsiaTheme="majorEastAsia" w:hAnsiTheme="majorEastAsia" w:cstheme="majorEastAsia" w:hint="eastAsia"/>
          <w:b/>
          <w:bCs/>
          <w:sz w:val="28"/>
          <w:szCs w:val="28"/>
        </w:rPr>
        <w:t>张潘镇（第二批次）占补平衡项目</w:t>
      </w:r>
      <w:r>
        <w:rPr>
          <w:rFonts w:asciiTheme="majorEastAsia" w:eastAsiaTheme="majorEastAsia" w:hAnsiTheme="majorEastAsia" w:cstheme="majorEastAsia" w:hint="eastAsia"/>
          <w:b/>
          <w:bCs/>
          <w:sz w:val="28"/>
          <w:szCs w:val="28"/>
        </w:rPr>
        <w:t xml:space="preserve">  </w:t>
      </w:r>
    </w:p>
    <w:p w:rsidR="008D74FE" w:rsidRDefault="006D65EA">
      <w:pPr>
        <w:autoSpaceDE w:val="0"/>
        <w:autoSpaceDN w:val="0"/>
        <w:adjustRightInd w:val="0"/>
        <w:ind w:firstLineChars="200" w:firstLine="562"/>
        <w:jc w:val="center"/>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 xml:space="preserve">公开招标公告 </w:t>
      </w:r>
    </w:p>
    <w:p w:rsidR="008D74FE" w:rsidRDefault="006D65EA">
      <w:pPr>
        <w:autoSpaceDE w:val="0"/>
        <w:autoSpaceDN w:val="0"/>
        <w:adjustRightInd w:val="0"/>
        <w:spacing w:line="360" w:lineRule="auto"/>
        <w:rPr>
          <w:rFonts w:hAnsi="宋体" w:cs="宋体"/>
          <w:b/>
          <w:bCs/>
          <w:sz w:val="24"/>
        </w:rPr>
      </w:pPr>
      <w:r>
        <w:rPr>
          <w:rFonts w:hAnsi="宋体" w:cs="宋体" w:hint="eastAsia"/>
          <w:b/>
          <w:bCs/>
          <w:sz w:val="24"/>
        </w:rPr>
        <w:t xml:space="preserve"> </w:t>
      </w:r>
      <w:r>
        <w:rPr>
          <w:rFonts w:hAnsi="宋体" w:cs="宋体" w:hint="eastAsia"/>
          <w:b/>
          <w:bCs/>
          <w:sz w:val="24"/>
        </w:rPr>
        <w:t>一、项目概况</w:t>
      </w:r>
    </w:p>
    <w:p w:rsidR="008D74FE" w:rsidRDefault="006D65EA">
      <w:pPr>
        <w:numPr>
          <w:ilvl w:val="0"/>
          <w:numId w:val="1"/>
        </w:numPr>
        <w:autoSpaceDE w:val="0"/>
        <w:autoSpaceDN w:val="0"/>
        <w:adjustRightInd w:val="0"/>
        <w:spacing w:line="360" w:lineRule="auto"/>
        <w:ind w:firstLineChars="200" w:firstLine="480"/>
        <w:jc w:val="left"/>
        <w:rPr>
          <w:rFonts w:hAnsi="宋体" w:cs="宋体"/>
          <w:sz w:val="24"/>
        </w:rPr>
      </w:pPr>
      <w:r>
        <w:rPr>
          <w:rFonts w:hAnsi="宋体" w:cs="宋体"/>
          <w:sz w:val="24"/>
        </w:rPr>
        <w:t>项目编号：</w:t>
      </w:r>
      <w:r>
        <w:rPr>
          <w:rFonts w:hAnsi="宋体" w:cs="宋体" w:hint="eastAsia"/>
          <w:sz w:val="24"/>
        </w:rPr>
        <w:t>建安建工公字〔</w:t>
      </w:r>
      <w:r>
        <w:rPr>
          <w:rFonts w:hAnsi="宋体" w:cs="宋体" w:hint="eastAsia"/>
          <w:sz w:val="24"/>
        </w:rPr>
        <w:t>2018</w:t>
      </w:r>
      <w:r>
        <w:rPr>
          <w:rFonts w:hAnsi="宋体" w:cs="宋体" w:hint="eastAsia"/>
          <w:sz w:val="24"/>
        </w:rPr>
        <w:t>〕</w:t>
      </w:r>
      <w:r w:rsidR="00847A7C">
        <w:rPr>
          <w:rFonts w:hAnsi="宋体" w:cs="宋体" w:hint="eastAsia"/>
          <w:sz w:val="24"/>
        </w:rPr>
        <w:t>173</w:t>
      </w:r>
      <w:r>
        <w:rPr>
          <w:rFonts w:hAnsi="宋体" w:cs="宋体" w:hint="eastAsia"/>
          <w:sz w:val="24"/>
        </w:rPr>
        <w:t>号</w:t>
      </w:r>
      <w:r>
        <w:rPr>
          <w:rFonts w:hAnsi="宋体" w:cs="宋体"/>
          <w:sz w:val="24"/>
        </w:rPr>
        <w:t>。</w:t>
      </w:r>
    </w:p>
    <w:p w:rsidR="008D74FE" w:rsidRDefault="006D65EA">
      <w:pPr>
        <w:autoSpaceDE w:val="0"/>
        <w:autoSpaceDN w:val="0"/>
        <w:adjustRightInd w:val="0"/>
        <w:spacing w:line="360" w:lineRule="auto"/>
        <w:ind w:firstLineChars="200" w:firstLine="480"/>
        <w:jc w:val="left"/>
      </w:pPr>
      <w:r>
        <w:rPr>
          <w:rFonts w:hAnsi="宋体" w:cs="宋体" w:hint="eastAsia"/>
          <w:sz w:val="24"/>
        </w:rPr>
        <w:t>2</w:t>
      </w:r>
      <w:r>
        <w:rPr>
          <w:rFonts w:hAnsi="宋体" w:cs="宋体" w:hint="eastAsia"/>
          <w:sz w:val="24"/>
        </w:rPr>
        <w:t>、</w:t>
      </w:r>
      <w:r>
        <w:rPr>
          <w:rFonts w:hAnsi="宋体" w:cs="宋体"/>
          <w:sz w:val="24"/>
        </w:rPr>
        <w:t>项目名称：</w:t>
      </w:r>
      <w:r w:rsidR="00AC0F2A" w:rsidRPr="00AC0F2A">
        <w:rPr>
          <w:rFonts w:hAnsi="宋体" w:cs="宋体" w:hint="eastAsia"/>
          <w:sz w:val="24"/>
        </w:rPr>
        <w:t>建安区张潘镇（第二批次）占补平衡项目</w:t>
      </w:r>
      <w:r w:rsidR="00AC0F2A">
        <w:rPr>
          <w:rFonts w:hAnsi="宋体" w:cs="宋体" w:hint="eastAsia"/>
          <w:sz w:val="24"/>
        </w:rPr>
        <w:t>。</w:t>
      </w:r>
    </w:p>
    <w:p w:rsidR="008D74FE" w:rsidRDefault="006D65EA">
      <w:pPr>
        <w:autoSpaceDE w:val="0"/>
        <w:autoSpaceDN w:val="0"/>
        <w:adjustRightInd w:val="0"/>
        <w:spacing w:line="360" w:lineRule="auto"/>
        <w:ind w:firstLineChars="200" w:firstLine="480"/>
        <w:jc w:val="left"/>
        <w:rPr>
          <w:rFonts w:hAnsi="宋体" w:cs="宋体"/>
          <w:sz w:val="24"/>
        </w:rPr>
      </w:pPr>
      <w:r>
        <w:rPr>
          <w:rFonts w:hAnsi="宋体" w:cs="宋体"/>
          <w:sz w:val="24"/>
        </w:rPr>
        <w:t>3</w:t>
      </w:r>
      <w:r>
        <w:rPr>
          <w:rFonts w:hAnsi="宋体" w:cs="宋体"/>
          <w:sz w:val="24"/>
        </w:rPr>
        <w:t>、招标单位：</w:t>
      </w:r>
      <w:r w:rsidR="00AC0F2A" w:rsidRPr="00AC0F2A">
        <w:rPr>
          <w:rFonts w:hAnsi="宋体" w:cs="宋体" w:hint="eastAsia"/>
          <w:sz w:val="24"/>
        </w:rPr>
        <w:t>许昌市建安区张潘镇人民政府</w:t>
      </w:r>
      <w:r w:rsidR="00AC0F2A">
        <w:rPr>
          <w:rFonts w:hAnsi="宋体" w:cs="宋体" w:hint="eastAsia"/>
          <w:sz w:val="24"/>
        </w:rPr>
        <w:t>。</w:t>
      </w:r>
    </w:p>
    <w:p w:rsidR="008D74FE" w:rsidRDefault="006D65EA">
      <w:pPr>
        <w:autoSpaceDE w:val="0"/>
        <w:autoSpaceDN w:val="0"/>
        <w:adjustRightInd w:val="0"/>
        <w:spacing w:line="360" w:lineRule="auto"/>
        <w:ind w:firstLineChars="200" w:firstLine="480"/>
        <w:jc w:val="left"/>
        <w:rPr>
          <w:rFonts w:hAnsi="宋体" w:cs="宋体"/>
          <w:sz w:val="24"/>
        </w:rPr>
      </w:pPr>
      <w:r>
        <w:rPr>
          <w:rFonts w:hAnsi="宋体" w:cs="宋体" w:hint="eastAsia"/>
          <w:sz w:val="24"/>
        </w:rPr>
        <w:t>4</w:t>
      </w:r>
      <w:r>
        <w:rPr>
          <w:rFonts w:hAnsi="宋体" w:cs="宋体" w:hint="eastAsia"/>
          <w:sz w:val="24"/>
        </w:rPr>
        <w:t>、项目简介：本项目位于</w:t>
      </w:r>
      <w:r w:rsidR="00AC0F2A">
        <w:rPr>
          <w:rFonts w:hAnsi="宋体" w:cs="宋体" w:hint="eastAsia"/>
          <w:sz w:val="24"/>
        </w:rPr>
        <w:t>张潘镇</w:t>
      </w:r>
      <w:r w:rsidR="00AF3C27">
        <w:rPr>
          <w:rFonts w:hAnsi="宋体" w:cs="宋体" w:hint="eastAsia"/>
          <w:sz w:val="24"/>
        </w:rPr>
        <w:t>段庄村，主要建设内容为房屋拆除约</w:t>
      </w:r>
      <w:r w:rsidR="00AF3C27">
        <w:rPr>
          <w:rFonts w:hAnsi="宋体" w:cs="宋体" w:hint="eastAsia"/>
          <w:sz w:val="24"/>
        </w:rPr>
        <w:t>39600</w:t>
      </w:r>
      <w:r w:rsidR="00AF3C27">
        <w:rPr>
          <w:rFonts w:hAnsi="宋体" w:cs="宋体" w:hint="eastAsia"/>
          <w:sz w:val="24"/>
        </w:rPr>
        <w:t>㎡，地表清理约</w:t>
      </w:r>
      <w:r w:rsidR="00AF3C27">
        <w:rPr>
          <w:rFonts w:hAnsi="宋体" w:cs="宋体" w:hint="eastAsia"/>
          <w:sz w:val="24"/>
        </w:rPr>
        <w:t>18500m</w:t>
      </w:r>
      <w:r w:rsidR="00AF3C27">
        <w:rPr>
          <w:rFonts w:hAnsi="宋体" w:cs="宋体" w:hint="eastAsia"/>
          <w:sz w:val="24"/>
        </w:rPr>
        <w:t>³，土地翻耕及施肥约</w:t>
      </w:r>
      <w:r w:rsidR="00AF3C27">
        <w:rPr>
          <w:rFonts w:hAnsi="宋体" w:cs="宋体" w:hint="eastAsia"/>
          <w:sz w:val="24"/>
        </w:rPr>
        <w:t>6.94</w:t>
      </w:r>
      <w:r w:rsidR="00AF3C27">
        <w:rPr>
          <w:rFonts w:hAnsi="宋体" w:cs="宋体" w:hint="eastAsia"/>
          <w:sz w:val="24"/>
        </w:rPr>
        <w:t>公顷，新建排水沟</w:t>
      </w:r>
      <w:r w:rsidR="00AF3C27">
        <w:rPr>
          <w:rFonts w:hAnsi="宋体" w:cs="宋体" w:hint="eastAsia"/>
          <w:sz w:val="24"/>
        </w:rPr>
        <w:t>465m</w:t>
      </w:r>
      <w:r w:rsidR="00AF3C27">
        <w:rPr>
          <w:rFonts w:hAnsi="宋体" w:cs="宋体" w:hint="eastAsia"/>
          <w:sz w:val="24"/>
        </w:rPr>
        <w:t>，新打</w:t>
      </w:r>
      <w:r w:rsidR="00AF3C27">
        <w:rPr>
          <w:rFonts w:hAnsi="宋体" w:cs="宋体" w:hint="eastAsia"/>
          <w:sz w:val="24"/>
        </w:rPr>
        <w:t>35m</w:t>
      </w:r>
      <w:r w:rsidR="00AF3C27">
        <w:rPr>
          <w:rFonts w:hAnsi="宋体" w:cs="宋体" w:hint="eastAsia"/>
          <w:sz w:val="24"/>
        </w:rPr>
        <w:t>深农用井</w:t>
      </w:r>
      <w:r w:rsidR="00AF3C27">
        <w:rPr>
          <w:rFonts w:hAnsi="宋体" w:cs="宋体" w:hint="eastAsia"/>
          <w:sz w:val="24"/>
        </w:rPr>
        <w:t>3</w:t>
      </w:r>
      <w:r w:rsidR="00AF3C27">
        <w:rPr>
          <w:rFonts w:hAnsi="宋体" w:cs="宋体" w:hint="eastAsia"/>
          <w:sz w:val="24"/>
        </w:rPr>
        <w:t>眼、配套井堡，修建</w:t>
      </w:r>
      <w:r w:rsidR="00AF3C27">
        <w:rPr>
          <w:rFonts w:hAnsi="宋体" w:cs="宋体" w:hint="eastAsia"/>
          <w:sz w:val="24"/>
        </w:rPr>
        <w:t>6m</w:t>
      </w:r>
      <w:r w:rsidR="00AF3C27">
        <w:rPr>
          <w:rFonts w:hAnsi="宋体" w:cs="宋体" w:hint="eastAsia"/>
          <w:sz w:val="24"/>
        </w:rPr>
        <w:t>宽田间道</w:t>
      </w:r>
      <w:r w:rsidR="00AF3C27">
        <w:rPr>
          <w:rFonts w:hAnsi="宋体" w:cs="宋体" w:hint="eastAsia"/>
          <w:sz w:val="24"/>
        </w:rPr>
        <w:t>175m</w:t>
      </w:r>
      <w:r w:rsidR="00AF3C27">
        <w:rPr>
          <w:rFonts w:hAnsi="宋体" w:cs="宋体" w:hint="eastAsia"/>
          <w:sz w:val="24"/>
        </w:rPr>
        <w:t>、</w:t>
      </w:r>
      <w:r w:rsidR="00AF3C27">
        <w:rPr>
          <w:rFonts w:hAnsi="宋体" w:cs="宋体" w:hint="eastAsia"/>
          <w:sz w:val="24"/>
        </w:rPr>
        <w:t>4m</w:t>
      </w:r>
      <w:r w:rsidR="00AF3C27">
        <w:rPr>
          <w:rFonts w:hAnsi="宋体" w:cs="宋体" w:hint="eastAsia"/>
          <w:sz w:val="24"/>
        </w:rPr>
        <w:t>宽田间道</w:t>
      </w:r>
      <w:r w:rsidR="00AF3C27">
        <w:rPr>
          <w:rFonts w:hAnsi="宋体" w:cs="宋体" w:hint="eastAsia"/>
          <w:sz w:val="24"/>
        </w:rPr>
        <w:t>754m</w:t>
      </w:r>
      <w:r w:rsidR="00E66317">
        <w:rPr>
          <w:rFonts w:hAnsi="宋体" w:cs="宋体" w:hint="eastAsia"/>
          <w:sz w:val="24"/>
        </w:rPr>
        <w:t>，新建耕地及道路标志牌</w:t>
      </w:r>
      <w:r w:rsidR="00E66317">
        <w:rPr>
          <w:rFonts w:hAnsi="宋体" w:cs="宋体" w:hint="eastAsia"/>
          <w:sz w:val="24"/>
        </w:rPr>
        <w:t>4</w:t>
      </w:r>
      <w:r w:rsidR="00E66317">
        <w:rPr>
          <w:rFonts w:hAnsi="宋体" w:cs="宋体" w:hint="eastAsia"/>
          <w:sz w:val="24"/>
        </w:rPr>
        <w:t>座，机井标志牌</w:t>
      </w:r>
      <w:r w:rsidR="00E66317">
        <w:rPr>
          <w:rFonts w:hAnsi="宋体" w:cs="宋体" w:hint="eastAsia"/>
          <w:sz w:val="24"/>
        </w:rPr>
        <w:t>3</w:t>
      </w:r>
      <w:r w:rsidR="00E66317">
        <w:rPr>
          <w:rFonts w:hAnsi="宋体" w:cs="宋体" w:hint="eastAsia"/>
          <w:sz w:val="24"/>
        </w:rPr>
        <w:t>块等。</w:t>
      </w:r>
    </w:p>
    <w:p w:rsidR="008D74FE" w:rsidRDefault="006D65EA">
      <w:pPr>
        <w:autoSpaceDE w:val="0"/>
        <w:autoSpaceDN w:val="0"/>
        <w:adjustRightInd w:val="0"/>
        <w:spacing w:line="360" w:lineRule="auto"/>
        <w:ind w:firstLineChars="200" w:firstLine="480"/>
        <w:jc w:val="left"/>
        <w:rPr>
          <w:rFonts w:hAnsi="宋体" w:cs="宋体"/>
          <w:sz w:val="24"/>
        </w:rPr>
      </w:pPr>
      <w:r>
        <w:rPr>
          <w:rFonts w:hAnsi="宋体" w:cs="宋体" w:hint="eastAsia"/>
          <w:sz w:val="24"/>
        </w:rPr>
        <w:t>5</w:t>
      </w:r>
      <w:r>
        <w:rPr>
          <w:rFonts w:hAnsi="宋体" w:cs="宋体" w:hint="eastAsia"/>
          <w:sz w:val="24"/>
        </w:rPr>
        <w:t>、资金预算：</w:t>
      </w:r>
      <w:r w:rsidR="00AF3C27">
        <w:rPr>
          <w:rFonts w:hAnsi="宋体" w:cs="宋体" w:hint="eastAsia"/>
          <w:sz w:val="24"/>
        </w:rPr>
        <w:t>3552814.87</w:t>
      </w:r>
      <w:r>
        <w:rPr>
          <w:rFonts w:hAnsi="宋体" w:cs="宋体" w:hint="eastAsia"/>
          <w:sz w:val="24"/>
        </w:rPr>
        <w:t>元。</w:t>
      </w:r>
    </w:p>
    <w:p w:rsidR="008D74FE" w:rsidRDefault="006D65EA">
      <w:pPr>
        <w:autoSpaceDE w:val="0"/>
        <w:autoSpaceDN w:val="0"/>
        <w:adjustRightInd w:val="0"/>
        <w:spacing w:line="360" w:lineRule="auto"/>
        <w:ind w:firstLineChars="200" w:firstLine="480"/>
        <w:jc w:val="left"/>
        <w:rPr>
          <w:rFonts w:hAnsi="宋体" w:cs="宋体"/>
          <w:sz w:val="24"/>
        </w:rPr>
      </w:pPr>
      <w:r>
        <w:rPr>
          <w:rFonts w:hAnsi="宋体" w:cs="宋体" w:hint="eastAsia"/>
          <w:sz w:val="24"/>
        </w:rPr>
        <w:t>6</w:t>
      </w:r>
      <w:r>
        <w:rPr>
          <w:rFonts w:hAnsi="宋体" w:cs="宋体" w:hint="eastAsia"/>
          <w:sz w:val="24"/>
        </w:rPr>
        <w:t>、工期：</w:t>
      </w:r>
      <w:r w:rsidR="00524D86">
        <w:rPr>
          <w:rFonts w:hAnsi="宋体" w:cs="宋体" w:hint="eastAsia"/>
          <w:sz w:val="24"/>
        </w:rPr>
        <w:t>30</w:t>
      </w:r>
      <w:r>
        <w:rPr>
          <w:rFonts w:hAnsi="宋体" w:cs="宋体" w:hint="eastAsia"/>
          <w:sz w:val="24"/>
        </w:rPr>
        <w:t>日历天。</w:t>
      </w:r>
    </w:p>
    <w:p w:rsidR="008D74FE" w:rsidRDefault="006D65EA">
      <w:pPr>
        <w:autoSpaceDE w:val="0"/>
        <w:autoSpaceDN w:val="0"/>
        <w:adjustRightInd w:val="0"/>
        <w:spacing w:line="360" w:lineRule="auto"/>
        <w:ind w:firstLineChars="200" w:firstLine="480"/>
        <w:jc w:val="left"/>
        <w:rPr>
          <w:rFonts w:hAnsi="宋体" w:cs="宋体"/>
          <w:sz w:val="24"/>
        </w:rPr>
      </w:pPr>
      <w:r>
        <w:rPr>
          <w:rFonts w:hAnsi="宋体" w:cs="宋体" w:hint="eastAsia"/>
          <w:sz w:val="24"/>
        </w:rPr>
        <w:t>7</w:t>
      </w:r>
      <w:r>
        <w:rPr>
          <w:rFonts w:hAnsi="宋体" w:cs="宋体" w:hint="eastAsia"/>
          <w:sz w:val="24"/>
        </w:rPr>
        <w:t>、质量要求：合格（符合国家建设工程质量验收规范和标准）。</w:t>
      </w:r>
    </w:p>
    <w:p w:rsidR="008D74FE" w:rsidRDefault="006D65EA">
      <w:pPr>
        <w:autoSpaceDE w:val="0"/>
        <w:autoSpaceDN w:val="0"/>
        <w:adjustRightInd w:val="0"/>
        <w:spacing w:line="360" w:lineRule="auto"/>
        <w:ind w:firstLineChars="200" w:firstLine="480"/>
        <w:jc w:val="left"/>
        <w:rPr>
          <w:rFonts w:hAnsi="宋体" w:cs="宋体"/>
          <w:sz w:val="24"/>
        </w:rPr>
      </w:pPr>
      <w:r>
        <w:rPr>
          <w:rFonts w:hAnsi="宋体" w:cs="宋体" w:hint="eastAsia"/>
          <w:sz w:val="24"/>
        </w:rPr>
        <w:t>8</w:t>
      </w:r>
      <w:r>
        <w:rPr>
          <w:rFonts w:hAnsi="宋体" w:cs="宋体" w:hint="eastAsia"/>
          <w:sz w:val="24"/>
        </w:rPr>
        <w:t>、标段划分：本工程共设一个施工标段。</w:t>
      </w:r>
    </w:p>
    <w:p w:rsidR="008D74FE" w:rsidRDefault="006D65EA">
      <w:pPr>
        <w:autoSpaceDE w:val="0"/>
        <w:autoSpaceDN w:val="0"/>
        <w:adjustRightInd w:val="0"/>
        <w:spacing w:line="360" w:lineRule="auto"/>
        <w:ind w:firstLineChars="200" w:firstLine="480"/>
        <w:rPr>
          <w:rFonts w:hAnsi="宋体" w:cs="宋体"/>
          <w:sz w:val="24"/>
        </w:rPr>
      </w:pPr>
      <w:r>
        <w:rPr>
          <w:rFonts w:hAnsi="宋体" w:cs="宋体" w:hint="eastAsia"/>
          <w:sz w:val="24"/>
        </w:rPr>
        <w:t>9</w:t>
      </w:r>
      <w:r>
        <w:rPr>
          <w:rFonts w:hAnsi="宋体" w:cs="宋体" w:hint="eastAsia"/>
          <w:sz w:val="24"/>
        </w:rPr>
        <w:t>、招标范围：招标文件、施工图纸、工程量清单、答疑纪要和补充文件（如有）范围内的所有建设内容。</w:t>
      </w:r>
    </w:p>
    <w:p w:rsidR="008D74FE" w:rsidRDefault="006D65EA">
      <w:pPr>
        <w:autoSpaceDE w:val="0"/>
        <w:autoSpaceDN w:val="0"/>
        <w:adjustRightInd w:val="0"/>
        <w:spacing w:line="360" w:lineRule="auto"/>
        <w:ind w:firstLineChars="200" w:firstLine="482"/>
        <w:rPr>
          <w:rFonts w:ascii="宋体" w:hAnsi="宋体" w:cs="宋体"/>
          <w:sz w:val="22"/>
          <w:szCs w:val="22"/>
        </w:rPr>
      </w:pPr>
      <w:r>
        <w:rPr>
          <w:rFonts w:hAnsi="宋体" w:cs="宋体" w:hint="eastAsia"/>
          <w:b/>
          <w:bCs/>
          <w:sz w:val="24"/>
        </w:rPr>
        <w:t>二、投标人资格要求</w:t>
      </w:r>
    </w:p>
    <w:p w:rsidR="008D74FE" w:rsidRDefault="006D65EA">
      <w:pPr>
        <w:spacing w:line="360" w:lineRule="auto"/>
        <w:ind w:firstLineChars="200" w:firstLine="480"/>
        <w:rPr>
          <w:rFonts w:ascii="宋体" w:hAnsi="宋体" w:cs="宋体"/>
          <w:sz w:val="24"/>
        </w:rPr>
      </w:pPr>
      <w:r>
        <w:rPr>
          <w:rFonts w:ascii="宋体" w:hAnsi="宋体" w:cs="宋体" w:hint="eastAsia"/>
          <w:sz w:val="24"/>
        </w:rPr>
        <w:t>1、须具备独立的法人资格；</w:t>
      </w:r>
    </w:p>
    <w:p w:rsidR="008D74FE" w:rsidRDefault="006D65EA">
      <w:pPr>
        <w:spacing w:line="360" w:lineRule="auto"/>
        <w:ind w:firstLineChars="200" w:firstLine="480"/>
        <w:rPr>
          <w:rFonts w:ascii="宋体" w:hAnsi="宋体" w:cs="宋体"/>
          <w:sz w:val="24"/>
        </w:rPr>
      </w:pPr>
      <w:r>
        <w:rPr>
          <w:rFonts w:ascii="宋体" w:hAnsi="宋体" w:cs="宋体" w:hint="eastAsia"/>
          <w:sz w:val="24"/>
        </w:rPr>
        <w:t>2、具备建设行政主管部门颁发的市政公用工程施工总承包叁级及以上资质，且具备有效的安全生产许可证，并在人员、设备、资金等方面具备相应的施工能力；</w:t>
      </w:r>
    </w:p>
    <w:p w:rsidR="008D74FE" w:rsidRDefault="006D65EA">
      <w:pPr>
        <w:spacing w:line="360" w:lineRule="auto"/>
        <w:ind w:firstLineChars="200" w:firstLine="480"/>
        <w:rPr>
          <w:rFonts w:ascii="宋体" w:hAnsi="宋体" w:cs="宋体"/>
          <w:sz w:val="24"/>
        </w:rPr>
      </w:pPr>
      <w:r>
        <w:rPr>
          <w:rFonts w:ascii="宋体" w:hAnsi="宋体" w:cs="宋体" w:hint="eastAsia"/>
          <w:sz w:val="24"/>
        </w:rPr>
        <w:t>3、拟派</w:t>
      </w:r>
      <w:r>
        <w:rPr>
          <w:rFonts w:hAnsi="宋体" w:cs="宋体" w:hint="eastAsia"/>
          <w:sz w:val="24"/>
        </w:rPr>
        <w:t>项目经理</w:t>
      </w:r>
      <w:r>
        <w:rPr>
          <w:rFonts w:ascii="宋体" w:hAnsi="宋体" w:cs="宋体" w:hint="eastAsia"/>
          <w:sz w:val="24"/>
        </w:rPr>
        <w:t>须具备市政公用工程专业贰级注册建造师执业资格和有效的安全生产考核合格证书，并未担任其他在建工程；</w:t>
      </w:r>
    </w:p>
    <w:p w:rsidR="008D74FE" w:rsidRPr="00E66317" w:rsidRDefault="006D65EA" w:rsidP="00E66317">
      <w:pPr>
        <w:spacing w:line="360" w:lineRule="auto"/>
        <w:ind w:firstLineChars="200" w:firstLine="480"/>
        <w:rPr>
          <w:rFonts w:ascii="宋体" w:hAnsi="宋体" w:cs="宋体"/>
          <w:sz w:val="24"/>
        </w:rPr>
      </w:pPr>
      <w:r>
        <w:rPr>
          <w:rFonts w:hAnsi="宋体" w:cs="宋体" w:hint="eastAsia"/>
          <w:sz w:val="24"/>
        </w:rPr>
        <w:t>4</w:t>
      </w:r>
      <w:r>
        <w:rPr>
          <w:rFonts w:hAnsi="宋体" w:cs="宋体" w:hint="eastAsia"/>
          <w:sz w:val="24"/>
        </w:rPr>
        <w:t>、投标人须在河南省国土资源厅备案且自</w:t>
      </w:r>
      <w:r>
        <w:rPr>
          <w:rFonts w:hAnsi="宋体" w:cs="宋体" w:hint="eastAsia"/>
          <w:sz w:val="24"/>
        </w:rPr>
        <w:t>2016</w:t>
      </w:r>
      <w:r>
        <w:rPr>
          <w:rFonts w:hAnsi="宋体" w:cs="宋体" w:hint="eastAsia"/>
          <w:sz w:val="24"/>
        </w:rPr>
        <w:t>年</w:t>
      </w:r>
      <w:r>
        <w:rPr>
          <w:rFonts w:hAnsi="宋体" w:cs="宋体" w:hint="eastAsia"/>
          <w:sz w:val="24"/>
        </w:rPr>
        <w:t>1</w:t>
      </w:r>
      <w:r>
        <w:rPr>
          <w:rFonts w:hAnsi="宋体" w:cs="宋体" w:hint="eastAsia"/>
          <w:sz w:val="24"/>
        </w:rPr>
        <w:t>月</w:t>
      </w:r>
      <w:r>
        <w:rPr>
          <w:rFonts w:hAnsi="宋体" w:cs="宋体" w:hint="eastAsia"/>
          <w:sz w:val="24"/>
        </w:rPr>
        <w:t>1</w:t>
      </w:r>
      <w:r>
        <w:rPr>
          <w:rFonts w:hAnsi="宋体" w:cs="宋体" w:hint="eastAsia"/>
          <w:sz w:val="24"/>
        </w:rPr>
        <w:t>日以来被河南省国土资源厅降为</w:t>
      </w:r>
      <w:r>
        <w:rPr>
          <w:rFonts w:hAnsi="宋体" w:cs="宋体" w:hint="eastAsia"/>
          <w:sz w:val="24"/>
        </w:rPr>
        <w:t>B</w:t>
      </w:r>
      <w:r>
        <w:rPr>
          <w:rFonts w:hAnsi="宋体" w:cs="宋体" w:hint="eastAsia"/>
          <w:sz w:val="24"/>
        </w:rPr>
        <w:t>级及以下的或</w:t>
      </w:r>
      <w:r>
        <w:rPr>
          <w:rFonts w:hAnsi="宋体" w:cs="宋体" w:hint="eastAsia"/>
          <w:sz w:val="24"/>
        </w:rPr>
        <w:t>2016</w:t>
      </w:r>
      <w:r>
        <w:rPr>
          <w:rFonts w:hAnsi="宋体" w:cs="宋体" w:hint="eastAsia"/>
          <w:sz w:val="24"/>
        </w:rPr>
        <w:t>年</w:t>
      </w:r>
      <w:r>
        <w:rPr>
          <w:rFonts w:hAnsi="宋体" w:cs="宋体" w:hint="eastAsia"/>
          <w:sz w:val="24"/>
        </w:rPr>
        <w:t>1</w:t>
      </w:r>
      <w:r>
        <w:rPr>
          <w:rFonts w:hAnsi="宋体" w:cs="宋体" w:hint="eastAsia"/>
          <w:sz w:val="24"/>
        </w:rPr>
        <w:t>月</w:t>
      </w:r>
      <w:r>
        <w:rPr>
          <w:rFonts w:hAnsi="宋体" w:cs="宋体" w:hint="eastAsia"/>
          <w:sz w:val="24"/>
        </w:rPr>
        <w:t>1</w:t>
      </w:r>
      <w:r w:rsidRPr="00E66317">
        <w:rPr>
          <w:rFonts w:ascii="宋体" w:hAnsi="宋体" w:cs="宋体" w:hint="eastAsia"/>
          <w:sz w:val="24"/>
        </w:rPr>
        <w:t>日以来处于“限入”处罚期的不得参与本项目投标【以河南土地整治网站上公布的名单为准】。</w:t>
      </w:r>
    </w:p>
    <w:p w:rsidR="008D74FE" w:rsidRPr="00E66317" w:rsidRDefault="006D65EA" w:rsidP="00E66317">
      <w:pPr>
        <w:spacing w:line="360" w:lineRule="auto"/>
        <w:ind w:firstLineChars="200" w:firstLine="480"/>
        <w:rPr>
          <w:rFonts w:ascii="宋体" w:hAnsi="宋体" w:cs="宋体"/>
          <w:sz w:val="24"/>
        </w:rPr>
      </w:pPr>
      <w:r w:rsidRPr="00E66317">
        <w:rPr>
          <w:rFonts w:ascii="宋体" w:hAnsi="宋体" w:cs="宋体" w:hint="eastAsia"/>
          <w:sz w:val="24"/>
        </w:rPr>
        <w:t xml:space="preserve">  5、</w:t>
      </w:r>
      <w:r w:rsidR="00E66317" w:rsidRPr="00E66317">
        <w:rPr>
          <w:rFonts w:ascii="宋体" w:hAnsi="宋体" w:cs="宋体" w:hint="eastAsia"/>
          <w:sz w:val="24"/>
        </w:rPr>
        <w:t>投标企业未被列入信用中国网站信用记录失信被执行人、重大税收违法案件当事人</w:t>
      </w:r>
      <w:r w:rsidR="00E66317" w:rsidRPr="00E66317">
        <w:rPr>
          <w:rFonts w:ascii="宋体" w:hAnsi="宋体" w:cs="宋体" w:hint="eastAsia"/>
          <w:sz w:val="24"/>
        </w:rPr>
        <w:lastRenderedPageBreak/>
        <w:t>名单、严重违法失信行为记录名单（查询网站：信用中国，并提供报名时间内网站截图为准）</w:t>
      </w:r>
      <w:r w:rsidRPr="00E66317">
        <w:rPr>
          <w:rFonts w:ascii="宋体" w:hAnsi="宋体" w:cs="宋体" w:hint="eastAsia"/>
          <w:sz w:val="24"/>
        </w:rPr>
        <w:t>。</w:t>
      </w:r>
    </w:p>
    <w:p w:rsidR="008D74FE" w:rsidRPr="00E66317" w:rsidRDefault="006D65EA" w:rsidP="00E66317">
      <w:pPr>
        <w:spacing w:line="360" w:lineRule="auto"/>
        <w:ind w:firstLineChars="200" w:firstLine="480"/>
        <w:rPr>
          <w:rFonts w:ascii="宋体" w:hAnsi="宋体" w:cs="宋体"/>
          <w:sz w:val="24"/>
        </w:rPr>
      </w:pPr>
      <w:r w:rsidRPr="00E66317">
        <w:rPr>
          <w:rFonts w:ascii="宋体" w:hAnsi="宋体" w:cs="宋体" w:hint="eastAsia"/>
          <w:sz w:val="24"/>
        </w:rPr>
        <w:t>6、本次招标实行资格后审。</w:t>
      </w:r>
    </w:p>
    <w:p w:rsidR="008D74FE" w:rsidRDefault="006D65EA" w:rsidP="00E66317">
      <w:pPr>
        <w:spacing w:line="360" w:lineRule="auto"/>
        <w:ind w:firstLineChars="200" w:firstLine="480"/>
        <w:rPr>
          <w:rFonts w:hAnsi="宋体" w:cs="宋体"/>
          <w:sz w:val="24"/>
        </w:rPr>
      </w:pPr>
      <w:r w:rsidRPr="00E66317">
        <w:rPr>
          <w:rFonts w:ascii="宋体" w:hAnsi="宋体" w:cs="宋体" w:hint="eastAsia"/>
          <w:sz w:val="24"/>
        </w:rPr>
        <w:t>7、本次招标不接受联</w:t>
      </w:r>
      <w:r>
        <w:rPr>
          <w:rFonts w:hAnsi="宋体" w:cs="宋体" w:hint="eastAsia"/>
          <w:sz w:val="24"/>
        </w:rPr>
        <w:t>合体投标。</w:t>
      </w:r>
    </w:p>
    <w:p w:rsidR="008D74FE" w:rsidRDefault="006D65EA">
      <w:pPr>
        <w:autoSpaceDE w:val="0"/>
        <w:autoSpaceDN w:val="0"/>
        <w:adjustRightInd w:val="0"/>
        <w:spacing w:line="360" w:lineRule="auto"/>
        <w:rPr>
          <w:rFonts w:hAnsi="宋体" w:cs="宋体"/>
          <w:b/>
          <w:bCs/>
          <w:sz w:val="24"/>
        </w:rPr>
      </w:pPr>
      <w:r>
        <w:rPr>
          <w:rFonts w:hAnsi="宋体" w:cs="宋体" w:hint="eastAsia"/>
          <w:b/>
          <w:bCs/>
          <w:sz w:val="24"/>
        </w:rPr>
        <w:t>三、投标报名时间及方式</w:t>
      </w:r>
    </w:p>
    <w:p w:rsidR="008D74FE" w:rsidRDefault="006D65EA">
      <w:pPr>
        <w:autoSpaceDE w:val="0"/>
        <w:autoSpaceDN w:val="0"/>
        <w:adjustRightInd w:val="0"/>
        <w:spacing w:line="360" w:lineRule="auto"/>
        <w:ind w:firstLineChars="200" w:firstLine="480"/>
        <w:jc w:val="left"/>
        <w:rPr>
          <w:rFonts w:hAnsi="宋体" w:cs="宋体"/>
          <w:sz w:val="24"/>
        </w:rPr>
      </w:pPr>
      <w:r>
        <w:rPr>
          <w:rFonts w:hAnsi="宋体" w:cs="宋体" w:hint="eastAsia"/>
          <w:sz w:val="24"/>
        </w:rPr>
        <w:t>1</w:t>
      </w:r>
      <w:r>
        <w:rPr>
          <w:rFonts w:hAnsi="宋体" w:cs="宋体" w:hint="eastAsia"/>
          <w:sz w:val="24"/>
        </w:rPr>
        <w:t>、报名时间：</w:t>
      </w:r>
      <w:r>
        <w:rPr>
          <w:rFonts w:hAnsi="宋体" w:cs="宋体" w:hint="eastAsia"/>
          <w:sz w:val="24"/>
        </w:rPr>
        <w:t>2018</w:t>
      </w:r>
      <w:r>
        <w:rPr>
          <w:rFonts w:hAnsi="宋体" w:cs="宋体" w:hint="eastAsia"/>
          <w:sz w:val="24"/>
        </w:rPr>
        <w:t>年</w:t>
      </w:r>
      <w:r w:rsidR="00E66317">
        <w:rPr>
          <w:rFonts w:hAnsi="宋体" w:cs="宋体" w:hint="eastAsia"/>
          <w:sz w:val="24"/>
        </w:rPr>
        <w:t xml:space="preserve"> </w:t>
      </w:r>
      <w:r w:rsidR="00325636">
        <w:rPr>
          <w:rFonts w:hAnsi="宋体" w:cs="宋体" w:hint="eastAsia"/>
          <w:sz w:val="24"/>
        </w:rPr>
        <w:t>10</w:t>
      </w:r>
      <w:r>
        <w:rPr>
          <w:rFonts w:hAnsi="宋体" w:cs="宋体" w:hint="eastAsia"/>
          <w:sz w:val="24"/>
        </w:rPr>
        <w:t>月</w:t>
      </w:r>
      <w:r w:rsidR="00325636">
        <w:rPr>
          <w:rFonts w:hAnsi="宋体" w:cs="宋体" w:hint="eastAsia"/>
          <w:sz w:val="24"/>
        </w:rPr>
        <w:t>9</w:t>
      </w:r>
      <w:r>
        <w:rPr>
          <w:rFonts w:hAnsi="宋体" w:cs="宋体" w:hint="eastAsia"/>
          <w:sz w:val="24"/>
        </w:rPr>
        <w:t>日至</w:t>
      </w:r>
      <w:r>
        <w:rPr>
          <w:rFonts w:hAnsi="宋体" w:cs="宋体" w:hint="eastAsia"/>
          <w:sz w:val="24"/>
        </w:rPr>
        <w:t>2018</w:t>
      </w:r>
      <w:r>
        <w:rPr>
          <w:rFonts w:hAnsi="宋体" w:cs="宋体" w:hint="eastAsia"/>
          <w:sz w:val="24"/>
        </w:rPr>
        <w:t>年</w:t>
      </w:r>
      <w:r w:rsidR="00325636">
        <w:rPr>
          <w:rFonts w:hAnsi="宋体" w:cs="宋体" w:hint="eastAsia"/>
          <w:sz w:val="24"/>
        </w:rPr>
        <w:t>10</w:t>
      </w:r>
      <w:r>
        <w:rPr>
          <w:rFonts w:hAnsi="宋体" w:cs="宋体" w:hint="eastAsia"/>
          <w:sz w:val="24"/>
        </w:rPr>
        <w:t>月</w:t>
      </w:r>
      <w:r w:rsidR="00325636">
        <w:rPr>
          <w:rFonts w:hAnsi="宋体" w:cs="宋体" w:hint="eastAsia"/>
          <w:sz w:val="24"/>
        </w:rPr>
        <w:t>15</w:t>
      </w:r>
      <w:r>
        <w:rPr>
          <w:rFonts w:hAnsi="宋体" w:cs="宋体" w:hint="eastAsia"/>
          <w:sz w:val="24"/>
        </w:rPr>
        <w:t>日。</w:t>
      </w:r>
    </w:p>
    <w:p w:rsidR="008D74FE" w:rsidRDefault="006D65EA">
      <w:pPr>
        <w:autoSpaceDE w:val="0"/>
        <w:autoSpaceDN w:val="0"/>
        <w:adjustRightInd w:val="0"/>
        <w:spacing w:line="360" w:lineRule="auto"/>
        <w:ind w:firstLineChars="200" w:firstLine="480"/>
        <w:jc w:val="left"/>
        <w:rPr>
          <w:rFonts w:hAnsi="宋体" w:cs="宋体"/>
          <w:sz w:val="24"/>
        </w:rPr>
      </w:pPr>
      <w:r>
        <w:rPr>
          <w:rFonts w:hAnsi="宋体" w:cs="宋体" w:hint="eastAsia"/>
          <w:sz w:val="24"/>
        </w:rPr>
        <w:t>2</w:t>
      </w:r>
      <w:r>
        <w:rPr>
          <w:rFonts w:hAnsi="宋体" w:cs="宋体" w:hint="eastAsia"/>
          <w:sz w:val="24"/>
        </w:rPr>
        <w:t>、持</w:t>
      </w:r>
      <w:r>
        <w:rPr>
          <w:rFonts w:hAnsi="宋体" w:cs="宋体" w:hint="eastAsia"/>
          <w:sz w:val="24"/>
        </w:rPr>
        <w:t>CA</w:t>
      </w:r>
      <w:r>
        <w:rPr>
          <w:rFonts w:hAnsi="宋体" w:cs="宋体" w:hint="eastAsia"/>
          <w:sz w:val="24"/>
        </w:rPr>
        <w:t>数字认证证书，登录【全国公共资源交易平台（河南省·许昌市）】“系统用户注册”入口（</w:t>
      </w:r>
      <w:r>
        <w:rPr>
          <w:rFonts w:hAnsi="宋体" w:cs="宋体" w:hint="eastAsia"/>
          <w:sz w:val="24"/>
        </w:rPr>
        <w:t>http://221.14.6.70:8088/ggzy/eps/public/RegistAllJcxx.html</w:t>
      </w:r>
      <w:r>
        <w:rPr>
          <w:rFonts w:hAnsi="宋体" w:cs="宋体" w:hint="eastAsia"/>
          <w:sz w:val="24"/>
        </w:rPr>
        <w:t>）进行免费注册登记（详见“常见问题解答</w:t>
      </w:r>
      <w:r>
        <w:rPr>
          <w:rFonts w:hAnsi="宋体" w:cs="宋体" w:hint="eastAsia"/>
          <w:sz w:val="24"/>
        </w:rPr>
        <w:t>-</w:t>
      </w:r>
      <w:r>
        <w:rPr>
          <w:rFonts w:hAnsi="宋体" w:cs="宋体" w:hint="eastAsia"/>
          <w:sz w:val="24"/>
        </w:rPr>
        <w:t>诚信库网上注册相关资料下载”）；</w:t>
      </w:r>
    </w:p>
    <w:p w:rsidR="008D74FE" w:rsidRDefault="006D65EA">
      <w:pPr>
        <w:autoSpaceDE w:val="0"/>
        <w:autoSpaceDN w:val="0"/>
        <w:adjustRightInd w:val="0"/>
        <w:spacing w:line="360" w:lineRule="auto"/>
        <w:ind w:firstLineChars="200" w:firstLine="480"/>
        <w:jc w:val="left"/>
        <w:rPr>
          <w:rFonts w:hAnsi="宋体" w:cs="宋体"/>
          <w:sz w:val="24"/>
        </w:rPr>
      </w:pPr>
      <w:r>
        <w:rPr>
          <w:rFonts w:hAnsi="宋体" w:cs="宋体" w:hint="eastAsia"/>
          <w:sz w:val="24"/>
        </w:rPr>
        <w:t>3</w:t>
      </w:r>
      <w:r>
        <w:rPr>
          <w:rFonts w:hAnsi="宋体" w:cs="宋体" w:hint="eastAsia"/>
          <w:sz w:val="24"/>
        </w:rPr>
        <w:t>、在投标截止时间前均可登录【全国公共资源交易平台（河南省·许昌市）】“投标人</w:t>
      </w:r>
      <w:r>
        <w:rPr>
          <w:rFonts w:hAnsi="宋体" w:cs="宋体" w:hint="eastAsia"/>
          <w:sz w:val="24"/>
        </w:rPr>
        <w:t>/</w:t>
      </w:r>
      <w:r>
        <w:rPr>
          <w:rFonts w:hAnsi="宋体" w:cs="宋体" w:hint="eastAsia"/>
          <w:sz w:val="24"/>
        </w:rPr>
        <w:t>供应商登录”入口（</w:t>
      </w:r>
      <w:r>
        <w:rPr>
          <w:rFonts w:hAnsi="宋体" w:cs="宋体" w:hint="eastAsia"/>
          <w:sz w:val="24"/>
        </w:rPr>
        <w:t>http://221.14.6.70:8088/ggzy/</w:t>
      </w:r>
      <w:r>
        <w:rPr>
          <w:rFonts w:hAnsi="宋体" w:cs="宋体" w:hint="eastAsia"/>
          <w:sz w:val="24"/>
        </w:rPr>
        <w:t>）自行下载招标文件等（详见“常见问题解答</w:t>
      </w:r>
      <w:r>
        <w:rPr>
          <w:rFonts w:hAnsi="宋体" w:cs="宋体" w:hint="eastAsia"/>
          <w:sz w:val="24"/>
        </w:rPr>
        <w:t>-</w:t>
      </w:r>
      <w:r>
        <w:rPr>
          <w:rFonts w:hAnsi="宋体" w:cs="宋体" w:hint="eastAsia"/>
          <w:sz w:val="24"/>
        </w:rPr>
        <w:t>交易系统操作手册”）。</w:t>
      </w:r>
    </w:p>
    <w:p w:rsidR="008D74FE" w:rsidRDefault="006D65EA">
      <w:pPr>
        <w:autoSpaceDE w:val="0"/>
        <w:autoSpaceDN w:val="0"/>
        <w:adjustRightInd w:val="0"/>
        <w:spacing w:line="360" w:lineRule="auto"/>
        <w:rPr>
          <w:rFonts w:hAnsi="宋体"/>
          <w:b/>
          <w:sz w:val="24"/>
        </w:rPr>
      </w:pPr>
      <w:r>
        <w:rPr>
          <w:rFonts w:hAnsi="宋体" w:cs="宋体" w:hint="eastAsia"/>
          <w:b/>
          <w:bCs/>
          <w:sz w:val="24"/>
        </w:rPr>
        <w:t>四、招标文件、工程量清单和施工图纸的获取</w:t>
      </w:r>
      <w:r>
        <w:rPr>
          <w:rFonts w:hAnsi="宋体" w:cs="宋体" w:hint="eastAsia"/>
          <w:b/>
          <w:bCs/>
          <w:sz w:val="24"/>
        </w:rPr>
        <w:t xml:space="preserve">  </w:t>
      </w:r>
      <w:r>
        <w:rPr>
          <w:rFonts w:hAnsi="宋体" w:hint="eastAsia"/>
          <w:b/>
          <w:sz w:val="24"/>
        </w:rPr>
        <w:t xml:space="preserve">                                                                                                                                                                                                                               </w:t>
      </w:r>
    </w:p>
    <w:p w:rsidR="008D74FE" w:rsidRDefault="006D65EA">
      <w:pPr>
        <w:spacing w:line="360" w:lineRule="auto"/>
        <w:ind w:firstLineChars="200" w:firstLine="480"/>
        <w:jc w:val="left"/>
        <w:rPr>
          <w:rFonts w:hAnsi="宋体" w:cs="宋体"/>
          <w:sz w:val="24"/>
        </w:rPr>
      </w:pPr>
      <w:r>
        <w:rPr>
          <w:rFonts w:hAnsi="宋体" w:cs="宋体" w:hint="eastAsia"/>
          <w:sz w:val="24"/>
        </w:rPr>
        <w:t>1</w:t>
      </w:r>
      <w:r>
        <w:rPr>
          <w:rFonts w:hAnsi="宋体" w:cs="宋体" w:hint="eastAsia"/>
          <w:sz w:val="24"/>
        </w:rPr>
        <w:t>、招标文件和工程量清单的获取：投标人于投标文件递交截止时间前均可登录《全国公共资源交易平台</w:t>
      </w:r>
      <w:r>
        <w:rPr>
          <w:rFonts w:hAnsi="宋体" w:cs="宋体" w:hint="eastAsia"/>
          <w:sz w:val="24"/>
        </w:rPr>
        <w:t>(</w:t>
      </w:r>
      <w:r>
        <w:rPr>
          <w:rFonts w:hAnsi="宋体" w:cs="宋体" w:hint="eastAsia"/>
          <w:sz w:val="24"/>
        </w:rPr>
        <w:t>河南省▪许昌市</w:t>
      </w:r>
      <w:r>
        <w:rPr>
          <w:rFonts w:hAnsi="宋体" w:cs="宋体" w:hint="eastAsia"/>
          <w:sz w:val="24"/>
        </w:rPr>
        <w:t>)</w:t>
      </w:r>
      <w:r>
        <w:rPr>
          <w:rFonts w:hAnsi="宋体" w:cs="宋体" w:hint="eastAsia"/>
          <w:sz w:val="24"/>
        </w:rPr>
        <w:t>》（</w:t>
      </w:r>
      <w:hyperlink r:id="rId11" w:history="1">
        <w:r>
          <w:rPr>
            <w:rFonts w:hAnsi="宋体" w:cs="宋体" w:hint="eastAsia"/>
            <w:sz w:val="24"/>
          </w:rPr>
          <w:t>http://www.xczbtb.com/</w:t>
        </w:r>
      </w:hyperlink>
      <w:r>
        <w:rPr>
          <w:rFonts w:hAnsi="宋体" w:cs="宋体" w:hint="eastAsia"/>
          <w:sz w:val="24"/>
        </w:rPr>
        <w:t>），通过“投标人</w:t>
      </w:r>
      <w:r>
        <w:rPr>
          <w:rFonts w:hAnsi="宋体" w:cs="宋体" w:hint="eastAsia"/>
          <w:sz w:val="24"/>
        </w:rPr>
        <w:t>/</w:t>
      </w:r>
      <w:r>
        <w:rPr>
          <w:rFonts w:hAnsi="宋体" w:cs="宋体" w:hint="eastAsia"/>
          <w:sz w:val="24"/>
        </w:rPr>
        <w:t>供应商登录”</w:t>
      </w:r>
      <w:r>
        <w:rPr>
          <w:rFonts w:hAnsi="宋体" w:cs="宋体" w:hint="eastAsia"/>
          <w:sz w:val="24"/>
        </w:rPr>
        <w:t xml:space="preserve"> </w:t>
      </w:r>
      <w:r>
        <w:rPr>
          <w:rFonts w:hAnsi="宋体" w:cs="宋体" w:hint="eastAsia"/>
          <w:sz w:val="24"/>
        </w:rPr>
        <w:t>入口自行下载。</w:t>
      </w:r>
    </w:p>
    <w:p w:rsidR="008D74FE" w:rsidRDefault="006D65EA">
      <w:pPr>
        <w:spacing w:line="360" w:lineRule="auto"/>
        <w:ind w:firstLineChars="200" w:firstLine="480"/>
        <w:jc w:val="left"/>
        <w:rPr>
          <w:rFonts w:hAnsi="宋体" w:cs="宋体"/>
          <w:sz w:val="24"/>
        </w:rPr>
      </w:pPr>
      <w:r>
        <w:rPr>
          <w:rFonts w:hAnsi="宋体" w:cs="宋体" w:hint="eastAsia"/>
          <w:sz w:val="24"/>
        </w:rPr>
        <w:t>2</w:t>
      </w:r>
      <w:r>
        <w:rPr>
          <w:rFonts w:hAnsi="宋体" w:cs="宋体" w:hint="eastAsia"/>
          <w:sz w:val="24"/>
        </w:rPr>
        <w:t>、施工图纸下载：按照招标文件中第二章投标人须知前附表第</w:t>
      </w:r>
      <w:r>
        <w:rPr>
          <w:rFonts w:hAnsi="宋体" w:cs="宋体" w:hint="eastAsia"/>
          <w:sz w:val="24"/>
        </w:rPr>
        <w:t>2.1</w:t>
      </w:r>
      <w:r>
        <w:rPr>
          <w:rFonts w:hAnsi="宋体" w:cs="宋体" w:hint="eastAsia"/>
          <w:sz w:val="24"/>
        </w:rPr>
        <w:t>项所给的网址自行下载。</w:t>
      </w:r>
    </w:p>
    <w:p w:rsidR="008D74FE" w:rsidRDefault="006D65EA">
      <w:pPr>
        <w:spacing w:line="360" w:lineRule="auto"/>
        <w:ind w:firstLineChars="200" w:firstLine="480"/>
        <w:jc w:val="left"/>
        <w:rPr>
          <w:rFonts w:hAnsi="宋体" w:cs="宋体"/>
          <w:sz w:val="24"/>
        </w:rPr>
      </w:pPr>
      <w:r>
        <w:rPr>
          <w:rFonts w:hAnsi="宋体" w:cs="宋体" w:hint="eastAsia"/>
          <w:sz w:val="24"/>
        </w:rPr>
        <w:t>3</w:t>
      </w:r>
      <w:r>
        <w:rPr>
          <w:rFonts w:hAnsi="宋体" w:cs="宋体" w:hint="eastAsia"/>
          <w:sz w:val="24"/>
        </w:rPr>
        <w:t>、招标文件每套售价</w:t>
      </w:r>
      <w:r>
        <w:rPr>
          <w:rFonts w:hAnsi="宋体" w:cs="宋体" w:hint="eastAsia"/>
          <w:sz w:val="24"/>
        </w:rPr>
        <w:t>300</w:t>
      </w:r>
      <w:r>
        <w:rPr>
          <w:rFonts w:hAnsi="宋体" w:cs="宋体" w:hint="eastAsia"/>
          <w:sz w:val="24"/>
        </w:rPr>
        <w:t>元，于递交投标文件时缴纳给招标代理机构，售后不退。</w:t>
      </w:r>
    </w:p>
    <w:p w:rsidR="008D74FE" w:rsidRDefault="006D65EA">
      <w:pPr>
        <w:autoSpaceDE w:val="0"/>
        <w:autoSpaceDN w:val="0"/>
        <w:adjustRightInd w:val="0"/>
        <w:spacing w:line="360" w:lineRule="auto"/>
        <w:rPr>
          <w:rFonts w:hAnsi="宋体" w:cs="宋体"/>
          <w:b/>
          <w:bCs/>
          <w:sz w:val="24"/>
        </w:rPr>
      </w:pPr>
      <w:r>
        <w:rPr>
          <w:rFonts w:hAnsi="宋体" w:cs="宋体" w:hint="eastAsia"/>
          <w:b/>
          <w:bCs/>
          <w:sz w:val="24"/>
        </w:rPr>
        <w:t>五、投标文件的递交</w:t>
      </w:r>
    </w:p>
    <w:p w:rsidR="00E66317" w:rsidRPr="00E66317" w:rsidRDefault="00E66317" w:rsidP="00E66317">
      <w:pPr>
        <w:spacing w:line="360" w:lineRule="auto"/>
        <w:ind w:firstLineChars="200" w:firstLine="480"/>
        <w:jc w:val="left"/>
        <w:rPr>
          <w:rFonts w:hAnsi="宋体" w:cs="宋体"/>
          <w:sz w:val="24"/>
        </w:rPr>
      </w:pPr>
      <w:r>
        <w:rPr>
          <w:rFonts w:hAnsi="宋体" w:cs="宋体" w:hint="eastAsia"/>
          <w:sz w:val="24"/>
        </w:rPr>
        <w:t>5.</w:t>
      </w:r>
      <w:r w:rsidRPr="00E66317">
        <w:rPr>
          <w:rFonts w:hAnsi="宋体" w:cs="宋体" w:hint="eastAsia"/>
          <w:sz w:val="24"/>
        </w:rPr>
        <w:t>1</w:t>
      </w:r>
      <w:r w:rsidRPr="00E66317">
        <w:rPr>
          <w:rFonts w:hAnsi="宋体" w:cs="宋体" w:hint="eastAsia"/>
          <w:sz w:val="24"/>
        </w:rPr>
        <w:t>投标文件递交的截止时间及开标时间：</w:t>
      </w:r>
      <w:r w:rsidRPr="00E66317">
        <w:rPr>
          <w:rFonts w:hAnsi="宋体" w:cs="宋体" w:hint="eastAsia"/>
          <w:sz w:val="24"/>
        </w:rPr>
        <w:t>2018</w:t>
      </w:r>
      <w:r w:rsidRPr="00E66317">
        <w:rPr>
          <w:rFonts w:hAnsi="宋体" w:cs="宋体" w:hint="eastAsia"/>
          <w:sz w:val="24"/>
        </w:rPr>
        <w:t>年</w:t>
      </w:r>
      <w:r w:rsidR="006B6597">
        <w:rPr>
          <w:rFonts w:hAnsi="宋体" w:cs="宋体" w:hint="eastAsia"/>
          <w:sz w:val="24"/>
        </w:rPr>
        <w:t>10</w:t>
      </w:r>
      <w:r w:rsidRPr="00E66317">
        <w:rPr>
          <w:rFonts w:hAnsi="宋体" w:cs="宋体" w:hint="eastAsia"/>
          <w:sz w:val="24"/>
        </w:rPr>
        <w:t>月</w:t>
      </w:r>
      <w:r w:rsidR="006B6597">
        <w:rPr>
          <w:rFonts w:hAnsi="宋体" w:cs="宋体" w:hint="eastAsia"/>
          <w:sz w:val="24"/>
        </w:rPr>
        <w:t>29</w:t>
      </w:r>
      <w:r w:rsidRPr="00E66317">
        <w:rPr>
          <w:rFonts w:hAnsi="宋体" w:cs="宋体" w:hint="eastAsia"/>
          <w:sz w:val="24"/>
        </w:rPr>
        <w:t>日</w:t>
      </w:r>
      <w:r w:rsidR="006B6597">
        <w:rPr>
          <w:rFonts w:hAnsi="宋体" w:cs="宋体" w:hint="eastAsia"/>
          <w:sz w:val="24"/>
        </w:rPr>
        <w:t>9</w:t>
      </w:r>
      <w:r>
        <w:rPr>
          <w:rFonts w:hAnsi="宋体" w:cs="宋体" w:hint="eastAsia"/>
          <w:sz w:val="24"/>
        </w:rPr>
        <w:t xml:space="preserve"> </w:t>
      </w:r>
      <w:r w:rsidRPr="00E66317">
        <w:rPr>
          <w:rFonts w:hAnsi="宋体" w:cs="宋体" w:hint="eastAsia"/>
          <w:sz w:val="24"/>
        </w:rPr>
        <w:t>时</w:t>
      </w:r>
      <w:r w:rsidR="006B6597">
        <w:rPr>
          <w:rFonts w:hAnsi="宋体" w:cs="宋体" w:hint="eastAsia"/>
          <w:sz w:val="24"/>
        </w:rPr>
        <w:t>30</w:t>
      </w:r>
      <w:r w:rsidRPr="00E66317">
        <w:rPr>
          <w:rFonts w:hAnsi="宋体" w:cs="宋体" w:hint="eastAsia"/>
          <w:sz w:val="24"/>
        </w:rPr>
        <w:t>分。</w:t>
      </w:r>
    </w:p>
    <w:p w:rsidR="00E66317" w:rsidRPr="00E66317" w:rsidRDefault="00E66317" w:rsidP="00E66317">
      <w:pPr>
        <w:spacing w:line="360" w:lineRule="auto"/>
        <w:ind w:firstLineChars="200" w:firstLine="480"/>
        <w:jc w:val="left"/>
        <w:rPr>
          <w:rFonts w:hAnsi="宋体" w:cs="宋体"/>
          <w:sz w:val="24"/>
        </w:rPr>
      </w:pPr>
      <w:r>
        <w:rPr>
          <w:rFonts w:hAnsi="宋体" w:cs="宋体" w:hint="eastAsia"/>
          <w:sz w:val="24"/>
        </w:rPr>
        <w:t>5</w:t>
      </w:r>
      <w:r w:rsidRPr="00E66317">
        <w:rPr>
          <w:rFonts w:hAnsi="宋体" w:cs="宋体" w:hint="eastAsia"/>
          <w:sz w:val="24"/>
        </w:rPr>
        <w:t>.2</w:t>
      </w:r>
      <w:r w:rsidRPr="00E66317">
        <w:rPr>
          <w:rFonts w:hAnsi="宋体" w:cs="宋体" w:hint="eastAsia"/>
          <w:sz w:val="24"/>
        </w:rPr>
        <w:t>投标文件递交地点：许昌市建安区新元大道兴业大厦</w:t>
      </w:r>
      <w:r w:rsidRPr="00E66317">
        <w:rPr>
          <w:rFonts w:hAnsi="宋体" w:cs="宋体" w:hint="eastAsia"/>
          <w:sz w:val="24"/>
        </w:rPr>
        <w:t>4</w:t>
      </w:r>
      <w:r w:rsidRPr="00E66317">
        <w:rPr>
          <w:rFonts w:hAnsi="宋体" w:cs="宋体" w:hint="eastAsia"/>
          <w:sz w:val="24"/>
        </w:rPr>
        <w:t>楼</w:t>
      </w:r>
      <w:r w:rsidRPr="00E66317">
        <w:rPr>
          <w:rFonts w:hAnsi="宋体" w:cs="宋体" w:hint="eastAsia"/>
          <w:sz w:val="24"/>
        </w:rPr>
        <w:t>4167</w:t>
      </w:r>
      <w:r w:rsidRPr="00E66317">
        <w:rPr>
          <w:rFonts w:hAnsi="宋体" w:cs="宋体" w:hint="eastAsia"/>
          <w:sz w:val="24"/>
        </w:rPr>
        <w:t>室。</w:t>
      </w:r>
      <w:r w:rsidRPr="00E66317">
        <w:rPr>
          <w:rFonts w:hAnsi="宋体" w:cs="宋体" w:hint="eastAsia"/>
          <w:sz w:val="24"/>
        </w:rPr>
        <w:t xml:space="preserve"> </w:t>
      </w:r>
    </w:p>
    <w:p w:rsidR="00E66317" w:rsidRPr="00E66317" w:rsidRDefault="00E66317" w:rsidP="00E66317">
      <w:pPr>
        <w:spacing w:line="360" w:lineRule="auto"/>
        <w:ind w:firstLineChars="200" w:firstLine="480"/>
        <w:jc w:val="left"/>
        <w:rPr>
          <w:rFonts w:hAnsi="宋体" w:cs="宋体"/>
          <w:sz w:val="24"/>
        </w:rPr>
      </w:pPr>
      <w:r>
        <w:rPr>
          <w:rFonts w:hAnsi="宋体" w:cs="宋体" w:hint="eastAsia"/>
          <w:sz w:val="24"/>
        </w:rPr>
        <w:t>5</w:t>
      </w:r>
      <w:r w:rsidRPr="00E66317">
        <w:rPr>
          <w:rFonts w:hAnsi="宋体" w:cs="宋体" w:hint="eastAsia"/>
          <w:sz w:val="24"/>
        </w:rPr>
        <w:t>.3</w:t>
      </w:r>
      <w:r w:rsidRPr="00E66317">
        <w:rPr>
          <w:rFonts w:hAnsi="宋体" w:cs="宋体" w:hint="eastAsia"/>
          <w:sz w:val="24"/>
        </w:rPr>
        <w:t>逾期送达的或者未送达指定地点的投标文件，招标人不予受理。</w:t>
      </w:r>
    </w:p>
    <w:p w:rsidR="008D74FE" w:rsidRPr="00E66317" w:rsidRDefault="00E66317" w:rsidP="00E66317">
      <w:pPr>
        <w:spacing w:line="360" w:lineRule="auto"/>
        <w:ind w:firstLineChars="200" w:firstLine="480"/>
        <w:jc w:val="left"/>
        <w:rPr>
          <w:rFonts w:hAnsi="宋体" w:cs="宋体"/>
          <w:sz w:val="24"/>
        </w:rPr>
      </w:pPr>
      <w:r>
        <w:rPr>
          <w:rFonts w:hAnsi="宋体" w:cs="宋体" w:hint="eastAsia"/>
          <w:sz w:val="24"/>
        </w:rPr>
        <w:t>5</w:t>
      </w:r>
      <w:r w:rsidRPr="00E66317">
        <w:rPr>
          <w:rFonts w:hAnsi="宋体" w:cs="宋体" w:hint="eastAsia"/>
          <w:sz w:val="24"/>
        </w:rPr>
        <w:t>.4</w:t>
      </w:r>
      <w:r w:rsidRPr="00E66317">
        <w:rPr>
          <w:rFonts w:hAnsi="宋体" w:cs="宋体" w:hint="eastAsia"/>
          <w:sz w:val="24"/>
        </w:rPr>
        <w:t>未通过【全国公共资源交易平台（河南省•许昌市）】下载招标文件的投标人，其投标文件将拒收。</w:t>
      </w:r>
    </w:p>
    <w:p w:rsidR="008D74FE" w:rsidRDefault="006D65EA">
      <w:pPr>
        <w:autoSpaceDE w:val="0"/>
        <w:autoSpaceDN w:val="0"/>
        <w:adjustRightInd w:val="0"/>
        <w:spacing w:line="360" w:lineRule="auto"/>
        <w:rPr>
          <w:rFonts w:hAnsi="宋体" w:cs="宋体"/>
          <w:b/>
          <w:bCs/>
          <w:sz w:val="24"/>
        </w:rPr>
      </w:pPr>
      <w:r>
        <w:rPr>
          <w:rFonts w:hAnsi="宋体" w:cs="宋体" w:hint="eastAsia"/>
          <w:b/>
          <w:bCs/>
          <w:sz w:val="24"/>
        </w:rPr>
        <w:t>六、发布公告的媒介</w:t>
      </w:r>
    </w:p>
    <w:p w:rsidR="008D74FE" w:rsidRDefault="006D65EA">
      <w:pPr>
        <w:autoSpaceDE w:val="0"/>
        <w:autoSpaceDN w:val="0"/>
        <w:adjustRightInd w:val="0"/>
        <w:spacing w:line="360" w:lineRule="auto"/>
        <w:ind w:firstLineChars="200" w:firstLine="480"/>
        <w:jc w:val="left"/>
        <w:rPr>
          <w:rFonts w:hAnsi="宋体" w:cs="宋体"/>
          <w:sz w:val="24"/>
        </w:rPr>
      </w:pPr>
      <w:r>
        <w:rPr>
          <w:rFonts w:hAnsi="宋体" w:cs="宋体"/>
          <w:sz w:val="24"/>
        </w:rPr>
        <w:t>本次招标公告在</w:t>
      </w:r>
      <w:r>
        <w:rPr>
          <w:rFonts w:hAnsi="宋体" w:cs="宋体" w:hint="eastAsia"/>
          <w:sz w:val="24"/>
        </w:rPr>
        <w:t>《全国公共资源交易平台（河南省·许昌市）》和《河南省电子招标投标公共服务平台》</w:t>
      </w:r>
      <w:r>
        <w:rPr>
          <w:rFonts w:hAnsi="宋体" w:cs="宋体"/>
          <w:sz w:val="24"/>
        </w:rPr>
        <w:t>上同时发布。</w:t>
      </w:r>
    </w:p>
    <w:p w:rsidR="008D74FE" w:rsidRDefault="006D65EA">
      <w:pPr>
        <w:autoSpaceDE w:val="0"/>
        <w:autoSpaceDN w:val="0"/>
        <w:adjustRightInd w:val="0"/>
        <w:spacing w:line="360" w:lineRule="auto"/>
        <w:rPr>
          <w:rFonts w:hAnsi="宋体" w:cs="宋体"/>
          <w:b/>
          <w:bCs/>
          <w:sz w:val="24"/>
        </w:rPr>
      </w:pPr>
      <w:r>
        <w:rPr>
          <w:rFonts w:hAnsi="宋体" w:cs="宋体" w:hint="eastAsia"/>
          <w:b/>
          <w:bCs/>
          <w:sz w:val="24"/>
        </w:rPr>
        <w:t>七、联系方式</w:t>
      </w:r>
    </w:p>
    <w:p w:rsidR="008D74FE" w:rsidRDefault="006D65EA">
      <w:pPr>
        <w:autoSpaceDE w:val="0"/>
        <w:autoSpaceDN w:val="0"/>
        <w:adjustRightInd w:val="0"/>
        <w:spacing w:line="360" w:lineRule="auto"/>
        <w:ind w:firstLineChars="200" w:firstLine="480"/>
        <w:jc w:val="left"/>
        <w:rPr>
          <w:rFonts w:hAnsi="宋体" w:cs="宋体"/>
          <w:sz w:val="24"/>
        </w:rPr>
      </w:pPr>
      <w:r>
        <w:rPr>
          <w:rFonts w:hAnsi="宋体" w:cs="宋体"/>
          <w:sz w:val="24"/>
        </w:rPr>
        <w:t>招</w:t>
      </w:r>
      <w:r>
        <w:rPr>
          <w:rFonts w:hAnsi="宋体" w:cs="宋体" w:hint="eastAsia"/>
          <w:sz w:val="24"/>
        </w:rPr>
        <w:t xml:space="preserve"> </w:t>
      </w:r>
      <w:r>
        <w:rPr>
          <w:rFonts w:hAnsi="宋体" w:cs="宋体"/>
          <w:sz w:val="24"/>
        </w:rPr>
        <w:t xml:space="preserve"> </w:t>
      </w:r>
      <w:r>
        <w:rPr>
          <w:rFonts w:hAnsi="宋体" w:cs="宋体"/>
          <w:sz w:val="24"/>
        </w:rPr>
        <w:t>标</w:t>
      </w:r>
      <w:r>
        <w:rPr>
          <w:rFonts w:hAnsi="宋体" w:cs="宋体"/>
          <w:sz w:val="24"/>
        </w:rPr>
        <w:t xml:space="preserve"> </w:t>
      </w:r>
      <w:r>
        <w:rPr>
          <w:rFonts w:hAnsi="宋体" w:cs="宋体" w:hint="eastAsia"/>
          <w:sz w:val="24"/>
        </w:rPr>
        <w:t xml:space="preserve"> </w:t>
      </w:r>
      <w:r>
        <w:rPr>
          <w:rFonts w:hAnsi="宋体" w:cs="宋体"/>
          <w:sz w:val="24"/>
        </w:rPr>
        <w:t>人：</w:t>
      </w:r>
      <w:r>
        <w:rPr>
          <w:rFonts w:hAnsi="宋体" w:cs="宋体" w:hint="eastAsia"/>
          <w:sz w:val="24"/>
        </w:rPr>
        <w:t>许昌市建安区</w:t>
      </w:r>
      <w:r w:rsidR="00E66317">
        <w:rPr>
          <w:rFonts w:hAnsi="宋体" w:cs="宋体" w:hint="eastAsia"/>
          <w:sz w:val="24"/>
        </w:rPr>
        <w:t>张潘镇</w:t>
      </w:r>
      <w:r>
        <w:rPr>
          <w:rFonts w:hAnsi="宋体" w:cs="宋体" w:hint="eastAsia"/>
          <w:sz w:val="24"/>
        </w:rPr>
        <w:t>人民政府</w:t>
      </w:r>
    </w:p>
    <w:p w:rsidR="008D74FE" w:rsidRDefault="006D65EA">
      <w:pPr>
        <w:autoSpaceDE w:val="0"/>
        <w:autoSpaceDN w:val="0"/>
        <w:adjustRightInd w:val="0"/>
        <w:spacing w:line="360" w:lineRule="auto"/>
        <w:ind w:firstLineChars="200" w:firstLine="480"/>
        <w:jc w:val="left"/>
        <w:rPr>
          <w:rFonts w:hAnsi="宋体" w:cs="宋体"/>
          <w:sz w:val="24"/>
        </w:rPr>
      </w:pPr>
      <w:r>
        <w:rPr>
          <w:rFonts w:hAnsi="宋体" w:cs="宋体" w:hint="eastAsia"/>
          <w:sz w:val="24"/>
        </w:rPr>
        <w:t>项目负责人</w:t>
      </w:r>
      <w:r>
        <w:rPr>
          <w:rFonts w:hAnsi="宋体" w:cs="宋体"/>
          <w:sz w:val="24"/>
        </w:rPr>
        <w:t>：</w:t>
      </w:r>
      <w:r w:rsidR="00E66317">
        <w:rPr>
          <w:rFonts w:hAnsi="宋体" w:cs="宋体" w:hint="eastAsia"/>
          <w:sz w:val="24"/>
        </w:rPr>
        <w:t>程凯</w:t>
      </w:r>
    </w:p>
    <w:p w:rsidR="008D74FE" w:rsidRDefault="006D65EA">
      <w:pPr>
        <w:autoSpaceDE w:val="0"/>
        <w:autoSpaceDN w:val="0"/>
        <w:adjustRightInd w:val="0"/>
        <w:spacing w:line="360" w:lineRule="auto"/>
        <w:ind w:firstLineChars="200" w:firstLine="480"/>
        <w:jc w:val="left"/>
        <w:rPr>
          <w:rFonts w:hAnsi="宋体" w:cs="宋体"/>
          <w:sz w:val="24"/>
        </w:rPr>
      </w:pPr>
      <w:r>
        <w:rPr>
          <w:rFonts w:hAnsi="宋体" w:cs="宋体"/>
          <w:sz w:val="24"/>
        </w:rPr>
        <w:lastRenderedPageBreak/>
        <w:t>电</w:t>
      </w:r>
      <w:r>
        <w:rPr>
          <w:rFonts w:hAnsi="宋体" w:cs="宋体"/>
          <w:sz w:val="24"/>
        </w:rPr>
        <w:t xml:space="preserve">   </w:t>
      </w:r>
      <w:r>
        <w:rPr>
          <w:rFonts w:hAnsi="宋体" w:cs="宋体" w:hint="eastAsia"/>
          <w:sz w:val="24"/>
        </w:rPr>
        <w:t xml:space="preserve">  </w:t>
      </w:r>
      <w:r>
        <w:rPr>
          <w:rFonts w:hAnsi="宋体" w:cs="宋体"/>
          <w:sz w:val="24"/>
        </w:rPr>
        <w:t xml:space="preserve"> </w:t>
      </w:r>
      <w:r>
        <w:rPr>
          <w:rFonts w:hAnsi="宋体" w:cs="宋体"/>
          <w:sz w:val="24"/>
        </w:rPr>
        <w:t>话：</w:t>
      </w:r>
      <w:r w:rsidR="00E66317">
        <w:rPr>
          <w:rFonts w:hAnsi="宋体" w:cs="宋体" w:hint="eastAsia"/>
          <w:sz w:val="24"/>
        </w:rPr>
        <w:t>13598988881</w:t>
      </w:r>
    </w:p>
    <w:p w:rsidR="008D74FE" w:rsidRDefault="006D65EA">
      <w:pPr>
        <w:autoSpaceDE w:val="0"/>
        <w:autoSpaceDN w:val="0"/>
        <w:adjustRightInd w:val="0"/>
        <w:spacing w:line="360" w:lineRule="auto"/>
        <w:ind w:firstLineChars="200" w:firstLine="480"/>
        <w:jc w:val="left"/>
        <w:rPr>
          <w:rFonts w:hAnsi="宋体" w:cs="宋体"/>
          <w:sz w:val="24"/>
        </w:rPr>
      </w:pPr>
      <w:r>
        <w:rPr>
          <w:rFonts w:hAnsi="宋体" w:cs="宋体"/>
          <w:sz w:val="24"/>
        </w:rPr>
        <w:t>代理</w:t>
      </w:r>
      <w:r>
        <w:rPr>
          <w:rFonts w:hAnsi="宋体" w:cs="宋体" w:hint="eastAsia"/>
          <w:sz w:val="24"/>
        </w:rPr>
        <w:t xml:space="preserve">  </w:t>
      </w:r>
      <w:r>
        <w:rPr>
          <w:rFonts w:hAnsi="宋体" w:cs="宋体"/>
          <w:sz w:val="24"/>
        </w:rPr>
        <w:t>机构：</w:t>
      </w:r>
      <w:r>
        <w:rPr>
          <w:rFonts w:hAnsi="宋体" w:cs="宋体" w:hint="eastAsia"/>
          <w:sz w:val="24"/>
        </w:rPr>
        <w:t>中建山河建设工程管理有限责任公司</w:t>
      </w:r>
    </w:p>
    <w:p w:rsidR="008D74FE" w:rsidRDefault="006D65EA">
      <w:pPr>
        <w:autoSpaceDE w:val="0"/>
        <w:autoSpaceDN w:val="0"/>
        <w:adjustRightInd w:val="0"/>
        <w:spacing w:line="360" w:lineRule="auto"/>
        <w:ind w:firstLineChars="200" w:firstLine="480"/>
        <w:jc w:val="left"/>
        <w:rPr>
          <w:rFonts w:hAnsi="宋体" w:cs="宋体"/>
          <w:sz w:val="24"/>
        </w:rPr>
      </w:pPr>
      <w:r>
        <w:rPr>
          <w:rFonts w:hAnsi="宋体" w:cs="宋体" w:hint="eastAsia"/>
          <w:sz w:val="24"/>
        </w:rPr>
        <w:t>项目负责人：郭鹏威</w:t>
      </w:r>
    </w:p>
    <w:p w:rsidR="008D74FE" w:rsidRDefault="006D65EA">
      <w:pPr>
        <w:autoSpaceDE w:val="0"/>
        <w:autoSpaceDN w:val="0"/>
        <w:adjustRightInd w:val="0"/>
        <w:spacing w:line="360" w:lineRule="auto"/>
        <w:ind w:firstLineChars="200" w:firstLine="480"/>
        <w:jc w:val="left"/>
        <w:rPr>
          <w:rFonts w:hAnsi="宋体" w:cs="宋体"/>
          <w:sz w:val="24"/>
        </w:rPr>
      </w:pPr>
      <w:r>
        <w:rPr>
          <w:rFonts w:hAnsi="宋体" w:cs="宋体" w:hint="eastAsia"/>
          <w:sz w:val="24"/>
        </w:rPr>
        <w:t>电  </w:t>
      </w:r>
      <w:r>
        <w:rPr>
          <w:rFonts w:hAnsi="宋体" w:cs="宋体" w:hint="eastAsia"/>
          <w:sz w:val="24"/>
        </w:rPr>
        <w:t xml:space="preserve">  </w:t>
      </w:r>
      <w:r>
        <w:rPr>
          <w:rFonts w:hAnsi="宋体" w:cs="宋体" w:hint="eastAsia"/>
          <w:sz w:val="24"/>
        </w:rPr>
        <w:t>话：</w:t>
      </w:r>
      <w:r>
        <w:rPr>
          <w:rFonts w:hAnsi="宋体" w:cs="宋体" w:hint="eastAsia"/>
          <w:sz w:val="24"/>
        </w:rPr>
        <w:t>13569917698</w:t>
      </w:r>
    </w:p>
    <w:p w:rsidR="008D74FE" w:rsidRDefault="006D65EA" w:rsidP="006D65EA">
      <w:pPr>
        <w:pStyle w:val="a0"/>
        <w:ind w:firstLine="240"/>
        <w:jc w:val="right"/>
        <w:rPr>
          <w:rFonts w:hAnsi="宋体" w:cs="宋体"/>
          <w:sz w:val="24"/>
        </w:rPr>
      </w:pPr>
      <w:r>
        <w:rPr>
          <w:rFonts w:hAnsi="宋体" w:cs="宋体" w:hint="eastAsia"/>
          <w:sz w:val="24"/>
        </w:rPr>
        <w:t>许昌市建安区</w:t>
      </w:r>
      <w:r w:rsidR="00E66317">
        <w:rPr>
          <w:rFonts w:hAnsi="宋体" w:cs="宋体" w:hint="eastAsia"/>
          <w:sz w:val="24"/>
        </w:rPr>
        <w:t>张潘</w:t>
      </w:r>
      <w:r>
        <w:rPr>
          <w:rFonts w:hAnsi="宋体" w:cs="宋体" w:hint="eastAsia"/>
          <w:sz w:val="24"/>
        </w:rPr>
        <w:t>镇人民政府</w:t>
      </w:r>
    </w:p>
    <w:p w:rsidR="008D74FE" w:rsidRDefault="006D65EA" w:rsidP="006D65EA">
      <w:pPr>
        <w:pStyle w:val="a0"/>
        <w:ind w:firstLine="240"/>
        <w:jc w:val="right"/>
        <w:rPr>
          <w:rFonts w:hAnsi="宋体" w:cs="宋体"/>
          <w:sz w:val="24"/>
        </w:rPr>
      </w:pPr>
      <w:r>
        <w:rPr>
          <w:rFonts w:hAnsi="宋体" w:cs="宋体" w:hint="eastAsia"/>
          <w:sz w:val="24"/>
        </w:rPr>
        <w:t>2018</w:t>
      </w:r>
      <w:r>
        <w:rPr>
          <w:rFonts w:hAnsi="宋体" w:cs="宋体" w:hint="eastAsia"/>
          <w:sz w:val="24"/>
        </w:rPr>
        <w:t>年</w:t>
      </w:r>
      <w:r w:rsidR="00524D86">
        <w:rPr>
          <w:rFonts w:hAnsi="宋体" w:cs="宋体" w:hint="eastAsia"/>
          <w:sz w:val="24"/>
        </w:rPr>
        <w:t xml:space="preserve"> </w:t>
      </w:r>
      <w:r w:rsidR="00B67E40">
        <w:rPr>
          <w:rFonts w:hAnsi="宋体" w:cs="宋体" w:hint="eastAsia"/>
          <w:sz w:val="24"/>
        </w:rPr>
        <w:t>10</w:t>
      </w:r>
      <w:r>
        <w:rPr>
          <w:rFonts w:hAnsi="宋体" w:cs="宋体" w:hint="eastAsia"/>
          <w:sz w:val="24"/>
        </w:rPr>
        <w:t>月</w:t>
      </w:r>
      <w:r w:rsidR="00B67E40">
        <w:rPr>
          <w:rFonts w:hAnsi="宋体" w:cs="宋体" w:hint="eastAsia"/>
          <w:sz w:val="24"/>
        </w:rPr>
        <w:t>8</w:t>
      </w:r>
      <w:r>
        <w:rPr>
          <w:rFonts w:hAnsi="宋体" w:cs="宋体" w:hint="eastAsia"/>
          <w:sz w:val="24"/>
        </w:rPr>
        <w:t>日</w:t>
      </w:r>
    </w:p>
    <w:p w:rsidR="008D74FE" w:rsidRDefault="008D74FE" w:rsidP="006D65EA">
      <w:pPr>
        <w:pStyle w:val="a0"/>
        <w:ind w:firstLine="240"/>
        <w:rPr>
          <w:rFonts w:hAnsi="宋体" w:cs="宋体"/>
          <w:sz w:val="24"/>
        </w:rPr>
      </w:pPr>
    </w:p>
    <w:p w:rsidR="008D74FE" w:rsidRDefault="008D74FE" w:rsidP="006D65EA">
      <w:pPr>
        <w:pStyle w:val="a0"/>
        <w:ind w:firstLine="210"/>
      </w:pPr>
    </w:p>
    <w:p w:rsidR="008D74FE" w:rsidRDefault="006D65EA">
      <w:r>
        <w:br w:type="page"/>
      </w:r>
    </w:p>
    <w:p w:rsidR="008D74FE" w:rsidRDefault="006D65EA">
      <w:pPr>
        <w:spacing w:line="360" w:lineRule="auto"/>
        <w:ind w:firstLineChars="200" w:firstLine="723"/>
        <w:jc w:val="center"/>
        <w:rPr>
          <w:rFonts w:hAnsi="宋体" w:cs="黑体"/>
          <w:b/>
          <w:sz w:val="36"/>
          <w:szCs w:val="36"/>
        </w:rPr>
      </w:pPr>
      <w:bookmarkStart w:id="0" w:name="_Toc13436"/>
      <w:r>
        <w:rPr>
          <w:rFonts w:hAnsi="宋体" w:cs="黑体" w:hint="eastAsia"/>
          <w:b/>
          <w:sz w:val="36"/>
          <w:szCs w:val="36"/>
        </w:rPr>
        <w:lastRenderedPageBreak/>
        <w:t>第二章</w:t>
      </w:r>
      <w:r>
        <w:rPr>
          <w:rFonts w:hAnsi="宋体" w:cs="黑体" w:hint="eastAsia"/>
          <w:b/>
          <w:sz w:val="36"/>
          <w:szCs w:val="36"/>
        </w:rPr>
        <w:t xml:space="preserve">  </w:t>
      </w:r>
      <w:r>
        <w:rPr>
          <w:rFonts w:hAnsi="宋体" w:cs="黑体" w:hint="eastAsia"/>
          <w:b/>
          <w:sz w:val="36"/>
          <w:szCs w:val="36"/>
        </w:rPr>
        <w:t>投标人须知</w:t>
      </w:r>
      <w:bookmarkEnd w:id="0"/>
    </w:p>
    <w:p w:rsidR="008D74FE" w:rsidRDefault="006D65EA">
      <w:pPr>
        <w:tabs>
          <w:tab w:val="center" w:pos="4739"/>
        </w:tabs>
        <w:spacing w:line="360" w:lineRule="auto"/>
        <w:ind w:left="180"/>
        <w:jc w:val="center"/>
        <w:rPr>
          <w:rFonts w:hAnsi="宋体" w:cs="TimesNewRomanPSMT"/>
          <w:sz w:val="18"/>
          <w:szCs w:val="18"/>
        </w:rPr>
      </w:pPr>
      <w:bookmarkStart w:id="1" w:name="_Toc273619921"/>
      <w:bookmarkStart w:id="2" w:name="_Toc426648034"/>
      <w:bookmarkStart w:id="3" w:name="_Toc471826428"/>
      <w:r>
        <w:rPr>
          <w:rFonts w:hAnsi="宋体" w:cs="TimesNewRomanPSMT" w:hint="eastAsia"/>
          <w:sz w:val="18"/>
          <w:szCs w:val="18"/>
        </w:rPr>
        <w:t>投标人须知前附表</w:t>
      </w:r>
      <w:bookmarkEnd w:id="1"/>
      <w:bookmarkEnd w:id="2"/>
      <w:bookmarkEnd w:id="3"/>
    </w:p>
    <w:tbl>
      <w:tblPr>
        <w:tblW w:w="10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8"/>
        <w:gridCol w:w="2419"/>
        <w:gridCol w:w="7126"/>
      </w:tblGrid>
      <w:tr w:rsidR="008D74FE">
        <w:trPr>
          <w:trHeight w:val="430"/>
          <w:jc w:val="center"/>
        </w:trPr>
        <w:tc>
          <w:tcPr>
            <w:tcW w:w="938" w:type="dxa"/>
            <w:vAlign w:val="center"/>
          </w:tcPr>
          <w:p w:rsidR="008D74FE" w:rsidRDefault="006D65EA">
            <w:pPr>
              <w:tabs>
                <w:tab w:val="center" w:pos="4739"/>
              </w:tabs>
              <w:spacing w:line="360" w:lineRule="auto"/>
              <w:ind w:left="180"/>
              <w:rPr>
                <w:rFonts w:hAnsi="宋体" w:cs="TimesNewRomanPSMT"/>
                <w:sz w:val="24"/>
              </w:rPr>
            </w:pPr>
            <w:r>
              <w:rPr>
                <w:rFonts w:hAnsi="宋体" w:cs="TimesNewRomanPSMT" w:hint="eastAsia"/>
                <w:sz w:val="24"/>
              </w:rPr>
              <w:t>条款号</w:t>
            </w:r>
          </w:p>
        </w:tc>
        <w:tc>
          <w:tcPr>
            <w:tcW w:w="2419" w:type="dxa"/>
            <w:vAlign w:val="center"/>
          </w:tcPr>
          <w:p w:rsidR="008D74FE" w:rsidRDefault="006D65EA">
            <w:pPr>
              <w:tabs>
                <w:tab w:val="center" w:pos="4739"/>
              </w:tabs>
              <w:spacing w:line="360" w:lineRule="auto"/>
              <w:ind w:left="180"/>
              <w:rPr>
                <w:rFonts w:hAnsi="宋体" w:cs="TimesNewRomanPSMT"/>
                <w:sz w:val="24"/>
              </w:rPr>
            </w:pPr>
            <w:r>
              <w:rPr>
                <w:rFonts w:hAnsi="宋体" w:cs="TimesNewRomanPSMT" w:hint="eastAsia"/>
                <w:sz w:val="24"/>
              </w:rPr>
              <w:t>条</w:t>
            </w:r>
            <w:r>
              <w:rPr>
                <w:rFonts w:hAnsi="宋体" w:cs="TimesNewRomanPSMT" w:hint="eastAsia"/>
                <w:sz w:val="24"/>
              </w:rPr>
              <w:t xml:space="preserve"> </w:t>
            </w:r>
            <w:r>
              <w:rPr>
                <w:rFonts w:hAnsi="宋体" w:cs="TimesNewRomanPSMT" w:hint="eastAsia"/>
                <w:sz w:val="24"/>
              </w:rPr>
              <w:t>款</w:t>
            </w:r>
            <w:r>
              <w:rPr>
                <w:rFonts w:hAnsi="宋体" w:cs="TimesNewRomanPSMT" w:hint="eastAsia"/>
                <w:sz w:val="24"/>
              </w:rPr>
              <w:t xml:space="preserve"> </w:t>
            </w:r>
            <w:r>
              <w:rPr>
                <w:rFonts w:hAnsi="宋体" w:cs="TimesNewRomanPSMT" w:hint="eastAsia"/>
                <w:sz w:val="24"/>
              </w:rPr>
              <w:t>名</w:t>
            </w:r>
            <w:r>
              <w:rPr>
                <w:rFonts w:hAnsi="宋体" w:cs="TimesNewRomanPSMT" w:hint="eastAsia"/>
                <w:sz w:val="24"/>
              </w:rPr>
              <w:t xml:space="preserve"> </w:t>
            </w:r>
            <w:r>
              <w:rPr>
                <w:rFonts w:hAnsi="宋体" w:cs="TimesNewRomanPSMT" w:hint="eastAsia"/>
                <w:sz w:val="24"/>
              </w:rPr>
              <w:t>称</w:t>
            </w:r>
          </w:p>
        </w:tc>
        <w:tc>
          <w:tcPr>
            <w:tcW w:w="7126" w:type="dxa"/>
            <w:vAlign w:val="center"/>
          </w:tcPr>
          <w:p w:rsidR="008D74FE" w:rsidRDefault="006D65EA">
            <w:pPr>
              <w:tabs>
                <w:tab w:val="center" w:pos="4739"/>
              </w:tabs>
              <w:spacing w:line="360" w:lineRule="auto"/>
              <w:ind w:left="180"/>
              <w:rPr>
                <w:rFonts w:hAnsi="宋体" w:cs="TimesNewRomanPSMT"/>
                <w:sz w:val="24"/>
              </w:rPr>
            </w:pPr>
            <w:r>
              <w:rPr>
                <w:rFonts w:hAnsi="宋体" w:cs="TimesNewRomanPSMT" w:hint="eastAsia"/>
                <w:sz w:val="24"/>
              </w:rPr>
              <w:t>编</w:t>
            </w:r>
            <w:r>
              <w:rPr>
                <w:rFonts w:hAnsi="宋体" w:cs="TimesNewRomanPSMT" w:hint="eastAsia"/>
                <w:sz w:val="24"/>
              </w:rPr>
              <w:t xml:space="preserve"> </w:t>
            </w:r>
            <w:r>
              <w:rPr>
                <w:rFonts w:hAnsi="宋体" w:cs="TimesNewRomanPSMT" w:hint="eastAsia"/>
                <w:sz w:val="24"/>
              </w:rPr>
              <w:t>列</w:t>
            </w:r>
            <w:r>
              <w:rPr>
                <w:rFonts w:hAnsi="宋体" w:cs="TimesNewRomanPSMT" w:hint="eastAsia"/>
                <w:sz w:val="24"/>
              </w:rPr>
              <w:t xml:space="preserve"> </w:t>
            </w:r>
            <w:r>
              <w:rPr>
                <w:rFonts w:hAnsi="宋体" w:cs="TimesNewRomanPSMT" w:hint="eastAsia"/>
                <w:sz w:val="24"/>
              </w:rPr>
              <w:t>内</w:t>
            </w:r>
            <w:r>
              <w:rPr>
                <w:rFonts w:hAnsi="宋体" w:cs="TimesNewRomanPSMT" w:hint="eastAsia"/>
                <w:sz w:val="24"/>
              </w:rPr>
              <w:t xml:space="preserve"> </w:t>
            </w:r>
            <w:r>
              <w:rPr>
                <w:rFonts w:hAnsi="宋体" w:cs="TimesNewRomanPSMT" w:hint="eastAsia"/>
                <w:sz w:val="24"/>
              </w:rPr>
              <w:t>容</w:t>
            </w:r>
          </w:p>
        </w:tc>
      </w:tr>
      <w:tr w:rsidR="008D74FE">
        <w:trPr>
          <w:trHeight w:val="889"/>
          <w:jc w:val="center"/>
        </w:trPr>
        <w:tc>
          <w:tcPr>
            <w:tcW w:w="938" w:type="dxa"/>
            <w:vAlign w:val="center"/>
          </w:tcPr>
          <w:p w:rsidR="008D74FE" w:rsidRDefault="006D65EA">
            <w:pPr>
              <w:tabs>
                <w:tab w:val="center" w:pos="4739"/>
              </w:tabs>
              <w:spacing w:line="360" w:lineRule="auto"/>
              <w:ind w:left="180"/>
              <w:rPr>
                <w:rFonts w:hAnsi="宋体" w:cs="TimesNewRomanPSMT"/>
                <w:sz w:val="24"/>
              </w:rPr>
            </w:pPr>
            <w:r>
              <w:rPr>
                <w:rFonts w:hAnsi="宋体" w:cs="TimesNewRomanPSMT" w:hint="eastAsia"/>
                <w:sz w:val="24"/>
              </w:rPr>
              <w:t>1.1.2</w:t>
            </w:r>
          </w:p>
        </w:tc>
        <w:tc>
          <w:tcPr>
            <w:tcW w:w="2419" w:type="dxa"/>
            <w:vAlign w:val="center"/>
          </w:tcPr>
          <w:p w:rsidR="008D74FE" w:rsidRDefault="006D65EA">
            <w:pPr>
              <w:tabs>
                <w:tab w:val="center" w:pos="4739"/>
              </w:tabs>
              <w:spacing w:line="360" w:lineRule="auto"/>
              <w:ind w:left="180"/>
              <w:rPr>
                <w:rFonts w:hAnsi="宋体" w:cs="TimesNewRomanPSMT"/>
                <w:sz w:val="24"/>
              </w:rPr>
            </w:pPr>
            <w:r>
              <w:rPr>
                <w:rFonts w:hAnsi="宋体" w:cs="TimesNewRomanPSMT" w:hint="eastAsia"/>
                <w:sz w:val="24"/>
              </w:rPr>
              <w:t>招标人</w:t>
            </w:r>
          </w:p>
        </w:tc>
        <w:tc>
          <w:tcPr>
            <w:tcW w:w="7126" w:type="dxa"/>
          </w:tcPr>
          <w:p w:rsidR="00807654" w:rsidRPr="00807654" w:rsidRDefault="00807654" w:rsidP="00807654">
            <w:pPr>
              <w:tabs>
                <w:tab w:val="center" w:pos="4739"/>
              </w:tabs>
              <w:spacing w:line="360" w:lineRule="auto"/>
              <w:ind w:left="180"/>
              <w:rPr>
                <w:rFonts w:hAnsi="宋体" w:cs="TimesNewRomanPSMT"/>
                <w:sz w:val="24"/>
              </w:rPr>
            </w:pPr>
            <w:r w:rsidRPr="00807654">
              <w:rPr>
                <w:rFonts w:hAnsi="宋体" w:cs="TimesNewRomanPSMT" w:hint="eastAsia"/>
                <w:sz w:val="24"/>
              </w:rPr>
              <w:t>招</w:t>
            </w:r>
            <w:r w:rsidRPr="00807654">
              <w:rPr>
                <w:rFonts w:hAnsi="宋体" w:cs="TimesNewRomanPSMT" w:hint="eastAsia"/>
                <w:sz w:val="24"/>
              </w:rPr>
              <w:t xml:space="preserve">  </w:t>
            </w:r>
            <w:r w:rsidRPr="00807654">
              <w:rPr>
                <w:rFonts w:hAnsi="宋体" w:cs="TimesNewRomanPSMT" w:hint="eastAsia"/>
                <w:sz w:val="24"/>
              </w:rPr>
              <w:t>标</w:t>
            </w:r>
            <w:r w:rsidRPr="00807654">
              <w:rPr>
                <w:rFonts w:hAnsi="宋体" w:cs="TimesNewRomanPSMT" w:hint="eastAsia"/>
                <w:sz w:val="24"/>
              </w:rPr>
              <w:t xml:space="preserve">  </w:t>
            </w:r>
            <w:r w:rsidRPr="00807654">
              <w:rPr>
                <w:rFonts w:hAnsi="宋体" w:cs="TimesNewRomanPSMT" w:hint="eastAsia"/>
                <w:sz w:val="24"/>
              </w:rPr>
              <w:t>人：许昌市建安区张潘镇人民政府</w:t>
            </w:r>
          </w:p>
          <w:p w:rsidR="00807654" w:rsidRPr="00807654" w:rsidRDefault="00807654" w:rsidP="00807654">
            <w:pPr>
              <w:tabs>
                <w:tab w:val="center" w:pos="4739"/>
              </w:tabs>
              <w:spacing w:line="360" w:lineRule="auto"/>
              <w:ind w:left="180"/>
              <w:rPr>
                <w:rFonts w:hAnsi="宋体" w:cs="TimesNewRomanPSMT"/>
                <w:sz w:val="24"/>
              </w:rPr>
            </w:pPr>
            <w:r w:rsidRPr="00807654">
              <w:rPr>
                <w:rFonts w:hAnsi="宋体" w:cs="TimesNewRomanPSMT" w:hint="eastAsia"/>
                <w:sz w:val="24"/>
              </w:rPr>
              <w:t>项目负责人：程凯</w:t>
            </w:r>
          </w:p>
          <w:p w:rsidR="008D74FE" w:rsidRPr="00807654" w:rsidRDefault="00807654" w:rsidP="00807654">
            <w:pPr>
              <w:tabs>
                <w:tab w:val="center" w:pos="4739"/>
              </w:tabs>
              <w:spacing w:line="360" w:lineRule="auto"/>
              <w:ind w:left="180"/>
              <w:rPr>
                <w:rFonts w:hAnsi="宋体" w:cs="TimesNewRomanPSMT"/>
                <w:sz w:val="24"/>
              </w:rPr>
            </w:pPr>
            <w:r w:rsidRPr="00807654">
              <w:rPr>
                <w:rFonts w:hAnsi="宋体" w:cs="TimesNewRomanPSMT" w:hint="eastAsia"/>
                <w:sz w:val="24"/>
              </w:rPr>
              <w:t>电</w:t>
            </w:r>
            <w:r w:rsidRPr="00807654">
              <w:rPr>
                <w:rFonts w:hAnsi="宋体" w:cs="TimesNewRomanPSMT" w:hint="eastAsia"/>
                <w:sz w:val="24"/>
              </w:rPr>
              <w:t xml:space="preserve">      </w:t>
            </w:r>
            <w:r w:rsidRPr="00807654">
              <w:rPr>
                <w:rFonts w:hAnsi="宋体" w:cs="TimesNewRomanPSMT" w:hint="eastAsia"/>
                <w:sz w:val="24"/>
              </w:rPr>
              <w:t>话：</w:t>
            </w:r>
            <w:r w:rsidRPr="00807654">
              <w:rPr>
                <w:rFonts w:hAnsi="宋体" w:cs="TimesNewRomanPSMT" w:hint="eastAsia"/>
                <w:sz w:val="24"/>
              </w:rPr>
              <w:t>13598988881</w:t>
            </w:r>
          </w:p>
        </w:tc>
      </w:tr>
      <w:tr w:rsidR="008D74FE">
        <w:trPr>
          <w:trHeight w:val="459"/>
          <w:jc w:val="center"/>
        </w:trPr>
        <w:tc>
          <w:tcPr>
            <w:tcW w:w="938" w:type="dxa"/>
            <w:vAlign w:val="center"/>
          </w:tcPr>
          <w:p w:rsidR="008D74FE" w:rsidRDefault="006D65EA">
            <w:pPr>
              <w:tabs>
                <w:tab w:val="center" w:pos="4739"/>
              </w:tabs>
              <w:spacing w:line="360" w:lineRule="auto"/>
              <w:ind w:left="180"/>
              <w:rPr>
                <w:rFonts w:hAnsi="宋体" w:cs="TimesNewRomanPSMT"/>
                <w:sz w:val="24"/>
              </w:rPr>
            </w:pPr>
            <w:r>
              <w:rPr>
                <w:rFonts w:hAnsi="宋体" w:cs="TimesNewRomanPSMT" w:hint="eastAsia"/>
                <w:sz w:val="24"/>
              </w:rPr>
              <w:t>1.1.3</w:t>
            </w:r>
          </w:p>
        </w:tc>
        <w:tc>
          <w:tcPr>
            <w:tcW w:w="2419" w:type="dxa"/>
            <w:vAlign w:val="center"/>
          </w:tcPr>
          <w:p w:rsidR="008D74FE" w:rsidRDefault="006D65EA">
            <w:pPr>
              <w:tabs>
                <w:tab w:val="center" w:pos="4739"/>
              </w:tabs>
              <w:spacing w:line="360" w:lineRule="auto"/>
              <w:ind w:left="180"/>
              <w:rPr>
                <w:rFonts w:hAnsi="宋体" w:cs="TimesNewRomanPSMT"/>
                <w:sz w:val="24"/>
              </w:rPr>
            </w:pPr>
            <w:r>
              <w:rPr>
                <w:rFonts w:hAnsi="宋体" w:cs="TimesNewRomanPSMT" w:hint="eastAsia"/>
                <w:sz w:val="24"/>
              </w:rPr>
              <w:t>项目名称</w:t>
            </w:r>
          </w:p>
        </w:tc>
        <w:tc>
          <w:tcPr>
            <w:tcW w:w="7126" w:type="dxa"/>
            <w:vAlign w:val="center"/>
          </w:tcPr>
          <w:p w:rsidR="008D74FE" w:rsidRDefault="006D65EA">
            <w:pPr>
              <w:tabs>
                <w:tab w:val="center" w:pos="4739"/>
              </w:tabs>
              <w:spacing w:line="360" w:lineRule="auto"/>
              <w:ind w:left="180"/>
              <w:rPr>
                <w:rFonts w:hAnsi="宋体" w:cs="TimesNewRomanPSMT"/>
                <w:sz w:val="24"/>
              </w:rPr>
            </w:pPr>
            <w:r>
              <w:rPr>
                <w:rFonts w:hAnsi="宋体" w:cs="TimesNewRomanPSMT" w:hint="eastAsia"/>
                <w:sz w:val="24"/>
              </w:rPr>
              <w:t>建安区蒋李集镇占补平衡项目</w:t>
            </w:r>
          </w:p>
        </w:tc>
      </w:tr>
      <w:tr w:rsidR="008D74FE">
        <w:trPr>
          <w:trHeight w:val="391"/>
          <w:jc w:val="center"/>
        </w:trPr>
        <w:tc>
          <w:tcPr>
            <w:tcW w:w="938" w:type="dxa"/>
            <w:vAlign w:val="center"/>
          </w:tcPr>
          <w:p w:rsidR="008D74FE" w:rsidRDefault="006D65EA">
            <w:pPr>
              <w:tabs>
                <w:tab w:val="center" w:pos="4739"/>
              </w:tabs>
              <w:spacing w:line="360" w:lineRule="auto"/>
              <w:ind w:left="180"/>
              <w:rPr>
                <w:rFonts w:hAnsi="宋体" w:cs="TimesNewRomanPSMT"/>
                <w:sz w:val="24"/>
              </w:rPr>
            </w:pPr>
            <w:r>
              <w:rPr>
                <w:rFonts w:hAnsi="宋体" w:cs="TimesNewRomanPSMT" w:hint="eastAsia"/>
                <w:sz w:val="24"/>
              </w:rPr>
              <w:t>1.1.4</w:t>
            </w:r>
          </w:p>
        </w:tc>
        <w:tc>
          <w:tcPr>
            <w:tcW w:w="2419" w:type="dxa"/>
            <w:vAlign w:val="center"/>
          </w:tcPr>
          <w:p w:rsidR="008D74FE" w:rsidRDefault="006D65EA">
            <w:pPr>
              <w:tabs>
                <w:tab w:val="center" w:pos="4739"/>
              </w:tabs>
              <w:spacing w:line="360" w:lineRule="auto"/>
              <w:ind w:left="180"/>
              <w:rPr>
                <w:rFonts w:hAnsi="宋体" w:cs="TimesNewRomanPSMT"/>
                <w:sz w:val="24"/>
              </w:rPr>
            </w:pPr>
            <w:r>
              <w:rPr>
                <w:rFonts w:hAnsi="宋体" w:cs="TimesNewRomanPSMT" w:hint="eastAsia"/>
                <w:sz w:val="24"/>
              </w:rPr>
              <w:t>建设地点</w:t>
            </w:r>
          </w:p>
        </w:tc>
        <w:tc>
          <w:tcPr>
            <w:tcW w:w="7126" w:type="dxa"/>
            <w:vAlign w:val="center"/>
          </w:tcPr>
          <w:p w:rsidR="008D74FE" w:rsidRDefault="006D65EA">
            <w:pPr>
              <w:tabs>
                <w:tab w:val="center" w:pos="4739"/>
              </w:tabs>
              <w:spacing w:line="360" w:lineRule="auto"/>
              <w:ind w:left="180"/>
              <w:rPr>
                <w:rFonts w:hAnsi="宋体" w:cs="TimesNewRomanPSMT"/>
                <w:sz w:val="24"/>
              </w:rPr>
            </w:pPr>
            <w:r>
              <w:rPr>
                <w:rFonts w:hAnsi="宋体" w:cs="TimesNewRomanPSMT" w:hint="eastAsia"/>
                <w:sz w:val="24"/>
              </w:rPr>
              <w:t>蒋李集镇</w:t>
            </w:r>
          </w:p>
        </w:tc>
      </w:tr>
      <w:tr w:rsidR="008D74FE">
        <w:trPr>
          <w:trHeight w:val="391"/>
          <w:jc w:val="center"/>
        </w:trPr>
        <w:tc>
          <w:tcPr>
            <w:tcW w:w="938" w:type="dxa"/>
            <w:vAlign w:val="center"/>
          </w:tcPr>
          <w:p w:rsidR="008D74FE" w:rsidRDefault="006D65EA">
            <w:pPr>
              <w:tabs>
                <w:tab w:val="center" w:pos="4739"/>
              </w:tabs>
              <w:spacing w:line="360" w:lineRule="auto"/>
              <w:ind w:left="180"/>
              <w:rPr>
                <w:rFonts w:hAnsi="宋体" w:cs="TimesNewRomanPSMT"/>
                <w:sz w:val="24"/>
              </w:rPr>
            </w:pPr>
            <w:r>
              <w:rPr>
                <w:rFonts w:hAnsi="宋体" w:cs="TimesNewRomanPSMT" w:hint="eastAsia"/>
                <w:sz w:val="24"/>
              </w:rPr>
              <w:t>1.2.1</w:t>
            </w:r>
          </w:p>
        </w:tc>
        <w:tc>
          <w:tcPr>
            <w:tcW w:w="2419" w:type="dxa"/>
            <w:vAlign w:val="center"/>
          </w:tcPr>
          <w:p w:rsidR="008D74FE" w:rsidRDefault="006D65EA">
            <w:pPr>
              <w:tabs>
                <w:tab w:val="center" w:pos="4739"/>
              </w:tabs>
              <w:spacing w:line="360" w:lineRule="auto"/>
              <w:ind w:left="180"/>
              <w:rPr>
                <w:rFonts w:hAnsi="宋体" w:cs="TimesNewRomanPSMT"/>
                <w:sz w:val="24"/>
              </w:rPr>
            </w:pPr>
            <w:r>
              <w:rPr>
                <w:rFonts w:hAnsi="宋体" w:cs="TimesNewRomanPSMT" w:hint="eastAsia"/>
                <w:sz w:val="24"/>
              </w:rPr>
              <w:t>资金来源</w:t>
            </w:r>
          </w:p>
        </w:tc>
        <w:tc>
          <w:tcPr>
            <w:tcW w:w="7126" w:type="dxa"/>
            <w:vAlign w:val="center"/>
          </w:tcPr>
          <w:p w:rsidR="008D74FE" w:rsidRDefault="006D65EA">
            <w:pPr>
              <w:tabs>
                <w:tab w:val="center" w:pos="4739"/>
              </w:tabs>
              <w:spacing w:line="360" w:lineRule="auto"/>
              <w:ind w:left="180"/>
              <w:rPr>
                <w:rFonts w:hAnsi="宋体" w:cs="TimesNewRomanPSMT"/>
                <w:sz w:val="24"/>
              </w:rPr>
            </w:pPr>
            <w:r>
              <w:rPr>
                <w:rFonts w:hAnsi="宋体" w:cs="TimesNewRomanPSMT" w:hint="eastAsia"/>
                <w:sz w:val="24"/>
              </w:rPr>
              <w:t>财政资金</w:t>
            </w:r>
          </w:p>
        </w:tc>
      </w:tr>
      <w:tr w:rsidR="008D74FE">
        <w:trPr>
          <w:trHeight w:val="391"/>
          <w:jc w:val="center"/>
        </w:trPr>
        <w:tc>
          <w:tcPr>
            <w:tcW w:w="938" w:type="dxa"/>
            <w:vAlign w:val="center"/>
          </w:tcPr>
          <w:p w:rsidR="008D74FE" w:rsidRDefault="006D65EA">
            <w:pPr>
              <w:tabs>
                <w:tab w:val="center" w:pos="4739"/>
              </w:tabs>
              <w:spacing w:line="360" w:lineRule="auto"/>
              <w:ind w:left="180"/>
              <w:rPr>
                <w:rFonts w:hAnsi="宋体" w:cs="TimesNewRomanPSMT"/>
                <w:sz w:val="24"/>
              </w:rPr>
            </w:pPr>
            <w:r>
              <w:rPr>
                <w:rFonts w:hAnsi="宋体" w:cs="TimesNewRomanPSMT" w:hint="eastAsia"/>
                <w:sz w:val="24"/>
              </w:rPr>
              <w:t>1.2.2</w:t>
            </w:r>
          </w:p>
        </w:tc>
        <w:tc>
          <w:tcPr>
            <w:tcW w:w="2419" w:type="dxa"/>
            <w:vAlign w:val="center"/>
          </w:tcPr>
          <w:p w:rsidR="008D74FE" w:rsidRDefault="006D65EA">
            <w:pPr>
              <w:tabs>
                <w:tab w:val="center" w:pos="4739"/>
              </w:tabs>
              <w:spacing w:line="360" w:lineRule="auto"/>
              <w:ind w:left="180"/>
              <w:rPr>
                <w:rFonts w:hAnsi="宋体" w:cs="TimesNewRomanPSMT"/>
                <w:sz w:val="24"/>
              </w:rPr>
            </w:pPr>
            <w:r>
              <w:rPr>
                <w:rFonts w:hAnsi="宋体" w:cs="TimesNewRomanPSMT" w:hint="eastAsia"/>
                <w:sz w:val="24"/>
              </w:rPr>
              <w:t>资金落实情况</w:t>
            </w:r>
          </w:p>
        </w:tc>
        <w:tc>
          <w:tcPr>
            <w:tcW w:w="7126" w:type="dxa"/>
            <w:vAlign w:val="center"/>
          </w:tcPr>
          <w:p w:rsidR="008D74FE" w:rsidRDefault="006D65EA">
            <w:pPr>
              <w:tabs>
                <w:tab w:val="center" w:pos="4739"/>
              </w:tabs>
              <w:spacing w:line="360" w:lineRule="auto"/>
              <w:ind w:left="180"/>
              <w:rPr>
                <w:rFonts w:hAnsi="宋体" w:cs="TimesNewRomanPSMT"/>
                <w:sz w:val="24"/>
              </w:rPr>
            </w:pPr>
            <w:r>
              <w:rPr>
                <w:rFonts w:hAnsi="宋体" w:cs="TimesNewRomanPSMT" w:hint="eastAsia"/>
                <w:sz w:val="24"/>
              </w:rPr>
              <w:t>已落实</w:t>
            </w:r>
          </w:p>
        </w:tc>
      </w:tr>
      <w:tr w:rsidR="008D74FE">
        <w:trPr>
          <w:trHeight w:val="391"/>
          <w:jc w:val="center"/>
        </w:trPr>
        <w:tc>
          <w:tcPr>
            <w:tcW w:w="938" w:type="dxa"/>
            <w:vAlign w:val="center"/>
          </w:tcPr>
          <w:p w:rsidR="008D74FE" w:rsidRDefault="006D65EA">
            <w:pPr>
              <w:tabs>
                <w:tab w:val="center" w:pos="4739"/>
              </w:tabs>
              <w:spacing w:line="360" w:lineRule="auto"/>
              <w:ind w:left="180"/>
              <w:rPr>
                <w:rFonts w:hAnsi="宋体" w:cs="TimesNewRomanPSMT"/>
                <w:sz w:val="24"/>
              </w:rPr>
            </w:pPr>
            <w:r>
              <w:rPr>
                <w:rFonts w:hAnsi="宋体" w:cs="TimesNewRomanPSMT" w:hint="eastAsia"/>
                <w:sz w:val="24"/>
              </w:rPr>
              <w:t>1.2.3</w:t>
            </w:r>
          </w:p>
        </w:tc>
        <w:tc>
          <w:tcPr>
            <w:tcW w:w="2419" w:type="dxa"/>
            <w:vAlign w:val="center"/>
          </w:tcPr>
          <w:p w:rsidR="008D74FE" w:rsidRDefault="006D65EA">
            <w:pPr>
              <w:tabs>
                <w:tab w:val="center" w:pos="4739"/>
              </w:tabs>
              <w:spacing w:line="360" w:lineRule="auto"/>
              <w:ind w:left="180"/>
              <w:rPr>
                <w:rFonts w:hAnsi="宋体" w:cs="TimesNewRomanPSMT"/>
                <w:sz w:val="24"/>
              </w:rPr>
            </w:pPr>
            <w:r>
              <w:rPr>
                <w:rFonts w:hAnsi="宋体" w:cs="TimesNewRomanPSMT" w:hint="eastAsia"/>
                <w:sz w:val="24"/>
              </w:rPr>
              <w:t>批准文号</w:t>
            </w:r>
          </w:p>
        </w:tc>
        <w:tc>
          <w:tcPr>
            <w:tcW w:w="7126" w:type="dxa"/>
            <w:vAlign w:val="center"/>
          </w:tcPr>
          <w:p w:rsidR="008D74FE" w:rsidRDefault="006D65EA" w:rsidP="00807654">
            <w:pPr>
              <w:tabs>
                <w:tab w:val="center" w:pos="4739"/>
              </w:tabs>
              <w:spacing w:line="360" w:lineRule="auto"/>
              <w:ind w:left="180"/>
              <w:rPr>
                <w:rFonts w:hAnsi="宋体" w:cs="TimesNewRomanPSMT"/>
                <w:sz w:val="24"/>
              </w:rPr>
            </w:pPr>
            <w:r>
              <w:rPr>
                <w:rFonts w:hAnsi="宋体" w:cs="TimesNewRomanPSMT" w:hint="eastAsia"/>
                <w:sz w:val="24"/>
              </w:rPr>
              <w:t>建安政文〔</w:t>
            </w:r>
            <w:r>
              <w:rPr>
                <w:rFonts w:hAnsi="宋体" w:cs="TimesNewRomanPSMT" w:hint="eastAsia"/>
                <w:sz w:val="24"/>
              </w:rPr>
              <w:t>2018</w:t>
            </w:r>
            <w:r>
              <w:rPr>
                <w:rFonts w:hAnsi="宋体" w:cs="TimesNewRomanPSMT" w:hint="eastAsia"/>
                <w:sz w:val="24"/>
              </w:rPr>
              <w:t>〕</w:t>
            </w:r>
            <w:r w:rsidR="00807654">
              <w:rPr>
                <w:rFonts w:hAnsi="宋体" w:cs="TimesNewRomanPSMT" w:hint="eastAsia"/>
                <w:sz w:val="24"/>
              </w:rPr>
              <w:t>32</w:t>
            </w:r>
            <w:r>
              <w:rPr>
                <w:rFonts w:hAnsi="宋体" w:cs="TimesNewRomanPSMT" w:hint="eastAsia"/>
                <w:sz w:val="24"/>
              </w:rPr>
              <w:t>号</w:t>
            </w:r>
          </w:p>
        </w:tc>
      </w:tr>
      <w:tr w:rsidR="008D74FE">
        <w:trPr>
          <w:trHeight w:val="133"/>
          <w:jc w:val="center"/>
        </w:trPr>
        <w:tc>
          <w:tcPr>
            <w:tcW w:w="938" w:type="dxa"/>
            <w:vAlign w:val="center"/>
          </w:tcPr>
          <w:p w:rsidR="008D74FE" w:rsidRDefault="006D65EA">
            <w:pPr>
              <w:tabs>
                <w:tab w:val="center" w:pos="4739"/>
              </w:tabs>
              <w:spacing w:line="360" w:lineRule="auto"/>
              <w:ind w:left="180"/>
              <w:rPr>
                <w:rFonts w:hAnsi="宋体" w:cs="TimesNewRomanPSMT"/>
                <w:sz w:val="24"/>
              </w:rPr>
            </w:pPr>
            <w:r>
              <w:rPr>
                <w:rFonts w:hAnsi="宋体" w:cs="TimesNewRomanPSMT" w:hint="eastAsia"/>
                <w:sz w:val="24"/>
              </w:rPr>
              <w:t>1.3.1</w:t>
            </w:r>
          </w:p>
        </w:tc>
        <w:tc>
          <w:tcPr>
            <w:tcW w:w="2419" w:type="dxa"/>
            <w:vAlign w:val="center"/>
          </w:tcPr>
          <w:p w:rsidR="008D74FE" w:rsidRDefault="006D65EA">
            <w:pPr>
              <w:tabs>
                <w:tab w:val="center" w:pos="4739"/>
              </w:tabs>
              <w:spacing w:line="360" w:lineRule="auto"/>
              <w:ind w:left="180"/>
              <w:rPr>
                <w:rFonts w:hAnsi="宋体" w:cs="TimesNewRomanPSMT"/>
                <w:sz w:val="24"/>
              </w:rPr>
            </w:pPr>
            <w:r>
              <w:rPr>
                <w:rFonts w:hAnsi="宋体" w:cs="TimesNewRomanPSMT" w:hint="eastAsia"/>
                <w:sz w:val="24"/>
              </w:rPr>
              <w:t>招标范围</w:t>
            </w:r>
          </w:p>
        </w:tc>
        <w:tc>
          <w:tcPr>
            <w:tcW w:w="7126" w:type="dxa"/>
            <w:tcBorders>
              <w:bottom w:val="single" w:sz="4" w:space="0" w:color="auto"/>
            </w:tcBorders>
            <w:vAlign w:val="center"/>
          </w:tcPr>
          <w:p w:rsidR="008D74FE" w:rsidRDefault="006D65EA">
            <w:pPr>
              <w:tabs>
                <w:tab w:val="center" w:pos="4739"/>
              </w:tabs>
              <w:spacing w:line="360" w:lineRule="auto"/>
              <w:ind w:left="180"/>
              <w:rPr>
                <w:rFonts w:hAnsi="宋体" w:cs="TimesNewRomanPSMT"/>
                <w:sz w:val="24"/>
              </w:rPr>
            </w:pPr>
            <w:r>
              <w:rPr>
                <w:rFonts w:hAnsi="宋体" w:cs="TimesNewRomanPSMT" w:hint="eastAsia"/>
                <w:sz w:val="24"/>
              </w:rPr>
              <w:t>招标文件、工程量清单、答疑纪要（如有）和补充文件（如有）范围内的全部内容。</w:t>
            </w:r>
          </w:p>
        </w:tc>
      </w:tr>
      <w:tr w:rsidR="008D74FE">
        <w:trPr>
          <w:trHeight w:val="490"/>
          <w:jc w:val="center"/>
        </w:trPr>
        <w:tc>
          <w:tcPr>
            <w:tcW w:w="938" w:type="dxa"/>
            <w:vAlign w:val="center"/>
          </w:tcPr>
          <w:p w:rsidR="008D74FE" w:rsidRDefault="006D65EA">
            <w:pPr>
              <w:tabs>
                <w:tab w:val="center" w:pos="4739"/>
              </w:tabs>
              <w:spacing w:line="360" w:lineRule="auto"/>
              <w:ind w:left="180"/>
              <w:rPr>
                <w:rFonts w:hAnsi="宋体" w:cs="TimesNewRomanPSMT"/>
                <w:sz w:val="24"/>
              </w:rPr>
            </w:pPr>
            <w:r>
              <w:rPr>
                <w:rFonts w:hAnsi="宋体" w:cs="TimesNewRomanPSMT" w:hint="eastAsia"/>
                <w:sz w:val="24"/>
              </w:rPr>
              <w:t>1.3.2</w:t>
            </w:r>
          </w:p>
        </w:tc>
        <w:tc>
          <w:tcPr>
            <w:tcW w:w="2419" w:type="dxa"/>
            <w:tcBorders>
              <w:right w:val="single" w:sz="4" w:space="0" w:color="auto"/>
            </w:tcBorders>
            <w:vAlign w:val="center"/>
          </w:tcPr>
          <w:p w:rsidR="008D74FE" w:rsidRDefault="006D65EA">
            <w:pPr>
              <w:tabs>
                <w:tab w:val="center" w:pos="4739"/>
              </w:tabs>
              <w:spacing w:line="360" w:lineRule="auto"/>
              <w:ind w:left="180"/>
              <w:rPr>
                <w:rFonts w:hAnsi="宋体" w:cs="TimesNewRomanPSMT"/>
                <w:sz w:val="24"/>
              </w:rPr>
            </w:pPr>
            <w:r>
              <w:rPr>
                <w:rFonts w:hAnsi="宋体" w:cs="TimesNewRomanPSMT" w:hint="eastAsia"/>
                <w:sz w:val="24"/>
              </w:rPr>
              <w:t>计划工期</w:t>
            </w:r>
          </w:p>
        </w:tc>
        <w:tc>
          <w:tcPr>
            <w:tcW w:w="7126" w:type="dxa"/>
            <w:tcBorders>
              <w:top w:val="single" w:sz="4" w:space="0" w:color="auto"/>
              <w:left w:val="single" w:sz="4" w:space="0" w:color="auto"/>
              <w:bottom w:val="single" w:sz="4" w:space="0" w:color="auto"/>
              <w:right w:val="single" w:sz="4" w:space="0" w:color="auto"/>
            </w:tcBorders>
            <w:vAlign w:val="center"/>
          </w:tcPr>
          <w:p w:rsidR="008D74FE" w:rsidRDefault="006D65EA" w:rsidP="00421206">
            <w:pPr>
              <w:tabs>
                <w:tab w:val="center" w:pos="4739"/>
              </w:tabs>
              <w:spacing w:line="360" w:lineRule="auto"/>
              <w:rPr>
                <w:rFonts w:hAnsi="宋体" w:cs="TimesNewRomanPSMT"/>
                <w:sz w:val="24"/>
              </w:rPr>
            </w:pPr>
            <w:r>
              <w:rPr>
                <w:rFonts w:hAnsi="宋体" w:cs="TimesNewRomanPSMT" w:hint="eastAsia"/>
                <w:sz w:val="24"/>
              </w:rPr>
              <w:t xml:space="preserve"> </w:t>
            </w:r>
            <w:r w:rsidR="00421206">
              <w:rPr>
                <w:rFonts w:hAnsi="宋体" w:cs="TimesNewRomanPSMT" w:hint="eastAsia"/>
                <w:sz w:val="24"/>
              </w:rPr>
              <w:t>30</w:t>
            </w:r>
            <w:r>
              <w:rPr>
                <w:rFonts w:hAnsi="宋体" w:cs="TimesNewRomanPSMT" w:hint="eastAsia"/>
                <w:sz w:val="24"/>
              </w:rPr>
              <w:t>日历天</w:t>
            </w:r>
          </w:p>
        </w:tc>
      </w:tr>
      <w:tr w:rsidR="008D74FE">
        <w:trPr>
          <w:trHeight w:val="442"/>
          <w:jc w:val="center"/>
        </w:trPr>
        <w:tc>
          <w:tcPr>
            <w:tcW w:w="938" w:type="dxa"/>
            <w:vAlign w:val="center"/>
          </w:tcPr>
          <w:p w:rsidR="008D74FE" w:rsidRDefault="006D65EA">
            <w:pPr>
              <w:tabs>
                <w:tab w:val="center" w:pos="4739"/>
              </w:tabs>
              <w:spacing w:line="360" w:lineRule="auto"/>
              <w:ind w:left="180"/>
              <w:rPr>
                <w:rFonts w:hAnsi="宋体" w:cs="TimesNewRomanPSMT"/>
                <w:sz w:val="24"/>
              </w:rPr>
            </w:pPr>
            <w:r>
              <w:rPr>
                <w:rFonts w:hAnsi="宋体" w:cs="TimesNewRomanPSMT" w:hint="eastAsia"/>
                <w:sz w:val="24"/>
              </w:rPr>
              <w:t>1.3.3</w:t>
            </w:r>
          </w:p>
        </w:tc>
        <w:tc>
          <w:tcPr>
            <w:tcW w:w="2419" w:type="dxa"/>
            <w:vAlign w:val="center"/>
          </w:tcPr>
          <w:p w:rsidR="008D74FE" w:rsidRDefault="006D65EA">
            <w:pPr>
              <w:tabs>
                <w:tab w:val="center" w:pos="4739"/>
              </w:tabs>
              <w:spacing w:line="360" w:lineRule="auto"/>
              <w:ind w:left="180"/>
              <w:rPr>
                <w:rFonts w:hAnsi="宋体" w:cs="TimesNewRomanPSMT"/>
                <w:sz w:val="24"/>
              </w:rPr>
            </w:pPr>
            <w:r>
              <w:rPr>
                <w:rFonts w:hAnsi="宋体" w:cs="TimesNewRomanPSMT" w:hint="eastAsia"/>
                <w:sz w:val="24"/>
              </w:rPr>
              <w:t>质量要求</w:t>
            </w:r>
          </w:p>
        </w:tc>
        <w:tc>
          <w:tcPr>
            <w:tcW w:w="7126" w:type="dxa"/>
            <w:tcBorders>
              <w:top w:val="single" w:sz="4" w:space="0" w:color="auto"/>
            </w:tcBorders>
            <w:vAlign w:val="center"/>
          </w:tcPr>
          <w:p w:rsidR="008D74FE" w:rsidRDefault="006D65EA">
            <w:pPr>
              <w:tabs>
                <w:tab w:val="center" w:pos="4739"/>
              </w:tabs>
              <w:spacing w:line="360" w:lineRule="auto"/>
              <w:ind w:left="180"/>
              <w:rPr>
                <w:rFonts w:hAnsi="宋体" w:cs="TimesNewRomanPSMT"/>
                <w:sz w:val="24"/>
              </w:rPr>
            </w:pPr>
            <w:r>
              <w:rPr>
                <w:rFonts w:hAnsi="宋体" w:cs="TimesNewRomanPSMT" w:hint="eastAsia"/>
                <w:sz w:val="24"/>
              </w:rPr>
              <w:t>合格（符合国家现行的验收规范和标准）</w:t>
            </w:r>
          </w:p>
        </w:tc>
      </w:tr>
      <w:tr w:rsidR="008D74FE">
        <w:trPr>
          <w:trHeight w:val="557"/>
          <w:jc w:val="center"/>
        </w:trPr>
        <w:tc>
          <w:tcPr>
            <w:tcW w:w="938" w:type="dxa"/>
            <w:vAlign w:val="center"/>
          </w:tcPr>
          <w:p w:rsidR="008D74FE" w:rsidRDefault="006D65EA">
            <w:pPr>
              <w:tabs>
                <w:tab w:val="center" w:pos="4739"/>
              </w:tabs>
              <w:spacing w:line="360" w:lineRule="auto"/>
              <w:ind w:left="180"/>
              <w:rPr>
                <w:rFonts w:hAnsi="宋体" w:cs="TimesNewRomanPSMT"/>
                <w:sz w:val="24"/>
              </w:rPr>
            </w:pPr>
            <w:r>
              <w:rPr>
                <w:rFonts w:hAnsi="宋体" w:cs="TimesNewRomanPSMT" w:hint="eastAsia"/>
                <w:sz w:val="24"/>
              </w:rPr>
              <w:t>1.4.1</w:t>
            </w:r>
          </w:p>
        </w:tc>
        <w:tc>
          <w:tcPr>
            <w:tcW w:w="2419" w:type="dxa"/>
            <w:vAlign w:val="center"/>
          </w:tcPr>
          <w:p w:rsidR="008D74FE" w:rsidRDefault="006D65EA">
            <w:pPr>
              <w:tabs>
                <w:tab w:val="center" w:pos="4739"/>
              </w:tabs>
              <w:spacing w:line="360" w:lineRule="auto"/>
              <w:ind w:left="180"/>
              <w:rPr>
                <w:rFonts w:hAnsi="宋体" w:cs="TimesNewRomanPSMT"/>
                <w:sz w:val="24"/>
              </w:rPr>
            </w:pPr>
            <w:r>
              <w:rPr>
                <w:rFonts w:hAnsi="宋体" w:cs="TimesNewRomanPSMT" w:hint="eastAsia"/>
                <w:sz w:val="24"/>
              </w:rPr>
              <w:t>投标人资格要求</w:t>
            </w:r>
          </w:p>
        </w:tc>
        <w:tc>
          <w:tcPr>
            <w:tcW w:w="7126" w:type="dxa"/>
            <w:vAlign w:val="center"/>
          </w:tcPr>
          <w:p w:rsidR="008D74FE" w:rsidRDefault="006D65EA">
            <w:pPr>
              <w:spacing w:line="360" w:lineRule="auto"/>
              <w:ind w:firstLineChars="200" w:firstLine="480"/>
              <w:rPr>
                <w:rFonts w:ascii="宋体" w:hAnsi="宋体" w:cs="宋体"/>
                <w:sz w:val="24"/>
              </w:rPr>
            </w:pPr>
            <w:r>
              <w:rPr>
                <w:rFonts w:ascii="宋体" w:hAnsi="宋体" w:cs="宋体" w:hint="eastAsia"/>
                <w:sz w:val="24"/>
              </w:rPr>
              <w:t>1、须具备独立的法人资格；</w:t>
            </w:r>
          </w:p>
          <w:p w:rsidR="008D74FE" w:rsidRDefault="006D65EA">
            <w:pPr>
              <w:spacing w:line="360" w:lineRule="auto"/>
              <w:ind w:firstLineChars="200" w:firstLine="480"/>
              <w:rPr>
                <w:rFonts w:ascii="宋体" w:hAnsi="宋体" w:cs="宋体"/>
                <w:sz w:val="24"/>
              </w:rPr>
            </w:pPr>
            <w:r>
              <w:rPr>
                <w:rFonts w:ascii="宋体" w:hAnsi="宋体" w:cs="宋体" w:hint="eastAsia"/>
                <w:sz w:val="24"/>
              </w:rPr>
              <w:t>2、具备建设行政主管部门颁发的市政公用工程施工总承包叁级及以上资质，且具备有效的安全生产许可证，并在人员、设备、资金等方面具备相应的施工能力；</w:t>
            </w:r>
          </w:p>
          <w:p w:rsidR="008D74FE" w:rsidRDefault="006D65EA">
            <w:pPr>
              <w:spacing w:line="360" w:lineRule="auto"/>
              <w:ind w:firstLineChars="200" w:firstLine="480"/>
              <w:rPr>
                <w:rFonts w:ascii="宋体" w:hAnsi="宋体" w:cs="宋体"/>
                <w:sz w:val="24"/>
              </w:rPr>
            </w:pPr>
            <w:r>
              <w:rPr>
                <w:rFonts w:ascii="宋体" w:hAnsi="宋体" w:cs="宋体" w:hint="eastAsia"/>
                <w:sz w:val="24"/>
              </w:rPr>
              <w:t>3、拟派</w:t>
            </w:r>
            <w:r>
              <w:rPr>
                <w:rFonts w:hAnsi="宋体" w:cs="宋体" w:hint="eastAsia"/>
                <w:sz w:val="24"/>
              </w:rPr>
              <w:t>项目经理</w:t>
            </w:r>
            <w:r w:rsidR="00B67E40">
              <w:rPr>
                <w:rFonts w:ascii="宋体" w:hAnsi="宋体" w:cs="宋体" w:hint="eastAsia"/>
                <w:sz w:val="24"/>
              </w:rPr>
              <w:t>须具备市政公用工程专业贰级注册建造师执业资格</w:t>
            </w:r>
            <w:r>
              <w:rPr>
                <w:rFonts w:ascii="宋体" w:hAnsi="宋体" w:cs="宋体" w:hint="eastAsia"/>
                <w:sz w:val="24"/>
              </w:rPr>
              <w:t>和有效的安全生产考核合格证书，并未担任其他在建工程；</w:t>
            </w:r>
          </w:p>
          <w:p w:rsidR="008D74FE" w:rsidRDefault="006D65EA">
            <w:pPr>
              <w:autoSpaceDE w:val="0"/>
              <w:autoSpaceDN w:val="0"/>
              <w:adjustRightInd w:val="0"/>
              <w:spacing w:line="360" w:lineRule="auto"/>
              <w:ind w:firstLineChars="200" w:firstLine="480"/>
              <w:rPr>
                <w:rFonts w:hAnsi="宋体" w:cs="宋体"/>
                <w:sz w:val="24"/>
              </w:rPr>
            </w:pPr>
            <w:r>
              <w:rPr>
                <w:rFonts w:hAnsi="宋体" w:cs="宋体" w:hint="eastAsia"/>
                <w:sz w:val="24"/>
              </w:rPr>
              <w:t>4</w:t>
            </w:r>
            <w:r>
              <w:rPr>
                <w:rFonts w:hAnsi="宋体" w:cs="宋体" w:hint="eastAsia"/>
                <w:sz w:val="24"/>
              </w:rPr>
              <w:t>、投标人须在河南省国土资源厅备案且自</w:t>
            </w:r>
            <w:r>
              <w:rPr>
                <w:rFonts w:hAnsi="宋体" w:cs="宋体" w:hint="eastAsia"/>
                <w:sz w:val="24"/>
              </w:rPr>
              <w:t>2016</w:t>
            </w:r>
            <w:r>
              <w:rPr>
                <w:rFonts w:hAnsi="宋体" w:cs="宋体" w:hint="eastAsia"/>
                <w:sz w:val="24"/>
              </w:rPr>
              <w:t>年</w:t>
            </w:r>
            <w:r>
              <w:rPr>
                <w:rFonts w:hAnsi="宋体" w:cs="宋体" w:hint="eastAsia"/>
                <w:sz w:val="24"/>
              </w:rPr>
              <w:t>1</w:t>
            </w:r>
            <w:r>
              <w:rPr>
                <w:rFonts w:hAnsi="宋体" w:cs="宋体" w:hint="eastAsia"/>
                <w:sz w:val="24"/>
              </w:rPr>
              <w:t>月</w:t>
            </w:r>
            <w:r>
              <w:rPr>
                <w:rFonts w:hAnsi="宋体" w:cs="宋体" w:hint="eastAsia"/>
                <w:sz w:val="24"/>
              </w:rPr>
              <w:t>1</w:t>
            </w:r>
            <w:r>
              <w:rPr>
                <w:rFonts w:hAnsi="宋体" w:cs="宋体" w:hint="eastAsia"/>
                <w:sz w:val="24"/>
              </w:rPr>
              <w:t>日以来被河南省国土资源厅降为</w:t>
            </w:r>
            <w:r>
              <w:rPr>
                <w:rFonts w:hAnsi="宋体" w:cs="宋体" w:hint="eastAsia"/>
                <w:sz w:val="24"/>
              </w:rPr>
              <w:t>B</w:t>
            </w:r>
            <w:r>
              <w:rPr>
                <w:rFonts w:hAnsi="宋体" w:cs="宋体" w:hint="eastAsia"/>
                <w:sz w:val="24"/>
              </w:rPr>
              <w:t>级及以下的或</w:t>
            </w:r>
            <w:r>
              <w:rPr>
                <w:rFonts w:hAnsi="宋体" w:cs="宋体" w:hint="eastAsia"/>
                <w:sz w:val="24"/>
              </w:rPr>
              <w:t>2016</w:t>
            </w:r>
            <w:r>
              <w:rPr>
                <w:rFonts w:hAnsi="宋体" w:cs="宋体" w:hint="eastAsia"/>
                <w:sz w:val="24"/>
              </w:rPr>
              <w:t>年</w:t>
            </w:r>
            <w:r>
              <w:rPr>
                <w:rFonts w:hAnsi="宋体" w:cs="宋体" w:hint="eastAsia"/>
                <w:sz w:val="24"/>
              </w:rPr>
              <w:t>1</w:t>
            </w:r>
            <w:r>
              <w:rPr>
                <w:rFonts w:hAnsi="宋体" w:cs="宋体" w:hint="eastAsia"/>
                <w:sz w:val="24"/>
              </w:rPr>
              <w:t>月</w:t>
            </w:r>
            <w:r>
              <w:rPr>
                <w:rFonts w:hAnsi="宋体" w:cs="宋体" w:hint="eastAsia"/>
                <w:sz w:val="24"/>
              </w:rPr>
              <w:t>1</w:t>
            </w:r>
            <w:r>
              <w:rPr>
                <w:rFonts w:hAnsi="宋体" w:cs="宋体" w:hint="eastAsia"/>
                <w:sz w:val="24"/>
              </w:rPr>
              <w:t>日以来处于“限入”处罚期的不得参与本项目投标【以河南土地整治网站上公布的名单为准】。</w:t>
            </w:r>
          </w:p>
          <w:p w:rsidR="008D74FE" w:rsidRDefault="00807654" w:rsidP="00807654">
            <w:pPr>
              <w:pStyle w:val="a0"/>
              <w:ind w:firstLineChars="200" w:firstLine="480"/>
              <w:rPr>
                <w:rFonts w:hAnsi="宋体" w:cs="宋体"/>
                <w:sz w:val="24"/>
              </w:rPr>
            </w:pPr>
            <w:r w:rsidRPr="00807654">
              <w:rPr>
                <w:rFonts w:hAnsi="宋体" w:cs="宋体" w:hint="eastAsia"/>
                <w:sz w:val="24"/>
              </w:rPr>
              <w:t>5</w:t>
            </w:r>
            <w:r w:rsidRPr="00807654">
              <w:rPr>
                <w:rFonts w:hAnsi="宋体" w:cs="宋体" w:hint="eastAsia"/>
                <w:sz w:val="24"/>
              </w:rPr>
              <w:t>、投标企业未被列入信用中国网站信用记录失信被执行人、重大税收违法案件当事人名单、严重违法失信行为记录名单（查询网站：信用中国，并提供报名时间内网站截图为准）。</w:t>
            </w:r>
          </w:p>
          <w:p w:rsidR="008D74FE" w:rsidRDefault="006D65EA">
            <w:pPr>
              <w:autoSpaceDE w:val="0"/>
              <w:autoSpaceDN w:val="0"/>
              <w:adjustRightInd w:val="0"/>
              <w:spacing w:line="360" w:lineRule="auto"/>
              <w:ind w:firstLineChars="200" w:firstLine="480"/>
              <w:rPr>
                <w:rFonts w:hAnsi="宋体" w:cs="宋体"/>
                <w:sz w:val="24"/>
              </w:rPr>
            </w:pPr>
            <w:r>
              <w:rPr>
                <w:rFonts w:hAnsi="宋体" w:cs="宋体" w:hint="eastAsia"/>
                <w:sz w:val="24"/>
              </w:rPr>
              <w:t>6</w:t>
            </w:r>
            <w:r>
              <w:rPr>
                <w:rFonts w:hAnsi="宋体" w:cs="宋体" w:hint="eastAsia"/>
                <w:sz w:val="24"/>
              </w:rPr>
              <w:t>、本次招标实行资格后审。</w:t>
            </w:r>
          </w:p>
          <w:p w:rsidR="008D74FE" w:rsidRDefault="006D65EA">
            <w:pPr>
              <w:autoSpaceDE w:val="0"/>
              <w:autoSpaceDN w:val="0"/>
              <w:adjustRightInd w:val="0"/>
              <w:spacing w:line="360" w:lineRule="auto"/>
              <w:ind w:firstLineChars="200" w:firstLine="480"/>
              <w:rPr>
                <w:rFonts w:hAnsi="宋体" w:cs="TimesNewRomanPSMT"/>
                <w:sz w:val="24"/>
              </w:rPr>
            </w:pPr>
            <w:r>
              <w:rPr>
                <w:rFonts w:hAnsi="宋体" w:cs="宋体" w:hint="eastAsia"/>
                <w:sz w:val="24"/>
              </w:rPr>
              <w:lastRenderedPageBreak/>
              <w:t>7</w:t>
            </w:r>
            <w:r>
              <w:rPr>
                <w:rFonts w:hAnsi="宋体" w:cs="宋体" w:hint="eastAsia"/>
                <w:sz w:val="24"/>
              </w:rPr>
              <w:t>、本次招标不接受联合体投标。</w:t>
            </w:r>
          </w:p>
        </w:tc>
      </w:tr>
      <w:tr w:rsidR="008D74FE">
        <w:trPr>
          <w:trHeight w:val="133"/>
          <w:jc w:val="center"/>
        </w:trPr>
        <w:tc>
          <w:tcPr>
            <w:tcW w:w="938" w:type="dxa"/>
            <w:vAlign w:val="center"/>
          </w:tcPr>
          <w:p w:rsidR="008D74FE" w:rsidRDefault="006D65EA">
            <w:pPr>
              <w:tabs>
                <w:tab w:val="center" w:pos="4739"/>
              </w:tabs>
              <w:spacing w:line="360" w:lineRule="auto"/>
              <w:ind w:left="180"/>
              <w:rPr>
                <w:rFonts w:hAnsi="宋体" w:cs="TimesNewRomanPSMT"/>
                <w:sz w:val="24"/>
              </w:rPr>
            </w:pPr>
            <w:r>
              <w:rPr>
                <w:rFonts w:hAnsi="宋体" w:cs="TimesNewRomanPSMT" w:hint="eastAsia"/>
                <w:sz w:val="24"/>
              </w:rPr>
              <w:lastRenderedPageBreak/>
              <w:t>1.4.2</w:t>
            </w:r>
          </w:p>
        </w:tc>
        <w:tc>
          <w:tcPr>
            <w:tcW w:w="2419" w:type="dxa"/>
            <w:vAlign w:val="center"/>
          </w:tcPr>
          <w:p w:rsidR="008D74FE" w:rsidRDefault="006D65EA">
            <w:pPr>
              <w:tabs>
                <w:tab w:val="center" w:pos="4739"/>
              </w:tabs>
              <w:spacing w:line="360" w:lineRule="auto"/>
              <w:ind w:left="180"/>
              <w:rPr>
                <w:rFonts w:hAnsi="宋体" w:cs="TimesNewRomanPSMT"/>
                <w:sz w:val="24"/>
              </w:rPr>
            </w:pPr>
            <w:r>
              <w:rPr>
                <w:rFonts w:hAnsi="宋体" w:cs="TimesNewRomanPSMT" w:hint="eastAsia"/>
                <w:sz w:val="24"/>
              </w:rPr>
              <w:t>招标文件的获取</w:t>
            </w:r>
          </w:p>
        </w:tc>
        <w:tc>
          <w:tcPr>
            <w:tcW w:w="7126" w:type="dxa"/>
            <w:vAlign w:val="center"/>
          </w:tcPr>
          <w:p w:rsidR="008D74FE" w:rsidRDefault="006D65EA">
            <w:pPr>
              <w:tabs>
                <w:tab w:val="center" w:pos="4739"/>
              </w:tabs>
              <w:spacing w:line="360" w:lineRule="auto"/>
              <w:ind w:left="180"/>
              <w:rPr>
                <w:rFonts w:hAnsi="宋体" w:cs="TimesNewRomanPSMT"/>
                <w:sz w:val="24"/>
              </w:rPr>
            </w:pPr>
            <w:r>
              <w:rPr>
                <w:rFonts w:hAnsi="宋体" w:cs="TimesNewRomanPSMT" w:hint="eastAsia"/>
                <w:sz w:val="24"/>
              </w:rPr>
              <w:t>1</w:t>
            </w:r>
            <w:r>
              <w:rPr>
                <w:rFonts w:hAnsi="宋体" w:cs="TimesNewRomanPSMT" w:hint="eastAsia"/>
                <w:sz w:val="24"/>
              </w:rPr>
              <w:t>、招标文件、工程量清单及图纸的获取：报名截止日前均可在全国公共资源交易平台（河南省·许昌市）自行下载。</w:t>
            </w:r>
          </w:p>
          <w:p w:rsidR="008D74FE" w:rsidRDefault="006D65EA">
            <w:pPr>
              <w:tabs>
                <w:tab w:val="center" w:pos="4739"/>
              </w:tabs>
              <w:spacing w:line="360" w:lineRule="auto"/>
              <w:ind w:left="180"/>
              <w:rPr>
                <w:rFonts w:hAnsi="宋体" w:cs="TimesNewRomanPSMT"/>
                <w:sz w:val="24"/>
              </w:rPr>
            </w:pPr>
            <w:r>
              <w:rPr>
                <w:rFonts w:hAnsi="宋体" w:cs="TimesNewRomanPSMT" w:hint="eastAsia"/>
                <w:sz w:val="24"/>
              </w:rPr>
              <w:t>2</w:t>
            </w:r>
            <w:r>
              <w:rPr>
                <w:rFonts w:hAnsi="宋体" w:cs="TimesNewRomanPSMT" w:hint="eastAsia"/>
                <w:sz w:val="24"/>
              </w:rPr>
              <w:t>、售价：</w:t>
            </w:r>
            <w:r>
              <w:rPr>
                <w:rFonts w:hAnsi="宋体" w:cs="TimesNewRomanPSMT" w:hint="eastAsia"/>
                <w:sz w:val="24"/>
              </w:rPr>
              <w:t>300</w:t>
            </w:r>
            <w:r>
              <w:rPr>
                <w:rFonts w:hAnsi="宋体" w:cs="TimesNewRomanPSMT" w:hint="eastAsia"/>
                <w:sz w:val="24"/>
              </w:rPr>
              <w:t>元</w:t>
            </w:r>
            <w:r>
              <w:rPr>
                <w:rFonts w:hAnsi="宋体" w:cs="TimesNewRomanPSMT" w:hint="eastAsia"/>
                <w:sz w:val="24"/>
              </w:rPr>
              <w:t>/</w:t>
            </w:r>
            <w:r>
              <w:rPr>
                <w:rFonts w:hAnsi="宋体" w:cs="TimesNewRomanPSMT" w:hint="eastAsia"/>
                <w:sz w:val="24"/>
              </w:rPr>
              <w:t>份，递交投标文件时缴纳给招标代理机构。</w:t>
            </w:r>
          </w:p>
        </w:tc>
      </w:tr>
      <w:tr w:rsidR="008D74FE">
        <w:trPr>
          <w:trHeight w:val="133"/>
          <w:jc w:val="center"/>
        </w:trPr>
        <w:tc>
          <w:tcPr>
            <w:tcW w:w="938" w:type="dxa"/>
            <w:vAlign w:val="center"/>
          </w:tcPr>
          <w:p w:rsidR="008D74FE" w:rsidRDefault="006D65EA">
            <w:pPr>
              <w:tabs>
                <w:tab w:val="center" w:pos="4739"/>
              </w:tabs>
              <w:spacing w:line="360" w:lineRule="auto"/>
              <w:ind w:left="180"/>
              <w:rPr>
                <w:rFonts w:hAnsi="宋体" w:cs="TimesNewRomanPSMT"/>
                <w:sz w:val="24"/>
              </w:rPr>
            </w:pPr>
            <w:r>
              <w:rPr>
                <w:rFonts w:hAnsi="宋体" w:cs="TimesNewRomanPSMT" w:hint="eastAsia"/>
                <w:sz w:val="24"/>
              </w:rPr>
              <w:t>1.5</w:t>
            </w:r>
          </w:p>
        </w:tc>
        <w:tc>
          <w:tcPr>
            <w:tcW w:w="2419" w:type="dxa"/>
            <w:vAlign w:val="center"/>
          </w:tcPr>
          <w:p w:rsidR="008D74FE" w:rsidRDefault="006D65EA">
            <w:pPr>
              <w:tabs>
                <w:tab w:val="center" w:pos="4739"/>
              </w:tabs>
              <w:spacing w:line="360" w:lineRule="auto"/>
              <w:ind w:left="180"/>
              <w:rPr>
                <w:rFonts w:hAnsi="宋体" w:cs="TimesNewRomanPSMT"/>
                <w:sz w:val="24"/>
              </w:rPr>
            </w:pPr>
            <w:r>
              <w:rPr>
                <w:rFonts w:hAnsi="宋体" w:cs="TimesNewRomanPSMT" w:hint="eastAsia"/>
                <w:sz w:val="24"/>
              </w:rPr>
              <w:t>投标人提出问题的截止时间</w:t>
            </w:r>
          </w:p>
        </w:tc>
        <w:tc>
          <w:tcPr>
            <w:tcW w:w="7126" w:type="dxa"/>
            <w:vAlign w:val="center"/>
          </w:tcPr>
          <w:p w:rsidR="008D74FE" w:rsidRDefault="006D65EA">
            <w:pPr>
              <w:tabs>
                <w:tab w:val="center" w:pos="4739"/>
              </w:tabs>
              <w:spacing w:line="360" w:lineRule="auto"/>
              <w:ind w:left="180"/>
              <w:rPr>
                <w:rFonts w:hAnsi="宋体" w:cs="TimesNewRomanPSMT"/>
                <w:sz w:val="24"/>
              </w:rPr>
            </w:pPr>
            <w:r>
              <w:rPr>
                <w:rFonts w:hAnsi="宋体" w:cs="TimesNewRomanPSMT" w:hint="eastAsia"/>
                <w:sz w:val="24"/>
              </w:rPr>
              <w:t>对招标文件有异议的，应在投标截止时间</w:t>
            </w:r>
            <w:r>
              <w:rPr>
                <w:rFonts w:hAnsi="宋体" w:cs="TimesNewRomanPSMT" w:hint="eastAsia"/>
                <w:sz w:val="24"/>
              </w:rPr>
              <w:t>10</w:t>
            </w:r>
            <w:r>
              <w:rPr>
                <w:rFonts w:hAnsi="宋体" w:cs="TimesNewRomanPSMT" w:hint="eastAsia"/>
                <w:sz w:val="24"/>
              </w:rPr>
              <w:t>日前将疑问通过公共资源交易系统平台提交，招标人将通过公共资源交易系统平台告知各投标人。</w:t>
            </w:r>
          </w:p>
        </w:tc>
      </w:tr>
      <w:tr w:rsidR="008D74FE">
        <w:trPr>
          <w:trHeight w:val="133"/>
          <w:jc w:val="center"/>
        </w:trPr>
        <w:tc>
          <w:tcPr>
            <w:tcW w:w="938" w:type="dxa"/>
            <w:vAlign w:val="center"/>
          </w:tcPr>
          <w:p w:rsidR="008D74FE" w:rsidRDefault="006D65EA">
            <w:pPr>
              <w:tabs>
                <w:tab w:val="center" w:pos="4739"/>
              </w:tabs>
              <w:spacing w:line="360" w:lineRule="auto"/>
              <w:ind w:left="180"/>
              <w:rPr>
                <w:rFonts w:hAnsi="宋体" w:cs="TimesNewRomanPSMT"/>
                <w:sz w:val="24"/>
              </w:rPr>
            </w:pPr>
            <w:r>
              <w:rPr>
                <w:rFonts w:hAnsi="宋体" w:cs="TimesNewRomanPSMT" w:hint="eastAsia"/>
                <w:sz w:val="24"/>
              </w:rPr>
              <w:t xml:space="preserve">1.6 </w:t>
            </w:r>
          </w:p>
        </w:tc>
        <w:tc>
          <w:tcPr>
            <w:tcW w:w="2419" w:type="dxa"/>
            <w:vAlign w:val="center"/>
          </w:tcPr>
          <w:p w:rsidR="008D74FE" w:rsidRDefault="006D65EA">
            <w:pPr>
              <w:tabs>
                <w:tab w:val="center" w:pos="4739"/>
              </w:tabs>
              <w:spacing w:line="360" w:lineRule="auto"/>
              <w:ind w:left="180"/>
              <w:rPr>
                <w:rFonts w:hAnsi="宋体" w:cs="TimesNewRomanPSMT"/>
                <w:sz w:val="24"/>
              </w:rPr>
            </w:pPr>
            <w:r>
              <w:rPr>
                <w:rFonts w:hAnsi="宋体" w:cs="TimesNewRomanPSMT" w:hint="eastAsia"/>
                <w:sz w:val="24"/>
              </w:rPr>
              <w:t>分包</w:t>
            </w:r>
          </w:p>
        </w:tc>
        <w:tc>
          <w:tcPr>
            <w:tcW w:w="7126" w:type="dxa"/>
            <w:vAlign w:val="center"/>
          </w:tcPr>
          <w:p w:rsidR="008D74FE" w:rsidRDefault="006D65EA">
            <w:pPr>
              <w:tabs>
                <w:tab w:val="center" w:pos="4739"/>
              </w:tabs>
              <w:spacing w:line="360" w:lineRule="auto"/>
              <w:ind w:left="180"/>
              <w:rPr>
                <w:rFonts w:hAnsi="宋体" w:cs="TimesNewRomanPSMT"/>
                <w:sz w:val="24"/>
              </w:rPr>
            </w:pPr>
            <w:r>
              <w:rPr>
                <w:rFonts w:hAnsi="宋体" w:cs="TimesNewRomanPSMT" w:hint="eastAsia"/>
                <w:sz w:val="24"/>
              </w:rPr>
              <w:t>不允许</w:t>
            </w:r>
          </w:p>
        </w:tc>
      </w:tr>
      <w:tr w:rsidR="008D74FE">
        <w:trPr>
          <w:trHeight w:val="133"/>
          <w:jc w:val="center"/>
        </w:trPr>
        <w:tc>
          <w:tcPr>
            <w:tcW w:w="938" w:type="dxa"/>
            <w:vAlign w:val="center"/>
          </w:tcPr>
          <w:p w:rsidR="008D74FE" w:rsidRDefault="006D65EA">
            <w:pPr>
              <w:tabs>
                <w:tab w:val="center" w:pos="4739"/>
              </w:tabs>
              <w:spacing w:line="360" w:lineRule="auto"/>
              <w:ind w:left="180"/>
              <w:rPr>
                <w:rFonts w:hAnsi="宋体" w:cs="TimesNewRomanPSMT"/>
                <w:sz w:val="24"/>
              </w:rPr>
            </w:pPr>
            <w:r>
              <w:rPr>
                <w:rFonts w:hAnsi="宋体" w:cs="TimesNewRomanPSMT" w:hint="eastAsia"/>
                <w:sz w:val="24"/>
              </w:rPr>
              <w:t>1.7</w:t>
            </w:r>
          </w:p>
        </w:tc>
        <w:tc>
          <w:tcPr>
            <w:tcW w:w="2419" w:type="dxa"/>
            <w:vAlign w:val="center"/>
          </w:tcPr>
          <w:p w:rsidR="008D74FE" w:rsidRDefault="006D65EA">
            <w:pPr>
              <w:tabs>
                <w:tab w:val="center" w:pos="4739"/>
              </w:tabs>
              <w:spacing w:line="360" w:lineRule="auto"/>
              <w:ind w:left="180"/>
              <w:rPr>
                <w:rFonts w:hAnsi="宋体" w:cs="TimesNewRomanPSMT"/>
                <w:sz w:val="24"/>
              </w:rPr>
            </w:pPr>
            <w:r>
              <w:rPr>
                <w:rFonts w:hAnsi="宋体" w:cs="TimesNewRomanPSMT" w:hint="eastAsia"/>
                <w:sz w:val="24"/>
              </w:rPr>
              <w:t>偏离</w:t>
            </w:r>
          </w:p>
        </w:tc>
        <w:tc>
          <w:tcPr>
            <w:tcW w:w="7126" w:type="dxa"/>
            <w:vAlign w:val="center"/>
          </w:tcPr>
          <w:p w:rsidR="008D74FE" w:rsidRDefault="006D65EA">
            <w:pPr>
              <w:tabs>
                <w:tab w:val="center" w:pos="4739"/>
              </w:tabs>
              <w:spacing w:line="360" w:lineRule="auto"/>
              <w:ind w:left="180"/>
              <w:rPr>
                <w:rFonts w:hAnsi="宋体" w:cs="TimesNewRomanPSMT"/>
                <w:sz w:val="24"/>
              </w:rPr>
            </w:pPr>
            <w:r>
              <w:rPr>
                <w:rFonts w:hAnsi="宋体" w:cs="TimesNewRomanPSMT" w:hint="eastAsia"/>
                <w:sz w:val="24"/>
              </w:rPr>
              <w:t>不允许</w:t>
            </w:r>
          </w:p>
        </w:tc>
      </w:tr>
      <w:tr w:rsidR="008D74FE">
        <w:trPr>
          <w:trHeight w:val="1095"/>
          <w:jc w:val="center"/>
        </w:trPr>
        <w:tc>
          <w:tcPr>
            <w:tcW w:w="938" w:type="dxa"/>
            <w:vAlign w:val="center"/>
          </w:tcPr>
          <w:p w:rsidR="008D74FE" w:rsidRDefault="006D65EA">
            <w:pPr>
              <w:tabs>
                <w:tab w:val="center" w:pos="4739"/>
              </w:tabs>
              <w:spacing w:line="360" w:lineRule="auto"/>
              <w:ind w:left="180"/>
              <w:rPr>
                <w:rFonts w:hAnsi="宋体" w:cs="TimesNewRomanPSMT"/>
                <w:sz w:val="24"/>
              </w:rPr>
            </w:pPr>
            <w:r>
              <w:rPr>
                <w:rFonts w:hAnsi="宋体" w:cs="TimesNewRomanPSMT" w:hint="eastAsia"/>
                <w:sz w:val="24"/>
              </w:rPr>
              <w:t xml:space="preserve">2.1 </w:t>
            </w:r>
          </w:p>
        </w:tc>
        <w:tc>
          <w:tcPr>
            <w:tcW w:w="2419" w:type="dxa"/>
            <w:vAlign w:val="center"/>
          </w:tcPr>
          <w:p w:rsidR="008D74FE" w:rsidRDefault="006D65EA">
            <w:pPr>
              <w:tabs>
                <w:tab w:val="center" w:pos="4739"/>
              </w:tabs>
              <w:spacing w:line="360" w:lineRule="auto"/>
              <w:ind w:left="180"/>
              <w:rPr>
                <w:rFonts w:hAnsi="宋体" w:cs="TimesNewRomanPSMT"/>
                <w:sz w:val="24"/>
              </w:rPr>
            </w:pPr>
            <w:r>
              <w:rPr>
                <w:rFonts w:hAnsi="宋体" w:cs="TimesNewRomanPSMT" w:hint="eastAsia"/>
                <w:sz w:val="24"/>
              </w:rPr>
              <w:t>构成招标文件的其他材料</w:t>
            </w:r>
          </w:p>
        </w:tc>
        <w:tc>
          <w:tcPr>
            <w:tcW w:w="7126" w:type="dxa"/>
            <w:vAlign w:val="center"/>
          </w:tcPr>
          <w:p w:rsidR="008D74FE" w:rsidRDefault="006D65EA">
            <w:pPr>
              <w:tabs>
                <w:tab w:val="center" w:pos="4739"/>
              </w:tabs>
              <w:spacing w:line="360" w:lineRule="auto"/>
              <w:ind w:left="180"/>
              <w:rPr>
                <w:rFonts w:hAnsi="宋体" w:cs="TimesNewRomanPSMT"/>
                <w:sz w:val="24"/>
              </w:rPr>
            </w:pPr>
            <w:r>
              <w:rPr>
                <w:rFonts w:hAnsi="宋体" w:cs="TimesNewRomanPSMT" w:hint="eastAsia"/>
                <w:sz w:val="24"/>
              </w:rPr>
              <w:t>施工图纸、工程量清单、设计变更及答疑纪要等列明的所有工程内容。</w:t>
            </w:r>
          </w:p>
        </w:tc>
      </w:tr>
      <w:tr w:rsidR="008D74FE">
        <w:trPr>
          <w:trHeight w:val="133"/>
          <w:jc w:val="center"/>
        </w:trPr>
        <w:tc>
          <w:tcPr>
            <w:tcW w:w="938" w:type="dxa"/>
            <w:vAlign w:val="center"/>
          </w:tcPr>
          <w:p w:rsidR="008D74FE" w:rsidRDefault="006D65EA">
            <w:pPr>
              <w:tabs>
                <w:tab w:val="center" w:pos="4739"/>
              </w:tabs>
              <w:spacing w:line="360" w:lineRule="auto"/>
              <w:ind w:left="180"/>
              <w:rPr>
                <w:rFonts w:hAnsi="宋体" w:cs="TimesNewRomanPSMT"/>
                <w:sz w:val="24"/>
              </w:rPr>
            </w:pPr>
            <w:r>
              <w:rPr>
                <w:rFonts w:hAnsi="宋体" w:cs="TimesNewRomanPSMT" w:hint="eastAsia"/>
                <w:sz w:val="24"/>
              </w:rPr>
              <w:t>2.2.1</w:t>
            </w:r>
          </w:p>
        </w:tc>
        <w:tc>
          <w:tcPr>
            <w:tcW w:w="2419" w:type="dxa"/>
            <w:vAlign w:val="center"/>
          </w:tcPr>
          <w:p w:rsidR="008D74FE" w:rsidRDefault="006D65EA">
            <w:pPr>
              <w:tabs>
                <w:tab w:val="center" w:pos="4739"/>
              </w:tabs>
              <w:spacing w:line="360" w:lineRule="auto"/>
              <w:ind w:left="180"/>
              <w:rPr>
                <w:rFonts w:hAnsi="宋体" w:cs="TimesNewRomanPSMT"/>
                <w:sz w:val="24"/>
              </w:rPr>
            </w:pPr>
            <w:r>
              <w:rPr>
                <w:rFonts w:hAnsi="宋体" w:cs="TimesNewRomanPSMT" w:hint="eastAsia"/>
                <w:sz w:val="24"/>
              </w:rPr>
              <w:t>招标人澄清招标文件的截止时间</w:t>
            </w:r>
          </w:p>
        </w:tc>
        <w:tc>
          <w:tcPr>
            <w:tcW w:w="7126" w:type="dxa"/>
            <w:vAlign w:val="center"/>
          </w:tcPr>
          <w:p w:rsidR="008D74FE" w:rsidRDefault="006D65EA">
            <w:pPr>
              <w:tabs>
                <w:tab w:val="center" w:pos="4739"/>
              </w:tabs>
              <w:spacing w:line="360" w:lineRule="auto"/>
              <w:ind w:left="180"/>
              <w:rPr>
                <w:rFonts w:hAnsi="宋体" w:cs="TimesNewRomanPSMT"/>
                <w:sz w:val="24"/>
              </w:rPr>
            </w:pPr>
            <w:r>
              <w:rPr>
                <w:rFonts w:hAnsi="宋体" w:cs="TimesNewRomanPSMT" w:hint="eastAsia"/>
                <w:sz w:val="24"/>
              </w:rPr>
              <w:t>投标截止时间</w:t>
            </w:r>
            <w:r>
              <w:rPr>
                <w:rFonts w:hAnsi="宋体" w:cs="TimesNewRomanPSMT" w:hint="eastAsia"/>
                <w:sz w:val="24"/>
              </w:rPr>
              <w:t>15</w:t>
            </w:r>
            <w:r>
              <w:rPr>
                <w:rFonts w:hAnsi="宋体" w:cs="TimesNewRomanPSMT" w:hint="eastAsia"/>
                <w:sz w:val="24"/>
              </w:rPr>
              <w:t>日前</w:t>
            </w:r>
          </w:p>
        </w:tc>
      </w:tr>
      <w:tr w:rsidR="008D74FE">
        <w:trPr>
          <w:trHeight w:val="133"/>
          <w:jc w:val="center"/>
        </w:trPr>
        <w:tc>
          <w:tcPr>
            <w:tcW w:w="938" w:type="dxa"/>
            <w:vAlign w:val="center"/>
          </w:tcPr>
          <w:p w:rsidR="008D74FE" w:rsidRDefault="006D65EA">
            <w:pPr>
              <w:tabs>
                <w:tab w:val="center" w:pos="4739"/>
              </w:tabs>
              <w:spacing w:line="360" w:lineRule="auto"/>
              <w:ind w:left="180"/>
              <w:rPr>
                <w:rFonts w:hAnsi="宋体" w:cs="TimesNewRomanPSMT"/>
                <w:sz w:val="24"/>
              </w:rPr>
            </w:pPr>
            <w:r>
              <w:rPr>
                <w:rFonts w:hAnsi="宋体" w:cs="TimesNewRomanPSMT" w:hint="eastAsia"/>
                <w:sz w:val="24"/>
              </w:rPr>
              <w:t>2.2.2</w:t>
            </w:r>
          </w:p>
        </w:tc>
        <w:tc>
          <w:tcPr>
            <w:tcW w:w="2419" w:type="dxa"/>
            <w:vAlign w:val="center"/>
          </w:tcPr>
          <w:p w:rsidR="008D74FE" w:rsidRDefault="006D65EA">
            <w:pPr>
              <w:tabs>
                <w:tab w:val="center" w:pos="4739"/>
              </w:tabs>
              <w:spacing w:line="360" w:lineRule="auto"/>
              <w:ind w:left="180"/>
              <w:rPr>
                <w:rFonts w:hAnsi="宋体" w:cs="TimesNewRomanPSMT"/>
                <w:sz w:val="24"/>
              </w:rPr>
            </w:pPr>
            <w:r>
              <w:rPr>
                <w:rFonts w:hAnsi="宋体" w:cs="TimesNewRomanPSMT" w:hint="eastAsia"/>
                <w:sz w:val="24"/>
              </w:rPr>
              <w:t>投标截止时间</w:t>
            </w:r>
          </w:p>
        </w:tc>
        <w:tc>
          <w:tcPr>
            <w:tcW w:w="7126" w:type="dxa"/>
            <w:vAlign w:val="center"/>
          </w:tcPr>
          <w:p w:rsidR="008D74FE" w:rsidRDefault="006D65EA" w:rsidP="00511C27">
            <w:pPr>
              <w:tabs>
                <w:tab w:val="center" w:pos="4739"/>
              </w:tabs>
              <w:spacing w:line="360" w:lineRule="auto"/>
              <w:ind w:left="180"/>
              <w:rPr>
                <w:rFonts w:hAnsi="宋体" w:cs="TimesNewRomanPSMT"/>
                <w:sz w:val="24"/>
              </w:rPr>
            </w:pPr>
            <w:r>
              <w:rPr>
                <w:rFonts w:hAnsi="宋体" w:cs="TimesNewRomanPSMT" w:hint="eastAsia"/>
                <w:sz w:val="24"/>
              </w:rPr>
              <w:t>2018</w:t>
            </w:r>
            <w:r>
              <w:rPr>
                <w:rFonts w:hAnsi="宋体" w:cs="TimesNewRomanPSMT" w:hint="eastAsia"/>
                <w:sz w:val="24"/>
              </w:rPr>
              <w:t>年</w:t>
            </w:r>
            <w:r w:rsidR="00511C27">
              <w:rPr>
                <w:rFonts w:hAnsi="宋体" w:cs="TimesNewRomanPSMT" w:hint="eastAsia"/>
                <w:sz w:val="24"/>
              </w:rPr>
              <w:t xml:space="preserve"> 10</w:t>
            </w:r>
            <w:r>
              <w:rPr>
                <w:rFonts w:hAnsi="宋体" w:cs="TimesNewRomanPSMT" w:hint="eastAsia"/>
                <w:sz w:val="24"/>
              </w:rPr>
              <w:t>月</w:t>
            </w:r>
            <w:r w:rsidR="00511C27">
              <w:rPr>
                <w:rFonts w:hAnsi="宋体" w:cs="TimesNewRomanPSMT" w:hint="eastAsia"/>
                <w:sz w:val="24"/>
              </w:rPr>
              <w:t>29</w:t>
            </w:r>
            <w:r>
              <w:rPr>
                <w:rFonts w:hAnsi="宋体" w:cs="TimesNewRomanPSMT" w:hint="eastAsia"/>
                <w:sz w:val="24"/>
              </w:rPr>
              <w:t>日</w:t>
            </w:r>
            <w:r w:rsidR="00511C27">
              <w:rPr>
                <w:rFonts w:hAnsi="宋体" w:cs="TimesNewRomanPSMT" w:hint="eastAsia"/>
                <w:sz w:val="24"/>
              </w:rPr>
              <w:t>9</w:t>
            </w:r>
            <w:r>
              <w:rPr>
                <w:rFonts w:hAnsi="宋体" w:cs="TimesNewRomanPSMT" w:hint="eastAsia"/>
                <w:sz w:val="24"/>
              </w:rPr>
              <w:t>时</w:t>
            </w:r>
            <w:r w:rsidR="00511C27">
              <w:rPr>
                <w:rFonts w:hAnsi="宋体" w:cs="TimesNewRomanPSMT" w:hint="eastAsia"/>
                <w:sz w:val="24"/>
              </w:rPr>
              <w:t>30</w:t>
            </w:r>
            <w:r>
              <w:rPr>
                <w:rFonts w:hAnsi="宋体" w:cs="TimesNewRomanPSMT" w:hint="eastAsia"/>
                <w:sz w:val="24"/>
              </w:rPr>
              <w:t>分</w:t>
            </w:r>
          </w:p>
        </w:tc>
      </w:tr>
      <w:tr w:rsidR="008D74FE">
        <w:trPr>
          <w:trHeight w:val="133"/>
          <w:jc w:val="center"/>
        </w:trPr>
        <w:tc>
          <w:tcPr>
            <w:tcW w:w="938" w:type="dxa"/>
            <w:vAlign w:val="center"/>
          </w:tcPr>
          <w:p w:rsidR="008D74FE" w:rsidRDefault="006D65EA">
            <w:pPr>
              <w:tabs>
                <w:tab w:val="center" w:pos="4739"/>
              </w:tabs>
              <w:spacing w:line="360" w:lineRule="auto"/>
              <w:ind w:left="180"/>
              <w:rPr>
                <w:rFonts w:hAnsi="宋体" w:cs="TimesNewRomanPSMT"/>
                <w:sz w:val="24"/>
              </w:rPr>
            </w:pPr>
            <w:r>
              <w:rPr>
                <w:rFonts w:hAnsi="宋体" w:cs="TimesNewRomanPSMT" w:hint="eastAsia"/>
                <w:sz w:val="24"/>
              </w:rPr>
              <w:t>2.2.3</w:t>
            </w:r>
          </w:p>
        </w:tc>
        <w:tc>
          <w:tcPr>
            <w:tcW w:w="2419" w:type="dxa"/>
            <w:vAlign w:val="center"/>
          </w:tcPr>
          <w:p w:rsidR="008D74FE" w:rsidRDefault="006D65EA">
            <w:pPr>
              <w:tabs>
                <w:tab w:val="center" w:pos="4739"/>
              </w:tabs>
              <w:spacing w:line="360" w:lineRule="auto"/>
              <w:ind w:left="180"/>
              <w:rPr>
                <w:rFonts w:hAnsi="宋体" w:cs="TimesNewRomanPSMT"/>
                <w:sz w:val="24"/>
              </w:rPr>
            </w:pPr>
            <w:r>
              <w:rPr>
                <w:rFonts w:hAnsi="宋体" w:cs="TimesNewRomanPSMT" w:hint="eastAsia"/>
                <w:sz w:val="24"/>
              </w:rPr>
              <w:t>投标人确认收到招标文件澄清的时间</w:t>
            </w:r>
          </w:p>
        </w:tc>
        <w:tc>
          <w:tcPr>
            <w:tcW w:w="7126" w:type="dxa"/>
            <w:vAlign w:val="center"/>
          </w:tcPr>
          <w:p w:rsidR="008D74FE" w:rsidRDefault="006D65EA">
            <w:pPr>
              <w:tabs>
                <w:tab w:val="center" w:pos="4739"/>
              </w:tabs>
              <w:spacing w:line="360" w:lineRule="auto"/>
              <w:ind w:left="180"/>
              <w:rPr>
                <w:rFonts w:hAnsi="宋体" w:cs="TimesNewRomanPSMT"/>
                <w:sz w:val="24"/>
              </w:rPr>
            </w:pPr>
            <w:r>
              <w:rPr>
                <w:rFonts w:hAnsi="宋体" w:cs="TimesNewRomanPSMT" w:hint="eastAsia"/>
                <w:sz w:val="24"/>
              </w:rPr>
              <w:t>投标人在收到相应澄清文件</w:t>
            </w:r>
            <w:r>
              <w:rPr>
                <w:rFonts w:hAnsi="宋体" w:cs="TimesNewRomanPSMT" w:hint="eastAsia"/>
                <w:sz w:val="24"/>
              </w:rPr>
              <w:t>3</w:t>
            </w:r>
            <w:r>
              <w:rPr>
                <w:rFonts w:hAnsi="宋体" w:cs="TimesNewRomanPSMT" w:hint="eastAsia"/>
                <w:sz w:val="24"/>
              </w:rPr>
              <w:t>日内</w:t>
            </w:r>
          </w:p>
        </w:tc>
      </w:tr>
      <w:tr w:rsidR="008D74FE">
        <w:trPr>
          <w:trHeight w:val="133"/>
          <w:jc w:val="center"/>
        </w:trPr>
        <w:tc>
          <w:tcPr>
            <w:tcW w:w="938" w:type="dxa"/>
            <w:vAlign w:val="center"/>
          </w:tcPr>
          <w:p w:rsidR="008D74FE" w:rsidRDefault="006D65EA">
            <w:pPr>
              <w:tabs>
                <w:tab w:val="center" w:pos="4739"/>
              </w:tabs>
              <w:spacing w:line="360" w:lineRule="auto"/>
              <w:ind w:left="180"/>
              <w:rPr>
                <w:rFonts w:hAnsi="宋体" w:cs="TimesNewRomanPSMT"/>
                <w:sz w:val="24"/>
              </w:rPr>
            </w:pPr>
            <w:r>
              <w:rPr>
                <w:rFonts w:hAnsi="宋体" w:cs="TimesNewRomanPSMT" w:hint="eastAsia"/>
                <w:sz w:val="24"/>
              </w:rPr>
              <w:t>2.3.2</w:t>
            </w:r>
          </w:p>
        </w:tc>
        <w:tc>
          <w:tcPr>
            <w:tcW w:w="2419" w:type="dxa"/>
            <w:vAlign w:val="center"/>
          </w:tcPr>
          <w:p w:rsidR="008D74FE" w:rsidRDefault="006D65EA">
            <w:pPr>
              <w:tabs>
                <w:tab w:val="center" w:pos="4739"/>
              </w:tabs>
              <w:spacing w:line="360" w:lineRule="auto"/>
              <w:ind w:left="180"/>
              <w:rPr>
                <w:rFonts w:hAnsi="宋体" w:cs="TimesNewRomanPSMT"/>
                <w:sz w:val="24"/>
              </w:rPr>
            </w:pPr>
            <w:r>
              <w:rPr>
                <w:rFonts w:hAnsi="宋体" w:cs="TimesNewRomanPSMT" w:hint="eastAsia"/>
                <w:sz w:val="24"/>
              </w:rPr>
              <w:t>投标人确认收到招标文件修改的时间</w:t>
            </w:r>
          </w:p>
        </w:tc>
        <w:tc>
          <w:tcPr>
            <w:tcW w:w="7126" w:type="dxa"/>
            <w:vAlign w:val="center"/>
          </w:tcPr>
          <w:p w:rsidR="008D74FE" w:rsidRDefault="006D65EA">
            <w:pPr>
              <w:tabs>
                <w:tab w:val="center" w:pos="4739"/>
              </w:tabs>
              <w:spacing w:line="360" w:lineRule="auto"/>
              <w:ind w:left="180"/>
              <w:rPr>
                <w:rFonts w:hAnsi="宋体" w:cs="TimesNewRomanPSMT"/>
                <w:sz w:val="24"/>
              </w:rPr>
            </w:pPr>
            <w:r>
              <w:rPr>
                <w:rFonts w:hAnsi="宋体" w:cs="TimesNewRomanPSMT" w:hint="eastAsia"/>
                <w:sz w:val="24"/>
              </w:rPr>
              <w:t>投标人在收到相应澄清文件</w:t>
            </w:r>
            <w:r>
              <w:rPr>
                <w:rFonts w:hAnsi="宋体" w:cs="TimesNewRomanPSMT" w:hint="eastAsia"/>
                <w:sz w:val="24"/>
              </w:rPr>
              <w:t>3</w:t>
            </w:r>
            <w:r>
              <w:rPr>
                <w:rFonts w:hAnsi="宋体" w:cs="TimesNewRomanPSMT" w:hint="eastAsia"/>
                <w:sz w:val="24"/>
              </w:rPr>
              <w:t>日内</w:t>
            </w:r>
          </w:p>
        </w:tc>
      </w:tr>
      <w:tr w:rsidR="008D74FE">
        <w:trPr>
          <w:trHeight w:val="133"/>
          <w:jc w:val="center"/>
        </w:trPr>
        <w:tc>
          <w:tcPr>
            <w:tcW w:w="938" w:type="dxa"/>
            <w:vAlign w:val="center"/>
          </w:tcPr>
          <w:p w:rsidR="008D74FE" w:rsidRDefault="006D65EA">
            <w:pPr>
              <w:tabs>
                <w:tab w:val="center" w:pos="4739"/>
              </w:tabs>
              <w:spacing w:line="360" w:lineRule="auto"/>
              <w:ind w:left="180"/>
              <w:rPr>
                <w:rFonts w:hAnsi="宋体" w:cs="TimesNewRomanPSMT"/>
                <w:sz w:val="24"/>
              </w:rPr>
            </w:pPr>
            <w:r>
              <w:rPr>
                <w:rFonts w:hAnsi="宋体" w:cs="TimesNewRomanPSMT" w:hint="eastAsia"/>
                <w:sz w:val="24"/>
              </w:rPr>
              <w:t>3.1</w:t>
            </w:r>
          </w:p>
        </w:tc>
        <w:tc>
          <w:tcPr>
            <w:tcW w:w="2419" w:type="dxa"/>
            <w:vAlign w:val="center"/>
          </w:tcPr>
          <w:p w:rsidR="008D74FE" w:rsidRDefault="006D65EA">
            <w:pPr>
              <w:tabs>
                <w:tab w:val="center" w:pos="4739"/>
              </w:tabs>
              <w:spacing w:line="360" w:lineRule="auto"/>
              <w:ind w:left="180"/>
              <w:rPr>
                <w:rFonts w:hAnsi="宋体" w:cs="TimesNewRomanPSMT"/>
                <w:sz w:val="24"/>
              </w:rPr>
            </w:pPr>
            <w:r>
              <w:rPr>
                <w:rFonts w:hAnsi="宋体" w:cs="TimesNewRomanPSMT" w:hint="eastAsia"/>
                <w:sz w:val="24"/>
              </w:rPr>
              <w:t>构成投标文件的其他材料</w:t>
            </w:r>
          </w:p>
        </w:tc>
        <w:tc>
          <w:tcPr>
            <w:tcW w:w="7126" w:type="dxa"/>
            <w:vAlign w:val="center"/>
          </w:tcPr>
          <w:p w:rsidR="008D74FE" w:rsidRDefault="006D65EA">
            <w:pPr>
              <w:tabs>
                <w:tab w:val="center" w:pos="4739"/>
              </w:tabs>
              <w:spacing w:line="360" w:lineRule="auto"/>
              <w:ind w:left="180"/>
              <w:rPr>
                <w:rFonts w:hAnsi="宋体" w:cs="TimesNewRomanPSMT"/>
                <w:sz w:val="24"/>
              </w:rPr>
            </w:pPr>
            <w:r>
              <w:rPr>
                <w:rFonts w:hAnsi="宋体" w:cs="TimesNewRomanPSMT" w:hint="eastAsia"/>
                <w:sz w:val="24"/>
              </w:rPr>
              <w:t>/</w:t>
            </w:r>
          </w:p>
        </w:tc>
      </w:tr>
      <w:tr w:rsidR="008D74FE">
        <w:trPr>
          <w:trHeight w:val="133"/>
          <w:jc w:val="center"/>
        </w:trPr>
        <w:tc>
          <w:tcPr>
            <w:tcW w:w="938" w:type="dxa"/>
            <w:vAlign w:val="center"/>
          </w:tcPr>
          <w:p w:rsidR="008D74FE" w:rsidRDefault="006D65EA">
            <w:pPr>
              <w:tabs>
                <w:tab w:val="center" w:pos="4739"/>
              </w:tabs>
              <w:spacing w:line="360" w:lineRule="auto"/>
              <w:ind w:left="180"/>
              <w:rPr>
                <w:rFonts w:hAnsi="宋体" w:cs="TimesNewRomanPSMT"/>
                <w:sz w:val="24"/>
              </w:rPr>
            </w:pPr>
            <w:r>
              <w:rPr>
                <w:rFonts w:hAnsi="宋体" w:cs="TimesNewRomanPSMT" w:hint="eastAsia"/>
                <w:sz w:val="24"/>
              </w:rPr>
              <w:t>3.2</w:t>
            </w:r>
          </w:p>
        </w:tc>
        <w:tc>
          <w:tcPr>
            <w:tcW w:w="2419" w:type="dxa"/>
            <w:vAlign w:val="center"/>
          </w:tcPr>
          <w:p w:rsidR="008D74FE" w:rsidRDefault="006D65EA">
            <w:pPr>
              <w:tabs>
                <w:tab w:val="center" w:pos="4739"/>
              </w:tabs>
              <w:spacing w:line="360" w:lineRule="auto"/>
              <w:ind w:left="180"/>
              <w:rPr>
                <w:rFonts w:hAnsi="宋体" w:cs="TimesNewRomanPSMT"/>
                <w:sz w:val="24"/>
              </w:rPr>
            </w:pPr>
            <w:r>
              <w:rPr>
                <w:rFonts w:hAnsi="宋体" w:cs="TimesNewRomanPSMT" w:hint="eastAsia"/>
                <w:sz w:val="24"/>
              </w:rPr>
              <w:t>投标有效期</w:t>
            </w:r>
          </w:p>
        </w:tc>
        <w:tc>
          <w:tcPr>
            <w:tcW w:w="7126" w:type="dxa"/>
            <w:vAlign w:val="center"/>
          </w:tcPr>
          <w:p w:rsidR="008D74FE" w:rsidRDefault="006D65EA">
            <w:pPr>
              <w:tabs>
                <w:tab w:val="center" w:pos="4739"/>
              </w:tabs>
              <w:spacing w:line="360" w:lineRule="auto"/>
              <w:ind w:left="180"/>
              <w:rPr>
                <w:rFonts w:hAnsi="宋体" w:cs="TimesNewRomanPSMT"/>
                <w:sz w:val="24"/>
              </w:rPr>
            </w:pPr>
            <w:r>
              <w:rPr>
                <w:rFonts w:hAnsi="宋体" w:cs="TimesNewRomanPSMT" w:hint="eastAsia"/>
                <w:sz w:val="24"/>
              </w:rPr>
              <w:t>60</w:t>
            </w:r>
            <w:r>
              <w:rPr>
                <w:rFonts w:hAnsi="宋体" w:cs="TimesNewRomanPSMT" w:hint="eastAsia"/>
                <w:sz w:val="24"/>
              </w:rPr>
              <w:t>日历天（从投标截止之日起计）</w:t>
            </w:r>
          </w:p>
        </w:tc>
      </w:tr>
      <w:tr w:rsidR="008D74FE">
        <w:trPr>
          <w:trHeight w:val="608"/>
          <w:jc w:val="center"/>
        </w:trPr>
        <w:tc>
          <w:tcPr>
            <w:tcW w:w="938" w:type="dxa"/>
            <w:vAlign w:val="center"/>
          </w:tcPr>
          <w:p w:rsidR="008D74FE" w:rsidRDefault="006D65EA">
            <w:pPr>
              <w:tabs>
                <w:tab w:val="center" w:pos="4739"/>
              </w:tabs>
              <w:spacing w:line="360" w:lineRule="auto"/>
              <w:ind w:left="180"/>
              <w:rPr>
                <w:rFonts w:hAnsi="宋体" w:cs="TimesNewRomanPSMT"/>
                <w:sz w:val="24"/>
              </w:rPr>
            </w:pPr>
            <w:r>
              <w:rPr>
                <w:rFonts w:hAnsi="宋体" w:cs="TimesNewRomanPSMT" w:hint="eastAsia"/>
                <w:sz w:val="24"/>
              </w:rPr>
              <w:t>3.3</w:t>
            </w:r>
          </w:p>
        </w:tc>
        <w:tc>
          <w:tcPr>
            <w:tcW w:w="2419" w:type="dxa"/>
            <w:vAlign w:val="center"/>
          </w:tcPr>
          <w:p w:rsidR="008D74FE" w:rsidRDefault="006D65EA">
            <w:pPr>
              <w:tabs>
                <w:tab w:val="center" w:pos="4739"/>
              </w:tabs>
              <w:spacing w:line="360" w:lineRule="auto"/>
              <w:ind w:left="180"/>
              <w:rPr>
                <w:rFonts w:hAnsi="宋体" w:cs="TimesNewRomanPSMT"/>
                <w:sz w:val="24"/>
              </w:rPr>
            </w:pPr>
            <w:r>
              <w:rPr>
                <w:rFonts w:hAnsi="宋体" w:cs="TimesNewRomanPSMT" w:hint="eastAsia"/>
                <w:sz w:val="24"/>
              </w:rPr>
              <w:t>投标保证金</w:t>
            </w:r>
          </w:p>
        </w:tc>
        <w:tc>
          <w:tcPr>
            <w:tcW w:w="7126" w:type="dxa"/>
            <w:vAlign w:val="center"/>
          </w:tcPr>
          <w:p w:rsidR="008D74FE" w:rsidRDefault="006D65EA">
            <w:pPr>
              <w:tabs>
                <w:tab w:val="center" w:pos="4739"/>
              </w:tabs>
              <w:spacing w:line="360" w:lineRule="auto"/>
              <w:ind w:left="180"/>
              <w:rPr>
                <w:rFonts w:hAnsi="宋体" w:cs="TimesNewRomanPSMT"/>
                <w:sz w:val="24"/>
              </w:rPr>
            </w:pPr>
            <w:r>
              <w:rPr>
                <w:rFonts w:hAnsi="宋体" w:cs="TimesNewRomanPSMT" w:hint="eastAsia"/>
                <w:sz w:val="24"/>
              </w:rPr>
              <w:t>详见附件</w:t>
            </w:r>
            <w:r>
              <w:rPr>
                <w:rFonts w:hAnsi="宋体" w:cs="TimesNewRomanPSMT" w:hint="eastAsia"/>
                <w:sz w:val="24"/>
              </w:rPr>
              <w:t>1</w:t>
            </w:r>
          </w:p>
        </w:tc>
      </w:tr>
      <w:tr w:rsidR="008D74FE">
        <w:trPr>
          <w:trHeight w:val="608"/>
          <w:jc w:val="center"/>
        </w:trPr>
        <w:tc>
          <w:tcPr>
            <w:tcW w:w="938" w:type="dxa"/>
            <w:vAlign w:val="center"/>
          </w:tcPr>
          <w:p w:rsidR="008D74FE" w:rsidRDefault="006D65EA">
            <w:pPr>
              <w:tabs>
                <w:tab w:val="center" w:pos="4739"/>
              </w:tabs>
              <w:spacing w:line="360" w:lineRule="auto"/>
              <w:ind w:left="180"/>
              <w:rPr>
                <w:rFonts w:hAnsi="宋体" w:cs="TimesNewRomanPSMT"/>
                <w:sz w:val="24"/>
              </w:rPr>
            </w:pPr>
            <w:r>
              <w:rPr>
                <w:rFonts w:hAnsi="宋体" w:cs="TimesNewRomanPSMT" w:hint="eastAsia"/>
                <w:sz w:val="24"/>
              </w:rPr>
              <w:t>3.4</w:t>
            </w:r>
          </w:p>
        </w:tc>
        <w:tc>
          <w:tcPr>
            <w:tcW w:w="2419" w:type="dxa"/>
            <w:vAlign w:val="center"/>
          </w:tcPr>
          <w:p w:rsidR="008D74FE" w:rsidRDefault="006D65EA">
            <w:pPr>
              <w:tabs>
                <w:tab w:val="center" w:pos="4739"/>
              </w:tabs>
              <w:spacing w:line="360" w:lineRule="auto"/>
              <w:ind w:left="180"/>
              <w:rPr>
                <w:rFonts w:hAnsi="宋体" w:cs="TimesNewRomanPSMT"/>
                <w:sz w:val="24"/>
              </w:rPr>
            </w:pPr>
            <w:r>
              <w:rPr>
                <w:rFonts w:hAnsi="宋体" w:cs="TimesNewRomanPSMT" w:hint="eastAsia"/>
                <w:sz w:val="24"/>
              </w:rPr>
              <w:t>是否允许递交备选投标方案</w:t>
            </w:r>
          </w:p>
        </w:tc>
        <w:tc>
          <w:tcPr>
            <w:tcW w:w="7126" w:type="dxa"/>
            <w:vAlign w:val="center"/>
          </w:tcPr>
          <w:p w:rsidR="008D74FE" w:rsidRDefault="006D65EA">
            <w:pPr>
              <w:tabs>
                <w:tab w:val="center" w:pos="4739"/>
              </w:tabs>
              <w:spacing w:line="360" w:lineRule="auto"/>
              <w:ind w:left="180"/>
              <w:rPr>
                <w:rFonts w:hAnsi="宋体" w:cs="TimesNewRomanPSMT"/>
                <w:sz w:val="24"/>
              </w:rPr>
            </w:pPr>
            <w:r>
              <w:rPr>
                <w:rFonts w:hAnsi="宋体" w:cs="TimesNewRomanPSMT" w:hint="eastAsia"/>
                <w:sz w:val="24"/>
              </w:rPr>
              <w:t>不允许</w:t>
            </w:r>
          </w:p>
        </w:tc>
      </w:tr>
      <w:tr w:rsidR="008D74FE">
        <w:trPr>
          <w:trHeight w:val="608"/>
          <w:jc w:val="center"/>
        </w:trPr>
        <w:tc>
          <w:tcPr>
            <w:tcW w:w="938" w:type="dxa"/>
            <w:vAlign w:val="center"/>
          </w:tcPr>
          <w:p w:rsidR="008D74FE" w:rsidRDefault="006D65EA">
            <w:pPr>
              <w:tabs>
                <w:tab w:val="center" w:pos="4739"/>
              </w:tabs>
              <w:spacing w:line="360" w:lineRule="auto"/>
              <w:ind w:left="180"/>
              <w:rPr>
                <w:rFonts w:hAnsi="宋体" w:cs="TimesNewRomanPSMT"/>
                <w:sz w:val="24"/>
              </w:rPr>
            </w:pPr>
            <w:r>
              <w:rPr>
                <w:rFonts w:hAnsi="宋体" w:cs="TimesNewRomanPSMT" w:hint="eastAsia"/>
                <w:sz w:val="24"/>
              </w:rPr>
              <w:t>3.5.3</w:t>
            </w:r>
          </w:p>
        </w:tc>
        <w:tc>
          <w:tcPr>
            <w:tcW w:w="2419" w:type="dxa"/>
            <w:vAlign w:val="center"/>
          </w:tcPr>
          <w:p w:rsidR="008D74FE" w:rsidRDefault="006D65EA">
            <w:pPr>
              <w:tabs>
                <w:tab w:val="center" w:pos="4739"/>
              </w:tabs>
              <w:spacing w:line="360" w:lineRule="auto"/>
              <w:ind w:left="180"/>
              <w:rPr>
                <w:rFonts w:hAnsi="宋体" w:cs="TimesNewRomanPSMT"/>
                <w:sz w:val="24"/>
              </w:rPr>
            </w:pPr>
            <w:r>
              <w:rPr>
                <w:rFonts w:hAnsi="宋体" w:cs="TimesNewRomanPSMT" w:hint="eastAsia"/>
                <w:sz w:val="24"/>
              </w:rPr>
              <w:t>签字或盖章要求</w:t>
            </w:r>
          </w:p>
        </w:tc>
        <w:tc>
          <w:tcPr>
            <w:tcW w:w="7126" w:type="dxa"/>
            <w:vAlign w:val="center"/>
          </w:tcPr>
          <w:p w:rsidR="008D74FE" w:rsidRPr="008A035B" w:rsidRDefault="006D65EA" w:rsidP="008A035B">
            <w:pPr>
              <w:spacing w:line="360" w:lineRule="auto"/>
              <w:rPr>
                <w:rFonts w:hAnsi="宋体" w:cs="宋体"/>
                <w:sz w:val="24"/>
                <w:szCs w:val="22"/>
                <w:lang w:val="zh-CN"/>
              </w:rPr>
            </w:pPr>
            <w:r>
              <w:rPr>
                <w:rFonts w:hAnsi="宋体" w:cs="宋体" w:hint="eastAsia"/>
                <w:sz w:val="24"/>
                <w:szCs w:val="22"/>
                <w:lang w:val="zh-CN"/>
              </w:rPr>
              <w:t>投标文件：正本按招标文件要求签字盖章（无需逐页签字盖章），副本应与正本保持一致（可为正本的复印件）。正本与副本不一致的，以正本为准。</w:t>
            </w:r>
          </w:p>
        </w:tc>
      </w:tr>
      <w:tr w:rsidR="008D74FE">
        <w:trPr>
          <w:trHeight w:val="608"/>
          <w:jc w:val="center"/>
        </w:trPr>
        <w:tc>
          <w:tcPr>
            <w:tcW w:w="938" w:type="dxa"/>
            <w:vAlign w:val="center"/>
          </w:tcPr>
          <w:p w:rsidR="008D74FE" w:rsidRDefault="006D65EA">
            <w:pPr>
              <w:tabs>
                <w:tab w:val="center" w:pos="4739"/>
              </w:tabs>
              <w:spacing w:line="360" w:lineRule="auto"/>
              <w:ind w:left="180"/>
              <w:rPr>
                <w:rFonts w:hAnsi="宋体" w:cs="TimesNewRomanPSMT"/>
                <w:sz w:val="24"/>
              </w:rPr>
            </w:pPr>
            <w:r>
              <w:rPr>
                <w:rFonts w:hAnsi="宋体" w:cs="TimesNewRomanPSMT" w:hint="eastAsia"/>
                <w:sz w:val="24"/>
              </w:rPr>
              <w:t>3.5.4</w:t>
            </w:r>
          </w:p>
        </w:tc>
        <w:tc>
          <w:tcPr>
            <w:tcW w:w="2419" w:type="dxa"/>
            <w:vAlign w:val="center"/>
          </w:tcPr>
          <w:p w:rsidR="008D74FE" w:rsidRDefault="006D65EA">
            <w:pPr>
              <w:tabs>
                <w:tab w:val="center" w:pos="4739"/>
              </w:tabs>
              <w:spacing w:line="360" w:lineRule="auto"/>
              <w:ind w:left="180"/>
              <w:rPr>
                <w:rFonts w:hAnsi="宋体" w:cs="TimesNewRomanPSMT"/>
                <w:sz w:val="24"/>
              </w:rPr>
            </w:pPr>
            <w:r>
              <w:rPr>
                <w:rFonts w:hAnsi="宋体" w:cs="TimesNewRomanPSMT" w:hint="eastAsia"/>
                <w:sz w:val="24"/>
              </w:rPr>
              <w:t>投标文件份数</w:t>
            </w:r>
          </w:p>
        </w:tc>
        <w:tc>
          <w:tcPr>
            <w:tcW w:w="7126" w:type="dxa"/>
            <w:vAlign w:val="center"/>
          </w:tcPr>
          <w:p w:rsidR="00807654" w:rsidRPr="00807654" w:rsidRDefault="00807654" w:rsidP="00807654">
            <w:pPr>
              <w:spacing w:line="360" w:lineRule="auto"/>
              <w:ind w:firstLineChars="100" w:firstLine="240"/>
              <w:rPr>
                <w:rFonts w:hAnsi="宋体" w:cs="宋体"/>
                <w:sz w:val="24"/>
                <w:szCs w:val="22"/>
                <w:lang w:val="zh-CN"/>
              </w:rPr>
            </w:pPr>
            <w:r w:rsidRPr="00807654">
              <w:rPr>
                <w:rFonts w:hAnsi="宋体" w:cs="宋体" w:hint="eastAsia"/>
                <w:sz w:val="24"/>
                <w:szCs w:val="22"/>
                <w:lang w:val="zh-CN"/>
              </w:rPr>
              <w:t>正本一份，副本肆份。电子版</w:t>
            </w:r>
            <w:r w:rsidRPr="00807654">
              <w:rPr>
                <w:rFonts w:hAnsi="宋体" w:cs="宋体" w:hint="eastAsia"/>
                <w:sz w:val="24"/>
                <w:szCs w:val="22"/>
                <w:lang w:val="zh-CN"/>
              </w:rPr>
              <w:t>1</w:t>
            </w:r>
            <w:r w:rsidRPr="00807654">
              <w:rPr>
                <w:rFonts w:hAnsi="宋体" w:cs="宋体" w:hint="eastAsia"/>
                <w:sz w:val="24"/>
                <w:szCs w:val="22"/>
                <w:lang w:val="zh-CN"/>
              </w:rPr>
              <w:t>份。</w:t>
            </w:r>
          </w:p>
          <w:p w:rsidR="00807654" w:rsidRPr="00807654" w:rsidRDefault="00807654" w:rsidP="00807654">
            <w:pPr>
              <w:spacing w:line="360" w:lineRule="auto"/>
              <w:ind w:firstLineChars="100" w:firstLine="240"/>
              <w:rPr>
                <w:rFonts w:hAnsi="宋体" w:cs="宋体"/>
                <w:sz w:val="24"/>
                <w:szCs w:val="22"/>
                <w:lang w:val="zh-CN"/>
              </w:rPr>
            </w:pPr>
            <w:r w:rsidRPr="00807654">
              <w:rPr>
                <w:rFonts w:hAnsi="宋体" w:cs="宋体" w:hint="eastAsia"/>
                <w:sz w:val="24"/>
                <w:szCs w:val="22"/>
                <w:lang w:val="zh-CN"/>
              </w:rPr>
              <w:lastRenderedPageBreak/>
              <w:t>投标文件电子版内容：投标文件正本全部内容</w:t>
            </w:r>
            <w:r w:rsidRPr="00807654">
              <w:rPr>
                <w:rFonts w:hAnsi="宋体" w:cs="宋体" w:hint="eastAsia"/>
                <w:sz w:val="24"/>
                <w:szCs w:val="22"/>
                <w:lang w:val="zh-CN"/>
              </w:rPr>
              <w:t xml:space="preserve">     </w:t>
            </w:r>
          </w:p>
          <w:p w:rsidR="008D74FE" w:rsidRDefault="00807654" w:rsidP="00807654">
            <w:pPr>
              <w:tabs>
                <w:tab w:val="center" w:pos="4739"/>
              </w:tabs>
              <w:spacing w:line="360" w:lineRule="auto"/>
              <w:ind w:left="180"/>
              <w:rPr>
                <w:rFonts w:hAnsi="宋体" w:cs="TimesNewRomanPSMT"/>
                <w:sz w:val="24"/>
              </w:rPr>
            </w:pPr>
            <w:r w:rsidRPr="00807654">
              <w:rPr>
                <w:rFonts w:hAnsi="宋体" w:cs="宋体" w:hint="eastAsia"/>
                <w:sz w:val="24"/>
                <w:szCs w:val="22"/>
                <w:lang w:val="zh-CN"/>
              </w:rPr>
              <w:t>投标文件电子版形式：</w:t>
            </w:r>
            <w:r w:rsidRPr="00807654">
              <w:rPr>
                <w:rFonts w:hAnsi="宋体" w:cs="宋体" w:hint="eastAsia"/>
                <w:sz w:val="24"/>
                <w:szCs w:val="22"/>
                <w:lang w:val="zh-CN"/>
              </w:rPr>
              <w:t xml:space="preserve"> U</w:t>
            </w:r>
            <w:r w:rsidRPr="00807654">
              <w:rPr>
                <w:rFonts w:hAnsi="宋体" w:cs="宋体" w:hint="eastAsia"/>
                <w:sz w:val="24"/>
                <w:szCs w:val="22"/>
                <w:lang w:val="zh-CN"/>
              </w:rPr>
              <w:t>盘。</w:t>
            </w:r>
          </w:p>
        </w:tc>
      </w:tr>
      <w:tr w:rsidR="008D74FE">
        <w:trPr>
          <w:trHeight w:val="608"/>
          <w:jc w:val="center"/>
        </w:trPr>
        <w:tc>
          <w:tcPr>
            <w:tcW w:w="938" w:type="dxa"/>
            <w:vAlign w:val="center"/>
          </w:tcPr>
          <w:p w:rsidR="008D74FE" w:rsidRDefault="006D65EA">
            <w:pPr>
              <w:tabs>
                <w:tab w:val="center" w:pos="4739"/>
              </w:tabs>
              <w:spacing w:line="360" w:lineRule="auto"/>
              <w:ind w:left="180"/>
              <w:rPr>
                <w:rFonts w:hAnsi="宋体" w:cs="TimesNewRomanPSMT"/>
                <w:sz w:val="24"/>
              </w:rPr>
            </w:pPr>
            <w:r>
              <w:rPr>
                <w:rFonts w:hAnsi="宋体" w:cs="TimesNewRomanPSMT" w:hint="eastAsia"/>
                <w:sz w:val="24"/>
              </w:rPr>
              <w:lastRenderedPageBreak/>
              <w:t>3.5.5</w:t>
            </w:r>
          </w:p>
        </w:tc>
        <w:tc>
          <w:tcPr>
            <w:tcW w:w="2419" w:type="dxa"/>
            <w:vAlign w:val="center"/>
          </w:tcPr>
          <w:p w:rsidR="008D74FE" w:rsidRDefault="006D65EA">
            <w:pPr>
              <w:tabs>
                <w:tab w:val="center" w:pos="4739"/>
              </w:tabs>
              <w:spacing w:line="360" w:lineRule="auto"/>
              <w:ind w:left="180"/>
              <w:rPr>
                <w:rFonts w:hAnsi="宋体" w:cs="TimesNewRomanPSMT"/>
                <w:sz w:val="24"/>
              </w:rPr>
            </w:pPr>
            <w:r>
              <w:rPr>
                <w:rFonts w:hAnsi="宋体" w:cs="TimesNewRomanPSMT" w:hint="eastAsia"/>
                <w:sz w:val="24"/>
              </w:rPr>
              <w:t>装</w:t>
            </w:r>
            <w:r>
              <w:rPr>
                <w:rFonts w:hAnsi="宋体" w:cs="TimesNewRomanPSMT" w:hint="eastAsia"/>
                <w:sz w:val="24"/>
              </w:rPr>
              <w:t xml:space="preserve"> </w:t>
            </w:r>
            <w:r>
              <w:rPr>
                <w:rFonts w:hAnsi="宋体" w:cs="TimesNewRomanPSMT" w:hint="eastAsia"/>
                <w:sz w:val="24"/>
              </w:rPr>
              <w:t>订</w:t>
            </w:r>
            <w:r>
              <w:rPr>
                <w:rFonts w:hAnsi="宋体" w:cs="TimesNewRomanPSMT" w:hint="eastAsia"/>
                <w:sz w:val="24"/>
              </w:rPr>
              <w:t xml:space="preserve"> </w:t>
            </w:r>
            <w:r>
              <w:rPr>
                <w:rFonts w:hAnsi="宋体" w:cs="TimesNewRomanPSMT" w:hint="eastAsia"/>
                <w:sz w:val="24"/>
              </w:rPr>
              <w:t>要</w:t>
            </w:r>
            <w:r>
              <w:rPr>
                <w:rFonts w:hAnsi="宋体" w:cs="TimesNewRomanPSMT" w:hint="eastAsia"/>
                <w:sz w:val="24"/>
              </w:rPr>
              <w:t xml:space="preserve"> </w:t>
            </w:r>
            <w:r>
              <w:rPr>
                <w:rFonts w:hAnsi="宋体" w:cs="TimesNewRomanPSMT" w:hint="eastAsia"/>
                <w:sz w:val="24"/>
              </w:rPr>
              <w:t>求</w:t>
            </w:r>
          </w:p>
        </w:tc>
        <w:tc>
          <w:tcPr>
            <w:tcW w:w="7126" w:type="dxa"/>
            <w:vAlign w:val="center"/>
          </w:tcPr>
          <w:p w:rsidR="008D74FE" w:rsidRDefault="006D65EA">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按照投标人须知第16.1项规定的投标文件组成内容，投标文件应按以下要求装订：</w:t>
            </w:r>
          </w:p>
          <w:p w:rsidR="008D74FE" w:rsidRDefault="006D65EA">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1、采用</w:t>
            </w:r>
            <w:r>
              <w:rPr>
                <w:rFonts w:ascii="新宋体" w:eastAsia="新宋体" w:hAnsi="新宋体" w:hint="eastAsia"/>
                <w:sz w:val="24"/>
                <w:u w:val="single"/>
              </w:rPr>
              <w:t xml:space="preserve"> 胶装 </w:t>
            </w:r>
            <w:r>
              <w:rPr>
                <w:rFonts w:ascii="新宋体" w:eastAsia="新宋体" w:hAnsi="新宋体" w:hint="eastAsia"/>
                <w:sz w:val="24"/>
              </w:rPr>
              <w:t>方式装订，装订应牢固、不易拆散和换页，不得采用活页装订。</w:t>
            </w:r>
          </w:p>
          <w:p w:rsidR="008D74FE" w:rsidRDefault="006D65EA">
            <w:pPr>
              <w:autoSpaceDE w:val="0"/>
              <w:autoSpaceDN w:val="0"/>
              <w:adjustRightInd w:val="0"/>
              <w:spacing w:line="420" w:lineRule="exact"/>
              <w:rPr>
                <w:rFonts w:hAnsi="宋体" w:cs="宋体"/>
                <w:sz w:val="24"/>
              </w:rPr>
            </w:pPr>
            <w:r>
              <w:rPr>
                <w:rFonts w:hAnsi="宋体" w:cs="宋体" w:hint="eastAsia"/>
                <w:sz w:val="24"/>
              </w:rPr>
              <w:t>2</w:t>
            </w:r>
            <w:r>
              <w:rPr>
                <w:rFonts w:hAnsi="宋体" w:cs="宋体" w:hint="eastAsia"/>
                <w:sz w:val="24"/>
              </w:rPr>
              <w:t>、投标文件须印刷书脊，并在书脊上注明正副本字样、项目名称和投标人名称。</w:t>
            </w:r>
          </w:p>
          <w:p w:rsidR="008D74FE" w:rsidRDefault="006D65EA" w:rsidP="008A035B">
            <w:pPr>
              <w:tabs>
                <w:tab w:val="center" w:pos="4739"/>
              </w:tabs>
              <w:spacing w:line="360" w:lineRule="auto"/>
              <w:rPr>
                <w:rFonts w:hAnsi="宋体" w:cs="TimesNewRomanPSMT"/>
                <w:sz w:val="24"/>
              </w:rPr>
            </w:pPr>
            <w:r>
              <w:rPr>
                <w:rFonts w:hAnsi="宋体" w:cs="宋体" w:hint="eastAsia"/>
                <w:b/>
                <w:bCs/>
                <w:sz w:val="24"/>
              </w:rPr>
              <w:t>3</w:t>
            </w:r>
            <w:r>
              <w:rPr>
                <w:rFonts w:hAnsi="宋体" w:cs="宋体" w:hint="eastAsia"/>
                <w:b/>
                <w:bCs/>
                <w:sz w:val="24"/>
              </w:rPr>
              <w:t>、使用电子介质存储的投标文件单独密封、盖章，并随投标文件一并提交。</w:t>
            </w:r>
          </w:p>
        </w:tc>
      </w:tr>
      <w:tr w:rsidR="008D74FE">
        <w:trPr>
          <w:trHeight w:val="626"/>
          <w:jc w:val="center"/>
        </w:trPr>
        <w:tc>
          <w:tcPr>
            <w:tcW w:w="938" w:type="dxa"/>
            <w:vAlign w:val="center"/>
          </w:tcPr>
          <w:p w:rsidR="008D74FE" w:rsidRDefault="006D65EA">
            <w:pPr>
              <w:tabs>
                <w:tab w:val="center" w:pos="4739"/>
              </w:tabs>
              <w:spacing w:line="360" w:lineRule="auto"/>
              <w:ind w:left="180"/>
              <w:rPr>
                <w:rFonts w:hAnsi="宋体" w:cs="TimesNewRomanPSMT"/>
                <w:sz w:val="24"/>
              </w:rPr>
            </w:pPr>
            <w:r>
              <w:rPr>
                <w:rFonts w:hAnsi="宋体" w:cs="TimesNewRomanPSMT" w:hint="eastAsia"/>
                <w:sz w:val="24"/>
              </w:rPr>
              <w:t>3.6.2</w:t>
            </w:r>
          </w:p>
        </w:tc>
        <w:tc>
          <w:tcPr>
            <w:tcW w:w="2419" w:type="dxa"/>
            <w:vAlign w:val="center"/>
          </w:tcPr>
          <w:p w:rsidR="008D74FE" w:rsidRDefault="006D65EA">
            <w:pPr>
              <w:tabs>
                <w:tab w:val="center" w:pos="4739"/>
              </w:tabs>
              <w:spacing w:line="360" w:lineRule="auto"/>
              <w:ind w:left="180"/>
              <w:rPr>
                <w:rFonts w:hAnsi="宋体" w:cs="TimesNewRomanPSMT"/>
                <w:sz w:val="24"/>
              </w:rPr>
            </w:pPr>
            <w:r>
              <w:rPr>
                <w:rFonts w:hAnsi="宋体" w:cs="TimesNewRomanPSMT" w:hint="eastAsia"/>
                <w:sz w:val="24"/>
              </w:rPr>
              <w:t>近年财务状况的年份要求</w:t>
            </w:r>
          </w:p>
        </w:tc>
        <w:tc>
          <w:tcPr>
            <w:tcW w:w="7126" w:type="dxa"/>
            <w:vAlign w:val="center"/>
          </w:tcPr>
          <w:p w:rsidR="008D74FE" w:rsidRDefault="006D65EA">
            <w:pPr>
              <w:tabs>
                <w:tab w:val="center" w:pos="4739"/>
              </w:tabs>
              <w:spacing w:line="360" w:lineRule="auto"/>
              <w:ind w:left="180"/>
              <w:rPr>
                <w:rFonts w:hAnsi="宋体" w:cs="TimesNewRomanPSMT"/>
                <w:sz w:val="24"/>
              </w:rPr>
            </w:pPr>
            <w:r>
              <w:rPr>
                <w:rFonts w:hAnsi="宋体" w:cs="TimesNewRomanPSMT" w:hint="eastAsia"/>
                <w:sz w:val="24"/>
              </w:rPr>
              <w:t>指</w:t>
            </w:r>
            <w:r>
              <w:rPr>
                <w:rFonts w:hAnsi="宋体" w:cs="TimesNewRomanPSMT" w:hint="eastAsia"/>
                <w:sz w:val="24"/>
              </w:rPr>
              <w:t>2015</w:t>
            </w:r>
            <w:r>
              <w:rPr>
                <w:rFonts w:hAnsi="宋体" w:cs="TimesNewRomanPSMT" w:hint="eastAsia"/>
                <w:sz w:val="24"/>
              </w:rPr>
              <w:t>年度、</w:t>
            </w:r>
            <w:r>
              <w:rPr>
                <w:rFonts w:hAnsi="宋体" w:cs="TimesNewRomanPSMT" w:hint="eastAsia"/>
                <w:sz w:val="24"/>
              </w:rPr>
              <w:t>2016</w:t>
            </w:r>
            <w:r>
              <w:rPr>
                <w:rFonts w:hAnsi="宋体" w:cs="TimesNewRomanPSMT" w:hint="eastAsia"/>
                <w:sz w:val="24"/>
              </w:rPr>
              <w:t>年度、</w:t>
            </w:r>
            <w:r>
              <w:rPr>
                <w:rFonts w:hAnsi="宋体" w:cs="TimesNewRomanPSMT" w:hint="eastAsia"/>
                <w:sz w:val="24"/>
              </w:rPr>
              <w:t>2017</w:t>
            </w:r>
            <w:r>
              <w:rPr>
                <w:rFonts w:hAnsi="宋体" w:cs="TimesNewRomanPSMT" w:hint="eastAsia"/>
                <w:sz w:val="24"/>
              </w:rPr>
              <w:t>年度（如投标企业成立年限不足三年时，须按实际年份提交审计报告）</w:t>
            </w:r>
          </w:p>
        </w:tc>
      </w:tr>
      <w:tr w:rsidR="008D74FE">
        <w:trPr>
          <w:trHeight w:val="626"/>
          <w:jc w:val="center"/>
        </w:trPr>
        <w:tc>
          <w:tcPr>
            <w:tcW w:w="938" w:type="dxa"/>
            <w:vAlign w:val="center"/>
          </w:tcPr>
          <w:p w:rsidR="008D74FE" w:rsidRDefault="006D65EA">
            <w:pPr>
              <w:tabs>
                <w:tab w:val="center" w:pos="4739"/>
              </w:tabs>
              <w:spacing w:line="360" w:lineRule="auto"/>
              <w:ind w:left="180"/>
              <w:rPr>
                <w:rFonts w:hAnsi="宋体" w:cs="TimesNewRomanPSMT"/>
                <w:sz w:val="24"/>
              </w:rPr>
            </w:pPr>
            <w:r>
              <w:rPr>
                <w:rFonts w:hAnsi="宋体" w:cs="TimesNewRomanPSMT" w:hint="eastAsia"/>
                <w:sz w:val="24"/>
              </w:rPr>
              <w:t>3.6.3</w:t>
            </w:r>
          </w:p>
        </w:tc>
        <w:tc>
          <w:tcPr>
            <w:tcW w:w="2419" w:type="dxa"/>
            <w:vAlign w:val="center"/>
          </w:tcPr>
          <w:p w:rsidR="008D74FE" w:rsidRDefault="006D65EA">
            <w:pPr>
              <w:tabs>
                <w:tab w:val="center" w:pos="4739"/>
              </w:tabs>
              <w:spacing w:line="360" w:lineRule="auto"/>
              <w:ind w:left="180"/>
              <w:rPr>
                <w:rFonts w:hAnsi="宋体" w:cs="TimesNewRomanPSMT"/>
                <w:sz w:val="24"/>
              </w:rPr>
            </w:pPr>
            <w:r>
              <w:rPr>
                <w:rFonts w:hAnsi="宋体" w:cs="TimesNewRomanPSMT" w:hint="eastAsia"/>
                <w:sz w:val="24"/>
              </w:rPr>
              <w:t>近年发生的诉讼及仲裁情况的年份要求</w:t>
            </w:r>
          </w:p>
        </w:tc>
        <w:tc>
          <w:tcPr>
            <w:tcW w:w="7126" w:type="dxa"/>
            <w:vAlign w:val="center"/>
          </w:tcPr>
          <w:p w:rsidR="008D74FE" w:rsidRDefault="00807654">
            <w:pPr>
              <w:tabs>
                <w:tab w:val="center" w:pos="4739"/>
              </w:tabs>
              <w:spacing w:line="360" w:lineRule="auto"/>
              <w:ind w:left="180"/>
              <w:rPr>
                <w:rFonts w:hAnsi="宋体" w:cs="TimesNewRomanPSMT"/>
                <w:sz w:val="24"/>
              </w:rPr>
            </w:pPr>
            <w:r w:rsidRPr="00807654">
              <w:rPr>
                <w:rFonts w:hAnsi="宋体" w:cs="TimesNewRomanPSMT" w:hint="eastAsia"/>
                <w:sz w:val="24"/>
              </w:rPr>
              <w:t>无要求</w:t>
            </w:r>
          </w:p>
        </w:tc>
      </w:tr>
      <w:tr w:rsidR="008D74FE">
        <w:trPr>
          <w:trHeight w:val="626"/>
          <w:jc w:val="center"/>
        </w:trPr>
        <w:tc>
          <w:tcPr>
            <w:tcW w:w="938" w:type="dxa"/>
            <w:vAlign w:val="center"/>
          </w:tcPr>
          <w:p w:rsidR="008D74FE" w:rsidRDefault="006D65EA">
            <w:pPr>
              <w:tabs>
                <w:tab w:val="center" w:pos="4739"/>
              </w:tabs>
              <w:spacing w:line="360" w:lineRule="auto"/>
              <w:ind w:left="180"/>
              <w:rPr>
                <w:rFonts w:hAnsi="宋体" w:cs="TimesNewRomanPSMT"/>
                <w:sz w:val="24"/>
              </w:rPr>
            </w:pPr>
            <w:r>
              <w:rPr>
                <w:rFonts w:hAnsi="宋体" w:cs="TimesNewRomanPSMT" w:hint="eastAsia"/>
                <w:sz w:val="24"/>
              </w:rPr>
              <w:t>4.1.1</w:t>
            </w:r>
          </w:p>
        </w:tc>
        <w:tc>
          <w:tcPr>
            <w:tcW w:w="2419" w:type="dxa"/>
            <w:vAlign w:val="center"/>
          </w:tcPr>
          <w:p w:rsidR="008D74FE" w:rsidRDefault="006D65EA">
            <w:pPr>
              <w:tabs>
                <w:tab w:val="center" w:pos="4739"/>
              </w:tabs>
              <w:spacing w:line="360" w:lineRule="auto"/>
              <w:ind w:left="180"/>
              <w:rPr>
                <w:rFonts w:hAnsi="宋体" w:cs="TimesNewRomanPSMT"/>
                <w:sz w:val="24"/>
              </w:rPr>
            </w:pPr>
            <w:r>
              <w:rPr>
                <w:rFonts w:hAnsi="宋体" w:cs="TimesNewRomanPSMT" w:hint="eastAsia"/>
                <w:sz w:val="24"/>
              </w:rPr>
              <w:t>封套上写明</w:t>
            </w:r>
          </w:p>
        </w:tc>
        <w:tc>
          <w:tcPr>
            <w:tcW w:w="7126" w:type="dxa"/>
            <w:vAlign w:val="center"/>
          </w:tcPr>
          <w:p w:rsidR="008D74FE" w:rsidRDefault="006D65EA">
            <w:pPr>
              <w:tabs>
                <w:tab w:val="center" w:pos="4739"/>
              </w:tabs>
              <w:spacing w:line="360" w:lineRule="auto"/>
              <w:ind w:left="180"/>
              <w:rPr>
                <w:rFonts w:hAnsi="宋体" w:cs="TimesNewRomanPSMT"/>
                <w:sz w:val="24"/>
              </w:rPr>
            </w:pPr>
            <w:r>
              <w:rPr>
                <w:rFonts w:hAnsi="宋体" w:cs="TimesNewRomanPSMT" w:hint="eastAsia"/>
                <w:sz w:val="24"/>
              </w:rPr>
              <w:t>项目编号：</w:t>
            </w:r>
            <w:r>
              <w:rPr>
                <w:rFonts w:hAnsi="宋体" w:cs="TimesNewRomanPSMT" w:hint="eastAsia"/>
                <w:sz w:val="24"/>
              </w:rPr>
              <w:t xml:space="preserve">  </w:t>
            </w:r>
          </w:p>
          <w:p w:rsidR="008D74FE" w:rsidRDefault="006D65EA">
            <w:pPr>
              <w:tabs>
                <w:tab w:val="center" w:pos="4739"/>
              </w:tabs>
              <w:spacing w:line="360" w:lineRule="auto"/>
              <w:ind w:left="180"/>
              <w:rPr>
                <w:rFonts w:hAnsi="宋体" w:cs="TimesNewRomanPSMT"/>
                <w:sz w:val="24"/>
              </w:rPr>
            </w:pPr>
            <w:r>
              <w:rPr>
                <w:rFonts w:hAnsi="宋体" w:cs="TimesNewRomanPSMT" w:hint="eastAsia"/>
                <w:sz w:val="24"/>
              </w:rPr>
              <w:t>投标人名称：</w:t>
            </w:r>
            <w:r>
              <w:rPr>
                <w:rFonts w:hAnsi="宋体" w:cs="TimesNewRomanPSMT" w:hint="eastAsia"/>
                <w:sz w:val="24"/>
              </w:rPr>
              <w:t xml:space="preserve">                   </w:t>
            </w:r>
            <w:r>
              <w:rPr>
                <w:rFonts w:hAnsi="宋体" w:cs="TimesNewRomanPSMT" w:hint="eastAsia"/>
                <w:sz w:val="24"/>
              </w:rPr>
              <w:t>（全称并加盖公章）</w:t>
            </w:r>
          </w:p>
          <w:p w:rsidR="008D74FE" w:rsidRDefault="006D65EA">
            <w:pPr>
              <w:tabs>
                <w:tab w:val="center" w:pos="4739"/>
              </w:tabs>
              <w:spacing w:line="360" w:lineRule="auto"/>
              <w:ind w:left="180"/>
              <w:rPr>
                <w:rFonts w:hAnsi="宋体" w:cs="TimesNewRomanPSMT"/>
                <w:sz w:val="24"/>
              </w:rPr>
            </w:pPr>
            <w:r>
              <w:rPr>
                <w:rFonts w:hAnsi="宋体" w:cs="TimesNewRomanPSMT" w:hint="eastAsia"/>
                <w:sz w:val="24"/>
              </w:rPr>
              <w:t>项目名称：（正本</w:t>
            </w:r>
            <w:r>
              <w:rPr>
                <w:rFonts w:hAnsi="宋体" w:cs="TimesNewRomanPSMT" w:hint="eastAsia"/>
                <w:sz w:val="24"/>
              </w:rPr>
              <w:t>/</w:t>
            </w:r>
            <w:r>
              <w:rPr>
                <w:rFonts w:hAnsi="宋体" w:cs="TimesNewRomanPSMT" w:hint="eastAsia"/>
                <w:sz w:val="24"/>
              </w:rPr>
              <w:t>副本</w:t>
            </w:r>
            <w:r>
              <w:rPr>
                <w:rFonts w:hAnsi="宋体" w:cs="TimesNewRomanPSMT" w:hint="eastAsia"/>
                <w:sz w:val="24"/>
              </w:rPr>
              <w:t>/</w:t>
            </w:r>
            <w:r>
              <w:rPr>
                <w:rFonts w:hAnsi="宋体" w:cs="TimesNewRomanPSMT" w:hint="eastAsia"/>
                <w:sz w:val="24"/>
              </w:rPr>
              <w:t>电子版）</w:t>
            </w:r>
          </w:p>
          <w:p w:rsidR="008D74FE" w:rsidRDefault="006D65EA">
            <w:pPr>
              <w:tabs>
                <w:tab w:val="center" w:pos="4739"/>
              </w:tabs>
              <w:spacing w:line="360" w:lineRule="auto"/>
              <w:ind w:left="180"/>
              <w:rPr>
                <w:rFonts w:hAnsi="宋体" w:cs="TimesNewRomanPSMT"/>
                <w:sz w:val="24"/>
              </w:rPr>
            </w:pPr>
            <w:r>
              <w:rPr>
                <w:rFonts w:hAnsi="宋体" w:cs="TimesNewRomanPSMT" w:hint="eastAsia"/>
                <w:sz w:val="24"/>
              </w:rPr>
              <w:t>在</w:t>
            </w:r>
            <w:r>
              <w:rPr>
                <w:rFonts w:hAnsi="宋体" w:cs="TimesNewRomanPSMT" w:hint="eastAsia"/>
                <w:sz w:val="24"/>
              </w:rPr>
              <w:t xml:space="preserve">   </w:t>
            </w:r>
            <w:r>
              <w:rPr>
                <w:rFonts w:hAnsi="宋体" w:cs="TimesNewRomanPSMT" w:hint="eastAsia"/>
                <w:sz w:val="24"/>
              </w:rPr>
              <w:t>年</w:t>
            </w:r>
            <w:r>
              <w:rPr>
                <w:rFonts w:hAnsi="宋体" w:cs="TimesNewRomanPSMT" w:hint="eastAsia"/>
                <w:sz w:val="24"/>
              </w:rPr>
              <w:t xml:space="preserve">   </w:t>
            </w:r>
            <w:r>
              <w:rPr>
                <w:rFonts w:hAnsi="宋体" w:cs="TimesNewRomanPSMT" w:hint="eastAsia"/>
                <w:sz w:val="24"/>
              </w:rPr>
              <w:t>月</w:t>
            </w:r>
            <w:r>
              <w:rPr>
                <w:rFonts w:hAnsi="宋体" w:cs="TimesNewRomanPSMT" w:hint="eastAsia"/>
                <w:sz w:val="24"/>
              </w:rPr>
              <w:t xml:space="preserve">  </w:t>
            </w:r>
            <w:r>
              <w:rPr>
                <w:rFonts w:hAnsi="宋体" w:cs="TimesNewRomanPSMT" w:hint="eastAsia"/>
                <w:sz w:val="24"/>
              </w:rPr>
              <w:t>日</w:t>
            </w:r>
            <w:r>
              <w:rPr>
                <w:rFonts w:hAnsi="宋体" w:cs="TimesNewRomanPSMT" w:hint="eastAsia"/>
                <w:sz w:val="24"/>
              </w:rPr>
              <w:t xml:space="preserve">  </w:t>
            </w:r>
            <w:r>
              <w:rPr>
                <w:rFonts w:hAnsi="宋体" w:cs="TimesNewRomanPSMT" w:hint="eastAsia"/>
                <w:sz w:val="24"/>
              </w:rPr>
              <w:t>时</w:t>
            </w:r>
            <w:r>
              <w:rPr>
                <w:rFonts w:hAnsi="宋体" w:cs="TimesNewRomanPSMT" w:hint="eastAsia"/>
                <w:sz w:val="24"/>
              </w:rPr>
              <w:t xml:space="preserve">  </w:t>
            </w:r>
            <w:r>
              <w:rPr>
                <w:rFonts w:hAnsi="宋体" w:cs="TimesNewRomanPSMT" w:hint="eastAsia"/>
                <w:sz w:val="24"/>
              </w:rPr>
              <w:t>分前不得开启。</w:t>
            </w:r>
          </w:p>
        </w:tc>
      </w:tr>
      <w:tr w:rsidR="008D74FE">
        <w:trPr>
          <w:trHeight w:val="626"/>
          <w:jc w:val="center"/>
        </w:trPr>
        <w:tc>
          <w:tcPr>
            <w:tcW w:w="938" w:type="dxa"/>
            <w:vAlign w:val="center"/>
          </w:tcPr>
          <w:p w:rsidR="008D74FE" w:rsidRDefault="006D65EA">
            <w:pPr>
              <w:tabs>
                <w:tab w:val="center" w:pos="4739"/>
              </w:tabs>
              <w:spacing w:line="360" w:lineRule="auto"/>
              <w:ind w:left="180"/>
              <w:rPr>
                <w:rFonts w:hAnsi="宋体" w:cs="TimesNewRomanPSMT"/>
                <w:sz w:val="24"/>
              </w:rPr>
            </w:pPr>
            <w:r>
              <w:rPr>
                <w:rFonts w:hAnsi="宋体" w:cs="TimesNewRomanPSMT" w:hint="eastAsia"/>
                <w:sz w:val="24"/>
              </w:rPr>
              <w:t>4.2</w:t>
            </w:r>
          </w:p>
        </w:tc>
        <w:tc>
          <w:tcPr>
            <w:tcW w:w="2419" w:type="dxa"/>
            <w:vAlign w:val="center"/>
          </w:tcPr>
          <w:p w:rsidR="008D74FE" w:rsidRDefault="006D65EA">
            <w:pPr>
              <w:tabs>
                <w:tab w:val="center" w:pos="4739"/>
              </w:tabs>
              <w:spacing w:line="360" w:lineRule="auto"/>
              <w:ind w:left="180"/>
              <w:rPr>
                <w:rFonts w:hAnsi="宋体" w:cs="TimesNewRomanPSMT"/>
                <w:sz w:val="24"/>
              </w:rPr>
            </w:pPr>
            <w:r>
              <w:rPr>
                <w:rFonts w:hAnsi="宋体" w:cs="TimesNewRomanPSMT" w:hint="eastAsia"/>
                <w:sz w:val="24"/>
              </w:rPr>
              <w:t>是否退还投标文件</w:t>
            </w:r>
          </w:p>
        </w:tc>
        <w:tc>
          <w:tcPr>
            <w:tcW w:w="7126" w:type="dxa"/>
            <w:vAlign w:val="center"/>
          </w:tcPr>
          <w:p w:rsidR="008D74FE" w:rsidRDefault="006D65EA">
            <w:pPr>
              <w:tabs>
                <w:tab w:val="center" w:pos="4739"/>
              </w:tabs>
              <w:spacing w:line="360" w:lineRule="auto"/>
              <w:ind w:left="180"/>
              <w:rPr>
                <w:rFonts w:hAnsi="宋体" w:cs="TimesNewRomanPSMT"/>
                <w:sz w:val="24"/>
              </w:rPr>
            </w:pPr>
            <w:r>
              <w:rPr>
                <w:rFonts w:hAnsi="宋体" w:cs="TimesNewRomanPSMT" w:hint="eastAsia"/>
                <w:sz w:val="24"/>
              </w:rPr>
              <w:t>否</w:t>
            </w:r>
          </w:p>
        </w:tc>
      </w:tr>
      <w:tr w:rsidR="008D74FE">
        <w:trPr>
          <w:trHeight w:val="766"/>
          <w:jc w:val="center"/>
        </w:trPr>
        <w:tc>
          <w:tcPr>
            <w:tcW w:w="938" w:type="dxa"/>
            <w:vAlign w:val="center"/>
          </w:tcPr>
          <w:p w:rsidR="008D74FE" w:rsidRDefault="006D65EA">
            <w:pPr>
              <w:tabs>
                <w:tab w:val="center" w:pos="4739"/>
              </w:tabs>
              <w:spacing w:line="360" w:lineRule="auto"/>
              <w:ind w:left="180"/>
              <w:rPr>
                <w:rFonts w:hAnsi="宋体" w:cs="TimesNewRomanPSMT"/>
                <w:sz w:val="24"/>
              </w:rPr>
            </w:pPr>
            <w:r>
              <w:rPr>
                <w:rFonts w:hAnsi="宋体" w:cs="TimesNewRomanPSMT" w:hint="eastAsia"/>
                <w:sz w:val="24"/>
              </w:rPr>
              <w:t>5.1</w:t>
            </w:r>
          </w:p>
        </w:tc>
        <w:tc>
          <w:tcPr>
            <w:tcW w:w="2419" w:type="dxa"/>
            <w:vAlign w:val="center"/>
          </w:tcPr>
          <w:p w:rsidR="008D74FE" w:rsidRDefault="006D65EA">
            <w:pPr>
              <w:tabs>
                <w:tab w:val="center" w:pos="4739"/>
              </w:tabs>
              <w:spacing w:line="360" w:lineRule="auto"/>
              <w:ind w:left="180"/>
              <w:rPr>
                <w:rFonts w:hAnsi="宋体" w:cs="TimesNewRomanPSMT"/>
                <w:sz w:val="24"/>
              </w:rPr>
            </w:pPr>
            <w:r>
              <w:rPr>
                <w:rFonts w:hAnsi="宋体" w:cs="TimesNewRomanPSMT" w:hint="eastAsia"/>
                <w:sz w:val="24"/>
              </w:rPr>
              <w:t>开标时间和地点</w:t>
            </w:r>
          </w:p>
        </w:tc>
        <w:tc>
          <w:tcPr>
            <w:tcW w:w="7126" w:type="dxa"/>
            <w:vAlign w:val="center"/>
          </w:tcPr>
          <w:p w:rsidR="008D74FE" w:rsidRDefault="006D65EA">
            <w:pPr>
              <w:tabs>
                <w:tab w:val="center" w:pos="4739"/>
              </w:tabs>
              <w:spacing w:line="360" w:lineRule="auto"/>
              <w:ind w:left="180"/>
              <w:rPr>
                <w:rFonts w:hAnsi="宋体" w:cs="TimesNewRomanPSMT"/>
                <w:sz w:val="24"/>
              </w:rPr>
            </w:pPr>
            <w:r>
              <w:rPr>
                <w:rFonts w:hAnsi="宋体" w:cs="TimesNewRomanPSMT" w:hint="eastAsia"/>
                <w:sz w:val="24"/>
              </w:rPr>
              <w:t>开标时间：</w:t>
            </w:r>
            <w:r>
              <w:rPr>
                <w:rFonts w:hAnsi="宋体" w:cs="TimesNewRomanPSMT" w:hint="eastAsia"/>
                <w:sz w:val="24"/>
              </w:rPr>
              <w:t>2018</w:t>
            </w:r>
            <w:r>
              <w:rPr>
                <w:rFonts w:hAnsi="宋体" w:cs="TimesNewRomanPSMT" w:hint="eastAsia"/>
                <w:sz w:val="24"/>
              </w:rPr>
              <w:t>年</w:t>
            </w:r>
            <w:r w:rsidR="00907015">
              <w:rPr>
                <w:rFonts w:hAnsi="宋体" w:cs="TimesNewRomanPSMT" w:hint="eastAsia"/>
                <w:sz w:val="24"/>
              </w:rPr>
              <w:t>10</w:t>
            </w:r>
            <w:r>
              <w:rPr>
                <w:rFonts w:hAnsi="宋体" w:cs="TimesNewRomanPSMT" w:hint="eastAsia"/>
                <w:sz w:val="24"/>
              </w:rPr>
              <w:t>月</w:t>
            </w:r>
            <w:r w:rsidR="00907015">
              <w:rPr>
                <w:rFonts w:hAnsi="宋体" w:cs="TimesNewRomanPSMT" w:hint="eastAsia"/>
                <w:sz w:val="24"/>
              </w:rPr>
              <w:t>29</w:t>
            </w:r>
            <w:r>
              <w:rPr>
                <w:rFonts w:hAnsi="宋体" w:cs="TimesNewRomanPSMT" w:hint="eastAsia"/>
                <w:sz w:val="24"/>
              </w:rPr>
              <w:t>日</w:t>
            </w:r>
            <w:r w:rsidR="00907015">
              <w:rPr>
                <w:rFonts w:hAnsi="宋体" w:cs="TimesNewRomanPSMT" w:hint="eastAsia"/>
                <w:sz w:val="24"/>
              </w:rPr>
              <w:t>9</w:t>
            </w:r>
            <w:r>
              <w:rPr>
                <w:rFonts w:hAnsi="宋体" w:cs="TimesNewRomanPSMT" w:hint="eastAsia"/>
                <w:sz w:val="24"/>
              </w:rPr>
              <w:t>时</w:t>
            </w:r>
            <w:r w:rsidR="00907015">
              <w:rPr>
                <w:rFonts w:hAnsi="宋体" w:cs="TimesNewRomanPSMT" w:hint="eastAsia"/>
                <w:sz w:val="24"/>
              </w:rPr>
              <w:t>30</w:t>
            </w:r>
            <w:r>
              <w:rPr>
                <w:rFonts w:hAnsi="宋体" w:cs="TimesNewRomanPSMT" w:hint="eastAsia"/>
                <w:sz w:val="24"/>
              </w:rPr>
              <w:t>分</w:t>
            </w:r>
          </w:p>
          <w:p w:rsidR="008D74FE" w:rsidRDefault="006D65EA">
            <w:pPr>
              <w:tabs>
                <w:tab w:val="center" w:pos="4739"/>
              </w:tabs>
              <w:spacing w:line="360" w:lineRule="auto"/>
              <w:ind w:left="180"/>
              <w:rPr>
                <w:rFonts w:hAnsi="宋体" w:cs="TimesNewRomanPSMT"/>
                <w:sz w:val="24"/>
              </w:rPr>
            </w:pPr>
            <w:r>
              <w:rPr>
                <w:rFonts w:hAnsi="宋体" w:cs="TimesNewRomanPSMT" w:hint="eastAsia"/>
                <w:sz w:val="24"/>
              </w:rPr>
              <w:t>开标地点：许昌市建安区新元大道兴业大厦</w:t>
            </w:r>
            <w:r>
              <w:rPr>
                <w:rFonts w:hAnsi="宋体" w:cs="TimesNewRomanPSMT" w:hint="eastAsia"/>
                <w:sz w:val="24"/>
              </w:rPr>
              <w:t>4</w:t>
            </w:r>
            <w:r>
              <w:rPr>
                <w:rFonts w:hAnsi="宋体" w:cs="TimesNewRomanPSMT" w:hint="eastAsia"/>
                <w:sz w:val="24"/>
              </w:rPr>
              <w:t>楼</w:t>
            </w:r>
            <w:r>
              <w:rPr>
                <w:rFonts w:hAnsi="宋体" w:cs="TimesNewRomanPSMT" w:hint="eastAsia"/>
                <w:sz w:val="24"/>
              </w:rPr>
              <w:t>4167</w:t>
            </w:r>
            <w:r>
              <w:rPr>
                <w:rFonts w:hAnsi="宋体" w:cs="TimesNewRomanPSMT" w:hint="eastAsia"/>
                <w:sz w:val="24"/>
              </w:rPr>
              <w:t>室。</w:t>
            </w:r>
          </w:p>
        </w:tc>
      </w:tr>
      <w:tr w:rsidR="008D74FE">
        <w:trPr>
          <w:trHeight w:val="391"/>
          <w:jc w:val="center"/>
        </w:trPr>
        <w:tc>
          <w:tcPr>
            <w:tcW w:w="938" w:type="dxa"/>
            <w:vAlign w:val="center"/>
          </w:tcPr>
          <w:p w:rsidR="008D74FE" w:rsidRDefault="006D65EA">
            <w:pPr>
              <w:tabs>
                <w:tab w:val="center" w:pos="4739"/>
              </w:tabs>
              <w:spacing w:line="360" w:lineRule="auto"/>
              <w:ind w:left="180"/>
              <w:rPr>
                <w:rFonts w:hAnsi="宋体" w:cs="TimesNewRomanPSMT"/>
                <w:sz w:val="24"/>
              </w:rPr>
            </w:pPr>
            <w:r>
              <w:rPr>
                <w:rFonts w:hAnsi="宋体" w:cs="TimesNewRomanPSMT" w:hint="eastAsia"/>
                <w:sz w:val="24"/>
              </w:rPr>
              <w:t xml:space="preserve">5.2 </w:t>
            </w:r>
          </w:p>
        </w:tc>
        <w:tc>
          <w:tcPr>
            <w:tcW w:w="2419" w:type="dxa"/>
            <w:vAlign w:val="center"/>
          </w:tcPr>
          <w:p w:rsidR="008D74FE" w:rsidRDefault="006D65EA">
            <w:pPr>
              <w:tabs>
                <w:tab w:val="center" w:pos="4739"/>
              </w:tabs>
              <w:spacing w:line="360" w:lineRule="auto"/>
              <w:ind w:left="180"/>
              <w:rPr>
                <w:rFonts w:hAnsi="宋体" w:cs="TimesNewRomanPSMT"/>
                <w:sz w:val="24"/>
              </w:rPr>
            </w:pPr>
            <w:r>
              <w:rPr>
                <w:rFonts w:hAnsi="宋体" w:cs="TimesNewRomanPSMT" w:hint="eastAsia"/>
                <w:sz w:val="24"/>
              </w:rPr>
              <w:t>开标程序</w:t>
            </w:r>
          </w:p>
        </w:tc>
        <w:tc>
          <w:tcPr>
            <w:tcW w:w="7126" w:type="dxa"/>
            <w:vAlign w:val="center"/>
          </w:tcPr>
          <w:p w:rsidR="008D74FE" w:rsidRDefault="006D65EA">
            <w:pPr>
              <w:tabs>
                <w:tab w:val="center" w:pos="4739"/>
              </w:tabs>
              <w:spacing w:line="360" w:lineRule="auto"/>
              <w:ind w:left="180"/>
              <w:rPr>
                <w:rFonts w:hAnsi="宋体" w:cs="TimesNewRomanPSMT"/>
                <w:sz w:val="24"/>
              </w:rPr>
            </w:pPr>
            <w:r>
              <w:rPr>
                <w:rFonts w:hAnsi="宋体" w:cs="TimesNewRomanPSMT" w:hint="eastAsia"/>
                <w:sz w:val="24"/>
              </w:rPr>
              <w:t>密封情况检查：由投标人代表检查其投标文件是否密封完好。</w:t>
            </w:r>
          </w:p>
          <w:p w:rsidR="008D74FE" w:rsidRDefault="006D65EA">
            <w:pPr>
              <w:tabs>
                <w:tab w:val="center" w:pos="4739"/>
              </w:tabs>
              <w:spacing w:line="360" w:lineRule="auto"/>
              <w:ind w:left="180"/>
              <w:rPr>
                <w:rFonts w:hAnsi="宋体" w:cs="TimesNewRomanPSMT"/>
                <w:sz w:val="24"/>
              </w:rPr>
            </w:pPr>
            <w:r>
              <w:rPr>
                <w:rFonts w:hAnsi="宋体" w:cs="TimesNewRomanPSMT" w:hint="eastAsia"/>
                <w:sz w:val="24"/>
              </w:rPr>
              <w:t>开标顺序：按送达投标文件的逆顺序开标。</w:t>
            </w:r>
          </w:p>
        </w:tc>
      </w:tr>
      <w:tr w:rsidR="008D74FE">
        <w:trPr>
          <w:trHeight w:val="576"/>
          <w:jc w:val="center"/>
        </w:trPr>
        <w:tc>
          <w:tcPr>
            <w:tcW w:w="938" w:type="dxa"/>
            <w:vAlign w:val="center"/>
          </w:tcPr>
          <w:p w:rsidR="008D74FE" w:rsidRDefault="006D65EA">
            <w:pPr>
              <w:tabs>
                <w:tab w:val="center" w:pos="4739"/>
              </w:tabs>
              <w:spacing w:line="360" w:lineRule="auto"/>
              <w:ind w:left="180"/>
              <w:rPr>
                <w:rFonts w:hAnsi="宋体" w:cs="TimesNewRomanPSMT"/>
                <w:sz w:val="24"/>
              </w:rPr>
            </w:pPr>
            <w:r>
              <w:rPr>
                <w:rFonts w:hAnsi="宋体" w:cs="TimesNewRomanPSMT" w:hint="eastAsia"/>
                <w:sz w:val="24"/>
              </w:rPr>
              <w:t xml:space="preserve">6.1.1 </w:t>
            </w:r>
          </w:p>
        </w:tc>
        <w:tc>
          <w:tcPr>
            <w:tcW w:w="2419" w:type="dxa"/>
            <w:vAlign w:val="center"/>
          </w:tcPr>
          <w:p w:rsidR="008D74FE" w:rsidRDefault="006D65EA">
            <w:pPr>
              <w:tabs>
                <w:tab w:val="center" w:pos="4739"/>
              </w:tabs>
              <w:spacing w:line="360" w:lineRule="auto"/>
              <w:ind w:left="180"/>
              <w:rPr>
                <w:rFonts w:hAnsi="宋体" w:cs="TimesNewRomanPSMT"/>
                <w:sz w:val="24"/>
              </w:rPr>
            </w:pPr>
            <w:r>
              <w:rPr>
                <w:rFonts w:hAnsi="宋体" w:cs="TimesNewRomanPSMT" w:hint="eastAsia"/>
                <w:sz w:val="24"/>
              </w:rPr>
              <w:t>评标委员会的组建</w:t>
            </w:r>
          </w:p>
        </w:tc>
        <w:tc>
          <w:tcPr>
            <w:tcW w:w="7126" w:type="dxa"/>
            <w:vAlign w:val="center"/>
          </w:tcPr>
          <w:p w:rsidR="008D74FE" w:rsidRDefault="006D65EA">
            <w:pPr>
              <w:tabs>
                <w:tab w:val="center" w:pos="4739"/>
              </w:tabs>
              <w:spacing w:line="360" w:lineRule="auto"/>
              <w:ind w:left="180"/>
              <w:rPr>
                <w:rFonts w:hAnsi="宋体" w:cs="TimesNewRomanPSMT"/>
                <w:sz w:val="24"/>
              </w:rPr>
            </w:pPr>
            <w:r>
              <w:rPr>
                <w:rFonts w:hAnsi="宋体" w:cs="TimesNewRomanPSMT" w:hint="eastAsia"/>
                <w:sz w:val="24"/>
              </w:rPr>
              <w:t>评标委员会构成：</w:t>
            </w:r>
            <w:r>
              <w:rPr>
                <w:rFonts w:hAnsi="宋体" w:cs="TimesNewRomanPSMT" w:hint="eastAsia"/>
                <w:sz w:val="24"/>
              </w:rPr>
              <w:t>5</w:t>
            </w:r>
            <w:r>
              <w:rPr>
                <w:rFonts w:hAnsi="宋体" w:cs="TimesNewRomanPSMT" w:hint="eastAsia"/>
                <w:sz w:val="24"/>
              </w:rPr>
              <w:t>人（招标人代表</w:t>
            </w:r>
            <w:r>
              <w:rPr>
                <w:rFonts w:hAnsi="宋体" w:cs="TimesNewRomanPSMT" w:hint="eastAsia"/>
                <w:sz w:val="24"/>
              </w:rPr>
              <w:t>1</w:t>
            </w:r>
            <w:r>
              <w:rPr>
                <w:rFonts w:hAnsi="宋体" w:cs="TimesNewRomanPSMT" w:hint="eastAsia"/>
                <w:sz w:val="24"/>
              </w:rPr>
              <w:t>人，从河南省综合评标专家库中随机抽取</w:t>
            </w:r>
            <w:r>
              <w:rPr>
                <w:rFonts w:hAnsi="宋体" w:cs="TimesNewRomanPSMT" w:hint="eastAsia"/>
                <w:sz w:val="24"/>
              </w:rPr>
              <w:t>4</w:t>
            </w:r>
            <w:r>
              <w:rPr>
                <w:rFonts w:hAnsi="宋体" w:cs="TimesNewRomanPSMT" w:hint="eastAsia"/>
                <w:sz w:val="24"/>
              </w:rPr>
              <w:t>人）。</w:t>
            </w:r>
          </w:p>
          <w:p w:rsidR="008D74FE" w:rsidRDefault="006D65EA">
            <w:pPr>
              <w:tabs>
                <w:tab w:val="center" w:pos="4739"/>
              </w:tabs>
              <w:spacing w:line="360" w:lineRule="auto"/>
              <w:ind w:left="180"/>
              <w:rPr>
                <w:rFonts w:hAnsi="宋体" w:cs="TimesNewRomanPSMT"/>
                <w:sz w:val="24"/>
              </w:rPr>
            </w:pPr>
            <w:r>
              <w:rPr>
                <w:rFonts w:hAnsi="宋体" w:cs="TimesNewRomanPSMT" w:hint="eastAsia"/>
                <w:sz w:val="24"/>
              </w:rPr>
              <w:t>评标专家库成员确定方式：保证金名单解密后进行评标专家抽取，在评标专家抽取时设置回避事项。</w:t>
            </w:r>
          </w:p>
        </w:tc>
      </w:tr>
      <w:tr w:rsidR="008D74FE">
        <w:trPr>
          <w:trHeight w:val="376"/>
          <w:jc w:val="center"/>
        </w:trPr>
        <w:tc>
          <w:tcPr>
            <w:tcW w:w="938" w:type="dxa"/>
            <w:vAlign w:val="center"/>
          </w:tcPr>
          <w:p w:rsidR="008D74FE" w:rsidRDefault="006D65EA">
            <w:pPr>
              <w:tabs>
                <w:tab w:val="center" w:pos="4739"/>
              </w:tabs>
              <w:spacing w:line="360" w:lineRule="auto"/>
              <w:ind w:left="180"/>
              <w:rPr>
                <w:rFonts w:hAnsi="宋体" w:cs="TimesNewRomanPSMT"/>
                <w:sz w:val="24"/>
              </w:rPr>
            </w:pPr>
            <w:r>
              <w:rPr>
                <w:rFonts w:hAnsi="宋体" w:cs="TimesNewRomanPSMT" w:hint="eastAsia"/>
                <w:sz w:val="24"/>
              </w:rPr>
              <w:t>7.1</w:t>
            </w:r>
          </w:p>
        </w:tc>
        <w:tc>
          <w:tcPr>
            <w:tcW w:w="2419" w:type="dxa"/>
            <w:vAlign w:val="center"/>
          </w:tcPr>
          <w:p w:rsidR="008D74FE" w:rsidRDefault="006D65EA">
            <w:pPr>
              <w:tabs>
                <w:tab w:val="center" w:pos="4739"/>
              </w:tabs>
              <w:spacing w:line="360" w:lineRule="auto"/>
              <w:ind w:left="180"/>
              <w:rPr>
                <w:rFonts w:hAnsi="宋体" w:cs="TimesNewRomanPSMT"/>
                <w:sz w:val="24"/>
              </w:rPr>
            </w:pPr>
            <w:r>
              <w:rPr>
                <w:rFonts w:hAnsi="宋体" w:cs="TimesNewRomanPSMT" w:hint="eastAsia"/>
                <w:sz w:val="24"/>
              </w:rPr>
              <w:t>是否授权评标委员</w:t>
            </w:r>
            <w:r>
              <w:rPr>
                <w:rFonts w:hAnsi="宋体" w:cs="TimesNewRomanPSMT" w:hint="eastAsia"/>
                <w:sz w:val="24"/>
              </w:rPr>
              <w:lastRenderedPageBreak/>
              <w:t>会确定中标人</w:t>
            </w:r>
          </w:p>
        </w:tc>
        <w:tc>
          <w:tcPr>
            <w:tcW w:w="7126" w:type="dxa"/>
            <w:vAlign w:val="center"/>
          </w:tcPr>
          <w:p w:rsidR="008D74FE" w:rsidRDefault="006D65EA">
            <w:pPr>
              <w:tabs>
                <w:tab w:val="center" w:pos="4739"/>
              </w:tabs>
              <w:spacing w:line="360" w:lineRule="auto"/>
              <w:ind w:left="180"/>
              <w:rPr>
                <w:rFonts w:hAnsi="宋体" w:cs="TimesNewRomanPSMT"/>
                <w:sz w:val="24"/>
              </w:rPr>
            </w:pPr>
            <w:r>
              <w:rPr>
                <w:rFonts w:hAnsi="宋体" w:cs="TimesNewRomanPSMT" w:hint="eastAsia"/>
                <w:sz w:val="24"/>
              </w:rPr>
              <w:lastRenderedPageBreak/>
              <w:t>否，推荐中标候选人</w:t>
            </w:r>
            <w:r>
              <w:rPr>
                <w:rFonts w:hAnsi="宋体" w:cs="TimesNewRomanPSMT" w:hint="eastAsia"/>
                <w:sz w:val="24"/>
              </w:rPr>
              <w:t>1-3</w:t>
            </w:r>
            <w:r>
              <w:rPr>
                <w:rFonts w:hAnsi="宋体" w:cs="TimesNewRomanPSMT" w:hint="eastAsia"/>
                <w:sz w:val="24"/>
              </w:rPr>
              <w:t>名</w:t>
            </w:r>
          </w:p>
        </w:tc>
      </w:tr>
      <w:tr w:rsidR="008D74FE">
        <w:trPr>
          <w:trHeight w:val="376"/>
          <w:jc w:val="center"/>
        </w:trPr>
        <w:tc>
          <w:tcPr>
            <w:tcW w:w="10483" w:type="dxa"/>
            <w:gridSpan w:val="3"/>
            <w:vAlign w:val="center"/>
          </w:tcPr>
          <w:p w:rsidR="008D74FE" w:rsidRDefault="006D65EA">
            <w:pPr>
              <w:tabs>
                <w:tab w:val="center" w:pos="4739"/>
              </w:tabs>
              <w:spacing w:line="360" w:lineRule="auto"/>
              <w:ind w:left="180"/>
              <w:rPr>
                <w:rFonts w:hAnsi="宋体" w:cs="TimesNewRomanPSMT"/>
                <w:sz w:val="24"/>
              </w:rPr>
            </w:pPr>
            <w:r>
              <w:rPr>
                <w:rFonts w:hAnsi="宋体" w:cs="TimesNewRomanPSMT" w:hint="eastAsia"/>
                <w:sz w:val="24"/>
              </w:rPr>
              <w:lastRenderedPageBreak/>
              <w:t>需要补充的其他内容</w:t>
            </w:r>
          </w:p>
        </w:tc>
      </w:tr>
      <w:tr w:rsidR="008D74FE">
        <w:trPr>
          <w:trHeight w:val="376"/>
          <w:jc w:val="center"/>
        </w:trPr>
        <w:tc>
          <w:tcPr>
            <w:tcW w:w="938" w:type="dxa"/>
            <w:tcBorders>
              <w:top w:val="single" w:sz="4" w:space="0" w:color="auto"/>
              <w:left w:val="single" w:sz="4" w:space="0" w:color="auto"/>
              <w:bottom w:val="single" w:sz="4" w:space="0" w:color="auto"/>
              <w:right w:val="single" w:sz="4" w:space="0" w:color="auto"/>
            </w:tcBorders>
            <w:vAlign w:val="center"/>
          </w:tcPr>
          <w:p w:rsidR="008D74FE" w:rsidRDefault="006D65EA">
            <w:pPr>
              <w:tabs>
                <w:tab w:val="center" w:pos="4739"/>
              </w:tabs>
              <w:spacing w:line="360" w:lineRule="auto"/>
              <w:ind w:left="180"/>
              <w:rPr>
                <w:rFonts w:hAnsi="宋体" w:cs="TimesNewRomanPSMT"/>
                <w:sz w:val="24"/>
              </w:rPr>
            </w:pPr>
            <w:r>
              <w:rPr>
                <w:rFonts w:hAnsi="宋体" w:cs="TimesNewRomanPSMT" w:hint="eastAsia"/>
                <w:sz w:val="24"/>
              </w:rPr>
              <w:t>10.1</w:t>
            </w:r>
          </w:p>
        </w:tc>
        <w:tc>
          <w:tcPr>
            <w:tcW w:w="2419" w:type="dxa"/>
            <w:tcBorders>
              <w:top w:val="single" w:sz="4" w:space="0" w:color="auto"/>
              <w:left w:val="single" w:sz="4" w:space="0" w:color="auto"/>
              <w:bottom w:val="single" w:sz="4" w:space="0" w:color="auto"/>
              <w:right w:val="single" w:sz="4" w:space="0" w:color="auto"/>
            </w:tcBorders>
            <w:vAlign w:val="center"/>
          </w:tcPr>
          <w:p w:rsidR="008D74FE" w:rsidRDefault="006D65EA">
            <w:pPr>
              <w:tabs>
                <w:tab w:val="center" w:pos="4739"/>
              </w:tabs>
              <w:spacing w:line="360" w:lineRule="auto"/>
              <w:ind w:left="180"/>
              <w:rPr>
                <w:rFonts w:hAnsi="宋体" w:cs="TimesNewRomanPSMT"/>
                <w:sz w:val="24"/>
              </w:rPr>
            </w:pPr>
            <w:r>
              <w:rPr>
                <w:rFonts w:hAnsi="宋体" w:cs="TimesNewRomanPSMT" w:hint="eastAsia"/>
                <w:sz w:val="24"/>
              </w:rPr>
              <w:t>招标控制价</w:t>
            </w:r>
          </w:p>
        </w:tc>
        <w:tc>
          <w:tcPr>
            <w:tcW w:w="7126" w:type="dxa"/>
            <w:tcBorders>
              <w:top w:val="single" w:sz="4" w:space="0" w:color="auto"/>
              <w:left w:val="single" w:sz="4" w:space="0" w:color="auto"/>
              <w:bottom w:val="single" w:sz="4" w:space="0" w:color="auto"/>
              <w:right w:val="single" w:sz="4" w:space="0" w:color="auto"/>
            </w:tcBorders>
            <w:vAlign w:val="center"/>
          </w:tcPr>
          <w:p w:rsidR="008D74FE" w:rsidRDefault="006D65EA">
            <w:pPr>
              <w:tabs>
                <w:tab w:val="center" w:pos="4739"/>
              </w:tabs>
              <w:spacing w:line="360" w:lineRule="auto"/>
              <w:ind w:left="180"/>
              <w:rPr>
                <w:rFonts w:hAnsi="宋体" w:cs="TimesNewRomanPSMT"/>
                <w:sz w:val="24"/>
              </w:rPr>
            </w:pPr>
            <w:r>
              <w:rPr>
                <w:rFonts w:hAnsi="宋体" w:cs="TimesNewRomanPSMT" w:hint="eastAsia"/>
                <w:sz w:val="24"/>
              </w:rPr>
              <w:t>招标控制价：</w:t>
            </w:r>
          </w:p>
          <w:p w:rsidR="008D74FE" w:rsidRDefault="006D65EA">
            <w:pPr>
              <w:tabs>
                <w:tab w:val="center" w:pos="4739"/>
              </w:tabs>
              <w:spacing w:line="360" w:lineRule="auto"/>
              <w:ind w:left="180"/>
              <w:rPr>
                <w:rFonts w:hAnsi="宋体" w:cs="TimesNewRomanPSMT"/>
                <w:sz w:val="24"/>
              </w:rPr>
            </w:pPr>
            <w:r>
              <w:rPr>
                <w:rFonts w:hAnsi="宋体" w:cs="TimesNewRomanPSMT" w:hint="eastAsia"/>
                <w:sz w:val="24"/>
              </w:rPr>
              <w:t>大写：</w:t>
            </w:r>
            <w:r w:rsidR="00807654">
              <w:rPr>
                <w:rFonts w:hAnsi="宋体" w:cs="TimesNewRomanPSMT" w:hint="eastAsia"/>
                <w:sz w:val="24"/>
              </w:rPr>
              <w:t>叁佰伍拾伍万贰仟捌佰壹拾肆元捌角柒分</w:t>
            </w:r>
            <w:r>
              <w:rPr>
                <w:rFonts w:hAnsi="宋体" w:cs="TimesNewRomanPSMT" w:hint="eastAsia"/>
                <w:sz w:val="24"/>
              </w:rPr>
              <w:t xml:space="preserve"> </w:t>
            </w:r>
          </w:p>
          <w:p w:rsidR="008D74FE" w:rsidRDefault="006D65EA">
            <w:pPr>
              <w:tabs>
                <w:tab w:val="center" w:pos="4739"/>
              </w:tabs>
              <w:spacing w:line="360" w:lineRule="auto"/>
              <w:ind w:left="180"/>
              <w:rPr>
                <w:rFonts w:hAnsi="宋体" w:cs="TimesNewRomanPSMT"/>
                <w:sz w:val="24"/>
              </w:rPr>
            </w:pPr>
            <w:r>
              <w:rPr>
                <w:rFonts w:hAnsi="宋体" w:cs="TimesNewRomanPSMT" w:hint="eastAsia"/>
                <w:sz w:val="24"/>
              </w:rPr>
              <w:t>小写：</w:t>
            </w:r>
            <w:r w:rsidR="00807654">
              <w:rPr>
                <w:rFonts w:hAnsi="宋体" w:cs="TimesNewRomanPSMT" w:hint="eastAsia"/>
                <w:sz w:val="24"/>
              </w:rPr>
              <w:t>3552814.87</w:t>
            </w:r>
            <w:r>
              <w:rPr>
                <w:rFonts w:hAnsi="宋体" w:cs="TimesNewRomanPSMT" w:hint="eastAsia"/>
                <w:sz w:val="24"/>
              </w:rPr>
              <w:t>元</w:t>
            </w:r>
            <w:r>
              <w:rPr>
                <w:rFonts w:hAnsi="宋体" w:cs="TimesNewRomanPSMT" w:hint="eastAsia"/>
                <w:sz w:val="24"/>
              </w:rPr>
              <w:t xml:space="preserve">    </w:t>
            </w:r>
          </w:p>
          <w:p w:rsidR="008D74FE" w:rsidRDefault="006D65EA">
            <w:pPr>
              <w:tabs>
                <w:tab w:val="center" w:pos="4739"/>
              </w:tabs>
              <w:spacing w:line="360" w:lineRule="auto"/>
              <w:ind w:left="180"/>
              <w:rPr>
                <w:rFonts w:hAnsi="宋体" w:cs="TimesNewRomanPSMT"/>
                <w:sz w:val="24"/>
              </w:rPr>
            </w:pPr>
            <w:r>
              <w:rPr>
                <w:rFonts w:hAnsi="宋体" w:cs="TimesNewRomanPSMT" w:hint="eastAsia"/>
                <w:sz w:val="24"/>
              </w:rPr>
              <w:t>凡投标人的投标报价高于招标控制价（不含等于“招标控制价”）的，该投标人的投标文件应予拒绝。</w:t>
            </w:r>
          </w:p>
        </w:tc>
      </w:tr>
      <w:tr w:rsidR="008D74FE">
        <w:trPr>
          <w:trHeight w:val="376"/>
          <w:jc w:val="center"/>
        </w:trPr>
        <w:tc>
          <w:tcPr>
            <w:tcW w:w="938" w:type="dxa"/>
            <w:tcBorders>
              <w:top w:val="single" w:sz="4" w:space="0" w:color="auto"/>
              <w:left w:val="single" w:sz="4" w:space="0" w:color="auto"/>
              <w:bottom w:val="single" w:sz="4" w:space="0" w:color="auto"/>
              <w:right w:val="single" w:sz="4" w:space="0" w:color="auto"/>
            </w:tcBorders>
            <w:vAlign w:val="center"/>
          </w:tcPr>
          <w:p w:rsidR="008D74FE" w:rsidRDefault="006D65EA">
            <w:pPr>
              <w:tabs>
                <w:tab w:val="center" w:pos="4739"/>
              </w:tabs>
              <w:spacing w:line="360" w:lineRule="auto"/>
              <w:ind w:left="180"/>
              <w:rPr>
                <w:rFonts w:hAnsi="宋体" w:cs="TimesNewRomanPSMT"/>
                <w:sz w:val="24"/>
              </w:rPr>
            </w:pPr>
            <w:r>
              <w:rPr>
                <w:rFonts w:hAnsi="宋体" w:cs="TimesNewRomanPSMT" w:hint="eastAsia"/>
                <w:sz w:val="24"/>
              </w:rPr>
              <w:t>10.2</w:t>
            </w:r>
          </w:p>
        </w:tc>
        <w:tc>
          <w:tcPr>
            <w:tcW w:w="2419" w:type="dxa"/>
            <w:tcBorders>
              <w:top w:val="single" w:sz="4" w:space="0" w:color="auto"/>
              <w:left w:val="single" w:sz="4" w:space="0" w:color="auto"/>
              <w:bottom w:val="single" w:sz="4" w:space="0" w:color="auto"/>
              <w:right w:val="single" w:sz="4" w:space="0" w:color="auto"/>
            </w:tcBorders>
            <w:vAlign w:val="center"/>
          </w:tcPr>
          <w:p w:rsidR="008D74FE" w:rsidRDefault="006D65EA">
            <w:pPr>
              <w:tabs>
                <w:tab w:val="center" w:pos="4739"/>
              </w:tabs>
              <w:spacing w:line="360" w:lineRule="auto"/>
              <w:ind w:left="180"/>
              <w:rPr>
                <w:rFonts w:hAnsi="宋体" w:cs="TimesNewRomanPSMT"/>
                <w:sz w:val="24"/>
              </w:rPr>
            </w:pPr>
            <w:r>
              <w:rPr>
                <w:rFonts w:hAnsi="宋体" w:cs="TimesNewRomanPSMT" w:hint="eastAsia"/>
                <w:sz w:val="24"/>
              </w:rPr>
              <w:t>技术标是否采用“暗标”评审方式</w:t>
            </w:r>
          </w:p>
        </w:tc>
        <w:tc>
          <w:tcPr>
            <w:tcW w:w="7126" w:type="dxa"/>
            <w:tcBorders>
              <w:top w:val="single" w:sz="4" w:space="0" w:color="auto"/>
              <w:left w:val="single" w:sz="4" w:space="0" w:color="auto"/>
              <w:bottom w:val="single" w:sz="4" w:space="0" w:color="auto"/>
              <w:right w:val="single" w:sz="4" w:space="0" w:color="auto"/>
            </w:tcBorders>
            <w:vAlign w:val="center"/>
          </w:tcPr>
          <w:p w:rsidR="008D74FE" w:rsidRDefault="006D65EA">
            <w:pPr>
              <w:tabs>
                <w:tab w:val="center" w:pos="4739"/>
              </w:tabs>
              <w:spacing w:line="360" w:lineRule="auto"/>
              <w:ind w:left="180"/>
              <w:rPr>
                <w:rFonts w:hAnsi="宋体" w:cs="TimesNewRomanPSMT"/>
                <w:sz w:val="24"/>
              </w:rPr>
            </w:pPr>
            <w:r>
              <w:rPr>
                <w:rFonts w:hAnsi="宋体" w:cs="TimesNewRomanPSMT" w:hint="eastAsia"/>
                <w:sz w:val="24"/>
              </w:rPr>
              <w:t>不采用</w:t>
            </w:r>
          </w:p>
        </w:tc>
      </w:tr>
      <w:tr w:rsidR="008D74FE">
        <w:trPr>
          <w:trHeight w:val="376"/>
          <w:jc w:val="center"/>
        </w:trPr>
        <w:tc>
          <w:tcPr>
            <w:tcW w:w="938" w:type="dxa"/>
            <w:tcBorders>
              <w:top w:val="single" w:sz="4" w:space="0" w:color="auto"/>
              <w:left w:val="single" w:sz="4" w:space="0" w:color="auto"/>
              <w:bottom w:val="single" w:sz="4" w:space="0" w:color="auto"/>
              <w:right w:val="single" w:sz="4" w:space="0" w:color="auto"/>
            </w:tcBorders>
            <w:vAlign w:val="center"/>
          </w:tcPr>
          <w:p w:rsidR="008D74FE" w:rsidRDefault="006D65EA">
            <w:pPr>
              <w:tabs>
                <w:tab w:val="center" w:pos="4739"/>
              </w:tabs>
              <w:spacing w:line="360" w:lineRule="auto"/>
              <w:ind w:left="180"/>
              <w:rPr>
                <w:rFonts w:hAnsi="宋体" w:cs="TimesNewRomanPSMT"/>
                <w:sz w:val="24"/>
              </w:rPr>
            </w:pPr>
            <w:r>
              <w:rPr>
                <w:rFonts w:hAnsi="宋体" w:cs="TimesNewRomanPSMT" w:hint="eastAsia"/>
                <w:sz w:val="24"/>
              </w:rPr>
              <w:t>10.3</w:t>
            </w:r>
          </w:p>
        </w:tc>
        <w:tc>
          <w:tcPr>
            <w:tcW w:w="2419" w:type="dxa"/>
            <w:tcBorders>
              <w:top w:val="single" w:sz="4" w:space="0" w:color="auto"/>
              <w:left w:val="single" w:sz="4" w:space="0" w:color="auto"/>
              <w:bottom w:val="single" w:sz="4" w:space="0" w:color="auto"/>
              <w:right w:val="single" w:sz="4" w:space="0" w:color="auto"/>
            </w:tcBorders>
            <w:vAlign w:val="center"/>
          </w:tcPr>
          <w:p w:rsidR="008D74FE" w:rsidRDefault="006D65EA">
            <w:pPr>
              <w:tabs>
                <w:tab w:val="center" w:pos="4739"/>
              </w:tabs>
              <w:spacing w:line="360" w:lineRule="auto"/>
              <w:ind w:left="180"/>
              <w:rPr>
                <w:rFonts w:hAnsi="宋体" w:cs="TimesNewRomanPSMT"/>
                <w:sz w:val="24"/>
              </w:rPr>
            </w:pPr>
            <w:r>
              <w:rPr>
                <w:rFonts w:hAnsi="宋体" w:cs="TimesNewRomanPSMT" w:hint="eastAsia"/>
                <w:sz w:val="24"/>
              </w:rPr>
              <w:t>投标人代表出席开标会</w:t>
            </w:r>
          </w:p>
        </w:tc>
        <w:tc>
          <w:tcPr>
            <w:tcW w:w="7126" w:type="dxa"/>
            <w:tcBorders>
              <w:top w:val="single" w:sz="4" w:space="0" w:color="auto"/>
              <w:left w:val="single" w:sz="4" w:space="0" w:color="auto"/>
              <w:bottom w:val="single" w:sz="4" w:space="0" w:color="auto"/>
              <w:right w:val="single" w:sz="4" w:space="0" w:color="auto"/>
            </w:tcBorders>
            <w:vAlign w:val="center"/>
          </w:tcPr>
          <w:p w:rsidR="008D74FE" w:rsidRDefault="006D65EA">
            <w:pPr>
              <w:tabs>
                <w:tab w:val="center" w:pos="4739"/>
              </w:tabs>
              <w:spacing w:line="360" w:lineRule="auto"/>
              <w:ind w:left="180"/>
              <w:rPr>
                <w:rFonts w:hAnsi="宋体" w:cs="TimesNewRomanPSMT"/>
                <w:sz w:val="24"/>
              </w:rPr>
            </w:pPr>
            <w:r>
              <w:rPr>
                <w:rFonts w:hAnsi="宋体" w:cs="TimesNewRomanPSMT" w:hint="eastAsia"/>
                <w:sz w:val="24"/>
              </w:rPr>
              <w:t>按照本须知第</w:t>
            </w:r>
            <w:r>
              <w:rPr>
                <w:rFonts w:hAnsi="宋体" w:cs="TimesNewRomanPSMT" w:hint="eastAsia"/>
                <w:sz w:val="24"/>
              </w:rPr>
              <w:t>5.1</w:t>
            </w:r>
            <w:r>
              <w:rPr>
                <w:rFonts w:hAnsi="宋体" w:cs="TimesNewRomanPSMT" w:hint="eastAsia"/>
                <w:sz w:val="24"/>
              </w:rPr>
              <w:t>款的规定，招标人邀请所有投标人的法定代表人或其委托代理人参加开标会，并在招标人按开标程序进行点名时，向招标人提交法定代表人身份证明文件或法定代表人授权委托书，出示本人身份证，以证明其出席，否则，其投标文件按废标处理。</w:t>
            </w:r>
          </w:p>
        </w:tc>
      </w:tr>
      <w:tr w:rsidR="008D74FE">
        <w:trPr>
          <w:trHeight w:val="376"/>
          <w:jc w:val="center"/>
        </w:trPr>
        <w:tc>
          <w:tcPr>
            <w:tcW w:w="938" w:type="dxa"/>
            <w:tcBorders>
              <w:top w:val="single" w:sz="4" w:space="0" w:color="auto"/>
              <w:left w:val="single" w:sz="4" w:space="0" w:color="auto"/>
              <w:bottom w:val="single" w:sz="4" w:space="0" w:color="auto"/>
              <w:right w:val="single" w:sz="4" w:space="0" w:color="auto"/>
            </w:tcBorders>
            <w:vAlign w:val="center"/>
          </w:tcPr>
          <w:p w:rsidR="008D74FE" w:rsidRDefault="006D65EA">
            <w:pPr>
              <w:tabs>
                <w:tab w:val="center" w:pos="4739"/>
              </w:tabs>
              <w:spacing w:line="360" w:lineRule="auto"/>
              <w:ind w:left="180"/>
              <w:rPr>
                <w:rFonts w:hAnsi="宋体" w:cs="TimesNewRomanPSMT"/>
                <w:sz w:val="24"/>
              </w:rPr>
            </w:pPr>
            <w:r>
              <w:rPr>
                <w:rFonts w:hAnsi="宋体" w:cs="TimesNewRomanPSMT" w:hint="eastAsia"/>
                <w:sz w:val="24"/>
              </w:rPr>
              <w:t>10.4</w:t>
            </w:r>
          </w:p>
        </w:tc>
        <w:tc>
          <w:tcPr>
            <w:tcW w:w="2419" w:type="dxa"/>
            <w:tcBorders>
              <w:top w:val="single" w:sz="4" w:space="0" w:color="auto"/>
              <w:left w:val="single" w:sz="4" w:space="0" w:color="auto"/>
              <w:bottom w:val="single" w:sz="4" w:space="0" w:color="auto"/>
              <w:right w:val="single" w:sz="4" w:space="0" w:color="auto"/>
            </w:tcBorders>
            <w:vAlign w:val="center"/>
          </w:tcPr>
          <w:p w:rsidR="008D74FE" w:rsidRDefault="006D65EA">
            <w:pPr>
              <w:tabs>
                <w:tab w:val="center" w:pos="4739"/>
              </w:tabs>
              <w:spacing w:line="360" w:lineRule="auto"/>
              <w:ind w:left="180"/>
              <w:rPr>
                <w:rFonts w:hAnsi="宋体" w:cs="TimesNewRomanPSMT"/>
                <w:sz w:val="24"/>
              </w:rPr>
            </w:pPr>
            <w:r>
              <w:rPr>
                <w:rFonts w:hAnsi="宋体" w:cs="TimesNewRomanPSMT" w:hint="eastAsia"/>
                <w:sz w:val="24"/>
              </w:rPr>
              <w:t>中标公示</w:t>
            </w:r>
          </w:p>
        </w:tc>
        <w:tc>
          <w:tcPr>
            <w:tcW w:w="7126" w:type="dxa"/>
            <w:tcBorders>
              <w:top w:val="single" w:sz="4" w:space="0" w:color="auto"/>
              <w:left w:val="single" w:sz="4" w:space="0" w:color="auto"/>
              <w:bottom w:val="single" w:sz="4" w:space="0" w:color="auto"/>
              <w:right w:val="single" w:sz="4" w:space="0" w:color="auto"/>
            </w:tcBorders>
            <w:vAlign w:val="center"/>
          </w:tcPr>
          <w:p w:rsidR="008D74FE" w:rsidRDefault="006D65EA">
            <w:pPr>
              <w:tabs>
                <w:tab w:val="center" w:pos="4739"/>
              </w:tabs>
              <w:spacing w:line="360" w:lineRule="auto"/>
              <w:ind w:left="180"/>
              <w:rPr>
                <w:rFonts w:hAnsi="宋体" w:cs="TimesNewRomanPSMT"/>
                <w:sz w:val="24"/>
              </w:rPr>
            </w:pPr>
            <w:r>
              <w:rPr>
                <w:rFonts w:hAnsi="宋体" w:cs="TimesNewRomanPSMT" w:hint="eastAsia"/>
                <w:sz w:val="24"/>
              </w:rPr>
              <w:t>在中标通知书发出前，招标人将中标候选人的情况在《全国公共资源交易平台（河南省•许昌市）》和《河南省电子招标投标公共服务平台》予以公示，公示期不少于</w:t>
            </w:r>
            <w:r>
              <w:rPr>
                <w:rFonts w:hAnsi="宋体" w:cs="TimesNewRomanPSMT" w:hint="eastAsia"/>
                <w:sz w:val="24"/>
              </w:rPr>
              <w:t>3</w:t>
            </w:r>
            <w:r>
              <w:rPr>
                <w:rFonts w:hAnsi="宋体" w:cs="TimesNewRomanPSMT" w:hint="eastAsia"/>
                <w:sz w:val="24"/>
              </w:rPr>
              <w:t>日。</w:t>
            </w:r>
          </w:p>
        </w:tc>
      </w:tr>
      <w:tr w:rsidR="008D74FE">
        <w:trPr>
          <w:trHeight w:val="376"/>
          <w:jc w:val="center"/>
        </w:trPr>
        <w:tc>
          <w:tcPr>
            <w:tcW w:w="938" w:type="dxa"/>
            <w:tcBorders>
              <w:top w:val="single" w:sz="4" w:space="0" w:color="auto"/>
              <w:left w:val="single" w:sz="4" w:space="0" w:color="auto"/>
              <w:bottom w:val="single" w:sz="4" w:space="0" w:color="auto"/>
              <w:right w:val="single" w:sz="4" w:space="0" w:color="auto"/>
            </w:tcBorders>
            <w:vAlign w:val="center"/>
          </w:tcPr>
          <w:p w:rsidR="008D74FE" w:rsidRDefault="006D65EA">
            <w:pPr>
              <w:tabs>
                <w:tab w:val="center" w:pos="4739"/>
              </w:tabs>
              <w:spacing w:line="360" w:lineRule="auto"/>
              <w:ind w:left="180"/>
              <w:rPr>
                <w:rFonts w:hAnsi="宋体" w:cs="TimesNewRomanPSMT"/>
                <w:sz w:val="24"/>
              </w:rPr>
            </w:pPr>
            <w:r>
              <w:rPr>
                <w:rFonts w:hAnsi="宋体" w:cs="TimesNewRomanPSMT" w:hint="eastAsia"/>
                <w:sz w:val="24"/>
              </w:rPr>
              <w:t>10.5</w:t>
            </w:r>
          </w:p>
        </w:tc>
        <w:tc>
          <w:tcPr>
            <w:tcW w:w="2419" w:type="dxa"/>
            <w:tcBorders>
              <w:top w:val="single" w:sz="4" w:space="0" w:color="auto"/>
              <w:left w:val="single" w:sz="4" w:space="0" w:color="auto"/>
              <w:bottom w:val="single" w:sz="4" w:space="0" w:color="auto"/>
              <w:right w:val="single" w:sz="4" w:space="0" w:color="auto"/>
            </w:tcBorders>
            <w:vAlign w:val="center"/>
          </w:tcPr>
          <w:p w:rsidR="008D74FE" w:rsidRDefault="006D65EA">
            <w:pPr>
              <w:tabs>
                <w:tab w:val="center" w:pos="4739"/>
              </w:tabs>
              <w:spacing w:line="360" w:lineRule="auto"/>
              <w:ind w:left="180"/>
              <w:rPr>
                <w:rFonts w:hAnsi="宋体" w:cs="TimesNewRomanPSMT"/>
                <w:sz w:val="24"/>
              </w:rPr>
            </w:pPr>
            <w:r>
              <w:rPr>
                <w:rFonts w:hAnsi="宋体" w:cs="TimesNewRomanPSMT" w:hint="eastAsia"/>
                <w:sz w:val="24"/>
              </w:rPr>
              <w:t>知识产权</w:t>
            </w:r>
          </w:p>
        </w:tc>
        <w:tc>
          <w:tcPr>
            <w:tcW w:w="7126" w:type="dxa"/>
            <w:tcBorders>
              <w:top w:val="single" w:sz="4" w:space="0" w:color="auto"/>
              <w:left w:val="single" w:sz="4" w:space="0" w:color="auto"/>
              <w:bottom w:val="single" w:sz="4" w:space="0" w:color="auto"/>
              <w:right w:val="single" w:sz="4" w:space="0" w:color="auto"/>
            </w:tcBorders>
            <w:vAlign w:val="center"/>
          </w:tcPr>
          <w:p w:rsidR="008D74FE" w:rsidRDefault="006D65EA">
            <w:pPr>
              <w:tabs>
                <w:tab w:val="center" w:pos="4739"/>
              </w:tabs>
              <w:spacing w:line="360" w:lineRule="auto"/>
              <w:ind w:left="180"/>
              <w:rPr>
                <w:rFonts w:hAnsi="宋体" w:cs="TimesNewRomanPSMT"/>
                <w:sz w:val="24"/>
              </w:rPr>
            </w:pPr>
            <w:r>
              <w:rPr>
                <w:rFonts w:hAnsi="宋体" w:cs="TimesNewRomanPSMT" w:hint="eastAsia"/>
                <w:sz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8D74FE">
        <w:trPr>
          <w:trHeight w:val="1987"/>
          <w:jc w:val="center"/>
        </w:trPr>
        <w:tc>
          <w:tcPr>
            <w:tcW w:w="938" w:type="dxa"/>
            <w:tcBorders>
              <w:top w:val="single" w:sz="4" w:space="0" w:color="auto"/>
              <w:left w:val="single" w:sz="4" w:space="0" w:color="auto"/>
              <w:bottom w:val="single" w:sz="4" w:space="0" w:color="auto"/>
              <w:right w:val="single" w:sz="4" w:space="0" w:color="auto"/>
            </w:tcBorders>
            <w:vAlign w:val="center"/>
          </w:tcPr>
          <w:p w:rsidR="008D74FE" w:rsidRDefault="006D65EA">
            <w:pPr>
              <w:tabs>
                <w:tab w:val="center" w:pos="4739"/>
              </w:tabs>
              <w:spacing w:line="360" w:lineRule="auto"/>
              <w:ind w:left="180"/>
              <w:rPr>
                <w:rFonts w:hAnsi="宋体" w:cs="TimesNewRomanPSMT"/>
                <w:sz w:val="24"/>
              </w:rPr>
            </w:pPr>
            <w:r>
              <w:rPr>
                <w:rFonts w:hAnsi="宋体" w:cs="TimesNewRomanPSMT" w:hint="eastAsia"/>
                <w:sz w:val="24"/>
              </w:rPr>
              <w:t>10.6</w:t>
            </w:r>
          </w:p>
        </w:tc>
        <w:tc>
          <w:tcPr>
            <w:tcW w:w="2419" w:type="dxa"/>
            <w:tcBorders>
              <w:top w:val="single" w:sz="4" w:space="0" w:color="auto"/>
              <w:left w:val="single" w:sz="4" w:space="0" w:color="auto"/>
              <w:bottom w:val="single" w:sz="4" w:space="0" w:color="auto"/>
              <w:right w:val="single" w:sz="4" w:space="0" w:color="auto"/>
            </w:tcBorders>
            <w:vAlign w:val="center"/>
          </w:tcPr>
          <w:p w:rsidR="008D74FE" w:rsidRDefault="006D65EA">
            <w:pPr>
              <w:tabs>
                <w:tab w:val="center" w:pos="4739"/>
              </w:tabs>
              <w:spacing w:line="360" w:lineRule="auto"/>
              <w:ind w:left="180"/>
              <w:rPr>
                <w:rFonts w:hAnsi="宋体" w:cs="TimesNewRomanPSMT"/>
                <w:sz w:val="24"/>
              </w:rPr>
            </w:pPr>
            <w:r>
              <w:rPr>
                <w:rFonts w:hAnsi="宋体" w:cs="TimesNewRomanPSMT" w:hint="eastAsia"/>
                <w:sz w:val="24"/>
              </w:rPr>
              <w:t>同义词语</w:t>
            </w:r>
          </w:p>
        </w:tc>
        <w:tc>
          <w:tcPr>
            <w:tcW w:w="7126" w:type="dxa"/>
            <w:tcBorders>
              <w:top w:val="single" w:sz="4" w:space="0" w:color="auto"/>
              <w:left w:val="single" w:sz="4" w:space="0" w:color="auto"/>
              <w:bottom w:val="single" w:sz="4" w:space="0" w:color="auto"/>
              <w:right w:val="single" w:sz="4" w:space="0" w:color="auto"/>
            </w:tcBorders>
            <w:vAlign w:val="center"/>
          </w:tcPr>
          <w:p w:rsidR="008D74FE" w:rsidRDefault="006D65EA">
            <w:pPr>
              <w:tabs>
                <w:tab w:val="center" w:pos="4739"/>
              </w:tabs>
              <w:spacing w:line="360" w:lineRule="auto"/>
              <w:ind w:left="180"/>
              <w:rPr>
                <w:rFonts w:hAnsi="宋体" w:cs="TimesNewRomanPSMT"/>
                <w:sz w:val="24"/>
              </w:rPr>
            </w:pPr>
            <w:r>
              <w:rPr>
                <w:rFonts w:hAnsi="宋体" w:cs="TimesNewRomanPSMT" w:hint="eastAsia"/>
                <w:sz w:val="24"/>
              </w:rPr>
              <w:t>构成招标文件组成部分的“通用合同条款”、“专用合同条款”、“技术标准和要求”和“工程量清单（如有）”等章节中出现的措辞“发包人”和“承包人”，在招标投标阶段应当分别按“招标人”和“投标人”进行理解。</w:t>
            </w:r>
          </w:p>
        </w:tc>
      </w:tr>
      <w:tr w:rsidR="008D74FE">
        <w:trPr>
          <w:trHeight w:val="376"/>
          <w:jc w:val="center"/>
        </w:trPr>
        <w:tc>
          <w:tcPr>
            <w:tcW w:w="938" w:type="dxa"/>
            <w:tcBorders>
              <w:top w:val="single" w:sz="4" w:space="0" w:color="auto"/>
              <w:left w:val="single" w:sz="4" w:space="0" w:color="auto"/>
              <w:bottom w:val="single" w:sz="4" w:space="0" w:color="auto"/>
              <w:right w:val="single" w:sz="4" w:space="0" w:color="auto"/>
            </w:tcBorders>
            <w:vAlign w:val="center"/>
          </w:tcPr>
          <w:p w:rsidR="008D74FE" w:rsidRDefault="006D65EA">
            <w:pPr>
              <w:tabs>
                <w:tab w:val="center" w:pos="4739"/>
              </w:tabs>
              <w:spacing w:line="360" w:lineRule="auto"/>
              <w:ind w:left="180"/>
              <w:rPr>
                <w:rFonts w:hAnsi="宋体" w:cs="TimesNewRomanPSMT"/>
                <w:sz w:val="24"/>
              </w:rPr>
            </w:pPr>
            <w:r>
              <w:rPr>
                <w:rFonts w:hAnsi="宋体" w:cs="TimesNewRomanPSMT" w:hint="eastAsia"/>
                <w:sz w:val="24"/>
              </w:rPr>
              <w:t>10.7</w:t>
            </w:r>
          </w:p>
        </w:tc>
        <w:tc>
          <w:tcPr>
            <w:tcW w:w="2419" w:type="dxa"/>
            <w:tcBorders>
              <w:top w:val="single" w:sz="4" w:space="0" w:color="auto"/>
              <w:left w:val="single" w:sz="4" w:space="0" w:color="auto"/>
              <w:bottom w:val="single" w:sz="4" w:space="0" w:color="auto"/>
              <w:right w:val="single" w:sz="4" w:space="0" w:color="auto"/>
            </w:tcBorders>
            <w:vAlign w:val="center"/>
          </w:tcPr>
          <w:p w:rsidR="008D74FE" w:rsidRDefault="006D65EA">
            <w:pPr>
              <w:tabs>
                <w:tab w:val="center" w:pos="4739"/>
              </w:tabs>
              <w:spacing w:line="360" w:lineRule="auto"/>
              <w:ind w:left="180"/>
              <w:rPr>
                <w:rFonts w:hAnsi="宋体" w:cs="TimesNewRomanPSMT"/>
                <w:sz w:val="24"/>
              </w:rPr>
            </w:pPr>
            <w:r>
              <w:rPr>
                <w:rFonts w:hAnsi="宋体" w:cs="TimesNewRomanPSMT" w:hint="eastAsia"/>
                <w:sz w:val="24"/>
              </w:rPr>
              <w:t>解释权</w:t>
            </w:r>
          </w:p>
        </w:tc>
        <w:tc>
          <w:tcPr>
            <w:tcW w:w="7126" w:type="dxa"/>
            <w:tcBorders>
              <w:top w:val="single" w:sz="4" w:space="0" w:color="auto"/>
              <w:left w:val="single" w:sz="4" w:space="0" w:color="auto"/>
              <w:bottom w:val="single" w:sz="4" w:space="0" w:color="auto"/>
              <w:right w:val="single" w:sz="4" w:space="0" w:color="auto"/>
            </w:tcBorders>
            <w:vAlign w:val="center"/>
          </w:tcPr>
          <w:p w:rsidR="008D74FE" w:rsidRDefault="006D65EA">
            <w:pPr>
              <w:tabs>
                <w:tab w:val="center" w:pos="4739"/>
              </w:tabs>
              <w:spacing w:line="360" w:lineRule="auto"/>
              <w:ind w:left="180"/>
              <w:rPr>
                <w:rFonts w:hAnsi="宋体" w:cs="TimesNewRomanPSMT"/>
                <w:sz w:val="24"/>
              </w:rPr>
            </w:pPr>
            <w:r>
              <w:rPr>
                <w:rFonts w:hAnsi="宋体" w:cs="TimesNewRomanPSMT" w:hint="eastAsia"/>
                <w:sz w:val="24"/>
              </w:rPr>
              <w:t>构成本招标文件的各个组成文件应互为解释，互为说明；</w:t>
            </w:r>
          </w:p>
          <w:p w:rsidR="008D74FE" w:rsidRDefault="006D65EA">
            <w:pPr>
              <w:tabs>
                <w:tab w:val="center" w:pos="4739"/>
              </w:tabs>
              <w:spacing w:line="360" w:lineRule="auto"/>
              <w:ind w:left="180"/>
              <w:rPr>
                <w:rFonts w:hAnsi="宋体" w:cs="TimesNewRomanPSMT"/>
                <w:sz w:val="24"/>
              </w:rPr>
            </w:pPr>
            <w:r>
              <w:rPr>
                <w:rFonts w:hAnsi="宋体" w:cs="TimesNewRomanPSMT" w:hint="eastAsia"/>
                <w:sz w:val="24"/>
              </w:rPr>
              <w:t>1</w:t>
            </w:r>
            <w:r>
              <w:rPr>
                <w:rFonts w:hAnsi="宋体" w:cs="TimesNewRomanPSMT" w:hint="eastAsia"/>
                <w:sz w:val="24"/>
              </w:rPr>
              <w:t>、如有不明确或不一致，构成合同文件组成内容，以合同文件约定内容为准，且以专用合同条款约定的合同文件优先顺序解释；</w:t>
            </w:r>
          </w:p>
          <w:p w:rsidR="008D74FE" w:rsidRDefault="006D65EA">
            <w:pPr>
              <w:tabs>
                <w:tab w:val="center" w:pos="4739"/>
              </w:tabs>
              <w:spacing w:line="360" w:lineRule="auto"/>
              <w:ind w:left="180"/>
              <w:rPr>
                <w:rFonts w:hAnsi="宋体" w:cs="TimesNewRomanPSMT"/>
                <w:sz w:val="24"/>
              </w:rPr>
            </w:pPr>
            <w:r>
              <w:rPr>
                <w:rFonts w:hAnsi="宋体" w:cs="TimesNewRomanPSMT" w:hint="eastAsia"/>
                <w:sz w:val="24"/>
              </w:rPr>
              <w:t>2</w:t>
            </w:r>
            <w:r>
              <w:rPr>
                <w:rFonts w:hAnsi="宋体" w:cs="TimesNewRomanPSMT" w:hint="eastAsia"/>
                <w:sz w:val="24"/>
              </w:rPr>
              <w:t>、除招标文件中有特别规定外，仅适用于招标投标阶段的规定，</w:t>
            </w:r>
            <w:r>
              <w:rPr>
                <w:rFonts w:hAnsi="宋体" w:cs="TimesNewRomanPSMT" w:hint="eastAsia"/>
                <w:sz w:val="24"/>
              </w:rPr>
              <w:lastRenderedPageBreak/>
              <w:t>按招标公告（投标邀请书）、投标人须知、评标办法、投标文件格式的先后顺序解释；</w:t>
            </w:r>
          </w:p>
          <w:p w:rsidR="008D74FE" w:rsidRDefault="006D65EA">
            <w:pPr>
              <w:tabs>
                <w:tab w:val="center" w:pos="4739"/>
              </w:tabs>
              <w:spacing w:line="360" w:lineRule="auto"/>
              <w:ind w:left="180"/>
              <w:rPr>
                <w:rFonts w:hAnsi="宋体" w:cs="TimesNewRomanPSMT"/>
                <w:sz w:val="24"/>
              </w:rPr>
            </w:pPr>
            <w:r>
              <w:rPr>
                <w:rFonts w:hAnsi="宋体" w:cs="TimesNewRomanPSMT" w:hint="eastAsia"/>
                <w:sz w:val="24"/>
              </w:rPr>
              <w:t>3</w:t>
            </w:r>
            <w:r>
              <w:rPr>
                <w:rFonts w:hAnsi="宋体" w:cs="TimesNewRomanPSMT" w:hint="eastAsia"/>
                <w:sz w:val="24"/>
              </w:rPr>
              <w:t>、同一组成文件中就同一事项的规定或约定不一致的，以编排顺序在后者为准；</w:t>
            </w:r>
          </w:p>
          <w:p w:rsidR="008D74FE" w:rsidRDefault="006D65EA">
            <w:pPr>
              <w:tabs>
                <w:tab w:val="center" w:pos="4739"/>
              </w:tabs>
              <w:spacing w:line="360" w:lineRule="auto"/>
              <w:ind w:left="180"/>
              <w:rPr>
                <w:rFonts w:hAnsi="宋体" w:cs="TimesNewRomanPSMT"/>
                <w:sz w:val="24"/>
              </w:rPr>
            </w:pPr>
            <w:r>
              <w:rPr>
                <w:rFonts w:hAnsi="宋体" w:cs="TimesNewRomanPSMT" w:hint="eastAsia"/>
                <w:sz w:val="24"/>
              </w:rPr>
              <w:t>4</w:t>
            </w:r>
            <w:r>
              <w:rPr>
                <w:rFonts w:hAnsi="宋体" w:cs="TimesNewRomanPSMT" w:hint="eastAsia"/>
                <w:sz w:val="24"/>
              </w:rPr>
              <w:t>、同一组成文件不同版本之间有不一致的，以形成时间在后者为准。</w:t>
            </w:r>
          </w:p>
          <w:p w:rsidR="008D74FE" w:rsidRDefault="006D65EA">
            <w:pPr>
              <w:tabs>
                <w:tab w:val="center" w:pos="4739"/>
              </w:tabs>
              <w:spacing w:line="360" w:lineRule="auto"/>
              <w:ind w:left="180"/>
              <w:rPr>
                <w:rFonts w:hAnsi="宋体" w:cs="TimesNewRomanPSMT"/>
                <w:sz w:val="24"/>
              </w:rPr>
            </w:pPr>
            <w:r>
              <w:rPr>
                <w:rFonts w:hAnsi="宋体" w:cs="TimesNewRomanPSMT" w:hint="eastAsia"/>
                <w:sz w:val="24"/>
              </w:rPr>
              <w:t>按本款前述规定仍不能形成结论的，由招标人负责解释。</w:t>
            </w:r>
          </w:p>
        </w:tc>
      </w:tr>
      <w:tr w:rsidR="008D74FE">
        <w:trPr>
          <w:trHeight w:val="376"/>
          <w:jc w:val="center"/>
        </w:trPr>
        <w:tc>
          <w:tcPr>
            <w:tcW w:w="938" w:type="dxa"/>
            <w:tcBorders>
              <w:top w:val="single" w:sz="4" w:space="0" w:color="auto"/>
              <w:left w:val="single" w:sz="4" w:space="0" w:color="auto"/>
              <w:bottom w:val="single" w:sz="4" w:space="0" w:color="auto"/>
              <w:right w:val="single" w:sz="4" w:space="0" w:color="auto"/>
            </w:tcBorders>
            <w:vAlign w:val="center"/>
          </w:tcPr>
          <w:p w:rsidR="008D74FE" w:rsidRDefault="006D65EA">
            <w:pPr>
              <w:tabs>
                <w:tab w:val="center" w:pos="4739"/>
              </w:tabs>
              <w:spacing w:line="360" w:lineRule="auto"/>
              <w:ind w:left="180"/>
              <w:rPr>
                <w:rFonts w:hAnsi="宋体" w:cs="TimesNewRomanPSMT"/>
                <w:sz w:val="24"/>
              </w:rPr>
            </w:pPr>
            <w:r>
              <w:rPr>
                <w:rFonts w:hAnsi="宋体" w:cs="TimesNewRomanPSMT" w:hint="eastAsia"/>
                <w:sz w:val="24"/>
              </w:rPr>
              <w:lastRenderedPageBreak/>
              <w:t>10.8</w:t>
            </w:r>
          </w:p>
        </w:tc>
        <w:tc>
          <w:tcPr>
            <w:tcW w:w="2419" w:type="dxa"/>
            <w:tcBorders>
              <w:top w:val="single" w:sz="4" w:space="0" w:color="auto"/>
              <w:left w:val="single" w:sz="4" w:space="0" w:color="auto"/>
              <w:bottom w:val="single" w:sz="4" w:space="0" w:color="auto"/>
              <w:right w:val="single" w:sz="4" w:space="0" w:color="auto"/>
            </w:tcBorders>
            <w:vAlign w:val="center"/>
          </w:tcPr>
          <w:p w:rsidR="008D74FE" w:rsidRDefault="006D65EA">
            <w:pPr>
              <w:tabs>
                <w:tab w:val="center" w:pos="4739"/>
              </w:tabs>
              <w:spacing w:line="360" w:lineRule="auto"/>
              <w:ind w:left="180"/>
              <w:rPr>
                <w:rFonts w:hAnsi="宋体" w:cs="TimesNewRomanPSMT"/>
                <w:sz w:val="24"/>
              </w:rPr>
            </w:pPr>
            <w:r>
              <w:rPr>
                <w:rFonts w:hAnsi="宋体" w:cs="TimesNewRomanPSMT" w:hint="eastAsia"/>
                <w:sz w:val="24"/>
              </w:rPr>
              <w:t>签到</w:t>
            </w:r>
          </w:p>
        </w:tc>
        <w:tc>
          <w:tcPr>
            <w:tcW w:w="7126" w:type="dxa"/>
            <w:tcBorders>
              <w:top w:val="single" w:sz="4" w:space="0" w:color="auto"/>
              <w:left w:val="single" w:sz="4" w:space="0" w:color="auto"/>
              <w:bottom w:val="single" w:sz="4" w:space="0" w:color="auto"/>
              <w:right w:val="single" w:sz="4" w:space="0" w:color="auto"/>
            </w:tcBorders>
            <w:vAlign w:val="center"/>
          </w:tcPr>
          <w:p w:rsidR="008D74FE" w:rsidRDefault="006D65EA">
            <w:pPr>
              <w:tabs>
                <w:tab w:val="center" w:pos="4739"/>
              </w:tabs>
              <w:spacing w:line="360" w:lineRule="auto"/>
              <w:ind w:left="180"/>
              <w:rPr>
                <w:rFonts w:hAnsi="宋体" w:cs="TimesNewRomanPSMT"/>
                <w:sz w:val="24"/>
              </w:rPr>
            </w:pPr>
            <w:r>
              <w:rPr>
                <w:rFonts w:hAnsi="宋体" w:cs="TimesNewRomanPSMT" w:hint="eastAsia"/>
                <w:sz w:val="24"/>
              </w:rPr>
              <w:t>开标时各投标人的法定代表人（持有效身份证原件）或委托代理人（持有效的授权委托书和身份证原件）参加开标会并签到，如未参加所投标书为无效标书，不予接收。各投标单位参加会议人数不得多于</w:t>
            </w:r>
            <w:r>
              <w:rPr>
                <w:rFonts w:hAnsi="宋体" w:cs="TimesNewRomanPSMT" w:hint="eastAsia"/>
                <w:sz w:val="24"/>
              </w:rPr>
              <w:t>2</w:t>
            </w:r>
            <w:r>
              <w:rPr>
                <w:rFonts w:hAnsi="宋体" w:cs="TimesNewRomanPSMT" w:hint="eastAsia"/>
                <w:sz w:val="24"/>
              </w:rPr>
              <w:t>人。</w:t>
            </w:r>
          </w:p>
        </w:tc>
      </w:tr>
      <w:tr w:rsidR="008D74FE">
        <w:trPr>
          <w:trHeight w:val="376"/>
          <w:jc w:val="center"/>
        </w:trPr>
        <w:tc>
          <w:tcPr>
            <w:tcW w:w="938" w:type="dxa"/>
            <w:tcBorders>
              <w:top w:val="single" w:sz="4" w:space="0" w:color="auto"/>
              <w:left w:val="single" w:sz="4" w:space="0" w:color="auto"/>
              <w:bottom w:val="single" w:sz="4" w:space="0" w:color="auto"/>
              <w:right w:val="single" w:sz="4" w:space="0" w:color="auto"/>
            </w:tcBorders>
            <w:vAlign w:val="center"/>
          </w:tcPr>
          <w:p w:rsidR="008D74FE" w:rsidRDefault="006D65EA">
            <w:pPr>
              <w:tabs>
                <w:tab w:val="center" w:pos="4739"/>
              </w:tabs>
              <w:spacing w:line="360" w:lineRule="auto"/>
              <w:ind w:left="180"/>
              <w:rPr>
                <w:rFonts w:hAnsi="宋体" w:cs="TimesNewRomanPSMT"/>
                <w:sz w:val="24"/>
              </w:rPr>
            </w:pPr>
            <w:r>
              <w:rPr>
                <w:rFonts w:hAnsi="宋体" w:cs="TimesNewRomanPSMT" w:hint="eastAsia"/>
                <w:sz w:val="24"/>
              </w:rPr>
              <w:t>10.9</w:t>
            </w:r>
          </w:p>
        </w:tc>
        <w:tc>
          <w:tcPr>
            <w:tcW w:w="2419" w:type="dxa"/>
            <w:tcBorders>
              <w:top w:val="single" w:sz="4" w:space="0" w:color="auto"/>
              <w:left w:val="single" w:sz="4" w:space="0" w:color="auto"/>
              <w:bottom w:val="single" w:sz="4" w:space="0" w:color="auto"/>
              <w:right w:val="single" w:sz="4" w:space="0" w:color="auto"/>
            </w:tcBorders>
            <w:vAlign w:val="center"/>
          </w:tcPr>
          <w:p w:rsidR="008D74FE" w:rsidRDefault="006D65EA">
            <w:pPr>
              <w:tabs>
                <w:tab w:val="center" w:pos="4739"/>
              </w:tabs>
              <w:spacing w:line="360" w:lineRule="auto"/>
              <w:ind w:left="180"/>
              <w:rPr>
                <w:rFonts w:hAnsi="宋体" w:cs="TimesNewRomanPSMT"/>
                <w:sz w:val="24"/>
              </w:rPr>
            </w:pPr>
            <w:r>
              <w:rPr>
                <w:rFonts w:hAnsi="宋体" w:cs="TimesNewRomanPSMT" w:hint="eastAsia"/>
                <w:sz w:val="24"/>
              </w:rPr>
              <w:t>投标文件的拒收</w:t>
            </w:r>
          </w:p>
        </w:tc>
        <w:tc>
          <w:tcPr>
            <w:tcW w:w="7126" w:type="dxa"/>
            <w:tcBorders>
              <w:top w:val="single" w:sz="4" w:space="0" w:color="auto"/>
              <w:left w:val="single" w:sz="4" w:space="0" w:color="auto"/>
              <w:bottom w:val="single" w:sz="4" w:space="0" w:color="auto"/>
              <w:right w:val="single" w:sz="4" w:space="0" w:color="auto"/>
            </w:tcBorders>
            <w:vAlign w:val="center"/>
          </w:tcPr>
          <w:p w:rsidR="008D74FE" w:rsidRDefault="006D65EA">
            <w:pPr>
              <w:tabs>
                <w:tab w:val="center" w:pos="4739"/>
              </w:tabs>
              <w:spacing w:line="360" w:lineRule="auto"/>
              <w:ind w:left="180"/>
              <w:rPr>
                <w:rFonts w:hAnsi="宋体" w:cs="TimesNewRomanPSMT"/>
                <w:sz w:val="24"/>
              </w:rPr>
            </w:pPr>
            <w:r>
              <w:rPr>
                <w:rFonts w:hAnsi="宋体" w:cs="TimesNewRomanPSMT" w:hint="eastAsia"/>
                <w:sz w:val="24"/>
              </w:rPr>
              <w:t>1</w:t>
            </w:r>
            <w:r>
              <w:rPr>
                <w:rFonts w:hAnsi="宋体" w:cs="TimesNewRomanPSMT" w:hint="eastAsia"/>
                <w:sz w:val="24"/>
              </w:rPr>
              <w:t>、投标截止时间后送达的。</w:t>
            </w:r>
          </w:p>
          <w:p w:rsidR="008D74FE" w:rsidRDefault="006D65EA">
            <w:pPr>
              <w:tabs>
                <w:tab w:val="center" w:pos="4739"/>
              </w:tabs>
              <w:spacing w:line="360" w:lineRule="auto"/>
              <w:ind w:left="180"/>
              <w:rPr>
                <w:rFonts w:hAnsi="宋体" w:cs="TimesNewRomanPSMT"/>
                <w:sz w:val="24"/>
              </w:rPr>
            </w:pPr>
            <w:r>
              <w:rPr>
                <w:rFonts w:hAnsi="宋体" w:cs="TimesNewRomanPSMT" w:hint="eastAsia"/>
                <w:sz w:val="24"/>
              </w:rPr>
              <w:t>2</w:t>
            </w:r>
            <w:r>
              <w:rPr>
                <w:rFonts w:hAnsi="宋体" w:cs="TimesNewRomanPSMT" w:hint="eastAsia"/>
                <w:sz w:val="24"/>
              </w:rPr>
              <w:t>、未按招标文件要求提交投标保证金的。</w:t>
            </w:r>
          </w:p>
          <w:p w:rsidR="008D74FE" w:rsidRDefault="006D65EA">
            <w:pPr>
              <w:tabs>
                <w:tab w:val="center" w:pos="4739"/>
              </w:tabs>
              <w:spacing w:line="360" w:lineRule="auto"/>
              <w:ind w:left="180"/>
              <w:rPr>
                <w:rFonts w:hAnsi="宋体" w:cs="TimesNewRomanPSMT"/>
                <w:sz w:val="24"/>
              </w:rPr>
            </w:pPr>
            <w:r>
              <w:rPr>
                <w:rFonts w:hAnsi="宋体" w:cs="TimesNewRomanPSMT" w:hint="eastAsia"/>
                <w:sz w:val="24"/>
              </w:rPr>
              <w:t>3</w:t>
            </w:r>
            <w:r>
              <w:rPr>
                <w:rFonts w:hAnsi="宋体" w:cs="TimesNewRomanPSMT" w:hint="eastAsia"/>
                <w:sz w:val="24"/>
              </w:rPr>
              <w:t>、未按招标文件要求密封的。</w:t>
            </w:r>
          </w:p>
          <w:p w:rsidR="008D74FE" w:rsidRDefault="006D65EA">
            <w:pPr>
              <w:tabs>
                <w:tab w:val="center" w:pos="4739"/>
              </w:tabs>
              <w:spacing w:line="360" w:lineRule="auto"/>
              <w:ind w:left="180"/>
              <w:rPr>
                <w:rFonts w:hAnsi="宋体" w:cs="TimesNewRomanPSMT"/>
                <w:sz w:val="24"/>
              </w:rPr>
            </w:pPr>
            <w:r>
              <w:rPr>
                <w:rFonts w:hAnsi="宋体" w:cs="TimesNewRomanPSMT" w:hint="eastAsia"/>
                <w:sz w:val="24"/>
              </w:rPr>
              <w:t>4</w:t>
            </w:r>
            <w:r>
              <w:rPr>
                <w:rFonts w:hAnsi="宋体" w:cs="TimesNewRomanPSMT" w:hint="eastAsia"/>
                <w:sz w:val="24"/>
              </w:rPr>
              <w:t>、开标时授权委托人未持有效授权委托书或未携带本人身份证到开标现场并签到的。</w:t>
            </w:r>
          </w:p>
          <w:p w:rsidR="008D74FE" w:rsidRDefault="006D65EA">
            <w:pPr>
              <w:tabs>
                <w:tab w:val="center" w:pos="4739"/>
              </w:tabs>
              <w:spacing w:line="360" w:lineRule="auto"/>
              <w:ind w:left="180"/>
              <w:rPr>
                <w:rFonts w:hAnsi="宋体" w:cs="TimesNewRomanPSMT"/>
                <w:sz w:val="24"/>
              </w:rPr>
            </w:pPr>
            <w:r>
              <w:rPr>
                <w:rFonts w:hAnsi="宋体" w:cs="TimesNewRomanPSMT" w:hint="eastAsia"/>
                <w:sz w:val="24"/>
              </w:rPr>
              <w:t>5</w:t>
            </w:r>
            <w:r>
              <w:rPr>
                <w:rFonts w:hAnsi="宋体" w:cs="TimesNewRomanPSMT" w:hint="eastAsia"/>
                <w:sz w:val="24"/>
              </w:rPr>
              <w:t>、未按照规定支付招标文件费用的。</w:t>
            </w:r>
          </w:p>
          <w:p w:rsidR="008D74FE" w:rsidRDefault="006D65EA">
            <w:pPr>
              <w:tabs>
                <w:tab w:val="center" w:pos="4739"/>
              </w:tabs>
              <w:spacing w:line="360" w:lineRule="auto"/>
              <w:ind w:left="180"/>
              <w:rPr>
                <w:rFonts w:hAnsi="宋体" w:cs="TimesNewRomanPSMT"/>
                <w:sz w:val="24"/>
              </w:rPr>
            </w:pPr>
            <w:r>
              <w:rPr>
                <w:rFonts w:hAnsi="宋体" w:cs="TimesNewRomanPSMT" w:hint="eastAsia"/>
                <w:sz w:val="24"/>
              </w:rPr>
              <w:t>6</w:t>
            </w:r>
            <w:r>
              <w:rPr>
                <w:rFonts w:hAnsi="宋体" w:cs="TimesNewRomanPSMT" w:hint="eastAsia"/>
                <w:sz w:val="24"/>
              </w:rPr>
              <w:t>、未通过全国公共资源交易平台（河南省·许昌市）上下载招标文件的，视为自动放弃投标。</w:t>
            </w:r>
          </w:p>
        </w:tc>
      </w:tr>
      <w:tr w:rsidR="008D74FE">
        <w:trPr>
          <w:trHeight w:val="376"/>
          <w:jc w:val="center"/>
        </w:trPr>
        <w:tc>
          <w:tcPr>
            <w:tcW w:w="938" w:type="dxa"/>
            <w:tcBorders>
              <w:top w:val="single" w:sz="4" w:space="0" w:color="auto"/>
              <w:left w:val="single" w:sz="4" w:space="0" w:color="auto"/>
              <w:bottom w:val="single" w:sz="4" w:space="0" w:color="auto"/>
              <w:right w:val="single" w:sz="4" w:space="0" w:color="auto"/>
            </w:tcBorders>
            <w:vAlign w:val="center"/>
          </w:tcPr>
          <w:p w:rsidR="008D74FE" w:rsidRDefault="006D65EA">
            <w:pPr>
              <w:tabs>
                <w:tab w:val="center" w:pos="4739"/>
              </w:tabs>
              <w:spacing w:line="360" w:lineRule="auto"/>
              <w:ind w:left="180"/>
              <w:rPr>
                <w:rFonts w:hAnsi="宋体" w:cs="TimesNewRomanPSMT"/>
                <w:sz w:val="24"/>
              </w:rPr>
            </w:pPr>
            <w:r>
              <w:rPr>
                <w:rFonts w:hAnsi="宋体" w:cs="TimesNewRomanPSMT" w:hint="eastAsia"/>
                <w:sz w:val="24"/>
              </w:rPr>
              <w:t>10.10</w:t>
            </w:r>
          </w:p>
        </w:tc>
        <w:tc>
          <w:tcPr>
            <w:tcW w:w="2419" w:type="dxa"/>
            <w:tcBorders>
              <w:top w:val="single" w:sz="4" w:space="0" w:color="auto"/>
              <w:left w:val="single" w:sz="4" w:space="0" w:color="auto"/>
              <w:bottom w:val="single" w:sz="4" w:space="0" w:color="auto"/>
              <w:right w:val="single" w:sz="4" w:space="0" w:color="auto"/>
            </w:tcBorders>
            <w:vAlign w:val="center"/>
          </w:tcPr>
          <w:p w:rsidR="008D74FE" w:rsidRDefault="006D65EA">
            <w:pPr>
              <w:tabs>
                <w:tab w:val="center" w:pos="4739"/>
              </w:tabs>
              <w:spacing w:line="360" w:lineRule="auto"/>
              <w:ind w:left="180"/>
              <w:rPr>
                <w:rFonts w:hAnsi="宋体" w:cs="TimesNewRomanPSMT"/>
                <w:sz w:val="24"/>
              </w:rPr>
            </w:pPr>
            <w:r>
              <w:rPr>
                <w:rFonts w:hAnsi="宋体" w:cs="TimesNewRomanPSMT" w:hint="eastAsia"/>
                <w:sz w:val="24"/>
              </w:rPr>
              <w:t>履约担保</w:t>
            </w:r>
          </w:p>
        </w:tc>
        <w:tc>
          <w:tcPr>
            <w:tcW w:w="7126" w:type="dxa"/>
            <w:tcBorders>
              <w:top w:val="single" w:sz="4" w:space="0" w:color="auto"/>
              <w:left w:val="single" w:sz="4" w:space="0" w:color="auto"/>
              <w:bottom w:val="single" w:sz="4" w:space="0" w:color="auto"/>
              <w:right w:val="single" w:sz="4" w:space="0" w:color="auto"/>
            </w:tcBorders>
            <w:vAlign w:val="center"/>
          </w:tcPr>
          <w:p w:rsidR="008D74FE" w:rsidRDefault="006D65EA">
            <w:pPr>
              <w:tabs>
                <w:tab w:val="center" w:pos="4739"/>
              </w:tabs>
              <w:spacing w:line="360" w:lineRule="auto"/>
              <w:ind w:left="180"/>
              <w:rPr>
                <w:rFonts w:hAnsi="宋体" w:cs="TimesNewRomanPSMT"/>
                <w:sz w:val="24"/>
              </w:rPr>
            </w:pPr>
            <w:r>
              <w:rPr>
                <w:rFonts w:hAnsi="宋体" w:cs="TimesNewRomanPSMT" w:hint="eastAsia"/>
                <w:sz w:val="24"/>
              </w:rPr>
              <w:t>按签订合同标准执行。</w:t>
            </w:r>
          </w:p>
        </w:tc>
      </w:tr>
      <w:tr w:rsidR="008D74FE">
        <w:trPr>
          <w:trHeight w:val="376"/>
          <w:jc w:val="center"/>
        </w:trPr>
        <w:tc>
          <w:tcPr>
            <w:tcW w:w="938" w:type="dxa"/>
            <w:tcBorders>
              <w:top w:val="single" w:sz="4" w:space="0" w:color="auto"/>
              <w:left w:val="single" w:sz="4" w:space="0" w:color="auto"/>
              <w:bottom w:val="single" w:sz="4" w:space="0" w:color="auto"/>
              <w:right w:val="single" w:sz="4" w:space="0" w:color="auto"/>
            </w:tcBorders>
            <w:vAlign w:val="center"/>
          </w:tcPr>
          <w:p w:rsidR="008D74FE" w:rsidRDefault="006D65EA">
            <w:pPr>
              <w:tabs>
                <w:tab w:val="center" w:pos="4739"/>
              </w:tabs>
              <w:spacing w:line="360" w:lineRule="auto"/>
              <w:ind w:left="180"/>
              <w:rPr>
                <w:rFonts w:hAnsi="宋体" w:cs="TimesNewRomanPSMT"/>
                <w:sz w:val="24"/>
              </w:rPr>
            </w:pPr>
            <w:r>
              <w:rPr>
                <w:rFonts w:hAnsi="宋体" w:cs="TimesNewRomanPSMT" w:hint="eastAsia"/>
                <w:sz w:val="24"/>
              </w:rPr>
              <w:t>10.11</w:t>
            </w:r>
          </w:p>
        </w:tc>
        <w:tc>
          <w:tcPr>
            <w:tcW w:w="2419" w:type="dxa"/>
            <w:tcBorders>
              <w:top w:val="single" w:sz="4" w:space="0" w:color="auto"/>
              <w:left w:val="single" w:sz="4" w:space="0" w:color="auto"/>
              <w:bottom w:val="single" w:sz="4" w:space="0" w:color="auto"/>
              <w:right w:val="single" w:sz="4" w:space="0" w:color="auto"/>
            </w:tcBorders>
            <w:vAlign w:val="center"/>
          </w:tcPr>
          <w:p w:rsidR="008D74FE" w:rsidRDefault="006D65EA">
            <w:pPr>
              <w:tabs>
                <w:tab w:val="center" w:pos="4739"/>
              </w:tabs>
              <w:spacing w:line="360" w:lineRule="auto"/>
              <w:ind w:left="180"/>
              <w:rPr>
                <w:rFonts w:hAnsi="宋体" w:cs="TimesNewRomanPSMT"/>
                <w:sz w:val="24"/>
              </w:rPr>
            </w:pPr>
            <w:r>
              <w:rPr>
                <w:rFonts w:hAnsi="宋体" w:cs="TimesNewRomanPSMT" w:hint="eastAsia"/>
                <w:sz w:val="24"/>
              </w:rPr>
              <w:t>标后履约</w:t>
            </w:r>
          </w:p>
        </w:tc>
        <w:tc>
          <w:tcPr>
            <w:tcW w:w="7126" w:type="dxa"/>
            <w:tcBorders>
              <w:top w:val="single" w:sz="4" w:space="0" w:color="auto"/>
              <w:left w:val="single" w:sz="4" w:space="0" w:color="auto"/>
              <w:bottom w:val="single" w:sz="4" w:space="0" w:color="auto"/>
              <w:right w:val="single" w:sz="4" w:space="0" w:color="auto"/>
            </w:tcBorders>
            <w:vAlign w:val="center"/>
          </w:tcPr>
          <w:p w:rsidR="008D74FE" w:rsidRDefault="006D65EA">
            <w:pPr>
              <w:tabs>
                <w:tab w:val="center" w:pos="4739"/>
              </w:tabs>
              <w:spacing w:line="360" w:lineRule="auto"/>
              <w:ind w:left="180"/>
              <w:rPr>
                <w:rFonts w:hAnsi="宋体" w:cs="TimesNewRomanPSMT"/>
                <w:sz w:val="24"/>
              </w:rPr>
            </w:pPr>
            <w:r>
              <w:rPr>
                <w:rFonts w:hAnsi="宋体" w:cs="TimesNewRomanPSMT" w:hint="eastAsia"/>
                <w:sz w:val="24"/>
              </w:rPr>
              <w:t>按照《招投标法规定》必须到行政主管部门办理相关手续，同时由项目单位进行监管。</w:t>
            </w:r>
          </w:p>
        </w:tc>
      </w:tr>
      <w:tr w:rsidR="008D74FE">
        <w:trPr>
          <w:trHeight w:val="1085"/>
          <w:jc w:val="center"/>
        </w:trPr>
        <w:tc>
          <w:tcPr>
            <w:tcW w:w="938" w:type="dxa"/>
            <w:tcBorders>
              <w:top w:val="single" w:sz="4" w:space="0" w:color="auto"/>
              <w:left w:val="single" w:sz="4" w:space="0" w:color="auto"/>
              <w:bottom w:val="single" w:sz="4" w:space="0" w:color="auto"/>
              <w:right w:val="single" w:sz="4" w:space="0" w:color="auto"/>
            </w:tcBorders>
            <w:vAlign w:val="center"/>
          </w:tcPr>
          <w:p w:rsidR="008D74FE" w:rsidRDefault="006D65EA">
            <w:pPr>
              <w:tabs>
                <w:tab w:val="center" w:pos="4739"/>
              </w:tabs>
              <w:spacing w:line="360" w:lineRule="auto"/>
              <w:ind w:left="180"/>
              <w:rPr>
                <w:rFonts w:hAnsi="宋体" w:cs="TimesNewRomanPSMT"/>
                <w:sz w:val="24"/>
              </w:rPr>
            </w:pPr>
            <w:r>
              <w:rPr>
                <w:rFonts w:hAnsi="宋体" w:cs="TimesNewRomanPSMT" w:hint="eastAsia"/>
                <w:sz w:val="24"/>
              </w:rPr>
              <w:t>10.12</w:t>
            </w:r>
          </w:p>
        </w:tc>
        <w:tc>
          <w:tcPr>
            <w:tcW w:w="2419" w:type="dxa"/>
            <w:tcBorders>
              <w:top w:val="single" w:sz="4" w:space="0" w:color="auto"/>
              <w:left w:val="single" w:sz="4" w:space="0" w:color="auto"/>
              <w:bottom w:val="single" w:sz="4" w:space="0" w:color="auto"/>
              <w:right w:val="single" w:sz="4" w:space="0" w:color="auto"/>
            </w:tcBorders>
            <w:vAlign w:val="center"/>
          </w:tcPr>
          <w:p w:rsidR="008D74FE" w:rsidRDefault="006D65EA">
            <w:pPr>
              <w:tabs>
                <w:tab w:val="center" w:pos="4739"/>
              </w:tabs>
              <w:spacing w:line="360" w:lineRule="auto"/>
              <w:ind w:left="180"/>
              <w:rPr>
                <w:rFonts w:hAnsi="宋体" w:cs="TimesNewRomanPSMT"/>
                <w:sz w:val="24"/>
              </w:rPr>
            </w:pPr>
            <w:r>
              <w:rPr>
                <w:rFonts w:hAnsi="宋体" w:cs="TimesNewRomanPSMT" w:hint="eastAsia"/>
                <w:sz w:val="24"/>
              </w:rPr>
              <w:t>相关费用</w:t>
            </w:r>
          </w:p>
        </w:tc>
        <w:tc>
          <w:tcPr>
            <w:tcW w:w="7126" w:type="dxa"/>
            <w:tcBorders>
              <w:top w:val="single" w:sz="4" w:space="0" w:color="auto"/>
              <w:left w:val="single" w:sz="4" w:space="0" w:color="auto"/>
              <w:bottom w:val="single" w:sz="4" w:space="0" w:color="auto"/>
              <w:right w:val="single" w:sz="4" w:space="0" w:color="auto"/>
            </w:tcBorders>
            <w:vAlign w:val="center"/>
          </w:tcPr>
          <w:p w:rsidR="008D74FE" w:rsidRDefault="006D65EA">
            <w:pPr>
              <w:tabs>
                <w:tab w:val="center" w:pos="4739"/>
              </w:tabs>
              <w:spacing w:line="360" w:lineRule="auto"/>
              <w:ind w:left="180"/>
              <w:rPr>
                <w:rFonts w:hAnsi="宋体" w:cs="TimesNewRomanPSMT"/>
                <w:sz w:val="24"/>
              </w:rPr>
            </w:pPr>
            <w:r>
              <w:rPr>
                <w:rFonts w:hAnsi="宋体" w:cs="TimesNewRomanPSMT" w:hint="eastAsia"/>
                <w:sz w:val="24"/>
              </w:rPr>
              <w:t>本次招标的中标人须向招标代理人支付招标代理服务费，此费用已包含在报价中，不在工程量清单中单独列项。中标人在领取中标通知书</w:t>
            </w:r>
            <w:r>
              <w:rPr>
                <w:rFonts w:hAnsi="宋体" w:cs="TimesNewRomanPSMT" w:hint="eastAsia"/>
                <w:sz w:val="24"/>
              </w:rPr>
              <w:t>3</w:t>
            </w:r>
            <w:r>
              <w:rPr>
                <w:rFonts w:hAnsi="宋体" w:cs="TimesNewRomanPSMT" w:hint="eastAsia"/>
                <w:sz w:val="24"/>
              </w:rPr>
              <w:t>天前，参照国家计委计价格</w:t>
            </w:r>
            <w:r>
              <w:rPr>
                <w:rFonts w:hAnsi="宋体" w:cs="TimesNewRomanPSMT" w:hint="eastAsia"/>
                <w:sz w:val="24"/>
              </w:rPr>
              <w:t>[2002]1980</w:t>
            </w:r>
            <w:r>
              <w:rPr>
                <w:rFonts w:hAnsi="宋体" w:cs="TimesNewRomanPSMT" w:hint="eastAsia"/>
                <w:sz w:val="24"/>
              </w:rPr>
              <w:t>号文《招标代理服务收费管理暂行办法》及国家发展和改革委员会《国家发展改革委关于降低部分建设项目收费标准规范收费行为等有关问题的通知》（发改价格</w:t>
            </w:r>
            <w:r>
              <w:rPr>
                <w:rFonts w:hAnsi="宋体" w:cs="TimesNewRomanPSMT" w:hint="eastAsia"/>
                <w:sz w:val="24"/>
              </w:rPr>
              <w:t>[2011]534</w:t>
            </w:r>
            <w:r>
              <w:rPr>
                <w:rFonts w:hAnsi="宋体" w:cs="TimesNewRomanPSMT" w:hint="eastAsia"/>
                <w:sz w:val="24"/>
              </w:rPr>
              <w:t>号文）规定的收费标准及发改办价格</w:t>
            </w:r>
            <w:r>
              <w:rPr>
                <w:rFonts w:hAnsi="宋体" w:cs="TimesNewRomanPSMT" w:hint="eastAsia"/>
                <w:sz w:val="24"/>
              </w:rPr>
              <w:t>[2003]857</w:t>
            </w:r>
            <w:r>
              <w:rPr>
                <w:rFonts w:hAnsi="宋体" w:cs="TimesNewRomanPSMT" w:hint="eastAsia"/>
                <w:sz w:val="24"/>
              </w:rPr>
              <w:t>号文规定的收费方式向招标代理人缴清招标代理服</w:t>
            </w:r>
            <w:r>
              <w:rPr>
                <w:rFonts w:hAnsi="宋体" w:cs="TimesNewRomanPSMT" w:hint="eastAsia"/>
                <w:sz w:val="24"/>
              </w:rPr>
              <w:lastRenderedPageBreak/>
              <w:t>务费，并凭中标通知书原件与招标人签订合同协议书，逾期不缴纳招标代理服务费将视为中标人放弃中标资格。</w:t>
            </w:r>
          </w:p>
        </w:tc>
      </w:tr>
      <w:tr w:rsidR="008D74FE" w:rsidTr="00B43C8B">
        <w:trPr>
          <w:trHeight w:val="520"/>
          <w:jc w:val="center"/>
        </w:trPr>
        <w:tc>
          <w:tcPr>
            <w:tcW w:w="938" w:type="dxa"/>
            <w:tcBorders>
              <w:top w:val="single" w:sz="4" w:space="0" w:color="auto"/>
              <w:left w:val="single" w:sz="4" w:space="0" w:color="auto"/>
              <w:right w:val="single" w:sz="4" w:space="0" w:color="auto"/>
            </w:tcBorders>
            <w:vAlign w:val="center"/>
          </w:tcPr>
          <w:p w:rsidR="008D74FE" w:rsidRDefault="006D65EA">
            <w:pPr>
              <w:tabs>
                <w:tab w:val="center" w:pos="4739"/>
              </w:tabs>
              <w:spacing w:line="360" w:lineRule="auto"/>
              <w:ind w:left="180"/>
              <w:rPr>
                <w:rFonts w:hAnsi="宋体" w:cs="TimesNewRomanPSMT"/>
                <w:sz w:val="24"/>
              </w:rPr>
            </w:pPr>
            <w:r>
              <w:rPr>
                <w:rFonts w:hAnsi="宋体" w:cs="TimesNewRomanPSMT" w:hint="eastAsia"/>
                <w:sz w:val="24"/>
              </w:rPr>
              <w:lastRenderedPageBreak/>
              <w:t>10.13</w:t>
            </w:r>
          </w:p>
        </w:tc>
        <w:tc>
          <w:tcPr>
            <w:tcW w:w="2419" w:type="dxa"/>
            <w:tcBorders>
              <w:top w:val="single" w:sz="4" w:space="0" w:color="auto"/>
              <w:left w:val="single" w:sz="4" w:space="0" w:color="auto"/>
              <w:right w:val="single" w:sz="4" w:space="0" w:color="auto"/>
            </w:tcBorders>
            <w:vAlign w:val="center"/>
          </w:tcPr>
          <w:p w:rsidR="008D74FE" w:rsidRDefault="006D65EA">
            <w:pPr>
              <w:tabs>
                <w:tab w:val="center" w:pos="4739"/>
              </w:tabs>
              <w:spacing w:line="360" w:lineRule="auto"/>
              <w:ind w:left="180"/>
              <w:rPr>
                <w:rFonts w:hAnsi="宋体" w:cs="TimesNewRomanPSMT"/>
                <w:sz w:val="24"/>
              </w:rPr>
            </w:pPr>
            <w:r>
              <w:rPr>
                <w:rFonts w:hAnsi="宋体" w:cs="TimesNewRomanPSMT" w:hint="eastAsia"/>
                <w:sz w:val="24"/>
              </w:rPr>
              <w:t>特别提示</w:t>
            </w:r>
          </w:p>
        </w:tc>
        <w:tc>
          <w:tcPr>
            <w:tcW w:w="7126" w:type="dxa"/>
            <w:tcBorders>
              <w:top w:val="single" w:sz="4" w:space="0" w:color="auto"/>
              <w:left w:val="single" w:sz="4" w:space="0" w:color="auto"/>
              <w:right w:val="single" w:sz="4" w:space="0" w:color="auto"/>
            </w:tcBorders>
            <w:vAlign w:val="center"/>
          </w:tcPr>
          <w:p w:rsidR="00B43C8B" w:rsidRDefault="00B43C8B" w:rsidP="00B43C8B">
            <w:pPr>
              <w:autoSpaceDE w:val="0"/>
              <w:autoSpaceDN w:val="0"/>
              <w:spacing w:line="440" w:lineRule="exact"/>
              <w:jc w:val="left"/>
              <w:outlineLvl w:val="0"/>
              <w:rPr>
                <w:rFonts w:hAnsi="宋体" w:cs="宋体"/>
                <w:sz w:val="24"/>
              </w:rPr>
            </w:pPr>
            <w:r>
              <w:rPr>
                <w:rFonts w:hAnsi="宋体" w:cs="宋体" w:hint="eastAsia"/>
                <w:sz w:val="24"/>
              </w:rPr>
              <w:t>1</w:t>
            </w:r>
            <w:r>
              <w:rPr>
                <w:rFonts w:hAnsi="宋体" w:cs="宋体" w:hint="eastAsia"/>
                <w:sz w:val="24"/>
              </w:rPr>
              <w:t>、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B43C8B" w:rsidRDefault="00B43C8B" w:rsidP="00B43C8B">
            <w:pPr>
              <w:autoSpaceDE w:val="0"/>
              <w:autoSpaceDN w:val="0"/>
              <w:spacing w:line="440" w:lineRule="exact"/>
              <w:jc w:val="left"/>
              <w:outlineLvl w:val="0"/>
              <w:rPr>
                <w:rFonts w:hAnsi="宋体" w:cs="宋体"/>
                <w:sz w:val="24"/>
              </w:rPr>
            </w:pPr>
            <w:r>
              <w:rPr>
                <w:rFonts w:hAnsi="宋体" w:cs="宋体" w:hint="eastAsia"/>
                <w:sz w:val="24"/>
              </w:rPr>
              <w:t>2</w:t>
            </w:r>
            <w:r>
              <w:rPr>
                <w:rFonts w:hAnsi="宋体" w:cs="宋体" w:hint="eastAsia"/>
                <w:sz w:val="24"/>
              </w:rPr>
              <w:t>、潜在投标人如对招标文件有异议，请在规定时间内在《全国公共资源交易平台（河南省·许昌市）》公共资源交易系统中提出，以其他方式递交的异议不予接受。</w:t>
            </w:r>
          </w:p>
          <w:p w:rsidR="008D74FE" w:rsidRDefault="00B43C8B" w:rsidP="00B43C8B">
            <w:pPr>
              <w:spacing w:line="360" w:lineRule="auto"/>
              <w:jc w:val="left"/>
              <w:rPr>
                <w:rFonts w:hAnsi="宋体" w:cs="TimesNewRomanPSMT"/>
                <w:sz w:val="24"/>
              </w:rPr>
            </w:pPr>
            <w:r>
              <w:rPr>
                <w:rFonts w:hAnsi="宋体" w:cs="宋体" w:hint="eastAsia"/>
                <w:sz w:val="24"/>
              </w:rPr>
              <w:t>3</w:t>
            </w:r>
            <w:r>
              <w:rPr>
                <w:rFonts w:hAnsi="宋体" w:cs="宋体" w:hint="eastAsia"/>
                <w:sz w:val="24"/>
              </w:rPr>
              <w:t>、投标人在投标截止时间前应随时关注《全国公共资源交易平台（河南省·许昌市）》公共资源交易系统发出的有关本项目的答疑、变更修改等相关内容。</w:t>
            </w:r>
          </w:p>
        </w:tc>
      </w:tr>
    </w:tbl>
    <w:p w:rsidR="008D74FE" w:rsidRDefault="006D65EA">
      <w:pPr>
        <w:pStyle w:val="4"/>
        <w:jc w:val="center"/>
        <w:rPr>
          <w:rFonts w:ascii="宋体" w:hAnsi="宋体" w:cs="宋体"/>
          <w:sz w:val="24"/>
          <w:szCs w:val="24"/>
        </w:rPr>
      </w:pPr>
      <w:r>
        <w:rPr>
          <w:rFonts w:ascii="仿宋" w:eastAsia="仿宋" w:hAnsi="仿宋"/>
          <w:b w:val="0"/>
          <w:sz w:val="24"/>
          <w:szCs w:val="24"/>
        </w:rPr>
        <w:br w:type="page"/>
      </w:r>
      <w:bookmarkStart w:id="4" w:name="_Toc498420107"/>
      <w:r>
        <w:rPr>
          <w:rFonts w:ascii="宋体" w:hAnsi="宋体" w:cs="宋体" w:hint="eastAsia"/>
          <w:sz w:val="24"/>
          <w:szCs w:val="24"/>
        </w:rPr>
        <w:lastRenderedPageBreak/>
        <w:t>一、总则</w:t>
      </w:r>
      <w:bookmarkEnd w:id="4"/>
    </w:p>
    <w:p w:rsidR="008D74FE" w:rsidRDefault="006D65EA">
      <w:pPr>
        <w:spacing w:line="360" w:lineRule="auto"/>
        <w:rPr>
          <w:rFonts w:ascii="宋体" w:hAnsi="宋体" w:cs="宋体"/>
          <w:b/>
          <w:sz w:val="24"/>
        </w:rPr>
      </w:pPr>
      <w:bookmarkStart w:id="5" w:name="_Toc283381929"/>
      <w:r>
        <w:rPr>
          <w:rFonts w:ascii="宋体" w:hAnsi="宋体" w:cs="宋体" w:hint="eastAsia"/>
          <w:b/>
          <w:sz w:val="24"/>
        </w:rPr>
        <w:t>1.综合说明</w:t>
      </w:r>
      <w:bookmarkEnd w:id="5"/>
    </w:p>
    <w:p w:rsidR="008D74FE" w:rsidRDefault="006D65EA">
      <w:pPr>
        <w:spacing w:line="360" w:lineRule="auto"/>
        <w:ind w:firstLineChars="200" w:firstLine="480"/>
        <w:rPr>
          <w:rFonts w:ascii="宋体" w:hAnsi="宋体" w:cs="宋体"/>
          <w:sz w:val="24"/>
        </w:rPr>
      </w:pPr>
      <w:bookmarkStart w:id="6" w:name="_Toc283381930"/>
      <w:r>
        <w:rPr>
          <w:rFonts w:ascii="宋体" w:hAnsi="宋体" w:cs="宋体" w:hint="eastAsia"/>
          <w:sz w:val="24"/>
        </w:rPr>
        <w:t>1.1 招标人：见投标须知前附表；</w:t>
      </w:r>
    </w:p>
    <w:p w:rsidR="008D74FE" w:rsidRDefault="006D65EA">
      <w:pPr>
        <w:spacing w:line="360" w:lineRule="auto"/>
        <w:ind w:firstLineChars="200" w:firstLine="480"/>
        <w:rPr>
          <w:rFonts w:ascii="宋体" w:hAnsi="宋体" w:cs="宋体"/>
          <w:sz w:val="24"/>
        </w:rPr>
      </w:pPr>
      <w:r>
        <w:rPr>
          <w:rFonts w:ascii="宋体" w:hAnsi="宋体" w:cs="宋体" w:hint="eastAsia"/>
          <w:sz w:val="24"/>
        </w:rPr>
        <w:t>1.2 招标代理机构：见投标须知前附表；</w:t>
      </w:r>
    </w:p>
    <w:p w:rsidR="008D74FE" w:rsidRDefault="006D65EA">
      <w:pPr>
        <w:spacing w:line="360" w:lineRule="auto"/>
        <w:ind w:firstLineChars="200" w:firstLine="480"/>
        <w:rPr>
          <w:rFonts w:ascii="宋体" w:hAnsi="宋体" w:cs="宋体"/>
          <w:sz w:val="24"/>
        </w:rPr>
      </w:pPr>
      <w:r>
        <w:rPr>
          <w:rFonts w:ascii="宋体" w:hAnsi="宋体" w:cs="宋体" w:hint="eastAsia"/>
          <w:sz w:val="24"/>
        </w:rPr>
        <w:t>1.3 项目名称：见投标须知前附表；</w:t>
      </w:r>
    </w:p>
    <w:p w:rsidR="008D74FE" w:rsidRDefault="006D65EA">
      <w:pPr>
        <w:spacing w:line="360" w:lineRule="auto"/>
        <w:ind w:firstLineChars="200" w:firstLine="480"/>
        <w:rPr>
          <w:rFonts w:ascii="宋体" w:hAnsi="宋体" w:cs="宋体"/>
          <w:sz w:val="24"/>
        </w:rPr>
      </w:pPr>
      <w:r>
        <w:rPr>
          <w:rFonts w:ascii="宋体" w:hAnsi="宋体" w:cs="宋体" w:hint="eastAsia"/>
          <w:sz w:val="24"/>
        </w:rPr>
        <w:t>1.4 建设地点：见投标须知前附表；</w:t>
      </w:r>
    </w:p>
    <w:p w:rsidR="008D74FE" w:rsidRDefault="006D65EA">
      <w:pPr>
        <w:spacing w:line="360" w:lineRule="auto"/>
        <w:ind w:firstLineChars="200" w:firstLine="480"/>
        <w:rPr>
          <w:rFonts w:ascii="宋体" w:hAnsi="宋体" w:cs="宋体"/>
          <w:sz w:val="24"/>
        </w:rPr>
      </w:pPr>
      <w:r>
        <w:rPr>
          <w:rFonts w:ascii="宋体" w:hAnsi="宋体" w:cs="宋体" w:hint="eastAsia"/>
          <w:sz w:val="24"/>
        </w:rPr>
        <w:t>1.5 资金来源：见投标须知前附表；</w:t>
      </w:r>
    </w:p>
    <w:p w:rsidR="008D74FE" w:rsidRDefault="006D65EA">
      <w:pPr>
        <w:spacing w:line="360" w:lineRule="auto"/>
        <w:ind w:firstLineChars="200" w:firstLine="480"/>
        <w:rPr>
          <w:rFonts w:ascii="宋体" w:hAnsi="宋体" w:cs="宋体"/>
          <w:sz w:val="24"/>
        </w:rPr>
      </w:pPr>
      <w:r>
        <w:rPr>
          <w:rFonts w:ascii="宋体" w:hAnsi="宋体" w:cs="宋体" w:hint="eastAsia"/>
          <w:sz w:val="24"/>
        </w:rPr>
        <w:t>1.6 资金落实情况：见投标须知前附表；</w:t>
      </w:r>
    </w:p>
    <w:p w:rsidR="008D74FE" w:rsidRDefault="006D65EA">
      <w:pPr>
        <w:spacing w:line="360" w:lineRule="auto"/>
        <w:rPr>
          <w:rFonts w:ascii="宋体" w:hAnsi="宋体" w:cs="宋体"/>
          <w:b/>
          <w:sz w:val="24"/>
        </w:rPr>
      </w:pPr>
      <w:r>
        <w:rPr>
          <w:rFonts w:ascii="宋体" w:hAnsi="宋体" w:cs="宋体" w:hint="eastAsia"/>
          <w:b/>
          <w:sz w:val="24"/>
        </w:rPr>
        <w:t>2.项目区概况</w:t>
      </w:r>
      <w:bookmarkEnd w:id="6"/>
    </w:p>
    <w:p w:rsidR="008D74FE" w:rsidRDefault="00B43C8B" w:rsidP="00B43C8B">
      <w:pPr>
        <w:spacing w:line="360" w:lineRule="auto"/>
        <w:ind w:firstLineChars="200" w:firstLine="480"/>
        <w:rPr>
          <w:rFonts w:hAnsi="宋体" w:cs="宋体"/>
          <w:b/>
          <w:bCs/>
          <w:sz w:val="24"/>
        </w:rPr>
      </w:pPr>
      <w:bookmarkStart w:id="7" w:name="_Toc283381931"/>
      <w:r>
        <w:rPr>
          <w:rFonts w:hAnsi="宋体" w:cs="宋体" w:hint="eastAsia"/>
          <w:sz w:val="24"/>
        </w:rPr>
        <w:t>本项目位于张潘镇段庄村，主要建设内容为房屋拆除约</w:t>
      </w:r>
      <w:r>
        <w:rPr>
          <w:rFonts w:hAnsi="宋体" w:cs="宋体" w:hint="eastAsia"/>
          <w:sz w:val="24"/>
        </w:rPr>
        <w:t>39600</w:t>
      </w:r>
      <w:r>
        <w:rPr>
          <w:rFonts w:hAnsi="宋体" w:cs="宋体" w:hint="eastAsia"/>
          <w:sz w:val="24"/>
        </w:rPr>
        <w:t>㎡，地表清理约</w:t>
      </w:r>
      <w:r>
        <w:rPr>
          <w:rFonts w:hAnsi="宋体" w:cs="宋体" w:hint="eastAsia"/>
          <w:sz w:val="24"/>
        </w:rPr>
        <w:t>18500m</w:t>
      </w:r>
      <w:r>
        <w:rPr>
          <w:rFonts w:hAnsi="宋体" w:cs="宋体" w:hint="eastAsia"/>
          <w:sz w:val="24"/>
        </w:rPr>
        <w:t>³，土地翻耕及施肥约</w:t>
      </w:r>
      <w:r>
        <w:rPr>
          <w:rFonts w:hAnsi="宋体" w:cs="宋体" w:hint="eastAsia"/>
          <w:sz w:val="24"/>
        </w:rPr>
        <w:t>6.94</w:t>
      </w:r>
      <w:r>
        <w:rPr>
          <w:rFonts w:hAnsi="宋体" w:cs="宋体" w:hint="eastAsia"/>
          <w:sz w:val="24"/>
        </w:rPr>
        <w:t>公顷，新建排水沟</w:t>
      </w:r>
      <w:r>
        <w:rPr>
          <w:rFonts w:hAnsi="宋体" w:cs="宋体" w:hint="eastAsia"/>
          <w:sz w:val="24"/>
        </w:rPr>
        <w:t>465m</w:t>
      </w:r>
      <w:r>
        <w:rPr>
          <w:rFonts w:hAnsi="宋体" w:cs="宋体" w:hint="eastAsia"/>
          <w:sz w:val="24"/>
        </w:rPr>
        <w:t>，新打</w:t>
      </w:r>
      <w:r>
        <w:rPr>
          <w:rFonts w:hAnsi="宋体" w:cs="宋体" w:hint="eastAsia"/>
          <w:sz w:val="24"/>
        </w:rPr>
        <w:t>35m</w:t>
      </w:r>
      <w:r>
        <w:rPr>
          <w:rFonts w:hAnsi="宋体" w:cs="宋体" w:hint="eastAsia"/>
          <w:sz w:val="24"/>
        </w:rPr>
        <w:t>深农用井</w:t>
      </w:r>
      <w:r>
        <w:rPr>
          <w:rFonts w:hAnsi="宋体" w:cs="宋体" w:hint="eastAsia"/>
          <w:sz w:val="24"/>
        </w:rPr>
        <w:t>3</w:t>
      </w:r>
      <w:r>
        <w:rPr>
          <w:rFonts w:hAnsi="宋体" w:cs="宋体" w:hint="eastAsia"/>
          <w:sz w:val="24"/>
        </w:rPr>
        <w:t>眼、配套井堡，修建</w:t>
      </w:r>
      <w:r>
        <w:rPr>
          <w:rFonts w:hAnsi="宋体" w:cs="宋体" w:hint="eastAsia"/>
          <w:sz w:val="24"/>
        </w:rPr>
        <w:t>6m</w:t>
      </w:r>
      <w:r>
        <w:rPr>
          <w:rFonts w:hAnsi="宋体" w:cs="宋体" w:hint="eastAsia"/>
          <w:sz w:val="24"/>
        </w:rPr>
        <w:t>宽田间道</w:t>
      </w:r>
      <w:r>
        <w:rPr>
          <w:rFonts w:hAnsi="宋体" w:cs="宋体" w:hint="eastAsia"/>
          <w:sz w:val="24"/>
        </w:rPr>
        <w:t>175m</w:t>
      </w:r>
      <w:r>
        <w:rPr>
          <w:rFonts w:hAnsi="宋体" w:cs="宋体" w:hint="eastAsia"/>
          <w:sz w:val="24"/>
        </w:rPr>
        <w:t>、</w:t>
      </w:r>
      <w:r>
        <w:rPr>
          <w:rFonts w:hAnsi="宋体" w:cs="宋体" w:hint="eastAsia"/>
          <w:sz w:val="24"/>
        </w:rPr>
        <w:t>4m</w:t>
      </w:r>
      <w:r>
        <w:rPr>
          <w:rFonts w:hAnsi="宋体" w:cs="宋体" w:hint="eastAsia"/>
          <w:sz w:val="24"/>
        </w:rPr>
        <w:t>宽田间道</w:t>
      </w:r>
      <w:r>
        <w:rPr>
          <w:rFonts w:hAnsi="宋体" w:cs="宋体" w:hint="eastAsia"/>
          <w:sz w:val="24"/>
        </w:rPr>
        <w:t>754m</w:t>
      </w:r>
      <w:r>
        <w:rPr>
          <w:rFonts w:hAnsi="宋体" w:cs="宋体" w:hint="eastAsia"/>
          <w:sz w:val="24"/>
        </w:rPr>
        <w:t>，新建耕地及道路标志牌</w:t>
      </w:r>
      <w:r>
        <w:rPr>
          <w:rFonts w:hAnsi="宋体" w:cs="宋体" w:hint="eastAsia"/>
          <w:sz w:val="24"/>
        </w:rPr>
        <w:t>4</w:t>
      </w:r>
      <w:r>
        <w:rPr>
          <w:rFonts w:hAnsi="宋体" w:cs="宋体" w:hint="eastAsia"/>
          <w:sz w:val="24"/>
        </w:rPr>
        <w:t>座，机井标志牌</w:t>
      </w:r>
      <w:r>
        <w:rPr>
          <w:rFonts w:hAnsi="宋体" w:cs="宋体" w:hint="eastAsia"/>
          <w:sz w:val="24"/>
        </w:rPr>
        <w:t>3</w:t>
      </w:r>
      <w:r>
        <w:rPr>
          <w:rFonts w:hAnsi="宋体" w:cs="宋体" w:hint="eastAsia"/>
          <w:sz w:val="24"/>
        </w:rPr>
        <w:t>块等。</w:t>
      </w:r>
    </w:p>
    <w:p w:rsidR="008D74FE" w:rsidRDefault="006D65EA">
      <w:pPr>
        <w:spacing w:line="360" w:lineRule="auto"/>
        <w:rPr>
          <w:rFonts w:ascii="宋体" w:hAnsi="宋体" w:cs="宋体"/>
          <w:b/>
          <w:sz w:val="24"/>
        </w:rPr>
      </w:pPr>
      <w:r>
        <w:rPr>
          <w:rFonts w:ascii="宋体" w:hAnsi="宋体" w:cs="宋体" w:hint="eastAsia"/>
          <w:b/>
          <w:sz w:val="24"/>
        </w:rPr>
        <w:t>3.招标范围及标段划分</w:t>
      </w:r>
      <w:bookmarkEnd w:id="7"/>
    </w:p>
    <w:p w:rsidR="008D74FE" w:rsidRDefault="006D65EA">
      <w:pPr>
        <w:spacing w:line="360" w:lineRule="auto"/>
        <w:ind w:firstLineChars="200" w:firstLine="480"/>
        <w:rPr>
          <w:rFonts w:ascii="宋体" w:hAnsi="宋体" w:cs="宋体"/>
          <w:sz w:val="24"/>
        </w:rPr>
      </w:pPr>
      <w:r>
        <w:rPr>
          <w:rFonts w:ascii="宋体" w:hAnsi="宋体" w:cs="宋体" w:hint="eastAsia"/>
          <w:sz w:val="24"/>
        </w:rPr>
        <w:t>3.1 招标范围：见投标须知前附表。</w:t>
      </w:r>
    </w:p>
    <w:p w:rsidR="008D74FE" w:rsidRDefault="006D65EA">
      <w:pPr>
        <w:spacing w:line="360" w:lineRule="auto"/>
        <w:ind w:firstLineChars="200" w:firstLine="480"/>
        <w:rPr>
          <w:rFonts w:ascii="宋体" w:hAnsi="宋体" w:cs="宋体"/>
          <w:sz w:val="24"/>
        </w:rPr>
      </w:pPr>
      <w:r>
        <w:rPr>
          <w:rFonts w:ascii="宋体" w:hAnsi="宋体" w:cs="宋体" w:hint="eastAsia"/>
          <w:sz w:val="24"/>
        </w:rPr>
        <w:t>3.2 标段划分：见投标须知前附表。</w:t>
      </w:r>
    </w:p>
    <w:p w:rsidR="008D74FE" w:rsidRDefault="006D65EA">
      <w:pPr>
        <w:spacing w:line="360" w:lineRule="auto"/>
        <w:rPr>
          <w:rFonts w:ascii="宋体" w:hAnsi="宋体" w:cs="宋体"/>
          <w:b/>
          <w:sz w:val="24"/>
        </w:rPr>
      </w:pPr>
      <w:bookmarkStart w:id="8" w:name="_Toc283381932"/>
      <w:r>
        <w:rPr>
          <w:rFonts w:ascii="宋体" w:hAnsi="宋体" w:cs="宋体" w:hint="eastAsia"/>
          <w:b/>
          <w:sz w:val="24"/>
        </w:rPr>
        <w:t>4.招标要求</w:t>
      </w:r>
      <w:bookmarkEnd w:id="8"/>
    </w:p>
    <w:p w:rsidR="008D74FE" w:rsidRDefault="006D65EA">
      <w:pPr>
        <w:spacing w:line="360" w:lineRule="auto"/>
        <w:ind w:firstLineChars="200" w:firstLine="480"/>
        <w:rPr>
          <w:rFonts w:ascii="宋体" w:hAnsi="宋体" w:cs="宋体"/>
          <w:sz w:val="24"/>
        </w:rPr>
      </w:pPr>
      <w:r>
        <w:rPr>
          <w:rFonts w:ascii="宋体" w:hAnsi="宋体" w:cs="宋体" w:hint="eastAsia"/>
          <w:sz w:val="24"/>
        </w:rPr>
        <w:t>4.l  工程质量：见投标人须知前附表</w:t>
      </w:r>
    </w:p>
    <w:p w:rsidR="008D74FE" w:rsidRDefault="006D65EA">
      <w:pPr>
        <w:spacing w:line="360" w:lineRule="auto"/>
        <w:ind w:firstLineChars="200" w:firstLine="480"/>
        <w:rPr>
          <w:rFonts w:ascii="宋体" w:hAnsi="宋体" w:cs="宋体"/>
          <w:sz w:val="24"/>
        </w:rPr>
      </w:pPr>
      <w:r>
        <w:rPr>
          <w:rFonts w:ascii="宋体" w:hAnsi="宋体" w:cs="宋体" w:hint="eastAsia"/>
          <w:sz w:val="24"/>
        </w:rPr>
        <w:t>4.2  要求工期：见投标人须知前附表</w:t>
      </w:r>
    </w:p>
    <w:p w:rsidR="008D74FE" w:rsidRDefault="006D65EA">
      <w:pPr>
        <w:spacing w:line="360" w:lineRule="auto"/>
        <w:ind w:firstLineChars="200" w:firstLine="480"/>
        <w:rPr>
          <w:rFonts w:ascii="宋体" w:hAnsi="宋体" w:cs="宋体"/>
          <w:kern w:val="0"/>
          <w:sz w:val="24"/>
        </w:rPr>
      </w:pPr>
      <w:r>
        <w:rPr>
          <w:rFonts w:ascii="宋体" w:hAnsi="宋体" w:cs="宋体" w:hint="eastAsia"/>
          <w:sz w:val="24"/>
        </w:rPr>
        <w:t>4.3  承包方式：专业、施工总承包。</w:t>
      </w:r>
    </w:p>
    <w:p w:rsidR="008D74FE" w:rsidRDefault="006D65EA">
      <w:pPr>
        <w:spacing w:line="360" w:lineRule="auto"/>
        <w:ind w:firstLineChars="200" w:firstLine="480"/>
        <w:rPr>
          <w:rFonts w:ascii="宋体" w:hAnsi="宋体" w:cs="宋体"/>
          <w:kern w:val="0"/>
          <w:sz w:val="24"/>
        </w:rPr>
      </w:pPr>
      <w:r>
        <w:rPr>
          <w:rFonts w:ascii="宋体" w:hAnsi="宋体" w:cs="宋体" w:hint="eastAsia"/>
          <w:kern w:val="0"/>
          <w:sz w:val="24"/>
        </w:rPr>
        <w:t>4.4  投标人资格要求</w:t>
      </w:r>
    </w:p>
    <w:p w:rsidR="008D74FE" w:rsidRDefault="006D65EA">
      <w:pPr>
        <w:spacing w:line="360" w:lineRule="auto"/>
        <w:ind w:firstLineChars="200" w:firstLine="480"/>
        <w:rPr>
          <w:rFonts w:ascii="宋体" w:hAnsi="宋体" w:cs="宋体"/>
          <w:sz w:val="24"/>
        </w:rPr>
      </w:pPr>
      <w:r>
        <w:rPr>
          <w:rFonts w:ascii="宋体" w:hAnsi="宋体" w:cs="宋体" w:hint="eastAsia"/>
          <w:sz w:val="24"/>
        </w:rPr>
        <w:t>4.4.1  投标人应具备承担本标段施工的资质条件、能力和信誉。</w:t>
      </w:r>
    </w:p>
    <w:p w:rsidR="008D74FE" w:rsidRDefault="006D65EA">
      <w:pPr>
        <w:spacing w:line="360" w:lineRule="auto"/>
        <w:ind w:firstLineChars="200" w:firstLine="480"/>
        <w:rPr>
          <w:rFonts w:ascii="宋体" w:hAnsi="宋体" w:cs="宋体"/>
          <w:sz w:val="24"/>
        </w:rPr>
      </w:pPr>
      <w:r>
        <w:rPr>
          <w:rFonts w:ascii="宋体" w:hAnsi="宋体" w:cs="宋体" w:hint="eastAsia"/>
          <w:sz w:val="24"/>
        </w:rPr>
        <w:t>（l）资格条件：见投标人须知前附表；</w:t>
      </w:r>
    </w:p>
    <w:p w:rsidR="008D74FE" w:rsidRDefault="006D65EA">
      <w:pPr>
        <w:spacing w:line="360" w:lineRule="auto"/>
        <w:ind w:firstLineChars="200" w:firstLine="480"/>
        <w:rPr>
          <w:rFonts w:ascii="宋体" w:hAnsi="宋体" w:cs="宋体"/>
          <w:sz w:val="24"/>
        </w:rPr>
      </w:pPr>
      <w:r>
        <w:rPr>
          <w:rFonts w:ascii="宋体" w:hAnsi="宋体" w:cs="宋体" w:hint="eastAsia"/>
          <w:sz w:val="24"/>
        </w:rPr>
        <w:t>（2）信誉要求：见投标人须知前附表；</w:t>
      </w:r>
    </w:p>
    <w:p w:rsidR="008D74FE" w:rsidRDefault="006D65EA">
      <w:pPr>
        <w:spacing w:line="360" w:lineRule="auto"/>
        <w:ind w:firstLineChars="200" w:firstLine="480"/>
        <w:rPr>
          <w:rFonts w:ascii="宋体" w:hAnsi="宋体" w:cs="宋体"/>
          <w:sz w:val="24"/>
        </w:rPr>
      </w:pPr>
      <w:r>
        <w:rPr>
          <w:rFonts w:ascii="宋体" w:hAnsi="宋体" w:cs="宋体" w:hint="eastAsia"/>
          <w:sz w:val="24"/>
        </w:rPr>
        <w:t>（3）项目经理资格：见投标人须知前附表；</w:t>
      </w:r>
    </w:p>
    <w:p w:rsidR="008D74FE" w:rsidRDefault="006D65EA">
      <w:pPr>
        <w:spacing w:line="360" w:lineRule="auto"/>
        <w:ind w:firstLineChars="200" w:firstLine="480"/>
        <w:rPr>
          <w:rFonts w:ascii="宋体" w:hAnsi="宋体" w:cs="宋体"/>
          <w:sz w:val="24"/>
        </w:rPr>
      </w:pPr>
      <w:r>
        <w:rPr>
          <w:rFonts w:ascii="宋体" w:hAnsi="宋体" w:cs="宋体" w:hint="eastAsia"/>
          <w:sz w:val="24"/>
        </w:rPr>
        <w:t>（4）其他要求：见投标人须知前附表。</w:t>
      </w:r>
    </w:p>
    <w:p w:rsidR="008D74FE" w:rsidRDefault="006D65EA">
      <w:pPr>
        <w:spacing w:line="360" w:lineRule="auto"/>
        <w:ind w:firstLineChars="200" w:firstLine="480"/>
        <w:rPr>
          <w:rFonts w:ascii="宋体" w:hAnsi="宋体" w:cs="宋体"/>
          <w:sz w:val="24"/>
        </w:rPr>
      </w:pPr>
      <w:r>
        <w:rPr>
          <w:rFonts w:ascii="宋体" w:hAnsi="宋体" w:cs="宋体" w:hint="eastAsia"/>
          <w:sz w:val="24"/>
        </w:rPr>
        <w:t>4.5.</w:t>
      </w:r>
      <w:r w:rsidR="00591F3F">
        <w:rPr>
          <w:rFonts w:ascii="宋体" w:hAnsi="宋体" w:cs="宋体" w:hint="eastAsia"/>
          <w:sz w:val="24"/>
        </w:rPr>
        <w:t>1</w:t>
      </w:r>
      <w:r>
        <w:rPr>
          <w:rFonts w:ascii="宋体" w:hAnsi="宋体" w:cs="宋体" w:hint="eastAsia"/>
          <w:sz w:val="24"/>
        </w:rPr>
        <w:t xml:space="preserve">  本次招标不接受联合体投标。</w:t>
      </w:r>
    </w:p>
    <w:p w:rsidR="008D74FE" w:rsidRDefault="006D65EA">
      <w:pPr>
        <w:spacing w:line="360" w:lineRule="auto"/>
        <w:ind w:firstLineChars="200" w:firstLine="480"/>
        <w:rPr>
          <w:rFonts w:ascii="宋体" w:hAnsi="宋体" w:cs="宋体"/>
          <w:sz w:val="24"/>
        </w:rPr>
      </w:pPr>
      <w:r>
        <w:rPr>
          <w:rFonts w:ascii="宋体" w:hAnsi="宋体" w:cs="宋体" w:hint="eastAsia"/>
          <w:sz w:val="24"/>
        </w:rPr>
        <w:t>4.5.</w:t>
      </w:r>
      <w:r w:rsidR="00591F3F">
        <w:rPr>
          <w:rFonts w:ascii="宋体" w:hAnsi="宋体" w:cs="宋体" w:hint="eastAsia"/>
          <w:sz w:val="24"/>
        </w:rPr>
        <w:t>2</w:t>
      </w:r>
      <w:r>
        <w:rPr>
          <w:rFonts w:ascii="宋体" w:hAnsi="宋体" w:cs="宋体" w:hint="eastAsia"/>
          <w:sz w:val="24"/>
        </w:rPr>
        <w:t xml:space="preserve"> 投标人不得存在下列情形之一：</w:t>
      </w:r>
    </w:p>
    <w:p w:rsidR="008D74FE" w:rsidRDefault="006D65EA">
      <w:pPr>
        <w:spacing w:line="360" w:lineRule="auto"/>
        <w:ind w:firstLineChars="200" w:firstLine="480"/>
        <w:rPr>
          <w:rFonts w:ascii="宋体" w:hAnsi="宋体" w:cs="宋体"/>
          <w:sz w:val="24"/>
        </w:rPr>
      </w:pPr>
      <w:r>
        <w:rPr>
          <w:rFonts w:ascii="宋体" w:hAnsi="宋体" w:cs="宋体" w:hint="eastAsia"/>
          <w:sz w:val="24"/>
        </w:rPr>
        <w:t>（l）为招标人不具有独立法人资格的附属机构（单位）；</w:t>
      </w:r>
    </w:p>
    <w:p w:rsidR="008D74FE" w:rsidRDefault="006D65EA">
      <w:pPr>
        <w:spacing w:line="360" w:lineRule="auto"/>
        <w:ind w:firstLineChars="200" w:firstLine="480"/>
        <w:rPr>
          <w:rFonts w:ascii="宋体" w:hAnsi="宋体" w:cs="宋体"/>
          <w:sz w:val="24"/>
        </w:rPr>
      </w:pPr>
      <w:r>
        <w:rPr>
          <w:rFonts w:ascii="宋体" w:hAnsi="宋体" w:cs="宋体" w:hint="eastAsia"/>
          <w:sz w:val="24"/>
        </w:rPr>
        <w:t>（2）为本标段前期准备提供设计或咨询服务的，但设计施工总承包的除外；</w:t>
      </w:r>
    </w:p>
    <w:p w:rsidR="008D74FE" w:rsidRDefault="006D65EA">
      <w:pPr>
        <w:spacing w:line="360" w:lineRule="auto"/>
        <w:ind w:firstLineChars="200" w:firstLine="480"/>
        <w:rPr>
          <w:rFonts w:ascii="宋体" w:hAnsi="宋体" w:cs="宋体"/>
          <w:sz w:val="24"/>
        </w:rPr>
      </w:pPr>
      <w:r>
        <w:rPr>
          <w:rFonts w:ascii="宋体" w:hAnsi="宋体" w:cs="宋体" w:hint="eastAsia"/>
          <w:sz w:val="24"/>
        </w:rPr>
        <w:t>（3）为本标段的监理人；</w:t>
      </w:r>
    </w:p>
    <w:p w:rsidR="008D74FE" w:rsidRDefault="006D65EA">
      <w:pPr>
        <w:spacing w:line="360" w:lineRule="auto"/>
        <w:ind w:firstLineChars="200" w:firstLine="480"/>
        <w:rPr>
          <w:rFonts w:ascii="宋体" w:hAnsi="宋体" w:cs="宋体"/>
          <w:sz w:val="24"/>
        </w:rPr>
      </w:pPr>
      <w:r>
        <w:rPr>
          <w:rFonts w:ascii="宋体" w:hAnsi="宋体" w:cs="宋体" w:hint="eastAsia"/>
          <w:sz w:val="24"/>
        </w:rPr>
        <w:lastRenderedPageBreak/>
        <w:t>（4）为本标段的代建人；</w:t>
      </w:r>
    </w:p>
    <w:p w:rsidR="008D74FE" w:rsidRDefault="006D65EA">
      <w:pPr>
        <w:spacing w:line="360" w:lineRule="auto"/>
        <w:ind w:firstLineChars="200" w:firstLine="480"/>
        <w:rPr>
          <w:rFonts w:ascii="宋体" w:hAnsi="宋体" w:cs="宋体"/>
          <w:sz w:val="24"/>
        </w:rPr>
      </w:pPr>
      <w:r>
        <w:rPr>
          <w:rFonts w:ascii="宋体" w:hAnsi="宋体" w:cs="宋体" w:hint="eastAsia"/>
          <w:sz w:val="24"/>
        </w:rPr>
        <w:t>（5）为本标段提供招标代理服务的；</w:t>
      </w:r>
    </w:p>
    <w:p w:rsidR="008D74FE" w:rsidRDefault="006D65EA">
      <w:pPr>
        <w:spacing w:line="360" w:lineRule="auto"/>
        <w:ind w:firstLineChars="200" w:firstLine="480"/>
        <w:rPr>
          <w:rFonts w:ascii="宋体" w:hAnsi="宋体" w:cs="宋体"/>
          <w:sz w:val="24"/>
        </w:rPr>
      </w:pPr>
      <w:r>
        <w:rPr>
          <w:rFonts w:ascii="宋体" w:hAnsi="宋体" w:cs="宋体" w:hint="eastAsia"/>
          <w:sz w:val="24"/>
        </w:rPr>
        <w:t>（6）与本标段的监理人或代建人或招标代理机构同为一个法定代表人的；</w:t>
      </w:r>
    </w:p>
    <w:p w:rsidR="008D74FE" w:rsidRDefault="006D65EA">
      <w:pPr>
        <w:spacing w:line="360" w:lineRule="auto"/>
        <w:ind w:firstLineChars="200" w:firstLine="480"/>
        <w:rPr>
          <w:rFonts w:ascii="宋体" w:hAnsi="宋体" w:cs="宋体"/>
          <w:sz w:val="24"/>
        </w:rPr>
      </w:pPr>
      <w:r>
        <w:rPr>
          <w:rFonts w:ascii="宋体" w:hAnsi="宋体" w:cs="宋体" w:hint="eastAsia"/>
          <w:sz w:val="24"/>
        </w:rPr>
        <w:t>（7）与本标段的监理人或代建人或招标代理机构相互控股或参股的；</w:t>
      </w:r>
    </w:p>
    <w:p w:rsidR="008D74FE" w:rsidRDefault="006D65EA">
      <w:pPr>
        <w:spacing w:line="360" w:lineRule="auto"/>
        <w:ind w:firstLineChars="200" w:firstLine="480"/>
        <w:rPr>
          <w:rFonts w:ascii="宋体" w:hAnsi="宋体" w:cs="宋体"/>
          <w:sz w:val="24"/>
        </w:rPr>
      </w:pPr>
      <w:r>
        <w:rPr>
          <w:rFonts w:ascii="宋体" w:hAnsi="宋体" w:cs="宋体" w:hint="eastAsia"/>
          <w:sz w:val="24"/>
        </w:rPr>
        <w:t>（8）与本标段的监理人或代建人或招标代理机构相互任职或工作的；</w:t>
      </w:r>
    </w:p>
    <w:p w:rsidR="008D74FE" w:rsidRDefault="006D65EA">
      <w:pPr>
        <w:spacing w:line="360" w:lineRule="auto"/>
        <w:ind w:firstLineChars="200" w:firstLine="480"/>
        <w:rPr>
          <w:rFonts w:ascii="宋体" w:hAnsi="宋体" w:cs="宋体"/>
          <w:sz w:val="24"/>
        </w:rPr>
      </w:pPr>
      <w:r>
        <w:rPr>
          <w:rFonts w:ascii="宋体" w:hAnsi="宋体" w:cs="宋体" w:hint="eastAsia"/>
          <w:sz w:val="24"/>
        </w:rPr>
        <w:t>（9）被责令停业的；</w:t>
      </w:r>
    </w:p>
    <w:p w:rsidR="008D74FE" w:rsidRDefault="006D65EA">
      <w:pPr>
        <w:spacing w:line="360" w:lineRule="auto"/>
        <w:ind w:firstLineChars="200" w:firstLine="480"/>
        <w:rPr>
          <w:rFonts w:ascii="宋体" w:hAnsi="宋体" w:cs="宋体"/>
          <w:sz w:val="24"/>
        </w:rPr>
      </w:pPr>
      <w:r>
        <w:rPr>
          <w:rFonts w:ascii="宋体" w:hAnsi="宋体" w:cs="宋体" w:hint="eastAsia"/>
          <w:sz w:val="24"/>
        </w:rPr>
        <w:t>（10）被暂停或取消投标资格的；</w:t>
      </w:r>
    </w:p>
    <w:p w:rsidR="008D74FE" w:rsidRDefault="006D65EA">
      <w:pPr>
        <w:spacing w:line="360" w:lineRule="auto"/>
        <w:ind w:firstLineChars="200" w:firstLine="480"/>
        <w:rPr>
          <w:rFonts w:ascii="宋体" w:hAnsi="宋体" w:cs="宋体"/>
          <w:sz w:val="24"/>
        </w:rPr>
      </w:pPr>
      <w:r>
        <w:rPr>
          <w:rFonts w:ascii="宋体" w:hAnsi="宋体" w:cs="宋体" w:hint="eastAsia"/>
          <w:sz w:val="24"/>
        </w:rPr>
        <w:t>（11）财产被接管或冻结的；</w:t>
      </w:r>
    </w:p>
    <w:p w:rsidR="008D74FE" w:rsidRDefault="006D65EA">
      <w:pPr>
        <w:spacing w:line="360" w:lineRule="auto"/>
        <w:ind w:firstLineChars="200" w:firstLine="480"/>
        <w:rPr>
          <w:rFonts w:ascii="宋体" w:hAnsi="宋体" w:cs="宋体"/>
          <w:sz w:val="24"/>
        </w:rPr>
      </w:pPr>
      <w:r>
        <w:rPr>
          <w:rFonts w:ascii="宋体" w:hAnsi="宋体" w:cs="宋体" w:hint="eastAsia"/>
          <w:sz w:val="24"/>
        </w:rPr>
        <w:t>（12）在最近三年内有骗取中标或严重违约或重大工程质量问题的。</w:t>
      </w:r>
    </w:p>
    <w:p w:rsidR="008D74FE" w:rsidRDefault="006D65EA">
      <w:pPr>
        <w:spacing w:line="360" w:lineRule="auto"/>
        <w:ind w:firstLineChars="200" w:firstLine="480"/>
        <w:rPr>
          <w:rFonts w:ascii="宋体" w:hAnsi="宋体" w:cs="宋体"/>
          <w:sz w:val="24"/>
        </w:rPr>
      </w:pPr>
      <w:r>
        <w:rPr>
          <w:rFonts w:ascii="宋体" w:hAnsi="宋体" w:cs="宋体" w:hint="eastAsia"/>
          <w:kern w:val="0"/>
          <w:sz w:val="24"/>
        </w:rPr>
        <w:t>4.6  中标人的合同质量等级以投标文件承诺质量等级为准。若中标人不能达到承诺质量等级，应返工，由此造成的损失由中标人承担</w:t>
      </w:r>
      <w:r>
        <w:rPr>
          <w:rFonts w:ascii="宋体" w:hAnsi="宋体" w:cs="宋体" w:hint="eastAsia"/>
          <w:sz w:val="24"/>
        </w:rPr>
        <w:t>。</w:t>
      </w:r>
    </w:p>
    <w:p w:rsidR="008D74FE" w:rsidRDefault="006D65EA">
      <w:pPr>
        <w:spacing w:line="360" w:lineRule="auto"/>
        <w:ind w:firstLineChars="200" w:firstLine="480"/>
        <w:rPr>
          <w:rFonts w:ascii="宋体" w:hAnsi="宋体" w:cs="宋体"/>
          <w:sz w:val="24"/>
        </w:rPr>
      </w:pPr>
      <w:r>
        <w:rPr>
          <w:rFonts w:ascii="宋体" w:hAnsi="宋体" w:cs="宋体" w:hint="eastAsia"/>
          <w:sz w:val="24"/>
        </w:rPr>
        <w:t>4.7  中标人的合同工期以投标文件承诺工期为准。若中标人不能按承诺工期完成施工内容，按逾期违约缴纳违约金。</w:t>
      </w:r>
    </w:p>
    <w:p w:rsidR="008D74FE" w:rsidRDefault="006D65EA">
      <w:pPr>
        <w:spacing w:line="360" w:lineRule="auto"/>
        <w:rPr>
          <w:rFonts w:ascii="宋体" w:hAnsi="宋体" w:cs="宋体"/>
          <w:b/>
          <w:sz w:val="24"/>
        </w:rPr>
      </w:pPr>
      <w:bookmarkStart w:id="9" w:name="_Toc283381933"/>
      <w:r>
        <w:rPr>
          <w:rFonts w:ascii="宋体" w:hAnsi="宋体" w:cs="宋体" w:hint="eastAsia"/>
          <w:b/>
          <w:sz w:val="24"/>
        </w:rPr>
        <w:t>5.投标人投标要求</w:t>
      </w:r>
      <w:bookmarkEnd w:id="9"/>
    </w:p>
    <w:p w:rsidR="008D74FE" w:rsidRDefault="006D65EA">
      <w:pPr>
        <w:spacing w:line="360" w:lineRule="auto"/>
        <w:ind w:firstLineChars="200" w:firstLine="480"/>
        <w:rPr>
          <w:rFonts w:ascii="宋体" w:hAnsi="宋体" w:cs="宋体"/>
          <w:sz w:val="24"/>
        </w:rPr>
      </w:pPr>
      <w:r>
        <w:rPr>
          <w:rFonts w:ascii="宋体" w:hAnsi="宋体" w:cs="宋体" w:hint="eastAsia"/>
          <w:sz w:val="24"/>
        </w:rPr>
        <w:t>5.1  投标人必须对招标范围内的全部内容进行投标，只投其中部分内容者则其投标文件无效。</w:t>
      </w:r>
    </w:p>
    <w:p w:rsidR="008D74FE" w:rsidRDefault="006D65EA">
      <w:pPr>
        <w:spacing w:line="360" w:lineRule="auto"/>
        <w:ind w:firstLineChars="200" w:firstLine="480"/>
        <w:rPr>
          <w:rFonts w:ascii="宋体" w:hAnsi="宋体" w:cs="宋体"/>
          <w:sz w:val="24"/>
        </w:rPr>
      </w:pPr>
      <w:r>
        <w:rPr>
          <w:rFonts w:ascii="宋体" w:hAnsi="宋体" w:cs="宋体" w:hint="eastAsia"/>
          <w:sz w:val="24"/>
        </w:rPr>
        <w:t>5.2  每个投标人只能提交一个不变投标报价，提交或参与了一套以上投标文件和一个以上可变投标报价的投标人将使其参与全部投标文件无效。</w:t>
      </w:r>
    </w:p>
    <w:p w:rsidR="008D74FE" w:rsidRDefault="006D65EA">
      <w:pPr>
        <w:spacing w:line="360" w:lineRule="auto"/>
        <w:rPr>
          <w:rFonts w:ascii="宋体" w:hAnsi="宋体" w:cs="宋体"/>
          <w:b/>
          <w:sz w:val="24"/>
        </w:rPr>
      </w:pPr>
      <w:bookmarkStart w:id="10" w:name="_Toc283381934"/>
      <w:r>
        <w:rPr>
          <w:rFonts w:ascii="宋体" w:hAnsi="宋体" w:cs="宋体" w:hint="eastAsia"/>
          <w:b/>
          <w:sz w:val="24"/>
        </w:rPr>
        <w:t>6.投标费用</w:t>
      </w:r>
      <w:bookmarkEnd w:id="10"/>
    </w:p>
    <w:p w:rsidR="008D74FE" w:rsidRDefault="006D65EA">
      <w:pPr>
        <w:spacing w:line="360" w:lineRule="auto"/>
        <w:ind w:firstLineChars="200" w:firstLine="480"/>
        <w:rPr>
          <w:rFonts w:ascii="宋体" w:hAnsi="宋体" w:cs="宋体"/>
          <w:sz w:val="24"/>
        </w:rPr>
      </w:pPr>
      <w:r>
        <w:rPr>
          <w:rFonts w:ascii="宋体" w:hAnsi="宋体" w:cs="宋体" w:hint="eastAsia"/>
          <w:sz w:val="24"/>
        </w:rPr>
        <w:t>投标人应承担其投标文件编制与递交所涉及的一切费用。在任何情况下招标人和招标代理机构对上述费用均不负担任何责任。</w:t>
      </w:r>
    </w:p>
    <w:p w:rsidR="008D74FE" w:rsidRDefault="006D65EA">
      <w:pPr>
        <w:spacing w:line="360" w:lineRule="auto"/>
        <w:rPr>
          <w:rFonts w:ascii="宋体" w:hAnsi="宋体" w:cs="宋体"/>
          <w:b/>
          <w:sz w:val="24"/>
        </w:rPr>
      </w:pPr>
      <w:bookmarkStart w:id="11" w:name="_Toc283381935"/>
      <w:r>
        <w:rPr>
          <w:rFonts w:ascii="宋体" w:hAnsi="宋体" w:cs="宋体" w:hint="eastAsia"/>
          <w:b/>
          <w:sz w:val="24"/>
        </w:rPr>
        <w:t>7.踏勘现场</w:t>
      </w:r>
      <w:bookmarkEnd w:id="11"/>
    </w:p>
    <w:p w:rsidR="008D74FE" w:rsidRDefault="006D65EA">
      <w:pPr>
        <w:spacing w:line="360" w:lineRule="auto"/>
        <w:ind w:firstLineChars="196" w:firstLine="470"/>
        <w:rPr>
          <w:rFonts w:ascii="宋体" w:hAnsi="宋体" w:cs="宋体"/>
          <w:b/>
          <w:sz w:val="24"/>
        </w:rPr>
      </w:pPr>
      <w:r>
        <w:rPr>
          <w:rFonts w:ascii="宋体" w:hAnsi="宋体" w:cs="宋体" w:hint="eastAsia"/>
          <w:sz w:val="24"/>
        </w:rPr>
        <w:t>7.1  踏勘现场：见投标须知前附表。</w:t>
      </w:r>
    </w:p>
    <w:p w:rsidR="008D74FE" w:rsidRDefault="006D65EA">
      <w:pPr>
        <w:spacing w:line="360" w:lineRule="auto"/>
        <w:ind w:firstLineChars="200" w:firstLine="480"/>
        <w:rPr>
          <w:rFonts w:ascii="宋体" w:hAnsi="宋体" w:cs="宋体"/>
          <w:sz w:val="24"/>
        </w:rPr>
      </w:pPr>
      <w:r>
        <w:rPr>
          <w:rFonts w:ascii="宋体" w:hAnsi="宋体" w:cs="宋体" w:hint="eastAsia"/>
          <w:sz w:val="24"/>
        </w:rPr>
        <w:t>7.2  在招标文件和参考资料中招标人提供的资料和数据，是招标人现有的能使投标人利用的资料。招标人对投标人由此而作出的推论、理解和结论概不负责。</w:t>
      </w:r>
    </w:p>
    <w:p w:rsidR="008D74FE" w:rsidRDefault="006D65EA">
      <w:pPr>
        <w:spacing w:line="360" w:lineRule="auto"/>
        <w:rPr>
          <w:rFonts w:ascii="宋体" w:hAnsi="宋体" w:cs="宋体"/>
          <w:b/>
          <w:sz w:val="24"/>
        </w:rPr>
      </w:pPr>
      <w:bookmarkStart w:id="12" w:name="_Toc283381936"/>
      <w:r>
        <w:rPr>
          <w:rFonts w:ascii="宋体" w:hAnsi="宋体" w:cs="宋体" w:hint="eastAsia"/>
          <w:b/>
          <w:sz w:val="24"/>
        </w:rPr>
        <w:t>8.投标预算价</w:t>
      </w:r>
      <w:bookmarkEnd w:id="12"/>
    </w:p>
    <w:p w:rsidR="008D74FE" w:rsidRDefault="006D65EA">
      <w:pPr>
        <w:spacing w:line="400" w:lineRule="exact"/>
        <w:ind w:firstLineChars="200" w:firstLine="480"/>
        <w:jc w:val="left"/>
        <w:rPr>
          <w:sz w:val="24"/>
          <w:szCs w:val="32"/>
        </w:rPr>
      </w:pPr>
      <w:bookmarkStart w:id="13" w:name="_Toc283381937"/>
      <w:r>
        <w:rPr>
          <w:rFonts w:hint="eastAsia"/>
          <w:sz w:val="24"/>
          <w:szCs w:val="32"/>
        </w:rPr>
        <w:t xml:space="preserve">8.1  </w:t>
      </w:r>
      <w:r>
        <w:rPr>
          <w:rFonts w:hint="eastAsia"/>
          <w:sz w:val="24"/>
          <w:szCs w:val="32"/>
        </w:rPr>
        <w:t>投标人应按第三章附件</w:t>
      </w:r>
      <w:r>
        <w:rPr>
          <w:rFonts w:hint="eastAsia"/>
          <w:sz w:val="24"/>
          <w:szCs w:val="32"/>
        </w:rPr>
        <w:t>2</w:t>
      </w:r>
      <w:r>
        <w:rPr>
          <w:rFonts w:hint="eastAsia"/>
          <w:sz w:val="24"/>
          <w:szCs w:val="32"/>
        </w:rPr>
        <w:t>“工程量清单”的要求填写相应表格。</w:t>
      </w:r>
    </w:p>
    <w:p w:rsidR="008D74FE" w:rsidRDefault="006D65EA">
      <w:pPr>
        <w:spacing w:line="400" w:lineRule="exact"/>
        <w:ind w:firstLineChars="200" w:firstLine="480"/>
        <w:jc w:val="left"/>
        <w:rPr>
          <w:sz w:val="24"/>
          <w:szCs w:val="32"/>
        </w:rPr>
      </w:pPr>
      <w:r>
        <w:rPr>
          <w:rFonts w:hint="eastAsia"/>
          <w:sz w:val="24"/>
          <w:szCs w:val="32"/>
        </w:rPr>
        <w:t xml:space="preserve">8.2  </w:t>
      </w:r>
      <w:r>
        <w:rPr>
          <w:rFonts w:hint="eastAsia"/>
          <w:sz w:val="24"/>
          <w:szCs w:val="32"/>
        </w:rPr>
        <w:t>投标人在投标截止时间前修改投标函中的投标总报价，应同时修改</w:t>
      </w:r>
      <w:r>
        <w:rPr>
          <w:rFonts w:hint="eastAsia"/>
          <w:sz w:val="24"/>
          <w:szCs w:val="32"/>
        </w:rPr>
        <w:t xml:space="preserve"> </w:t>
      </w:r>
      <w:r>
        <w:rPr>
          <w:rFonts w:hint="eastAsia"/>
          <w:sz w:val="24"/>
          <w:szCs w:val="32"/>
        </w:rPr>
        <w:t>“工程量清单”中的相应报价。</w:t>
      </w:r>
    </w:p>
    <w:p w:rsidR="008D74FE" w:rsidRDefault="006D65EA">
      <w:pPr>
        <w:spacing w:line="360" w:lineRule="auto"/>
        <w:ind w:firstLineChars="200" w:firstLine="480"/>
        <w:jc w:val="left"/>
        <w:rPr>
          <w:sz w:val="24"/>
          <w:szCs w:val="32"/>
        </w:rPr>
      </w:pPr>
      <w:r>
        <w:rPr>
          <w:rFonts w:hint="eastAsia"/>
          <w:sz w:val="24"/>
          <w:szCs w:val="32"/>
        </w:rPr>
        <w:t xml:space="preserve">8.3 </w:t>
      </w:r>
      <w:r>
        <w:rPr>
          <w:rFonts w:hint="eastAsia"/>
          <w:sz w:val="24"/>
          <w:szCs w:val="32"/>
        </w:rPr>
        <w:t>投标报价编制的依据及报价</w:t>
      </w:r>
    </w:p>
    <w:p w:rsidR="008D74FE" w:rsidRDefault="006D65EA">
      <w:pPr>
        <w:pStyle w:val="a6"/>
        <w:spacing w:line="360" w:lineRule="auto"/>
        <w:ind w:firstLineChars="200" w:firstLine="480"/>
        <w:jc w:val="left"/>
        <w:rPr>
          <w:rFonts w:ascii="Times New Roman" w:hAnsi="Times New Roman" w:cs="Times New Roman"/>
          <w:sz w:val="24"/>
          <w:szCs w:val="32"/>
        </w:rPr>
      </w:pPr>
      <w:r>
        <w:rPr>
          <w:rFonts w:ascii="Times New Roman" w:hAnsi="Times New Roman" w:cs="Times New Roman" w:hint="eastAsia"/>
          <w:sz w:val="24"/>
          <w:szCs w:val="32"/>
        </w:rPr>
        <w:lastRenderedPageBreak/>
        <w:t>8.3.1</w:t>
      </w:r>
      <w:r>
        <w:rPr>
          <w:rFonts w:ascii="Times New Roman" w:hAnsi="Times New Roman" w:cs="Times New Roman" w:hint="eastAsia"/>
          <w:sz w:val="24"/>
          <w:szCs w:val="32"/>
        </w:rPr>
        <w:t>建安区</w:t>
      </w:r>
      <w:r w:rsidR="00280664">
        <w:rPr>
          <w:rFonts w:ascii="Times New Roman" w:hAnsi="Times New Roman" w:cs="Times New Roman" w:hint="eastAsia"/>
          <w:sz w:val="24"/>
          <w:szCs w:val="32"/>
        </w:rPr>
        <w:t>张潘镇</w:t>
      </w:r>
      <w:r>
        <w:rPr>
          <w:rFonts w:ascii="Times New Roman" w:hAnsi="Times New Roman" w:cs="Times New Roman" w:hint="eastAsia"/>
          <w:sz w:val="24"/>
          <w:szCs w:val="32"/>
        </w:rPr>
        <w:t>占补平衡项目施工图纸；</w:t>
      </w:r>
    </w:p>
    <w:p w:rsidR="008D74FE" w:rsidRDefault="006D65EA">
      <w:pPr>
        <w:spacing w:line="360" w:lineRule="auto"/>
        <w:ind w:firstLineChars="200" w:firstLine="480"/>
        <w:rPr>
          <w:rFonts w:ascii="宋体" w:hAnsi="宋体" w:cs="宋体"/>
          <w:sz w:val="24"/>
        </w:rPr>
      </w:pPr>
      <w:r>
        <w:rPr>
          <w:rFonts w:hint="eastAsia"/>
          <w:sz w:val="24"/>
          <w:szCs w:val="32"/>
        </w:rPr>
        <w:t>8.3.2</w:t>
      </w:r>
      <w:r>
        <w:rPr>
          <w:rFonts w:ascii="宋体" w:hAnsi="宋体" w:cs="宋体" w:hint="eastAsia"/>
          <w:sz w:val="24"/>
        </w:rPr>
        <w:t>国家及河南省的有关法律、法规、规程、制度；</w:t>
      </w:r>
    </w:p>
    <w:p w:rsidR="008D74FE" w:rsidRDefault="006D65EA" w:rsidP="00280664">
      <w:pPr>
        <w:spacing w:line="360" w:lineRule="auto"/>
        <w:ind w:firstLineChars="200" w:firstLine="480"/>
        <w:rPr>
          <w:rFonts w:ascii="宋体" w:hAnsi="宋体" w:cs="宋体"/>
          <w:sz w:val="24"/>
        </w:rPr>
      </w:pPr>
      <w:r>
        <w:rPr>
          <w:rFonts w:hint="eastAsia"/>
          <w:sz w:val="24"/>
          <w:szCs w:val="32"/>
        </w:rPr>
        <w:t>8.3.3</w:t>
      </w:r>
      <w:r>
        <w:rPr>
          <w:rFonts w:ascii="宋体" w:hAnsi="宋体" w:cs="宋体" w:hint="eastAsia"/>
          <w:sz w:val="24"/>
        </w:rPr>
        <w:t>定额采用：《河南省土地开发整理项目预算定额标准》</w:t>
      </w:r>
      <w:r w:rsidR="00280664">
        <w:rPr>
          <w:rFonts w:ascii="宋体" w:hAnsi="宋体" w:cs="宋体" w:hint="eastAsia"/>
          <w:sz w:val="24"/>
        </w:rPr>
        <w:t>、《河南省土地开发和整理项目施工机械台班费定额》</w:t>
      </w:r>
      <w:r>
        <w:rPr>
          <w:rFonts w:ascii="宋体" w:hAnsi="宋体" w:cs="宋体" w:hint="eastAsia"/>
          <w:sz w:val="24"/>
        </w:rPr>
        <w:t>；</w:t>
      </w:r>
    </w:p>
    <w:p w:rsidR="008D74FE" w:rsidRDefault="006D65EA">
      <w:pPr>
        <w:spacing w:line="360" w:lineRule="auto"/>
        <w:ind w:left="102" w:firstLineChars="200" w:firstLine="480"/>
        <w:rPr>
          <w:rFonts w:ascii="宋体" w:hAnsi="宋体" w:cs="宋体"/>
          <w:sz w:val="24"/>
        </w:rPr>
      </w:pPr>
      <w:r>
        <w:rPr>
          <w:rFonts w:ascii="宋体" w:hAnsi="宋体" w:cs="宋体" w:hint="eastAsia"/>
          <w:sz w:val="24"/>
        </w:rPr>
        <w:t>8.4本工程投标报价和工程量清单合计必须一致，否则其投标将予以否决。</w:t>
      </w:r>
    </w:p>
    <w:p w:rsidR="008D74FE" w:rsidRDefault="006D65EA" w:rsidP="009737E8">
      <w:pPr>
        <w:spacing w:line="400" w:lineRule="exact"/>
        <w:jc w:val="left"/>
        <w:rPr>
          <w:sz w:val="24"/>
          <w:szCs w:val="32"/>
        </w:rPr>
      </w:pPr>
      <w:r w:rsidRPr="009737E8">
        <w:rPr>
          <w:rFonts w:ascii="宋体" w:hAnsi="宋体" w:cs="宋体" w:hint="eastAsia"/>
          <w:b/>
          <w:sz w:val="24"/>
        </w:rPr>
        <w:t>9.工程结算</w:t>
      </w:r>
      <w:bookmarkEnd w:id="13"/>
    </w:p>
    <w:p w:rsidR="008D74FE" w:rsidRDefault="006D65EA">
      <w:pPr>
        <w:spacing w:line="360" w:lineRule="auto"/>
        <w:ind w:left="102" w:firstLineChars="200" w:firstLine="480"/>
        <w:rPr>
          <w:rFonts w:ascii="宋体" w:hAnsi="宋体" w:cs="宋体"/>
          <w:sz w:val="24"/>
        </w:rPr>
      </w:pPr>
      <w:r>
        <w:rPr>
          <w:rFonts w:ascii="宋体" w:hAnsi="宋体" w:cs="宋体" w:hint="eastAsia"/>
          <w:sz w:val="24"/>
        </w:rPr>
        <w:t>9.1  工程结算按设计及有关规范规程据实结算。</w:t>
      </w:r>
    </w:p>
    <w:p w:rsidR="008D74FE" w:rsidRDefault="006D65EA">
      <w:pPr>
        <w:spacing w:line="360" w:lineRule="auto"/>
        <w:ind w:left="102" w:firstLineChars="200" w:firstLine="480"/>
        <w:rPr>
          <w:rFonts w:ascii="宋体" w:hAnsi="宋体" w:cs="宋体"/>
          <w:sz w:val="24"/>
        </w:rPr>
      </w:pPr>
      <w:r>
        <w:rPr>
          <w:rFonts w:ascii="宋体" w:hAnsi="宋体" w:cs="宋体" w:hint="eastAsia"/>
          <w:sz w:val="24"/>
        </w:rPr>
        <w:t>9.2  工程按月进度进行结算，每月完成的工程量以监理工程师和招标人认可的工程量为准进行结算。</w:t>
      </w:r>
    </w:p>
    <w:p w:rsidR="008D74FE" w:rsidRDefault="006D65EA">
      <w:pPr>
        <w:spacing w:line="360" w:lineRule="auto"/>
        <w:ind w:left="102" w:firstLineChars="200" w:firstLine="480"/>
        <w:rPr>
          <w:rFonts w:ascii="宋体" w:hAnsi="宋体" w:cs="宋体"/>
          <w:sz w:val="24"/>
        </w:rPr>
      </w:pPr>
      <w:r>
        <w:rPr>
          <w:rFonts w:ascii="宋体" w:hAnsi="宋体" w:cs="宋体" w:hint="eastAsia"/>
          <w:sz w:val="24"/>
        </w:rPr>
        <w:t>9.3  竣工验收后按有关部门审定的工程量和价款进行竣工结算。</w:t>
      </w:r>
    </w:p>
    <w:p w:rsidR="008D74FE" w:rsidRDefault="006D65EA">
      <w:pPr>
        <w:spacing w:line="360" w:lineRule="auto"/>
        <w:ind w:left="102" w:firstLineChars="200" w:firstLine="480"/>
        <w:rPr>
          <w:rFonts w:ascii="宋体" w:hAnsi="宋体" w:cs="宋体"/>
          <w:sz w:val="24"/>
        </w:rPr>
      </w:pPr>
      <w:r>
        <w:rPr>
          <w:rFonts w:ascii="宋体" w:hAnsi="宋体" w:cs="宋体" w:hint="eastAsia"/>
          <w:sz w:val="24"/>
        </w:rPr>
        <w:t>9.4  在实施过程中，招标人可按实际情况对工程量进行调整。对于调增的工程量中标人必须承担施工，对于调减的工程量招标人不负责弥补。</w:t>
      </w:r>
    </w:p>
    <w:p w:rsidR="008D74FE" w:rsidRDefault="006D65EA">
      <w:pPr>
        <w:spacing w:line="360" w:lineRule="auto"/>
        <w:rPr>
          <w:rFonts w:ascii="宋体" w:hAnsi="宋体" w:cs="宋体"/>
          <w:b/>
          <w:sz w:val="24"/>
        </w:rPr>
      </w:pPr>
      <w:bookmarkStart w:id="14" w:name="_Toc283381938"/>
      <w:r>
        <w:rPr>
          <w:rFonts w:ascii="宋体" w:hAnsi="宋体" w:cs="宋体" w:hint="eastAsia"/>
          <w:b/>
          <w:sz w:val="24"/>
        </w:rPr>
        <w:t>10.货币和工程款支付</w:t>
      </w:r>
      <w:bookmarkEnd w:id="14"/>
    </w:p>
    <w:p w:rsidR="008D74FE" w:rsidRDefault="006D65EA">
      <w:pPr>
        <w:spacing w:line="360" w:lineRule="auto"/>
        <w:ind w:firstLineChars="200" w:firstLine="480"/>
        <w:jc w:val="left"/>
        <w:rPr>
          <w:rFonts w:ascii="宋体" w:hAnsi="宋体" w:cs="宋体"/>
          <w:b/>
          <w:sz w:val="24"/>
        </w:rPr>
      </w:pPr>
      <w:r>
        <w:rPr>
          <w:rFonts w:ascii="宋体" w:hAnsi="宋体" w:cs="宋体" w:hint="eastAsia"/>
          <w:sz w:val="24"/>
        </w:rPr>
        <w:t>投标人以人民币填报所有单价和报价，合同实施时以转账方式支付。</w:t>
      </w:r>
    </w:p>
    <w:p w:rsidR="008D74FE" w:rsidRDefault="006D65EA">
      <w:pPr>
        <w:spacing w:line="360" w:lineRule="auto"/>
        <w:rPr>
          <w:rFonts w:ascii="宋体" w:hAnsi="宋体" w:cs="宋体"/>
          <w:b/>
          <w:sz w:val="24"/>
        </w:rPr>
      </w:pPr>
      <w:bookmarkStart w:id="15" w:name="_Toc283381939"/>
      <w:r>
        <w:rPr>
          <w:rFonts w:ascii="宋体" w:hAnsi="宋体" w:cs="宋体" w:hint="eastAsia"/>
          <w:b/>
          <w:sz w:val="24"/>
        </w:rPr>
        <w:t>11.质保期</w:t>
      </w:r>
      <w:bookmarkEnd w:id="15"/>
    </w:p>
    <w:p w:rsidR="008D74FE" w:rsidRDefault="006D65EA">
      <w:pPr>
        <w:spacing w:line="360" w:lineRule="auto"/>
        <w:ind w:firstLineChars="200" w:firstLine="464"/>
        <w:rPr>
          <w:rFonts w:ascii="宋体" w:hAnsi="宋体" w:cs="宋体"/>
          <w:sz w:val="24"/>
        </w:rPr>
      </w:pPr>
      <w:r>
        <w:rPr>
          <w:rFonts w:ascii="宋体" w:hAnsi="宋体" w:cs="宋体" w:hint="eastAsia"/>
          <w:spacing w:val="-4"/>
          <w:sz w:val="24"/>
        </w:rPr>
        <w:t>质保期为</w:t>
      </w:r>
      <w:r>
        <w:rPr>
          <w:rFonts w:ascii="宋体" w:hAnsi="宋体" w:cs="宋体" w:hint="eastAsia"/>
          <w:sz w:val="24"/>
        </w:rPr>
        <w:t>一年。工程竣工验收合格(以上级验收文件的日期为准)后开始计算。</w:t>
      </w:r>
    </w:p>
    <w:p w:rsidR="008D74FE" w:rsidRDefault="006D65EA">
      <w:pPr>
        <w:pStyle w:val="4"/>
        <w:jc w:val="center"/>
        <w:rPr>
          <w:rFonts w:ascii="宋体" w:hAnsi="宋体" w:cs="宋体"/>
          <w:sz w:val="24"/>
          <w:szCs w:val="24"/>
        </w:rPr>
      </w:pPr>
      <w:bookmarkStart w:id="16" w:name="_Toc283381940"/>
      <w:bookmarkStart w:id="17" w:name="_Toc498420108"/>
      <w:r>
        <w:rPr>
          <w:rFonts w:ascii="宋体" w:hAnsi="宋体" w:cs="宋体" w:hint="eastAsia"/>
          <w:sz w:val="24"/>
          <w:szCs w:val="24"/>
        </w:rPr>
        <w:t>二、招标文件</w:t>
      </w:r>
      <w:bookmarkEnd w:id="16"/>
      <w:bookmarkEnd w:id="17"/>
    </w:p>
    <w:p w:rsidR="008D74FE" w:rsidRDefault="006D65EA">
      <w:pPr>
        <w:spacing w:line="360" w:lineRule="auto"/>
        <w:rPr>
          <w:rFonts w:ascii="宋体" w:hAnsi="宋体" w:cs="宋体"/>
          <w:b/>
          <w:sz w:val="24"/>
        </w:rPr>
      </w:pPr>
      <w:bookmarkStart w:id="18" w:name="_Toc283381941"/>
      <w:r>
        <w:rPr>
          <w:rFonts w:ascii="宋体" w:hAnsi="宋体" w:cs="宋体" w:hint="eastAsia"/>
          <w:b/>
          <w:sz w:val="24"/>
        </w:rPr>
        <w:t>12.招标文件的组成</w:t>
      </w:r>
      <w:bookmarkEnd w:id="18"/>
    </w:p>
    <w:p w:rsidR="008D74FE" w:rsidRDefault="006D65EA">
      <w:pPr>
        <w:spacing w:line="360" w:lineRule="auto"/>
        <w:ind w:firstLineChars="200" w:firstLine="480"/>
        <w:rPr>
          <w:rFonts w:ascii="宋体" w:hAnsi="宋体" w:cs="宋体"/>
          <w:sz w:val="24"/>
        </w:rPr>
      </w:pPr>
      <w:r>
        <w:rPr>
          <w:rFonts w:ascii="宋体" w:hAnsi="宋体" w:cs="宋体" w:hint="eastAsia"/>
          <w:sz w:val="24"/>
        </w:rPr>
        <w:t>本招标文件包括：</w:t>
      </w:r>
    </w:p>
    <w:p w:rsidR="008D74FE" w:rsidRDefault="006D65EA">
      <w:pPr>
        <w:spacing w:line="360" w:lineRule="auto"/>
        <w:ind w:firstLineChars="200" w:firstLine="480"/>
        <w:rPr>
          <w:rFonts w:ascii="宋体" w:hAnsi="宋体" w:cs="宋体"/>
          <w:sz w:val="24"/>
        </w:rPr>
      </w:pPr>
      <w:r>
        <w:rPr>
          <w:rFonts w:ascii="宋体" w:hAnsi="宋体" w:cs="宋体" w:hint="eastAsia"/>
          <w:sz w:val="24"/>
        </w:rPr>
        <w:t>（1）招标公告；</w:t>
      </w:r>
    </w:p>
    <w:p w:rsidR="008D74FE" w:rsidRDefault="006D65EA">
      <w:pPr>
        <w:spacing w:line="360" w:lineRule="auto"/>
        <w:ind w:firstLineChars="200" w:firstLine="480"/>
        <w:rPr>
          <w:rFonts w:ascii="宋体" w:hAnsi="宋体" w:cs="宋体"/>
          <w:sz w:val="24"/>
        </w:rPr>
      </w:pPr>
      <w:r>
        <w:rPr>
          <w:rFonts w:ascii="宋体" w:hAnsi="宋体" w:cs="宋体" w:hint="eastAsia"/>
          <w:sz w:val="24"/>
        </w:rPr>
        <w:t>（2）投标人须知；</w:t>
      </w:r>
    </w:p>
    <w:p w:rsidR="008D74FE" w:rsidRDefault="006D65EA">
      <w:pPr>
        <w:spacing w:line="360" w:lineRule="auto"/>
        <w:ind w:firstLineChars="200" w:firstLine="480"/>
        <w:rPr>
          <w:rFonts w:ascii="宋体" w:hAnsi="宋体" w:cs="宋体"/>
          <w:sz w:val="24"/>
        </w:rPr>
      </w:pPr>
      <w:r>
        <w:rPr>
          <w:rFonts w:ascii="宋体" w:hAnsi="宋体" w:cs="宋体" w:hint="eastAsia"/>
          <w:sz w:val="24"/>
        </w:rPr>
        <w:t>（3）评标办法；</w:t>
      </w:r>
    </w:p>
    <w:p w:rsidR="008D74FE" w:rsidRDefault="006D65EA">
      <w:pPr>
        <w:spacing w:line="360" w:lineRule="auto"/>
        <w:ind w:firstLineChars="200" w:firstLine="480"/>
        <w:rPr>
          <w:rFonts w:ascii="宋体" w:hAnsi="宋体" w:cs="宋体"/>
          <w:sz w:val="24"/>
        </w:rPr>
      </w:pPr>
      <w:r>
        <w:rPr>
          <w:rFonts w:ascii="宋体" w:hAnsi="宋体" w:cs="宋体" w:hint="eastAsia"/>
          <w:sz w:val="24"/>
        </w:rPr>
        <w:t>（4）投标保证金；</w:t>
      </w:r>
    </w:p>
    <w:p w:rsidR="008D74FE" w:rsidRDefault="006D65EA">
      <w:pPr>
        <w:spacing w:line="360" w:lineRule="auto"/>
        <w:ind w:firstLineChars="200" w:firstLine="480"/>
        <w:rPr>
          <w:rFonts w:ascii="宋体" w:hAnsi="宋体" w:cs="宋体"/>
          <w:sz w:val="24"/>
        </w:rPr>
      </w:pPr>
      <w:r>
        <w:rPr>
          <w:rFonts w:ascii="宋体" w:hAnsi="宋体" w:cs="宋体" w:hint="eastAsia"/>
          <w:sz w:val="24"/>
        </w:rPr>
        <w:t>（5）工程量清单；</w:t>
      </w:r>
    </w:p>
    <w:p w:rsidR="008D74FE" w:rsidRDefault="006D65EA">
      <w:pPr>
        <w:spacing w:line="360" w:lineRule="auto"/>
        <w:ind w:firstLineChars="200" w:firstLine="480"/>
        <w:rPr>
          <w:rFonts w:ascii="宋体" w:hAnsi="宋体" w:cs="宋体"/>
          <w:sz w:val="24"/>
        </w:rPr>
      </w:pPr>
      <w:r>
        <w:rPr>
          <w:rFonts w:ascii="宋体" w:hAnsi="宋体" w:cs="宋体" w:hint="eastAsia"/>
          <w:sz w:val="24"/>
        </w:rPr>
        <w:t>（6）图纸（另附）；</w:t>
      </w:r>
    </w:p>
    <w:p w:rsidR="008D74FE" w:rsidRDefault="006D65EA">
      <w:pPr>
        <w:spacing w:line="360" w:lineRule="auto"/>
        <w:ind w:firstLineChars="200" w:firstLine="480"/>
        <w:rPr>
          <w:rFonts w:ascii="宋体" w:hAnsi="宋体" w:cs="宋体"/>
          <w:sz w:val="24"/>
        </w:rPr>
      </w:pPr>
      <w:r>
        <w:rPr>
          <w:rFonts w:ascii="宋体" w:hAnsi="宋体" w:cs="宋体" w:hint="eastAsia"/>
          <w:sz w:val="24"/>
        </w:rPr>
        <w:t>（7）技术标准和要求；</w:t>
      </w:r>
    </w:p>
    <w:p w:rsidR="008D74FE" w:rsidRDefault="006D65EA">
      <w:pPr>
        <w:spacing w:line="360" w:lineRule="auto"/>
        <w:ind w:firstLineChars="200" w:firstLine="480"/>
        <w:rPr>
          <w:rFonts w:ascii="宋体" w:hAnsi="宋体" w:cs="宋体"/>
          <w:sz w:val="24"/>
        </w:rPr>
      </w:pPr>
      <w:r>
        <w:rPr>
          <w:rFonts w:ascii="宋体" w:hAnsi="宋体" w:cs="宋体" w:hint="eastAsia"/>
          <w:sz w:val="24"/>
        </w:rPr>
        <w:t>（8）合同条款；</w:t>
      </w:r>
    </w:p>
    <w:p w:rsidR="008D74FE" w:rsidRDefault="006D65EA">
      <w:pPr>
        <w:spacing w:line="360" w:lineRule="auto"/>
        <w:ind w:firstLineChars="200" w:firstLine="480"/>
        <w:rPr>
          <w:rFonts w:ascii="宋体" w:hAnsi="宋体" w:cs="宋体"/>
          <w:sz w:val="24"/>
        </w:rPr>
      </w:pPr>
      <w:r>
        <w:rPr>
          <w:rFonts w:ascii="宋体" w:hAnsi="宋体" w:cs="宋体" w:hint="eastAsia"/>
          <w:sz w:val="24"/>
        </w:rPr>
        <w:t>（9）投标文件格式及附表；</w:t>
      </w:r>
    </w:p>
    <w:p w:rsidR="008D74FE" w:rsidRDefault="006D65EA">
      <w:pPr>
        <w:spacing w:line="360" w:lineRule="auto"/>
        <w:ind w:firstLineChars="200" w:firstLine="480"/>
        <w:rPr>
          <w:rFonts w:ascii="宋体" w:hAnsi="宋体" w:cs="宋体"/>
          <w:sz w:val="24"/>
        </w:rPr>
      </w:pPr>
      <w:r>
        <w:rPr>
          <w:rFonts w:ascii="宋体" w:hAnsi="宋体" w:cs="宋体" w:hint="eastAsia"/>
          <w:sz w:val="24"/>
        </w:rPr>
        <w:t>对招标文件所作的澄清、修改，构成招标文件的组成部分。</w:t>
      </w:r>
    </w:p>
    <w:p w:rsidR="008D74FE" w:rsidRDefault="006D65EA">
      <w:pPr>
        <w:spacing w:line="360" w:lineRule="auto"/>
        <w:rPr>
          <w:rFonts w:ascii="宋体" w:hAnsi="宋体" w:cs="宋体"/>
          <w:b/>
          <w:sz w:val="24"/>
        </w:rPr>
      </w:pPr>
      <w:bookmarkStart w:id="19" w:name="_Toc283381942"/>
      <w:r>
        <w:rPr>
          <w:rFonts w:ascii="宋体" w:hAnsi="宋体" w:cs="宋体" w:hint="eastAsia"/>
          <w:b/>
          <w:sz w:val="24"/>
        </w:rPr>
        <w:t>13.招标文件的修正、澄清与投标答疑</w:t>
      </w:r>
      <w:bookmarkEnd w:id="19"/>
    </w:p>
    <w:p w:rsidR="008D74FE" w:rsidRDefault="006D65EA">
      <w:pPr>
        <w:spacing w:line="360" w:lineRule="auto"/>
        <w:ind w:firstLineChars="200" w:firstLine="480"/>
        <w:rPr>
          <w:rFonts w:ascii="宋体" w:hAnsi="宋体" w:cs="宋体"/>
          <w:bCs/>
          <w:sz w:val="24"/>
        </w:rPr>
      </w:pPr>
      <w:bookmarkStart w:id="20" w:name="_Toc283381943"/>
      <w:r>
        <w:rPr>
          <w:rFonts w:ascii="宋体" w:hAnsi="宋体" w:cs="宋体" w:hint="eastAsia"/>
          <w:bCs/>
          <w:sz w:val="24"/>
        </w:rPr>
        <w:lastRenderedPageBreak/>
        <w:t>13.1 投标人应仔细阅读和检查招标文件的全部内容。如发现缺页或附件不全，应及时向招标人提出，以便补齐。如有疑问，应在投标人须知前附表规定的时间要求招标人对招标文件予以澄清。如未提出异议，视为全面接受。</w:t>
      </w:r>
    </w:p>
    <w:p w:rsidR="008D74FE" w:rsidRDefault="006D65EA">
      <w:pPr>
        <w:spacing w:line="360" w:lineRule="auto"/>
        <w:ind w:firstLineChars="200" w:firstLine="480"/>
        <w:rPr>
          <w:rFonts w:ascii="宋体" w:hAnsi="宋体" w:cs="宋体"/>
          <w:bCs/>
          <w:sz w:val="24"/>
        </w:rPr>
      </w:pPr>
      <w:r>
        <w:rPr>
          <w:rFonts w:ascii="宋体" w:hAnsi="宋体" w:cs="宋体" w:hint="eastAsia"/>
          <w:bCs/>
          <w:sz w:val="24"/>
        </w:rPr>
        <w:t>13.2 招标文件的澄清将在投标人须知前附表规定的投标截止时间10天前通过公共资源交易系统电子平台发出，但不指明澄清问题的来源。如果澄清发出的时间距投标截止时间不足15天，相应延长投标截止时间。</w:t>
      </w:r>
    </w:p>
    <w:p w:rsidR="008D74FE" w:rsidRDefault="006D65EA">
      <w:pPr>
        <w:spacing w:line="360" w:lineRule="auto"/>
        <w:ind w:firstLineChars="200" w:firstLine="480"/>
        <w:rPr>
          <w:rFonts w:ascii="宋体" w:hAnsi="宋体" w:cs="宋体"/>
          <w:bCs/>
          <w:sz w:val="24"/>
        </w:rPr>
      </w:pPr>
      <w:r>
        <w:rPr>
          <w:rFonts w:ascii="宋体" w:hAnsi="宋体" w:cs="宋体" w:hint="eastAsia"/>
          <w:bCs/>
          <w:sz w:val="24"/>
        </w:rPr>
        <w:t>13.3 所有澄清、答疑全部以公共资源交易系统电子平台发出的为准，不再接受书面形式的递交。</w:t>
      </w:r>
    </w:p>
    <w:p w:rsidR="008D74FE" w:rsidRDefault="006D65EA">
      <w:pPr>
        <w:spacing w:line="360" w:lineRule="auto"/>
        <w:rPr>
          <w:rFonts w:ascii="宋体" w:hAnsi="宋体" w:cs="宋体"/>
          <w:b/>
          <w:sz w:val="24"/>
        </w:rPr>
      </w:pPr>
      <w:r>
        <w:rPr>
          <w:rFonts w:ascii="宋体" w:hAnsi="宋体" w:cs="宋体" w:hint="eastAsia"/>
          <w:b/>
          <w:sz w:val="24"/>
        </w:rPr>
        <w:t>14.招标文件的解释</w:t>
      </w:r>
      <w:bookmarkEnd w:id="20"/>
    </w:p>
    <w:p w:rsidR="008D74FE" w:rsidRDefault="006D65EA">
      <w:pPr>
        <w:spacing w:line="360" w:lineRule="auto"/>
        <w:ind w:firstLineChars="200" w:firstLine="480"/>
        <w:rPr>
          <w:rFonts w:ascii="宋体" w:hAnsi="宋体" w:cs="宋体"/>
          <w:sz w:val="24"/>
        </w:rPr>
      </w:pPr>
      <w:r>
        <w:rPr>
          <w:rFonts w:ascii="宋体" w:hAnsi="宋体" w:cs="宋体" w:hint="eastAsia"/>
          <w:sz w:val="24"/>
        </w:rPr>
        <w:t>14.1</w:t>
      </w:r>
      <w:bookmarkStart w:id="21" w:name="_Toc498420109"/>
      <w:bookmarkStart w:id="22" w:name="_Toc283381944"/>
      <w:r>
        <w:rPr>
          <w:rFonts w:ascii="宋体" w:hAnsi="宋体" w:cs="宋体" w:hint="eastAsia"/>
          <w:sz w:val="24"/>
        </w:rPr>
        <w:t xml:space="preserve"> 在投标截止时间10天前，招标人可以通过公共资源交易系统电子平台修改招标文件，如果修改招标文件的时间距投标截止时间不足10天，相应延长投标截止时间。</w:t>
      </w:r>
    </w:p>
    <w:p w:rsidR="008D74FE" w:rsidRDefault="006D65EA">
      <w:pPr>
        <w:pStyle w:val="4"/>
        <w:ind w:firstLineChars="200" w:firstLine="480"/>
        <w:jc w:val="left"/>
        <w:rPr>
          <w:rFonts w:ascii="宋体" w:hAnsi="宋体" w:cs="宋体"/>
          <w:b w:val="0"/>
          <w:bCs w:val="0"/>
          <w:sz w:val="24"/>
          <w:szCs w:val="24"/>
        </w:rPr>
      </w:pPr>
      <w:r>
        <w:rPr>
          <w:rFonts w:ascii="宋体" w:hAnsi="宋体" w:cs="宋体" w:hint="eastAsia"/>
          <w:b w:val="0"/>
          <w:bCs w:val="0"/>
          <w:sz w:val="24"/>
          <w:szCs w:val="24"/>
        </w:rPr>
        <w:t>14.2 当招标文件、补充通知、答疑纪要，内容相互矛盾时，以最后发出的通知或纪要为准。</w:t>
      </w:r>
    </w:p>
    <w:p w:rsidR="008D74FE" w:rsidRDefault="006D65EA">
      <w:pPr>
        <w:pStyle w:val="4"/>
        <w:jc w:val="center"/>
        <w:rPr>
          <w:rFonts w:ascii="宋体" w:hAnsi="宋体" w:cs="宋体"/>
          <w:sz w:val="24"/>
          <w:szCs w:val="24"/>
        </w:rPr>
      </w:pPr>
      <w:r>
        <w:rPr>
          <w:rFonts w:ascii="宋体" w:hAnsi="宋体" w:cs="宋体" w:hint="eastAsia"/>
          <w:sz w:val="24"/>
          <w:szCs w:val="24"/>
        </w:rPr>
        <w:t>三、投标文件</w:t>
      </w:r>
      <w:bookmarkEnd w:id="21"/>
      <w:bookmarkEnd w:id="22"/>
    </w:p>
    <w:p w:rsidR="008D74FE" w:rsidRDefault="006D65EA">
      <w:pPr>
        <w:spacing w:line="360" w:lineRule="auto"/>
        <w:rPr>
          <w:rFonts w:ascii="宋体" w:hAnsi="宋体" w:cs="宋体"/>
          <w:b/>
          <w:sz w:val="24"/>
        </w:rPr>
      </w:pPr>
      <w:bookmarkStart w:id="23" w:name="_Toc283381945"/>
      <w:r>
        <w:rPr>
          <w:rFonts w:ascii="宋体" w:hAnsi="宋体" w:cs="宋体" w:hint="eastAsia"/>
          <w:b/>
          <w:sz w:val="24"/>
        </w:rPr>
        <w:t>15.投标文件的语言</w:t>
      </w:r>
      <w:bookmarkEnd w:id="23"/>
    </w:p>
    <w:p w:rsidR="008D74FE" w:rsidRDefault="006D65EA">
      <w:pPr>
        <w:spacing w:line="360" w:lineRule="auto"/>
        <w:ind w:firstLineChars="200" w:firstLine="480"/>
        <w:rPr>
          <w:rFonts w:ascii="宋体" w:hAnsi="宋体" w:cs="宋体"/>
          <w:sz w:val="24"/>
        </w:rPr>
      </w:pPr>
      <w:r>
        <w:rPr>
          <w:rFonts w:ascii="宋体" w:hAnsi="宋体" w:cs="宋体" w:hint="eastAsia"/>
          <w:sz w:val="24"/>
        </w:rPr>
        <w:t>与投标有关的所有文件必须使用中文。</w:t>
      </w:r>
    </w:p>
    <w:p w:rsidR="008D74FE" w:rsidRDefault="006D65EA">
      <w:pPr>
        <w:spacing w:line="360" w:lineRule="auto"/>
        <w:rPr>
          <w:rFonts w:ascii="宋体" w:hAnsi="宋体" w:cs="宋体"/>
          <w:b/>
          <w:sz w:val="24"/>
        </w:rPr>
      </w:pPr>
      <w:bookmarkStart w:id="24" w:name="_Toc283381946"/>
      <w:r>
        <w:rPr>
          <w:rFonts w:ascii="宋体" w:hAnsi="宋体" w:cs="宋体" w:hint="eastAsia"/>
          <w:b/>
          <w:sz w:val="24"/>
        </w:rPr>
        <w:t>16.投标文件的组成</w:t>
      </w:r>
      <w:bookmarkEnd w:id="24"/>
    </w:p>
    <w:p w:rsidR="008D74FE" w:rsidRDefault="006D65EA">
      <w:pPr>
        <w:spacing w:line="360" w:lineRule="auto"/>
        <w:ind w:firstLineChars="200" w:firstLine="480"/>
        <w:rPr>
          <w:rFonts w:ascii="宋体" w:hAnsi="宋体" w:cs="宋体"/>
          <w:sz w:val="24"/>
        </w:rPr>
      </w:pPr>
      <w:r>
        <w:rPr>
          <w:rFonts w:ascii="宋体" w:hAnsi="宋体" w:cs="宋体" w:hint="eastAsia"/>
          <w:sz w:val="24"/>
        </w:rPr>
        <w:t>投标文件应包括下列内容：</w:t>
      </w:r>
    </w:p>
    <w:p w:rsidR="008D74FE" w:rsidRDefault="006D65EA">
      <w:pPr>
        <w:spacing w:line="360" w:lineRule="auto"/>
        <w:ind w:firstLineChars="200" w:firstLine="480"/>
        <w:rPr>
          <w:rFonts w:ascii="宋体" w:hAnsi="宋体" w:cs="宋体"/>
          <w:sz w:val="24"/>
        </w:rPr>
      </w:pPr>
      <w:r>
        <w:rPr>
          <w:rFonts w:ascii="宋体" w:hAnsi="宋体" w:cs="宋体" w:hint="eastAsia"/>
          <w:sz w:val="24"/>
        </w:rPr>
        <w:t>（l）投标函及投标函附录；</w:t>
      </w:r>
    </w:p>
    <w:p w:rsidR="008D74FE" w:rsidRDefault="006D65EA">
      <w:pPr>
        <w:spacing w:line="360" w:lineRule="auto"/>
        <w:ind w:firstLineChars="200" w:firstLine="480"/>
        <w:rPr>
          <w:rFonts w:ascii="宋体" w:hAnsi="宋体" w:cs="宋体"/>
          <w:sz w:val="24"/>
        </w:rPr>
      </w:pPr>
      <w:r>
        <w:rPr>
          <w:rFonts w:ascii="宋体" w:hAnsi="宋体" w:cs="宋体" w:hint="eastAsia"/>
          <w:sz w:val="24"/>
        </w:rPr>
        <w:t>（2）法定代表人身份证明；</w:t>
      </w:r>
    </w:p>
    <w:p w:rsidR="008D74FE" w:rsidRDefault="006D65EA">
      <w:pPr>
        <w:spacing w:line="360" w:lineRule="auto"/>
        <w:ind w:firstLineChars="200" w:firstLine="480"/>
        <w:rPr>
          <w:rFonts w:ascii="宋体" w:hAnsi="宋体" w:cs="宋体"/>
          <w:sz w:val="24"/>
        </w:rPr>
      </w:pPr>
      <w:r>
        <w:rPr>
          <w:rFonts w:ascii="宋体" w:hAnsi="宋体" w:cs="宋体" w:hint="eastAsia"/>
          <w:sz w:val="24"/>
        </w:rPr>
        <w:t>（2）授权委托书；</w:t>
      </w:r>
    </w:p>
    <w:p w:rsidR="008D74FE" w:rsidRDefault="006D65EA">
      <w:pPr>
        <w:spacing w:line="360" w:lineRule="auto"/>
        <w:ind w:firstLineChars="200" w:firstLine="480"/>
        <w:rPr>
          <w:rFonts w:ascii="宋体" w:hAnsi="宋体" w:cs="宋体"/>
          <w:sz w:val="24"/>
        </w:rPr>
      </w:pPr>
      <w:r>
        <w:rPr>
          <w:rFonts w:ascii="宋体" w:hAnsi="宋体" w:cs="宋体" w:hint="eastAsia"/>
          <w:sz w:val="24"/>
        </w:rPr>
        <w:t>（4）投标保证金；</w:t>
      </w:r>
    </w:p>
    <w:p w:rsidR="008D74FE" w:rsidRDefault="006D65EA">
      <w:pPr>
        <w:spacing w:line="360" w:lineRule="auto"/>
        <w:ind w:firstLineChars="200" w:firstLine="480"/>
        <w:rPr>
          <w:rFonts w:ascii="宋体" w:hAnsi="宋体" w:cs="宋体"/>
          <w:sz w:val="24"/>
        </w:rPr>
      </w:pPr>
      <w:r>
        <w:rPr>
          <w:rFonts w:ascii="宋体" w:hAnsi="宋体" w:cs="宋体" w:hint="eastAsia"/>
          <w:sz w:val="24"/>
        </w:rPr>
        <w:t>（5）已标价工程量清单；</w:t>
      </w:r>
    </w:p>
    <w:p w:rsidR="008D74FE" w:rsidRDefault="006D65EA">
      <w:pPr>
        <w:spacing w:line="360" w:lineRule="auto"/>
        <w:ind w:firstLineChars="200" w:firstLine="480"/>
        <w:rPr>
          <w:rFonts w:ascii="宋体" w:hAnsi="宋体" w:cs="宋体"/>
          <w:sz w:val="24"/>
        </w:rPr>
      </w:pPr>
      <w:r>
        <w:rPr>
          <w:rFonts w:ascii="宋体" w:hAnsi="宋体" w:cs="宋体" w:hint="eastAsia"/>
          <w:sz w:val="24"/>
        </w:rPr>
        <w:t>（6）施工组织设计；</w:t>
      </w:r>
    </w:p>
    <w:p w:rsidR="008D74FE" w:rsidRDefault="006D65EA">
      <w:pPr>
        <w:spacing w:line="360" w:lineRule="auto"/>
        <w:ind w:firstLineChars="200" w:firstLine="480"/>
        <w:rPr>
          <w:rFonts w:ascii="宋体" w:hAnsi="宋体" w:cs="宋体"/>
          <w:sz w:val="24"/>
        </w:rPr>
      </w:pPr>
      <w:r>
        <w:rPr>
          <w:rFonts w:ascii="宋体" w:hAnsi="宋体" w:cs="宋体" w:hint="eastAsia"/>
          <w:sz w:val="24"/>
        </w:rPr>
        <w:t>（7）项目管理机构；</w:t>
      </w:r>
    </w:p>
    <w:p w:rsidR="008D74FE" w:rsidRDefault="006D65EA">
      <w:pPr>
        <w:spacing w:line="360" w:lineRule="auto"/>
        <w:ind w:firstLineChars="200" w:firstLine="480"/>
        <w:rPr>
          <w:rFonts w:ascii="宋体" w:hAnsi="宋体" w:cs="宋体"/>
          <w:sz w:val="24"/>
        </w:rPr>
      </w:pPr>
      <w:r>
        <w:rPr>
          <w:rFonts w:ascii="宋体" w:hAnsi="宋体" w:cs="宋体" w:hint="eastAsia"/>
          <w:sz w:val="24"/>
        </w:rPr>
        <w:t>（8）资格审查资料；</w:t>
      </w:r>
    </w:p>
    <w:p w:rsidR="008D74FE" w:rsidRDefault="006D65EA">
      <w:pPr>
        <w:spacing w:line="360" w:lineRule="auto"/>
        <w:ind w:firstLineChars="200" w:firstLine="480"/>
        <w:rPr>
          <w:rFonts w:ascii="宋体" w:hAnsi="宋体" w:cs="宋体"/>
          <w:sz w:val="24"/>
        </w:rPr>
      </w:pPr>
      <w:r>
        <w:rPr>
          <w:rFonts w:ascii="宋体" w:hAnsi="宋体" w:cs="宋体" w:hint="eastAsia"/>
          <w:sz w:val="24"/>
        </w:rPr>
        <w:t>（9）其他材料。</w:t>
      </w:r>
    </w:p>
    <w:p w:rsidR="008D74FE" w:rsidRDefault="006D65EA">
      <w:pPr>
        <w:spacing w:line="360" w:lineRule="auto"/>
        <w:rPr>
          <w:rFonts w:ascii="宋体" w:hAnsi="宋体" w:cs="宋体"/>
          <w:b/>
          <w:sz w:val="24"/>
        </w:rPr>
      </w:pPr>
      <w:bookmarkStart w:id="25" w:name="_Toc283381947"/>
      <w:r>
        <w:rPr>
          <w:rFonts w:ascii="宋体" w:hAnsi="宋体" w:cs="宋体" w:hint="eastAsia"/>
          <w:b/>
          <w:sz w:val="24"/>
        </w:rPr>
        <w:t>17.投标有效期</w:t>
      </w:r>
      <w:bookmarkEnd w:id="25"/>
    </w:p>
    <w:p w:rsidR="008D74FE" w:rsidRDefault="006D65EA">
      <w:pPr>
        <w:spacing w:line="360" w:lineRule="auto"/>
        <w:ind w:firstLineChars="200" w:firstLine="480"/>
        <w:rPr>
          <w:rFonts w:ascii="宋体" w:hAnsi="宋体" w:cs="宋体"/>
          <w:sz w:val="24"/>
        </w:rPr>
      </w:pPr>
      <w:r>
        <w:rPr>
          <w:rFonts w:ascii="宋体" w:hAnsi="宋体" w:cs="宋体" w:hint="eastAsia"/>
          <w:sz w:val="24"/>
        </w:rPr>
        <w:t>17.1  投标有效期自开标之日起开始计算60日历天，招标人延长投标有效期，应在投标有效期截止前3天以书面形式通知所有投标人。</w:t>
      </w:r>
    </w:p>
    <w:p w:rsidR="008D74FE" w:rsidRDefault="006D65EA">
      <w:pPr>
        <w:spacing w:line="360" w:lineRule="auto"/>
        <w:ind w:firstLineChars="200" w:firstLine="480"/>
        <w:rPr>
          <w:rFonts w:ascii="宋体" w:hAnsi="宋体" w:cs="宋体"/>
          <w:bCs/>
          <w:sz w:val="24"/>
        </w:rPr>
      </w:pPr>
      <w:r>
        <w:rPr>
          <w:rFonts w:ascii="宋体" w:hAnsi="宋体" w:cs="宋体" w:hint="eastAsia"/>
          <w:bCs/>
          <w:sz w:val="24"/>
        </w:rPr>
        <w:lastRenderedPageBreak/>
        <w:t>17.2  出现特殊情况需要延长投标有效期的，招标人在公共资源交易系统电子平台发出延长投标有效期的通知。投标人同意延长的，应相应延长其投标保证金的有效期，但不得要求或被允许修改或撤销其投标文件；投标人拒绝延长的，其投标失效，但投标人有权收回其投标保证金。</w:t>
      </w:r>
    </w:p>
    <w:p w:rsidR="008D74FE" w:rsidRDefault="006D65EA">
      <w:pPr>
        <w:spacing w:line="360" w:lineRule="auto"/>
        <w:rPr>
          <w:rFonts w:ascii="宋体" w:hAnsi="宋体" w:cs="宋体"/>
          <w:b/>
          <w:sz w:val="24"/>
        </w:rPr>
      </w:pPr>
      <w:bookmarkStart w:id="26" w:name="_Toc283381948"/>
      <w:r>
        <w:rPr>
          <w:rFonts w:ascii="宋体" w:hAnsi="宋体" w:cs="宋体" w:hint="eastAsia"/>
          <w:b/>
          <w:sz w:val="24"/>
        </w:rPr>
        <w:t>18.投标保证金</w:t>
      </w:r>
      <w:bookmarkEnd w:id="26"/>
      <w:r>
        <w:rPr>
          <w:rFonts w:ascii="宋体" w:hAnsi="宋体" w:cs="宋体" w:hint="eastAsia"/>
          <w:b/>
          <w:sz w:val="24"/>
        </w:rPr>
        <w:t xml:space="preserve"> </w:t>
      </w:r>
    </w:p>
    <w:p w:rsidR="008D74FE" w:rsidRDefault="006D65EA">
      <w:pPr>
        <w:spacing w:line="360" w:lineRule="auto"/>
        <w:ind w:firstLineChars="200" w:firstLine="480"/>
        <w:rPr>
          <w:rFonts w:ascii="宋体" w:hAnsi="宋体" w:cs="宋体"/>
          <w:sz w:val="24"/>
        </w:rPr>
      </w:pPr>
      <w:bookmarkStart w:id="27" w:name="_Toc283381949"/>
      <w:r>
        <w:rPr>
          <w:rFonts w:ascii="宋体" w:hAnsi="宋体" w:cs="宋体" w:hint="eastAsia"/>
          <w:sz w:val="24"/>
        </w:rPr>
        <w:t>18.1投标人应按投标人须知前附表后规定缴纳投标保证金。</w:t>
      </w:r>
    </w:p>
    <w:p w:rsidR="008D74FE" w:rsidRDefault="006D65EA">
      <w:pPr>
        <w:pStyle w:val="a6"/>
        <w:spacing w:line="560" w:lineRule="exact"/>
        <w:ind w:firstLineChars="200" w:firstLine="480"/>
        <w:rPr>
          <w:rFonts w:hAnsi="宋体" w:cs="宋体"/>
          <w:sz w:val="24"/>
          <w:szCs w:val="24"/>
        </w:rPr>
      </w:pPr>
      <w:r>
        <w:rPr>
          <w:rFonts w:hAnsi="宋体" w:cs="宋体" w:hint="eastAsia"/>
          <w:sz w:val="24"/>
          <w:szCs w:val="24"/>
        </w:rPr>
        <w:t>18.2投标人有下列情形之一的，不予退还投标保证金：</w:t>
      </w:r>
    </w:p>
    <w:p w:rsidR="008D74FE" w:rsidRDefault="006D65EA">
      <w:pPr>
        <w:pStyle w:val="a6"/>
        <w:spacing w:line="560" w:lineRule="exact"/>
        <w:ind w:firstLineChars="100" w:firstLine="240"/>
        <w:rPr>
          <w:rFonts w:hAnsi="宋体" w:cs="宋体"/>
          <w:sz w:val="24"/>
          <w:szCs w:val="24"/>
        </w:rPr>
      </w:pPr>
      <w:r>
        <w:rPr>
          <w:rFonts w:hAnsi="宋体" w:cs="宋体" w:hint="eastAsia"/>
          <w:sz w:val="24"/>
          <w:szCs w:val="24"/>
        </w:rPr>
        <w:t xml:space="preserve">（一）在招标文件要求提交投标文件的截止时间后至投标文件有效期满前撤回投标的； </w:t>
      </w:r>
    </w:p>
    <w:p w:rsidR="008D74FE" w:rsidRDefault="006D65EA">
      <w:pPr>
        <w:pStyle w:val="a6"/>
        <w:spacing w:line="560" w:lineRule="exact"/>
        <w:ind w:firstLineChars="100" w:firstLine="240"/>
        <w:rPr>
          <w:rFonts w:hAnsi="宋体" w:cs="宋体"/>
          <w:sz w:val="24"/>
          <w:szCs w:val="24"/>
        </w:rPr>
      </w:pPr>
      <w:r>
        <w:rPr>
          <w:rFonts w:hAnsi="宋体" w:cs="宋体" w:hint="eastAsia"/>
          <w:sz w:val="24"/>
          <w:szCs w:val="24"/>
        </w:rPr>
        <w:t xml:space="preserve">（二）中标通知书发出后，中标人无故放弃中标项目或无正当理由在规定时间内不与招标人签订合同或未按招标文件规定提交履约担保的； </w:t>
      </w:r>
    </w:p>
    <w:p w:rsidR="008D74FE" w:rsidRDefault="006D65EA">
      <w:pPr>
        <w:pStyle w:val="a6"/>
        <w:spacing w:line="560" w:lineRule="exact"/>
        <w:rPr>
          <w:rFonts w:hAnsi="宋体" w:cs="宋体"/>
          <w:sz w:val="24"/>
          <w:szCs w:val="24"/>
        </w:rPr>
      </w:pPr>
      <w:r>
        <w:rPr>
          <w:rFonts w:hAnsi="宋体" w:cs="宋体" w:hint="eastAsia"/>
          <w:sz w:val="24"/>
          <w:szCs w:val="24"/>
        </w:rPr>
        <w:t xml:space="preserve">  （三）将中标项目转让给他人，或者在投标文件中未说明，且未经招标人同意，将中标项目分包给他人的； </w:t>
      </w:r>
    </w:p>
    <w:p w:rsidR="008D74FE" w:rsidRDefault="006D65EA">
      <w:pPr>
        <w:pStyle w:val="a6"/>
        <w:spacing w:line="560" w:lineRule="exact"/>
        <w:rPr>
          <w:rFonts w:hAnsi="宋体" w:cs="宋体"/>
          <w:sz w:val="24"/>
          <w:szCs w:val="24"/>
        </w:rPr>
      </w:pPr>
      <w:r>
        <w:rPr>
          <w:rFonts w:hAnsi="宋体" w:cs="宋体" w:hint="eastAsia"/>
          <w:sz w:val="24"/>
          <w:szCs w:val="24"/>
        </w:rPr>
        <w:t xml:space="preserve">  （四）投标人在招投标活动中弄虚作假、围标串标，骗取中标并经招投标行政监督部门调查核实的； </w:t>
      </w:r>
    </w:p>
    <w:p w:rsidR="008D74FE" w:rsidRDefault="006D65EA">
      <w:pPr>
        <w:pStyle w:val="a6"/>
        <w:spacing w:line="560" w:lineRule="exact"/>
        <w:rPr>
          <w:rFonts w:hAnsi="宋体" w:cs="宋体"/>
          <w:sz w:val="24"/>
          <w:szCs w:val="24"/>
        </w:rPr>
      </w:pPr>
      <w:r>
        <w:rPr>
          <w:rFonts w:hAnsi="宋体" w:cs="宋体" w:hint="eastAsia"/>
          <w:sz w:val="24"/>
          <w:szCs w:val="24"/>
        </w:rPr>
        <w:t xml:space="preserve">  （五）拒绝履行合同义务的；</w:t>
      </w:r>
    </w:p>
    <w:p w:rsidR="008D74FE" w:rsidRDefault="006D65EA">
      <w:pPr>
        <w:pStyle w:val="a6"/>
        <w:spacing w:line="560" w:lineRule="exact"/>
        <w:rPr>
          <w:rFonts w:hAnsi="宋体" w:cs="宋体"/>
          <w:sz w:val="24"/>
          <w:szCs w:val="24"/>
        </w:rPr>
      </w:pPr>
      <w:r>
        <w:rPr>
          <w:rFonts w:hAnsi="宋体" w:cs="宋体" w:hint="eastAsia"/>
          <w:sz w:val="24"/>
          <w:szCs w:val="24"/>
        </w:rPr>
        <w:t xml:space="preserve">  （六）相关法律、法规规定不予退还的其它情形。</w:t>
      </w:r>
    </w:p>
    <w:p w:rsidR="008D74FE" w:rsidRDefault="006D65EA">
      <w:pPr>
        <w:pStyle w:val="a6"/>
        <w:spacing w:line="560" w:lineRule="exact"/>
        <w:ind w:firstLineChars="100" w:firstLine="240"/>
        <w:rPr>
          <w:rFonts w:hAnsi="宋体" w:cs="宋体"/>
          <w:sz w:val="24"/>
          <w:szCs w:val="24"/>
        </w:rPr>
      </w:pPr>
      <w:r>
        <w:rPr>
          <w:rFonts w:hAnsi="宋体" w:cs="宋体" w:hint="eastAsia"/>
          <w:sz w:val="24"/>
          <w:szCs w:val="24"/>
        </w:rPr>
        <w:t>（七）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8D74FE" w:rsidRDefault="006D65EA">
      <w:pPr>
        <w:pStyle w:val="a6"/>
        <w:spacing w:line="560" w:lineRule="exact"/>
        <w:ind w:firstLineChars="200" w:firstLine="480"/>
        <w:rPr>
          <w:rFonts w:hAnsi="宋体" w:cs="宋体"/>
          <w:sz w:val="24"/>
          <w:szCs w:val="24"/>
        </w:rPr>
      </w:pPr>
      <w:r>
        <w:rPr>
          <w:rFonts w:hAnsi="宋体" w:cs="宋体" w:hint="eastAsia"/>
          <w:sz w:val="24"/>
          <w:szCs w:val="24"/>
        </w:rPr>
        <w:t>18.3 投标保证金的退还：</w:t>
      </w:r>
    </w:p>
    <w:p w:rsidR="008D74FE" w:rsidRDefault="006D65EA">
      <w:pPr>
        <w:pStyle w:val="a6"/>
        <w:spacing w:line="560" w:lineRule="exact"/>
        <w:ind w:firstLineChars="100" w:firstLine="240"/>
        <w:rPr>
          <w:rFonts w:hAnsi="宋体" w:cs="宋体"/>
          <w:sz w:val="24"/>
          <w:szCs w:val="24"/>
        </w:rPr>
      </w:pPr>
      <w:r>
        <w:rPr>
          <w:rFonts w:hAnsi="宋体" w:cs="宋体" w:hint="eastAsia"/>
          <w:sz w:val="24"/>
          <w:szCs w:val="24"/>
        </w:rPr>
        <w:t>（1）中标公告发出后，5个工作日内退还非中标候选人投标保证金及银行同期活期存款利息。（政府采购项目：中标人公告发出后，5个工作日内退还非中标人投标保证金及银行同期活期存款利息。）</w:t>
      </w:r>
    </w:p>
    <w:p w:rsidR="008D74FE" w:rsidRDefault="006D65EA">
      <w:pPr>
        <w:pStyle w:val="a6"/>
        <w:spacing w:line="480" w:lineRule="exact"/>
        <w:ind w:firstLineChars="100" w:firstLine="240"/>
        <w:rPr>
          <w:rFonts w:hAnsi="宋体" w:cs="宋体"/>
          <w:sz w:val="24"/>
          <w:szCs w:val="24"/>
        </w:rPr>
      </w:pPr>
      <w:r>
        <w:rPr>
          <w:rFonts w:hAnsi="宋体" w:cs="宋体" w:hint="eastAsia"/>
          <w:sz w:val="24"/>
          <w:szCs w:val="24"/>
        </w:rPr>
        <w:t>（2）在法定期限内签订书面合同，中标人执投标保证金退还申请表（单位加盖行政公章）及合同原件到中心业务部室办理退款手续，中心在5个工作日内向中标人和其他中标候选人</w:t>
      </w:r>
      <w:r>
        <w:rPr>
          <w:rFonts w:hAnsi="宋体" w:cs="宋体" w:hint="eastAsia"/>
          <w:sz w:val="24"/>
          <w:szCs w:val="24"/>
        </w:rPr>
        <w:lastRenderedPageBreak/>
        <w:t>退还投标保证金及银行同期活期存款利息。（政府采购项目：在法定期限内签订书面合同，中标人执投标保证金退还申请表（单位加盖行政公章）及合同原件到中心业务部室办理退款手续，中心在5个工作日内向中标人退还投标保证金及银行同期活期存款利息。）</w:t>
      </w:r>
    </w:p>
    <w:p w:rsidR="008D74FE" w:rsidRDefault="006D65EA">
      <w:pPr>
        <w:pStyle w:val="a6"/>
        <w:spacing w:line="480" w:lineRule="exact"/>
        <w:ind w:firstLineChars="100" w:firstLine="240"/>
        <w:rPr>
          <w:rFonts w:hAnsi="宋体" w:cs="宋体"/>
          <w:sz w:val="24"/>
          <w:szCs w:val="24"/>
        </w:rPr>
      </w:pPr>
      <w:r>
        <w:rPr>
          <w:rFonts w:hAnsi="宋体" w:cs="宋体" w:hint="eastAsia"/>
          <w:sz w:val="24"/>
          <w:szCs w:val="24"/>
        </w:rPr>
        <w:t>（3）项目废标或招标人终止招标的，在此后5个工作日内退还投标保证金及银行同期活期存利息。</w:t>
      </w:r>
    </w:p>
    <w:p w:rsidR="008D74FE" w:rsidRDefault="006D65EA">
      <w:pPr>
        <w:pStyle w:val="a6"/>
        <w:spacing w:line="480" w:lineRule="exact"/>
        <w:ind w:firstLineChars="100" w:firstLine="240"/>
        <w:rPr>
          <w:rFonts w:hAnsi="宋体" w:cs="宋体"/>
          <w:sz w:val="24"/>
          <w:szCs w:val="24"/>
        </w:rPr>
      </w:pPr>
      <w:r>
        <w:rPr>
          <w:rFonts w:hAnsi="宋体" w:cs="宋体" w:hint="eastAsia"/>
          <w:sz w:val="24"/>
          <w:szCs w:val="24"/>
        </w:rPr>
        <w:t>（4）投标活动中出现质疑、投诉的，中标候选人、质疑人和被质疑人、投诉人和被投诉人的投标保证金暂停退还。</w:t>
      </w:r>
    </w:p>
    <w:p w:rsidR="008D74FE" w:rsidRDefault="006D65EA">
      <w:pPr>
        <w:pStyle w:val="a6"/>
        <w:spacing w:line="480" w:lineRule="exact"/>
        <w:ind w:firstLineChars="100" w:firstLine="240"/>
        <w:rPr>
          <w:rFonts w:hAnsi="宋体" w:cs="宋体"/>
          <w:sz w:val="24"/>
          <w:szCs w:val="24"/>
        </w:rPr>
      </w:pPr>
      <w:r>
        <w:rPr>
          <w:rFonts w:hAnsi="宋体" w:cs="宋体" w:hint="eastAsia"/>
          <w:sz w:val="24"/>
          <w:szCs w:val="24"/>
        </w:rPr>
        <w:t>（5）相关投标人有违法违规行为的项目，其投标保证金暂不退还，待行政监督部门对相关情况处置后，按照有关规定办理。</w:t>
      </w:r>
    </w:p>
    <w:p w:rsidR="008D74FE" w:rsidRDefault="006D65EA">
      <w:pPr>
        <w:pStyle w:val="a6"/>
        <w:spacing w:line="480" w:lineRule="exact"/>
        <w:ind w:firstLineChars="100" w:firstLine="240"/>
        <w:rPr>
          <w:rFonts w:hAnsi="宋体" w:cs="宋体"/>
          <w:sz w:val="24"/>
          <w:szCs w:val="24"/>
        </w:rPr>
      </w:pPr>
      <w:r>
        <w:rPr>
          <w:rFonts w:hAnsi="宋体" w:cs="宋体" w:hint="eastAsia"/>
          <w:sz w:val="24"/>
          <w:szCs w:val="24"/>
        </w:rPr>
        <w:t>（6）退还投标保证金，除另有规定外，一般以转账方式一次性退还至投标保证金的原提交账户。</w:t>
      </w:r>
    </w:p>
    <w:p w:rsidR="008D74FE" w:rsidRDefault="006D65EA">
      <w:pPr>
        <w:spacing w:line="480" w:lineRule="exact"/>
        <w:rPr>
          <w:rFonts w:ascii="宋体" w:hAnsi="宋体" w:cs="宋体"/>
          <w:b/>
          <w:sz w:val="24"/>
        </w:rPr>
      </w:pPr>
      <w:r>
        <w:rPr>
          <w:rFonts w:ascii="宋体" w:hAnsi="宋体" w:cs="宋体" w:hint="eastAsia"/>
          <w:b/>
          <w:sz w:val="24"/>
        </w:rPr>
        <w:t>19资格审查资料</w:t>
      </w:r>
      <w:bookmarkEnd w:id="27"/>
    </w:p>
    <w:p w:rsidR="008D74FE" w:rsidRDefault="006D65EA">
      <w:pPr>
        <w:tabs>
          <w:tab w:val="left" w:pos="1260"/>
        </w:tabs>
        <w:autoSpaceDE w:val="0"/>
        <w:autoSpaceDN w:val="0"/>
        <w:adjustRightInd w:val="0"/>
        <w:spacing w:line="480" w:lineRule="exact"/>
        <w:ind w:firstLineChars="200" w:firstLine="480"/>
        <w:jc w:val="left"/>
        <w:rPr>
          <w:rFonts w:ascii="宋体" w:hAnsi="宋体" w:cs="宋体"/>
          <w:sz w:val="24"/>
        </w:rPr>
      </w:pPr>
      <w:r>
        <w:rPr>
          <w:rFonts w:ascii="宋体" w:hAnsi="宋体" w:cs="宋体" w:hint="eastAsia"/>
          <w:sz w:val="24"/>
        </w:rPr>
        <w:t xml:space="preserve">19.1 </w:t>
      </w:r>
      <w:r>
        <w:rPr>
          <w:rFonts w:hAnsi="宋体" w:cs="宋体" w:hint="eastAsia"/>
          <w:sz w:val="24"/>
        </w:rPr>
        <w:t>“投标人基本情况表”应附投标人营业执照副本、资质证书副本和安全生产许可证等材料的原件扫描件。</w:t>
      </w:r>
    </w:p>
    <w:p w:rsidR="008D74FE" w:rsidRDefault="006D65EA">
      <w:pPr>
        <w:spacing w:line="480" w:lineRule="exact"/>
        <w:ind w:firstLineChars="200" w:firstLine="480"/>
        <w:rPr>
          <w:rFonts w:ascii="宋体" w:hAnsi="宋体" w:cs="宋体"/>
          <w:sz w:val="24"/>
        </w:rPr>
      </w:pPr>
      <w:r>
        <w:rPr>
          <w:rFonts w:ascii="宋体" w:hAnsi="宋体" w:cs="宋体" w:hint="eastAsia"/>
          <w:sz w:val="24"/>
        </w:rPr>
        <w:t>19.2“近年完成的类似项目情况表”应附</w:t>
      </w:r>
      <w:r>
        <w:rPr>
          <w:rFonts w:ascii="宋体" w:hAnsi="宋体" w:cs="仿宋" w:hint="eastAsia"/>
          <w:bCs/>
          <w:color w:val="000000"/>
          <w:sz w:val="24"/>
        </w:rPr>
        <w:t>中标通知书、合同协议书或合同协议书、工程竣工验收备案表（或工程竣工验收证书）的原件扫描件</w:t>
      </w:r>
      <w:r>
        <w:rPr>
          <w:rFonts w:ascii="宋体" w:hAnsi="宋体" w:cs="宋体" w:hint="eastAsia"/>
          <w:sz w:val="24"/>
        </w:rPr>
        <w:t>，具体年份要求见投标人须知前附表。每张表格只填写一个项目，并标明序号。</w:t>
      </w:r>
    </w:p>
    <w:p w:rsidR="008D74FE" w:rsidRDefault="006D65EA">
      <w:pPr>
        <w:autoSpaceDE w:val="0"/>
        <w:autoSpaceDN w:val="0"/>
        <w:adjustRightInd w:val="0"/>
        <w:spacing w:line="480" w:lineRule="exact"/>
        <w:ind w:firstLineChars="200" w:firstLine="480"/>
        <w:jc w:val="left"/>
        <w:rPr>
          <w:rFonts w:ascii="宋体" w:hAnsi="宋体" w:cs="宋体"/>
          <w:sz w:val="24"/>
        </w:rPr>
      </w:pPr>
      <w:r>
        <w:rPr>
          <w:rFonts w:ascii="宋体" w:hAnsi="宋体" w:cs="宋体" w:hint="eastAsia"/>
          <w:sz w:val="24"/>
        </w:rPr>
        <w:t>19.3 “正在施工和新承接的项目情况表”应附合同协议书或中标通知书的</w:t>
      </w:r>
      <w:r>
        <w:rPr>
          <w:rFonts w:ascii="宋体" w:hAnsi="宋体" w:cs="仿宋" w:hint="eastAsia"/>
          <w:bCs/>
          <w:color w:val="000000"/>
          <w:sz w:val="24"/>
        </w:rPr>
        <w:t>原件扫描件</w:t>
      </w:r>
      <w:r>
        <w:rPr>
          <w:rFonts w:ascii="宋体" w:hAnsi="宋体" w:cs="宋体" w:hint="eastAsia"/>
          <w:sz w:val="24"/>
        </w:rPr>
        <w:t>。每张表格只填写一个项目，并标明序号。</w:t>
      </w:r>
    </w:p>
    <w:p w:rsidR="008D74FE" w:rsidRDefault="006D65EA">
      <w:pPr>
        <w:spacing w:line="480" w:lineRule="exact"/>
        <w:ind w:firstLineChars="200" w:firstLine="480"/>
        <w:rPr>
          <w:rFonts w:ascii="宋体" w:hAnsi="宋体" w:cs="宋体"/>
          <w:sz w:val="24"/>
        </w:rPr>
      </w:pPr>
      <w:r>
        <w:rPr>
          <w:rFonts w:ascii="宋体" w:hAnsi="宋体" w:cs="宋体" w:hint="eastAsia"/>
          <w:sz w:val="24"/>
        </w:rPr>
        <w:t>19.4 “近年发生的诉讼及仲裁情况”应说明相关情况，并附法院或仲裁机构作出的判决、裁决等有关法律文书的</w:t>
      </w:r>
      <w:r>
        <w:rPr>
          <w:rFonts w:ascii="宋体" w:hAnsi="宋体" w:cs="仿宋" w:hint="eastAsia"/>
          <w:bCs/>
          <w:color w:val="000000"/>
          <w:sz w:val="24"/>
        </w:rPr>
        <w:t>原件扫描件</w:t>
      </w:r>
      <w:r>
        <w:rPr>
          <w:rFonts w:ascii="宋体" w:hAnsi="宋体" w:cs="宋体" w:hint="eastAsia"/>
          <w:sz w:val="24"/>
        </w:rPr>
        <w:t>，具体年份要求见投标人须知前附表。</w:t>
      </w:r>
    </w:p>
    <w:p w:rsidR="008D74FE" w:rsidRDefault="006D65EA">
      <w:pPr>
        <w:autoSpaceDE w:val="0"/>
        <w:autoSpaceDN w:val="0"/>
        <w:adjustRightInd w:val="0"/>
        <w:spacing w:line="480" w:lineRule="exact"/>
        <w:ind w:firstLineChars="200" w:firstLine="480"/>
        <w:jc w:val="left"/>
        <w:rPr>
          <w:rFonts w:ascii="宋体" w:hAnsi="宋体" w:cs="宋体"/>
          <w:sz w:val="24"/>
        </w:rPr>
      </w:pPr>
      <w:r>
        <w:rPr>
          <w:rFonts w:ascii="宋体" w:hAnsi="宋体" w:cs="宋体" w:hint="eastAsia"/>
          <w:sz w:val="24"/>
        </w:rPr>
        <w:t>19.5“近年财务状况表”应附经会计师事务所或审计机构审计的财务会计报表，包括资产负债表（或利润表）、现金流量表、和财务情况说明书的原件扫描件，具体年份要求见投标人须知前附表。</w:t>
      </w:r>
    </w:p>
    <w:p w:rsidR="008D74FE" w:rsidRDefault="006D65EA">
      <w:pPr>
        <w:numPr>
          <w:ilvl w:val="0"/>
          <w:numId w:val="3"/>
        </w:numPr>
        <w:spacing w:line="480" w:lineRule="exact"/>
        <w:rPr>
          <w:rFonts w:ascii="宋体" w:hAnsi="宋体" w:cs="宋体"/>
          <w:b/>
          <w:sz w:val="24"/>
        </w:rPr>
      </w:pPr>
      <w:bookmarkStart w:id="28" w:name="_Toc283381950"/>
      <w:r>
        <w:rPr>
          <w:rFonts w:ascii="宋体" w:hAnsi="宋体" w:cs="宋体" w:hint="eastAsia"/>
          <w:b/>
          <w:sz w:val="24"/>
        </w:rPr>
        <w:t>投标文件的编写</w:t>
      </w:r>
      <w:bookmarkEnd w:id="28"/>
    </w:p>
    <w:p w:rsidR="009737E8" w:rsidRPr="009737E8" w:rsidRDefault="009737E8" w:rsidP="009737E8">
      <w:pPr>
        <w:pStyle w:val="a5"/>
        <w:spacing w:line="480" w:lineRule="exact"/>
        <w:ind w:firstLineChars="177" w:firstLine="425"/>
        <w:rPr>
          <w:rFonts w:ascii="宋体" w:hAnsi="宋体" w:cs="宋体"/>
          <w:color w:val="auto"/>
          <w:sz w:val="24"/>
          <w:szCs w:val="24"/>
        </w:rPr>
      </w:pPr>
      <w:r>
        <w:rPr>
          <w:rFonts w:ascii="宋体" w:hAnsi="宋体" w:cs="宋体" w:hint="eastAsia"/>
          <w:color w:val="auto"/>
          <w:sz w:val="24"/>
          <w:szCs w:val="24"/>
        </w:rPr>
        <w:t>20.1</w:t>
      </w:r>
      <w:r w:rsidRPr="009737E8">
        <w:rPr>
          <w:rFonts w:ascii="宋体" w:hAnsi="宋体" w:cs="宋体" w:hint="eastAsia"/>
          <w:color w:val="auto"/>
          <w:sz w:val="24"/>
          <w:szCs w:val="24"/>
        </w:rPr>
        <w:t xml:space="preserve">  投标文件应按第八章“投标文件格式”进行编写，如有必要，可以增加附页，作为投标文件的组成部分。其中，投标函附录在满足招标文件实质性要求的基础上，可以提出比招标文件要求更有利于招标人的承诺。</w:t>
      </w:r>
    </w:p>
    <w:p w:rsidR="009737E8" w:rsidRPr="009737E8" w:rsidRDefault="009737E8" w:rsidP="009737E8">
      <w:pPr>
        <w:pStyle w:val="a5"/>
        <w:spacing w:line="480" w:lineRule="exact"/>
        <w:ind w:firstLineChars="177" w:firstLine="425"/>
        <w:rPr>
          <w:rFonts w:ascii="宋体" w:hAnsi="宋体" w:cs="宋体"/>
          <w:color w:val="auto"/>
          <w:sz w:val="24"/>
          <w:szCs w:val="24"/>
        </w:rPr>
      </w:pPr>
      <w:r>
        <w:rPr>
          <w:rFonts w:ascii="宋体" w:hAnsi="宋体" w:cs="宋体" w:hint="eastAsia"/>
          <w:color w:val="auto"/>
          <w:sz w:val="24"/>
          <w:szCs w:val="24"/>
        </w:rPr>
        <w:t>20</w:t>
      </w:r>
      <w:r w:rsidRPr="009737E8">
        <w:rPr>
          <w:rFonts w:ascii="宋体" w:hAnsi="宋体" w:cs="宋体" w:hint="eastAsia"/>
          <w:color w:val="auto"/>
          <w:sz w:val="24"/>
          <w:szCs w:val="24"/>
        </w:rPr>
        <w:t>.2  投标文件应当对招标文件有关实质性内容作出响应。</w:t>
      </w:r>
    </w:p>
    <w:p w:rsidR="009737E8" w:rsidRPr="009737E8" w:rsidRDefault="009737E8" w:rsidP="009737E8">
      <w:pPr>
        <w:pStyle w:val="a5"/>
        <w:spacing w:line="480" w:lineRule="exact"/>
        <w:ind w:firstLineChars="177" w:firstLine="425"/>
        <w:rPr>
          <w:rFonts w:ascii="宋体" w:hAnsi="宋体" w:cs="宋体"/>
          <w:color w:val="auto"/>
          <w:sz w:val="24"/>
          <w:szCs w:val="24"/>
        </w:rPr>
      </w:pPr>
      <w:r>
        <w:rPr>
          <w:rFonts w:ascii="宋体" w:hAnsi="宋体" w:cs="宋体" w:hint="eastAsia"/>
          <w:color w:val="auto"/>
          <w:sz w:val="24"/>
          <w:szCs w:val="24"/>
        </w:rPr>
        <w:lastRenderedPageBreak/>
        <w:t>20</w:t>
      </w:r>
      <w:r w:rsidRPr="009737E8">
        <w:rPr>
          <w:rFonts w:ascii="宋体" w:hAnsi="宋体" w:cs="宋体" w:hint="eastAsia"/>
          <w:color w:val="auto"/>
          <w:sz w:val="24"/>
          <w:szCs w:val="24"/>
        </w:rPr>
        <w:t>.3  投标文件应用不褪色的材料书写或打印，并由投标人的法定代表人或其委托代理人签字和盖单位公章。委托代理人签字的，投标文件应附法定代表人和委托代理人共同签署的授权委托书。投标文件应加盖骑缝章，骑缝章处并经法人或委托人签字。投标文件应尽量避免涂改、行间插字或删除，如果出现上述情况，改动之处应加盖单位公章并由投标人的法定代表人或其授权的代理人盖章并签字确认（仅限投标文件内容的修改）。签字或盖章的具体要求见投标人须知前附表。</w:t>
      </w:r>
    </w:p>
    <w:p w:rsidR="009737E8" w:rsidRPr="009737E8" w:rsidRDefault="009737E8" w:rsidP="009737E8">
      <w:pPr>
        <w:pStyle w:val="a5"/>
        <w:spacing w:line="480" w:lineRule="exact"/>
        <w:ind w:firstLineChars="177" w:firstLine="425"/>
        <w:rPr>
          <w:rFonts w:ascii="宋体" w:hAnsi="宋体" w:cs="宋体"/>
          <w:color w:val="auto"/>
          <w:sz w:val="24"/>
          <w:szCs w:val="24"/>
        </w:rPr>
      </w:pPr>
      <w:r>
        <w:rPr>
          <w:rFonts w:ascii="宋体" w:hAnsi="宋体" w:cs="宋体" w:hint="eastAsia"/>
          <w:color w:val="auto"/>
          <w:sz w:val="24"/>
          <w:szCs w:val="24"/>
        </w:rPr>
        <w:t>20</w:t>
      </w:r>
      <w:r w:rsidRPr="009737E8">
        <w:rPr>
          <w:rFonts w:ascii="宋体" w:hAnsi="宋体" w:cs="宋体" w:hint="eastAsia"/>
          <w:color w:val="auto"/>
          <w:sz w:val="24"/>
          <w:szCs w:val="24"/>
        </w:rPr>
        <w:t>.4  投标文件正本、副本份数、电子文档份数见投标人须知前附表。正本、副本的封面上应清楚地标记“正本”、“副本”的字样。当副本和正本不一致时，以正本为准。</w:t>
      </w:r>
    </w:p>
    <w:p w:rsidR="008D74FE" w:rsidRPr="009737E8" w:rsidRDefault="009737E8" w:rsidP="009737E8">
      <w:pPr>
        <w:pStyle w:val="a5"/>
        <w:spacing w:line="480" w:lineRule="exact"/>
        <w:ind w:firstLineChars="177" w:firstLine="425"/>
        <w:rPr>
          <w:rFonts w:ascii="宋体" w:hAnsi="宋体" w:cs="宋体"/>
          <w:color w:val="auto"/>
          <w:sz w:val="24"/>
          <w:szCs w:val="24"/>
        </w:rPr>
      </w:pPr>
      <w:r>
        <w:rPr>
          <w:rFonts w:ascii="宋体" w:hAnsi="宋体" w:cs="宋体" w:hint="eastAsia"/>
          <w:color w:val="auto"/>
          <w:sz w:val="24"/>
          <w:szCs w:val="24"/>
        </w:rPr>
        <w:t>20</w:t>
      </w:r>
      <w:r w:rsidRPr="009737E8">
        <w:rPr>
          <w:rFonts w:ascii="宋体" w:hAnsi="宋体" w:cs="宋体" w:hint="eastAsia"/>
          <w:color w:val="auto"/>
          <w:sz w:val="24"/>
          <w:szCs w:val="24"/>
        </w:rPr>
        <w:t>.5  投标文件的正本与副本应分别装订成册，并编制目录，显示页码（已标价工程量清单除外），并不得采用活页装订，投标文件书脊处需注明项目名称和投标单位，具体装订要求见投标人须知前附表规定。</w:t>
      </w:r>
    </w:p>
    <w:p w:rsidR="008D74FE" w:rsidRDefault="006D65EA">
      <w:pPr>
        <w:pStyle w:val="4"/>
        <w:spacing w:line="480" w:lineRule="exact"/>
        <w:jc w:val="center"/>
        <w:rPr>
          <w:rFonts w:ascii="宋体" w:hAnsi="宋体" w:cs="宋体"/>
          <w:sz w:val="24"/>
          <w:szCs w:val="24"/>
        </w:rPr>
      </w:pPr>
      <w:bookmarkStart w:id="29" w:name="_Toc283381951"/>
      <w:bookmarkStart w:id="30" w:name="_Toc498420110"/>
      <w:r>
        <w:rPr>
          <w:rFonts w:ascii="宋体" w:hAnsi="宋体" w:cs="宋体" w:hint="eastAsia"/>
          <w:sz w:val="24"/>
          <w:szCs w:val="24"/>
        </w:rPr>
        <w:t>四、投标文件的提交</w:t>
      </w:r>
      <w:bookmarkEnd w:id="29"/>
      <w:bookmarkEnd w:id="30"/>
    </w:p>
    <w:p w:rsidR="008D74FE" w:rsidRDefault="006D65EA">
      <w:pPr>
        <w:spacing w:line="480" w:lineRule="exact"/>
        <w:rPr>
          <w:rFonts w:ascii="宋体" w:hAnsi="宋体" w:cs="宋体"/>
          <w:b/>
          <w:sz w:val="24"/>
        </w:rPr>
      </w:pPr>
      <w:bookmarkStart w:id="31" w:name="_Toc283381952"/>
      <w:r>
        <w:rPr>
          <w:rFonts w:ascii="宋体" w:hAnsi="宋体" w:cs="宋体" w:hint="eastAsia"/>
          <w:b/>
          <w:sz w:val="24"/>
        </w:rPr>
        <w:t>21.投标文件的密封与标识</w:t>
      </w:r>
      <w:bookmarkEnd w:id="31"/>
    </w:p>
    <w:p w:rsidR="008D74FE" w:rsidRDefault="006D65EA">
      <w:pPr>
        <w:spacing w:line="480" w:lineRule="exact"/>
        <w:ind w:firstLineChars="200" w:firstLine="480"/>
        <w:rPr>
          <w:rFonts w:ascii="宋体" w:hAnsi="宋体" w:cs="宋体"/>
          <w:sz w:val="24"/>
        </w:rPr>
      </w:pPr>
      <w:r>
        <w:rPr>
          <w:rFonts w:ascii="宋体" w:hAnsi="宋体" w:cs="宋体" w:hint="eastAsia"/>
          <w:sz w:val="24"/>
        </w:rPr>
        <w:t>21.1 投标文件必须用封条密封，封条上加盖投标人公章，正面应加盖投标人公章，并按投标人须知前附表要求填写；</w:t>
      </w:r>
    </w:p>
    <w:p w:rsidR="008D74FE" w:rsidRDefault="006D65EA">
      <w:pPr>
        <w:spacing w:line="480" w:lineRule="exact"/>
        <w:ind w:firstLineChars="200" w:firstLine="480"/>
        <w:rPr>
          <w:rFonts w:ascii="宋体" w:hAnsi="宋体" w:cs="宋体"/>
          <w:sz w:val="24"/>
        </w:rPr>
      </w:pPr>
      <w:r>
        <w:rPr>
          <w:rFonts w:ascii="宋体" w:hAnsi="宋体" w:cs="宋体" w:hint="eastAsia"/>
          <w:sz w:val="24"/>
        </w:rPr>
        <w:t>21.2 正本密封在一个包封内，副本密封在一个包封内、电子文档1份单独密封在一个包封内，并在投标书封面上注明“正本”或“副本”字样以及其他相关要求。如副本与正本有不一致之处，以正本为准，投标文件未按以上要求密封、签署的，招标人拒绝接收。</w:t>
      </w:r>
    </w:p>
    <w:p w:rsidR="008D74FE" w:rsidRDefault="006D65EA">
      <w:pPr>
        <w:spacing w:line="360" w:lineRule="auto"/>
        <w:ind w:firstLineChars="200" w:firstLine="480"/>
        <w:rPr>
          <w:rFonts w:ascii="宋体" w:hAnsi="宋体" w:cs="宋体"/>
          <w:sz w:val="24"/>
        </w:rPr>
      </w:pPr>
      <w:r>
        <w:rPr>
          <w:rFonts w:ascii="宋体" w:hAnsi="宋体" w:cs="宋体" w:hint="eastAsia"/>
          <w:sz w:val="24"/>
        </w:rPr>
        <w:t>21.3未按投标须知第21.1或第21.2条款要求密封和加写标记的投标文件，招标人不予受理。</w:t>
      </w:r>
    </w:p>
    <w:p w:rsidR="008D74FE" w:rsidRDefault="006D65EA">
      <w:pPr>
        <w:spacing w:line="360" w:lineRule="auto"/>
        <w:rPr>
          <w:rFonts w:ascii="宋体" w:hAnsi="宋体" w:cs="宋体"/>
          <w:b/>
          <w:sz w:val="24"/>
        </w:rPr>
      </w:pPr>
      <w:bookmarkStart w:id="32" w:name="_Toc283381953"/>
      <w:r>
        <w:rPr>
          <w:rFonts w:ascii="宋体" w:hAnsi="宋体" w:cs="宋体" w:hint="eastAsia"/>
          <w:b/>
          <w:sz w:val="24"/>
        </w:rPr>
        <w:t>22.投标</w:t>
      </w:r>
      <w:bookmarkEnd w:id="32"/>
      <w:r>
        <w:rPr>
          <w:rFonts w:ascii="宋体" w:hAnsi="宋体" w:cs="宋体" w:hint="eastAsia"/>
          <w:b/>
          <w:sz w:val="24"/>
        </w:rPr>
        <w:t>文件的递交</w:t>
      </w:r>
    </w:p>
    <w:p w:rsidR="008D74FE" w:rsidRDefault="006D65EA">
      <w:pPr>
        <w:spacing w:line="480" w:lineRule="exact"/>
        <w:ind w:firstLineChars="200" w:firstLine="480"/>
        <w:rPr>
          <w:rFonts w:ascii="宋体" w:hAnsi="宋体" w:cs="宋体"/>
          <w:sz w:val="24"/>
        </w:rPr>
      </w:pPr>
      <w:r>
        <w:rPr>
          <w:rFonts w:ascii="宋体" w:hAnsi="宋体" w:cs="宋体" w:hint="eastAsia"/>
          <w:sz w:val="24"/>
        </w:rPr>
        <w:t>22.1 投标人应在投标人须知前附表中规定的投标截止时间现场提交投标文件、电子介质存储的投标文件。</w:t>
      </w:r>
    </w:p>
    <w:p w:rsidR="008D74FE" w:rsidRDefault="006D65EA">
      <w:pPr>
        <w:spacing w:line="480" w:lineRule="exact"/>
        <w:ind w:firstLineChars="200" w:firstLine="480"/>
        <w:rPr>
          <w:rFonts w:ascii="宋体" w:hAnsi="宋体" w:cs="宋体"/>
          <w:sz w:val="24"/>
        </w:rPr>
      </w:pPr>
      <w:r>
        <w:rPr>
          <w:rFonts w:ascii="宋体" w:hAnsi="宋体" w:cs="宋体" w:hint="eastAsia"/>
          <w:sz w:val="24"/>
        </w:rPr>
        <w:t>22.2 投标人提交投标文件及电子介质存储的投标文件地点：见投标人须知前附表。</w:t>
      </w:r>
    </w:p>
    <w:p w:rsidR="008D74FE" w:rsidRDefault="006D65EA">
      <w:pPr>
        <w:spacing w:line="480" w:lineRule="exact"/>
        <w:ind w:firstLineChars="200" w:firstLine="480"/>
        <w:rPr>
          <w:rFonts w:ascii="宋体" w:hAnsi="宋体" w:cs="宋体"/>
          <w:sz w:val="24"/>
        </w:rPr>
      </w:pPr>
      <w:r>
        <w:rPr>
          <w:rFonts w:ascii="宋体" w:hAnsi="宋体" w:cs="宋体" w:hint="eastAsia"/>
          <w:sz w:val="24"/>
        </w:rPr>
        <w:t>22.3 除投标人须知前附表另有规定外，投标人所提交投标文件及电子介质存储的投标文件不予退还。</w:t>
      </w:r>
    </w:p>
    <w:p w:rsidR="008D74FE" w:rsidRDefault="006D65EA">
      <w:pPr>
        <w:spacing w:line="480" w:lineRule="exact"/>
        <w:ind w:firstLineChars="200" w:firstLine="480"/>
        <w:rPr>
          <w:rFonts w:ascii="宋体" w:hAnsi="宋体" w:cs="宋体"/>
          <w:sz w:val="24"/>
        </w:rPr>
      </w:pPr>
      <w:r>
        <w:rPr>
          <w:rFonts w:ascii="宋体" w:hAnsi="宋体" w:cs="宋体" w:hint="eastAsia"/>
          <w:sz w:val="24"/>
        </w:rPr>
        <w:t>22.4 逾期送达的或者未送达指定地点的投标文件、电子介质存储的投标文件，招标人不予受理。</w:t>
      </w:r>
    </w:p>
    <w:p w:rsidR="008D74FE" w:rsidRDefault="006D65EA">
      <w:pPr>
        <w:spacing w:line="360" w:lineRule="auto"/>
        <w:rPr>
          <w:rFonts w:ascii="宋体" w:hAnsi="宋体" w:cs="宋体"/>
          <w:b/>
          <w:sz w:val="24"/>
        </w:rPr>
      </w:pPr>
      <w:bookmarkStart w:id="33" w:name="_Toc283381954"/>
      <w:r>
        <w:rPr>
          <w:rFonts w:ascii="宋体" w:hAnsi="宋体" w:cs="宋体" w:hint="eastAsia"/>
          <w:b/>
          <w:sz w:val="24"/>
        </w:rPr>
        <w:t>23.迟到的投标文件</w:t>
      </w:r>
      <w:bookmarkEnd w:id="33"/>
    </w:p>
    <w:p w:rsidR="008D74FE" w:rsidRDefault="006D65EA">
      <w:pPr>
        <w:spacing w:line="360" w:lineRule="auto"/>
        <w:ind w:firstLineChars="200" w:firstLine="480"/>
        <w:rPr>
          <w:rFonts w:ascii="宋体" w:hAnsi="宋体" w:cs="宋体"/>
          <w:sz w:val="24"/>
        </w:rPr>
      </w:pPr>
      <w:r>
        <w:rPr>
          <w:rFonts w:ascii="宋体" w:hAnsi="宋体" w:cs="宋体" w:hint="eastAsia"/>
          <w:sz w:val="24"/>
        </w:rPr>
        <w:lastRenderedPageBreak/>
        <w:t>招标人在规定的投标截止期以后将拒绝接受投标人的投标文件。</w:t>
      </w:r>
    </w:p>
    <w:p w:rsidR="008D74FE" w:rsidRDefault="006D65EA">
      <w:pPr>
        <w:spacing w:line="360" w:lineRule="auto"/>
        <w:rPr>
          <w:rFonts w:ascii="宋体" w:hAnsi="宋体" w:cs="宋体"/>
          <w:b/>
          <w:sz w:val="24"/>
        </w:rPr>
      </w:pPr>
      <w:bookmarkStart w:id="34" w:name="_Toc283381955"/>
      <w:r>
        <w:rPr>
          <w:rFonts w:ascii="宋体" w:hAnsi="宋体" w:cs="宋体" w:hint="eastAsia"/>
          <w:b/>
          <w:sz w:val="24"/>
        </w:rPr>
        <w:t>24.投标文件的修改与撤回</w:t>
      </w:r>
      <w:bookmarkEnd w:id="34"/>
    </w:p>
    <w:p w:rsidR="008D74FE" w:rsidRDefault="006D65EA" w:rsidP="006D65EA">
      <w:pPr>
        <w:autoSpaceDE w:val="0"/>
        <w:autoSpaceDN w:val="0"/>
        <w:adjustRightInd w:val="0"/>
        <w:spacing w:line="460" w:lineRule="exact"/>
        <w:ind w:firstLineChars="257" w:firstLine="617"/>
        <w:jc w:val="left"/>
        <w:rPr>
          <w:rFonts w:ascii="宋体" w:hAnsi="宋体" w:cs="宋体"/>
          <w:sz w:val="24"/>
        </w:rPr>
      </w:pPr>
      <w:r>
        <w:rPr>
          <w:rFonts w:ascii="宋体" w:hAnsi="宋体" w:cs="宋体" w:hint="eastAsia"/>
          <w:sz w:val="24"/>
        </w:rPr>
        <w:t>24.1  在投标截止时间前，投标人可以修改或撤回已递交的投标文件，但应以书面形式通知招标人。</w:t>
      </w:r>
    </w:p>
    <w:p w:rsidR="008D74FE" w:rsidRDefault="006D65EA">
      <w:pPr>
        <w:spacing w:line="360" w:lineRule="auto"/>
        <w:ind w:firstLineChars="250" w:firstLine="600"/>
        <w:rPr>
          <w:rFonts w:ascii="宋体" w:hAnsi="宋体" w:cs="宋体"/>
          <w:sz w:val="24"/>
        </w:rPr>
      </w:pPr>
      <w:r>
        <w:rPr>
          <w:rFonts w:ascii="宋体" w:hAnsi="宋体" w:cs="宋体" w:hint="eastAsia"/>
          <w:sz w:val="24"/>
        </w:rPr>
        <w:t>24.2  修改的内容为投标文件的组成部分。修改的投标文件应按规定进行编制、密封、标记和递交，并标明“修改”字样。</w:t>
      </w:r>
    </w:p>
    <w:p w:rsidR="008D74FE" w:rsidRDefault="006D65EA">
      <w:pPr>
        <w:spacing w:line="360" w:lineRule="auto"/>
        <w:ind w:firstLineChars="250" w:firstLine="600"/>
        <w:rPr>
          <w:rFonts w:ascii="宋体" w:hAnsi="宋体" w:cs="宋体"/>
          <w:sz w:val="24"/>
        </w:rPr>
      </w:pPr>
      <w:r>
        <w:rPr>
          <w:rFonts w:ascii="宋体" w:hAnsi="宋体" w:cs="宋体" w:hint="eastAsia"/>
          <w:sz w:val="24"/>
        </w:rPr>
        <w:t>24.3  投标人可以在投标截止期之前修改投标文件，对价格的修改应附有相应子目的单价及价格。</w:t>
      </w:r>
    </w:p>
    <w:p w:rsidR="008D74FE" w:rsidRDefault="006D65EA" w:rsidP="008A035B">
      <w:pPr>
        <w:spacing w:line="360" w:lineRule="auto"/>
        <w:ind w:firstLineChars="250" w:firstLine="600"/>
        <w:rPr>
          <w:rFonts w:ascii="宋体" w:hAnsi="宋体" w:cs="宋体"/>
          <w:sz w:val="24"/>
        </w:rPr>
      </w:pPr>
      <w:r>
        <w:rPr>
          <w:rFonts w:ascii="宋体" w:hAnsi="宋体" w:cs="宋体" w:hint="eastAsia"/>
          <w:sz w:val="24"/>
        </w:rPr>
        <w:t>24.</w:t>
      </w:r>
      <w:r w:rsidR="008A035B">
        <w:rPr>
          <w:rFonts w:ascii="宋体" w:hAnsi="宋体" w:cs="宋体" w:hint="eastAsia"/>
          <w:sz w:val="24"/>
        </w:rPr>
        <w:t>4</w:t>
      </w:r>
      <w:r>
        <w:rPr>
          <w:rFonts w:ascii="宋体" w:hAnsi="宋体" w:cs="宋体" w:hint="eastAsia"/>
          <w:sz w:val="24"/>
        </w:rPr>
        <w:t xml:space="preserve"> 在投标截止期与投标有效期(包括延长的投标有效期)终止时间之间，投标人不能撤回投标文件，否则，根据投标须知第18条款的规定，该投标人的投标保证金不予返还。                   </w:t>
      </w:r>
    </w:p>
    <w:p w:rsidR="008D74FE" w:rsidRDefault="006D65EA">
      <w:pPr>
        <w:pStyle w:val="4"/>
        <w:jc w:val="center"/>
        <w:rPr>
          <w:rFonts w:ascii="宋体" w:hAnsi="宋体" w:cs="宋体"/>
          <w:sz w:val="24"/>
          <w:szCs w:val="24"/>
        </w:rPr>
      </w:pPr>
      <w:bookmarkStart w:id="35" w:name="_Toc498420111"/>
      <w:bookmarkStart w:id="36" w:name="_Toc283381956"/>
      <w:r>
        <w:rPr>
          <w:rFonts w:ascii="宋体" w:hAnsi="宋体" w:cs="宋体" w:hint="eastAsia"/>
          <w:sz w:val="24"/>
          <w:szCs w:val="24"/>
        </w:rPr>
        <w:t>五、开标</w:t>
      </w:r>
      <w:bookmarkEnd w:id="35"/>
      <w:bookmarkEnd w:id="36"/>
    </w:p>
    <w:p w:rsidR="008D74FE" w:rsidRDefault="006D65EA">
      <w:pPr>
        <w:spacing w:line="360" w:lineRule="auto"/>
        <w:rPr>
          <w:rFonts w:ascii="宋体" w:hAnsi="宋体" w:cs="宋体"/>
          <w:b/>
          <w:sz w:val="24"/>
        </w:rPr>
      </w:pPr>
      <w:bookmarkStart w:id="37" w:name="_Toc283381957"/>
      <w:r>
        <w:rPr>
          <w:rFonts w:ascii="宋体" w:hAnsi="宋体" w:cs="宋体" w:hint="eastAsia"/>
          <w:b/>
          <w:sz w:val="24"/>
        </w:rPr>
        <w:t>25.开标</w:t>
      </w:r>
      <w:bookmarkEnd w:id="37"/>
    </w:p>
    <w:p w:rsidR="008D74FE" w:rsidRDefault="006D65EA">
      <w:pPr>
        <w:spacing w:line="360" w:lineRule="auto"/>
        <w:ind w:firstLineChars="200" w:firstLine="480"/>
        <w:rPr>
          <w:rFonts w:ascii="宋体" w:hAnsi="宋体" w:cs="宋体"/>
          <w:sz w:val="24"/>
        </w:rPr>
      </w:pPr>
      <w:r>
        <w:rPr>
          <w:rFonts w:ascii="宋体" w:hAnsi="宋体" w:cs="宋体" w:hint="eastAsia"/>
          <w:sz w:val="24"/>
        </w:rPr>
        <w:t>开标时间：见投标须知前附表。</w:t>
      </w:r>
    </w:p>
    <w:p w:rsidR="008D74FE" w:rsidRDefault="006D65EA">
      <w:pPr>
        <w:spacing w:line="360" w:lineRule="auto"/>
        <w:ind w:firstLineChars="200" w:firstLine="480"/>
        <w:rPr>
          <w:rFonts w:ascii="宋体" w:hAnsi="宋体" w:cs="宋体"/>
          <w:sz w:val="24"/>
        </w:rPr>
      </w:pPr>
      <w:r>
        <w:rPr>
          <w:rFonts w:ascii="宋体" w:hAnsi="宋体" w:cs="宋体" w:hint="eastAsia"/>
          <w:sz w:val="24"/>
        </w:rPr>
        <w:t>开标地点：见投标须知前附表。</w:t>
      </w:r>
    </w:p>
    <w:p w:rsidR="008D74FE" w:rsidRDefault="006D65EA">
      <w:pPr>
        <w:spacing w:line="360" w:lineRule="auto"/>
        <w:ind w:firstLineChars="200" w:firstLine="480"/>
        <w:rPr>
          <w:rFonts w:ascii="宋体" w:hAnsi="宋体" w:cs="宋体"/>
          <w:sz w:val="24"/>
        </w:rPr>
      </w:pPr>
      <w:r>
        <w:rPr>
          <w:rFonts w:ascii="宋体" w:hAnsi="宋体" w:cs="宋体" w:hint="eastAsia"/>
          <w:sz w:val="24"/>
        </w:rPr>
        <w:t>25.1  招标代理机构按“先投后开、后投先开”的顺序，首先验证投标文件密封情况，是否正确签署。经确认后，当众拆启投标文件并宣读投标人名称、投标报价、投标质量、投标工期、是否提交了投标保证金以及招标人认为适宜的其它内容。</w:t>
      </w:r>
    </w:p>
    <w:p w:rsidR="008D74FE" w:rsidRDefault="006D65EA">
      <w:pPr>
        <w:spacing w:line="360" w:lineRule="auto"/>
        <w:ind w:firstLineChars="200" w:firstLine="480"/>
        <w:rPr>
          <w:rFonts w:ascii="宋体" w:hAnsi="宋体" w:cs="宋体"/>
          <w:sz w:val="24"/>
        </w:rPr>
      </w:pPr>
      <w:r>
        <w:rPr>
          <w:rFonts w:ascii="宋体" w:hAnsi="宋体" w:cs="宋体" w:hint="eastAsia"/>
          <w:sz w:val="24"/>
        </w:rPr>
        <w:t>25.2  投标人须派法定代表人或委托代理人准时参加开标会议并在投标人签到表上签字。</w:t>
      </w:r>
    </w:p>
    <w:p w:rsidR="008D74FE" w:rsidRDefault="006D65EA">
      <w:pPr>
        <w:spacing w:line="360" w:lineRule="auto"/>
        <w:ind w:firstLineChars="200" w:firstLine="480"/>
        <w:rPr>
          <w:rFonts w:ascii="宋体" w:hAnsi="宋体" w:cs="宋体"/>
          <w:sz w:val="24"/>
        </w:rPr>
      </w:pPr>
      <w:r>
        <w:rPr>
          <w:rFonts w:ascii="宋体" w:hAnsi="宋体" w:cs="宋体" w:hint="eastAsia"/>
          <w:sz w:val="24"/>
        </w:rPr>
        <w:t>25.3  招标代理机构做好开标记录，投标人应在开标记录上签字确认。</w:t>
      </w:r>
    </w:p>
    <w:p w:rsidR="008D74FE" w:rsidRDefault="006D65EA">
      <w:pPr>
        <w:spacing w:line="360" w:lineRule="auto"/>
        <w:rPr>
          <w:rFonts w:ascii="宋体" w:hAnsi="宋体" w:cs="宋体"/>
          <w:b/>
          <w:sz w:val="24"/>
        </w:rPr>
      </w:pPr>
      <w:bookmarkStart w:id="38" w:name="_Toc283381958"/>
      <w:r>
        <w:rPr>
          <w:rFonts w:ascii="宋体" w:hAnsi="宋体" w:cs="宋体" w:hint="eastAsia"/>
          <w:b/>
          <w:sz w:val="24"/>
        </w:rPr>
        <w:t>26.开标程序</w:t>
      </w:r>
      <w:bookmarkEnd w:id="38"/>
    </w:p>
    <w:p w:rsidR="00B43C8B" w:rsidRPr="00B43C8B" w:rsidRDefault="00B43C8B" w:rsidP="00B43C8B">
      <w:pPr>
        <w:spacing w:line="360" w:lineRule="auto"/>
        <w:ind w:firstLineChars="200" w:firstLine="480"/>
        <w:rPr>
          <w:rFonts w:ascii="宋体" w:hAnsi="宋体" w:cs="宋体"/>
          <w:sz w:val="24"/>
        </w:rPr>
      </w:pPr>
      <w:bookmarkStart w:id="39" w:name="_Toc184635076"/>
      <w:bookmarkStart w:id="40" w:name="_Toc283381959"/>
      <w:bookmarkStart w:id="41" w:name="_Toc498420112"/>
      <w:r w:rsidRPr="00B43C8B">
        <w:rPr>
          <w:rFonts w:ascii="宋体" w:hAnsi="宋体" w:cs="宋体" w:hint="eastAsia"/>
          <w:sz w:val="24"/>
        </w:rPr>
        <w:t>5.2.1主持人按下列程序进行开标：</w:t>
      </w:r>
    </w:p>
    <w:p w:rsidR="00B43C8B" w:rsidRPr="00B43C8B" w:rsidRDefault="00B43C8B" w:rsidP="00B43C8B">
      <w:pPr>
        <w:spacing w:line="360" w:lineRule="auto"/>
        <w:ind w:firstLineChars="200" w:firstLine="480"/>
        <w:rPr>
          <w:rFonts w:ascii="宋体" w:hAnsi="宋体" w:cs="宋体"/>
          <w:sz w:val="24"/>
        </w:rPr>
      </w:pPr>
      <w:r w:rsidRPr="00B43C8B">
        <w:rPr>
          <w:rFonts w:ascii="宋体" w:hAnsi="宋体" w:cs="宋体" w:hint="eastAsia"/>
          <w:sz w:val="24"/>
        </w:rPr>
        <w:t>（1）宣布开标纪律；</w:t>
      </w:r>
    </w:p>
    <w:p w:rsidR="00B43C8B" w:rsidRPr="00B43C8B" w:rsidRDefault="00B43C8B" w:rsidP="00B43C8B">
      <w:pPr>
        <w:spacing w:line="360" w:lineRule="auto"/>
        <w:ind w:firstLineChars="200" w:firstLine="480"/>
        <w:rPr>
          <w:rFonts w:ascii="宋体" w:hAnsi="宋体" w:cs="宋体"/>
          <w:sz w:val="24"/>
        </w:rPr>
      </w:pPr>
      <w:r w:rsidRPr="00B43C8B">
        <w:rPr>
          <w:rFonts w:ascii="宋体" w:hAnsi="宋体" w:cs="宋体" w:hint="eastAsia"/>
          <w:sz w:val="24"/>
        </w:rPr>
        <w:t>（2）公布在投标截止时间前递交投标文件的投标人名称，并点名确认投标人是否派人到场；</w:t>
      </w:r>
    </w:p>
    <w:p w:rsidR="00B43C8B" w:rsidRPr="00B43C8B" w:rsidRDefault="00B43C8B" w:rsidP="00B43C8B">
      <w:pPr>
        <w:spacing w:line="360" w:lineRule="auto"/>
        <w:ind w:firstLineChars="200" w:firstLine="480"/>
        <w:rPr>
          <w:rFonts w:ascii="宋体" w:hAnsi="宋体" w:cs="宋体"/>
          <w:sz w:val="24"/>
        </w:rPr>
      </w:pPr>
      <w:r w:rsidRPr="00B43C8B">
        <w:rPr>
          <w:rFonts w:ascii="宋体" w:hAnsi="宋体" w:cs="宋体" w:hint="eastAsia"/>
          <w:sz w:val="24"/>
        </w:rPr>
        <w:t>（3）宣读经备案的招标文件的补充和修改文件的份数；</w:t>
      </w:r>
    </w:p>
    <w:p w:rsidR="00B43C8B" w:rsidRPr="00B43C8B" w:rsidRDefault="00B43C8B" w:rsidP="00B43C8B">
      <w:pPr>
        <w:spacing w:line="360" w:lineRule="auto"/>
        <w:ind w:firstLineChars="200" w:firstLine="480"/>
        <w:rPr>
          <w:rFonts w:ascii="宋体" w:hAnsi="宋体" w:cs="宋体"/>
          <w:sz w:val="24"/>
        </w:rPr>
      </w:pPr>
      <w:r w:rsidRPr="00B43C8B">
        <w:rPr>
          <w:rFonts w:ascii="宋体" w:hAnsi="宋体" w:cs="宋体" w:hint="eastAsia"/>
          <w:sz w:val="24"/>
        </w:rPr>
        <w:t>（4）宣布开标人、唱标人、记录人、监标人等有关人员姓名；</w:t>
      </w:r>
    </w:p>
    <w:p w:rsidR="00B43C8B" w:rsidRPr="00B43C8B" w:rsidRDefault="00B43C8B" w:rsidP="00B43C8B">
      <w:pPr>
        <w:spacing w:line="360" w:lineRule="auto"/>
        <w:ind w:firstLineChars="200" w:firstLine="480"/>
        <w:rPr>
          <w:rFonts w:ascii="宋体" w:hAnsi="宋体" w:cs="宋体"/>
          <w:sz w:val="24"/>
        </w:rPr>
      </w:pPr>
      <w:r w:rsidRPr="00B43C8B">
        <w:rPr>
          <w:rFonts w:ascii="宋体" w:hAnsi="宋体" w:cs="宋体" w:hint="eastAsia"/>
          <w:sz w:val="24"/>
        </w:rPr>
        <w:t>（5）按照投标人须知前附表规定检查投标文件的密封情况；</w:t>
      </w:r>
    </w:p>
    <w:p w:rsidR="00B43C8B" w:rsidRPr="00B43C8B" w:rsidRDefault="00B43C8B" w:rsidP="00B43C8B">
      <w:pPr>
        <w:spacing w:line="360" w:lineRule="auto"/>
        <w:ind w:firstLineChars="200" w:firstLine="480"/>
        <w:rPr>
          <w:rFonts w:ascii="宋体" w:hAnsi="宋体" w:cs="宋体"/>
          <w:sz w:val="24"/>
        </w:rPr>
      </w:pPr>
      <w:r w:rsidRPr="00B43C8B">
        <w:rPr>
          <w:rFonts w:ascii="宋体" w:hAnsi="宋体" w:cs="宋体" w:hint="eastAsia"/>
          <w:sz w:val="24"/>
        </w:rPr>
        <w:t>（6）宣布投标文件开标顺序；</w:t>
      </w:r>
    </w:p>
    <w:p w:rsidR="00B43C8B" w:rsidRPr="00B43C8B" w:rsidRDefault="00B43C8B" w:rsidP="00B43C8B">
      <w:pPr>
        <w:spacing w:line="360" w:lineRule="auto"/>
        <w:ind w:firstLineChars="200" w:firstLine="480"/>
        <w:rPr>
          <w:rFonts w:ascii="宋体" w:hAnsi="宋体" w:cs="宋体"/>
          <w:sz w:val="24"/>
        </w:rPr>
      </w:pPr>
      <w:r w:rsidRPr="00B43C8B">
        <w:rPr>
          <w:rFonts w:ascii="宋体" w:hAnsi="宋体" w:cs="宋体" w:hint="eastAsia"/>
          <w:sz w:val="24"/>
        </w:rPr>
        <w:t>（7）按照宣布的开标顺序当众开标，公布投标人名称、标段名称、投标保证金的递交情</w:t>
      </w:r>
      <w:r w:rsidRPr="00B43C8B">
        <w:rPr>
          <w:rFonts w:ascii="宋体" w:hAnsi="宋体" w:cs="宋体" w:hint="eastAsia"/>
          <w:sz w:val="24"/>
        </w:rPr>
        <w:lastRenderedPageBreak/>
        <w:t>况、投标报价、质量目标、工期及其他内容，并记录在案；</w:t>
      </w:r>
    </w:p>
    <w:p w:rsidR="00B43C8B" w:rsidRPr="00B43C8B" w:rsidRDefault="00B43C8B" w:rsidP="00B43C8B">
      <w:pPr>
        <w:spacing w:line="360" w:lineRule="auto"/>
        <w:ind w:firstLineChars="200" w:firstLine="480"/>
        <w:rPr>
          <w:rFonts w:ascii="宋体" w:hAnsi="宋体" w:cs="宋体"/>
          <w:sz w:val="24"/>
        </w:rPr>
      </w:pPr>
      <w:r w:rsidRPr="00B43C8B">
        <w:rPr>
          <w:rFonts w:ascii="宋体" w:hAnsi="宋体" w:cs="宋体" w:hint="eastAsia"/>
          <w:sz w:val="24"/>
        </w:rPr>
        <w:t>（8）投标人代表、招标人代表、监标人、记录人等有关人员在开标记录上签字确认；</w:t>
      </w:r>
    </w:p>
    <w:p w:rsidR="008D74FE" w:rsidRDefault="00B43C8B" w:rsidP="00B43C8B">
      <w:pPr>
        <w:spacing w:line="360" w:lineRule="auto"/>
        <w:ind w:firstLineChars="200" w:firstLine="480"/>
        <w:rPr>
          <w:rFonts w:hAnsi="宋体"/>
          <w:sz w:val="24"/>
        </w:rPr>
      </w:pPr>
      <w:r w:rsidRPr="00B43C8B">
        <w:rPr>
          <w:rFonts w:ascii="宋体" w:hAnsi="宋体" w:cs="宋体" w:hint="eastAsia"/>
          <w:sz w:val="24"/>
        </w:rPr>
        <w:t>（9）开标结束。</w:t>
      </w:r>
    </w:p>
    <w:p w:rsidR="008D74FE" w:rsidRDefault="006D65EA">
      <w:pPr>
        <w:pStyle w:val="4"/>
        <w:jc w:val="center"/>
        <w:rPr>
          <w:rFonts w:ascii="宋体" w:hAnsi="宋体" w:cs="宋体"/>
          <w:bCs w:val="0"/>
          <w:sz w:val="24"/>
          <w:szCs w:val="24"/>
        </w:rPr>
      </w:pPr>
      <w:r>
        <w:rPr>
          <w:rFonts w:ascii="宋体" w:hAnsi="宋体" w:cs="宋体" w:hint="eastAsia"/>
          <w:bCs w:val="0"/>
          <w:sz w:val="24"/>
          <w:szCs w:val="24"/>
        </w:rPr>
        <w:t>六、评标</w:t>
      </w:r>
      <w:bookmarkEnd w:id="39"/>
      <w:bookmarkEnd w:id="40"/>
      <w:bookmarkEnd w:id="41"/>
    </w:p>
    <w:p w:rsidR="008D74FE" w:rsidRDefault="006D65EA">
      <w:pPr>
        <w:spacing w:line="360" w:lineRule="auto"/>
        <w:rPr>
          <w:rFonts w:ascii="宋体" w:hAnsi="宋体" w:cs="宋体"/>
          <w:b/>
          <w:sz w:val="24"/>
        </w:rPr>
      </w:pPr>
      <w:bookmarkStart w:id="42" w:name="_Toc283381960"/>
      <w:r>
        <w:rPr>
          <w:rFonts w:ascii="宋体" w:hAnsi="宋体" w:cs="宋体" w:hint="eastAsia"/>
          <w:b/>
          <w:sz w:val="24"/>
        </w:rPr>
        <w:t>27.评标委员会</w:t>
      </w:r>
      <w:bookmarkEnd w:id="42"/>
    </w:p>
    <w:p w:rsidR="008D74FE" w:rsidRDefault="006D65EA">
      <w:pPr>
        <w:widowControl/>
        <w:spacing w:line="360" w:lineRule="auto"/>
        <w:ind w:firstLineChars="200" w:firstLine="480"/>
        <w:jc w:val="left"/>
        <w:rPr>
          <w:rFonts w:ascii="宋体" w:hAnsi="宋体" w:cs="宋体"/>
          <w:sz w:val="24"/>
        </w:rPr>
      </w:pPr>
      <w:r>
        <w:rPr>
          <w:rFonts w:ascii="宋体" w:hAnsi="宋体" w:cs="宋体" w:hint="eastAsia"/>
          <w:sz w:val="24"/>
        </w:rPr>
        <w:t>27.1  评标由招标人依法组建的评标委员会负责。评标委员会应当从相关部门设立的评标专家库中确定评标委员会成员。评标委员会成员人数以及技术、经济等方面专家的确定方式见投标人须知前附表。</w:t>
      </w:r>
    </w:p>
    <w:p w:rsidR="008D74FE" w:rsidRDefault="006D65EA">
      <w:pPr>
        <w:spacing w:line="360" w:lineRule="auto"/>
        <w:ind w:firstLineChars="200" w:firstLine="480"/>
        <w:rPr>
          <w:rFonts w:ascii="宋体" w:hAnsi="宋体" w:cs="宋体"/>
          <w:sz w:val="24"/>
        </w:rPr>
      </w:pPr>
      <w:r>
        <w:rPr>
          <w:rFonts w:ascii="宋体" w:hAnsi="宋体" w:cs="宋体" w:hint="eastAsia"/>
          <w:sz w:val="24"/>
        </w:rPr>
        <w:t>27.2  评标委员会成员有下列情形之一的，应当回避：</w:t>
      </w:r>
    </w:p>
    <w:p w:rsidR="008D74FE" w:rsidRDefault="006D65EA">
      <w:pPr>
        <w:spacing w:line="360" w:lineRule="auto"/>
        <w:ind w:firstLineChars="200" w:firstLine="480"/>
        <w:rPr>
          <w:rFonts w:ascii="宋体" w:hAnsi="宋体" w:cs="宋体"/>
          <w:sz w:val="24"/>
        </w:rPr>
      </w:pPr>
      <w:r>
        <w:rPr>
          <w:rFonts w:ascii="宋体" w:hAnsi="宋体" w:cs="宋体" w:hint="eastAsia"/>
          <w:sz w:val="24"/>
        </w:rPr>
        <w:t>（1）招标人或投标人的主要负责人的近亲属；</w:t>
      </w:r>
    </w:p>
    <w:p w:rsidR="008D74FE" w:rsidRDefault="006D65EA">
      <w:pPr>
        <w:spacing w:line="360" w:lineRule="auto"/>
        <w:ind w:firstLineChars="200" w:firstLine="480"/>
        <w:rPr>
          <w:rFonts w:ascii="宋体" w:hAnsi="宋体" w:cs="宋体"/>
          <w:sz w:val="24"/>
        </w:rPr>
      </w:pPr>
      <w:r>
        <w:rPr>
          <w:rFonts w:ascii="宋体" w:hAnsi="宋体" w:cs="宋体" w:hint="eastAsia"/>
          <w:sz w:val="24"/>
        </w:rPr>
        <w:t>（2）项目主管部门或者行政监督部门的人员；</w:t>
      </w:r>
    </w:p>
    <w:p w:rsidR="008D74FE" w:rsidRDefault="006D65EA">
      <w:pPr>
        <w:spacing w:line="360" w:lineRule="auto"/>
        <w:ind w:firstLineChars="200" w:firstLine="480"/>
        <w:rPr>
          <w:rFonts w:ascii="宋体" w:hAnsi="宋体" w:cs="宋体"/>
          <w:sz w:val="24"/>
        </w:rPr>
      </w:pPr>
      <w:r>
        <w:rPr>
          <w:rFonts w:ascii="宋体" w:hAnsi="宋体" w:cs="宋体" w:hint="eastAsia"/>
          <w:sz w:val="24"/>
        </w:rPr>
        <w:t>（3）与投标人有经济利益关系，可能影响对投标公正评审的；</w:t>
      </w:r>
    </w:p>
    <w:p w:rsidR="008D74FE" w:rsidRDefault="006D65EA">
      <w:pPr>
        <w:spacing w:line="360" w:lineRule="auto"/>
        <w:ind w:firstLineChars="200" w:firstLine="480"/>
        <w:rPr>
          <w:rFonts w:ascii="宋体" w:hAnsi="宋体" w:cs="宋体"/>
          <w:sz w:val="24"/>
        </w:rPr>
      </w:pPr>
      <w:r>
        <w:rPr>
          <w:rFonts w:ascii="宋体" w:hAnsi="宋体" w:cs="宋体" w:hint="eastAsia"/>
          <w:sz w:val="24"/>
        </w:rPr>
        <w:t>（4）曾因在招标、评标以及其他与招标投标有关活动中从事违法行为而受过行政处罚或刑事处罚的。</w:t>
      </w:r>
    </w:p>
    <w:p w:rsidR="008D74FE" w:rsidRDefault="006D65EA">
      <w:pPr>
        <w:spacing w:line="360" w:lineRule="auto"/>
        <w:rPr>
          <w:rFonts w:ascii="宋体" w:hAnsi="宋体" w:cs="宋体"/>
          <w:b/>
          <w:sz w:val="24"/>
        </w:rPr>
      </w:pPr>
      <w:bookmarkStart w:id="43" w:name="_Toc283381961"/>
      <w:r>
        <w:rPr>
          <w:rFonts w:ascii="宋体" w:hAnsi="宋体" w:cs="宋体" w:hint="eastAsia"/>
          <w:b/>
          <w:sz w:val="24"/>
        </w:rPr>
        <w:t>28.评标原则</w:t>
      </w:r>
      <w:bookmarkEnd w:id="43"/>
    </w:p>
    <w:p w:rsidR="008D74FE" w:rsidRDefault="006D65EA">
      <w:pPr>
        <w:spacing w:line="360" w:lineRule="auto"/>
        <w:ind w:firstLineChars="200" w:firstLine="480"/>
        <w:rPr>
          <w:rFonts w:ascii="宋体" w:hAnsi="宋体" w:cs="宋体"/>
          <w:sz w:val="24"/>
        </w:rPr>
      </w:pPr>
      <w:r>
        <w:rPr>
          <w:rFonts w:ascii="宋体" w:hAnsi="宋体" w:cs="宋体" w:hint="eastAsia"/>
          <w:sz w:val="24"/>
        </w:rPr>
        <w:t>评标活动遵循公平、公正、科学和择优的原则。</w:t>
      </w:r>
    </w:p>
    <w:p w:rsidR="008D74FE" w:rsidRDefault="006D65EA">
      <w:pPr>
        <w:spacing w:line="360" w:lineRule="auto"/>
        <w:rPr>
          <w:rFonts w:ascii="宋体" w:hAnsi="宋体" w:cs="宋体"/>
          <w:b/>
          <w:sz w:val="24"/>
        </w:rPr>
      </w:pPr>
      <w:bookmarkStart w:id="44" w:name="_Toc283381962"/>
      <w:r>
        <w:rPr>
          <w:rFonts w:ascii="宋体" w:hAnsi="宋体" w:cs="宋体" w:hint="eastAsia"/>
          <w:b/>
          <w:sz w:val="24"/>
        </w:rPr>
        <w:t>29.评标</w:t>
      </w:r>
      <w:bookmarkEnd w:id="44"/>
    </w:p>
    <w:p w:rsidR="008D74FE" w:rsidRDefault="006D65EA">
      <w:pPr>
        <w:spacing w:line="360" w:lineRule="auto"/>
        <w:ind w:firstLineChars="200" w:firstLine="480"/>
        <w:rPr>
          <w:rFonts w:ascii="宋体" w:hAnsi="宋体" w:cs="宋体"/>
          <w:sz w:val="24"/>
        </w:rPr>
      </w:pPr>
      <w:r>
        <w:rPr>
          <w:rFonts w:ascii="宋体" w:hAnsi="宋体" w:cs="宋体" w:hint="eastAsia"/>
          <w:sz w:val="24"/>
        </w:rPr>
        <w:t>评标委员会按照第三章“评标办法”规定的方法、评审因素、标准和程序对投标文件进行评审。第三章“评标办法”没有规定的方法、评审因素和标准，不作为评标依据。</w:t>
      </w:r>
    </w:p>
    <w:p w:rsidR="008D74FE" w:rsidRDefault="006D65EA">
      <w:pPr>
        <w:pStyle w:val="4"/>
        <w:jc w:val="center"/>
        <w:rPr>
          <w:rFonts w:ascii="宋体" w:hAnsi="宋体" w:cs="宋体"/>
          <w:sz w:val="24"/>
          <w:szCs w:val="24"/>
        </w:rPr>
      </w:pPr>
      <w:bookmarkStart w:id="45" w:name="_Toc498420113"/>
      <w:bookmarkStart w:id="46" w:name="_Toc283381963"/>
      <w:bookmarkStart w:id="47" w:name="_Toc184635077"/>
      <w:r>
        <w:rPr>
          <w:rFonts w:ascii="宋体" w:hAnsi="宋体" w:cs="宋体" w:hint="eastAsia"/>
          <w:sz w:val="24"/>
          <w:szCs w:val="24"/>
        </w:rPr>
        <w:t>七、合同授予</w:t>
      </w:r>
      <w:bookmarkEnd w:id="45"/>
      <w:bookmarkEnd w:id="46"/>
      <w:bookmarkEnd w:id="47"/>
    </w:p>
    <w:p w:rsidR="008D74FE" w:rsidRDefault="006D65EA">
      <w:pPr>
        <w:spacing w:line="360" w:lineRule="auto"/>
        <w:rPr>
          <w:rFonts w:ascii="宋体" w:hAnsi="宋体" w:cs="宋体"/>
          <w:b/>
          <w:sz w:val="24"/>
        </w:rPr>
      </w:pPr>
      <w:bookmarkStart w:id="48" w:name="_Toc283381964"/>
      <w:r>
        <w:rPr>
          <w:rFonts w:ascii="宋体" w:hAnsi="宋体" w:cs="宋体" w:hint="eastAsia"/>
          <w:b/>
          <w:sz w:val="24"/>
        </w:rPr>
        <w:t>30.定标方式</w:t>
      </w:r>
      <w:bookmarkEnd w:id="48"/>
    </w:p>
    <w:p w:rsidR="008D74FE" w:rsidRDefault="006D65EA">
      <w:pPr>
        <w:spacing w:line="360" w:lineRule="auto"/>
        <w:ind w:firstLineChars="200" w:firstLine="480"/>
        <w:rPr>
          <w:rFonts w:ascii="宋体" w:hAnsi="宋体" w:cs="宋体"/>
          <w:sz w:val="24"/>
        </w:rPr>
      </w:pPr>
      <w:r>
        <w:rPr>
          <w:rFonts w:ascii="宋体"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8D74FE" w:rsidRDefault="006D65EA">
      <w:pPr>
        <w:spacing w:line="360" w:lineRule="auto"/>
        <w:rPr>
          <w:rFonts w:ascii="宋体" w:hAnsi="宋体" w:cs="宋体"/>
          <w:b/>
          <w:sz w:val="24"/>
        </w:rPr>
      </w:pPr>
      <w:bookmarkStart w:id="49" w:name="_Toc283381965"/>
      <w:r>
        <w:rPr>
          <w:rFonts w:ascii="宋体" w:hAnsi="宋体" w:cs="宋体" w:hint="eastAsia"/>
          <w:b/>
          <w:sz w:val="24"/>
        </w:rPr>
        <w:t>31.中标通知</w:t>
      </w:r>
      <w:bookmarkEnd w:id="49"/>
    </w:p>
    <w:p w:rsidR="008D74FE" w:rsidRDefault="006D65EA">
      <w:pPr>
        <w:spacing w:line="360" w:lineRule="auto"/>
        <w:ind w:firstLineChars="200" w:firstLine="480"/>
        <w:rPr>
          <w:rFonts w:ascii="宋体" w:hAnsi="宋体" w:cs="宋体"/>
          <w:sz w:val="24"/>
        </w:rPr>
      </w:pPr>
      <w:r>
        <w:rPr>
          <w:rFonts w:ascii="宋体" w:hAnsi="宋体" w:cs="宋体" w:hint="eastAsia"/>
          <w:sz w:val="24"/>
        </w:rPr>
        <w:t>在投标有效期内，招标人以书面形式向中标人发出中标通知书，同时将中标结果通知未中标的投标人。对未中标的投标人，不做任何未中标原因的解释。所有投标文件不予退还。</w:t>
      </w:r>
    </w:p>
    <w:p w:rsidR="008D74FE" w:rsidRDefault="006D65EA">
      <w:pPr>
        <w:spacing w:line="360" w:lineRule="auto"/>
        <w:rPr>
          <w:rFonts w:ascii="宋体" w:hAnsi="宋体" w:cs="宋体"/>
          <w:b/>
          <w:sz w:val="24"/>
        </w:rPr>
      </w:pPr>
      <w:bookmarkStart w:id="50" w:name="_Toc283381966"/>
      <w:r>
        <w:rPr>
          <w:rFonts w:ascii="宋体" w:hAnsi="宋体" w:cs="宋体" w:hint="eastAsia"/>
          <w:b/>
          <w:sz w:val="24"/>
        </w:rPr>
        <w:t>32.履约担保</w:t>
      </w:r>
      <w:bookmarkEnd w:id="50"/>
    </w:p>
    <w:p w:rsidR="008D74FE" w:rsidRDefault="006D65EA">
      <w:pPr>
        <w:spacing w:line="360" w:lineRule="auto"/>
        <w:ind w:firstLineChars="200" w:firstLine="480"/>
        <w:rPr>
          <w:rFonts w:ascii="宋体" w:hAnsi="宋体" w:cs="宋体"/>
          <w:sz w:val="24"/>
        </w:rPr>
      </w:pPr>
      <w:r>
        <w:rPr>
          <w:rFonts w:ascii="宋体" w:hAnsi="宋体" w:cs="宋体" w:hint="eastAsia"/>
          <w:sz w:val="24"/>
        </w:rPr>
        <w:t>32.1  在签订合同前，中标人应按投标人须知前附表规定的金额、担保形式和招标文件第四章“合同条款及格式”规定的履约担保格式向招标人提交履约担保。</w:t>
      </w:r>
    </w:p>
    <w:p w:rsidR="008D74FE" w:rsidRDefault="006D65EA">
      <w:pPr>
        <w:spacing w:line="360" w:lineRule="auto"/>
        <w:ind w:firstLineChars="200" w:firstLine="480"/>
        <w:rPr>
          <w:rFonts w:ascii="宋体" w:hAnsi="宋体" w:cs="宋体"/>
          <w:sz w:val="24"/>
        </w:rPr>
      </w:pPr>
      <w:r>
        <w:rPr>
          <w:rFonts w:ascii="宋体" w:hAnsi="宋体" w:cs="宋体" w:hint="eastAsia"/>
          <w:sz w:val="24"/>
        </w:rPr>
        <w:t>32.2  中标人不能按本章第32.1项要求提交履约担保的，视为放弃中标，其投标保证金</w:t>
      </w:r>
      <w:r>
        <w:rPr>
          <w:rFonts w:ascii="宋体" w:hAnsi="宋体" w:cs="宋体" w:hint="eastAsia"/>
          <w:sz w:val="24"/>
        </w:rPr>
        <w:lastRenderedPageBreak/>
        <w:t>不予退还，给招标人造成的损失超过投标保证金数额的，中标人还应当对超过部分予以赔偿。</w:t>
      </w:r>
    </w:p>
    <w:p w:rsidR="008D74FE" w:rsidRDefault="006D65EA">
      <w:pPr>
        <w:spacing w:line="360" w:lineRule="auto"/>
        <w:rPr>
          <w:rFonts w:ascii="宋体" w:hAnsi="宋体" w:cs="宋体"/>
          <w:b/>
          <w:sz w:val="24"/>
        </w:rPr>
      </w:pPr>
      <w:bookmarkStart w:id="51" w:name="_Toc283381967"/>
      <w:r>
        <w:rPr>
          <w:rFonts w:ascii="宋体" w:hAnsi="宋体" w:cs="宋体" w:hint="eastAsia"/>
          <w:b/>
          <w:sz w:val="24"/>
        </w:rPr>
        <w:t>33.签订合同</w:t>
      </w:r>
      <w:bookmarkEnd w:id="51"/>
    </w:p>
    <w:p w:rsidR="008D74FE" w:rsidRDefault="006D65EA">
      <w:pPr>
        <w:spacing w:line="360" w:lineRule="auto"/>
        <w:ind w:firstLineChars="200" w:firstLine="480"/>
        <w:rPr>
          <w:rFonts w:ascii="宋体" w:hAnsi="宋体" w:cs="宋体"/>
          <w:sz w:val="24"/>
        </w:rPr>
      </w:pPr>
      <w:r>
        <w:rPr>
          <w:rFonts w:ascii="宋体" w:hAnsi="宋体" w:cs="宋体" w:hint="eastAsia"/>
          <w:sz w:val="24"/>
        </w:rPr>
        <w:t>33.1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8D74FE" w:rsidRDefault="006D65EA">
      <w:pPr>
        <w:spacing w:line="360" w:lineRule="auto"/>
        <w:ind w:firstLineChars="200" w:firstLine="480"/>
        <w:rPr>
          <w:rFonts w:ascii="宋体" w:hAnsi="宋体" w:cs="宋体"/>
          <w:sz w:val="24"/>
        </w:rPr>
      </w:pPr>
      <w:r>
        <w:rPr>
          <w:rFonts w:ascii="宋体" w:hAnsi="宋体" w:cs="宋体" w:hint="eastAsia"/>
          <w:sz w:val="24"/>
        </w:rPr>
        <w:t>33.2  发出中标通知书后，招标人无正当理由拒签合同的，招标人向中标人退还投标保证金；给中标人造成损失的，还应当赔偿损失。</w:t>
      </w:r>
    </w:p>
    <w:p w:rsidR="008D74FE" w:rsidRDefault="006D65EA">
      <w:pPr>
        <w:pStyle w:val="4"/>
        <w:jc w:val="center"/>
        <w:rPr>
          <w:rFonts w:ascii="宋体" w:hAnsi="宋体" w:cs="宋体"/>
          <w:sz w:val="24"/>
          <w:szCs w:val="24"/>
        </w:rPr>
      </w:pPr>
      <w:bookmarkStart w:id="52" w:name="_Toc498420114"/>
      <w:bookmarkStart w:id="53" w:name="_Toc184635078"/>
      <w:bookmarkStart w:id="54" w:name="_Toc283381968"/>
      <w:r>
        <w:rPr>
          <w:rFonts w:ascii="宋体" w:hAnsi="宋体" w:cs="宋体" w:hint="eastAsia"/>
          <w:sz w:val="24"/>
          <w:szCs w:val="24"/>
        </w:rPr>
        <w:t>八、重新招标</w:t>
      </w:r>
      <w:bookmarkEnd w:id="52"/>
      <w:bookmarkEnd w:id="53"/>
      <w:bookmarkEnd w:id="54"/>
    </w:p>
    <w:p w:rsidR="008D74FE" w:rsidRDefault="006D65EA">
      <w:pPr>
        <w:spacing w:line="360" w:lineRule="auto"/>
        <w:rPr>
          <w:rFonts w:ascii="宋体" w:hAnsi="宋体" w:cs="宋体"/>
          <w:b/>
          <w:sz w:val="24"/>
        </w:rPr>
      </w:pPr>
      <w:bookmarkStart w:id="55" w:name="_Toc283381969"/>
      <w:r>
        <w:rPr>
          <w:rFonts w:ascii="宋体" w:hAnsi="宋体" w:cs="宋体" w:hint="eastAsia"/>
          <w:b/>
          <w:sz w:val="24"/>
        </w:rPr>
        <w:t>34.重新招标</w:t>
      </w:r>
      <w:bookmarkEnd w:id="55"/>
    </w:p>
    <w:p w:rsidR="008D74FE" w:rsidRDefault="006D65EA">
      <w:pPr>
        <w:spacing w:line="360" w:lineRule="auto"/>
        <w:ind w:firstLineChars="200" w:firstLine="480"/>
        <w:rPr>
          <w:rFonts w:ascii="宋体" w:hAnsi="宋体" w:cs="宋体"/>
          <w:sz w:val="24"/>
        </w:rPr>
      </w:pPr>
      <w:r>
        <w:rPr>
          <w:rFonts w:ascii="宋体" w:hAnsi="宋体" w:cs="宋体" w:hint="eastAsia"/>
          <w:sz w:val="24"/>
        </w:rPr>
        <w:t>有下列情形之一的，招标人将重新招标：</w:t>
      </w:r>
    </w:p>
    <w:p w:rsidR="008D74FE" w:rsidRDefault="006D65EA">
      <w:pPr>
        <w:spacing w:line="360" w:lineRule="auto"/>
        <w:ind w:firstLineChars="200" w:firstLine="480"/>
        <w:rPr>
          <w:rFonts w:ascii="宋体" w:hAnsi="宋体" w:cs="宋体"/>
          <w:sz w:val="24"/>
        </w:rPr>
      </w:pPr>
      <w:r>
        <w:rPr>
          <w:rFonts w:ascii="宋体" w:hAnsi="宋体" w:cs="宋体" w:hint="eastAsia"/>
          <w:sz w:val="24"/>
        </w:rPr>
        <w:t>（l）投标截止时间止，投标人少于3个的；</w:t>
      </w:r>
    </w:p>
    <w:p w:rsidR="008D74FE" w:rsidRDefault="006D65EA">
      <w:pPr>
        <w:spacing w:line="360" w:lineRule="auto"/>
        <w:ind w:firstLineChars="200" w:firstLine="480"/>
        <w:rPr>
          <w:rFonts w:ascii="宋体" w:hAnsi="宋体" w:cs="宋体"/>
          <w:sz w:val="24"/>
        </w:rPr>
      </w:pPr>
      <w:r>
        <w:rPr>
          <w:rFonts w:ascii="宋体" w:hAnsi="宋体" w:cs="宋体" w:hint="eastAsia"/>
          <w:sz w:val="24"/>
        </w:rPr>
        <w:t>（2）经评标委员会评审后否决所有投标的；</w:t>
      </w:r>
    </w:p>
    <w:p w:rsidR="008D74FE" w:rsidRDefault="006D65EA">
      <w:pPr>
        <w:spacing w:line="360" w:lineRule="auto"/>
        <w:ind w:firstLineChars="200" w:firstLine="480"/>
        <w:rPr>
          <w:rFonts w:ascii="宋体" w:hAnsi="宋体" w:cs="宋体"/>
          <w:sz w:val="24"/>
        </w:rPr>
      </w:pPr>
      <w:r>
        <w:rPr>
          <w:rFonts w:ascii="宋体" w:hAnsi="宋体" w:cs="宋体" w:hint="eastAsia"/>
          <w:sz w:val="24"/>
        </w:rPr>
        <w:t>（3）中标候选人前三名因不可抗力提出不能履行合同或者在规定的期限内未按照招标文件规定提交履约保证金的。</w:t>
      </w:r>
    </w:p>
    <w:p w:rsidR="008D74FE" w:rsidRDefault="006D65EA">
      <w:pPr>
        <w:pStyle w:val="4"/>
        <w:jc w:val="center"/>
        <w:rPr>
          <w:rFonts w:ascii="宋体" w:hAnsi="宋体" w:cs="宋体"/>
          <w:sz w:val="24"/>
          <w:szCs w:val="24"/>
        </w:rPr>
      </w:pPr>
      <w:bookmarkStart w:id="56" w:name="_Toc283381970"/>
      <w:bookmarkStart w:id="57" w:name="_Toc498420115"/>
      <w:r>
        <w:rPr>
          <w:rFonts w:ascii="宋体" w:hAnsi="宋体" w:cs="宋体" w:hint="eastAsia"/>
          <w:sz w:val="24"/>
          <w:szCs w:val="24"/>
        </w:rPr>
        <w:t>九、纪律和监督</w:t>
      </w:r>
      <w:bookmarkEnd w:id="56"/>
      <w:bookmarkEnd w:id="57"/>
    </w:p>
    <w:p w:rsidR="008D74FE" w:rsidRDefault="006D65EA">
      <w:pPr>
        <w:spacing w:line="360" w:lineRule="auto"/>
        <w:rPr>
          <w:rFonts w:ascii="宋体" w:hAnsi="宋体" w:cs="宋体"/>
          <w:b/>
          <w:sz w:val="24"/>
        </w:rPr>
      </w:pPr>
      <w:bookmarkStart w:id="58" w:name="_Toc283381971"/>
      <w:r>
        <w:rPr>
          <w:rFonts w:ascii="宋体" w:hAnsi="宋体" w:cs="宋体" w:hint="eastAsia"/>
          <w:b/>
          <w:sz w:val="24"/>
        </w:rPr>
        <w:t>35.纪律和监督</w:t>
      </w:r>
      <w:bookmarkEnd w:id="58"/>
    </w:p>
    <w:p w:rsidR="008D74FE" w:rsidRDefault="006D65EA">
      <w:pPr>
        <w:spacing w:line="360" w:lineRule="auto"/>
        <w:ind w:firstLineChars="200" w:firstLine="480"/>
        <w:rPr>
          <w:rFonts w:ascii="宋体" w:hAnsi="宋体" w:cs="宋体"/>
          <w:sz w:val="24"/>
        </w:rPr>
      </w:pPr>
      <w:r>
        <w:rPr>
          <w:rFonts w:ascii="宋体" w:hAnsi="宋体" w:cs="宋体" w:hint="eastAsia"/>
          <w:sz w:val="24"/>
        </w:rPr>
        <w:t>35.1  对招标人的纪律要求</w:t>
      </w:r>
    </w:p>
    <w:p w:rsidR="008D74FE" w:rsidRDefault="006D65EA">
      <w:pPr>
        <w:spacing w:line="360" w:lineRule="auto"/>
        <w:ind w:firstLineChars="200" w:firstLine="480"/>
        <w:rPr>
          <w:rFonts w:ascii="宋体" w:hAnsi="宋体" w:cs="宋体"/>
          <w:sz w:val="24"/>
        </w:rPr>
      </w:pPr>
      <w:r>
        <w:rPr>
          <w:rFonts w:ascii="宋体" w:hAnsi="宋体" w:cs="宋体" w:hint="eastAsia"/>
          <w:sz w:val="24"/>
        </w:rPr>
        <w:t>招标人不得泄漏招标投标活动中应当保密的情况和资料，不得与投标人串通损害国家利益、社会公共利益或者他人合法权益。</w:t>
      </w:r>
    </w:p>
    <w:p w:rsidR="008D74FE" w:rsidRDefault="006D65EA">
      <w:pPr>
        <w:spacing w:line="360" w:lineRule="auto"/>
        <w:ind w:firstLineChars="200" w:firstLine="480"/>
        <w:rPr>
          <w:rFonts w:ascii="宋体" w:hAnsi="宋体" w:cs="宋体"/>
          <w:sz w:val="24"/>
        </w:rPr>
      </w:pPr>
      <w:r>
        <w:rPr>
          <w:rFonts w:ascii="宋体" w:hAnsi="宋体" w:cs="宋体" w:hint="eastAsia"/>
          <w:sz w:val="24"/>
        </w:rPr>
        <w:t>35.2  对投标人的纪律要求</w:t>
      </w:r>
    </w:p>
    <w:p w:rsidR="008D74FE" w:rsidRDefault="006D65EA">
      <w:pPr>
        <w:spacing w:line="360" w:lineRule="auto"/>
        <w:ind w:firstLineChars="200" w:firstLine="480"/>
        <w:rPr>
          <w:rFonts w:ascii="宋体" w:hAnsi="宋体" w:cs="宋体"/>
          <w:sz w:val="24"/>
        </w:rPr>
      </w:pPr>
      <w:r>
        <w:rPr>
          <w:rFonts w:ascii="宋体"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8D74FE" w:rsidRDefault="006D65EA">
      <w:pPr>
        <w:spacing w:line="360" w:lineRule="auto"/>
        <w:ind w:firstLineChars="200" w:firstLine="480"/>
        <w:rPr>
          <w:rFonts w:ascii="宋体" w:hAnsi="宋体" w:cs="宋体"/>
          <w:sz w:val="24"/>
        </w:rPr>
      </w:pPr>
      <w:r>
        <w:rPr>
          <w:rFonts w:ascii="宋体" w:hAnsi="宋体" w:cs="宋体" w:hint="eastAsia"/>
          <w:sz w:val="24"/>
        </w:rPr>
        <w:t>35.3  对评标委员会成员的纪律要求</w:t>
      </w:r>
    </w:p>
    <w:p w:rsidR="008D74FE" w:rsidRDefault="006D65EA">
      <w:pPr>
        <w:spacing w:line="360" w:lineRule="auto"/>
        <w:ind w:firstLineChars="200" w:firstLine="480"/>
        <w:rPr>
          <w:rFonts w:ascii="宋体" w:hAnsi="宋体" w:cs="宋体"/>
          <w:sz w:val="24"/>
        </w:rPr>
      </w:pPr>
      <w:r>
        <w:rPr>
          <w:rFonts w:ascii="宋体"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8D74FE" w:rsidRDefault="006D65EA">
      <w:pPr>
        <w:spacing w:line="360" w:lineRule="auto"/>
        <w:ind w:firstLineChars="200" w:firstLine="480"/>
        <w:rPr>
          <w:rFonts w:ascii="宋体" w:hAnsi="宋体" w:cs="宋体"/>
          <w:sz w:val="24"/>
        </w:rPr>
      </w:pPr>
      <w:r>
        <w:rPr>
          <w:rFonts w:ascii="宋体" w:hAnsi="宋体" w:cs="宋体" w:hint="eastAsia"/>
          <w:sz w:val="24"/>
        </w:rPr>
        <w:t>35.4  对与评标活动有关的工作人员的纪律要求</w:t>
      </w:r>
    </w:p>
    <w:p w:rsidR="008D74FE" w:rsidRDefault="006D65EA">
      <w:pPr>
        <w:spacing w:line="360" w:lineRule="auto"/>
        <w:ind w:firstLineChars="200" w:firstLine="480"/>
        <w:rPr>
          <w:rFonts w:ascii="宋体" w:hAnsi="宋体" w:cs="宋体"/>
          <w:sz w:val="24"/>
        </w:rPr>
      </w:pPr>
      <w:r>
        <w:rPr>
          <w:rFonts w:ascii="宋体" w:hAnsi="宋体" w:cs="宋体" w:hint="eastAsia"/>
          <w:sz w:val="24"/>
        </w:rPr>
        <w:lastRenderedPageBreak/>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8D74FE" w:rsidRDefault="006D65EA">
      <w:pPr>
        <w:spacing w:line="360" w:lineRule="auto"/>
        <w:ind w:firstLineChars="200" w:firstLine="480"/>
        <w:rPr>
          <w:rFonts w:ascii="宋体" w:hAnsi="宋体" w:cs="宋体"/>
          <w:sz w:val="24"/>
        </w:rPr>
      </w:pPr>
      <w:r>
        <w:rPr>
          <w:rFonts w:ascii="宋体" w:hAnsi="宋体" w:cs="宋体" w:hint="eastAsia"/>
          <w:sz w:val="24"/>
        </w:rPr>
        <w:t>35.5  投诉</w:t>
      </w:r>
    </w:p>
    <w:p w:rsidR="008D74FE" w:rsidRDefault="006D65EA">
      <w:pPr>
        <w:spacing w:line="360" w:lineRule="auto"/>
        <w:ind w:firstLineChars="200" w:firstLine="480"/>
        <w:rPr>
          <w:rFonts w:ascii="宋体" w:hAnsi="宋体" w:cs="宋体"/>
          <w:sz w:val="24"/>
        </w:rPr>
      </w:pPr>
      <w:r>
        <w:rPr>
          <w:rFonts w:ascii="宋体" w:hAnsi="宋体" w:cs="宋体" w:hint="eastAsia"/>
          <w:sz w:val="24"/>
        </w:rPr>
        <w:t>投标人和其他利害关系人认为本次招标活动违反法律、法规和规章规定的，有权向有关行政监督部门投诉。</w:t>
      </w:r>
    </w:p>
    <w:p w:rsidR="008D74FE" w:rsidRDefault="006D65EA">
      <w:pPr>
        <w:pStyle w:val="4"/>
        <w:jc w:val="center"/>
        <w:rPr>
          <w:rFonts w:ascii="宋体" w:hAnsi="宋体" w:cs="宋体"/>
          <w:sz w:val="24"/>
          <w:szCs w:val="24"/>
        </w:rPr>
      </w:pPr>
      <w:bookmarkStart w:id="59" w:name="_Toc283381972"/>
      <w:bookmarkStart w:id="60" w:name="_Toc498420116"/>
      <w:r>
        <w:rPr>
          <w:rFonts w:ascii="宋体" w:hAnsi="宋体" w:cs="宋体" w:hint="eastAsia"/>
          <w:sz w:val="24"/>
          <w:szCs w:val="24"/>
        </w:rPr>
        <w:t>十、需要补充的其他内容</w:t>
      </w:r>
      <w:bookmarkEnd w:id="59"/>
      <w:bookmarkEnd w:id="60"/>
    </w:p>
    <w:p w:rsidR="008D74FE" w:rsidRDefault="006D65EA">
      <w:pPr>
        <w:pStyle w:val="1"/>
        <w:rPr>
          <w:sz w:val="24"/>
          <w:szCs w:val="24"/>
        </w:rPr>
      </w:pPr>
      <w:bookmarkStart w:id="61" w:name="_Toc184635081"/>
      <w:r>
        <w:rPr>
          <w:rFonts w:ascii="宋体" w:hAnsi="宋体" w:hint="eastAsia"/>
          <w:kern w:val="0"/>
          <w:sz w:val="24"/>
          <w:szCs w:val="22"/>
        </w:rPr>
        <w:t xml:space="preserve">  </w:t>
      </w:r>
      <w:r>
        <w:rPr>
          <w:rFonts w:ascii="宋体" w:hAnsi="宋体" w:cs="宋体" w:hint="eastAsia"/>
          <w:b w:val="0"/>
          <w:sz w:val="24"/>
          <w:szCs w:val="24"/>
        </w:rPr>
        <w:t>需要补充的其他内容：见投标人须知前附表。</w:t>
      </w:r>
      <w:r>
        <w:rPr>
          <w:rFonts w:ascii="宋体" w:hAnsi="宋体" w:cs="宋体" w:hint="eastAsia"/>
          <w:sz w:val="24"/>
          <w:szCs w:val="24"/>
        </w:rPr>
        <w:br w:type="page"/>
      </w:r>
      <w:bookmarkStart w:id="62" w:name="_Toc497999806"/>
      <w:bookmarkStart w:id="63" w:name="_Toc471826442"/>
      <w:bookmarkStart w:id="64" w:name="_Toc426648047"/>
      <w:bookmarkStart w:id="65" w:name="_Toc273619985"/>
      <w:bookmarkEnd w:id="61"/>
      <w:r>
        <w:rPr>
          <w:rFonts w:hint="eastAsia"/>
          <w:sz w:val="36"/>
          <w:szCs w:val="36"/>
        </w:rPr>
        <w:lastRenderedPageBreak/>
        <w:t>第三章</w:t>
      </w:r>
      <w:r>
        <w:rPr>
          <w:rFonts w:hint="eastAsia"/>
          <w:sz w:val="36"/>
          <w:szCs w:val="36"/>
        </w:rPr>
        <w:t xml:space="preserve">  </w:t>
      </w:r>
      <w:r>
        <w:rPr>
          <w:rFonts w:hint="eastAsia"/>
          <w:sz w:val="36"/>
          <w:szCs w:val="36"/>
        </w:rPr>
        <w:t>评标办法（综合计分法）</w:t>
      </w:r>
      <w:bookmarkEnd w:id="62"/>
    </w:p>
    <w:p w:rsidR="008D74FE" w:rsidRDefault="006D65EA">
      <w:pPr>
        <w:spacing w:line="420" w:lineRule="exact"/>
        <w:rPr>
          <w:rFonts w:ascii="新宋体" w:eastAsia="新宋体" w:hAnsi="新宋体" w:cs="新宋体"/>
          <w:b/>
          <w:bCs/>
          <w:sz w:val="28"/>
          <w:szCs w:val="28"/>
          <w:lang w:bidi="ar"/>
        </w:rPr>
      </w:pPr>
      <w:r>
        <w:rPr>
          <w:rFonts w:ascii="新宋体" w:eastAsia="新宋体" w:hAnsi="新宋体" w:cs="新宋体" w:hint="eastAsia"/>
          <w:b/>
          <w:bCs/>
          <w:sz w:val="28"/>
          <w:szCs w:val="28"/>
          <w:lang w:bidi="ar"/>
        </w:rPr>
        <w:t>评标依据：《许昌市建设工程工程量清单招标评标办法（试行）》（许公管委[2016]1号）</w:t>
      </w:r>
    </w:p>
    <w:p w:rsidR="008D74FE" w:rsidRDefault="008D74FE" w:rsidP="006D65EA">
      <w:pPr>
        <w:pStyle w:val="a0"/>
        <w:ind w:firstLine="240"/>
        <w:rPr>
          <w:sz w:val="24"/>
          <w:szCs w:val="32"/>
        </w:rPr>
      </w:pPr>
    </w:p>
    <w:p w:rsidR="008D74FE" w:rsidRDefault="006D65EA">
      <w:pPr>
        <w:snapToGrid w:val="0"/>
        <w:spacing w:line="360" w:lineRule="auto"/>
        <w:ind w:firstLineChars="200" w:firstLine="480"/>
        <w:rPr>
          <w:rFonts w:cs="新宋体"/>
          <w:sz w:val="24"/>
        </w:rPr>
      </w:pPr>
      <w:r>
        <w:rPr>
          <w:rFonts w:cs="新宋体" w:hint="eastAsia"/>
          <w:sz w:val="24"/>
        </w:rPr>
        <w:t>一、评标应遵循公正、公平、择优的原则严格按照招标文件进行。</w:t>
      </w:r>
    </w:p>
    <w:p w:rsidR="008D74FE" w:rsidRDefault="006D65EA">
      <w:pPr>
        <w:snapToGrid w:val="0"/>
        <w:spacing w:line="360" w:lineRule="auto"/>
        <w:ind w:firstLineChars="200" w:firstLine="480"/>
        <w:rPr>
          <w:rFonts w:cs="新宋体"/>
          <w:sz w:val="24"/>
        </w:rPr>
      </w:pPr>
      <w:r>
        <w:rPr>
          <w:rFonts w:cs="新宋体" w:hint="eastAsia"/>
          <w:sz w:val="24"/>
        </w:rPr>
        <w:t>二、评标由招标人依法组建的评标委员会负责。</w:t>
      </w:r>
    </w:p>
    <w:p w:rsidR="008D74FE" w:rsidRDefault="006D65EA">
      <w:pPr>
        <w:snapToGrid w:val="0"/>
        <w:spacing w:line="360" w:lineRule="auto"/>
        <w:ind w:firstLineChars="200" w:firstLine="480"/>
        <w:rPr>
          <w:rFonts w:cs="新宋体"/>
          <w:sz w:val="24"/>
        </w:rPr>
      </w:pPr>
      <w:r>
        <w:rPr>
          <w:rFonts w:cs="新宋体" w:hint="eastAsia"/>
          <w:sz w:val="24"/>
        </w:rPr>
        <w:t>评标委员会构成：</w:t>
      </w:r>
      <w:r>
        <w:rPr>
          <w:rFonts w:cs="新宋体" w:hint="eastAsia"/>
          <w:sz w:val="24"/>
        </w:rPr>
        <w:t>5</w:t>
      </w:r>
      <w:r>
        <w:rPr>
          <w:rFonts w:cs="新宋体" w:hint="eastAsia"/>
          <w:sz w:val="24"/>
        </w:rPr>
        <w:t>人，其中招标人代表</w:t>
      </w:r>
      <w:r>
        <w:rPr>
          <w:rFonts w:cs="新宋体" w:hint="eastAsia"/>
          <w:sz w:val="24"/>
        </w:rPr>
        <w:t>1</w:t>
      </w:r>
      <w:r>
        <w:rPr>
          <w:rFonts w:cs="新宋体" w:hint="eastAsia"/>
          <w:sz w:val="24"/>
        </w:rPr>
        <w:t>人，评委专家</w:t>
      </w:r>
      <w:r>
        <w:rPr>
          <w:rFonts w:cs="新宋体" w:hint="eastAsia"/>
          <w:sz w:val="24"/>
        </w:rPr>
        <w:t>4</w:t>
      </w:r>
      <w:r>
        <w:rPr>
          <w:rFonts w:cs="新宋体" w:hint="eastAsia"/>
          <w:sz w:val="24"/>
        </w:rPr>
        <w:t>人，从河南省综合评标专家库中抽取。评标委员会主任通过现场随机抽取方式确立，与投标人有利害关系的人不得进入评标委员会。</w:t>
      </w:r>
    </w:p>
    <w:p w:rsidR="008D74FE" w:rsidRDefault="006D65EA">
      <w:pPr>
        <w:snapToGrid w:val="0"/>
        <w:spacing w:line="360" w:lineRule="auto"/>
        <w:ind w:firstLineChars="200" w:firstLine="480"/>
        <w:rPr>
          <w:rFonts w:cs="新宋体"/>
          <w:sz w:val="24"/>
        </w:rPr>
      </w:pPr>
      <w:r>
        <w:rPr>
          <w:rFonts w:cs="新宋体" w:hint="eastAsia"/>
          <w:sz w:val="24"/>
        </w:rPr>
        <w:t xml:space="preserve"> </w:t>
      </w:r>
      <w:r>
        <w:rPr>
          <w:rFonts w:cs="新宋体" w:hint="eastAsia"/>
          <w:sz w:val="24"/>
        </w:rPr>
        <w:t>三、评标采用综合计分法，是指评标委员会根据招标文件要求应从技术标、商务标、综合（信用）标三部分进行综合评审。技术标的权重占</w:t>
      </w:r>
      <w:r>
        <w:rPr>
          <w:rFonts w:cs="新宋体" w:hint="eastAsia"/>
          <w:sz w:val="24"/>
        </w:rPr>
        <w:t>35%</w:t>
      </w:r>
      <w:r>
        <w:rPr>
          <w:rFonts w:cs="新宋体" w:hint="eastAsia"/>
          <w:sz w:val="24"/>
        </w:rPr>
        <w:t>，商务标的权重占</w:t>
      </w:r>
      <w:r>
        <w:rPr>
          <w:rFonts w:cs="新宋体" w:hint="eastAsia"/>
          <w:sz w:val="24"/>
        </w:rPr>
        <w:t>35%</w:t>
      </w:r>
      <w:r>
        <w:rPr>
          <w:rFonts w:cs="新宋体" w:hint="eastAsia"/>
          <w:sz w:val="24"/>
        </w:rPr>
        <w:t>，综合（信用）标的权重占</w:t>
      </w:r>
      <w:r>
        <w:rPr>
          <w:rFonts w:cs="新宋体" w:hint="eastAsia"/>
          <w:sz w:val="24"/>
        </w:rPr>
        <w:t>30%</w:t>
      </w:r>
      <w:r>
        <w:rPr>
          <w:rFonts w:cs="新宋体" w:hint="eastAsia"/>
          <w:sz w:val="24"/>
        </w:rPr>
        <w:t>。</w:t>
      </w:r>
    </w:p>
    <w:p w:rsidR="008D74FE" w:rsidRDefault="006D65EA">
      <w:pPr>
        <w:snapToGrid w:val="0"/>
        <w:spacing w:line="360" w:lineRule="auto"/>
        <w:ind w:firstLineChars="200" w:firstLine="482"/>
        <w:rPr>
          <w:b/>
          <w:sz w:val="24"/>
        </w:rPr>
      </w:pPr>
      <w:r>
        <w:rPr>
          <w:rFonts w:hint="eastAsia"/>
          <w:b/>
          <w:sz w:val="24"/>
        </w:rPr>
        <w:t>四、评标程序为：</w:t>
      </w:r>
    </w:p>
    <w:p w:rsidR="008D74FE" w:rsidRDefault="006D65EA">
      <w:pPr>
        <w:snapToGrid w:val="0"/>
        <w:spacing w:line="360" w:lineRule="auto"/>
        <w:ind w:firstLineChars="200" w:firstLine="480"/>
        <w:rPr>
          <w:rFonts w:cs="新宋体"/>
          <w:sz w:val="24"/>
        </w:rPr>
      </w:pPr>
      <w:r>
        <w:rPr>
          <w:rFonts w:cs="新宋体" w:hint="eastAsia"/>
          <w:sz w:val="24"/>
        </w:rPr>
        <w:t>（一）初步评审；</w:t>
      </w:r>
    </w:p>
    <w:p w:rsidR="008D74FE" w:rsidRDefault="006D65EA">
      <w:pPr>
        <w:snapToGrid w:val="0"/>
        <w:spacing w:line="360" w:lineRule="auto"/>
        <w:ind w:firstLineChars="200" w:firstLine="480"/>
        <w:rPr>
          <w:rFonts w:cs="新宋体"/>
          <w:sz w:val="24"/>
        </w:rPr>
      </w:pPr>
      <w:r>
        <w:rPr>
          <w:rFonts w:cs="新宋体" w:hint="eastAsia"/>
          <w:sz w:val="24"/>
        </w:rPr>
        <w:t>（二）详细评审；</w:t>
      </w:r>
    </w:p>
    <w:p w:rsidR="008D74FE" w:rsidRDefault="006D65EA">
      <w:pPr>
        <w:snapToGrid w:val="0"/>
        <w:spacing w:line="360" w:lineRule="auto"/>
        <w:ind w:firstLineChars="200" w:firstLine="480"/>
        <w:rPr>
          <w:rFonts w:cs="新宋体"/>
          <w:sz w:val="24"/>
        </w:rPr>
      </w:pPr>
      <w:r>
        <w:rPr>
          <w:rFonts w:cs="新宋体" w:hint="eastAsia"/>
          <w:sz w:val="24"/>
        </w:rPr>
        <w:t>（三）问题的澄清、说明或补正；</w:t>
      </w:r>
    </w:p>
    <w:p w:rsidR="008D74FE" w:rsidRDefault="006D65EA">
      <w:pPr>
        <w:snapToGrid w:val="0"/>
        <w:spacing w:line="360" w:lineRule="auto"/>
        <w:ind w:firstLineChars="200" w:firstLine="480"/>
        <w:rPr>
          <w:rFonts w:cs="新宋体"/>
          <w:sz w:val="24"/>
        </w:rPr>
      </w:pPr>
      <w:r>
        <w:rPr>
          <w:rFonts w:cs="新宋体" w:hint="eastAsia"/>
          <w:sz w:val="24"/>
        </w:rPr>
        <w:t>（四）推荐中标候选人；</w:t>
      </w:r>
    </w:p>
    <w:p w:rsidR="008D74FE" w:rsidRDefault="006D65EA">
      <w:pPr>
        <w:snapToGrid w:val="0"/>
        <w:spacing w:line="360" w:lineRule="auto"/>
        <w:ind w:firstLineChars="200" w:firstLine="480"/>
        <w:rPr>
          <w:sz w:val="24"/>
        </w:rPr>
      </w:pPr>
      <w:r>
        <w:rPr>
          <w:rFonts w:hint="eastAsia"/>
          <w:sz w:val="24"/>
        </w:rPr>
        <w:t>（五）评标现场宣布中标候选人确定结果并在指定媒体上进行公示。</w:t>
      </w:r>
    </w:p>
    <w:p w:rsidR="008D74FE" w:rsidRDefault="006D65EA">
      <w:pPr>
        <w:snapToGrid w:val="0"/>
        <w:spacing w:line="360" w:lineRule="auto"/>
        <w:ind w:firstLineChars="200" w:firstLine="482"/>
        <w:rPr>
          <w:b/>
          <w:sz w:val="24"/>
        </w:rPr>
      </w:pPr>
      <w:r>
        <w:rPr>
          <w:rFonts w:hint="eastAsia"/>
          <w:b/>
          <w:sz w:val="24"/>
        </w:rPr>
        <w:t>五、初步评审</w:t>
      </w:r>
    </w:p>
    <w:p w:rsidR="008D74FE" w:rsidRDefault="006D65EA">
      <w:pPr>
        <w:snapToGrid w:val="0"/>
        <w:spacing w:line="360" w:lineRule="auto"/>
        <w:ind w:firstLineChars="200" w:firstLine="480"/>
        <w:rPr>
          <w:rFonts w:cs="新宋体"/>
          <w:sz w:val="24"/>
        </w:rPr>
      </w:pPr>
      <w:r>
        <w:rPr>
          <w:rFonts w:cs="新宋体" w:hint="eastAsia"/>
          <w:sz w:val="24"/>
        </w:rPr>
        <w:t>初步评审是指评标委员会按招标文件要求对所有投标文件真实性、符合性、响应性和重大偏差逐一评审，经审查不符合招标文件要求的，不再进入详细评审阶段。初步评审主要包括以下内容：</w:t>
      </w:r>
    </w:p>
    <w:p w:rsidR="008D74FE" w:rsidRDefault="006D65EA">
      <w:pPr>
        <w:snapToGrid w:val="0"/>
        <w:spacing w:line="360" w:lineRule="auto"/>
        <w:ind w:firstLineChars="200" w:firstLine="480"/>
        <w:rPr>
          <w:rFonts w:cs="新宋体"/>
          <w:sz w:val="24"/>
        </w:rPr>
      </w:pPr>
      <w:r>
        <w:rPr>
          <w:rFonts w:cs="新宋体" w:hint="eastAsia"/>
          <w:sz w:val="24"/>
        </w:rPr>
        <w:t>1.</w:t>
      </w:r>
      <w:r>
        <w:rPr>
          <w:rFonts w:cs="新宋体" w:hint="eastAsia"/>
          <w:sz w:val="24"/>
        </w:rPr>
        <w:t>投标文件未按前附表要求签字盖章；</w:t>
      </w:r>
    </w:p>
    <w:p w:rsidR="008D74FE" w:rsidRDefault="006D65EA">
      <w:pPr>
        <w:snapToGrid w:val="0"/>
        <w:spacing w:line="360" w:lineRule="auto"/>
        <w:ind w:firstLineChars="200" w:firstLine="480"/>
        <w:rPr>
          <w:rFonts w:cs="新宋体"/>
          <w:sz w:val="24"/>
        </w:rPr>
      </w:pPr>
      <w:r>
        <w:rPr>
          <w:rFonts w:cs="新宋体" w:hint="eastAsia"/>
          <w:sz w:val="24"/>
        </w:rPr>
        <w:t>2.</w:t>
      </w:r>
      <w:r>
        <w:rPr>
          <w:rFonts w:cs="新宋体" w:hint="eastAsia"/>
          <w:sz w:val="24"/>
        </w:rPr>
        <w:t>投标联合体没有提交共同投标协议；（允许联合体投标的）</w:t>
      </w:r>
    </w:p>
    <w:p w:rsidR="008D74FE" w:rsidRDefault="006D65EA">
      <w:pPr>
        <w:snapToGrid w:val="0"/>
        <w:spacing w:line="360" w:lineRule="auto"/>
        <w:ind w:firstLineChars="200" w:firstLine="480"/>
        <w:rPr>
          <w:rFonts w:cs="新宋体"/>
          <w:sz w:val="24"/>
        </w:rPr>
      </w:pPr>
      <w:r>
        <w:rPr>
          <w:rFonts w:cs="新宋体" w:hint="eastAsia"/>
          <w:sz w:val="24"/>
        </w:rPr>
        <w:t>3.</w:t>
      </w:r>
      <w:r>
        <w:rPr>
          <w:rFonts w:cs="新宋体" w:hint="eastAsia"/>
          <w:sz w:val="24"/>
        </w:rPr>
        <w:t>投标人不符合国家或者招标文件规定的资格条件；注册建造师注册单位与投标人不一致的；</w:t>
      </w:r>
    </w:p>
    <w:p w:rsidR="008D74FE" w:rsidRDefault="006D65EA">
      <w:pPr>
        <w:snapToGrid w:val="0"/>
        <w:spacing w:line="360" w:lineRule="auto"/>
        <w:ind w:firstLineChars="200" w:firstLine="480"/>
        <w:rPr>
          <w:rFonts w:cs="新宋体"/>
          <w:sz w:val="24"/>
        </w:rPr>
      </w:pPr>
      <w:r>
        <w:rPr>
          <w:rFonts w:cs="新宋体" w:hint="eastAsia"/>
          <w:sz w:val="24"/>
        </w:rPr>
        <w:t>4.</w:t>
      </w:r>
      <w:r>
        <w:rPr>
          <w:rFonts w:cs="新宋体" w:hint="eastAsia"/>
          <w:sz w:val="24"/>
        </w:rPr>
        <w:t>同一投标人提交两个以上不同的投标文件或者投标报价，但招标文件要求提交备选投标的除外；</w:t>
      </w:r>
    </w:p>
    <w:p w:rsidR="008D74FE" w:rsidRDefault="006D65EA">
      <w:pPr>
        <w:snapToGrid w:val="0"/>
        <w:spacing w:line="360" w:lineRule="auto"/>
        <w:ind w:firstLineChars="200" w:firstLine="480"/>
        <w:rPr>
          <w:rFonts w:cs="新宋体"/>
          <w:sz w:val="24"/>
        </w:rPr>
      </w:pPr>
      <w:r>
        <w:rPr>
          <w:rFonts w:cs="新宋体" w:hint="eastAsia"/>
          <w:sz w:val="24"/>
        </w:rPr>
        <w:t>5.</w:t>
      </w:r>
      <w:r>
        <w:rPr>
          <w:rFonts w:cs="新宋体" w:hint="eastAsia"/>
          <w:sz w:val="24"/>
        </w:rPr>
        <w:t>投标报价高于招标文件设定的最高投标限价；</w:t>
      </w:r>
    </w:p>
    <w:p w:rsidR="008D74FE" w:rsidRDefault="006D65EA">
      <w:pPr>
        <w:snapToGrid w:val="0"/>
        <w:spacing w:line="360" w:lineRule="auto"/>
        <w:ind w:firstLineChars="200" w:firstLine="480"/>
        <w:rPr>
          <w:rFonts w:cs="新宋体"/>
          <w:sz w:val="24"/>
        </w:rPr>
      </w:pPr>
      <w:r>
        <w:rPr>
          <w:rFonts w:cs="新宋体" w:hint="eastAsia"/>
          <w:sz w:val="24"/>
        </w:rPr>
        <w:t>6.</w:t>
      </w:r>
      <w:r>
        <w:rPr>
          <w:rFonts w:cs="新宋体" w:hint="eastAsia"/>
          <w:sz w:val="24"/>
        </w:rPr>
        <w:t>投标范围、工期、工程质量、投标有效期、付款方式不符合招标文件规定；</w:t>
      </w:r>
    </w:p>
    <w:p w:rsidR="008D74FE" w:rsidRDefault="006D65EA">
      <w:pPr>
        <w:snapToGrid w:val="0"/>
        <w:spacing w:line="360" w:lineRule="auto"/>
        <w:ind w:firstLineChars="200" w:firstLine="480"/>
        <w:rPr>
          <w:rFonts w:cs="新宋体"/>
          <w:sz w:val="24"/>
        </w:rPr>
      </w:pPr>
      <w:r>
        <w:rPr>
          <w:rFonts w:cs="新宋体" w:hint="eastAsia"/>
          <w:sz w:val="24"/>
        </w:rPr>
        <w:lastRenderedPageBreak/>
        <w:t>7.</w:t>
      </w:r>
      <w:r>
        <w:rPr>
          <w:rFonts w:cs="新宋体" w:hint="eastAsia"/>
          <w:sz w:val="24"/>
        </w:rPr>
        <w:t>投标人有串通投标、弄虚作假、行贿等违法行为。</w:t>
      </w:r>
    </w:p>
    <w:p w:rsidR="008D74FE" w:rsidRDefault="006D65EA">
      <w:pPr>
        <w:snapToGrid w:val="0"/>
        <w:spacing w:line="360" w:lineRule="auto"/>
        <w:ind w:firstLineChars="200" w:firstLine="480"/>
        <w:rPr>
          <w:rFonts w:cs="新宋体"/>
          <w:sz w:val="24"/>
        </w:rPr>
      </w:pPr>
      <w:r>
        <w:rPr>
          <w:rFonts w:cs="新宋体" w:hint="eastAsia"/>
          <w:sz w:val="24"/>
        </w:rPr>
        <w:t>8.</w:t>
      </w:r>
      <w:r>
        <w:rPr>
          <w:rFonts w:cs="新宋体" w:hint="eastAsia"/>
          <w:sz w:val="24"/>
        </w:rPr>
        <w:t>是否有被否决投标条件所列情形：</w:t>
      </w:r>
    </w:p>
    <w:p w:rsidR="008D74FE" w:rsidRDefault="006D65EA">
      <w:pPr>
        <w:snapToGrid w:val="0"/>
        <w:spacing w:line="360" w:lineRule="auto"/>
        <w:ind w:firstLineChars="200" w:firstLine="480"/>
        <w:rPr>
          <w:rFonts w:cs="新宋体"/>
          <w:sz w:val="24"/>
        </w:rPr>
      </w:pPr>
      <w:r>
        <w:rPr>
          <w:rFonts w:cs="新宋体" w:hint="eastAsia"/>
          <w:sz w:val="24"/>
        </w:rPr>
        <w:t>投标人未响应招标文件实质性要求，发生下列情况之一者，评标委员会初审后应否决其投标。</w:t>
      </w:r>
    </w:p>
    <w:p w:rsidR="008D74FE" w:rsidRDefault="006D65EA">
      <w:pPr>
        <w:snapToGrid w:val="0"/>
        <w:spacing w:line="360" w:lineRule="auto"/>
        <w:ind w:firstLineChars="200" w:firstLine="480"/>
        <w:rPr>
          <w:rFonts w:cs="新宋体"/>
          <w:sz w:val="24"/>
        </w:rPr>
      </w:pPr>
      <w:r>
        <w:rPr>
          <w:rFonts w:cs="新宋体" w:hint="eastAsia"/>
          <w:sz w:val="24"/>
        </w:rPr>
        <w:t>①投标文件没有对招标文件的实质性要求和条件作出响应；</w:t>
      </w:r>
    </w:p>
    <w:p w:rsidR="008D74FE" w:rsidRDefault="006D65EA">
      <w:pPr>
        <w:snapToGrid w:val="0"/>
        <w:spacing w:line="360" w:lineRule="auto"/>
        <w:ind w:firstLineChars="200" w:firstLine="480"/>
        <w:rPr>
          <w:rFonts w:cs="新宋体"/>
          <w:sz w:val="24"/>
        </w:rPr>
      </w:pPr>
      <w:r>
        <w:rPr>
          <w:rFonts w:cs="新宋体" w:hint="eastAsia"/>
          <w:sz w:val="24"/>
        </w:rPr>
        <w:t>②未按要求及时足额递交投标保证金到指定账户的；</w:t>
      </w:r>
    </w:p>
    <w:p w:rsidR="008D74FE" w:rsidRDefault="006D65EA">
      <w:pPr>
        <w:snapToGrid w:val="0"/>
        <w:spacing w:line="360" w:lineRule="auto"/>
        <w:ind w:firstLineChars="200" w:firstLine="480"/>
        <w:rPr>
          <w:rFonts w:cs="新宋体"/>
          <w:sz w:val="24"/>
        </w:rPr>
      </w:pPr>
      <w:r>
        <w:rPr>
          <w:rFonts w:cs="新宋体" w:hint="eastAsia"/>
          <w:sz w:val="24"/>
        </w:rPr>
        <w:t>9.</w:t>
      </w:r>
      <w:r>
        <w:rPr>
          <w:rFonts w:cs="新宋体" w:hint="eastAsia"/>
          <w:sz w:val="24"/>
        </w:rPr>
        <w:t>招标人在招标文件列入的其它内容：</w:t>
      </w:r>
    </w:p>
    <w:p w:rsidR="008D74FE" w:rsidRDefault="006D65EA">
      <w:pPr>
        <w:snapToGrid w:val="0"/>
        <w:spacing w:line="360" w:lineRule="auto"/>
        <w:ind w:firstLineChars="200" w:firstLine="480"/>
        <w:rPr>
          <w:rFonts w:cs="宋体"/>
          <w:sz w:val="24"/>
        </w:rPr>
      </w:pPr>
      <w:r>
        <w:rPr>
          <w:rFonts w:cs="新宋体" w:hint="eastAsia"/>
          <w:sz w:val="24"/>
        </w:rPr>
        <w:t>(1)</w:t>
      </w:r>
      <w:r>
        <w:rPr>
          <w:rFonts w:cs="宋体" w:hint="eastAsia"/>
          <w:sz w:val="24"/>
        </w:rPr>
        <w:t xml:space="preserve"> </w:t>
      </w:r>
      <w:r>
        <w:rPr>
          <w:rFonts w:cs="宋体" w:hint="eastAsia"/>
          <w:sz w:val="24"/>
        </w:rPr>
        <w:t>投标人须在河南省国土资源厅备案且自</w:t>
      </w:r>
      <w:r>
        <w:rPr>
          <w:rFonts w:cs="宋体" w:hint="eastAsia"/>
          <w:sz w:val="24"/>
        </w:rPr>
        <w:t>2016</w:t>
      </w:r>
      <w:r>
        <w:rPr>
          <w:rFonts w:cs="宋体" w:hint="eastAsia"/>
          <w:sz w:val="24"/>
        </w:rPr>
        <w:t>年</w:t>
      </w:r>
      <w:r>
        <w:rPr>
          <w:rFonts w:cs="宋体" w:hint="eastAsia"/>
          <w:sz w:val="24"/>
        </w:rPr>
        <w:t>1</w:t>
      </w:r>
      <w:r>
        <w:rPr>
          <w:rFonts w:cs="宋体" w:hint="eastAsia"/>
          <w:sz w:val="24"/>
        </w:rPr>
        <w:t>月</w:t>
      </w:r>
      <w:r>
        <w:rPr>
          <w:rFonts w:cs="宋体" w:hint="eastAsia"/>
          <w:sz w:val="24"/>
        </w:rPr>
        <w:t>1</w:t>
      </w:r>
      <w:r>
        <w:rPr>
          <w:rFonts w:cs="宋体" w:hint="eastAsia"/>
          <w:sz w:val="24"/>
        </w:rPr>
        <w:t>日以来被河南省国土资源厅降为</w:t>
      </w:r>
      <w:r>
        <w:rPr>
          <w:rFonts w:cs="宋体" w:hint="eastAsia"/>
          <w:sz w:val="24"/>
        </w:rPr>
        <w:t>B</w:t>
      </w:r>
      <w:r>
        <w:rPr>
          <w:rFonts w:cs="宋体" w:hint="eastAsia"/>
          <w:sz w:val="24"/>
        </w:rPr>
        <w:t>级及以下的或</w:t>
      </w:r>
      <w:r>
        <w:rPr>
          <w:rFonts w:cs="宋体" w:hint="eastAsia"/>
          <w:sz w:val="24"/>
        </w:rPr>
        <w:t>2</w:t>
      </w:r>
      <w:r w:rsidR="005F1C20">
        <w:rPr>
          <w:rFonts w:cs="宋体" w:hint="eastAsia"/>
          <w:sz w:val="24"/>
        </w:rPr>
        <w:t xml:space="preserve"> </w:t>
      </w:r>
      <w:r>
        <w:rPr>
          <w:rFonts w:cs="宋体" w:hint="eastAsia"/>
          <w:sz w:val="24"/>
        </w:rPr>
        <w:t>016</w:t>
      </w:r>
      <w:r>
        <w:rPr>
          <w:rFonts w:cs="宋体" w:hint="eastAsia"/>
          <w:sz w:val="24"/>
        </w:rPr>
        <w:t>年</w:t>
      </w:r>
      <w:r>
        <w:rPr>
          <w:rFonts w:cs="宋体" w:hint="eastAsia"/>
          <w:sz w:val="24"/>
        </w:rPr>
        <w:t>1</w:t>
      </w:r>
      <w:r>
        <w:rPr>
          <w:rFonts w:cs="宋体" w:hint="eastAsia"/>
          <w:sz w:val="24"/>
        </w:rPr>
        <w:t>月</w:t>
      </w:r>
      <w:r>
        <w:rPr>
          <w:rFonts w:cs="宋体" w:hint="eastAsia"/>
          <w:sz w:val="24"/>
        </w:rPr>
        <w:t>1</w:t>
      </w:r>
      <w:r>
        <w:rPr>
          <w:rFonts w:cs="宋体" w:hint="eastAsia"/>
          <w:sz w:val="24"/>
        </w:rPr>
        <w:t>日以来处于“限入”处罚期的不得参与本项目投标【以河南土地整治网站上公布的名单为准】</w:t>
      </w:r>
    </w:p>
    <w:p w:rsidR="008D74FE" w:rsidRDefault="006D65EA">
      <w:pPr>
        <w:snapToGrid w:val="0"/>
        <w:spacing w:line="360" w:lineRule="auto"/>
        <w:ind w:firstLineChars="200" w:firstLine="480"/>
        <w:rPr>
          <w:bCs/>
          <w:sz w:val="24"/>
        </w:rPr>
      </w:pPr>
      <w:r>
        <w:rPr>
          <w:rFonts w:hint="eastAsia"/>
          <w:bCs/>
          <w:sz w:val="24"/>
        </w:rPr>
        <w:t>(2) 2015</w:t>
      </w:r>
      <w:r>
        <w:rPr>
          <w:rFonts w:hint="eastAsia"/>
          <w:bCs/>
          <w:sz w:val="24"/>
        </w:rPr>
        <w:t>年度以来的财务状况良好，以会计事务所或审计机构审计的财务会计报表为准。（若公司成立未满三年，需提供从成立至今的年度财务状况，以营业执照注册时间为准），并且企业未处于亏损、破产状态或财产未处于被接管或被冻结状态。</w:t>
      </w:r>
    </w:p>
    <w:p w:rsidR="008D74FE" w:rsidRDefault="006D65EA">
      <w:pPr>
        <w:snapToGrid w:val="0"/>
        <w:spacing w:line="360" w:lineRule="auto"/>
        <w:ind w:firstLineChars="200" w:firstLine="480"/>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(3)注册建造师资格是否满足要求，注册建造师证书和项目经理安全生产考核合格证是否有效，是否与投标文件中拟派的建造师姓名一致，是否有拟任项目经理“无在建承诺书”；</w:t>
      </w:r>
    </w:p>
    <w:p w:rsidR="008D74FE" w:rsidRDefault="006D65EA" w:rsidP="00750793">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bCs/>
          <w:sz w:val="24"/>
        </w:rPr>
        <w:t>被评标委员会按废标处理的视为未通过</w:t>
      </w:r>
      <w:r>
        <w:rPr>
          <w:rFonts w:asciiTheme="minorEastAsia" w:eastAsiaTheme="minorEastAsia" w:hAnsiTheme="minorEastAsia" w:cstheme="minorEastAsia" w:hint="eastAsia"/>
          <w:sz w:val="24"/>
        </w:rPr>
        <w:t>初步评审，不得进入详细评审，只有通过初步评审的投标人才能进入详细评审。</w:t>
      </w:r>
    </w:p>
    <w:p w:rsidR="008D74FE" w:rsidRDefault="006D65EA">
      <w:pPr>
        <w:spacing w:line="360" w:lineRule="auto"/>
        <w:ind w:firstLineChars="200" w:firstLine="480"/>
        <w:rPr>
          <w:rFonts w:cs="新宋体"/>
          <w:sz w:val="24"/>
        </w:rPr>
      </w:pPr>
      <w:r>
        <w:rPr>
          <w:rFonts w:cs="新宋体" w:hint="eastAsia"/>
          <w:sz w:val="24"/>
        </w:rPr>
        <w:t>初步评审经审查后应写出评审意见。</w:t>
      </w:r>
      <w:r w:rsidR="008C0767">
        <w:rPr>
          <w:rFonts w:cs="新宋体" w:hint="eastAsia"/>
          <w:sz w:val="24"/>
        </w:rPr>
        <w:t xml:space="preserve"> </w:t>
      </w:r>
    </w:p>
    <w:p w:rsidR="008D74FE" w:rsidRDefault="006D65EA">
      <w:pPr>
        <w:snapToGrid w:val="0"/>
        <w:spacing w:line="360" w:lineRule="auto"/>
        <w:ind w:firstLineChars="200" w:firstLine="482"/>
        <w:rPr>
          <w:rFonts w:cs="宋体"/>
          <w:b/>
          <w:sz w:val="24"/>
        </w:rPr>
      </w:pPr>
      <w:r>
        <w:rPr>
          <w:rFonts w:cs="宋体" w:hint="eastAsia"/>
          <w:b/>
          <w:sz w:val="24"/>
        </w:rPr>
        <w:t>六、详细评审</w:t>
      </w:r>
    </w:p>
    <w:p w:rsidR="008D74FE" w:rsidRDefault="006D65EA">
      <w:pPr>
        <w:snapToGrid w:val="0"/>
        <w:spacing w:line="360" w:lineRule="auto"/>
        <w:rPr>
          <w:rFonts w:cs="仿宋_GB2312"/>
          <w:b/>
          <w:sz w:val="24"/>
          <w:shd w:val="clear" w:color="auto" w:fill="FFFFFF"/>
        </w:rPr>
      </w:pPr>
      <w:r>
        <w:rPr>
          <w:rFonts w:cs="宋体" w:hint="eastAsia"/>
          <w:b/>
          <w:sz w:val="24"/>
          <w:shd w:val="clear" w:color="auto" w:fill="FFFFFF"/>
        </w:rPr>
        <w:t xml:space="preserve">   </w:t>
      </w:r>
      <w:r>
        <w:rPr>
          <w:rFonts w:cs="宋体" w:hint="eastAsia"/>
          <w:b/>
          <w:sz w:val="24"/>
          <w:shd w:val="clear" w:color="auto" w:fill="FFFFFF"/>
        </w:rPr>
        <w:t>（一）工程量清单总报价评标基准价按下列公式确定：</w:t>
      </w:r>
    </w:p>
    <w:p w:rsidR="008D74FE" w:rsidRDefault="006D65EA">
      <w:pPr>
        <w:snapToGrid w:val="0"/>
        <w:spacing w:line="360" w:lineRule="auto"/>
        <w:ind w:firstLine="481"/>
        <w:rPr>
          <w:rFonts w:cs="宋体"/>
          <w:sz w:val="24"/>
        </w:rPr>
      </w:pPr>
      <w:r>
        <w:rPr>
          <w:rFonts w:cs="宋体" w:hint="eastAsia"/>
          <w:sz w:val="24"/>
        </w:rPr>
        <w:t>评标基准价＝招标控制价×</w:t>
      </w:r>
      <w:r>
        <w:rPr>
          <w:rFonts w:cs="宋体" w:hint="eastAsia"/>
          <w:sz w:val="24"/>
        </w:rPr>
        <w:t>K+</w:t>
      </w:r>
      <w:r>
        <w:rPr>
          <w:rFonts w:cs="宋体" w:hint="eastAsia"/>
          <w:sz w:val="24"/>
        </w:rPr>
        <w:t>投标总报价×（</w:t>
      </w:r>
      <w:r>
        <w:rPr>
          <w:rFonts w:cs="宋体" w:hint="eastAsia"/>
          <w:sz w:val="24"/>
        </w:rPr>
        <w:t>1</w:t>
      </w:r>
      <w:r>
        <w:rPr>
          <w:rFonts w:cs="宋体" w:hint="eastAsia"/>
          <w:sz w:val="24"/>
        </w:rPr>
        <w:t>－</w:t>
      </w:r>
      <w:r>
        <w:rPr>
          <w:rFonts w:cs="宋体" w:hint="eastAsia"/>
          <w:sz w:val="24"/>
        </w:rPr>
        <w:t>K</w:t>
      </w:r>
      <w:r>
        <w:rPr>
          <w:rFonts w:cs="宋体" w:hint="eastAsia"/>
          <w:sz w:val="24"/>
        </w:rPr>
        <w:t>）</w:t>
      </w:r>
    </w:p>
    <w:p w:rsidR="008D74FE" w:rsidRDefault="006D65EA">
      <w:pPr>
        <w:snapToGrid w:val="0"/>
        <w:spacing w:line="360" w:lineRule="auto"/>
        <w:ind w:firstLine="481"/>
        <w:rPr>
          <w:rFonts w:cs="宋体"/>
          <w:sz w:val="24"/>
        </w:rPr>
      </w:pPr>
      <w:r>
        <w:rPr>
          <w:rFonts w:cs="宋体" w:hint="eastAsia"/>
          <w:sz w:val="24"/>
        </w:rPr>
        <w:t>其中：投标总报价为各投标人有效投标总报价，去掉一个最高和一个最低报价后的算术平均值。当有效投标少于</w:t>
      </w:r>
      <w:r>
        <w:rPr>
          <w:rFonts w:cs="宋体" w:hint="eastAsia"/>
          <w:sz w:val="24"/>
        </w:rPr>
        <w:t>5</w:t>
      </w:r>
      <w:r>
        <w:rPr>
          <w:rFonts w:cs="宋体" w:hint="eastAsia"/>
          <w:sz w:val="24"/>
        </w:rPr>
        <w:t>家时（不含</w:t>
      </w:r>
      <w:r>
        <w:rPr>
          <w:rFonts w:cs="宋体" w:hint="eastAsia"/>
          <w:sz w:val="24"/>
        </w:rPr>
        <w:t>5</w:t>
      </w:r>
      <w:r>
        <w:rPr>
          <w:rFonts w:cs="宋体" w:hint="eastAsia"/>
          <w:sz w:val="24"/>
        </w:rPr>
        <w:t>家），则以所有有效投标总报价的算术平均值作为投标总报价。</w:t>
      </w:r>
    </w:p>
    <w:p w:rsidR="008D74FE" w:rsidRDefault="006D65EA">
      <w:pPr>
        <w:snapToGrid w:val="0"/>
        <w:spacing w:line="360" w:lineRule="auto"/>
        <w:ind w:firstLineChars="200" w:firstLine="480"/>
        <w:rPr>
          <w:rFonts w:cs="宋体"/>
          <w:sz w:val="24"/>
        </w:rPr>
      </w:pPr>
      <w:r>
        <w:rPr>
          <w:rFonts w:cs="宋体" w:hint="eastAsia"/>
          <w:sz w:val="24"/>
        </w:rPr>
        <w:t>注：①有效投标人指通过初步评审的投标人；</w:t>
      </w:r>
    </w:p>
    <w:p w:rsidR="008D74FE" w:rsidRDefault="006D65EA">
      <w:pPr>
        <w:snapToGrid w:val="0"/>
        <w:spacing w:line="360" w:lineRule="auto"/>
        <w:ind w:firstLineChars="200" w:firstLine="480"/>
        <w:rPr>
          <w:rFonts w:cs="宋体"/>
          <w:sz w:val="24"/>
        </w:rPr>
      </w:pPr>
      <w:r>
        <w:rPr>
          <w:rFonts w:cs="宋体" w:hint="eastAsia"/>
          <w:sz w:val="24"/>
        </w:rPr>
        <w:t xml:space="preserve">    </w:t>
      </w:r>
      <w:r>
        <w:rPr>
          <w:rFonts w:cs="宋体" w:hint="eastAsia"/>
          <w:sz w:val="24"/>
        </w:rPr>
        <w:t>②</w:t>
      </w:r>
      <w:r>
        <w:rPr>
          <w:rFonts w:cs="宋体" w:hint="eastAsia"/>
          <w:sz w:val="24"/>
        </w:rPr>
        <w:t>K</w:t>
      </w:r>
      <w:r>
        <w:rPr>
          <w:rFonts w:cs="宋体" w:hint="eastAsia"/>
          <w:sz w:val="24"/>
        </w:rPr>
        <w:t>为招标控制价权重系数，</w:t>
      </w:r>
      <w:r>
        <w:rPr>
          <w:rFonts w:cs="宋体" w:hint="eastAsia"/>
          <w:sz w:val="24"/>
        </w:rPr>
        <w:t>0.1</w:t>
      </w:r>
      <w:r>
        <w:rPr>
          <w:rFonts w:cs="宋体" w:hint="eastAsia"/>
          <w:sz w:val="24"/>
        </w:rPr>
        <w:t>≤</w:t>
      </w:r>
      <w:r>
        <w:rPr>
          <w:rFonts w:cs="宋体" w:hint="eastAsia"/>
          <w:sz w:val="24"/>
        </w:rPr>
        <w:t>K</w:t>
      </w:r>
      <w:r>
        <w:rPr>
          <w:rFonts w:cs="宋体" w:hint="eastAsia"/>
          <w:sz w:val="24"/>
        </w:rPr>
        <w:t>≤</w:t>
      </w:r>
      <w:r>
        <w:rPr>
          <w:rFonts w:cs="宋体" w:hint="eastAsia"/>
          <w:sz w:val="24"/>
        </w:rPr>
        <w:t>0.5</w:t>
      </w:r>
      <w:r>
        <w:rPr>
          <w:rFonts w:cs="宋体" w:hint="eastAsia"/>
          <w:sz w:val="24"/>
        </w:rPr>
        <w:t>（</w:t>
      </w:r>
      <w:r>
        <w:rPr>
          <w:rFonts w:cs="宋体" w:hint="eastAsia"/>
          <w:sz w:val="24"/>
        </w:rPr>
        <w:t>K</w:t>
      </w:r>
      <w:r>
        <w:rPr>
          <w:rFonts w:cs="宋体" w:hint="eastAsia"/>
          <w:sz w:val="24"/>
        </w:rPr>
        <w:t>的取值：</w:t>
      </w:r>
      <w:r>
        <w:rPr>
          <w:rFonts w:cs="宋体" w:hint="eastAsia"/>
          <w:sz w:val="24"/>
        </w:rPr>
        <w:t>0.1</w:t>
      </w:r>
      <w:r>
        <w:rPr>
          <w:rFonts w:cs="宋体" w:hint="eastAsia"/>
          <w:sz w:val="24"/>
        </w:rPr>
        <w:t>、</w:t>
      </w:r>
      <w:r>
        <w:rPr>
          <w:rFonts w:cs="宋体" w:hint="eastAsia"/>
          <w:sz w:val="24"/>
        </w:rPr>
        <w:t>0.2</w:t>
      </w:r>
      <w:r>
        <w:rPr>
          <w:rFonts w:cs="宋体" w:hint="eastAsia"/>
          <w:sz w:val="24"/>
        </w:rPr>
        <w:t>、</w:t>
      </w:r>
      <w:r>
        <w:rPr>
          <w:rFonts w:cs="宋体" w:hint="eastAsia"/>
          <w:sz w:val="24"/>
        </w:rPr>
        <w:t>0.3</w:t>
      </w:r>
      <w:r>
        <w:rPr>
          <w:rFonts w:cs="宋体" w:hint="eastAsia"/>
          <w:sz w:val="24"/>
        </w:rPr>
        <w:t>、</w:t>
      </w:r>
      <w:r>
        <w:rPr>
          <w:rFonts w:cs="宋体" w:hint="eastAsia"/>
          <w:sz w:val="24"/>
        </w:rPr>
        <w:t>0.4</w:t>
      </w:r>
      <w:r>
        <w:rPr>
          <w:rFonts w:cs="宋体" w:hint="eastAsia"/>
          <w:sz w:val="24"/>
        </w:rPr>
        <w:t>、</w:t>
      </w:r>
      <w:r>
        <w:rPr>
          <w:rFonts w:cs="宋体" w:hint="eastAsia"/>
          <w:sz w:val="24"/>
        </w:rPr>
        <w:t>0.5</w:t>
      </w:r>
      <w:r>
        <w:rPr>
          <w:rFonts w:cs="宋体" w:hint="eastAsia"/>
          <w:sz w:val="24"/>
        </w:rPr>
        <w:t>），在开标现场由随机选定的两名投标人代表随机抽取。</w:t>
      </w:r>
    </w:p>
    <w:p w:rsidR="008D74FE" w:rsidRDefault="006D65EA">
      <w:pPr>
        <w:snapToGrid w:val="0"/>
        <w:spacing w:line="360" w:lineRule="auto"/>
        <w:rPr>
          <w:rFonts w:cs="宋体"/>
          <w:b/>
          <w:sz w:val="24"/>
        </w:rPr>
      </w:pPr>
      <w:r>
        <w:rPr>
          <w:rFonts w:cs="宋体" w:hint="eastAsia"/>
          <w:b/>
          <w:sz w:val="24"/>
        </w:rPr>
        <w:t xml:space="preserve">   </w:t>
      </w:r>
      <w:r>
        <w:rPr>
          <w:rFonts w:cs="宋体" w:hint="eastAsia"/>
          <w:b/>
          <w:sz w:val="24"/>
        </w:rPr>
        <w:t>（二）技术标（</w:t>
      </w:r>
      <w:r>
        <w:rPr>
          <w:rFonts w:cs="宋体" w:hint="eastAsia"/>
          <w:b/>
          <w:sz w:val="24"/>
        </w:rPr>
        <w:t>35</w:t>
      </w:r>
      <w:r>
        <w:rPr>
          <w:rFonts w:cs="宋体" w:hint="eastAsia"/>
          <w:b/>
          <w:sz w:val="24"/>
        </w:rPr>
        <w:t>分）</w:t>
      </w:r>
    </w:p>
    <w:p w:rsidR="008D74FE" w:rsidRDefault="006D65EA">
      <w:pPr>
        <w:snapToGrid w:val="0"/>
        <w:spacing w:line="360" w:lineRule="auto"/>
        <w:ind w:firstLineChars="200" w:firstLine="480"/>
        <w:rPr>
          <w:rFonts w:cs="宋体"/>
          <w:sz w:val="24"/>
        </w:rPr>
      </w:pPr>
      <w:r>
        <w:rPr>
          <w:rFonts w:cs="宋体" w:hint="eastAsia"/>
          <w:sz w:val="24"/>
        </w:rPr>
        <w:t>1</w:t>
      </w:r>
      <w:r>
        <w:rPr>
          <w:rFonts w:cs="宋体" w:hint="eastAsia"/>
          <w:sz w:val="24"/>
        </w:rPr>
        <w:t>、内容完整性和编制水平</w:t>
      </w:r>
      <w:r>
        <w:rPr>
          <w:rFonts w:cs="宋体" w:hint="eastAsia"/>
          <w:sz w:val="24"/>
        </w:rPr>
        <w:t xml:space="preserve">                                     0-2</w:t>
      </w:r>
      <w:r>
        <w:rPr>
          <w:rFonts w:cs="宋体" w:hint="eastAsia"/>
          <w:sz w:val="24"/>
        </w:rPr>
        <w:t>分</w:t>
      </w:r>
    </w:p>
    <w:p w:rsidR="008D74FE" w:rsidRDefault="006D65EA">
      <w:pPr>
        <w:snapToGrid w:val="0"/>
        <w:spacing w:line="360" w:lineRule="auto"/>
        <w:ind w:firstLineChars="200" w:firstLine="480"/>
        <w:rPr>
          <w:rFonts w:cs="宋体"/>
          <w:sz w:val="24"/>
        </w:rPr>
      </w:pPr>
      <w:r>
        <w:rPr>
          <w:rFonts w:cs="宋体" w:hint="eastAsia"/>
          <w:sz w:val="24"/>
        </w:rPr>
        <w:t>2</w:t>
      </w:r>
      <w:r>
        <w:rPr>
          <w:rFonts w:cs="宋体" w:hint="eastAsia"/>
          <w:sz w:val="24"/>
        </w:rPr>
        <w:t>、施工方案和技术措施</w:t>
      </w:r>
      <w:r>
        <w:rPr>
          <w:rFonts w:cs="宋体" w:hint="eastAsia"/>
          <w:sz w:val="24"/>
        </w:rPr>
        <w:t xml:space="preserve">                                       1-3</w:t>
      </w:r>
      <w:r>
        <w:rPr>
          <w:rFonts w:cs="宋体" w:hint="eastAsia"/>
          <w:sz w:val="24"/>
        </w:rPr>
        <w:t>分</w:t>
      </w:r>
    </w:p>
    <w:p w:rsidR="008D74FE" w:rsidRDefault="006D65EA">
      <w:pPr>
        <w:snapToGrid w:val="0"/>
        <w:spacing w:line="360" w:lineRule="auto"/>
        <w:ind w:firstLineChars="200" w:firstLine="480"/>
        <w:rPr>
          <w:rFonts w:cs="宋体"/>
          <w:sz w:val="24"/>
        </w:rPr>
      </w:pPr>
      <w:r>
        <w:rPr>
          <w:rFonts w:cs="宋体" w:hint="eastAsia"/>
          <w:sz w:val="24"/>
        </w:rPr>
        <w:lastRenderedPageBreak/>
        <w:t>3</w:t>
      </w:r>
      <w:r>
        <w:rPr>
          <w:rFonts w:cs="宋体" w:hint="eastAsia"/>
          <w:sz w:val="24"/>
        </w:rPr>
        <w:t>、质量管理体系与措施</w:t>
      </w:r>
      <w:r>
        <w:rPr>
          <w:rFonts w:cs="宋体" w:hint="eastAsia"/>
          <w:sz w:val="24"/>
        </w:rPr>
        <w:t xml:space="preserve">                                       1-3</w:t>
      </w:r>
      <w:r>
        <w:rPr>
          <w:rFonts w:cs="宋体" w:hint="eastAsia"/>
          <w:sz w:val="24"/>
        </w:rPr>
        <w:t>分</w:t>
      </w:r>
    </w:p>
    <w:p w:rsidR="008D74FE" w:rsidRDefault="006D65EA">
      <w:pPr>
        <w:snapToGrid w:val="0"/>
        <w:spacing w:line="360" w:lineRule="auto"/>
        <w:ind w:firstLineChars="200" w:firstLine="480"/>
        <w:rPr>
          <w:rFonts w:cs="宋体"/>
          <w:sz w:val="24"/>
        </w:rPr>
      </w:pPr>
      <w:r>
        <w:rPr>
          <w:rFonts w:cs="宋体" w:hint="eastAsia"/>
          <w:sz w:val="24"/>
        </w:rPr>
        <w:t>4</w:t>
      </w:r>
      <w:r>
        <w:rPr>
          <w:rFonts w:cs="宋体" w:hint="eastAsia"/>
          <w:sz w:val="24"/>
        </w:rPr>
        <w:t>、安全管理体系与措施</w:t>
      </w:r>
      <w:r>
        <w:rPr>
          <w:rFonts w:cs="宋体" w:hint="eastAsia"/>
          <w:sz w:val="24"/>
        </w:rPr>
        <w:tab/>
        <w:t xml:space="preserve">                                    1-3</w:t>
      </w:r>
      <w:r>
        <w:rPr>
          <w:rFonts w:cs="宋体" w:hint="eastAsia"/>
          <w:sz w:val="24"/>
        </w:rPr>
        <w:t>分</w:t>
      </w:r>
    </w:p>
    <w:p w:rsidR="008D74FE" w:rsidRDefault="006D65EA">
      <w:pPr>
        <w:snapToGrid w:val="0"/>
        <w:spacing w:line="360" w:lineRule="auto"/>
        <w:ind w:firstLineChars="200" w:firstLine="480"/>
        <w:rPr>
          <w:rFonts w:cs="宋体"/>
          <w:sz w:val="24"/>
        </w:rPr>
      </w:pPr>
      <w:r>
        <w:rPr>
          <w:rFonts w:cs="宋体" w:hint="eastAsia"/>
          <w:sz w:val="24"/>
        </w:rPr>
        <w:t>5</w:t>
      </w:r>
      <w:r>
        <w:rPr>
          <w:rFonts w:cs="宋体" w:hint="eastAsia"/>
          <w:sz w:val="24"/>
        </w:rPr>
        <w:t xml:space="preserve">、环境保护管理体系与措施　　</w:t>
      </w:r>
      <w:r>
        <w:rPr>
          <w:rFonts w:cs="宋体" w:hint="eastAsia"/>
          <w:sz w:val="24"/>
        </w:rPr>
        <w:t xml:space="preserve">                               1-3</w:t>
      </w:r>
      <w:r>
        <w:rPr>
          <w:rFonts w:cs="宋体" w:hint="eastAsia"/>
          <w:sz w:val="24"/>
        </w:rPr>
        <w:t>分</w:t>
      </w:r>
    </w:p>
    <w:p w:rsidR="008D74FE" w:rsidRDefault="006D65EA">
      <w:pPr>
        <w:snapToGrid w:val="0"/>
        <w:spacing w:line="360" w:lineRule="auto"/>
        <w:ind w:firstLineChars="200" w:firstLine="480"/>
        <w:rPr>
          <w:rFonts w:cs="宋体"/>
          <w:sz w:val="24"/>
        </w:rPr>
      </w:pPr>
      <w:r>
        <w:rPr>
          <w:rFonts w:cs="宋体" w:hint="eastAsia"/>
          <w:sz w:val="24"/>
        </w:rPr>
        <w:t>6</w:t>
      </w:r>
      <w:r>
        <w:rPr>
          <w:rFonts w:cs="宋体" w:hint="eastAsia"/>
          <w:sz w:val="24"/>
        </w:rPr>
        <w:t>、工程进度计划与措施</w:t>
      </w:r>
      <w:r>
        <w:rPr>
          <w:rFonts w:cs="宋体" w:hint="eastAsia"/>
          <w:sz w:val="24"/>
        </w:rPr>
        <w:t xml:space="preserve">                                       0-3</w:t>
      </w:r>
      <w:r>
        <w:rPr>
          <w:rFonts w:cs="宋体" w:hint="eastAsia"/>
          <w:sz w:val="24"/>
        </w:rPr>
        <w:t>分</w:t>
      </w:r>
    </w:p>
    <w:p w:rsidR="008D74FE" w:rsidRDefault="006D65EA">
      <w:pPr>
        <w:snapToGrid w:val="0"/>
        <w:spacing w:line="360" w:lineRule="auto"/>
        <w:ind w:firstLineChars="200" w:firstLine="480"/>
        <w:rPr>
          <w:rFonts w:cs="宋体"/>
          <w:sz w:val="24"/>
        </w:rPr>
      </w:pPr>
      <w:r>
        <w:rPr>
          <w:rFonts w:cs="宋体" w:hint="eastAsia"/>
          <w:sz w:val="24"/>
        </w:rPr>
        <w:t>7</w:t>
      </w:r>
      <w:r>
        <w:rPr>
          <w:rFonts w:cs="宋体" w:hint="eastAsia"/>
          <w:sz w:val="24"/>
        </w:rPr>
        <w:t>、拟投入资源配备计划</w:t>
      </w:r>
      <w:r>
        <w:rPr>
          <w:rFonts w:cs="宋体" w:hint="eastAsia"/>
          <w:sz w:val="24"/>
        </w:rPr>
        <w:t xml:space="preserve">                                       1-3</w:t>
      </w:r>
      <w:r>
        <w:rPr>
          <w:rFonts w:cs="宋体" w:hint="eastAsia"/>
          <w:sz w:val="24"/>
        </w:rPr>
        <w:t>分</w:t>
      </w:r>
    </w:p>
    <w:p w:rsidR="008D74FE" w:rsidRDefault="006D65EA">
      <w:pPr>
        <w:snapToGrid w:val="0"/>
        <w:spacing w:line="360" w:lineRule="auto"/>
        <w:ind w:firstLineChars="200" w:firstLine="480"/>
        <w:rPr>
          <w:rFonts w:cs="宋体"/>
          <w:sz w:val="24"/>
        </w:rPr>
      </w:pPr>
      <w:r>
        <w:rPr>
          <w:rFonts w:cs="宋体" w:hint="eastAsia"/>
          <w:sz w:val="24"/>
        </w:rPr>
        <w:t>8</w:t>
      </w:r>
      <w:r>
        <w:rPr>
          <w:rFonts w:cs="宋体" w:hint="eastAsia"/>
          <w:sz w:val="24"/>
        </w:rPr>
        <w:t>、施工进度表或施工网络图</w:t>
      </w:r>
      <w:r>
        <w:rPr>
          <w:rFonts w:cs="宋体" w:hint="eastAsia"/>
          <w:sz w:val="24"/>
        </w:rPr>
        <w:tab/>
        <w:t xml:space="preserve">                                0-3</w:t>
      </w:r>
      <w:r>
        <w:rPr>
          <w:rFonts w:cs="宋体" w:hint="eastAsia"/>
          <w:sz w:val="24"/>
        </w:rPr>
        <w:t>分</w:t>
      </w:r>
    </w:p>
    <w:p w:rsidR="008D74FE" w:rsidRDefault="006D65EA">
      <w:pPr>
        <w:snapToGrid w:val="0"/>
        <w:spacing w:line="360" w:lineRule="auto"/>
        <w:ind w:firstLineChars="200" w:firstLine="480"/>
        <w:rPr>
          <w:rFonts w:cs="宋体"/>
          <w:sz w:val="24"/>
        </w:rPr>
      </w:pPr>
      <w:r>
        <w:rPr>
          <w:rFonts w:cs="宋体" w:hint="eastAsia"/>
          <w:sz w:val="24"/>
        </w:rPr>
        <w:t>9</w:t>
      </w:r>
      <w:r>
        <w:rPr>
          <w:rFonts w:cs="宋体" w:hint="eastAsia"/>
          <w:sz w:val="24"/>
        </w:rPr>
        <w:t>、施工总平面布置图</w:t>
      </w:r>
      <w:r>
        <w:rPr>
          <w:rFonts w:cs="宋体" w:hint="eastAsia"/>
          <w:sz w:val="24"/>
        </w:rPr>
        <w:t xml:space="preserve">                                         0-3</w:t>
      </w:r>
      <w:r>
        <w:rPr>
          <w:rFonts w:cs="宋体" w:hint="eastAsia"/>
          <w:sz w:val="24"/>
        </w:rPr>
        <w:t>分</w:t>
      </w:r>
    </w:p>
    <w:p w:rsidR="008D74FE" w:rsidRDefault="006D65EA">
      <w:pPr>
        <w:snapToGrid w:val="0"/>
        <w:spacing w:line="360" w:lineRule="auto"/>
        <w:ind w:firstLineChars="200" w:firstLine="480"/>
        <w:rPr>
          <w:rFonts w:cs="宋体"/>
          <w:sz w:val="24"/>
        </w:rPr>
      </w:pPr>
      <w:r>
        <w:rPr>
          <w:rFonts w:cs="宋体" w:hint="eastAsia"/>
          <w:sz w:val="24"/>
        </w:rPr>
        <w:t>10</w:t>
      </w:r>
      <w:r>
        <w:rPr>
          <w:rFonts w:cs="宋体" w:hint="eastAsia"/>
          <w:sz w:val="24"/>
        </w:rPr>
        <w:t>、在节能减排、绿色施工（含扬尘治理）措施、工艺创新方面针对本工程有具体措施或企业自有创新技术</w:t>
      </w:r>
      <w:r>
        <w:rPr>
          <w:rFonts w:cs="宋体" w:hint="eastAsia"/>
          <w:sz w:val="24"/>
        </w:rPr>
        <w:t xml:space="preserve">                                    1-3</w:t>
      </w:r>
      <w:r>
        <w:rPr>
          <w:rFonts w:cs="宋体" w:hint="eastAsia"/>
          <w:sz w:val="24"/>
        </w:rPr>
        <w:t>分</w:t>
      </w:r>
    </w:p>
    <w:p w:rsidR="008D74FE" w:rsidRDefault="006D65EA">
      <w:pPr>
        <w:snapToGrid w:val="0"/>
        <w:spacing w:line="360" w:lineRule="auto"/>
        <w:ind w:firstLineChars="200" w:firstLine="480"/>
        <w:rPr>
          <w:rFonts w:cs="宋体"/>
          <w:sz w:val="24"/>
        </w:rPr>
      </w:pPr>
      <w:r>
        <w:rPr>
          <w:rFonts w:cs="宋体" w:hint="eastAsia"/>
          <w:sz w:val="24"/>
        </w:rPr>
        <w:t>11</w:t>
      </w:r>
      <w:r>
        <w:rPr>
          <w:rFonts w:cs="宋体" w:hint="eastAsia"/>
          <w:sz w:val="24"/>
        </w:rPr>
        <w:t>、新工艺、新技术、新设备、新材料的采用程度，其在确保质量、降低成本、缩短工期、减轻劳动强度、提高工效等方面的作用</w:t>
      </w:r>
      <w:r>
        <w:rPr>
          <w:rFonts w:cs="宋体" w:hint="eastAsia"/>
          <w:sz w:val="24"/>
        </w:rPr>
        <w:t xml:space="preserve">                1-3</w:t>
      </w:r>
      <w:r>
        <w:rPr>
          <w:rFonts w:cs="宋体" w:hint="eastAsia"/>
          <w:sz w:val="24"/>
        </w:rPr>
        <w:t>分</w:t>
      </w:r>
    </w:p>
    <w:p w:rsidR="008D74FE" w:rsidRDefault="006D65EA">
      <w:pPr>
        <w:snapToGrid w:val="0"/>
        <w:spacing w:line="360" w:lineRule="auto"/>
        <w:ind w:firstLineChars="200" w:firstLine="480"/>
        <w:rPr>
          <w:rFonts w:cs="宋体"/>
          <w:sz w:val="24"/>
        </w:rPr>
      </w:pPr>
      <w:r>
        <w:rPr>
          <w:rFonts w:cs="宋体" w:hint="eastAsia"/>
          <w:sz w:val="24"/>
        </w:rPr>
        <w:t>12</w:t>
      </w:r>
      <w:r>
        <w:rPr>
          <w:rFonts w:cs="宋体" w:hint="eastAsia"/>
          <w:sz w:val="24"/>
        </w:rPr>
        <w:t>、企业具备信息化管理平台，能够使工程管理者对现场实施监控和数据处理</w:t>
      </w:r>
      <w:r>
        <w:rPr>
          <w:rFonts w:cs="宋体" w:hint="eastAsia"/>
          <w:sz w:val="24"/>
        </w:rPr>
        <w:t xml:space="preserve">                                                              1-3</w:t>
      </w:r>
      <w:r>
        <w:rPr>
          <w:rFonts w:cs="宋体" w:hint="eastAsia"/>
          <w:sz w:val="24"/>
        </w:rPr>
        <w:t>分</w:t>
      </w:r>
    </w:p>
    <w:p w:rsidR="008D74FE" w:rsidRDefault="006D65EA">
      <w:pPr>
        <w:snapToGrid w:val="0"/>
        <w:spacing w:line="360" w:lineRule="auto"/>
        <w:ind w:firstLineChars="200" w:firstLine="480"/>
        <w:rPr>
          <w:rFonts w:cs="宋体"/>
          <w:sz w:val="24"/>
        </w:rPr>
      </w:pPr>
      <w:r>
        <w:rPr>
          <w:rFonts w:cs="宋体" w:hint="eastAsia"/>
          <w:sz w:val="24"/>
        </w:rPr>
        <w:t>以上项目若有缺项，该项为</w:t>
      </w:r>
      <w:r>
        <w:rPr>
          <w:rFonts w:cs="宋体" w:hint="eastAsia"/>
          <w:sz w:val="24"/>
        </w:rPr>
        <w:t>0</w:t>
      </w:r>
      <w:r>
        <w:rPr>
          <w:rFonts w:cs="宋体" w:hint="eastAsia"/>
          <w:sz w:val="24"/>
        </w:rPr>
        <w:t>分。</w:t>
      </w:r>
    </w:p>
    <w:p w:rsidR="008D74FE" w:rsidRDefault="006D65EA">
      <w:pPr>
        <w:autoSpaceDE w:val="0"/>
        <w:autoSpaceDN w:val="0"/>
        <w:adjustRightInd w:val="0"/>
        <w:spacing w:line="360" w:lineRule="auto"/>
        <w:outlineLvl w:val="0"/>
        <w:rPr>
          <w:rFonts w:cs="宋体"/>
          <w:b/>
          <w:bCs/>
          <w:sz w:val="24"/>
        </w:rPr>
      </w:pPr>
      <w:r>
        <w:rPr>
          <w:rFonts w:cs="宋体" w:hint="eastAsia"/>
          <w:b/>
          <w:bCs/>
          <w:sz w:val="24"/>
        </w:rPr>
        <w:t xml:space="preserve">   </w:t>
      </w:r>
      <w:r>
        <w:rPr>
          <w:rFonts w:cs="宋体" w:hint="eastAsia"/>
          <w:b/>
          <w:bCs/>
          <w:sz w:val="24"/>
        </w:rPr>
        <w:t>（三）商务标（</w:t>
      </w:r>
      <w:r>
        <w:rPr>
          <w:rFonts w:cs="宋体" w:hint="eastAsia"/>
          <w:b/>
          <w:bCs/>
          <w:sz w:val="24"/>
        </w:rPr>
        <w:t>35</w:t>
      </w:r>
      <w:r>
        <w:rPr>
          <w:rFonts w:cs="宋体" w:hint="eastAsia"/>
          <w:b/>
          <w:bCs/>
          <w:sz w:val="24"/>
        </w:rPr>
        <w:t>分）</w:t>
      </w:r>
    </w:p>
    <w:p w:rsidR="008D74FE" w:rsidRDefault="006D65EA">
      <w:pPr>
        <w:snapToGrid w:val="0"/>
        <w:spacing w:line="360" w:lineRule="auto"/>
        <w:rPr>
          <w:rFonts w:cs="宋体"/>
          <w:b/>
          <w:bCs/>
          <w:sz w:val="24"/>
        </w:rPr>
      </w:pPr>
      <w:r>
        <w:rPr>
          <w:rFonts w:cs="宋体" w:hint="eastAsia"/>
          <w:b/>
          <w:bCs/>
          <w:sz w:val="24"/>
        </w:rPr>
        <w:t xml:space="preserve">    1</w:t>
      </w:r>
      <w:r>
        <w:rPr>
          <w:rFonts w:cs="宋体" w:hint="eastAsia"/>
          <w:b/>
          <w:bCs/>
          <w:sz w:val="24"/>
        </w:rPr>
        <w:t>、投标报价（</w:t>
      </w:r>
      <w:r>
        <w:rPr>
          <w:rFonts w:cs="宋体" w:hint="eastAsia"/>
          <w:b/>
          <w:bCs/>
          <w:sz w:val="24"/>
        </w:rPr>
        <w:t>35</w:t>
      </w:r>
      <w:r>
        <w:rPr>
          <w:rFonts w:cs="宋体" w:hint="eastAsia"/>
          <w:b/>
          <w:bCs/>
          <w:sz w:val="24"/>
        </w:rPr>
        <w:t>分）</w:t>
      </w:r>
      <w:r>
        <w:rPr>
          <w:rFonts w:cs="宋体" w:hint="eastAsia"/>
          <w:b/>
          <w:bCs/>
          <w:sz w:val="24"/>
        </w:rPr>
        <w:t xml:space="preserve"> </w:t>
      </w:r>
    </w:p>
    <w:p w:rsidR="008D74FE" w:rsidRDefault="006D65EA">
      <w:pPr>
        <w:snapToGrid w:val="0"/>
        <w:spacing w:line="360" w:lineRule="auto"/>
        <w:ind w:firstLineChars="200" w:firstLine="480"/>
        <w:rPr>
          <w:rFonts w:cs="宋体"/>
          <w:sz w:val="24"/>
        </w:rPr>
      </w:pPr>
      <w:r>
        <w:rPr>
          <w:rFonts w:cs="宋体" w:hint="eastAsia"/>
          <w:sz w:val="24"/>
        </w:rPr>
        <w:t>投标报价与评标基准价相等得基本分</w:t>
      </w:r>
      <w:r>
        <w:rPr>
          <w:rFonts w:cs="宋体" w:hint="eastAsia"/>
          <w:sz w:val="24"/>
        </w:rPr>
        <w:t>25</w:t>
      </w:r>
      <w:r>
        <w:rPr>
          <w:rFonts w:cs="宋体" w:hint="eastAsia"/>
          <w:sz w:val="24"/>
        </w:rPr>
        <w:t>分。当投标报价低于评标基准价时，每低</w:t>
      </w:r>
      <w:r>
        <w:rPr>
          <w:rFonts w:cs="宋体" w:hint="eastAsia"/>
          <w:sz w:val="24"/>
        </w:rPr>
        <w:t>1%</w:t>
      </w:r>
      <w:r>
        <w:rPr>
          <w:rFonts w:cs="宋体" w:hint="eastAsia"/>
          <w:sz w:val="24"/>
        </w:rPr>
        <w:t>在基本分</w:t>
      </w:r>
      <w:r>
        <w:rPr>
          <w:rFonts w:cs="宋体" w:hint="eastAsia"/>
          <w:sz w:val="24"/>
        </w:rPr>
        <w:t>25</w:t>
      </w:r>
      <w:r>
        <w:rPr>
          <w:rFonts w:cs="宋体" w:hint="eastAsia"/>
          <w:sz w:val="24"/>
        </w:rPr>
        <w:t>分的基础上加</w:t>
      </w:r>
      <w:r>
        <w:rPr>
          <w:rFonts w:cs="宋体" w:hint="eastAsia"/>
          <w:sz w:val="24"/>
        </w:rPr>
        <w:t>2</w:t>
      </w:r>
      <w:r>
        <w:rPr>
          <w:rFonts w:cs="宋体" w:hint="eastAsia"/>
          <w:sz w:val="24"/>
        </w:rPr>
        <w:t>分，最多加</w:t>
      </w:r>
      <w:r>
        <w:rPr>
          <w:rFonts w:cs="宋体" w:hint="eastAsia"/>
          <w:sz w:val="24"/>
        </w:rPr>
        <w:t>10</w:t>
      </w:r>
      <w:r>
        <w:rPr>
          <w:rFonts w:cs="宋体" w:hint="eastAsia"/>
          <w:sz w:val="24"/>
        </w:rPr>
        <w:t>分；当投标报价低于评标基准价</w:t>
      </w:r>
      <w:r>
        <w:rPr>
          <w:rFonts w:cs="宋体" w:hint="eastAsia"/>
          <w:sz w:val="24"/>
        </w:rPr>
        <w:t>5%</w:t>
      </w:r>
      <w:r>
        <w:rPr>
          <w:rFonts w:cs="宋体" w:hint="eastAsia"/>
          <w:sz w:val="24"/>
        </w:rPr>
        <w:t>以上（不含</w:t>
      </w:r>
      <w:r>
        <w:rPr>
          <w:rFonts w:cs="宋体" w:hint="eastAsia"/>
          <w:sz w:val="24"/>
        </w:rPr>
        <w:t>5%</w:t>
      </w:r>
      <w:r>
        <w:rPr>
          <w:rFonts w:cs="宋体" w:hint="eastAsia"/>
          <w:sz w:val="24"/>
        </w:rPr>
        <w:t>）时，每再低</w:t>
      </w:r>
      <w:r>
        <w:rPr>
          <w:rFonts w:cs="宋体" w:hint="eastAsia"/>
          <w:sz w:val="24"/>
        </w:rPr>
        <w:t>1%</w:t>
      </w:r>
      <w:r>
        <w:rPr>
          <w:rFonts w:cs="宋体" w:hint="eastAsia"/>
          <w:sz w:val="24"/>
        </w:rPr>
        <w:t>在满分</w:t>
      </w:r>
      <w:r>
        <w:rPr>
          <w:rFonts w:cs="宋体" w:hint="eastAsia"/>
          <w:sz w:val="24"/>
        </w:rPr>
        <w:t>35</w:t>
      </w:r>
      <w:r>
        <w:rPr>
          <w:rFonts w:cs="宋体" w:hint="eastAsia"/>
          <w:sz w:val="24"/>
        </w:rPr>
        <w:t>分的基础上扣</w:t>
      </w:r>
      <w:r>
        <w:rPr>
          <w:rFonts w:cs="宋体" w:hint="eastAsia"/>
          <w:sz w:val="24"/>
        </w:rPr>
        <w:t>3</w:t>
      </w:r>
      <w:r>
        <w:rPr>
          <w:rFonts w:cs="宋体" w:hint="eastAsia"/>
          <w:sz w:val="24"/>
        </w:rPr>
        <w:t>分，扣完为止；当投标报价高于评标基准价时，每高</w:t>
      </w:r>
      <w:r>
        <w:rPr>
          <w:rFonts w:cs="宋体" w:hint="eastAsia"/>
          <w:sz w:val="24"/>
        </w:rPr>
        <w:t>1%</w:t>
      </w:r>
      <w:r>
        <w:rPr>
          <w:rFonts w:cs="宋体" w:hint="eastAsia"/>
          <w:sz w:val="24"/>
        </w:rPr>
        <w:t>在基本分</w:t>
      </w:r>
      <w:r>
        <w:rPr>
          <w:rFonts w:cs="宋体" w:hint="eastAsia"/>
          <w:sz w:val="24"/>
        </w:rPr>
        <w:t>25</w:t>
      </w:r>
      <w:r>
        <w:rPr>
          <w:rFonts w:cs="宋体" w:hint="eastAsia"/>
          <w:sz w:val="24"/>
        </w:rPr>
        <w:t>分的基础上扣</w:t>
      </w:r>
      <w:r>
        <w:rPr>
          <w:rFonts w:cs="宋体" w:hint="eastAsia"/>
          <w:sz w:val="24"/>
        </w:rPr>
        <w:t>2</w:t>
      </w:r>
      <w:r>
        <w:rPr>
          <w:rFonts w:cs="宋体" w:hint="eastAsia"/>
          <w:sz w:val="24"/>
        </w:rPr>
        <w:t>分，扣完为止。</w:t>
      </w:r>
      <w:r>
        <w:rPr>
          <w:rFonts w:cs="宋体" w:hint="eastAsia"/>
          <w:sz w:val="24"/>
        </w:rPr>
        <w:t xml:space="preserve"> </w:t>
      </w:r>
    </w:p>
    <w:p w:rsidR="008D74FE" w:rsidRDefault="006D65EA">
      <w:pPr>
        <w:numPr>
          <w:ilvl w:val="0"/>
          <w:numId w:val="5"/>
        </w:numPr>
        <w:snapToGrid w:val="0"/>
        <w:spacing w:line="360" w:lineRule="auto"/>
        <w:ind w:firstLine="481"/>
        <w:rPr>
          <w:b/>
          <w:bCs/>
          <w:sz w:val="24"/>
        </w:rPr>
      </w:pPr>
      <w:r>
        <w:rPr>
          <w:rFonts w:cs="宋体" w:hint="eastAsia"/>
          <w:b/>
          <w:bCs/>
          <w:sz w:val="24"/>
        </w:rPr>
        <w:t>综合（信用）标（</w:t>
      </w:r>
      <w:r>
        <w:rPr>
          <w:rFonts w:cs="宋体" w:hint="eastAsia"/>
          <w:b/>
          <w:bCs/>
          <w:sz w:val="24"/>
        </w:rPr>
        <w:t>30</w:t>
      </w:r>
      <w:r>
        <w:rPr>
          <w:rFonts w:cs="宋体" w:hint="eastAsia"/>
          <w:b/>
          <w:bCs/>
          <w:sz w:val="24"/>
        </w:rPr>
        <w:t>分）</w:t>
      </w:r>
    </w:p>
    <w:p w:rsidR="008D74FE" w:rsidRDefault="006D65EA">
      <w:pPr>
        <w:snapToGrid w:val="0"/>
        <w:spacing w:line="360" w:lineRule="auto"/>
        <w:ind w:left="481"/>
        <w:rPr>
          <w:b/>
          <w:bCs/>
          <w:sz w:val="24"/>
        </w:rPr>
      </w:pPr>
      <w:r>
        <w:rPr>
          <w:rFonts w:hint="eastAsia"/>
          <w:b/>
          <w:bCs/>
          <w:sz w:val="24"/>
        </w:rPr>
        <w:t>1</w:t>
      </w:r>
      <w:r>
        <w:rPr>
          <w:rFonts w:hint="eastAsia"/>
          <w:b/>
          <w:bCs/>
          <w:sz w:val="24"/>
        </w:rPr>
        <w:t>、</w:t>
      </w:r>
      <w:r>
        <w:rPr>
          <w:rFonts w:ascii="宋体" w:hAnsi="宋体" w:cs="仿宋" w:hint="eastAsia"/>
          <w:b/>
          <w:bCs/>
          <w:sz w:val="24"/>
        </w:rPr>
        <w:t>项目班子配备（0-</w:t>
      </w:r>
      <w:r w:rsidR="00633D97">
        <w:rPr>
          <w:rFonts w:ascii="宋体" w:hAnsi="宋体" w:cs="仿宋" w:hint="eastAsia"/>
          <w:b/>
          <w:bCs/>
          <w:sz w:val="24"/>
        </w:rPr>
        <w:t>9</w:t>
      </w:r>
      <w:r>
        <w:rPr>
          <w:rFonts w:ascii="宋体" w:hAnsi="宋体" w:cs="仿宋" w:hint="eastAsia"/>
          <w:b/>
          <w:bCs/>
          <w:sz w:val="24"/>
        </w:rPr>
        <w:t>分）</w:t>
      </w:r>
    </w:p>
    <w:p w:rsidR="008D74FE" w:rsidRDefault="006D65EA" w:rsidP="004D26AC">
      <w:pPr>
        <w:spacing w:line="360" w:lineRule="auto"/>
        <w:ind w:firstLineChars="300" w:firstLine="720"/>
        <w:rPr>
          <w:bCs/>
          <w:sz w:val="24"/>
        </w:rPr>
      </w:pPr>
      <w:r>
        <w:rPr>
          <w:rFonts w:hint="eastAsia"/>
          <w:bCs/>
          <w:sz w:val="24"/>
        </w:rPr>
        <w:t>1.1</w:t>
      </w:r>
      <w:r w:rsidR="009D3014">
        <w:rPr>
          <w:rFonts w:hint="eastAsia"/>
          <w:bCs/>
          <w:sz w:val="24"/>
        </w:rPr>
        <w:t>技术负责人</w:t>
      </w:r>
      <w:r>
        <w:rPr>
          <w:rFonts w:hint="eastAsia"/>
          <w:bCs/>
          <w:sz w:val="24"/>
        </w:rPr>
        <w:t>有中级职称者得</w:t>
      </w:r>
      <w:r w:rsidR="00633D97">
        <w:rPr>
          <w:rFonts w:hint="eastAsia"/>
          <w:bCs/>
          <w:sz w:val="24"/>
        </w:rPr>
        <w:t>3</w:t>
      </w:r>
      <w:r>
        <w:rPr>
          <w:rFonts w:hint="eastAsia"/>
          <w:bCs/>
          <w:sz w:val="24"/>
        </w:rPr>
        <w:t>分，高级职称者得</w:t>
      </w:r>
      <w:r w:rsidR="00633D97">
        <w:rPr>
          <w:rFonts w:hint="eastAsia"/>
          <w:bCs/>
          <w:sz w:val="24"/>
        </w:rPr>
        <w:t>4</w:t>
      </w:r>
      <w:r>
        <w:rPr>
          <w:rFonts w:hint="eastAsia"/>
          <w:bCs/>
          <w:sz w:val="24"/>
        </w:rPr>
        <w:t>分。（以证书为准）</w:t>
      </w:r>
      <w:r>
        <w:rPr>
          <w:rFonts w:hint="eastAsia"/>
          <w:bCs/>
          <w:sz w:val="24"/>
        </w:rPr>
        <w:t xml:space="preserve"> </w:t>
      </w:r>
    </w:p>
    <w:p w:rsidR="008D74FE" w:rsidRDefault="006D65EA">
      <w:pPr>
        <w:spacing w:line="360" w:lineRule="auto"/>
        <w:ind w:firstLineChars="300" w:firstLine="720"/>
        <w:rPr>
          <w:bCs/>
          <w:sz w:val="24"/>
        </w:rPr>
      </w:pPr>
      <w:r>
        <w:rPr>
          <w:rFonts w:hint="eastAsia"/>
          <w:bCs/>
          <w:sz w:val="24"/>
        </w:rPr>
        <w:t>1.2</w:t>
      </w:r>
      <w:r>
        <w:rPr>
          <w:rFonts w:hint="eastAsia"/>
          <w:bCs/>
          <w:sz w:val="24"/>
        </w:rPr>
        <w:t>拟派项</w:t>
      </w:r>
      <w:r w:rsidR="007F5B14">
        <w:rPr>
          <w:rFonts w:hint="eastAsia"/>
          <w:bCs/>
          <w:sz w:val="24"/>
        </w:rPr>
        <w:t>目班子中施工员、质检员、材料员、安全员、造价（预算）员、</w:t>
      </w:r>
      <w:r>
        <w:rPr>
          <w:rFonts w:hint="eastAsia"/>
          <w:bCs/>
          <w:sz w:val="24"/>
        </w:rPr>
        <w:t>资料员，每证得</w:t>
      </w:r>
      <w:r w:rsidR="007F5B14">
        <w:rPr>
          <w:rFonts w:hint="eastAsia"/>
          <w:bCs/>
          <w:sz w:val="24"/>
        </w:rPr>
        <w:t>1</w:t>
      </w:r>
      <w:r w:rsidR="007F5B14">
        <w:rPr>
          <w:rFonts w:hint="eastAsia"/>
          <w:bCs/>
          <w:sz w:val="24"/>
        </w:rPr>
        <w:t>分</w:t>
      </w:r>
      <w:r>
        <w:rPr>
          <w:rFonts w:hint="eastAsia"/>
          <w:bCs/>
          <w:sz w:val="24"/>
        </w:rPr>
        <w:t>。本项最高得</w:t>
      </w:r>
      <w:r>
        <w:rPr>
          <w:rFonts w:hint="eastAsia"/>
          <w:bCs/>
          <w:sz w:val="24"/>
        </w:rPr>
        <w:t>5</w:t>
      </w:r>
      <w:r>
        <w:rPr>
          <w:rFonts w:hint="eastAsia"/>
          <w:bCs/>
          <w:sz w:val="24"/>
        </w:rPr>
        <w:t>分。（以证书为准）</w:t>
      </w:r>
    </w:p>
    <w:p w:rsidR="008D74FE" w:rsidRDefault="006D65EA">
      <w:pPr>
        <w:spacing w:line="360" w:lineRule="exact"/>
        <w:ind w:firstLineChars="200" w:firstLine="482"/>
        <w:rPr>
          <w:rFonts w:ascii="宋体" w:hAnsi="宋体" w:cs="仿宋"/>
          <w:b/>
          <w:bCs/>
          <w:sz w:val="24"/>
        </w:rPr>
      </w:pPr>
      <w:r>
        <w:rPr>
          <w:rFonts w:ascii="宋体" w:hAnsi="宋体" w:cs="仿宋" w:hint="eastAsia"/>
          <w:b/>
          <w:bCs/>
          <w:sz w:val="24"/>
        </w:rPr>
        <w:t>2.企业综合实力（0-7分）</w:t>
      </w:r>
    </w:p>
    <w:p w:rsidR="008D74FE" w:rsidRDefault="006D65EA">
      <w:pPr>
        <w:snapToGrid w:val="0"/>
        <w:spacing w:line="360" w:lineRule="auto"/>
        <w:ind w:firstLineChars="328" w:firstLine="787"/>
        <w:rPr>
          <w:bCs/>
          <w:sz w:val="24"/>
        </w:rPr>
      </w:pPr>
      <w:r>
        <w:rPr>
          <w:rFonts w:hint="eastAsia"/>
          <w:bCs/>
          <w:sz w:val="24"/>
        </w:rPr>
        <w:t xml:space="preserve">2.1 </w:t>
      </w:r>
      <w:r>
        <w:rPr>
          <w:rFonts w:hint="eastAsia"/>
          <w:bCs/>
          <w:sz w:val="24"/>
        </w:rPr>
        <w:t>自</w:t>
      </w:r>
      <w:r>
        <w:rPr>
          <w:rFonts w:hint="eastAsia"/>
          <w:bCs/>
          <w:sz w:val="24"/>
        </w:rPr>
        <w:t>2015</w:t>
      </w:r>
      <w:r>
        <w:rPr>
          <w:rFonts w:hint="eastAsia"/>
          <w:bCs/>
          <w:sz w:val="24"/>
        </w:rPr>
        <w:t>年</w:t>
      </w:r>
      <w:r>
        <w:rPr>
          <w:rFonts w:hint="eastAsia"/>
          <w:bCs/>
          <w:sz w:val="24"/>
        </w:rPr>
        <w:t>1</w:t>
      </w:r>
      <w:r>
        <w:rPr>
          <w:rFonts w:hint="eastAsia"/>
          <w:bCs/>
          <w:sz w:val="24"/>
        </w:rPr>
        <w:t>月</w:t>
      </w:r>
      <w:r>
        <w:rPr>
          <w:rFonts w:hint="eastAsia"/>
          <w:bCs/>
          <w:sz w:val="24"/>
        </w:rPr>
        <w:t>1</w:t>
      </w:r>
      <w:r>
        <w:rPr>
          <w:rFonts w:hint="eastAsia"/>
          <w:bCs/>
          <w:sz w:val="24"/>
        </w:rPr>
        <w:t>日以来投标人获得</w:t>
      </w:r>
      <w:r w:rsidR="00954D60">
        <w:rPr>
          <w:rFonts w:hint="eastAsia"/>
          <w:bCs/>
          <w:sz w:val="24"/>
        </w:rPr>
        <w:t>市</w:t>
      </w:r>
      <w:r>
        <w:rPr>
          <w:rFonts w:hint="eastAsia"/>
          <w:bCs/>
          <w:sz w:val="24"/>
        </w:rPr>
        <w:t>级及以上建筑安全先进企业得</w:t>
      </w:r>
      <w:r>
        <w:rPr>
          <w:rFonts w:hint="eastAsia"/>
          <w:bCs/>
          <w:sz w:val="24"/>
        </w:rPr>
        <w:t>1</w:t>
      </w:r>
      <w:r>
        <w:rPr>
          <w:rFonts w:hint="eastAsia"/>
          <w:bCs/>
          <w:sz w:val="24"/>
        </w:rPr>
        <w:t>分，获得</w:t>
      </w:r>
      <w:r w:rsidR="00E31EAA">
        <w:rPr>
          <w:rFonts w:hint="eastAsia"/>
          <w:bCs/>
          <w:sz w:val="24"/>
        </w:rPr>
        <w:t>市</w:t>
      </w:r>
      <w:r>
        <w:rPr>
          <w:rFonts w:hint="eastAsia"/>
          <w:bCs/>
          <w:sz w:val="24"/>
        </w:rPr>
        <w:t>级及以上质量管理先进企业者得</w:t>
      </w:r>
      <w:r>
        <w:rPr>
          <w:rFonts w:hint="eastAsia"/>
          <w:bCs/>
          <w:sz w:val="24"/>
        </w:rPr>
        <w:t>1</w:t>
      </w:r>
      <w:r>
        <w:rPr>
          <w:rFonts w:hint="eastAsia"/>
          <w:bCs/>
          <w:sz w:val="24"/>
        </w:rPr>
        <w:t>分，获得</w:t>
      </w:r>
      <w:r w:rsidR="00F9793B">
        <w:rPr>
          <w:rFonts w:hint="eastAsia"/>
          <w:bCs/>
          <w:sz w:val="24"/>
        </w:rPr>
        <w:t>市</w:t>
      </w:r>
      <w:r>
        <w:rPr>
          <w:rFonts w:hint="eastAsia"/>
          <w:bCs/>
          <w:sz w:val="24"/>
        </w:rPr>
        <w:t>级及以上建筑业先进企业者得</w:t>
      </w:r>
      <w:r>
        <w:rPr>
          <w:rFonts w:hint="eastAsia"/>
          <w:bCs/>
          <w:sz w:val="24"/>
        </w:rPr>
        <w:t>1</w:t>
      </w:r>
      <w:r>
        <w:rPr>
          <w:rFonts w:hint="eastAsia"/>
          <w:bCs/>
          <w:sz w:val="24"/>
        </w:rPr>
        <w:t>分，本项最高得</w:t>
      </w:r>
      <w:r>
        <w:rPr>
          <w:rFonts w:hint="eastAsia"/>
          <w:bCs/>
          <w:sz w:val="24"/>
        </w:rPr>
        <w:t>3</w:t>
      </w:r>
      <w:r>
        <w:rPr>
          <w:rFonts w:hint="eastAsia"/>
          <w:bCs/>
          <w:sz w:val="24"/>
        </w:rPr>
        <w:t>分（提供获奖证书和文件）。</w:t>
      </w:r>
    </w:p>
    <w:p w:rsidR="008D74FE" w:rsidRDefault="006D65EA">
      <w:pPr>
        <w:snapToGrid w:val="0"/>
        <w:spacing w:line="360" w:lineRule="auto"/>
        <w:ind w:firstLineChars="328" w:firstLine="787"/>
        <w:rPr>
          <w:bCs/>
          <w:sz w:val="24"/>
        </w:rPr>
      </w:pPr>
      <w:r>
        <w:rPr>
          <w:rFonts w:cs="宋体" w:hint="eastAsia"/>
          <w:bCs/>
          <w:sz w:val="24"/>
        </w:rPr>
        <w:t>2.2</w:t>
      </w:r>
      <w:r>
        <w:rPr>
          <w:rFonts w:hAnsi="宋体" w:cs="宋体" w:hint="eastAsia"/>
          <w:kern w:val="1"/>
          <w:sz w:val="24"/>
        </w:rPr>
        <w:t>投标人信用等级</w:t>
      </w:r>
      <w:r>
        <w:rPr>
          <w:rFonts w:hAnsi="宋体" w:cs="宋体" w:hint="eastAsia"/>
          <w:kern w:val="1"/>
          <w:sz w:val="24"/>
        </w:rPr>
        <w:t>:</w:t>
      </w:r>
      <w:r>
        <w:rPr>
          <w:rFonts w:ascii="宋体" w:hAnsi="宋体" w:cs="仿宋" w:hint="eastAsia"/>
          <w:sz w:val="24"/>
        </w:rPr>
        <w:t>企业荣获过</w:t>
      </w:r>
      <w:r>
        <w:rPr>
          <w:rFonts w:hAnsi="宋体" w:cs="宋体" w:hint="eastAsia"/>
          <w:kern w:val="1"/>
          <w:sz w:val="24"/>
        </w:rPr>
        <w:t>获得省级以上（含省级）行政主管部门的信用等级在</w:t>
      </w:r>
      <w:r>
        <w:rPr>
          <w:rFonts w:hAnsi="宋体" w:cs="宋体" w:hint="eastAsia"/>
          <w:kern w:val="1"/>
          <w:sz w:val="24"/>
        </w:rPr>
        <w:lastRenderedPageBreak/>
        <w:t>有效期内，信用等级分值：</w:t>
      </w:r>
      <w:r>
        <w:rPr>
          <w:rFonts w:hAnsi="宋体" w:cs="宋体" w:hint="eastAsia"/>
          <w:kern w:val="1"/>
          <w:sz w:val="24"/>
        </w:rPr>
        <w:t>AAA</w:t>
      </w:r>
      <w:r>
        <w:rPr>
          <w:rFonts w:hAnsi="宋体" w:cs="宋体" w:hint="eastAsia"/>
          <w:kern w:val="1"/>
          <w:sz w:val="24"/>
        </w:rPr>
        <w:t>级为</w:t>
      </w:r>
      <w:r>
        <w:rPr>
          <w:rFonts w:hAnsi="宋体" w:cs="宋体" w:hint="eastAsia"/>
          <w:kern w:val="1"/>
          <w:sz w:val="24"/>
        </w:rPr>
        <w:t>4</w:t>
      </w:r>
      <w:r>
        <w:rPr>
          <w:rFonts w:hAnsi="宋体" w:cs="宋体" w:hint="eastAsia"/>
          <w:kern w:val="1"/>
          <w:sz w:val="24"/>
        </w:rPr>
        <w:t>分，</w:t>
      </w:r>
      <w:r>
        <w:rPr>
          <w:rFonts w:hAnsi="宋体" w:cs="宋体" w:hint="eastAsia"/>
          <w:kern w:val="1"/>
          <w:sz w:val="24"/>
        </w:rPr>
        <w:t>AA</w:t>
      </w:r>
      <w:r>
        <w:rPr>
          <w:rFonts w:hAnsi="宋体" w:cs="宋体" w:hint="eastAsia"/>
          <w:kern w:val="1"/>
          <w:sz w:val="24"/>
        </w:rPr>
        <w:t>级为</w:t>
      </w:r>
      <w:r>
        <w:rPr>
          <w:rFonts w:hAnsi="宋体" w:cs="宋体" w:hint="eastAsia"/>
          <w:kern w:val="1"/>
          <w:sz w:val="24"/>
        </w:rPr>
        <w:t>3</w:t>
      </w:r>
      <w:r>
        <w:rPr>
          <w:rFonts w:hAnsi="宋体" w:cs="宋体" w:hint="eastAsia"/>
          <w:kern w:val="1"/>
          <w:sz w:val="24"/>
        </w:rPr>
        <w:t>分，</w:t>
      </w:r>
      <w:r>
        <w:rPr>
          <w:rFonts w:hAnsi="宋体" w:cs="宋体" w:hint="eastAsia"/>
          <w:kern w:val="1"/>
          <w:sz w:val="24"/>
        </w:rPr>
        <w:t>A</w:t>
      </w:r>
      <w:r>
        <w:rPr>
          <w:rFonts w:hAnsi="宋体" w:cs="宋体" w:hint="eastAsia"/>
          <w:kern w:val="1"/>
          <w:sz w:val="24"/>
        </w:rPr>
        <w:t>级为</w:t>
      </w:r>
      <w:r>
        <w:rPr>
          <w:rFonts w:hAnsi="宋体" w:cs="宋体" w:hint="eastAsia"/>
          <w:kern w:val="1"/>
          <w:sz w:val="24"/>
        </w:rPr>
        <w:t>2</w:t>
      </w:r>
      <w:r>
        <w:rPr>
          <w:rFonts w:hAnsi="宋体" w:cs="宋体" w:hint="eastAsia"/>
          <w:kern w:val="1"/>
          <w:sz w:val="24"/>
        </w:rPr>
        <w:t>分</w:t>
      </w:r>
      <w:r>
        <w:rPr>
          <w:rFonts w:hint="eastAsia"/>
          <w:sz w:val="24"/>
        </w:rPr>
        <w:t>（</w:t>
      </w:r>
      <w:r>
        <w:rPr>
          <w:rFonts w:ascii="宋体" w:hAnsi="宋体" w:cs="仿宋" w:hint="eastAsia"/>
          <w:sz w:val="24"/>
        </w:rPr>
        <w:t>以信用等级证书为准</w:t>
      </w:r>
      <w:r>
        <w:rPr>
          <w:rFonts w:hint="eastAsia"/>
          <w:sz w:val="24"/>
        </w:rPr>
        <w:t>）</w:t>
      </w:r>
      <w:r>
        <w:rPr>
          <w:rFonts w:hAnsi="宋体" w:cs="宋体" w:hint="eastAsia"/>
          <w:kern w:val="1"/>
          <w:sz w:val="24"/>
        </w:rPr>
        <w:t>。</w:t>
      </w:r>
    </w:p>
    <w:p w:rsidR="008D74FE" w:rsidRDefault="006D65EA">
      <w:pPr>
        <w:spacing w:line="360" w:lineRule="auto"/>
        <w:ind w:firstLineChars="300" w:firstLine="723"/>
        <w:rPr>
          <w:b/>
          <w:sz w:val="24"/>
        </w:rPr>
      </w:pPr>
      <w:r>
        <w:rPr>
          <w:rFonts w:hint="eastAsia"/>
          <w:b/>
          <w:sz w:val="24"/>
        </w:rPr>
        <w:t>3.</w:t>
      </w:r>
      <w:r>
        <w:rPr>
          <w:rFonts w:hint="eastAsia"/>
          <w:b/>
          <w:sz w:val="24"/>
        </w:rPr>
        <w:t>企业业绩</w:t>
      </w:r>
      <w:r>
        <w:rPr>
          <w:rFonts w:ascii="宋体" w:hAnsi="宋体" w:cs="仿宋" w:hint="eastAsia"/>
          <w:b/>
          <w:bCs/>
          <w:color w:val="000000"/>
          <w:sz w:val="24"/>
        </w:rPr>
        <w:t>（0--</w:t>
      </w:r>
      <w:r w:rsidR="00FA3339">
        <w:rPr>
          <w:rFonts w:ascii="宋体" w:hAnsi="宋体" w:cs="仿宋" w:hint="eastAsia"/>
          <w:b/>
          <w:bCs/>
          <w:color w:val="000000"/>
          <w:sz w:val="24"/>
        </w:rPr>
        <w:t>6</w:t>
      </w:r>
      <w:r>
        <w:rPr>
          <w:rFonts w:ascii="宋体" w:hAnsi="宋体" w:cs="仿宋" w:hint="eastAsia"/>
          <w:b/>
          <w:bCs/>
          <w:color w:val="000000"/>
          <w:sz w:val="24"/>
        </w:rPr>
        <w:t>分）</w:t>
      </w:r>
    </w:p>
    <w:p w:rsidR="008D74FE" w:rsidRDefault="006D65EA">
      <w:pPr>
        <w:spacing w:line="360" w:lineRule="auto"/>
        <w:ind w:firstLineChars="300" w:firstLine="720"/>
        <w:rPr>
          <w:rFonts w:ascii="宋体" w:hAnsi="宋体" w:cs="仿宋"/>
          <w:bCs/>
          <w:color w:val="000000"/>
          <w:sz w:val="24"/>
        </w:rPr>
      </w:pPr>
      <w:r>
        <w:rPr>
          <w:rFonts w:ascii="宋体" w:hAnsi="宋体" w:cs="仿宋" w:hint="eastAsia"/>
          <w:bCs/>
          <w:color w:val="000000"/>
          <w:sz w:val="24"/>
        </w:rPr>
        <w:t>自2015年1月1日（以合同签订时间为准）以来，企业具有已完工的类似项目业绩的，每项得</w:t>
      </w:r>
      <w:r w:rsidR="00FA3339">
        <w:rPr>
          <w:rFonts w:ascii="宋体" w:hAnsi="宋体" w:cs="仿宋" w:hint="eastAsia"/>
          <w:bCs/>
          <w:color w:val="000000"/>
          <w:sz w:val="24"/>
        </w:rPr>
        <w:t>3</w:t>
      </w:r>
      <w:r>
        <w:rPr>
          <w:rFonts w:ascii="宋体" w:hAnsi="宋体" w:cs="仿宋" w:hint="eastAsia"/>
          <w:bCs/>
          <w:color w:val="000000"/>
          <w:sz w:val="24"/>
        </w:rPr>
        <w:t>分，本项最高得</w:t>
      </w:r>
      <w:r w:rsidR="00FA3339">
        <w:rPr>
          <w:rFonts w:ascii="宋体" w:hAnsi="宋体" w:cs="仿宋" w:hint="eastAsia"/>
          <w:bCs/>
          <w:color w:val="000000"/>
          <w:sz w:val="24"/>
        </w:rPr>
        <w:t>6</w:t>
      </w:r>
      <w:r>
        <w:rPr>
          <w:rFonts w:ascii="宋体" w:hAnsi="宋体" w:cs="仿宋" w:hint="eastAsia"/>
          <w:bCs/>
          <w:color w:val="000000"/>
          <w:sz w:val="24"/>
        </w:rPr>
        <w:t>分。（已完成的类似项目应附中标通知书、合同协议书或合同协议书、工程竣工验收备案表（或工程竣工验收证书）</w:t>
      </w:r>
    </w:p>
    <w:p w:rsidR="008D74FE" w:rsidRDefault="006D65EA" w:rsidP="006D65EA">
      <w:pPr>
        <w:spacing w:line="360" w:lineRule="auto"/>
        <w:ind w:leftChars="200" w:left="420" w:firstLineChars="100" w:firstLine="241"/>
        <w:rPr>
          <w:rFonts w:ascii="宋体" w:hAnsi="宋体" w:cs="仿宋"/>
          <w:b/>
          <w:color w:val="000000"/>
          <w:sz w:val="24"/>
        </w:rPr>
      </w:pPr>
      <w:r>
        <w:rPr>
          <w:rFonts w:ascii="宋体" w:hAnsi="宋体" w:cs="仿宋" w:hint="eastAsia"/>
          <w:b/>
          <w:color w:val="000000"/>
          <w:sz w:val="24"/>
        </w:rPr>
        <w:t>4.项目经理业绩（0--</w:t>
      </w:r>
      <w:r w:rsidR="00EC79B6">
        <w:rPr>
          <w:rFonts w:ascii="宋体" w:hAnsi="宋体" w:cs="仿宋" w:hint="eastAsia"/>
          <w:b/>
          <w:color w:val="000000"/>
          <w:sz w:val="24"/>
        </w:rPr>
        <w:t>3</w:t>
      </w:r>
      <w:r>
        <w:rPr>
          <w:rFonts w:ascii="宋体" w:hAnsi="宋体" w:cs="仿宋" w:hint="eastAsia"/>
          <w:b/>
          <w:color w:val="000000"/>
          <w:sz w:val="24"/>
        </w:rPr>
        <w:t>分）</w:t>
      </w:r>
    </w:p>
    <w:p w:rsidR="008D74FE" w:rsidRDefault="006D65EA">
      <w:pPr>
        <w:spacing w:line="360" w:lineRule="auto"/>
        <w:ind w:firstLineChars="300" w:firstLine="720"/>
        <w:rPr>
          <w:rFonts w:ascii="宋体" w:hAnsi="宋体" w:cs="仿宋"/>
          <w:bCs/>
          <w:color w:val="000000"/>
          <w:sz w:val="24"/>
        </w:rPr>
      </w:pPr>
      <w:r>
        <w:rPr>
          <w:rFonts w:ascii="宋体" w:hAnsi="宋体" w:cs="仿宋" w:hint="eastAsia"/>
          <w:bCs/>
          <w:color w:val="000000"/>
          <w:sz w:val="24"/>
        </w:rPr>
        <w:t>自2015年1月1日以来（以合同签订时间为准）项目经理有类似业绩者每项得</w:t>
      </w:r>
      <w:r w:rsidR="00EC79B6">
        <w:rPr>
          <w:rFonts w:ascii="宋体" w:hAnsi="宋体" w:cs="仿宋" w:hint="eastAsia"/>
          <w:bCs/>
          <w:color w:val="000000"/>
          <w:sz w:val="24"/>
        </w:rPr>
        <w:t>3</w:t>
      </w:r>
      <w:r>
        <w:rPr>
          <w:rFonts w:ascii="宋体" w:hAnsi="宋体" w:cs="仿宋" w:hint="eastAsia"/>
          <w:bCs/>
          <w:color w:val="000000"/>
          <w:sz w:val="24"/>
        </w:rPr>
        <w:t>分，本项最高得</w:t>
      </w:r>
      <w:r w:rsidR="00EC79B6">
        <w:rPr>
          <w:rFonts w:ascii="宋体" w:hAnsi="宋体" w:cs="仿宋" w:hint="eastAsia"/>
          <w:bCs/>
          <w:color w:val="000000"/>
          <w:sz w:val="24"/>
        </w:rPr>
        <w:t>3</w:t>
      </w:r>
      <w:r>
        <w:rPr>
          <w:rFonts w:ascii="宋体" w:hAnsi="宋体" w:cs="仿宋" w:hint="eastAsia"/>
          <w:bCs/>
          <w:color w:val="000000"/>
          <w:sz w:val="24"/>
        </w:rPr>
        <w:t>分。（已完成的类似项目应附中标通知书、合同协议书或合同协议书、工程竣工验收备案表（或工程竣工验收证书，企业业绩和项目经理业绩可重复得分）</w:t>
      </w:r>
    </w:p>
    <w:p w:rsidR="008D74FE" w:rsidRDefault="006D65EA">
      <w:pPr>
        <w:snapToGrid w:val="0"/>
        <w:spacing w:line="360" w:lineRule="auto"/>
        <w:ind w:firstLineChars="328" w:firstLine="790"/>
        <w:rPr>
          <w:b/>
          <w:bCs/>
          <w:sz w:val="24"/>
        </w:rPr>
      </w:pPr>
      <w:r>
        <w:rPr>
          <w:rFonts w:cs="宋体" w:hint="eastAsia"/>
          <w:b/>
          <w:bCs/>
          <w:sz w:val="24"/>
        </w:rPr>
        <w:t>5</w:t>
      </w:r>
      <w:r>
        <w:rPr>
          <w:rFonts w:cs="宋体" w:hint="eastAsia"/>
          <w:b/>
          <w:bCs/>
          <w:sz w:val="24"/>
        </w:rPr>
        <w:t>、服务承诺（</w:t>
      </w:r>
      <w:r>
        <w:rPr>
          <w:rFonts w:cs="宋体" w:hint="eastAsia"/>
          <w:b/>
          <w:bCs/>
          <w:sz w:val="24"/>
        </w:rPr>
        <w:t>0-</w:t>
      </w:r>
      <w:r w:rsidR="002F106F">
        <w:rPr>
          <w:rFonts w:cs="宋体" w:hint="eastAsia"/>
          <w:b/>
          <w:bCs/>
          <w:sz w:val="24"/>
        </w:rPr>
        <w:t>5</w:t>
      </w:r>
      <w:r>
        <w:rPr>
          <w:rFonts w:cs="宋体" w:hint="eastAsia"/>
          <w:b/>
          <w:bCs/>
          <w:sz w:val="24"/>
        </w:rPr>
        <w:t>分）</w:t>
      </w:r>
    </w:p>
    <w:p w:rsidR="008D74FE" w:rsidRDefault="006D65EA">
      <w:pPr>
        <w:spacing w:line="360" w:lineRule="auto"/>
        <w:ind w:firstLineChars="300" w:firstLine="720"/>
        <w:rPr>
          <w:rFonts w:ascii="宋体" w:hAnsi="宋体" w:cs="仿宋"/>
          <w:bCs/>
          <w:color w:val="000000"/>
          <w:sz w:val="24"/>
        </w:rPr>
      </w:pPr>
      <w:r>
        <w:rPr>
          <w:rFonts w:ascii="宋体" w:hAnsi="宋体" w:cs="仿宋" w:hint="eastAsia"/>
          <w:bCs/>
          <w:color w:val="000000"/>
          <w:sz w:val="24"/>
        </w:rPr>
        <w:t>5.1不拖欠农民工工资承诺、扬尘治理承</w:t>
      </w:r>
      <w:bookmarkStart w:id="66" w:name="_GoBack"/>
      <w:bookmarkEnd w:id="66"/>
      <w:r>
        <w:rPr>
          <w:rFonts w:ascii="宋体" w:hAnsi="宋体" w:cs="仿宋" w:hint="eastAsia"/>
          <w:bCs/>
          <w:color w:val="000000"/>
          <w:sz w:val="24"/>
        </w:rPr>
        <w:t>诺、工期合理性承诺 0-3分；</w:t>
      </w:r>
    </w:p>
    <w:p w:rsidR="008D74FE" w:rsidRDefault="006D65EA">
      <w:pPr>
        <w:spacing w:line="360" w:lineRule="auto"/>
        <w:ind w:firstLineChars="300" w:firstLine="720"/>
        <w:rPr>
          <w:rFonts w:ascii="宋体" w:hAnsi="宋体" w:cs="仿宋"/>
          <w:bCs/>
          <w:color w:val="000000"/>
          <w:sz w:val="24"/>
        </w:rPr>
      </w:pPr>
      <w:r>
        <w:rPr>
          <w:rFonts w:ascii="宋体" w:hAnsi="宋体" w:cs="仿宋" w:hint="eastAsia"/>
          <w:bCs/>
          <w:color w:val="000000"/>
          <w:sz w:val="24"/>
        </w:rPr>
        <w:t>5.2投标人针对招标项目的特点和要求，结合自身条件和潜力做出优惠和服务承诺，得0-</w:t>
      </w:r>
      <w:r w:rsidR="002F106F">
        <w:rPr>
          <w:rFonts w:ascii="宋体" w:hAnsi="宋体" w:cs="仿宋" w:hint="eastAsia"/>
          <w:bCs/>
          <w:color w:val="000000"/>
          <w:sz w:val="24"/>
        </w:rPr>
        <w:t>2</w:t>
      </w:r>
      <w:r>
        <w:rPr>
          <w:rFonts w:ascii="宋体" w:hAnsi="宋体" w:cs="仿宋" w:hint="eastAsia"/>
          <w:bCs/>
          <w:color w:val="000000"/>
          <w:sz w:val="24"/>
        </w:rPr>
        <w:t>分；</w:t>
      </w:r>
    </w:p>
    <w:p w:rsidR="008D74FE" w:rsidRDefault="006D65EA">
      <w:pPr>
        <w:spacing w:line="360" w:lineRule="auto"/>
        <w:ind w:firstLineChars="300" w:firstLine="720"/>
        <w:rPr>
          <w:rFonts w:ascii="宋体" w:hAnsi="宋体" w:cs="仿宋"/>
          <w:bCs/>
          <w:color w:val="000000"/>
          <w:sz w:val="24"/>
        </w:rPr>
      </w:pPr>
      <w:r>
        <w:rPr>
          <w:rFonts w:ascii="宋体" w:hAnsi="宋体" w:cs="仿宋" w:hint="eastAsia"/>
          <w:bCs/>
          <w:color w:val="000000"/>
          <w:sz w:val="24"/>
        </w:rPr>
        <w:t>服务承诺由评委根据投标文件表述的具体内容酌情打分，缺项者该项不得分。</w:t>
      </w:r>
    </w:p>
    <w:p w:rsidR="008D74FE" w:rsidRDefault="006D65EA">
      <w:pPr>
        <w:adjustRightInd w:val="0"/>
        <w:snapToGrid w:val="0"/>
        <w:spacing w:line="360" w:lineRule="auto"/>
        <w:ind w:firstLineChars="200" w:firstLine="480"/>
        <w:rPr>
          <w:bCs/>
          <w:sz w:val="24"/>
        </w:rPr>
      </w:pPr>
      <w:r>
        <w:rPr>
          <w:rFonts w:hint="eastAsia"/>
          <w:bCs/>
          <w:sz w:val="24"/>
        </w:rPr>
        <w:t>注：</w:t>
      </w:r>
      <w:r>
        <w:rPr>
          <w:rFonts w:hint="eastAsia"/>
          <w:bCs/>
          <w:sz w:val="24"/>
        </w:rPr>
        <w:t>1</w:t>
      </w:r>
      <w:r>
        <w:rPr>
          <w:rFonts w:hint="eastAsia"/>
          <w:bCs/>
          <w:sz w:val="24"/>
        </w:rPr>
        <w:t>）近年年份要求：</w:t>
      </w:r>
      <w:r>
        <w:rPr>
          <w:rFonts w:hint="eastAsia"/>
          <w:bCs/>
          <w:sz w:val="24"/>
        </w:rPr>
        <w:t>2015</w:t>
      </w:r>
      <w:r>
        <w:rPr>
          <w:rFonts w:hint="eastAsia"/>
          <w:bCs/>
          <w:sz w:val="24"/>
        </w:rPr>
        <w:t>年</w:t>
      </w:r>
      <w:r>
        <w:rPr>
          <w:rFonts w:hint="eastAsia"/>
          <w:bCs/>
          <w:sz w:val="24"/>
        </w:rPr>
        <w:t>1</w:t>
      </w:r>
      <w:r>
        <w:rPr>
          <w:rFonts w:hint="eastAsia"/>
          <w:bCs/>
          <w:sz w:val="24"/>
        </w:rPr>
        <w:t>月</w:t>
      </w:r>
      <w:r>
        <w:rPr>
          <w:rFonts w:hint="eastAsia"/>
          <w:bCs/>
          <w:sz w:val="24"/>
        </w:rPr>
        <w:t>1</w:t>
      </w:r>
      <w:r>
        <w:rPr>
          <w:rFonts w:hint="eastAsia"/>
          <w:bCs/>
          <w:sz w:val="24"/>
        </w:rPr>
        <w:t>日以来；</w:t>
      </w:r>
    </w:p>
    <w:p w:rsidR="008D74FE" w:rsidRDefault="006D65EA">
      <w:pPr>
        <w:pStyle w:val="a0"/>
        <w:ind w:firstLineChars="400" w:firstLine="960"/>
        <w:rPr>
          <w:sz w:val="24"/>
          <w:szCs w:val="32"/>
        </w:rPr>
      </w:pPr>
      <w:r>
        <w:rPr>
          <w:rFonts w:hint="eastAsia"/>
          <w:bCs/>
          <w:sz w:val="24"/>
        </w:rPr>
        <w:t>2</w:t>
      </w:r>
      <w:r>
        <w:rPr>
          <w:rFonts w:hint="eastAsia"/>
          <w:bCs/>
          <w:sz w:val="24"/>
        </w:rPr>
        <w:t>）</w:t>
      </w:r>
      <w:r>
        <w:rPr>
          <w:rFonts w:hint="eastAsia"/>
          <w:sz w:val="24"/>
          <w:szCs w:val="32"/>
        </w:rPr>
        <w:t>类似业绩指招标金额在</w:t>
      </w:r>
      <w:r>
        <w:rPr>
          <w:rFonts w:hint="eastAsia"/>
          <w:sz w:val="24"/>
          <w:szCs w:val="32"/>
        </w:rPr>
        <w:t>100</w:t>
      </w:r>
      <w:r>
        <w:rPr>
          <w:rFonts w:hint="eastAsia"/>
          <w:sz w:val="24"/>
          <w:szCs w:val="32"/>
        </w:rPr>
        <w:t>万人民币（含</w:t>
      </w:r>
      <w:r>
        <w:rPr>
          <w:rFonts w:hint="eastAsia"/>
          <w:sz w:val="24"/>
          <w:szCs w:val="32"/>
        </w:rPr>
        <w:t>100</w:t>
      </w:r>
      <w:r>
        <w:rPr>
          <w:rFonts w:hint="eastAsia"/>
          <w:sz w:val="24"/>
          <w:szCs w:val="32"/>
        </w:rPr>
        <w:t>万）及以上的土地整理类</w:t>
      </w:r>
      <w:r w:rsidR="002268B8">
        <w:rPr>
          <w:rFonts w:hint="eastAsia"/>
          <w:sz w:val="24"/>
          <w:szCs w:val="32"/>
        </w:rPr>
        <w:t>或占补平衡类</w:t>
      </w:r>
      <w:r w:rsidR="005B23A9">
        <w:rPr>
          <w:rFonts w:hint="eastAsia"/>
          <w:sz w:val="24"/>
          <w:szCs w:val="32"/>
        </w:rPr>
        <w:t>或道路类</w:t>
      </w:r>
      <w:r>
        <w:rPr>
          <w:rFonts w:hint="eastAsia"/>
          <w:sz w:val="24"/>
          <w:szCs w:val="32"/>
        </w:rPr>
        <w:t>项目。</w:t>
      </w:r>
    </w:p>
    <w:p w:rsidR="008D74FE" w:rsidRDefault="006D65EA">
      <w:pPr>
        <w:adjustRightInd w:val="0"/>
        <w:snapToGrid w:val="0"/>
        <w:spacing w:line="360" w:lineRule="auto"/>
        <w:ind w:firstLineChars="400" w:firstLine="960"/>
        <w:rPr>
          <w:bCs/>
          <w:sz w:val="24"/>
        </w:rPr>
      </w:pPr>
      <w:r>
        <w:rPr>
          <w:rFonts w:hint="eastAsia"/>
          <w:bCs/>
          <w:sz w:val="24"/>
        </w:rPr>
        <w:t>3</w:t>
      </w:r>
      <w:r>
        <w:rPr>
          <w:rFonts w:hint="eastAsia"/>
          <w:bCs/>
          <w:sz w:val="24"/>
        </w:rPr>
        <w:t>）业绩合同以合同签订日期为准，获奖证书以发证日期为准。</w:t>
      </w:r>
    </w:p>
    <w:p w:rsidR="008D74FE" w:rsidRDefault="006D65EA">
      <w:pPr>
        <w:adjustRightInd w:val="0"/>
        <w:snapToGrid w:val="0"/>
        <w:spacing w:line="360" w:lineRule="auto"/>
        <w:ind w:firstLineChars="400" w:firstLine="960"/>
        <w:rPr>
          <w:bCs/>
          <w:sz w:val="24"/>
        </w:rPr>
      </w:pPr>
      <w:r>
        <w:rPr>
          <w:rFonts w:hint="eastAsia"/>
          <w:bCs/>
          <w:sz w:val="24"/>
        </w:rPr>
        <w:t>4</w:t>
      </w:r>
      <w:r>
        <w:rPr>
          <w:rFonts w:hint="eastAsia"/>
          <w:bCs/>
          <w:sz w:val="24"/>
        </w:rPr>
        <w:t>）</w:t>
      </w:r>
      <w:r w:rsidR="008A035B" w:rsidRPr="008A035B">
        <w:rPr>
          <w:rFonts w:hint="eastAsia"/>
          <w:bCs/>
          <w:sz w:val="24"/>
        </w:rPr>
        <w:t>凡评标办法里涉及到的证书、证件及业绩材料等，均应在投标文件中附其复印件，否则该项得分应作</w:t>
      </w:r>
      <w:r w:rsidR="008A035B" w:rsidRPr="008A035B">
        <w:rPr>
          <w:rFonts w:hint="eastAsia"/>
          <w:bCs/>
          <w:sz w:val="24"/>
        </w:rPr>
        <w:t>0</w:t>
      </w:r>
      <w:r w:rsidR="008A035B" w:rsidRPr="008A035B">
        <w:rPr>
          <w:rFonts w:hint="eastAsia"/>
          <w:bCs/>
          <w:sz w:val="24"/>
        </w:rPr>
        <w:t>分处理。</w:t>
      </w:r>
    </w:p>
    <w:p w:rsidR="008D74FE" w:rsidRDefault="006D65EA">
      <w:pPr>
        <w:adjustRightInd w:val="0"/>
        <w:snapToGrid w:val="0"/>
        <w:spacing w:line="360" w:lineRule="auto"/>
        <w:rPr>
          <w:rFonts w:cs="宋体"/>
          <w:sz w:val="24"/>
        </w:rPr>
      </w:pPr>
      <w:r>
        <w:rPr>
          <w:rFonts w:cs="宋体" w:hint="eastAsia"/>
          <w:b/>
          <w:bCs/>
          <w:sz w:val="24"/>
        </w:rPr>
        <w:t xml:space="preserve">    </w:t>
      </w:r>
      <w:r>
        <w:rPr>
          <w:rFonts w:cs="宋体" w:hint="eastAsia"/>
          <w:b/>
          <w:bCs/>
          <w:sz w:val="24"/>
        </w:rPr>
        <w:t>（五）投标人综合得分</w:t>
      </w:r>
    </w:p>
    <w:p w:rsidR="008D74FE" w:rsidRDefault="006D65EA">
      <w:pPr>
        <w:adjustRightInd w:val="0"/>
        <w:snapToGrid w:val="0"/>
        <w:spacing w:line="360" w:lineRule="auto"/>
        <w:ind w:firstLine="480"/>
        <w:rPr>
          <w:rFonts w:cs="宋体"/>
          <w:sz w:val="24"/>
        </w:rPr>
      </w:pPr>
      <w:r>
        <w:rPr>
          <w:rFonts w:cs="宋体" w:hint="eastAsia"/>
          <w:sz w:val="24"/>
        </w:rPr>
        <w:t>投标人综合得分＝技术标平均得分＋商务标得分＋综合（信用）标平均得分</w:t>
      </w:r>
      <w:r>
        <w:rPr>
          <w:rFonts w:cs="宋体" w:hint="eastAsia"/>
          <w:sz w:val="24"/>
        </w:rPr>
        <w:t xml:space="preserve"> </w:t>
      </w:r>
      <w:bookmarkStart w:id="67" w:name="_Toc272833453"/>
      <w:bookmarkStart w:id="68" w:name="_Toc273546398"/>
      <w:bookmarkStart w:id="69" w:name="_Toc295572535"/>
      <w:bookmarkStart w:id="70" w:name="_Toc270931534"/>
    </w:p>
    <w:p w:rsidR="008D74FE" w:rsidRDefault="006D65EA">
      <w:pPr>
        <w:tabs>
          <w:tab w:val="left" w:pos="5780"/>
        </w:tabs>
        <w:adjustRightInd w:val="0"/>
        <w:snapToGrid w:val="0"/>
        <w:spacing w:line="360" w:lineRule="auto"/>
        <w:rPr>
          <w:rFonts w:cs="宋体"/>
          <w:sz w:val="24"/>
        </w:rPr>
      </w:pPr>
      <w:r>
        <w:rPr>
          <w:rFonts w:cs="宋体" w:hint="eastAsia"/>
          <w:b/>
          <w:bCs/>
          <w:sz w:val="24"/>
        </w:rPr>
        <w:t xml:space="preserve">    </w:t>
      </w:r>
      <w:r>
        <w:rPr>
          <w:rFonts w:cs="宋体" w:hint="eastAsia"/>
          <w:b/>
          <w:bCs/>
          <w:sz w:val="24"/>
        </w:rPr>
        <w:t>（六）投标人的最终得分及中标候选人排序</w:t>
      </w:r>
      <w:r>
        <w:rPr>
          <w:rFonts w:cs="宋体" w:hint="eastAsia"/>
          <w:sz w:val="24"/>
        </w:rPr>
        <w:t xml:space="preserve"> </w:t>
      </w:r>
      <w:r>
        <w:rPr>
          <w:rFonts w:cs="宋体"/>
          <w:sz w:val="24"/>
        </w:rPr>
        <w:tab/>
      </w:r>
    </w:p>
    <w:p w:rsidR="008D74FE" w:rsidRDefault="006D65EA">
      <w:pPr>
        <w:adjustRightInd w:val="0"/>
        <w:snapToGrid w:val="0"/>
        <w:spacing w:line="360" w:lineRule="auto"/>
        <w:ind w:firstLine="480"/>
        <w:rPr>
          <w:rFonts w:cs="宋体"/>
          <w:sz w:val="24"/>
        </w:rPr>
      </w:pPr>
      <w:r>
        <w:rPr>
          <w:rFonts w:cs="宋体" w:hint="eastAsia"/>
          <w:sz w:val="24"/>
        </w:rPr>
        <w:t>1.</w:t>
      </w:r>
      <w:r>
        <w:rPr>
          <w:rFonts w:cs="宋体" w:hint="eastAsia"/>
          <w:sz w:val="24"/>
        </w:rPr>
        <w:t>评标委员会完成对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rsidR="008D74FE" w:rsidRDefault="006D65EA">
      <w:pPr>
        <w:adjustRightInd w:val="0"/>
        <w:snapToGrid w:val="0"/>
        <w:spacing w:line="360" w:lineRule="auto"/>
        <w:ind w:firstLine="480"/>
        <w:rPr>
          <w:rFonts w:cs="宋体"/>
          <w:sz w:val="24"/>
        </w:rPr>
      </w:pPr>
      <w:r>
        <w:rPr>
          <w:rFonts w:cs="宋体" w:hint="eastAsia"/>
          <w:sz w:val="24"/>
        </w:rPr>
        <w:t>评标委员会人数在</w:t>
      </w:r>
      <w:r>
        <w:rPr>
          <w:rFonts w:cs="宋体" w:hint="eastAsia"/>
          <w:sz w:val="24"/>
        </w:rPr>
        <w:t>5</w:t>
      </w:r>
      <w:r>
        <w:rPr>
          <w:rFonts w:cs="宋体" w:hint="eastAsia"/>
          <w:sz w:val="24"/>
        </w:rPr>
        <w:t>人以上时，去掉一个最高分和一个最低分取平均值；评标委员会人数在五人时，取所有评委评分的平均值。</w:t>
      </w:r>
    </w:p>
    <w:p w:rsidR="008D74FE" w:rsidRDefault="006D65EA">
      <w:pPr>
        <w:adjustRightInd w:val="0"/>
        <w:snapToGrid w:val="0"/>
        <w:spacing w:line="360" w:lineRule="auto"/>
        <w:ind w:firstLine="480"/>
        <w:rPr>
          <w:rFonts w:cs="宋体"/>
          <w:sz w:val="24"/>
        </w:rPr>
      </w:pPr>
      <w:r>
        <w:rPr>
          <w:rFonts w:cs="宋体" w:hint="eastAsia"/>
          <w:sz w:val="24"/>
        </w:rPr>
        <w:lastRenderedPageBreak/>
        <w:t>2.</w:t>
      </w:r>
      <w:r>
        <w:rPr>
          <w:rFonts w:cs="宋体" w:hint="eastAsia"/>
          <w:sz w:val="24"/>
        </w:rPr>
        <w:t>评标委员会按照投标人的得分，由高到低排序，向招标人推荐</w:t>
      </w:r>
      <w:r>
        <w:rPr>
          <w:rFonts w:cs="宋体" w:hint="eastAsia"/>
          <w:sz w:val="24"/>
        </w:rPr>
        <w:t>1-3</w:t>
      </w:r>
      <w:r>
        <w:rPr>
          <w:rFonts w:cs="宋体" w:hint="eastAsia"/>
          <w:sz w:val="24"/>
        </w:rPr>
        <w:t>名中标候选人。当得分相等时，依次以商务标、综合（信用）标、技术标得分高低进行排序；若三项得分均相等时，可以通过公开随机抽取方式确定中标候选人的排序。</w:t>
      </w:r>
      <w:r>
        <w:rPr>
          <w:rFonts w:cs="宋体" w:hint="eastAsia"/>
          <w:sz w:val="24"/>
        </w:rPr>
        <w:t xml:space="preserve"> </w:t>
      </w:r>
    </w:p>
    <w:p w:rsidR="008D74FE" w:rsidRDefault="006D65EA">
      <w:pPr>
        <w:adjustRightInd w:val="0"/>
        <w:snapToGrid w:val="0"/>
        <w:spacing w:line="360" w:lineRule="auto"/>
        <w:ind w:firstLineChars="200" w:firstLine="480"/>
        <w:rPr>
          <w:rFonts w:cs="宋体"/>
          <w:bCs/>
          <w:sz w:val="24"/>
        </w:rPr>
      </w:pPr>
      <w:r>
        <w:rPr>
          <w:rFonts w:hint="eastAsia"/>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8D74FE" w:rsidRDefault="006D65EA">
      <w:pPr>
        <w:adjustRightInd w:val="0"/>
        <w:snapToGrid w:val="0"/>
        <w:spacing w:line="360" w:lineRule="auto"/>
        <w:ind w:firstLineChars="200" w:firstLine="482"/>
        <w:rPr>
          <w:rFonts w:cs="宋体"/>
          <w:b/>
          <w:sz w:val="24"/>
        </w:rPr>
      </w:pPr>
      <w:r>
        <w:rPr>
          <w:rFonts w:cs="宋体" w:hint="eastAsia"/>
          <w:b/>
          <w:sz w:val="24"/>
        </w:rPr>
        <w:t>七、定标</w:t>
      </w:r>
    </w:p>
    <w:p w:rsidR="008D74FE" w:rsidRDefault="006D65EA">
      <w:pPr>
        <w:adjustRightInd w:val="0"/>
        <w:snapToGrid w:val="0"/>
        <w:spacing w:line="360" w:lineRule="auto"/>
        <w:ind w:firstLineChars="200" w:firstLine="480"/>
        <w:rPr>
          <w:sz w:val="24"/>
        </w:rPr>
      </w:pPr>
      <w:r>
        <w:rPr>
          <w:rFonts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bookmarkEnd w:id="67"/>
    <w:bookmarkEnd w:id="68"/>
    <w:bookmarkEnd w:id="69"/>
    <w:bookmarkEnd w:id="70"/>
    <w:p w:rsidR="008D74FE" w:rsidRDefault="006D65EA">
      <w:pPr>
        <w:pStyle w:val="378020"/>
        <w:keepNext w:val="0"/>
        <w:keepLines w:val="0"/>
        <w:adjustRightInd w:val="0"/>
        <w:snapToGrid w:val="0"/>
        <w:spacing w:line="360" w:lineRule="auto"/>
        <w:ind w:firstLineChars="200" w:firstLine="482"/>
        <w:rPr>
          <w:rFonts w:eastAsia="宋体" w:hAnsi="宋体"/>
          <w:b/>
          <w:szCs w:val="24"/>
        </w:rPr>
      </w:pPr>
      <w:r>
        <w:rPr>
          <w:rFonts w:eastAsia="宋体" w:hAnsi="宋体" w:hint="eastAsia"/>
          <w:b/>
          <w:szCs w:val="24"/>
        </w:rPr>
        <w:t>八、评标报告</w:t>
      </w:r>
    </w:p>
    <w:p w:rsidR="008D74FE" w:rsidRDefault="006D65EA">
      <w:pPr>
        <w:adjustRightInd w:val="0"/>
        <w:snapToGrid w:val="0"/>
        <w:spacing w:line="360" w:lineRule="auto"/>
        <w:ind w:firstLineChars="200" w:firstLine="480"/>
        <w:rPr>
          <w:sz w:val="24"/>
        </w:rPr>
      </w:pPr>
      <w:r>
        <w:rPr>
          <w:rFonts w:hint="eastAsia"/>
          <w:sz w:val="24"/>
        </w:rPr>
        <w:t>评标委员会根据投标人须知前附表</w:t>
      </w:r>
      <w:r>
        <w:rPr>
          <w:rFonts w:hint="eastAsia"/>
          <w:sz w:val="24"/>
        </w:rPr>
        <w:t>7.1</w:t>
      </w:r>
      <w:r>
        <w:rPr>
          <w:rFonts w:hint="eastAsia"/>
          <w:sz w:val="24"/>
        </w:rPr>
        <w:t>条的规定向招标人提交评标报告。评标报告应当由全体评标委员会成员签字，并于评标结束时抄送有关行政监督部门。</w:t>
      </w:r>
    </w:p>
    <w:p w:rsidR="008D74FE" w:rsidRDefault="006D65EA">
      <w:pPr>
        <w:pStyle w:val="378020"/>
        <w:keepNext w:val="0"/>
        <w:keepLines w:val="0"/>
        <w:adjustRightInd w:val="0"/>
        <w:snapToGrid w:val="0"/>
        <w:spacing w:line="360" w:lineRule="auto"/>
        <w:ind w:firstLineChars="200" w:firstLine="482"/>
        <w:rPr>
          <w:rFonts w:eastAsia="宋体" w:hAnsi="宋体"/>
          <w:b/>
          <w:szCs w:val="24"/>
        </w:rPr>
      </w:pPr>
      <w:r>
        <w:rPr>
          <w:rFonts w:eastAsia="宋体" w:hAnsi="宋体" w:hint="eastAsia"/>
          <w:b/>
          <w:szCs w:val="24"/>
        </w:rPr>
        <w:t>九、公示</w:t>
      </w:r>
    </w:p>
    <w:p w:rsidR="008D74FE" w:rsidRDefault="006D65EA">
      <w:pPr>
        <w:adjustRightInd w:val="0"/>
        <w:snapToGrid w:val="0"/>
        <w:spacing w:line="360" w:lineRule="auto"/>
        <w:ind w:firstLineChars="200" w:firstLine="480"/>
        <w:rPr>
          <w:sz w:val="24"/>
        </w:rPr>
      </w:pPr>
      <w:r>
        <w:rPr>
          <w:sz w:val="24"/>
        </w:rPr>
        <w:t>中标人确定后，招标人应当在</w:t>
      </w:r>
      <w:r>
        <w:rPr>
          <w:rFonts w:hint="eastAsia"/>
          <w:sz w:val="24"/>
        </w:rPr>
        <w:t>本招标项目招标公告发布的同一媒介</w:t>
      </w:r>
      <w:r>
        <w:rPr>
          <w:sz w:val="24"/>
        </w:rPr>
        <w:t>上进行公示，公示时间不少于</w:t>
      </w:r>
      <w:r>
        <w:rPr>
          <w:sz w:val="24"/>
        </w:rPr>
        <w:t>3</w:t>
      </w:r>
      <w:r>
        <w:rPr>
          <w:sz w:val="24"/>
        </w:rPr>
        <w:t>日。公示期满后，招标人应当将招标投标情况书面报告提交招标投标管理部门备案，向中标人发出中标通知书，并向所有合格投标人告知中标结果。</w:t>
      </w:r>
    </w:p>
    <w:p w:rsidR="008D74FE" w:rsidRDefault="006D65EA">
      <w:pPr>
        <w:adjustRightInd w:val="0"/>
        <w:snapToGrid w:val="0"/>
        <w:spacing w:line="360" w:lineRule="auto"/>
        <w:ind w:firstLineChars="200" w:firstLine="482"/>
        <w:outlineLvl w:val="0"/>
        <w:rPr>
          <w:b/>
          <w:sz w:val="24"/>
        </w:rPr>
      </w:pPr>
      <w:r>
        <w:rPr>
          <w:rFonts w:hint="eastAsia"/>
          <w:b/>
          <w:sz w:val="24"/>
        </w:rPr>
        <w:t>十、特殊情况的处置程序</w:t>
      </w:r>
    </w:p>
    <w:p w:rsidR="008D74FE" w:rsidRDefault="006D65EA">
      <w:pPr>
        <w:adjustRightInd w:val="0"/>
        <w:snapToGrid w:val="0"/>
        <w:spacing w:line="360" w:lineRule="auto"/>
        <w:ind w:firstLineChars="200" w:firstLine="482"/>
        <w:outlineLvl w:val="0"/>
        <w:rPr>
          <w:b/>
          <w:sz w:val="24"/>
        </w:rPr>
      </w:pPr>
      <w:r>
        <w:rPr>
          <w:rFonts w:hint="eastAsia"/>
          <w:b/>
          <w:sz w:val="24"/>
        </w:rPr>
        <w:t>10.1</w:t>
      </w:r>
      <w:r>
        <w:rPr>
          <w:rFonts w:hint="eastAsia"/>
          <w:b/>
          <w:sz w:val="24"/>
        </w:rPr>
        <w:t>关于澄清、说明或补正</w:t>
      </w:r>
    </w:p>
    <w:p w:rsidR="008D74FE" w:rsidRDefault="006D65EA">
      <w:pPr>
        <w:adjustRightInd w:val="0"/>
        <w:snapToGrid w:val="0"/>
        <w:spacing w:line="360" w:lineRule="auto"/>
        <w:ind w:firstLineChars="200" w:firstLine="480"/>
        <w:outlineLvl w:val="0"/>
        <w:rPr>
          <w:sz w:val="24"/>
        </w:rPr>
      </w:pPr>
      <w:r>
        <w:rPr>
          <w:rFonts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w:t>
      </w:r>
    </w:p>
    <w:p w:rsidR="008D74FE" w:rsidRDefault="006D65EA">
      <w:pPr>
        <w:adjustRightInd w:val="0"/>
        <w:snapToGrid w:val="0"/>
        <w:spacing w:line="360" w:lineRule="auto"/>
        <w:ind w:firstLineChars="200" w:firstLine="482"/>
        <w:outlineLvl w:val="0"/>
        <w:rPr>
          <w:b/>
          <w:sz w:val="24"/>
        </w:rPr>
      </w:pPr>
      <w:r>
        <w:rPr>
          <w:rFonts w:hint="eastAsia"/>
          <w:b/>
          <w:sz w:val="24"/>
        </w:rPr>
        <w:t>10.2</w:t>
      </w:r>
      <w:r>
        <w:rPr>
          <w:rFonts w:hint="eastAsia"/>
          <w:b/>
          <w:sz w:val="24"/>
        </w:rPr>
        <w:t>关于评标活动暂停</w:t>
      </w:r>
    </w:p>
    <w:p w:rsidR="008D74FE" w:rsidRDefault="006D65EA">
      <w:pPr>
        <w:adjustRightInd w:val="0"/>
        <w:snapToGrid w:val="0"/>
        <w:spacing w:line="360" w:lineRule="auto"/>
        <w:ind w:firstLineChars="200" w:firstLine="480"/>
        <w:rPr>
          <w:sz w:val="24"/>
        </w:rPr>
      </w:pPr>
      <w:r>
        <w:rPr>
          <w:rFonts w:hint="eastAsia"/>
          <w:sz w:val="24"/>
        </w:rPr>
        <w:t>10.2.1</w:t>
      </w:r>
      <w:r>
        <w:rPr>
          <w:rFonts w:hint="eastAsia"/>
          <w:sz w:val="24"/>
        </w:rPr>
        <w:t>评标委员会应当执行连续评标的原则，按评标办法中规定的程序、内容、方法、标准完成全部评标工作。只有发生不可抗力导致评标工作无法继续时，评标活动方可暂停。</w:t>
      </w:r>
    </w:p>
    <w:p w:rsidR="008D74FE" w:rsidRDefault="006D65EA">
      <w:pPr>
        <w:adjustRightInd w:val="0"/>
        <w:snapToGrid w:val="0"/>
        <w:spacing w:line="360" w:lineRule="auto"/>
        <w:ind w:firstLineChars="200" w:firstLine="480"/>
        <w:rPr>
          <w:sz w:val="24"/>
        </w:rPr>
      </w:pPr>
      <w:r>
        <w:rPr>
          <w:rFonts w:hint="eastAsia"/>
          <w:sz w:val="24"/>
        </w:rPr>
        <w:t>10.2.2</w:t>
      </w:r>
      <w:r>
        <w:rPr>
          <w:rFonts w:hint="eastAsia"/>
          <w:sz w:val="24"/>
        </w:rPr>
        <w:t>发生评标暂停情况时，评标委员会应当封存全部投标文件和评标记录，待不可抗力的影响结束且具备继续评标的条件时，由原评标委员会继续评标。</w:t>
      </w:r>
    </w:p>
    <w:p w:rsidR="008D74FE" w:rsidRDefault="006D65EA">
      <w:pPr>
        <w:adjustRightInd w:val="0"/>
        <w:snapToGrid w:val="0"/>
        <w:spacing w:line="360" w:lineRule="auto"/>
        <w:ind w:firstLineChars="200" w:firstLine="482"/>
        <w:outlineLvl w:val="0"/>
        <w:rPr>
          <w:b/>
          <w:sz w:val="24"/>
        </w:rPr>
      </w:pPr>
      <w:r>
        <w:rPr>
          <w:rFonts w:hint="eastAsia"/>
          <w:b/>
          <w:sz w:val="24"/>
        </w:rPr>
        <w:t>10.3</w:t>
      </w:r>
      <w:r>
        <w:rPr>
          <w:rFonts w:hint="eastAsia"/>
          <w:b/>
          <w:sz w:val="24"/>
        </w:rPr>
        <w:t>关于评标中途更换评标委员会成员</w:t>
      </w:r>
    </w:p>
    <w:p w:rsidR="008D74FE" w:rsidRDefault="006D65EA">
      <w:pPr>
        <w:adjustRightInd w:val="0"/>
        <w:snapToGrid w:val="0"/>
        <w:spacing w:line="360" w:lineRule="auto"/>
        <w:ind w:firstLineChars="200" w:firstLine="480"/>
        <w:rPr>
          <w:sz w:val="24"/>
        </w:rPr>
      </w:pPr>
      <w:r>
        <w:rPr>
          <w:rFonts w:hint="eastAsia"/>
          <w:sz w:val="24"/>
        </w:rPr>
        <w:t>10.3.1</w:t>
      </w:r>
      <w:r>
        <w:rPr>
          <w:rFonts w:hint="eastAsia"/>
          <w:sz w:val="24"/>
        </w:rPr>
        <w:t>除非发生下列情况之一，评标委员会成员不得在评标中途更换：</w:t>
      </w:r>
    </w:p>
    <w:p w:rsidR="008D74FE" w:rsidRDefault="006D65EA">
      <w:pPr>
        <w:adjustRightInd w:val="0"/>
        <w:snapToGrid w:val="0"/>
        <w:spacing w:line="360" w:lineRule="auto"/>
        <w:ind w:firstLineChars="200" w:firstLine="480"/>
        <w:rPr>
          <w:sz w:val="24"/>
        </w:rPr>
      </w:pPr>
      <w:r>
        <w:rPr>
          <w:rFonts w:hint="eastAsia"/>
          <w:sz w:val="24"/>
        </w:rPr>
        <w:lastRenderedPageBreak/>
        <w:t>（</w:t>
      </w:r>
      <w:r>
        <w:rPr>
          <w:rFonts w:hint="eastAsia"/>
          <w:sz w:val="24"/>
        </w:rPr>
        <w:t>1</w:t>
      </w:r>
      <w:r>
        <w:rPr>
          <w:rFonts w:hint="eastAsia"/>
          <w:sz w:val="24"/>
        </w:rPr>
        <w:t>）因不可抗拒的客观原因，不能到场或需在评标中途退出评标活动。</w:t>
      </w:r>
    </w:p>
    <w:p w:rsidR="008D74FE" w:rsidRDefault="006D65EA">
      <w:pPr>
        <w:adjustRightInd w:val="0"/>
        <w:snapToGrid w:val="0"/>
        <w:spacing w:line="360" w:lineRule="auto"/>
        <w:ind w:firstLineChars="200" w:firstLine="480"/>
        <w:rPr>
          <w:sz w:val="24"/>
        </w:rPr>
      </w:pPr>
      <w:r>
        <w:rPr>
          <w:rFonts w:hint="eastAsia"/>
          <w:sz w:val="24"/>
        </w:rPr>
        <w:t>（</w:t>
      </w:r>
      <w:r>
        <w:rPr>
          <w:rFonts w:hint="eastAsia"/>
          <w:sz w:val="24"/>
        </w:rPr>
        <w:t>2</w:t>
      </w:r>
      <w:r>
        <w:rPr>
          <w:rFonts w:hint="eastAsia"/>
          <w:sz w:val="24"/>
        </w:rPr>
        <w:t>）根据法律法规规定，某个或某几个评标委员会成员需要回避。</w:t>
      </w:r>
    </w:p>
    <w:p w:rsidR="008D74FE" w:rsidRDefault="006D65EA">
      <w:pPr>
        <w:adjustRightInd w:val="0"/>
        <w:snapToGrid w:val="0"/>
        <w:spacing w:line="360" w:lineRule="auto"/>
        <w:ind w:firstLineChars="200" w:firstLine="480"/>
        <w:rPr>
          <w:sz w:val="24"/>
        </w:rPr>
      </w:pPr>
      <w:r>
        <w:rPr>
          <w:rFonts w:hint="eastAsia"/>
          <w:sz w:val="24"/>
        </w:rPr>
        <w:t>10.3.2</w:t>
      </w:r>
      <w:r>
        <w:rPr>
          <w:rFonts w:hint="eastAsia"/>
          <w:sz w:val="24"/>
        </w:rPr>
        <w:t>退出评标的评标委员会成员，其已完成的评标行为无效。由招标人根据本招标文件规定的评标委员会成员产生方式另行确定替代者进行评标。</w:t>
      </w:r>
    </w:p>
    <w:p w:rsidR="008D74FE" w:rsidRDefault="006D65EA">
      <w:pPr>
        <w:adjustRightInd w:val="0"/>
        <w:snapToGrid w:val="0"/>
        <w:spacing w:line="360" w:lineRule="auto"/>
        <w:ind w:firstLineChars="200" w:firstLine="482"/>
        <w:outlineLvl w:val="0"/>
        <w:rPr>
          <w:b/>
          <w:sz w:val="24"/>
        </w:rPr>
      </w:pPr>
      <w:r>
        <w:rPr>
          <w:rFonts w:hint="eastAsia"/>
          <w:b/>
          <w:sz w:val="24"/>
        </w:rPr>
        <w:t>10.4</w:t>
      </w:r>
      <w:r>
        <w:rPr>
          <w:rFonts w:hint="eastAsia"/>
          <w:b/>
          <w:sz w:val="24"/>
        </w:rPr>
        <w:t>记名投票</w:t>
      </w:r>
    </w:p>
    <w:p w:rsidR="008D74FE" w:rsidRDefault="006D65EA">
      <w:pPr>
        <w:adjustRightInd w:val="0"/>
        <w:snapToGrid w:val="0"/>
        <w:spacing w:line="360" w:lineRule="auto"/>
        <w:ind w:firstLineChars="200" w:firstLine="480"/>
        <w:rPr>
          <w:sz w:val="24"/>
        </w:rPr>
      </w:pPr>
      <w:r>
        <w:rPr>
          <w:rFonts w:hint="eastAsia"/>
          <w:sz w:val="24"/>
        </w:rPr>
        <w:t>在任何评标环节中，需评标委员会就某项定性的评审结论做出表决的，由评标委员会全体成员按照少数服从多数的原则，以记名投票方式表决。</w:t>
      </w:r>
    </w:p>
    <w:p w:rsidR="008D74FE" w:rsidRDefault="006D65EA">
      <w:pPr>
        <w:adjustRightInd w:val="0"/>
        <w:snapToGrid w:val="0"/>
        <w:spacing w:line="360" w:lineRule="auto"/>
        <w:ind w:firstLineChars="200" w:firstLine="482"/>
        <w:rPr>
          <w:b/>
          <w:sz w:val="24"/>
        </w:rPr>
      </w:pPr>
      <w:r>
        <w:rPr>
          <w:rFonts w:hint="eastAsia"/>
          <w:b/>
          <w:sz w:val="24"/>
        </w:rPr>
        <w:t>10.5</w:t>
      </w:r>
      <w:r>
        <w:rPr>
          <w:rFonts w:hint="eastAsia"/>
          <w:b/>
          <w:sz w:val="24"/>
        </w:rPr>
        <w:t>评标委员会对评标结果有异议的</w:t>
      </w:r>
    </w:p>
    <w:p w:rsidR="008D74FE" w:rsidRDefault="006D65EA">
      <w:pPr>
        <w:adjustRightInd w:val="0"/>
        <w:snapToGrid w:val="0"/>
        <w:spacing w:line="360" w:lineRule="auto"/>
        <w:ind w:firstLineChars="200" w:firstLine="468"/>
        <w:rPr>
          <w:b/>
          <w:sz w:val="24"/>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8D74FE" w:rsidRDefault="008D74FE">
      <w:pPr>
        <w:autoSpaceDE w:val="0"/>
        <w:autoSpaceDN w:val="0"/>
        <w:adjustRightInd w:val="0"/>
        <w:outlineLvl w:val="1"/>
        <w:rPr>
          <w:rFonts w:ascii="仿宋" w:eastAsia="仿宋" w:hAnsi="仿宋" w:cs="黑体"/>
          <w:b/>
          <w:kern w:val="0"/>
          <w:sz w:val="40"/>
          <w:szCs w:val="40"/>
        </w:rPr>
      </w:pPr>
    </w:p>
    <w:p w:rsidR="008D74FE" w:rsidRDefault="008D74FE">
      <w:pPr>
        <w:autoSpaceDE w:val="0"/>
        <w:autoSpaceDN w:val="0"/>
        <w:adjustRightInd w:val="0"/>
        <w:jc w:val="center"/>
        <w:outlineLvl w:val="1"/>
        <w:rPr>
          <w:rFonts w:ascii="仿宋" w:eastAsia="仿宋" w:hAnsi="仿宋" w:cs="黑体"/>
          <w:b/>
          <w:kern w:val="0"/>
          <w:sz w:val="40"/>
          <w:szCs w:val="40"/>
        </w:rPr>
      </w:pPr>
    </w:p>
    <w:p w:rsidR="008D74FE" w:rsidRDefault="008D74FE">
      <w:pPr>
        <w:autoSpaceDE w:val="0"/>
        <w:autoSpaceDN w:val="0"/>
        <w:adjustRightInd w:val="0"/>
        <w:jc w:val="center"/>
        <w:outlineLvl w:val="1"/>
        <w:rPr>
          <w:rFonts w:ascii="仿宋" w:eastAsia="仿宋" w:hAnsi="仿宋" w:cs="黑体"/>
          <w:b/>
          <w:kern w:val="0"/>
          <w:sz w:val="40"/>
          <w:szCs w:val="40"/>
        </w:rPr>
      </w:pPr>
    </w:p>
    <w:p w:rsidR="008D74FE" w:rsidRDefault="008D74FE">
      <w:pPr>
        <w:autoSpaceDE w:val="0"/>
        <w:autoSpaceDN w:val="0"/>
        <w:adjustRightInd w:val="0"/>
        <w:jc w:val="center"/>
        <w:outlineLvl w:val="1"/>
        <w:rPr>
          <w:rFonts w:ascii="仿宋" w:eastAsia="仿宋" w:hAnsi="仿宋" w:cs="黑体"/>
          <w:b/>
          <w:kern w:val="0"/>
          <w:sz w:val="40"/>
          <w:szCs w:val="40"/>
        </w:rPr>
      </w:pPr>
    </w:p>
    <w:p w:rsidR="008D74FE" w:rsidRDefault="008D74FE">
      <w:pPr>
        <w:autoSpaceDE w:val="0"/>
        <w:autoSpaceDN w:val="0"/>
        <w:adjustRightInd w:val="0"/>
        <w:outlineLvl w:val="1"/>
        <w:rPr>
          <w:rFonts w:ascii="仿宋" w:eastAsia="仿宋" w:hAnsi="仿宋" w:cs="黑体"/>
          <w:b/>
          <w:kern w:val="0"/>
          <w:sz w:val="40"/>
          <w:szCs w:val="40"/>
        </w:rPr>
      </w:pPr>
    </w:p>
    <w:p w:rsidR="008D74FE" w:rsidRDefault="006D65EA">
      <w:pPr>
        <w:jc w:val="center"/>
        <w:rPr>
          <w:rFonts w:ascii="新宋体" w:eastAsia="新宋体" w:hAnsi="新宋体"/>
          <w:b/>
          <w:sz w:val="40"/>
          <w:szCs w:val="40"/>
        </w:rPr>
      </w:pPr>
      <w:r>
        <w:rPr>
          <w:rFonts w:ascii="新宋体" w:eastAsia="新宋体" w:hAnsi="新宋体" w:hint="eastAsia"/>
          <w:b/>
          <w:sz w:val="40"/>
          <w:szCs w:val="40"/>
        </w:rPr>
        <w:br w:type="page"/>
      </w:r>
    </w:p>
    <w:p w:rsidR="008D74FE" w:rsidRDefault="006D65EA">
      <w:pPr>
        <w:jc w:val="center"/>
        <w:rPr>
          <w:rFonts w:ascii="新宋体" w:eastAsia="新宋体" w:hAnsi="新宋体"/>
          <w:b/>
          <w:color w:val="FF0000"/>
          <w:sz w:val="40"/>
          <w:szCs w:val="40"/>
        </w:rPr>
      </w:pPr>
      <w:r>
        <w:rPr>
          <w:rFonts w:ascii="新宋体" w:eastAsia="新宋体" w:hAnsi="新宋体" w:hint="eastAsia"/>
          <w:b/>
          <w:sz w:val="40"/>
          <w:szCs w:val="40"/>
        </w:rPr>
        <w:lastRenderedPageBreak/>
        <w:t>投标保证金交纳须知</w:t>
      </w:r>
    </w:p>
    <w:tbl>
      <w:tblPr>
        <w:tblW w:w="9540"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0"/>
        <w:gridCol w:w="7950"/>
      </w:tblGrid>
      <w:tr w:rsidR="008D74FE">
        <w:trPr>
          <w:trHeight w:hRule="exact" w:val="603"/>
          <w:jc w:val="center"/>
        </w:trPr>
        <w:tc>
          <w:tcPr>
            <w:tcW w:w="1590" w:type="dxa"/>
            <w:tcBorders>
              <w:top w:val="single" w:sz="4" w:space="0" w:color="auto"/>
              <w:left w:val="single" w:sz="4" w:space="0" w:color="auto"/>
              <w:bottom w:val="single" w:sz="4" w:space="0" w:color="auto"/>
              <w:right w:val="single" w:sz="4" w:space="0" w:color="auto"/>
            </w:tcBorders>
            <w:vAlign w:val="center"/>
          </w:tcPr>
          <w:p w:rsidR="008D74FE" w:rsidRDefault="006D65EA">
            <w:pPr>
              <w:spacing w:line="500" w:lineRule="exact"/>
              <w:jc w:val="center"/>
              <w:rPr>
                <w:rFonts w:ascii="仿宋_GB2312" w:eastAsia="仿宋_GB2312" w:hAnsi="宋体" w:cs="宋体"/>
                <w:sz w:val="28"/>
                <w:szCs w:val="28"/>
              </w:rPr>
            </w:pPr>
            <w:r>
              <w:rPr>
                <w:rFonts w:ascii="仿宋_GB2312" w:eastAsia="仿宋_GB2312" w:hAnsi="宋体" w:cs="宋体" w:hint="eastAsia"/>
                <w:sz w:val="28"/>
                <w:szCs w:val="28"/>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8D74FE" w:rsidRDefault="006D65EA" w:rsidP="00701FEF">
            <w:pPr>
              <w:spacing w:line="360" w:lineRule="exact"/>
              <w:jc w:val="center"/>
              <w:rPr>
                <w:rFonts w:ascii="仿宋_GB2312" w:eastAsia="仿宋_GB2312" w:hAnsi="宋体" w:cs="宋体"/>
                <w:bCs/>
                <w:sz w:val="28"/>
                <w:szCs w:val="28"/>
              </w:rPr>
            </w:pPr>
            <w:r>
              <w:rPr>
                <w:rFonts w:ascii="仿宋" w:eastAsia="仿宋" w:hAnsi="仿宋" w:cs="宋体" w:hint="eastAsia"/>
                <w:bCs/>
                <w:sz w:val="28"/>
                <w:szCs w:val="28"/>
              </w:rPr>
              <w:t>建安建工公字〔2018〕</w:t>
            </w:r>
            <w:r w:rsidR="00701FEF">
              <w:rPr>
                <w:rFonts w:ascii="仿宋" w:eastAsia="仿宋" w:hAnsi="仿宋" w:cs="宋体" w:hint="eastAsia"/>
                <w:bCs/>
                <w:sz w:val="28"/>
                <w:szCs w:val="28"/>
              </w:rPr>
              <w:t>173</w:t>
            </w:r>
            <w:r>
              <w:rPr>
                <w:rFonts w:ascii="仿宋" w:eastAsia="仿宋" w:hAnsi="仿宋" w:cs="宋体" w:hint="eastAsia"/>
                <w:bCs/>
                <w:sz w:val="28"/>
                <w:szCs w:val="28"/>
              </w:rPr>
              <w:t>号</w:t>
            </w:r>
          </w:p>
        </w:tc>
      </w:tr>
      <w:tr w:rsidR="008D74FE">
        <w:trPr>
          <w:trHeight w:hRule="exact" w:val="550"/>
          <w:jc w:val="center"/>
        </w:trPr>
        <w:tc>
          <w:tcPr>
            <w:tcW w:w="1590" w:type="dxa"/>
            <w:tcBorders>
              <w:top w:val="single" w:sz="4" w:space="0" w:color="auto"/>
              <w:left w:val="single" w:sz="4" w:space="0" w:color="auto"/>
              <w:bottom w:val="single" w:sz="4" w:space="0" w:color="auto"/>
              <w:right w:val="single" w:sz="4" w:space="0" w:color="auto"/>
            </w:tcBorders>
            <w:vAlign w:val="center"/>
          </w:tcPr>
          <w:p w:rsidR="008D74FE" w:rsidRDefault="006D65EA">
            <w:pPr>
              <w:spacing w:line="500" w:lineRule="exact"/>
              <w:jc w:val="center"/>
              <w:rPr>
                <w:rFonts w:ascii="仿宋_GB2312" w:eastAsia="仿宋_GB2312" w:hAnsi="宋体" w:cs="宋体"/>
                <w:sz w:val="28"/>
                <w:szCs w:val="28"/>
              </w:rPr>
            </w:pPr>
            <w:r>
              <w:rPr>
                <w:rFonts w:ascii="仿宋_GB2312" w:eastAsia="仿宋_GB2312" w:hAnsi="宋体" w:cs="宋体" w:hint="eastAsia"/>
                <w:sz w:val="28"/>
                <w:szCs w:val="28"/>
              </w:rPr>
              <w:t>项目名称</w:t>
            </w:r>
          </w:p>
        </w:tc>
        <w:tc>
          <w:tcPr>
            <w:tcW w:w="7950" w:type="dxa"/>
            <w:tcBorders>
              <w:top w:val="single" w:sz="4" w:space="0" w:color="auto"/>
              <w:left w:val="single" w:sz="4" w:space="0" w:color="auto"/>
              <w:bottom w:val="single" w:sz="4" w:space="0" w:color="auto"/>
              <w:right w:val="single" w:sz="4" w:space="0" w:color="auto"/>
            </w:tcBorders>
          </w:tcPr>
          <w:p w:rsidR="008D74FE" w:rsidRDefault="006D65EA" w:rsidP="00176709">
            <w:pPr>
              <w:adjustRightInd w:val="0"/>
              <w:spacing w:line="500" w:lineRule="exact"/>
              <w:jc w:val="center"/>
              <w:rPr>
                <w:rFonts w:ascii="仿宋_GB2312" w:eastAsia="仿宋_GB2312" w:hAnsi="宋体" w:cs="宋体"/>
                <w:sz w:val="28"/>
                <w:szCs w:val="28"/>
              </w:rPr>
            </w:pPr>
            <w:r>
              <w:rPr>
                <w:rFonts w:ascii="仿宋" w:eastAsia="仿宋" w:hAnsi="仿宋" w:cs="宋体" w:hint="eastAsia"/>
                <w:bCs/>
                <w:sz w:val="28"/>
                <w:szCs w:val="28"/>
              </w:rPr>
              <w:t>建安区</w:t>
            </w:r>
            <w:r w:rsidR="00176709">
              <w:rPr>
                <w:rFonts w:ascii="仿宋" w:eastAsia="仿宋" w:hAnsi="仿宋" w:cs="宋体" w:hint="eastAsia"/>
                <w:bCs/>
                <w:sz w:val="28"/>
                <w:szCs w:val="28"/>
              </w:rPr>
              <w:t>张潘</w:t>
            </w:r>
            <w:r>
              <w:rPr>
                <w:rFonts w:ascii="仿宋" w:eastAsia="仿宋" w:hAnsi="仿宋" w:cs="宋体" w:hint="eastAsia"/>
                <w:bCs/>
                <w:sz w:val="28"/>
                <w:szCs w:val="28"/>
              </w:rPr>
              <w:t>镇</w:t>
            </w:r>
            <w:r w:rsidR="00176709">
              <w:rPr>
                <w:rFonts w:ascii="仿宋" w:eastAsia="仿宋" w:hAnsi="仿宋" w:cs="宋体" w:hint="eastAsia"/>
                <w:bCs/>
                <w:sz w:val="28"/>
                <w:szCs w:val="28"/>
              </w:rPr>
              <w:t>（第二批次）段庄村</w:t>
            </w:r>
            <w:r>
              <w:rPr>
                <w:rFonts w:ascii="仿宋" w:eastAsia="仿宋" w:hAnsi="仿宋" w:cs="宋体" w:hint="eastAsia"/>
                <w:bCs/>
                <w:sz w:val="28"/>
                <w:szCs w:val="28"/>
              </w:rPr>
              <w:t>占补平衡项目</w:t>
            </w:r>
          </w:p>
        </w:tc>
      </w:tr>
      <w:tr w:rsidR="008D74FE">
        <w:trPr>
          <w:trHeight w:hRule="exact" w:val="453"/>
          <w:jc w:val="center"/>
        </w:trPr>
        <w:tc>
          <w:tcPr>
            <w:tcW w:w="1590" w:type="dxa"/>
            <w:tcBorders>
              <w:top w:val="single" w:sz="4" w:space="0" w:color="auto"/>
              <w:left w:val="single" w:sz="4" w:space="0" w:color="auto"/>
              <w:bottom w:val="single" w:sz="4" w:space="0" w:color="auto"/>
              <w:right w:val="single" w:sz="4" w:space="0" w:color="auto"/>
            </w:tcBorders>
            <w:vAlign w:val="center"/>
          </w:tcPr>
          <w:p w:rsidR="008D74FE" w:rsidRDefault="006D65EA">
            <w:pPr>
              <w:spacing w:line="500" w:lineRule="exact"/>
              <w:jc w:val="center"/>
              <w:rPr>
                <w:rFonts w:ascii="仿宋_GB2312" w:eastAsia="仿宋_GB2312" w:hAnsi="宋体" w:cs="宋体"/>
                <w:sz w:val="28"/>
                <w:szCs w:val="28"/>
              </w:rPr>
            </w:pPr>
            <w:r>
              <w:rPr>
                <w:rFonts w:ascii="仿宋_GB2312" w:eastAsia="仿宋_GB2312" w:hAnsi="宋体" w:cs="宋体" w:hint="eastAsia"/>
                <w:sz w:val="28"/>
                <w:szCs w:val="28"/>
              </w:rPr>
              <w:t>标段名称</w:t>
            </w:r>
          </w:p>
        </w:tc>
        <w:tc>
          <w:tcPr>
            <w:tcW w:w="7950" w:type="dxa"/>
            <w:tcBorders>
              <w:top w:val="single" w:sz="4" w:space="0" w:color="auto"/>
              <w:left w:val="single" w:sz="4" w:space="0" w:color="auto"/>
              <w:bottom w:val="single" w:sz="4" w:space="0" w:color="auto"/>
              <w:right w:val="single" w:sz="4" w:space="0" w:color="auto"/>
            </w:tcBorders>
          </w:tcPr>
          <w:p w:rsidR="008D74FE" w:rsidRDefault="006D65EA">
            <w:pPr>
              <w:spacing w:line="500" w:lineRule="exact"/>
              <w:jc w:val="center"/>
              <w:rPr>
                <w:rFonts w:ascii="仿宋_GB2312" w:eastAsia="仿宋_GB2312" w:hAnsi="宋体" w:cs="宋体"/>
                <w:sz w:val="28"/>
                <w:szCs w:val="28"/>
              </w:rPr>
            </w:pPr>
            <w:r>
              <w:rPr>
                <w:rFonts w:ascii="仿宋_GB2312" w:eastAsia="仿宋_GB2312" w:hAnsi="宋体" w:cs="宋体" w:hint="eastAsia"/>
                <w:sz w:val="28"/>
                <w:szCs w:val="28"/>
              </w:rPr>
              <w:t>/</w:t>
            </w:r>
          </w:p>
        </w:tc>
      </w:tr>
      <w:tr w:rsidR="008D74FE">
        <w:trPr>
          <w:trHeight w:hRule="exact" w:val="420"/>
          <w:jc w:val="center"/>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8D74FE" w:rsidRDefault="006D65EA">
            <w:pPr>
              <w:spacing w:line="500" w:lineRule="exact"/>
              <w:jc w:val="center"/>
              <w:rPr>
                <w:rFonts w:ascii="仿宋_GB2312" w:eastAsia="仿宋_GB2312" w:hAnsi="宋体" w:cs="宋体"/>
                <w:sz w:val="28"/>
                <w:szCs w:val="28"/>
              </w:rPr>
            </w:pPr>
            <w:r>
              <w:rPr>
                <w:rFonts w:ascii="仿宋_GB2312" w:eastAsia="仿宋_GB2312" w:hAnsi="宋体" w:cs="宋体" w:hint="eastAsia"/>
                <w:sz w:val="28"/>
                <w:szCs w:val="28"/>
              </w:rPr>
              <w:t>投标保证金</w:t>
            </w:r>
          </w:p>
          <w:p w:rsidR="008D74FE" w:rsidRDefault="006D65EA">
            <w:pPr>
              <w:spacing w:line="500" w:lineRule="exact"/>
              <w:jc w:val="center"/>
              <w:rPr>
                <w:rFonts w:ascii="仿宋_GB2312" w:eastAsia="仿宋_GB2312" w:hAnsi="宋体" w:cs="宋体"/>
                <w:sz w:val="28"/>
                <w:szCs w:val="28"/>
              </w:rPr>
            </w:pPr>
            <w:r>
              <w:rPr>
                <w:rFonts w:ascii="仿宋_GB2312" w:eastAsia="仿宋_GB2312" w:hAnsi="宋体" w:cs="宋体" w:hint="eastAsia"/>
                <w:sz w:val="28"/>
                <w:szCs w:val="28"/>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rsidR="008D74FE" w:rsidRDefault="006D65EA" w:rsidP="00B43C8B">
            <w:pPr>
              <w:adjustRightInd w:val="0"/>
              <w:spacing w:line="380" w:lineRule="exact"/>
              <w:rPr>
                <w:rFonts w:ascii="仿宋_GB2312" w:eastAsia="仿宋_GB2312" w:hAnsi="宋体" w:cs="宋体"/>
                <w:sz w:val="28"/>
                <w:szCs w:val="28"/>
              </w:rPr>
            </w:pPr>
            <w:r>
              <w:rPr>
                <w:rFonts w:ascii="仿宋_GB2312" w:eastAsia="仿宋_GB2312" w:hAnsi="宋体" w:cs="宋体" w:hint="eastAsia"/>
                <w:sz w:val="28"/>
                <w:szCs w:val="28"/>
              </w:rPr>
              <w:t>金额：</w:t>
            </w:r>
            <w:r>
              <w:rPr>
                <w:rFonts w:ascii="仿宋" w:eastAsia="仿宋" w:hAnsi="仿宋" w:cs="宋体" w:hint="eastAsia"/>
                <w:sz w:val="28"/>
                <w:szCs w:val="28"/>
              </w:rPr>
              <w:t>人民币</w:t>
            </w:r>
            <w:r w:rsidR="00B43C8B">
              <w:rPr>
                <w:rFonts w:ascii="仿宋" w:eastAsia="仿宋" w:hAnsi="仿宋" w:cs="宋体" w:hint="eastAsia"/>
                <w:sz w:val="28"/>
                <w:szCs w:val="28"/>
              </w:rPr>
              <w:t>柒</w:t>
            </w:r>
            <w:r>
              <w:rPr>
                <w:rFonts w:ascii="仿宋" w:eastAsia="仿宋" w:hAnsi="仿宋" w:cs="宋体" w:hint="eastAsia"/>
                <w:sz w:val="28"/>
                <w:szCs w:val="28"/>
              </w:rPr>
              <w:t>万元整（</w:t>
            </w:r>
            <w:r w:rsidR="00B43C8B">
              <w:rPr>
                <w:rFonts w:ascii="仿宋" w:eastAsia="仿宋" w:hAnsi="仿宋" w:cs="宋体" w:hint="eastAsia"/>
                <w:sz w:val="28"/>
                <w:szCs w:val="28"/>
              </w:rPr>
              <w:t>7</w:t>
            </w:r>
            <w:r>
              <w:rPr>
                <w:rFonts w:ascii="仿宋" w:eastAsia="仿宋" w:hAnsi="仿宋" w:cs="宋体" w:hint="eastAsia"/>
                <w:sz w:val="28"/>
                <w:szCs w:val="28"/>
              </w:rPr>
              <w:t>0000.00元）</w:t>
            </w:r>
          </w:p>
        </w:tc>
      </w:tr>
      <w:tr w:rsidR="008D74FE">
        <w:trPr>
          <w:trHeight w:hRule="exact" w:val="420"/>
          <w:jc w:val="center"/>
        </w:trPr>
        <w:tc>
          <w:tcPr>
            <w:tcW w:w="1590" w:type="dxa"/>
            <w:vMerge/>
            <w:tcBorders>
              <w:top w:val="single" w:sz="4" w:space="0" w:color="auto"/>
              <w:left w:val="single" w:sz="4" w:space="0" w:color="auto"/>
              <w:bottom w:val="single" w:sz="4" w:space="0" w:color="auto"/>
              <w:right w:val="single" w:sz="4" w:space="0" w:color="auto"/>
            </w:tcBorders>
            <w:vAlign w:val="center"/>
          </w:tcPr>
          <w:p w:rsidR="008D74FE" w:rsidRDefault="008D74FE">
            <w:pPr>
              <w:adjustRightInd w:val="0"/>
              <w:spacing w:line="500" w:lineRule="exact"/>
              <w:jc w:val="center"/>
              <w:rPr>
                <w:rFonts w:ascii="仿宋_GB2312" w:eastAsia="仿宋_GB2312" w:hAnsi="宋体" w:cs="宋体"/>
                <w:sz w:val="28"/>
                <w:szCs w:val="28"/>
              </w:rPr>
            </w:pPr>
          </w:p>
        </w:tc>
        <w:tc>
          <w:tcPr>
            <w:tcW w:w="7950" w:type="dxa"/>
            <w:tcBorders>
              <w:top w:val="single" w:sz="4" w:space="0" w:color="auto"/>
              <w:left w:val="single" w:sz="4" w:space="0" w:color="auto"/>
              <w:bottom w:val="single" w:sz="4" w:space="0" w:color="auto"/>
              <w:right w:val="single" w:sz="4" w:space="0" w:color="auto"/>
            </w:tcBorders>
            <w:vAlign w:val="center"/>
          </w:tcPr>
          <w:p w:rsidR="008D74FE" w:rsidRDefault="006D65EA">
            <w:pPr>
              <w:adjustRightInd w:val="0"/>
              <w:spacing w:line="380" w:lineRule="exact"/>
              <w:rPr>
                <w:rFonts w:ascii="仿宋_GB2312" w:eastAsia="仿宋_GB2312" w:hAnsi="宋体" w:cs="宋体"/>
                <w:sz w:val="28"/>
                <w:szCs w:val="28"/>
              </w:rPr>
            </w:pPr>
            <w:r>
              <w:rPr>
                <w:rFonts w:ascii="仿宋_GB2312" w:eastAsia="仿宋_GB2312" w:hAnsi="宋体" w:cs="宋体" w:hint="eastAsia"/>
                <w:sz w:val="28"/>
                <w:szCs w:val="28"/>
              </w:rPr>
              <w:t>截止时间：同投标截止时间</w:t>
            </w:r>
          </w:p>
        </w:tc>
      </w:tr>
      <w:tr w:rsidR="008D74FE">
        <w:trPr>
          <w:trHeight w:val="1408"/>
          <w:jc w:val="center"/>
        </w:trPr>
        <w:tc>
          <w:tcPr>
            <w:tcW w:w="1590" w:type="dxa"/>
            <w:vMerge/>
            <w:tcBorders>
              <w:top w:val="single" w:sz="4" w:space="0" w:color="auto"/>
              <w:left w:val="single" w:sz="4" w:space="0" w:color="auto"/>
              <w:bottom w:val="single" w:sz="4" w:space="0" w:color="auto"/>
              <w:right w:val="single" w:sz="4" w:space="0" w:color="auto"/>
            </w:tcBorders>
            <w:vAlign w:val="center"/>
          </w:tcPr>
          <w:p w:rsidR="008D74FE" w:rsidRDefault="008D74FE">
            <w:pPr>
              <w:adjustRightInd w:val="0"/>
              <w:spacing w:line="500" w:lineRule="exact"/>
              <w:jc w:val="center"/>
              <w:rPr>
                <w:rFonts w:ascii="仿宋_GB2312" w:eastAsia="仿宋_GB2312" w:hAnsi="宋体" w:cs="宋体"/>
                <w:sz w:val="28"/>
                <w:szCs w:val="28"/>
              </w:rPr>
            </w:pPr>
          </w:p>
        </w:tc>
        <w:tc>
          <w:tcPr>
            <w:tcW w:w="7950" w:type="dxa"/>
            <w:tcBorders>
              <w:top w:val="single" w:sz="4" w:space="0" w:color="auto"/>
              <w:left w:val="single" w:sz="4" w:space="0" w:color="auto"/>
              <w:bottom w:val="single" w:sz="4" w:space="0" w:color="auto"/>
              <w:right w:val="single" w:sz="4" w:space="0" w:color="auto"/>
            </w:tcBorders>
            <w:vAlign w:val="center"/>
          </w:tcPr>
          <w:p w:rsidR="008D74FE" w:rsidRDefault="006D65EA">
            <w:pPr>
              <w:spacing w:line="36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 xml:space="preserve">1、投标保证金的递交方式：银行转帐、银行电汇（均需从投标人的基本账户汇出），不接受以现金方式缴纳的投标保证金。凡以现金方式缴纳投标保证金而影响其投标结果的，由投标人自行负责。 </w:t>
            </w:r>
          </w:p>
          <w:p w:rsidR="008D74FE" w:rsidRDefault="006D65EA">
            <w:pPr>
              <w:spacing w:line="36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使用银行转帐形式的，于截止时间前通过投标人基本账户将款项一次足额递交、成功绑定，以收款人到账时间为准，在途资金无效，视为未按时交纳。同时投标人应承担节假日银行系统不能支付的风险。</w:t>
            </w:r>
          </w:p>
          <w:p w:rsidR="008D74FE" w:rsidRDefault="006D65EA">
            <w:pPr>
              <w:spacing w:line="36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2、投标保证金缴纳方式：</w:t>
            </w:r>
          </w:p>
          <w:p w:rsidR="008D74FE" w:rsidRDefault="006D65EA">
            <w:pPr>
              <w:spacing w:line="36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2.1投标人网上报名后，登录</w:t>
            </w:r>
            <w:hyperlink r:id="rId12" w:history="1">
              <w:r>
                <w:rPr>
                  <w:rStyle w:val="ac"/>
                  <w:rFonts w:ascii="仿宋_GB2312" w:eastAsia="仿宋_GB2312" w:hAnsi="宋体" w:cs="宋体" w:hint="eastAsia"/>
                  <w:sz w:val="28"/>
                  <w:szCs w:val="20"/>
                </w:rPr>
                <w:t>http://221.14.6.70:8088/ggzy</w:t>
              </w:r>
            </w:hyperlink>
            <w:r>
              <w:rPr>
                <w:rFonts w:ascii="仿宋_GB2312" w:eastAsia="仿宋_GB2312" w:hAnsi="宋体" w:cs="宋体" w:hint="eastAsia"/>
                <w:sz w:val="28"/>
                <w:szCs w:val="28"/>
              </w:rPr>
              <w:t>系统，依次点击“会员向导”→“参与投标”→“费用缴纳说明”→“保证金缴纳说明单”，获取缴费说明单，根据每个标段的缴纳说明单在缴纳截止时间前缴纳；</w:t>
            </w:r>
          </w:p>
          <w:p w:rsidR="008D74FE" w:rsidRDefault="006D65EA">
            <w:pPr>
              <w:spacing w:line="36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2.2成功缴纳后重新登录前述系统，依次点击“会员向导”→“参与投标”→“保证金绑定”→“绑定”进行投标保证金绑定。</w:t>
            </w:r>
          </w:p>
          <w:p w:rsidR="008D74FE" w:rsidRDefault="006D65EA">
            <w:pPr>
              <w:spacing w:line="36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rsidR="008D74FE" w:rsidRDefault="006D65EA">
            <w:pPr>
              <w:spacing w:line="36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2.4 每个投标人每个项目每个标段只有唯一缴纳账号，切勿重复缴纳或错误缴纳。</w:t>
            </w:r>
          </w:p>
          <w:p w:rsidR="008D74FE" w:rsidRDefault="006D65EA">
            <w:pPr>
              <w:spacing w:line="36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3、未按上述规定操作引起的无效投标，由投标人自行负责。</w:t>
            </w:r>
          </w:p>
          <w:p w:rsidR="008D74FE" w:rsidRDefault="006D65EA">
            <w:pPr>
              <w:spacing w:line="36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4、汇款凭证无须备注项目编号和项目名称。</w:t>
            </w:r>
          </w:p>
          <w:p w:rsidR="008D74FE" w:rsidRDefault="006D65EA">
            <w:pPr>
              <w:spacing w:line="36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5、出现以下情形造成的投标保证金无效，由投标人自行负责。</w:t>
            </w:r>
          </w:p>
          <w:p w:rsidR="008D74FE" w:rsidRDefault="006D65EA">
            <w:pPr>
              <w:spacing w:line="36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(1)投标保证金未从投标人的基本账户转出；</w:t>
            </w:r>
          </w:p>
          <w:p w:rsidR="008D74FE" w:rsidRDefault="006D65EA">
            <w:pPr>
              <w:spacing w:line="36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(2)投标保证金未按照招标文件划分的标段依次转账。</w:t>
            </w:r>
          </w:p>
          <w:p w:rsidR="008D74FE" w:rsidRDefault="006D65EA">
            <w:pPr>
              <w:spacing w:line="36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6、《保证金缴纳绑定操作指南》获取方法：</w:t>
            </w:r>
          </w:p>
          <w:p w:rsidR="008D74FE" w:rsidRDefault="006D65EA">
            <w:pPr>
              <w:spacing w:line="36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登录</w:t>
            </w:r>
            <w:r>
              <w:rPr>
                <w:rFonts w:ascii="仿宋_GB2312" w:eastAsia="仿宋_GB2312" w:hAnsi="宋体" w:cs="宋体" w:hint="eastAsia"/>
                <w:bCs/>
                <w:sz w:val="28"/>
                <w:szCs w:val="28"/>
              </w:rPr>
              <w:t>全国公共资源交易平台（河南省</w:t>
            </w:r>
            <w:r>
              <w:rPr>
                <w:rFonts w:ascii="仿宋_GB2312" w:eastAsia="MS Mincho" w:hAnsi="MS Mincho" w:cs="MS Mincho" w:hint="eastAsia"/>
                <w:bCs/>
                <w:sz w:val="28"/>
                <w:szCs w:val="28"/>
              </w:rPr>
              <w:t>▪</w:t>
            </w:r>
            <w:r>
              <w:rPr>
                <w:rFonts w:ascii="仿宋_GB2312" w:eastAsia="仿宋_GB2312" w:hAnsi="宋体" w:cs="宋体" w:hint="eastAsia"/>
                <w:bCs/>
                <w:sz w:val="28"/>
                <w:szCs w:val="28"/>
              </w:rPr>
              <w:t>许昌市）</w:t>
            </w:r>
            <w:r>
              <w:rPr>
                <w:rFonts w:ascii="仿宋_GB2312" w:eastAsia="仿宋_GB2312" w:hAnsi="宋体" w:cs="宋体" w:hint="eastAsia"/>
                <w:sz w:val="28"/>
                <w:szCs w:val="28"/>
              </w:rPr>
              <w:t>系统-组件下载-《保证金缴纳绑定操作指南》</w:t>
            </w:r>
          </w:p>
        </w:tc>
      </w:tr>
      <w:tr w:rsidR="008D74FE">
        <w:trPr>
          <w:trHeight w:val="4380"/>
          <w:jc w:val="center"/>
        </w:trPr>
        <w:tc>
          <w:tcPr>
            <w:tcW w:w="1590" w:type="dxa"/>
            <w:tcBorders>
              <w:top w:val="single" w:sz="4" w:space="0" w:color="auto"/>
              <w:left w:val="single" w:sz="4" w:space="0" w:color="auto"/>
              <w:bottom w:val="single" w:sz="4" w:space="0" w:color="auto"/>
              <w:right w:val="single" w:sz="4" w:space="0" w:color="auto"/>
            </w:tcBorders>
            <w:vAlign w:val="center"/>
          </w:tcPr>
          <w:p w:rsidR="008D74FE" w:rsidRDefault="006D65EA">
            <w:pPr>
              <w:spacing w:line="500" w:lineRule="exact"/>
              <w:jc w:val="center"/>
              <w:rPr>
                <w:rFonts w:ascii="仿宋_GB2312" w:eastAsia="仿宋_GB2312" w:hAnsi="宋体" w:cs="宋体"/>
                <w:sz w:val="28"/>
                <w:szCs w:val="28"/>
              </w:rPr>
            </w:pPr>
            <w:r>
              <w:rPr>
                <w:rFonts w:ascii="仿宋_GB2312" w:eastAsia="仿宋_GB2312" w:hAnsi="宋体" w:cs="宋体" w:hint="eastAsia"/>
                <w:sz w:val="28"/>
                <w:szCs w:val="28"/>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8D74FE" w:rsidRDefault="006D65EA" w:rsidP="006D65EA">
            <w:pPr>
              <w:adjustRightInd w:val="0"/>
              <w:spacing w:line="360" w:lineRule="exact"/>
              <w:ind w:firstLineChars="196" w:firstLine="549"/>
              <w:rPr>
                <w:rFonts w:ascii="仿宋_GB2312" w:eastAsia="仿宋_GB2312" w:hAnsi="宋体" w:cs="宋体"/>
                <w:bCs/>
                <w:sz w:val="28"/>
                <w:szCs w:val="28"/>
              </w:rPr>
            </w:pPr>
            <w:r>
              <w:rPr>
                <w:rFonts w:ascii="仿宋_GB2312" w:eastAsia="仿宋_GB2312" w:hAnsi="宋体" w:cs="宋体" w:hint="eastAsia"/>
                <w:bCs/>
                <w:sz w:val="28"/>
                <w:szCs w:val="28"/>
              </w:rPr>
              <w:t>1、因投标人的原因无法及时退还投标（竞买）保证金、滞留三年以上的，投标（竞买）保证金上缴财政。</w:t>
            </w:r>
          </w:p>
          <w:p w:rsidR="008D74FE" w:rsidRDefault="006D65EA" w:rsidP="006D65EA">
            <w:pPr>
              <w:adjustRightInd w:val="0"/>
              <w:spacing w:line="360" w:lineRule="exact"/>
              <w:ind w:firstLineChars="196" w:firstLine="549"/>
              <w:rPr>
                <w:rFonts w:ascii="仿宋_GB2312" w:eastAsia="仿宋_GB2312" w:hAnsi="宋体" w:cs="宋体"/>
                <w:bCs/>
                <w:sz w:val="28"/>
                <w:szCs w:val="28"/>
              </w:rPr>
            </w:pPr>
            <w:r>
              <w:rPr>
                <w:rFonts w:ascii="仿宋_GB2312" w:eastAsia="仿宋_GB2312" w:hAnsi="宋体" w:cs="宋体" w:hint="eastAsia"/>
                <w:bCs/>
                <w:sz w:val="28"/>
                <w:szCs w:val="28"/>
              </w:rPr>
              <w:t>2、自文件发布之日起，投标人需进行基本户备案，已备案的基本户开户银行、账户发生变化的，须重新办理备案手续。备案后方可提交投标（竞买）保证金。</w:t>
            </w:r>
          </w:p>
          <w:p w:rsidR="008D74FE" w:rsidRDefault="006D65EA" w:rsidP="006D65EA">
            <w:pPr>
              <w:adjustRightInd w:val="0"/>
              <w:spacing w:line="360" w:lineRule="exact"/>
              <w:ind w:firstLineChars="196" w:firstLine="549"/>
              <w:rPr>
                <w:rFonts w:ascii="仿宋_GB2312" w:eastAsia="仿宋_GB2312" w:hAnsi="宋体" w:cs="宋体"/>
                <w:bCs/>
                <w:sz w:val="28"/>
                <w:szCs w:val="28"/>
              </w:rPr>
            </w:pPr>
            <w:r>
              <w:rPr>
                <w:rFonts w:ascii="仿宋_GB2312" w:eastAsia="仿宋_GB2312" w:hAnsi="宋体" w:cs="宋体" w:hint="eastAsia"/>
                <w:bCs/>
                <w:sz w:val="28"/>
                <w:szCs w:val="28"/>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8D74FE" w:rsidRDefault="006D65EA" w:rsidP="006D65EA">
            <w:pPr>
              <w:adjustRightInd w:val="0"/>
              <w:spacing w:line="360" w:lineRule="exact"/>
              <w:ind w:firstLineChars="196" w:firstLine="549"/>
              <w:rPr>
                <w:rFonts w:ascii="仿宋_GB2312" w:eastAsia="仿宋_GB2312" w:hAnsi="宋体" w:cs="宋体"/>
                <w:bCs/>
                <w:sz w:val="28"/>
                <w:szCs w:val="28"/>
              </w:rPr>
            </w:pPr>
            <w:r>
              <w:rPr>
                <w:rFonts w:ascii="仿宋_GB2312" w:eastAsia="仿宋_GB2312" w:hAnsi="宋体" w:cs="宋体" w:hint="eastAsia"/>
                <w:bCs/>
                <w:sz w:val="28"/>
                <w:szCs w:val="28"/>
              </w:rPr>
              <w:t>4、特殊情况处理</w:t>
            </w:r>
          </w:p>
          <w:p w:rsidR="008D74FE" w:rsidRDefault="006D65EA" w:rsidP="006D65EA">
            <w:pPr>
              <w:adjustRightInd w:val="0"/>
              <w:spacing w:line="360" w:lineRule="exact"/>
              <w:ind w:firstLineChars="196" w:firstLine="549"/>
              <w:rPr>
                <w:rFonts w:ascii="仿宋_GB2312" w:eastAsia="仿宋_GB2312" w:hAnsi="宋体" w:cs="仿宋_GB2312"/>
                <w:sz w:val="28"/>
                <w:szCs w:val="28"/>
              </w:rPr>
            </w:pPr>
            <w:r>
              <w:rPr>
                <w:rFonts w:ascii="仿宋_GB2312" w:eastAsia="仿宋_GB2312" w:hAnsi="宋体" w:cs="宋体" w:hint="eastAsia"/>
                <w:bCs/>
                <w:sz w:val="28"/>
                <w:szCs w:val="28"/>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rsidR="008D74FE" w:rsidRDefault="008D74FE">
      <w:pPr>
        <w:ind w:firstLineChars="800" w:firstLine="3200"/>
        <w:rPr>
          <w:rFonts w:hAnsi="宋体"/>
          <w:sz w:val="40"/>
          <w:szCs w:val="40"/>
        </w:rPr>
      </w:pPr>
    </w:p>
    <w:p w:rsidR="008D74FE" w:rsidRDefault="008D74FE">
      <w:pPr>
        <w:ind w:firstLineChars="800" w:firstLine="3200"/>
        <w:rPr>
          <w:rFonts w:hAnsi="宋体"/>
          <w:sz w:val="40"/>
          <w:szCs w:val="40"/>
        </w:rPr>
      </w:pPr>
    </w:p>
    <w:p w:rsidR="008D74FE" w:rsidRDefault="006D65EA">
      <w:pPr>
        <w:jc w:val="center"/>
        <w:rPr>
          <w:rFonts w:hAnsi="宋体"/>
          <w:sz w:val="40"/>
          <w:szCs w:val="40"/>
        </w:rPr>
      </w:pPr>
      <w:r>
        <w:rPr>
          <w:rFonts w:hAnsi="宋体"/>
          <w:sz w:val="40"/>
          <w:szCs w:val="40"/>
        </w:rPr>
        <w:br w:type="page"/>
      </w:r>
      <w:r>
        <w:rPr>
          <w:rFonts w:hAnsi="宋体" w:hint="eastAsia"/>
          <w:sz w:val="40"/>
          <w:szCs w:val="40"/>
        </w:rPr>
        <w:lastRenderedPageBreak/>
        <w:t>投</w:t>
      </w:r>
      <w:r>
        <w:rPr>
          <w:rFonts w:hAnsi="宋体" w:cs="宋体" w:hint="eastAsia"/>
          <w:sz w:val="40"/>
          <w:szCs w:val="40"/>
        </w:rPr>
        <w:t>标</w:t>
      </w:r>
      <w:r>
        <w:rPr>
          <w:rFonts w:hAnsi="宋体" w:hint="eastAsia"/>
          <w:sz w:val="40"/>
          <w:szCs w:val="40"/>
        </w:rPr>
        <w:t>保</w:t>
      </w:r>
      <w:r>
        <w:rPr>
          <w:rFonts w:hAnsi="宋体" w:cs="宋体" w:hint="eastAsia"/>
          <w:sz w:val="40"/>
          <w:szCs w:val="40"/>
        </w:rPr>
        <w:t>证</w:t>
      </w:r>
      <w:r>
        <w:rPr>
          <w:rFonts w:hAnsi="宋体" w:hint="eastAsia"/>
          <w:sz w:val="40"/>
          <w:szCs w:val="40"/>
        </w:rPr>
        <w:t>金退</w:t>
      </w:r>
      <w:r>
        <w:rPr>
          <w:rFonts w:hAnsi="宋体" w:cs="宋体" w:hint="eastAsia"/>
          <w:sz w:val="40"/>
          <w:szCs w:val="40"/>
        </w:rPr>
        <w:t>还</w:t>
      </w:r>
      <w:r>
        <w:rPr>
          <w:rFonts w:hAnsi="宋体" w:hint="eastAsia"/>
          <w:sz w:val="40"/>
          <w:szCs w:val="40"/>
        </w:rPr>
        <w:t>申</w:t>
      </w:r>
      <w:r>
        <w:rPr>
          <w:rFonts w:hAnsi="宋体" w:cs="宋体" w:hint="eastAsia"/>
          <w:sz w:val="40"/>
          <w:szCs w:val="40"/>
        </w:rPr>
        <w:t>请</w:t>
      </w:r>
    </w:p>
    <w:tbl>
      <w:tblPr>
        <w:tblpPr w:leftFromText="180" w:rightFromText="180" w:vertAnchor="text" w:horzAnchor="margin" w:tblpXSpec="center" w:tblpY="555"/>
        <w:tblW w:w="98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086"/>
        <w:gridCol w:w="3780"/>
        <w:gridCol w:w="360"/>
        <w:gridCol w:w="362"/>
        <w:gridCol w:w="1078"/>
        <w:gridCol w:w="2162"/>
      </w:tblGrid>
      <w:tr w:rsidR="008D74FE">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8D74FE" w:rsidRDefault="006D65EA">
            <w:pPr>
              <w:spacing w:line="360" w:lineRule="exact"/>
              <w:jc w:val="center"/>
              <w:rPr>
                <w:rFonts w:ascii="仿宋_GB2312" w:eastAsia="仿宋_GB2312" w:hAnsi="华文中宋"/>
                <w:sz w:val="28"/>
                <w:szCs w:val="28"/>
              </w:rPr>
            </w:pPr>
            <w:r>
              <w:rPr>
                <w:rFonts w:ascii="仿宋_GB2312" w:eastAsia="仿宋_GB2312" w:hAnsi="新宋体" w:cs="新宋体" w:hint="eastAsia"/>
                <w:sz w:val="28"/>
                <w:szCs w:val="28"/>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8D74FE" w:rsidRDefault="008D74FE">
            <w:pPr>
              <w:spacing w:line="360" w:lineRule="exact"/>
              <w:jc w:val="center"/>
              <w:rPr>
                <w:rFonts w:ascii="仿宋_GB2312" w:eastAsia="仿宋_GB2312" w:hAnsi="华文中宋"/>
                <w:sz w:val="28"/>
                <w:szCs w:val="28"/>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8D74FE" w:rsidRDefault="006D65EA">
            <w:pPr>
              <w:spacing w:line="360" w:lineRule="exact"/>
              <w:jc w:val="center"/>
              <w:rPr>
                <w:rFonts w:ascii="仿宋_GB2312" w:eastAsia="仿宋_GB2312" w:hAnsi="华文中宋"/>
                <w:sz w:val="28"/>
                <w:szCs w:val="28"/>
              </w:rPr>
            </w:pPr>
            <w:r>
              <w:rPr>
                <w:rFonts w:ascii="仿宋_GB2312" w:eastAsia="仿宋_GB2312" w:hAnsi="新宋体" w:cs="新宋体" w:hint="eastAsia"/>
                <w:sz w:val="28"/>
                <w:szCs w:val="28"/>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8D74FE" w:rsidRDefault="006D65EA">
            <w:pPr>
              <w:spacing w:line="360" w:lineRule="exact"/>
              <w:ind w:firstLineChars="100" w:firstLine="280"/>
              <w:rPr>
                <w:rFonts w:ascii="仿宋_GB2312" w:eastAsia="仿宋_GB2312" w:hAnsi="华文中宋"/>
                <w:sz w:val="28"/>
                <w:szCs w:val="28"/>
              </w:rPr>
            </w:pPr>
            <w:r>
              <w:rPr>
                <w:rFonts w:ascii="仿宋_GB2312" w:eastAsia="仿宋_GB2312" w:hAnsi="新宋体" w:cs="新宋体" w:hint="eastAsia"/>
                <w:sz w:val="28"/>
                <w:szCs w:val="28"/>
              </w:rPr>
              <w:t>是□   否□</w:t>
            </w:r>
          </w:p>
        </w:tc>
      </w:tr>
      <w:tr w:rsidR="008D74FE">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8D74FE" w:rsidRDefault="006D65EA">
            <w:pPr>
              <w:spacing w:line="360" w:lineRule="exact"/>
              <w:jc w:val="center"/>
              <w:rPr>
                <w:rFonts w:ascii="仿宋_GB2312" w:eastAsia="仿宋_GB2312" w:hAnsi="华文中宋"/>
                <w:sz w:val="28"/>
                <w:szCs w:val="28"/>
              </w:rPr>
            </w:pPr>
            <w:r>
              <w:rPr>
                <w:rFonts w:ascii="仿宋_GB2312" w:eastAsia="仿宋_GB2312" w:hAnsi="新宋体" w:cs="新宋体" w:hint="eastAsia"/>
                <w:sz w:val="28"/>
                <w:szCs w:val="28"/>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8D74FE" w:rsidRDefault="008D74FE">
            <w:pPr>
              <w:spacing w:line="360" w:lineRule="exact"/>
              <w:jc w:val="center"/>
              <w:rPr>
                <w:rFonts w:ascii="仿宋_GB2312" w:eastAsia="仿宋_GB2312" w:hAnsi="华文中宋"/>
                <w:sz w:val="28"/>
                <w:szCs w:val="28"/>
              </w:rPr>
            </w:pPr>
          </w:p>
        </w:tc>
      </w:tr>
      <w:tr w:rsidR="008D74FE">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8D74FE" w:rsidRDefault="006D65EA">
            <w:pPr>
              <w:spacing w:line="360" w:lineRule="exact"/>
              <w:ind w:firstLineChars="200" w:firstLine="560"/>
              <w:rPr>
                <w:rFonts w:ascii="仿宋_GB2312" w:eastAsia="仿宋_GB2312"/>
                <w:sz w:val="28"/>
                <w:szCs w:val="28"/>
              </w:rPr>
            </w:pPr>
            <w:r>
              <w:rPr>
                <w:rFonts w:ascii="仿宋_GB2312" w:eastAsia="仿宋_GB2312" w:hAnsi="新宋体" w:cs="新宋体" w:hint="eastAsia"/>
                <w:sz w:val="28"/>
                <w:szCs w:val="28"/>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8D74FE" w:rsidRDefault="008D74FE">
            <w:pPr>
              <w:rPr>
                <w:rFonts w:ascii="仿宋_GB2312" w:eastAsia="仿宋_GB2312"/>
                <w:sz w:val="28"/>
                <w:szCs w:val="28"/>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8D74FE" w:rsidRDefault="006D65EA">
            <w:pPr>
              <w:spacing w:line="360" w:lineRule="exact"/>
              <w:rPr>
                <w:rFonts w:ascii="仿宋_GB2312" w:eastAsia="仿宋_GB2312"/>
                <w:sz w:val="28"/>
                <w:szCs w:val="28"/>
              </w:rPr>
            </w:pPr>
            <w:r>
              <w:rPr>
                <w:rFonts w:ascii="仿宋_GB2312" w:eastAsia="仿宋_GB2312" w:hAnsi="新宋体" w:cs="新宋体" w:hint="eastAsia"/>
                <w:sz w:val="28"/>
                <w:szCs w:val="28"/>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8D74FE" w:rsidRDefault="008D74FE">
            <w:pPr>
              <w:rPr>
                <w:rFonts w:ascii="仿宋_GB2312" w:eastAsia="仿宋_GB2312"/>
                <w:sz w:val="28"/>
                <w:szCs w:val="28"/>
              </w:rPr>
            </w:pPr>
          </w:p>
        </w:tc>
      </w:tr>
      <w:tr w:rsidR="008D74FE">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8D74FE" w:rsidRDefault="006D65EA">
            <w:pPr>
              <w:spacing w:line="360" w:lineRule="exact"/>
              <w:ind w:firstLineChars="200" w:firstLine="560"/>
              <w:rPr>
                <w:rFonts w:ascii="仿宋_GB2312" w:eastAsia="仿宋_GB2312"/>
                <w:sz w:val="28"/>
                <w:szCs w:val="28"/>
              </w:rPr>
            </w:pPr>
            <w:r>
              <w:rPr>
                <w:rFonts w:ascii="仿宋_GB2312" w:eastAsia="仿宋_GB2312" w:hAnsi="新宋体" w:cs="新宋体" w:hint="eastAsia"/>
                <w:sz w:val="28"/>
                <w:szCs w:val="28"/>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8D74FE" w:rsidRDefault="006D65EA">
            <w:pPr>
              <w:spacing w:line="360" w:lineRule="exact"/>
              <w:rPr>
                <w:rFonts w:ascii="仿宋_GB2312" w:eastAsia="仿宋_GB2312"/>
                <w:sz w:val="28"/>
                <w:szCs w:val="28"/>
              </w:rPr>
            </w:pPr>
            <w:r>
              <w:rPr>
                <w:rFonts w:ascii="仿宋_GB2312" w:eastAsia="仿宋_GB2312" w:hAnsi="新宋体" w:cs="新宋体" w:hint="eastAsia"/>
                <w:sz w:val="28"/>
                <w:szCs w:val="28"/>
              </w:rPr>
              <w:t xml:space="preserve">大写：                                    </w:t>
            </w:r>
            <w:r>
              <w:rPr>
                <w:rFonts w:ascii="新宋体" w:eastAsia="仿宋_GB2312" w:hAnsi="新宋体" w:cs="新宋体" w:hint="eastAsia"/>
                <w:sz w:val="28"/>
                <w:szCs w:val="28"/>
              </w:rPr>
              <w:t>¥</w:t>
            </w:r>
          </w:p>
        </w:tc>
      </w:tr>
      <w:tr w:rsidR="008D74FE">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8D74FE" w:rsidRDefault="006D65EA">
            <w:pPr>
              <w:spacing w:line="360" w:lineRule="exact"/>
              <w:jc w:val="center"/>
              <w:rPr>
                <w:rFonts w:ascii="仿宋_GB2312" w:eastAsia="仿宋_GB2312" w:hAnsi="华文中宋"/>
                <w:sz w:val="28"/>
                <w:szCs w:val="28"/>
              </w:rPr>
            </w:pPr>
            <w:r>
              <w:rPr>
                <w:rFonts w:ascii="仿宋_GB2312" w:eastAsia="仿宋_GB2312" w:hAnsi="新宋体" w:cs="新宋体" w:hint="eastAsia"/>
                <w:sz w:val="28"/>
                <w:szCs w:val="28"/>
              </w:rPr>
              <w:t>股室负责人意见</w:t>
            </w:r>
          </w:p>
        </w:tc>
      </w:tr>
      <w:tr w:rsidR="008D74FE">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8D74FE" w:rsidRDefault="008D74FE">
            <w:pPr>
              <w:wordWrap w:val="0"/>
              <w:jc w:val="right"/>
              <w:rPr>
                <w:rFonts w:ascii="仿宋_GB2312" w:eastAsia="仿宋_GB2312" w:hAnsi="新宋体" w:cs="新宋体"/>
                <w:sz w:val="28"/>
                <w:szCs w:val="28"/>
              </w:rPr>
            </w:pPr>
          </w:p>
          <w:p w:rsidR="008D74FE" w:rsidRDefault="008D74FE">
            <w:pPr>
              <w:ind w:firstLineChars="2450" w:firstLine="6860"/>
              <w:rPr>
                <w:rFonts w:ascii="仿宋_GB2312" w:eastAsia="仿宋_GB2312" w:hAnsi="新宋体" w:cs="新宋体"/>
                <w:sz w:val="28"/>
                <w:szCs w:val="28"/>
              </w:rPr>
            </w:pPr>
          </w:p>
          <w:p w:rsidR="008D74FE" w:rsidRDefault="008D74FE">
            <w:pPr>
              <w:ind w:firstLineChars="2450" w:firstLine="6860"/>
              <w:rPr>
                <w:rFonts w:ascii="仿宋_GB2312" w:eastAsia="仿宋_GB2312" w:hAnsi="新宋体" w:cs="新宋体"/>
                <w:sz w:val="28"/>
                <w:szCs w:val="28"/>
              </w:rPr>
            </w:pPr>
          </w:p>
          <w:p w:rsidR="008D74FE" w:rsidRDefault="006D65EA">
            <w:pPr>
              <w:ind w:firstLineChars="2450" w:firstLine="6860"/>
              <w:rPr>
                <w:rFonts w:ascii="仿宋_GB2312" w:eastAsia="仿宋_GB2312" w:hAnsi="华文中宋"/>
                <w:sz w:val="28"/>
                <w:szCs w:val="28"/>
              </w:rPr>
            </w:pPr>
            <w:r>
              <w:rPr>
                <w:rFonts w:ascii="仿宋_GB2312" w:eastAsia="仿宋_GB2312" w:hAnsi="新宋体" w:cs="新宋体" w:hint="eastAsia"/>
                <w:sz w:val="28"/>
                <w:szCs w:val="28"/>
              </w:rPr>
              <w:t>年   月   日</w:t>
            </w:r>
          </w:p>
        </w:tc>
      </w:tr>
    </w:tbl>
    <w:p w:rsidR="008D74FE" w:rsidRDefault="008D74FE">
      <w:pPr>
        <w:snapToGrid w:val="0"/>
        <w:spacing w:line="380" w:lineRule="exact"/>
        <w:rPr>
          <w:rFonts w:hAnsi="宋体"/>
          <w:spacing w:val="-3"/>
          <w:sz w:val="28"/>
          <w:szCs w:val="28"/>
        </w:rPr>
      </w:pPr>
    </w:p>
    <w:p w:rsidR="008D74FE" w:rsidRDefault="006D65EA">
      <w:pPr>
        <w:rPr>
          <w:rFonts w:ascii="仿宋_GB2312" w:eastAsia="仿宋_GB2312" w:hAnsi="宋体"/>
          <w:sz w:val="32"/>
          <w:szCs w:val="32"/>
        </w:rPr>
      </w:pPr>
      <w:r>
        <w:rPr>
          <w:rFonts w:ascii="仿宋_GB2312" w:eastAsia="仿宋_GB2312" w:hAnsi="宋体" w:hint="eastAsia"/>
          <w:sz w:val="28"/>
          <w:szCs w:val="28"/>
        </w:rPr>
        <w:t>备注：中标单位使用此表退还保证金时，此表格大小及格式不得改变</w:t>
      </w:r>
      <w:r>
        <w:rPr>
          <w:rFonts w:ascii="仿宋_GB2312" w:eastAsia="仿宋_GB2312" w:hAnsi="宋体" w:hint="eastAsia"/>
          <w:sz w:val="32"/>
          <w:szCs w:val="32"/>
        </w:rPr>
        <w:t>。</w:t>
      </w:r>
    </w:p>
    <w:p w:rsidR="008D74FE" w:rsidRDefault="008D74FE">
      <w:pPr>
        <w:autoSpaceDE w:val="0"/>
        <w:autoSpaceDN w:val="0"/>
        <w:adjustRightInd w:val="0"/>
        <w:spacing w:line="480" w:lineRule="auto"/>
        <w:jc w:val="left"/>
        <w:rPr>
          <w:rFonts w:ascii="仿宋" w:eastAsia="仿宋" w:hAnsi="仿宋" w:cs="仿宋_GB2312"/>
          <w:kern w:val="0"/>
          <w:sz w:val="28"/>
          <w:szCs w:val="28"/>
        </w:rPr>
      </w:pPr>
    </w:p>
    <w:p w:rsidR="008D74FE" w:rsidRDefault="008D74FE">
      <w:pPr>
        <w:autoSpaceDE w:val="0"/>
        <w:autoSpaceDN w:val="0"/>
        <w:adjustRightInd w:val="0"/>
        <w:spacing w:line="480" w:lineRule="auto"/>
        <w:ind w:firstLineChars="200" w:firstLine="560"/>
        <w:jc w:val="left"/>
        <w:rPr>
          <w:rFonts w:ascii="仿宋" w:eastAsia="仿宋" w:hAnsi="仿宋" w:cs="仿宋_GB2312"/>
          <w:kern w:val="0"/>
          <w:sz w:val="28"/>
          <w:szCs w:val="28"/>
        </w:rPr>
      </w:pPr>
    </w:p>
    <w:p w:rsidR="008D74FE" w:rsidRDefault="008D74FE">
      <w:pPr>
        <w:autoSpaceDE w:val="0"/>
        <w:autoSpaceDN w:val="0"/>
        <w:adjustRightInd w:val="0"/>
        <w:spacing w:line="480" w:lineRule="auto"/>
        <w:ind w:firstLineChars="200" w:firstLine="560"/>
        <w:jc w:val="left"/>
        <w:rPr>
          <w:rFonts w:ascii="仿宋" w:eastAsia="仿宋" w:hAnsi="仿宋" w:cs="仿宋_GB2312"/>
          <w:kern w:val="0"/>
          <w:sz w:val="28"/>
          <w:szCs w:val="28"/>
        </w:rPr>
      </w:pPr>
    </w:p>
    <w:p w:rsidR="008D74FE" w:rsidRDefault="008D74FE">
      <w:pPr>
        <w:autoSpaceDE w:val="0"/>
        <w:autoSpaceDN w:val="0"/>
        <w:adjustRightInd w:val="0"/>
        <w:spacing w:line="480" w:lineRule="auto"/>
        <w:ind w:firstLineChars="200" w:firstLine="560"/>
        <w:jc w:val="left"/>
        <w:rPr>
          <w:rFonts w:ascii="仿宋" w:eastAsia="仿宋" w:hAnsi="仿宋" w:cs="仿宋_GB2312"/>
          <w:kern w:val="0"/>
          <w:sz w:val="28"/>
          <w:szCs w:val="28"/>
        </w:rPr>
      </w:pPr>
    </w:p>
    <w:p w:rsidR="008D74FE" w:rsidRDefault="008D74FE">
      <w:pPr>
        <w:autoSpaceDE w:val="0"/>
        <w:autoSpaceDN w:val="0"/>
        <w:adjustRightInd w:val="0"/>
        <w:spacing w:line="480" w:lineRule="auto"/>
        <w:ind w:firstLineChars="200" w:firstLine="560"/>
        <w:jc w:val="left"/>
        <w:rPr>
          <w:rFonts w:ascii="仿宋" w:eastAsia="仿宋" w:hAnsi="仿宋" w:cs="仿宋_GB2312"/>
          <w:kern w:val="0"/>
          <w:sz w:val="28"/>
          <w:szCs w:val="28"/>
        </w:rPr>
      </w:pPr>
    </w:p>
    <w:p w:rsidR="008D74FE" w:rsidRDefault="008D74FE">
      <w:pPr>
        <w:autoSpaceDE w:val="0"/>
        <w:autoSpaceDN w:val="0"/>
        <w:adjustRightInd w:val="0"/>
        <w:spacing w:line="480" w:lineRule="auto"/>
        <w:ind w:firstLineChars="200" w:firstLine="560"/>
        <w:jc w:val="left"/>
        <w:rPr>
          <w:rFonts w:ascii="仿宋" w:eastAsia="仿宋" w:hAnsi="仿宋" w:cs="仿宋_GB2312"/>
          <w:kern w:val="0"/>
          <w:sz w:val="28"/>
          <w:szCs w:val="28"/>
        </w:rPr>
      </w:pPr>
    </w:p>
    <w:p w:rsidR="008D74FE" w:rsidRDefault="008D74FE">
      <w:pPr>
        <w:autoSpaceDE w:val="0"/>
        <w:autoSpaceDN w:val="0"/>
        <w:adjustRightInd w:val="0"/>
        <w:spacing w:line="480" w:lineRule="auto"/>
        <w:ind w:firstLineChars="200" w:firstLine="560"/>
        <w:jc w:val="left"/>
        <w:rPr>
          <w:rFonts w:ascii="仿宋" w:eastAsia="仿宋" w:hAnsi="仿宋" w:cs="仿宋_GB2312"/>
          <w:kern w:val="0"/>
          <w:sz w:val="28"/>
          <w:szCs w:val="28"/>
        </w:rPr>
      </w:pPr>
    </w:p>
    <w:p w:rsidR="008D74FE" w:rsidRDefault="008D74FE">
      <w:pPr>
        <w:autoSpaceDE w:val="0"/>
        <w:autoSpaceDN w:val="0"/>
        <w:adjustRightInd w:val="0"/>
        <w:spacing w:line="480" w:lineRule="auto"/>
        <w:ind w:firstLineChars="200" w:firstLine="560"/>
        <w:jc w:val="left"/>
        <w:rPr>
          <w:rFonts w:ascii="仿宋" w:eastAsia="仿宋" w:hAnsi="仿宋" w:cs="仿宋_GB2312"/>
          <w:kern w:val="0"/>
          <w:sz w:val="28"/>
          <w:szCs w:val="28"/>
        </w:rPr>
      </w:pPr>
    </w:p>
    <w:p w:rsidR="008D74FE" w:rsidRDefault="008D74FE">
      <w:pPr>
        <w:autoSpaceDE w:val="0"/>
        <w:autoSpaceDN w:val="0"/>
        <w:adjustRightInd w:val="0"/>
        <w:spacing w:line="480" w:lineRule="auto"/>
        <w:ind w:firstLineChars="200" w:firstLine="560"/>
        <w:jc w:val="left"/>
        <w:rPr>
          <w:rFonts w:ascii="仿宋" w:eastAsia="仿宋" w:hAnsi="仿宋" w:cs="仿宋_GB2312"/>
          <w:kern w:val="0"/>
          <w:sz w:val="28"/>
          <w:szCs w:val="28"/>
        </w:rPr>
      </w:pPr>
    </w:p>
    <w:p w:rsidR="008D74FE" w:rsidRDefault="008D74FE">
      <w:pPr>
        <w:autoSpaceDE w:val="0"/>
        <w:autoSpaceDN w:val="0"/>
        <w:adjustRightInd w:val="0"/>
        <w:spacing w:line="480" w:lineRule="auto"/>
        <w:ind w:firstLineChars="200" w:firstLine="560"/>
        <w:jc w:val="left"/>
        <w:rPr>
          <w:rFonts w:ascii="仿宋" w:eastAsia="仿宋" w:hAnsi="仿宋" w:cs="仿宋_GB2312"/>
          <w:kern w:val="0"/>
          <w:sz w:val="28"/>
          <w:szCs w:val="28"/>
        </w:rPr>
      </w:pPr>
    </w:p>
    <w:p w:rsidR="008D74FE" w:rsidRDefault="008D74FE">
      <w:pPr>
        <w:autoSpaceDE w:val="0"/>
        <w:autoSpaceDN w:val="0"/>
        <w:adjustRightInd w:val="0"/>
        <w:spacing w:line="480" w:lineRule="auto"/>
        <w:ind w:firstLineChars="200" w:firstLine="560"/>
        <w:jc w:val="left"/>
        <w:rPr>
          <w:rFonts w:ascii="仿宋" w:eastAsia="仿宋" w:hAnsi="仿宋" w:cs="仿宋_GB2312"/>
          <w:kern w:val="0"/>
          <w:sz w:val="28"/>
          <w:szCs w:val="28"/>
        </w:rPr>
      </w:pPr>
    </w:p>
    <w:p w:rsidR="008D74FE" w:rsidRDefault="006D65EA">
      <w:pPr>
        <w:autoSpaceDE w:val="0"/>
        <w:autoSpaceDN w:val="0"/>
        <w:adjustRightInd w:val="0"/>
        <w:jc w:val="center"/>
        <w:outlineLvl w:val="1"/>
        <w:rPr>
          <w:rFonts w:ascii="仿宋" w:eastAsia="仿宋" w:hAnsi="仿宋" w:cs="黑体"/>
          <w:b/>
          <w:kern w:val="0"/>
          <w:sz w:val="40"/>
          <w:szCs w:val="40"/>
        </w:rPr>
      </w:pPr>
      <w:r>
        <w:rPr>
          <w:rFonts w:ascii="仿宋" w:eastAsia="仿宋" w:hAnsi="仿宋" w:cs="黑体"/>
          <w:b/>
          <w:kern w:val="0"/>
          <w:sz w:val="40"/>
          <w:szCs w:val="40"/>
        </w:rPr>
        <w:br w:type="page"/>
      </w:r>
      <w:r>
        <w:rPr>
          <w:rFonts w:ascii="仿宋" w:eastAsia="仿宋" w:hAnsi="仿宋" w:cs="黑体" w:hint="eastAsia"/>
          <w:b/>
          <w:kern w:val="0"/>
          <w:sz w:val="40"/>
          <w:szCs w:val="40"/>
        </w:rPr>
        <w:lastRenderedPageBreak/>
        <w:t>附件2：工程量清单</w:t>
      </w:r>
      <w:bookmarkStart w:id="71" w:name="_Toc213230750"/>
      <w:bookmarkEnd w:id="63"/>
      <w:bookmarkEnd w:id="64"/>
    </w:p>
    <w:bookmarkEnd w:id="71"/>
    <w:p w:rsidR="008D74FE" w:rsidRDefault="006D65EA">
      <w:pPr>
        <w:autoSpaceDE w:val="0"/>
        <w:autoSpaceDN w:val="0"/>
        <w:spacing w:line="360" w:lineRule="auto"/>
        <w:rPr>
          <w:rFonts w:ascii="宋体" w:hAnsi="宋体" w:cs="宋体"/>
          <w:sz w:val="22"/>
          <w:szCs w:val="28"/>
        </w:rPr>
      </w:pPr>
      <w:r>
        <w:rPr>
          <w:rFonts w:ascii="宋体" w:hAnsi="宋体" w:cs="宋体" w:hint="eastAsia"/>
          <w:sz w:val="22"/>
          <w:szCs w:val="28"/>
        </w:rPr>
        <w:t>1. 工程量清单说明</w:t>
      </w:r>
    </w:p>
    <w:p w:rsidR="008D74FE" w:rsidRDefault="006D65EA">
      <w:pPr>
        <w:autoSpaceDE w:val="0"/>
        <w:autoSpaceDN w:val="0"/>
        <w:spacing w:line="360" w:lineRule="auto"/>
        <w:rPr>
          <w:rFonts w:ascii="宋体" w:hAnsi="宋体" w:cs="宋体"/>
          <w:sz w:val="22"/>
          <w:szCs w:val="28"/>
        </w:rPr>
      </w:pPr>
      <w:r>
        <w:rPr>
          <w:rFonts w:ascii="宋体" w:hAnsi="宋体" w:cs="宋体" w:hint="eastAsia"/>
          <w:sz w:val="22"/>
          <w:szCs w:val="28"/>
        </w:rPr>
        <w:t>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rsidR="008D74FE" w:rsidRDefault="006D65EA">
      <w:pPr>
        <w:autoSpaceDE w:val="0"/>
        <w:autoSpaceDN w:val="0"/>
        <w:spacing w:line="360" w:lineRule="auto"/>
        <w:rPr>
          <w:rFonts w:ascii="宋体" w:hAnsi="宋体" w:cs="宋体"/>
          <w:sz w:val="22"/>
          <w:szCs w:val="28"/>
        </w:rPr>
      </w:pPr>
      <w:r>
        <w:rPr>
          <w:rFonts w:ascii="宋体" w:hAnsi="宋体" w:cs="宋体" w:hint="eastAsia"/>
          <w:sz w:val="22"/>
          <w:szCs w:val="28"/>
        </w:rPr>
        <w:t>1.2 本工程量清单应与招标文件中的投标人须知、通用合同条款、专用合同条款、技术标准和要求及图纸等一起阅读和理解。</w:t>
      </w:r>
    </w:p>
    <w:p w:rsidR="008D74FE" w:rsidRDefault="006D65EA">
      <w:pPr>
        <w:autoSpaceDE w:val="0"/>
        <w:autoSpaceDN w:val="0"/>
        <w:spacing w:line="360" w:lineRule="auto"/>
        <w:rPr>
          <w:rFonts w:ascii="宋体" w:hAnsi="宋体" w:cs="宋体"/>
          <w:sz w:val="22"/>
          <w:szCs w:val="28"/>
        </w:rPr>
      </w:pPr>
      <w:r>
        <w:rPr>
          <w:rFonts w:ascii="宋体" w:hAnsi="宋体" w:cs="宋体" w:hint="eastAsia"/>
          <w:sz w:val="22"/>
          <w:szCs w:val="28"/>
        </w:rPr>
        <w:t>1.3 本工程量清单仅是投标报价的共同基础，实际工程计量和工程价款的支付应遵循合同条款的约定和第四章“技术标准和要求”的有关规定。</w:t>
      </w:r>
    </w:p>
    <w:p w:rsidR="008D74FE" w:rsidRDefault="006D65EA">
      <w:pPr>
        <w:autoSpaceDE w:val="0"/>
        <w:autoSpaceDN w:val="0"/>
        <w:spacing w:line="360" w:lineRule="auto"/>
        <w:rPr>
          <w:rFonts w:ascii="宋体" w:hAnsi="宋体" w:cs="宋体"/>
          <w:sz w:val="22"/>
          <w:szCs w:val="28"/>
        </w:rPr>
      </w:pPr>
      <w:r>
        <w:rPr>
          <w:rFonts w:ascii="宋体" w:hAnsi="宋体" w:cs="宋体" w:hint="eastAsia"/>
          <w:sz w:val="22"/>
          <w:szCs w:val="28"/>
        </w:rPr>
        <w:t>2. 投标报价说明</w:t>
      </w:r>
    </w:p>
    <w:p w:rsidR="008D74FE" w:rsidRDefault="006D65EA">
      <w:pPr>
        <w:autoSpaceDE w:val="0"/>
        <w:autoSpaceDN w:val="0"/>
        <w:spacing w:line="360" w:lineRule="auto"/>
        <w:rPr>
          <w:rFonts w:ascii="宋体" w:hAnsi="宋体" w:cs="宋体"/>
          <w:sz w:val="22"/>
          <w:szCs w:val="28"/>
        </w:rPr>
      </w:pPr>
      <w:r>
        <w:rPr>
          <w:rFonts w:ascii="宋体" w:hAnsi="宋体" w:cs="宋体" w:hint="eastAsia"/>
          <w:sz w:val="22"/>
          <w:szCs w:val="28"/>
        </w:rPr>
        <w:t>2.1 工程量清单中的每一子目须填入单价或价格，且只允许有一个报价。每一子目须有子目单价分析表。</w:t>
      </w:r>
    </w:p>
    <w:p w:rsidR="008D74FE" w:rsidRDefault="006D65EA">
      <w:pPr>
        <w:autoSpaceDE w:val="0"/>
        <w:autoSpaceDN w:val="0"/>
        <w:spacing w:line="360" w:lineRule="auto"/>
        <w:rPr>
          <w:rFonts w:ascii="宋体" w:hAnsi="宋体" w:cs="宋体"/>
          <w:sz w:val="22"/>
          <w:szCs w:val="28"/>
        </w:rPr>
      </w:pPr>
      <w:r>
        <w:rPr>
          <w:rFonts w:ascii="宋体" w:hAnsi="宋体" w:cs="宋体" w:hint="eastAsia"/>
          <w:sz w:val="22"/>
          <w:szCs w:val="28"/>
        </w:rPr>
        <w:t>2.2 工程量清单中标价的单价或金额，应包括所需人工费、施工机械使用费、材料费、其他（运杂费、质检费、安装费、缺陷修复费、保险费，以及合同明示或暗示的风险、责任和义务等）以及管理费、利润等。</w:t>
      </w:r>
    </w:p>
    <w:p w:rsidR="008D74FE" w:rsidRDefault="006D65EA">
      <w:pPr>
        <w:autoSpaceDE w:val="0"/>
        <w:autoSpaceDN w:val="0"/>
        <w:spacing w:line="360" w:lineRule="auto"/>
        <w:rPr>
          <w:rFonts w:ascii="宋体" w:hAnsi="宋体" w:cs="宋体"/>
          <w:sz w:val="22"/>
          <w:szCs w:val="28"/>
        </w:rPr>
      </w:pPr>
      <w:r>
        <w:rPr>
          <w:rFonts w:ascii="宋体" w:hAnsi="宋体" w:cs="宋体" w:hint="eastAsia"/>
          <w:sz w:val="22"/>
          <w:szCs w:val="28"/>
        </w:rPr>
        <w:t>2.3 工程量清单中投标人没有填入单价或价格的子目，其费用视为已分摊在工程量清单中其他相关子目的单价或价格之中。</w:t>
      </w:r>
    </w:p>
    <w:p w:rsidR="008D74FE" w:rsidRDefault="006D65EA">
      <w:pPr>
        <w:autoSpaceDE w:val="0"/>
        <w:autoSpaceDN w:val="0"/>
        <w:spacing w:line="360" w:lineRule="auto"/>
        <w:rPr>
          <w:rFonts w:ascii="宋体" w:hAnsi="宋体" w:cs="宋体"/>
          <w:sz w:val="22"/>
          <w:szCs w:val="28"/>
        </w:rPr>
      </w:pPr>
      <w:r>
        <w:rPr>
          <w:rFonts w:ascii="宋体" w:hAnsi="宋体" w:cs="宋体" w:hint="eastAsia"/>
          <w:sz w:val="22"/>
          <w:szCs w:val="28"/>
        </w:rPr>
        <w:t xml:space="preserve">2.4 暂列金额的数量及拟用子目的说明：   /  </w:t>
      </w:r>
    </w:p>
    <w:p w:rsidR="008D74FE" w:rsidRDefault="006D65EA">
      <w:pPr>
        <w:autoSpaceDE w:val="0"/>
        <w:autoSpaceDN w:val="0"/>
        <w:spacing w:line="360" w:lineRule="auto"/>
        <w:rPr>
          <w:rFonts w:ascii="宋体" w:hAnsi="宋体" w:cs="宋体"/>
          <w:sz w:val="22"/>
          <w:szCs w:val="28"/>
        </w:rPr>
      </w:pPr>
      <w:r>
        <w:rPr>
          <w:rFonts w:ascii="宋体" w:hAnsi="宋体" w:cs="宋体" w:hint="eastAsia"/>
          <w:sz w:val="22"/>
          <w:szCs w:val="28"/>
        </w:rPr>
        <w:t xml:space="preserve">2.5暂估价的数量及拟用子目的说明：   /  </w:t>
      </w:r>
    </w:p>
    <w:p w:rsidR="008D74FE" w:rsidRDefault="006D65EA">
      <w:pPr>
        <w:autoSpaceDE w:val="0"/>
        <w:autoSpaceDN w:val="0"/>
        <w:spacing w:line="360" w:lineRule="auto"/>
        <w:rPr>
          <w:rFonts w:ascii="宋体" w:hAnsi="宋体" w:cs="宋体"/>
          <w:sz w:val="22"/>
          <w:szCs w:val="28"/>
        </w:rPr>
      </w:pPr>
      <w:bookmarkStart w:id="72" w:name="_Toc471826443"/>
      <w:bookmarkStart w:id="73" w:name="_Toc426648048"/>
      <w:r>
        <w:rPr>
          <w:rFonts w:ascii="宋体" w:hAnsi="宋体" w:cs="宋体" w:hint="eastAsia"/>
          <w:sz w:val="22"/>
          <w:szCs w:val="28"/>
        </w:rPr>
        <w:t>2.6定额采用：《河南省土地开发整理项目预算定额标准》（2014）；</w:t>
      </w:r>
    </w:p>
    <w:p w:rsidR="008D74FE" w:rsidRDefault="006D65EA">
      <w:pPr>
        <w:autoSpaceDE w:val="0"/>
        <w:autoSpaceDN w:val="0"/>
        <w:spacing w:line="360" w:lineRule="auto"/>
        <w:rPr>
          <w:rFonts w:ascii="宋体" w:hAnsi="宋体" w:cs="宋体"/>
          <w:sz w:val="22"/>
          <w:szCs w:val="28"/>
        </w:rPr>
      </w:pPr>
      <w:r>
        <w:rPr>
          <w:rFonts w:ascii="宋体" w:hAnsi="宋体" w:cs="宋体" w:hint="eastAsia"/>
          <w:sz w:val="22"/>
          <w:szCs w:val="28"/>
        </w:rPr>
        <w:t>2.7《河南省土地开发整理项目预算编制暂行办法》、《土地开发整理项目资金管理办法》；</w:t>
      </w:r>
    </w:p>
    <w:p w:rsidR="008D74FE" w:rsidRDefault="006D65EA">
      <w:pPr>
        <w:autoSpaceDE w:val="0"/>
        <w:autoSpaceDN w:val="0"/>
        <w:spacing w:line="360" w:lineRule="auto"/>
        <w:rPr>
          <w:rFonts w:ascii="宋体" w:hAnsi="宋体" w:cs="宋体"/>
          <w:sz w:val="22"/>
          <w:szCs w:val="28"/>
        </w:rPr>
      </w:pPr>
      <w:r>
        <w:rPr>
          <w:rFonts w:ascii="宋体" w:hAnsi="宋体" w:cs="宋体" w:hint="eastAsia"/>
          <w:sz w:val="22"/>
          <w:szCs w:val="28"/>
        </w:rPr>
        <w:t>2.8本工程材料价格参考许昌市定额站发布的《许昌工程造价信息》最新一期信息价调整，许昌信息价没有的材料价格执行郑州市建设工程材料基准价格信息或市场询价。</w:t>
      </w:r>
    </w:p>
    <w:p w:rsidR="008D74FE" w:rsidRDefault="006D65EA">
      <w:pPr>
        <w:autoSpaceDE w:val="0"/>
        <w:autoSpaceDN w:val="0"/>
        <w:spacing w:line="360" w:lineRule="auto"/>
        <w:rPr>
          <w:rFonts w:ascii="宋体" w:hAnsi="宋体" w:cs="宋体"/>
          <w:sz w:val="22"/>
          <w:szCs w:val="28"/>
        </w:rPr>
      </w:pPr>
      <w:r>
        <w:rPr>
          <w:rFonts w:ascii="宋体" w:hAnsi="宋体" w:cs="宋体" w:hint="eastAsia"/>
          <w:sz w:val="22"/>
          <w:szCs w:val="28"/>
        </w:rPr>
        <w:t>3. 其他说明</w:t>
      </w:r>
    </w:p>
    <w:p w:rsidR="008D74FE" w:rsidRDefault="006D65EA">
      <w:pPr>
        <w:autoSpaceDE w:val="0"/>
        <w:autoSpaceDN w:val="0"/>
        <w:spacing w:line="360" w:lineRule="auto"/>
        <w:rPr>
          <w:rFonts w:ascii="宋体" w:hAnsi="宋体" w:cs="宋体"/>
          <w:sz w:val="22"/>
          <w:szCs w:val="28"/>
        </w:rPr>
      </w:pPr>
      <w:r>
        <w:rPr>
          <w:rFonts w:ascii="宋体" w:hAnsi="宋体" w:cs="宋体" w:hint="eastAsia"/>
          <w:sz w:val="22"/>
          <w:szCs w:val="28"/>
        </w:rPr>
        <w:t>3.1工程量清单中有计算或汇总中的算术错误时，应按以下原则改正：</w:t>
      </w:r>
    </w:p>
    <w:p w:rsidR="008D74FE" w:rsidRDefault="006D65EA">
      <w:pPr>
        <w:autoSpaceDE w:val="0"/>
        <w:autoSpaceDN w:val="0"/>
        <w:spacing w:line="360" w:lineRule="auto"/>
        <w:rPr>
          <w:rFonts w:ascii="宋体" w:hAnsi="宋体" w:cs="宋体"/>
          <w:sz w:val="22"/>
          <w:szCs w:val="28"/>
        </w:rPr>
      </w:pPr>
      <w:r>
        <w:rPr>
          <w:rFonts w:ascii="宋体" w:hAnsi="宋体" w:cs="宋体" w:hint="eastAsia"/>
          <w:sz w:val="22"/>
          <w:szCs w:val="28"/>
        </w:rPr>
        <w:t>（1）投标文件中的大写与小写金额不一致的，以大写金额为准；</w:t>
      </w:r>
    </w:p>
    <w:p w:rsidR="008D74FE" w:rsidRDefault="006D65EA">
      <w:pPr>
        <w:autoSpaceDE w:val="0"/>
        <w:autoSpaceDN w:val="0"/>
        <w:spacing w:line="360" w:lineRule="auto"/>
        <w:rPr>
          <w:rFonts w:ascii="宋体" w:hAnsi="宋体" w:cs="宋体"/>
          <w:sz w:val="22"/>
          <w:szCs w:val="28"/>
        </w:rPr>
      </w:pPr>
      <w:r>
        <w:rPr>
          <w:rFonts w:ascii="宋体" w:hAnsi="宋体" w:cs="宋体" w:hint="eastAsia"/>
          <w:sz w:val="22"/>
          <w:szCs w:val="28"/>
        </w:rPr>
        <w:t>（2）工程量清单中任一项目的单价乘其工程量的乘积与该项目的合价不吻合时，应以单价为准，改正合价。但经评标委员会核对后认为单价有明显的小数点错位时，则应以合价为准，改正单价。</w:t>
      </w:r>
    </w:p>
    <w:p w:rsidR="008D74FE" w:rsidRDefault="006D65EA">
      <w:pPr>
        <w:autoSpaceDE w:val="0"/>
        <w:autoSpaceDN w:val="0"/>
        <w:spacing w:line="360" w:lineRule="auto"/>
        <w:rPr>
          <w:rFonts w:ascii="宋体" w:hAnsi="宋体" w:cs="宋体"/>
          <w:sz w:val="22"/>
          <w:szCs w:val="28"/>
        </w:rPr>
      </w:pPr>
      <w:r>
        <w:rPr>
          <w:rFonts w:ascii="宋体" w:hAnsi="宋体" w:cs="宋体" w:hint="eastAsia"/>
          <w:sz w:val="22"/>
          <w:szCs w:val="28"/>
        </w:rPr>
        <w:t>3.2投标人在编制报价时，其定额及费用标准可参考有关规定，并发挥自身的优势，招标人在此不作</w:t>
      </w:r>
      <w:r>
        <w:rPr>
          <w:rFonts w:ascii="宋体" w:hAnsi="宋体" w:cs="宋体" w:hint="eastAsia"/>
          <w:sz w:val="22"/>
          <w:szCs w:val="28"/>
        </w:rPr>
        <w:lastRenderedPageBreak/>
        <w:t>统一规定。</w:t>
      </w:r>
    </w:p>
    <w:p w:rsidR="008D74FE" w:rsidRDefault="006D65EA">
      <w:pPr>
        <w:autoSpaceDE w:val="0"/>
        <w:autoSpaceDN w:val="0"/>
        <w:spacing w:line="360" w:lineRule="auto"/>
        <w:rPr>
          <w:rFonts w:ascii="宋体" w:hAnsi="宋体" w:cs="宋体"/>
          <w:sz w:val="22"/>
          <w:szCs w:val="28"/>
        </w:rPr>
      </w:pPr>
      <w:r>
        <w:rPr>
          <w:rFonts w:ascii="宋体" w:hAnsi="宋体" w:cs="宋体" w:hint="eastAsia"/>
          <w:sz w:val="22"/>
          <w:szCs w:val="28"/>
        </w:rPr>
        <w:t>3.3进入单价的材料均应以当地实际材料预算价计入单价，不再计取材料价差，投标人的报价在合同实施期间不进行单价调整。</w:t>
      </w:r>
    </w:p>
    <w:p w:rsidR="008D74FE" w:rsidRDefault="006D65EA">
      <w:pPr>
        <w:autoSpaceDE w:val="0"/>
        <w:autoSpaceDN w:val="0"/>
        <w:spacing w:line="360" w:lineRule="auto"/>
        <w:rPr>
          <w:rFonts w:ascii="宋体" w:hAnsi="宋体" w:cs="宋体"/>
          <w:sz w:val="22"/>
          <w:szCs w:val="28"/>
        </w:rPr>
      </w:pPr>
      <w:r>
        <w:rPr>
          <w:rFonts w:ascii="宋体" w:hAnsi="宋体" w:cs="宋体" w:hint="eastAsia"/>
          <w:sz w:val="22"/>
          <w:szCs w:val="28"/>
        </w:rPr>
        <w:t>3.4所列工程量的变化，丝毫不会使合同条件或条款无效或降低，也不免除承包人按要求的标准进行施工和缺陷修复的责任。</w:t>
      </w:r>
    </w:p>
    <w:p w:rsidR="008D74FE" w:rsidRDefault="006D65EA">
      <w:pPr>
        <w:autoSpaceDE w:val="0"/>
        <w:autoSpaceDN w:val="0"/>
        <w:adjustRightInd w:val="0"/>
        <w:spacing w:line="360" w:lineRule="auto"/>
        <w:outlineLvl w:val="1"/>
        <w:rPr>
          <w:rFonts w:ascii="宋体" w:hAnsi="宋体" w:cs="宋体"/>
          <w:sz w:val="22"/>
          <w:szCs w:val="28"/>
        </w:rPr>
      </w:pPr>
      <w:r>
        <w:rPr>
          <w:rFonts w:ascii="宋体" w:hAnsi="宋体" w:cs="宋体" w:hint="eastAsia"/>
          <w:sz w:val="22"/>
          <w:szCs w:val="28"/>
        </w:rPr>
        <w:t>3.5图纸中所列工程量表及数量汇总仅为提供资料，不应视为工程量报价单的扩大或延伸。</w:t>
      </w:r>
    </w:p>
    <w:p w:rsidR="00D719BF" w:rsidRDefault="00D719BF" w:rsidP="00D719BF">
      <w:pPr>
        <w:pStyle w:val="a0"/>
        <w:ind w:firstLine="210"/>
      </w:pPr>
    </w:p>
    <w:p w:rsidR="00D719BF" w:rsidRPr="00D719BF" w:rsidRDefault="00D719BF" w:rsidP="00D719BF">
      <w:pPr>
        <w:pStyle w:val="a0"/>
        <w:ind w:firstLine="280"/>
        <w:jc w:val="center"/>
        <w:rPr>
          <w:sz w:val="28"/>
        </w:rPr>
      </w:pPr>
      <w:r w:rsidRPr="00D719BF">
        <w:rPr>
          <w:rFonts w:hint="eastAsia"/>
          <w:sz w:val="28"/>
        </w:rPr>
        <w:t>工程量清单</w:t>
      </w:r>
    </w:p>
    <w:p w:rsidR="008D74FE" w:rsidRDefault="008D74FE">
      <w:pPr>
        <w:autoSpaceDE w:val="0"/>
        <w:autoSpaceDN w:val="0"/>
        <w:adjustRightInd w:val="0"/>
        <w:jc w:val="center"/>
        <w:outlineLvl w:val="1"/>
        <w:rPr>
          <w:rFonts w:ascii="宋体" w:hAnsi="宋体" w:cs="宋体"/>
          <w:sz w:val="22"/>
          <w:szCs w:val="28"/>
        </w:rPr>
      </w:pPr>
    </w:p>
    <w:tbl>
      <w:tblPr>
        <w:tblW w:w="9220" w:type="dxa"/>
        <w:tblInd w:w="93" w:type="dxa"/>
        <w:tblLook w:val="04A0" w:firstRow="1" w:lastRow="0" w:firstColumn="1" w:lastColumn="0" w:noHBand="0" w:noVBand="1"/>
      </w:tblPr>
      <w:tblGrid>
        <w:gridCol w:w="1040"/>
        <w:gridCol w:w="3340"/>
        <w:gridCol w:w="800"/>
        <w:gridCol w:w="1340"/>
        <w:gridCol w:w="1340"/>
        <w:gridCol w:w="1360"/>
      </w:tblGrid>
      <w:tr w:rsidR="00D719BF" w:rsidRPr="00D719BF" w:rsidTr="00D719BF">
        <w:trPr>
          <w:trHeight w:val="540"/>
        </w:trPr>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719BF" w:rsidRPr="00D719BF" w:rsidRDefault="00D719BF" w:rsidP="00D719BF">
            <w:pPr>
              <w:widowControl/>
              <w:jc w:val="center"/>
              <w:rPr>
                <w:rFonts w:ascii="宋体" w:hAnsi="宋体" w:cs="Arial"/>
                <w:color w:val="000000"/>
                <w:kern w:val="0"/>
                <w:sz w:val="20"/>
                <w:szCs w:val="20"/>
              </w:rPr>
            </w:pPr>
            <w:r w:rsidRPr="00D719BF">
              <w:rPr>
                <w:rFonts w:ascii="宋体" w:hAnsi="宋体" w:cs="Arial" w:hint="eastAsia"/>
                <w:color w:val="000000"/>
                <w:kern w:val="0"/>
                <w:sz w:val="20"/>
                <w:szCs w:val="20"/>
              </w:rPr>
              <w:t>序号</w:t>
            </w:r>
          </w:p>
        </w:tc>
        <w:tc>
          <w:tcPr>
            <w:tcW w:w="3340" w:type="dxa"/>
            <w:tcBorders>
              <w:top w:val="single" w:sz="4" w:space="0" w:color="000000"/>
              <w:left w:val="nil"/>
              <w:bottom w:val="single" w:sz="4" w:space="0" w:color="000000"/>
              <w:right w:val="single" w:sz="4" w:space="0" w:color="000000"/>
            </w:tcBorders>
            <w:shd w:val="clear" w:color="auto" w:fill="auto"/>
            <w:vAlign w:val="center"/>
            <w:hideMark/>
          </w:tcPr>
          <w:p w:rsidR="00D719BF" w:rsidRPr="00D719BF" w:rsidRDefault="00D719BF" w:rsidP="00D719BF">
            <w:pPr>
              <w:widowControl/>
              <w:jc w:val="center"/>
              <w:rPr>
                <w:rFonts w:ascii="宋体" w:hAnsi="宋体" w:cs="Arial"/>
                <w:color w:val="000000"/>
                <w:kern w:val="0"/>
                <w:sz w:val="20"/>
                <w:szCs w:val="20"/>
              </w:rPr>
            </w:pPr>
            <w:r w:rsidRPr="00D719BF">
              <w:rPr>
                <w:rFonts w:ascii="宋体" w:hAnsi="宋体" w:cs="Arial" w:hint="eastAsia"/>
                <w:color w:val="000000"/>
                <w:kern w:val="0"/>
                <w:sz w:val="20"/>
                <w:szCs w:val="20"/>
              </w:rPr>
              <w:t>项目名称</w:t>
            </w:r>
          </w:p>
        </w:tc>
        <w:tc>
          <w:tcPr>
            <w:tcW w:w="800" w:type="dxa"/>
            <w:tcBorders>
              <w:top w:val="single" w:sz="4" w:space="0" w:color="000000"/>
              <w:left w:val="nil"/>
              <w:bottom w:val="single" w:sz="4" w:space="0" w:color="000000"/>
              <w:right w:val="single" w:sz="4" w:space="0" w:color="000000"/>
            </w:tcBorders>
            <w:shd w:val="clear" w:color="auto" w:fill="auto"/>
            <w:vAlign w:val="center"/>
            <w:hideMark/>
          </w:tcPr>
          <w:p w:rsidR="00D719BF" w:rsidRPr="00D719BF" w:rsidRDefault="00D719BF" w:rsidP="00D719BF">
            <w:pPr>
              <w:widowControl/>
              <w:jc w:val="center"/>
              <w:rPr>
                <w:rFonts w:ascii="宋体" w:hAnsi="宋体" w:cs="Arial"/>
                <w:color w:val="000000"/>
                <w:kern w:val="0"/>
                <w:sz w:val="20"/>
                <w:szCs w:val="20"/>
              </w:rPr>
            </w:pPr>
            <w:r w:rsidRPr="00D719BF">
              <w:rPr>
                <w:rFonts w:ascii="宋体" w:hAnsi="宋体" w:cs="Arial" w:hint="eastAsia"/>
                <w:color w:val="000000"/>
                <w:kern w:val="0"/>
                <w:sz w:val="20"/>
                <w:szCs w:val="20"/>
              </w:rPr>
              <w:t>单位</w:t>
            </w:r>
          </w:p>
        </w:tc>
        <w:tc>
          <w:tcPr>
            <w:tcW w:w="1340" w:type="dxa"/>
            <w:tcBorders>
              <w:top w:val="single" w:sz="4" w:space="0" w:color="000000"/>
              <w:left w:val="nil"/>
              <w:bottom w:val="single" w:sz="4" w:space="0" w:color="000000"/>
              <w:right w:val="single" w:sz="4" w:space="0" w:color="000000"/>
            </w:tcBorders>
            <w:shd w:val="clear" w:color="auto" w:fill="auto"/>
            <w:vAlign w:val="center"/>
            <w:hideMark/>
          </w:tcPr>
          <w:p w:rsidR="00D719BF" w:rsidRPr="00D719BF" w:rsidRDefault="00D719BF" w:rsidP="00D719BF">
            <w:pPr>
              <w:widowControl/>
              <w:jc w:val="center"/>
              <w:rPr>
                <w:rFonts w:ascii="宋体" w:hAnsi="宋体" w:cs="Arial"/>
                <w:color w:val="000000"/>
                <w:kern w:val="0"/>
                <w:sz w:val="20"/>
                <w:szCs w:val="20"/>
              </w:rPr>
            </w:pPr>
            <w:r w:rsidRPr="00D719BF">
              <w:rPr>
                <w:rFonts w:ascii="宋体" w:hAnsi="宋体" w:cs="Arial" w:hint="eastAsia"/>
                <w:color w:val="000000"/>
                <w:kern w:val="0"/>
                <w:sz w:val="20"/>
                <w:szCs w:val="20"/>
              </w:rPr>
              <w:t>工程量</w:t>
            </w:r>
          </w:p>
        </w:tc>
        <w:tc>
          <w:tcPr>
            <w:tcW w:w="1340" w:type="dxa"/>
            <w:tcBorders>
              <w:top w:val="single" w:sz="4" w:space="0" w:color="000000"/>
              <w:left w:val="nil"/>
              <w:bottom w:val="single" w:sz="4" w:space="0" w:color="000000"/>
              <w:right w:val="single" w:sz="4" w:space="0" w:color="000000"/>
            </w:tcBorders>
            <w:shd w:val="clear" w:color="auto" w:fill="auto"/>
            <w:vAlign w:val="center"/>
            <w:hideMark/>
          </w:tcPr>
          <w:p w:rsidR="00D719BF" w:rsidRPr="00D719BF" w:rsidRDefault="00D719BF" w:rsidP="00D719BF">
            <w:pPr>
              <w:widowControl/>
              <w:jc w:val="center"/>
              <w:rPr>
                <w:rFonts w:ascii="宋体" w:hAnsi="宋体" w:cs="Arial"/>
                <w:color w:val="000000"/>
                <w:kern w:val="0"/>
                <w:sz w:val="20"/>
                <w:szCs w:val="20"/>
              </w:rPr>
            </w:pPr>
            <w:r w:rsidRPr="00D719BF">
              <w:rPr>
                <w:rFonts w:ascii="宋体" w:hAnsi="宋体" w:cs="Arial" w:hint="eastAsia"/>
                <w:color w:val="000000"/>
                <w:kern w:val="0"/>
                <w:sz w:val="20"/>
                <w:szCs w:val="20"/>
              </w:rPr>
              <w:t>单价(元)</w:t>
            </w:r>
          </w:p>
        </w:tc>
        <w:tc>
          <w:tcPr>
            <w:tcW w:w="1360" w:type="dxa"/>
            <w:tcBorders>
              <w:top w:val="single" w:sz="4" w:space="0" w:color="000000"/>
              <w:left w:val="nil"/>
              <w:bottom w:val="single" w:sz="4" w:space="0" w:color="000000"/>
              <w:right w:val="single" w:sz="4" w:space="0" w:color="000000"/>
            </w:tcBorders>
            <w:shd w:val="clear" w:color="auto" w:fill="auto"/>
            <w:vAlign w:val="center"/>
            <w:hideMark/>
          </w:tcPr>
          <w:p w:rsidR="00D719BF" w:rsidRPr="00D719BF" w:rsidRDefault="00D719BF" w:rsidP="00D719BF">
            <w:pPr>
              <w:widowControl/>
              <w:jc w:val="center"/>
              <w:rPr>
                <w:rFonts w:ascii="宋体" w:hAnsi="宋体" w:cs="Arial"/>
                <w:color w:val="000000"/>
                <w:kern w:val="0"/>
                <w:sz w:val="20"/>
                <w:szCs w:val="20"/>
              </w:rPr>
            </w:pPr>
            <w:r w:rsidRPr="00D719BF">
              <w:rPr>
                <w:rFonts w:ascii="宋体" w:hAnsi="宋体" w:cs="Arial" w:hint="eastAsia"/>
                <w:color w:val="000000"/>
                <w:kern w:val="0"/>
                <w:sz w:val="20"/>
                <w:szCs w:val="20"/>
              </w:rPr>
              <w:t>合价(元)</w:t>
            </w:r>
          </w:p>
        </w:tc>
      </w:tr>
      <w:tr w:rsidR="00D719BF" w:rsidRPr="00D719BF" w:rsidTr="00D719BF">
        <w:trPr>
          <w:trHeight w:val="360"/>
        </w:trPr>
        <w:tc>
          <w:tcPr>
            <w:tcW w:w="1040" w:type="dxa"/>
            <w:tcBorders>
              <w:top w:val="nil"/>
              <w:left w:val="single" w:sz="4" w:space="0" w:color="000000"/>
              <w:bottom w:val="single" w:sz="4" w:space="0" w:color="000000"/>
              <w:right w:val="single" w:sz="4" w:space="0" w:color="000000"/>
            </w:tcBorders>
            <w:shd w:val="clear" w:color="auto" w:fill="auto"/>
            <w:vAlign w:val="center"/>
            <w:hideMark/>
          </w:tcPr>
          <w:p w:rsidR="00D719BF" w:rsidRPr="00D719BF" w:rsidRDefault="00D719BF" w:rsidP="00D719BF">
            <w:pPr>
              <w:widowControl/>
              <w:jc w:val="center"/>
              <w:rPr>
                <w:rFonts w:ascii="宋体" w:hAnsi="宋体" w:cs="Arial"/>
                <w:color w:val="000000"/>
                <w:kern w:val="0"/>
                <w:sz w:val="20"/>
                <w:szCs w:val="20"/>
              </w:rPr>
            </w:pPr>
            <w:r w:rsidRPr="00D719BF">
              <w:rPr>
                <w:rFonts w:ascii="宋体" w:hAnsi="宋体" w:cs="Arial" w:hint="eastAsia"/>
                <w:color w:val="000000"/>
                <w:kern w:val="0"/>
                <w:sz w:val="20"/>
                <w:szCs w:val="20"/>
              </w:rPr>
              <w:t>一</w:t>
            </w:r>
          </w:p>
        </w:tc>
        <w:tc>
          <w:tcPr>
            <w:tcW w:w="3340" w:type="dxa"/>
            <w:tcBorders>
              <w:top w:val="nil"/>
              <w:left w:val="nil"/>
              <w:bottom w:val="single" w:sz="4" w:space="0" w:color="000000"/>
              <w:right w:val="single" w:sz="4" w:space="0" w:color="000000"/>
            </w:tcBorders>
            <w:shd w:val="clear" w:color="auto" w:fill="auto"/>
            <w:vAlign w:val="center"/>
            <w:hideMark/>
          </w:tcPr>
          <w:p w:rsidR="00D719BF" w:rsidRPr="00D719BF" w:rsidRDefault="00D719BF" w:rsidP="00D719BF">
            <w:pPr>
              <w:widowControl/>
              <w:jc w:val="left"/>
              <w:rPr>
                <w:rFonts w:ascii="宋体" w:hAnsi="宋体" w:cs="Arial"/>
                <w:color w:val="000000"/>
                <w:kern w:val="0"/>
                <w:sz w:val="20"/>
                <w:szCs w:val="20"/>
              </w:rPr>
            </w:pPr>
            <w:r w:rsidRPr="00D719BF">
              <w:rPr>
                <w:rFonts w:ascii="宋体" w:hAnsi="宋体" w:cs="Arial" w:hint="eastAsia"/>
                <w:color w:val="000000"/>
                <w:kern w:val="0"/>
                <w:sz w:val="20"/>
                <w:szCs w:val="20"/>
              </w:rPr>
              <w:t>土地平整工程</w:t>
            </w:r>
          </w:p>
        </w:tc>
        <w:tc>
          <w:tcPr>
            <w:tcW w:w="800" w:type="dxa"/>
            <w:tcBorders>
              <w:top w:val="nil"/>
              <w:left w:val="nil"/>
              <w:bottom w:val="single" w:sz="4" w:space="0" w:color="000000"/>
              <w:right w:val="single" w:sz="4" w:space="0" w:color="000000"/>
            </w:tcBorders>
            <w:shd w:val="clear" w:color="auto" w:fill="auto"/>
            <w:noWrap/>
            <w:vAlign w:val="center"/>
            <w:hideMark/>
          </w:tcPr>
          <w:p w:rsidR="00D719BF" w:rsidRPr="00D719BF" w:rsidRDefault="00D719BF" w:rsidP="00D719BF">
            <w:pPr>
              <w:widowControl/>
              <w:jc w:val="center"/>
              <w:rPr>
                <w:rFonts w:ascii="宋体" w:hAnsi="宋体" w:cs="Arial"/>
                <w:color w:val="000000"/>
                <w:kern w:val="0"/>
                <w:sz w:val="20"/>
                <w:szCs w:val="20"/>
              </w:rPr>
            </w:pPr>
            <w:r w:rsidRPr="00D719BF">
              <w:rPr>
                <w:rFonts w:ascii="宋体" w:hAnsi="宋体" w:cs="Arial" w:hint="eastAsia"/>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D719BF" w:rsidRPr="00D719BF" w:rsidRDefault="00D719BF" w:rsidP="00D719BF">
            <w:pPr>
              <w:widowControl/>
              <w:jc w:val="center"/>
              <w:rPr>
                <w:color w:val="000000"/>
                <w:kern w:val="0"/>
                <w:sz w:val="20"/>
                <w:szCs w:val="20"/>
              </w:rPr>
            </w:pPr>
            <w:r w:rsidRPr="00D719BF">
              <w:rPr>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D719BF" w:rsidRPr="00D719BF" w:rsidRDefault="00D719BF" w:rsidP="00D719BF">
            <w:pPr>
              <w:widowControl/>
              <w:jc w:val="right"/>
              <w:rPr>
                <w:color w:val="000000"/>
                <w:kern w:val="0"/>
                <w:sz w:val="20"/>
                <w:szCs w:val="20"/>
              </w:rPr>
            </w:pPr>
            <w:r w:rsidRPr="00D719BF">
              <w:rPr>
                <w:color w:val="000000"/>
                <w:kern w:val="0"/>
                <w:sz w:val="20"/>
                <w:szCs w:val="20"/>
              </w:rPr>
              <w:t xml:space="preserve">　</w:t>
            </w:r>
          </w:p>
        </w:tc>
        <w:tc>
          <w:tcPr>
            <w:tcW w:w="1360" w:type="dxa"/>
            <w:tcBorders>
              <w:top w:val="nil"/>
              <w:left w:val="nil"/>
              <w:bottom w:val="single" w:sz="4" w:space="0" w:color="000000"/>
              <w:right w:val="single" w:sz="4" w:space="0" w:color="000000"/>
            </w:tcBorders>
            <w:shd w:val="clear" w:color="auto" w:fill="auto"/>
            <w:noWrap/>
            <w:vAlign w:val="center"/>
            <w:hideMark/>
          </w:tcPr>
          <w:p w:rsidR="00D719BF" w:rsidRPr="00D719BF" w:rsidRDefault="00D719BF" w:rsidP="00D719BF">
            <w:pPr>
              <w:widowControl/>
              <w:jc w:val="right"/>
              <w:rPr>
                <w:color w:val="000000"/>
                <w:kern w:val="0"/>
                <w:sz w:val="20"/>
                <w:szCs w:val="20"/>
              </w:rPr>
            </w:pPr>
            <w:r w:rsidRPr="00D719BF">
              <w:rPr>
                <w:color w:val="000000"/>
                <w:kern w:val="0"/>
                <w:sz w:val="20"/>
                <w:szCs w:val="20"/>
              </w:rPr>
              <w:t xml:space="preserve">　</w:t>
            </w:r>
          </w:p>
        </w:tc>
      </w:tr>
      <w:tr w:rsidR="00D719BF" w:rsidRPr="00D719BF" w:rsidTr="00D719BF">
        <w:trPr>
          <w:trHeight w:val="360"/>
        </w:trPr>
        <w:tc>
          <w:tcPr>
            <w:tcW w:w="1040" w:type="dxa"/>
            <w:tcBorders>
              <w:top w:val="nil"/>
              <w:left w:val="single" w:sz="4" w:space="0" w:color="000000"/>
              <w:bottom w:val="single" w:sz="4" w:space="0" w:color="000000"/>
              <w:right w:val="single" w:sz="4" w:space="0" w:color="000000"/>
            </w:tcBorders>
            <w:shd w:val="clear" w:color="auto" w:fill="auto"/>
            <w:vAlign w:val="center"/>
            <w:hideMark/>
          </w:tcPr>
          <w:p w:rsidR="00D719BF" w:rsidRPr="00D719BF" w:rsidRDefault="00D719BF" w:rsidP="00D719BF">
            <w:pPr>
              <w:widowControl/>
              <w:jc w:val="center"/>
              <w:rPr>
                <w:rFonts w:ascii="宋体" w:hAnsi="宋体" w:cs="Arial"/>
                <w:color w:val="000000"/>
                <w:kern w:val="0"/>
                <w:sz w:val="20"/>
                <w:szCs w:val="20"/>
              </w:rPr>
            </w:pPr>
            <w:r w:rsidRPr="00D719BF">
              <w:rPr>
                <w:rFonts w:ascii="宋体" w:hAnsi="宋体" w:cs="Arial" w:hint="eastAsia"/>
                <w:color w:val="000000"/>
                <w:kern w:val="0"/>
                <w:sz w:val="20"/>
                <w:szCs w:val="20"/>
              </w:rPr>
              <w:t>1</w:t>
            </w:r>
          </w:p>
        </w:tc>
        <w:tc>
          <w:tcPr>
            <w:tcW w:w="3340" w:type="dxa"/>
            <w:tcBorders>
              <w:top w:val="nil"/>
              <w:left w:val="nil"/>
              <w:bottom w:val="single" w:sz="4" w:space="0" w:color="000000"/>
              <w:right w:val="single" w:sz="4" w:space="0" w:color="000000"/>
            </w:tcBorders>
            <w:shd w:val="clear" w:color="auto" w:fill="auto"/>
            <w:vAlign w:val="center"/>
            <w:hideMark/>
          </w:tcPr>
          <w:p w:rsidR="00D719BF" w:rsidRPr="00D719BF" w:rsidRDefault="00D719BF" w:rsidP="00D719BF">
            <w:pPr>
              <w:widowControl/>
              <w:jc w:val="left"/>
              <w:rPr>
                <w:rFonts w:ascii="宋体" w:hAnsi="宋体" w:cs="Arial"/>
                <w:color w:val="000000"/>
                <w:kern w:val="0"/>
                <w:sz w:val="20"/>
                <w:szCs w:val="20"/>
              </w:rPr>
            </w:pPr>
            <w:r w:rsidRPr="00D719BF">
              <w:rPr>
                <w:rFonts w:ascii="宋体" w:hAnsi="宋体" w:cs="Arial" w:hint="eastAsia"/>
                <w:color w:val="000000"/>
                <w:kern w:val="0"/>
                <w:sz w:val="20"/>
                <w:szCs w:val="20"/>
              </w:rPr>
              <w:t>房屋拆除</w:t>
            </w:r>
          </w:p>
        </w:tc>
        <w:tc>
          <w:tcPr>
            <w:tcW w:w="800" w:type="dxa"/>
            <w:tcBorders>
              <w:top w:val="nil"/>
              <w:left w:val="nil"/>
              <w:bottom w:val="single" w:sz="4" w:space="0" w:color="000000"/>
              <w:right w:val="single" w:sz="4" w:space="0" w:color="000000"/>
            </w:tcBorders>
            <w:shd w:val="clear" w:color="auto" w:fill="auto"/>
            <w:vAlign w:val="center"/>
            <w:hideMark/>
          </w:tcPr>
          <w:p w:rsidR="00D719BF" w:rsidRPr="00D719BF" w:rsidRDefault="00D719BF" w:rsidP="00D719BF">
            <w:pPr>
              <w:widowControl/>
              <w:jc w:val="center"/>
              <w:rPr>
                <w:rFonts w:ascii="宋体" w:hAnsi="宋体" w:cs="Arial"/>
                <w:color w:val="000000"/>
                <w:kern w:val="0"/>
                <w:sz w:val="20"/>
                <w:szCs w:val="20"/>
              </w:rPr>
            </w:pPr>
            <w:r w:rsidRPr="00D719BF">
              <w:rPr>
                <w:rFonts w:ascii="宋体" w:hAnsi="宋体" w:cs="Arial" w:hint="eastAsia"/>
                <w:color w:val="000000"/>
                <w:kern w:val="0"/>
                <w:sz w:val="20"/>
                <w:szCs w:val="20"/>
              </w:rPr>
              <w:t>m2</w:t>
            </w:r>
          </w:p>
        </w:tc>
        <w:tc>
          <w:tcPr>
            <w:tcW w:w="1340" w:type="dxa"/>
            <w:tcBorders>
              <w:top w:val="nil"/>
              <w:left w:val="nil"/>
              <w:bottom w:val="single" w:sz="4" w:space="0" w:color="000000"/>
              <w:right w:val="single" w:sz="4" w:space="0" w:color="000000"/>
            </w:tcBorders>
            <w:shd w:val="clear" w:color="auto" w:fill="auto"/>
            <w:noWrap/>
            <w:vAlign w:val="center"/>
            <w:hideMark/>
          </w:tcPr>
          <w:p w:rsidR="00D719BF" w:rsidRPr="00D719BF" w:rsidRDefault="00D719BF" w:rsidP="00D719BF">
            <w:pPr>
              <w:widowControl/>
              <w:jc w:val="center"/>
              <w:rPr>
                <w:color w:val="000000"/>
                <w:kern w:val="0"/>
                <w:sz w:val="20"/>
                <w:szCs w:val="20"/>
              </w:rPr>
            </w:pPr>
            <w:r w:rsidRPr="00D719BF">
              <w:rPr>
                <w:color w:val="000000"/>
                <w:kern w:val="0"/>
                <w:sz w:val="20"/>
                <w:szCs w:val="20"/>
              </w:rPr>
              <w:t>39600</w:t>
            </w:r>
          </w:p>
        </w:tc>
        <w:tc>
          <w:tcPr>
            <w:tcW w:w="1340" w:type="dxa"/>
            <w:tcBorders>
              <w:top w:val="nil"/>
              <w:left w:val="nil"/>
              <w:bottom w:val="single" w:sz="4" w:space="0" w:color="000000"/>
              <w:right w:val="single" w:sz="4" w:space="0" w:color="000000"/>
            </w:tcBorders>
            <w:shd w:val="clear" w:color="auto" w:fill="auto"/>
            <w:noWrap/>
            <w:vAlign w:val="center"/>
            <w:hideMark/>
          </w:tcPr>
          <w:p w:rsidR="00D719BF" w:rsidRPr="00D719BF" w:rsidRDefault="00D719BF" w:rsidP="00D719BF">
            <w:pPr>
              <w:widowControl/>
              <w:jc w:val="right"/>
              <w:rPr>
                <w:color w:val="000000"/>
                <w:kern w:val="0"/>
                <w:sz w:val="20"/>
                <w:szCs w:val="20"/>
              </w:rPr>
            </w:pPr>
            <w:r w:rsidRPr="00D719BF">
              <w:rPr>
                <w:color w:val="000000"/>
                <w:kern w:val="0"/>
                <w:sz w:val="20"/>
                <w:szCs w:val="20"/>
              </w:rPr>
              <w:t xml:space="preserve">　</w:t>
            </w:r>
          </w:p>
        </w:tc>
        <w:tc>
          <w:tcPr>
            <w:tcW w:w="1360" w:type="dxa"/>
            <w:tcBorders>
              <w:top w:val="nil"/>
              <w:left w:val="nil"/>
              <w:bottom w:val="single" w:sz="4" w:space="0" w:color="000000"/>
              <w:right w:val="single" w:sz="4" w:space="0" w:color="000000"/>
            </w:tcBorders>
            <w:shd w:val="clear" w:color="auto" w:fill="auto"/>
            <w:noWrap/>
            <w:vAlign w:val="center"/>
            <w:hideMark/>
          </w:tcPr>
          <w:p w:rsidR="00D719BF" w:rsidRPr="00D719BF" w:rsidRDefault="00D719BF" w:rsidP="00D719BF">
            <w:pPr>
              <w:widowControl/>
              <w:jc w:val="right"/>
              <w:rPr>
                <w:color w:val="000000"/>
                <w:kern w:val="0"/>
                <w:sz w:val="20"/>
                <w:szCs w:val="20"/>
              </w:rPr>
            </w:pPr>
            <w:r w:rsidRPr="00D719BF">
              <w:rPr>
                <w:color w:val="000000"/>
                <w:kern w:val="0"/>
                <w:sz w:val="20"/>
                <w:szCs w:val="20"/>
              </w:rPr>
              <w:t xml:space="preserve">　</w:t>
            </w:r>
          </w:p>
        </w:tc>
      </w:tr>
      <w:tr w:rsidR="00D719BF" w:rsidRPr="00D719BF" w:rsidTr="00D719BF">
        <w:trPr>
          <w:trHeight w:val="360"/>
        </w:trPr>
        <w:tc>
          <w:tcPr>
            <w:tcW w:w="1040" w:type="dxa"/>
            <w:tcBorders>
              <w:top w:val="nil"/>
              <w:left w:val="single" w:sz="4" w:space="0" w:color="000000"/>
              <w:bottom w:val="single" w:sz="4" w:space="0" w:color="000000"/>
              <w:right w:val="single" w:sz="4" w:space="0" w:color="000000"/>
            </w:tcBorders>
            <w:shd w:val="clear" w:color="auto" w:fill="auto"/>
            <w:vAlign w:val="center"/>
            <w:hideMark/>
          </w:tcPr>
          <w:p w:rsidR="00D719BF" w:rsidRPr="00D719BF" w:rsidRDefault="00D719BF" w:rsidP="00D719BF">
            <w:pPr>
              <w:widowControl/>
              <w:jc w:val="center"/>
              <w:rPr>
                <w:rFonts w:ascii="宋体" w:hAnsi="宋体" w:cs="Arial"/>
                <w:color w:val="000000"/>
                <w:kern w:val="0"/>
                <w:sz w:val="20"/>
                <w:szCs w:val="20"/>
              </w:rPr>
            </w:pPr>
            <w:r w:rsidRPr="00D719BF">
              <w:rPr>
                <w:rFonts w:ascii="宋体" w:hAnsi="宋体" w:cs="Arial" w:hint="eastAsia"/>
                <w:color w:val="000000"/>
                <w:kern w:val="0"/>
                <w:sz w:val="20"/>
                <w:szCs w:val="20"/>
              </w:rPr>
              <w:t>2</w:t>
            </w:r>
          </w:p>
        </w:tc>
        <w:tc>
          <w:tcPr>
            <w:tcW w:w="3340" w:type="dxa"/>
            <w:tcBorders>
              <w:top w:val="nil"/>
              <w:left w:val="nil"/>
              <w:bottom w:val="single" w:sz="4" w:space="0" w:color="000000"/>
              <w:right w:val="single" w:sz="4" w:space="0" w:color="000000"/>
            </w:tcBorders>
            <w:shd w:val="clear" w:color="auto" w:fill="auto"/>
            <w:vAlign w:val="center"/>
            <w:hideMark/>
          </w:tcPr>
          <w:p w:rsidR="00D719BF" w:rsidRPr="00D719BF" w:rsidRDefault="00D719BF" w:rsidP="00D719BF">
            <w:pPr>
              <w:widowControl/>
              <w:jc w:val="left"/>
              <w:rPr>
                <w:rFonts w:ascii="宋体" w:hAnsi="宋体" w:cs="Arial"/>
                <w:color w:val="000000"/>
                <w:kern w:val="0"/>
                <w:sz w:val="20"/>
                <w:szCs w:val="20"/>
              </w:rPr>
            </w:pPr>
            <w:r w:rsidRPr="00D719BF">
              <w:rPr>
                <w:rFonts w:ascii="宋体" w:hAnsi="宋体" w:cs="Arial" w:hint="eastAsia"/>
                <w:color w:val="000000"/>
                <w:kern w:val="0"/>
                <w:sz w:val="20"/>
                <w:szCs w:val="20"/>
              </w:rPr>
              <w:t>建筑垃圾外运</w:t>
            </w:r>
          </w:p>
        </w:tc>
        <w:tc>
          <w:tcPr>
            <w:tcW w:w="800" w:type="dxa"/>
            <w:tcBorders>
              <w:top w:val="nil"/>
              <w:left w:val="nil"/>
              <w:bottom w:val="single" w:sz="4" w:space="0" w:color="000000"/>
              <w:right w:val="single" w:sz="4" w:space="0" w:color="000000"/>
            </w:tcBorders>
            <w:shd w:val="clear" w:color="auto" w:fill="auto"/>
            <w:vAlign w:val="center"/>
            <w:hideMark/>
          </w:tcPr>
          <w:p w:rsidR="00D719BF" w:rsidRPr="00D719BF" w:rsidRDefault="00D719BF" w:rsidP="00D719BF">
            <w:pPr>
              <w:widowControl/>
              <w:jc w:val="center"/>
              <w:rPr>
                <w:rFonts w:ascii="宋体" w:hAnsi="宋体" w:cs="Arial"/>
                <w:color w:val="000000"/>
                <w:kern w:val="0"/>
                <w:sz w:val="20"/>
                <w:szCs w:val="20"/>
              </w:rPr>
            </w:pPr>
            <w:r w:rsidRPr="00D719BF">
              <w:rPr>
                <w:rFonts w:ascii="宋体" w:hAnsi="宋体" w:cs="Arial" w:hint="eastAsia"/>
                <w:color w:val="000000"/>
                <w:kern w:val="0"/>
                <w:sz w:val="20"/>
                <w:szCs w:val="20"/>
              </w:rPr>
              <w:t>m3</w:t>
            </w:r>
          </w:p>
        </w:tc>
        <w:tc>
          <w:tcPr>
            <w:tcW w:w="1340" w:type="dxa"/>
            <w:tcBorders>
              <w:top w:val="nil"/>
              <w:left w:val="nil"/>
              <w:bottom w:val="single" w:sz="4" w:space="0" w:color="000000"/>
              <w:right w:val="single" w:sz="4" w:space="0" w:color="000000"/>
            </w:tcBorders>
            <w:shd w:val="clear" w:color="auto" w:fill="auto"/>
            <w:noWrap/>
            <w:vAlign w:val="center"/>
            <w:hideMark/>
          </w:tcPr>
          <w:p w:rsidR="00D719BF" w:rsidRPr="00D719BF" w:rsidRDefault="00D719BF" w:rsidP="00D719BF">
            <w:pPr>
              <w:widowControl/>
              <w:jc w:val="center"/>
              <w:rPr>
                <w:color w:val="000000"/>
                <w:kern w:val="0"/>
                <w:sz w:val="20"/>
                <w:szCs w:val="20"/>
              </w:rPr>
            </w:pPr>
            <w:r w:rsidRPr="00D719BF">
              <w:rPr>
                <w:color w:val="000000"/>
                <w:kern w:val="0"/>
                <w:sz w:val="20"/>
                <w:szCs w:val="20"/>
              </w:rPr>
              <w:t>14480</w:t>
            </w:r>
          </w:p>
        </w:tc>
        <w:tc>
          <w:tcPr>
            <w:tcW w:w="1340" w:type="dxa"/>
            <w:tcBorders>
              <w:top w:val="nil"/>
              <w:left w:val="nil"/>
              <w:bottom w:val="single" w:sz="4" w:space="0" w:color="000000"/>
              <w:right w:val="single" w:sz="4" w:space="0" w:color="000000"/>
            </w:tcBorders>
            <w:shd w:val="clear" w:color="auto" w:fill="auto"/>
            <w:noWrap/>
            <w:vAlign w:val="center"/>
            <w:hideMark/>
          </w:tcPr>
          <w:p w:rsidR="00D719BF" w:rsidRPr="00D719BF" w:rsidRDefault="00D719BF" w:rsidP="00D719BF">
            <w:pPr>
              <w:widowControl/>
              <w:jc w:val="right"/>
              <w:rPr>
                <w:color w:val="000000"/>
                <w:kern w:val="0"/>
                <w:sz w:val="20"/>
                <w:szCs w:val="20"/>
              </w:rPr>
            </w:pPr>
            <w:r w:rsidRPr="00D719BF">
              <w:rPr>
                <w:color w:val="000000"/>
                <w:kern w:val="0"/>
                <w:sz w:val="20"/>
                <w:szCs w:val="20"/>
              </w:rPr>
              <w:t xml:space="preserve">　</w:t>
            </w:r>
          </w:p>
        </w:tc>
        <w:tc>
          <w:tcPr>
            <w:tcW w:w="1360" w:type="dxa"/>
            <w:tcBorders>
              <w:top w:val="nil"/>
              <w:left w:val="nil"/>
              <w:bottom w:val="single" w:sz="4" w:space="0" w:color="000000"/>
              <w:right w:val="single" w:sz="4" w:space="0" w:color="000000"/>
            </w:tcBorders>
            <w:shd w:val="clear" w:color="auto" w:fill="auto"/>
            <w:noWrap/>
            <w:vAlign w:val="center"/>
            <w:hideMark/>
          </w:tcPr>
          <w:p w:rsidR="00D719BF" w:rsidRPr="00D719BF" w:rsidRDefault="00D719BF" w:rsidP="00D719BF">
            <w:pPr>
              <w:widowControl/>
              <w:jc w:val="right"/>
              <w:rPr>
                <w:color w:val="000000"/>
                <w:kern w:val="0"/>
                <w:sz w:val="20"/>
                <w:szCs w:val="20"/>
              </w:rPr>
            </w:pPr>
            <w:r w:rsidRPr="00D719BF">
              <w:rPr>
                <w:color w:val="000000"/>
                <w:kern w:val="0"/>
                <w:sz w:val="20"/>
                <w:szCs w:val="20"/>
              </w:rPr>
              <w:t xml:space="preserve">　</w:t>
            </w:r>
          </w:p>
        </w:tc>
      </w:tr>
      <w:tr w:rsidR="00D719BF" w:rsidRPr="00D719BF" w:rsidTr="00D719BF">
        <w:trPr>
          <w:trHeight w:val="360"/>
        </w:trPr>
        <w:tc>
          <w:tcPr>
            <w:tcW w:w="1040" w:type="dxa"/>
            <w:tcBorders>
              <w:top w:val="nil"/>
              <w:left w:val="single" w:sz="4" w:space="0" w:color="000000"/>
              <w:bottom w:val="single" w:sz="4" w:space="0" w:color="000000"/>
              <w:right w:val="single" w:sz="4" w:space="0" w:color="000000"/>
            </w:tcBorders>
            <w:shd w:val="clear" w:color="auto" w:fill="auto"/>
            <w:vAlign w:val="center"/>
            <w:hideMark/>
          </w:tcPr>
          <w:p w:rsidR="00D719BF" w:rsidRPr="00D719BF" w:rsidRDefault="00D719BF" w:rsidP="00D719BF">
            <w:pPr>
              <w:widowControl/>
              <w:jc w:val="center"/>
              <w:rPr>
                <w:rFonts w:ascii="宋体" w:hAnsi="宋体" w:cs="Arial"/>
                <w:color w:val="000000"/>
                <w:kern w:val="0"/>
                <w:sz w:val="20"/>
                <w:szCs w:val="20"/>
              </w:rPr>
            </w:pPr>
            <w:r w:rsidRPr="00D719BF">
              <w:rPr>
                <w:rFonts w:ascii="宋体" w:hAnsi="宋体" w:cs="Arial" w:hint="eastAsia"/>
                <w:color w:val="000000"/>
                <w:kern w:val="0"/>
                <w:sz w:val="20"/>
                <w:szCs w:val="20"/>
              </w:rPr>
              <w:t>3</w:t>
            </w:r>
          </w:p>
        </w:tc>
        <w:tc>
          <w:tcPr>
            <w:tcW w:w="3340" w:type="dxa"/>
            <w:tcBorders>
              <w:top w:val="nil"/>
              <w:left w:val="nil"/>
              <w:bottom w:val="single" w:sz="4" w:space="0" w:color="000000"/>
              <w:right w:val="single" w:sz="4" w:space="0" w:color="000000"/>
            </w:tcBorders>
            <w:shd w:val="clear" w:color="auto" w:fill="auto"/>
            <w:vAlign w:val="center"/>
            <w:hideMark/>
          </w:tcPr>
          <w:p w:rsidR="00D719BF" w:rsidRPr="00D719BF" w:rsidRDefault="00D719BF" w:rsidP="00D719BF">
            <w:pPr>
              <w:widowControl/>
              <w:jc w:val="left"/>
              <w:rPr>
                <w:rFonts w:ascii="宋体" w:hAnsi="宋体" w:cs="Arial"/>
                <w:color w:val="000000"/>
                <w:kern w:val="0"/>
                <w:sz w:val="20"/>
                <w:szCs w:val="20"/>
              </w:rPr>
            </w:pPr>
            <w:r w:rsidRPr="00D719BF">
              <w:rPr>
                <w:rFonts w:ascii="宋体" w:hAnsi="宋体" w:cs="Arial" w:hint="eastAsia"/>
                <w:color w:val="000000"/>
                <w:kern w:val="0"/>
                <w:sz w:val="20"/>
                <w:szCs w:val="20"/>
              </w:rPr>
              <w:t>地表清理并外运</w:t>
            </w:r>
          </w:p>
        </w:tc>
        <w:tc>
          <w:tcPr>
            <w:tcW w:w="800" w:type="dxa"/>
            <w:tcBorders>
              <w:top w:val="nil"/>
              <w:left w:val="nil"/>
              <w:bottom w:val="single" w:sz="4" w:space="0" w:color="000000"/>
              <w:right w:val="single" w:sz="4" w:space="0" w:color="000000"/>
            </w:tcBorders>
            <w:shd w:val="clear" w:color="auto" w:fill="auto"/>
            <w:vAlign w:val="center"/>
            <w:hideMark/>
          </w:tcPr>
          <w:p w:rsidR="00D719BF" w:rsidRPr="00D719BF" w:rsidRDefault="00D719BF" w:rsidP="00D719BF">
            <w:pPr>
              <w:widowControl/>
              <w:jc w:val="center"/>
              <w:rPr>
                <w:rFonts w:ascii="宋体" w:hAnsi="宋体" w:cs="Arial"/>
                <w:color w:val="000000"/>
                <w:kern w:val="0"/>
                <w:sz w:val="20"/>
                <w:szCs w:val="20"/>
              </w:rPr>
            </w:pPr>
            <w:r w:rsidRPr="00D719BF">
              <w:rPr>
                <w:rFonts w:ascii="宋体" w:hAnsi="宋体" w:cs="Arial" w:hint="eastAsia"/>
                <w:color w:val="000000"/>
                <w:kern w:val="0"/>
                <w:sz w:val="20"/>
                <w:szCs w:val="20"/>
              </w:rPr>
              <w:t>m3</w:t>
            </w:r>
          </w:p>
        </w:tc>
        <w:tc>
          <w:tcPr>
            <w:tcW w:w="1340" w:type="dxa"/>
            <w:tcBorders>
              <w:top w:val="nil"/>
              <w:left w:val="nil"/>
              <w:bottom w:val="single" w:sz="4" w:space="0" w:color="000000"/>
              <w:right w:val="single" w:sz="4" w:space="0" w:color="000000"/>
            </w:tcBorders>
            <w:shd w:val="clear" w:color="auto" w:fill="auto"/>
            <w:noWrap/>
            <w:vAlign w:val="center"/>
            <w:hideMark/>
          </w:tcPr>
          <w:p w:rsidR="00D719BF" w:rsidRPr="00D719BF" w:rsidRDefault="00D719BF" w:rsidP="00D719BF">
            <w:pPr>
              <w:widowControl/>
              <w:jc w:val="center"/>
              <w:rPr>
                <w:color w:val="000000"/>
                <w:kern w:val="0"/>
                <w:sz w:val="20"/>
                <w:szCs w:val="20"/>
              </w:rPr>
            </w:pPr>
            <w:r w:rsidRPr="00D719BF">
              <w:rPr>
                <w:color w:val="000000"/>
                <w:kern w:val="0"/>
                <w:sz w:val="20"/>
                <w:szCs w:val="20"/>
              </w:rPr>
              <w:t>18500</w:t>
            </w:r>
          </w:p>
        </w:tc>
        <w:tc>
          <w:tcPr>
            <w:tcW w:w="1340" w:type="dxa"/>
            <w:tcBorders>
              <w:top w:val="nil"/>
              <w:left w:val="nil"/>
              <w:bottom w:val="single" w:sz="4" w:space="0" w:color="000000"/>
              <w:right w:val="single" w:sz="4" w:space="0" w:color="000000"/>
            </w:tcBorders>
            <w:shd w:val="clear" w:color="auto" w:fill="auto"/>
            <w:noWrap/>
            <w:vAlign w:val="center"/>
            <w:hideMark/>
          </w:tcPr>
          <w:p w:rsidR="00D719BF" w:rsidRPr="00D719BF" w:rsidRDefault="00D719BF" w:rsidP="00D719BF">
            <w:pPr>
              <w:widowControl/>
              <w:jc w:val="right"/>
              <w:rPr>
                <w:color w:val="000000"/>
                <w:kern w:val="0"/>
                <w:sz w:val="20"/>
                <w:szCs w:val="20"/>
              </w:rPr>
            </w:pPr>
            <w:r w:rsidRPr="00D719BF">
              <w:rPr>
                <w:color w:val="000000"/>
                <w:kern w:val="0"/>
                <w:sz w:val="20"/>
                <w:szCs w:val="20"/>
              </w:rPr>
              <w:t xml:space="preserve">　</w:t>
            </w:r>
          </w:p>
        </w:tc>
        <w:tc>
          <w:tcPr>
            <w:tcW w:w="1360" w:type="dxa"/>
            <w:tcBorders>
              <w:top w:val="nil"/>
              <w:left w:val="nil"/>
              <w:bottom w:val="single" w:sz="4" w:space="0" w:color="000000"/>
              <w:right w:val="single" w:sz="4" w:space="0" w:color="000000"/>
            </w:tcBorders>
            <w:shd w:val="clear" w:color="auto" w:fill="auto"/>
            <w:noWrap/>
            <w:vAlign w:val="center"/>
            <w:hideMark/>
          </w:tcPr>
          <w:p w:rsidR="00D719BF" w:rsidRPr="00D719BF" w:rsidRDefault="00D719BF" w:rsidP="00D719BF">
            <w:pPr>
              <w:widowControl/>
              <w:jc w:val="right"/>
              <w:rPr>
                <w:color w:val="000000"/>
                <w:kern w:val="0"/>
                <w:sz w:val="20"/>
                <w:szCs w:val="20"/>
              </w:rPr>
            </w:pPr>
            <w:r w:rsidRPr="00D719BF">
              <w:rPr>
                <w:color w:val="000000"/>
                <w:kern w:val="0"/>
                <w:sz w:val="20"/>
                <w:szCs w:val="20"/>
              </w:rPr>
              <w:t xml:space="preserve">　</w:t>
            </w:r>
          </w:p>
        </w:tc>
      </w:tr>
      <w:tr w:rsidR="00D719BF" w:rsidRPr="00D719BF" w:rsidTr="00D719BF">
        <w:trPr>
          <w:trHeight w:val="360"/>
        </w:trPr>
        <w:tc>
          <w:tcPr>
            <w:tcW w:w="1040" w:type="dxa"/>
            <w:tcBorders>
              <w:top w:val="nil"/>
              <w:left w:val="single" w:sz="4" w:space="0" w:color="000000"/>
              <w:bottom w:val="single" w:sz="4" w:space="0" w:color="000000"/>
              <w:right w:val="single" w:sz="4" w:space="0" w:color="000000"/>
            </w:tcBorders>
            <w:shd w:val="clear" w:color="auto" w:fill="auto"/>
            <w:vAlign w:val="center"/>
            <w:hideMark/>
          </w:tcPr>
          <w:p w:rsidR="00D719BF" w:rsidRPr="00D719BF" w:rsidRDefault="00D719BF" w:rsidP="00D719BF">
            <w:pPr>
              <w:widowControl/>
              <w:jc w:val="center"/>
              <w:rPr>
                <w:rFonts w:ascii="宋体" w:hAnsi="宋体" w:cs="Arial"/>
                <w:color w:val="000000"/>
                <w:kern w:val="0"/>
                <w:sz w:val="20"/>
                <w:szCs w:val="20"/>
              </w:rPr>
            </w:pPr>
            <w:r w:rsidRPr="00D719BF">
              <w:rPr>
                <w:rFonts w:ascii="宋体" w:hAnsi="宋体" w:cs="Arial" w:hint="eastAsia"/>
                <w:color w:val="000000"/>
                <w:kern w:val="0"/>
                <w:sz w:val="20"/>
                <w:szCs w:val="20"/>
              </w:rPr>
              <w:t>4</w:t>
            </w:r>
          </w:p>
        </w:tc>
        <w:tc>
          <w:tcPr>
            <w:tcW w:w="3340" w:type="dxa"/>
            <w:tcBorders>
              <w:top w:val="nil"/>
              <w:left w:val="nil"/>
              <w:bottom w:val="single" w:sz="4" w:space="0" w:color="000000"/>
              <w:right w:val="single" w:sz="4" w:space="0" w:color="000000"/>
            </w:tcBorders>
            <w:shd w:val="clear" w:color="auto" w:fill="auto"/>
            <w:vAlign w:val="center"/>
            <w:hideMark/>
          </w:tcPr>
          <w:p w:rsidR="00D719BF" w:rsidRPr="00D719BF" w:rsidRDefault="00D719BF" w:rsidP="00D719BF">
            <w:pPr>
              <w:widowControl/>
              <w:jc w:val="left"/>
              <w:rPr>
                <w:rFonts w:ascii="宋体" w:hAnsi="宋体" w:cs="Arial"/>
                <w:color w:val="000000"/>
                <w:kern w:val="0"/>
                <w:sz w:val="20"/>
                <w:szCs w:val="20"/>
              </w:rPr>
            </w:pPr>
            <w:r w:rsidRPr="00D719BF">
              <w:rPr>
                <w:rFonts w:ascii="宋体" w:hAnsi="宋体" w:cs="Arial" w:hint="eastAsia"/>
                <w:color w:val="000000"/>
                <w:kern w:val="0"/>
                <w:sz w:val="20"/>
                <w:szCs w:val="20"/>
              </w:rPr>
              <w:t>客土回填</w:t>
            </w:r>
          </w:p>
        </w:tc>
        <w:tc>
          <w:tcPr>
            <w:tcW w:w="800" w:type="dxa"/>
            <w:tcBorders>
              <w:top w:val="nil"/>
              <w:left w:val="nil"/>
              <w:bottom w:val="single" w:sz="4" w:space="0" w:color="000000"/>
              <w:right w:val="single" w:sz="4" w:space="0" w:color="000000"/>
            </w:tcBorders>
            <w:shd w:val="clear" w:color="auto" w:fill="auto"/>
            <w:vAlign w:val="center"/>
            <w:hideMark/>
          </w:tcPr>
          <w:p w:rsidR="00D719BF" w:rsidRPr="00D719BF" w:rsidRDefault="00D719BF" w:rsidP="00D719BF">
            <w:pPr>
              <w:widowControl/>
              <w:jc w:val="center"/>
              <w:rPr>
                <w:rFonts w:ascii="宋体" w:hAnsi="宋体" w:cs="Arial"/>
                <w:color w:val="000000"/>
                <w:kern w:val="0"/>
                <w:sz w:val="20"/>
                <w:szCs w:val="20"/>
              </w:rPr>
            </w:pPr>
            <w:r w:rsidRPr="00D719BF">
              <w:rPr>
                <w:rFonts w:ascii="宋体" w:hAnsi="宋体" w:cs="Arial" w:hint="eastAsia"/>
                <w:color w:val="000000"/>
                <w:kern w:val="0"/>
                <w:sz w:val="20"/>
                <w:szCs w:val="20"/>
              </w:rPr>
              <w:t>m3</w:t>
            </w:r>
          </w:p>
        </w:tc>
        <w:tc>
          <w:tcPr>
            <w:tcW w:w="1340" w:type="dxa"/>
            <w:tcBorders>
              <w:top w:val="nil"/>
              <w:left w:val="nil"/>
              <w:bottom w:val="single" w:sz="4" w:space="0" w:color="000000"/>
              <w:right w:val="single" w:sz="4" w:space="0" w:color="000000"/>
            </w:tcBorders>
            <w:shd w:val="clear" w:color="auto" w:fill="auto"/>
            <w:noWrap/>
            <w:vAlign w:val="center"/>
            <w:hideMark/>
          </w:tcPr>
          <w:p w:rsidR="00D719BF" w:rsidRPr="00D719BF" w:rsidRDefault="00D719BF" w:rsidP="00D719BF">
            <w:pPr>
              <w:widowControl/>
              <w:jc w:val="center"/>
              <w:rPr>
                <w:color w:val="000000"/>
                <w:kern w:val="0"/>
                <w:sz w:val="20"/>
                <w:szCs w:val="20"/>
              </w:rPr>
            </w:pPr>
            <w:r w:rsidRPr="00D719BF">
              <w:rPr>
                <w:color w:val="000000"/>
                <w:kern w:val="0"/>
                <w:sz w:val="20"/>
                <w:szCs w:val="20"/>
              </w:rPr>
              <w:t>69386</w:t>
            </w:r>
          </w:p>
        </w:tc>
        <w:tc>
          <w:tcPr>
            <w:tcW w:w="1340" w:type="dxa"/>
            <w:tcBorders>
              <w:top w:val="nil"/>
              <w:left w:val="nil"/>
              <w:bottom w:val="single" w:sz="4" w:space="0" w:color="000000"/>
              <w:right w:val="single" w:sz="4" w:space="0" w:color="000000"/>
            </w:tcBorders>
            <w:shd w:val="clear" w:color="auto" w:fill="auto"/>
            <w:noWrap/>
            <w:vAlign w:val="center"/>
            <w:hideMark/>
          </w:tcPr>
          <w:p w:rsidR="00D719BF" w:rsidRPr="00D719BF" w:rsidRDefault="00D719BF" w:rsidP="00D719BF">
            <w:pPr>
              <w:widowControl/>
              <w:jc w:val="right"/>
              <w:rPr>
                <w:color w:val="000000"/>
                <w:kern w:val="0"/>
                <w:sz w:val="20"/>
                <w:szCs w:val="20"/>
              </w:rPr>
            </w:pPr>
            <w:r w:rsidRPr="00D719BF">
              <w:rPr>
                <w:color w:val="000000"/>
                <w:kern w:val="0"/>
                <w:sz w:val="20"/>
                <w:szCs w:val="20"/>
              </w:rPr>
              <w:t xml:space="preserve">　</w:t>
            </w:r>
          </w:p>
        </w:tc>
        <w:tc>
          <w:tcPr>
            <w:tcW w:w="1360" w:type="dxa"/>
            <w:tcBorders>
              <w:top w:val="nil"/>
              <w:left w:val="nil"/>
              <w:bottom w:val="single" w:sz="4" w:space="0" w:color="000000"/>
              <w:right w:val="single" w:sz="4" w:space="0" w:color="000000"/>
            </w:tcBorders>
            <w:shd w:val="clear" w:color="auto" w:fill="auto"/>
            <w:noWrap/>
            <w:vAlign w:val="center"/>
            <w:hideMark/>
          </w:tcPr>
          <w:p w:rsidR="00D719BF" w:rsidRPr="00D719BF" w:rsidRDefault="00D719BF" w:rsidP="00D719BF">
            <w:pPr>
              <w:widowControl/>
              <w:jc w:val="right"/>
              <w:rPr>
                <w:color w:val="000000"/>
                <w:kern w:val="0"/>
                <w:sz w:val="20"/>
                <w:szCs w:val="20"/>
              </w:rPr>
            </w:pPr>
            <w:r w:rsidRPr="00D719BF">
              <w:rPr>
                <w:color w:val="000000"/>
                <w:kern w:val="0"/>
                <w:sz w:val="20"/>
                <w:szCs w:val="20"/>
              </w:rPr>
              <w:t xml:space="preserve">　</w:t>
            </w:r>
          </w:p>
        </w:tc>
      </w:tr>
      <w:tr w:rsidR="00D719BF" w:rsidRPr="00D719BF" w:rsidTr="00D719BF">
        <w:trPr>
          <w:trHeight w:val="360"/>
        </w:trPr>
        <w:tc>
          <w:tcPr>
            <w:tcW w:w="1040" w:type="dxa"/>
            <w:tcBorders>
              <w:top w:val="nil"/>
              <w:left w:val="single" w:sz="4" w:space="0" w:color="000000"/>
              <w:bottom w:val="single" w:sz="4" w:space="0" w:color="000000"/>
              <w:right w:val="single" w:sz="4" w:space="0" w:color="000000"/>
            </w:tcBorders>
            <w:shd w:val="clear" w:color="auto" w:fill="auto"/>
            <w:vAlign w:val="center"/>
            <w:hideMark/>
          </w:tcPr>
          <w:p w:rsidR="00D719BF" w:rsidRPr="00D719BF" w:rsidRDefault="00D719BF" w:rsidP="00D719BF">
            <w:pPr>
              <w:widowControl/>
              <w:jc w:val="center"/>
              <w:rPr>
                <w:rFonts w:ascii="宋体" w:hAnsi="宋体" w:cs="Arial"/>
                <w:color w:val="000000"/>
                <w:kern w:val="0"/>
                <w:sz w:val="20"/>
                <w:szCs w:val="20"/>
              </w:rPr>
            </w:pPr>
            <w:r w:rsidRPr="00D719BF">
              <w:rPr>
                <w:rFonts w:ascii="宋体" w:hAnsi="宋体" w:cs="Arial" w:hint="eastAsia"/>
                <w:color w:val="000000"/>
                <w:kern w:val="0"/>
                <w:sz w:val="20"/>
                <w:szCs w:val="20"/>
              </w:rPr>
              <w:t>5</w:t>
            </w:r>
          </w:p>
        </w:tc>
        <w:tc>
          <w:tcPr>
            <w:tcW w:w="3340" w:type="dxa"/>
            <w:tcBorders>
              <w:top w:val="nil"/>
              <w:left w:val="nil"/>
              <w:bottom w:val="single" w:sz="4" w:space="0" w:color="000000"/>
              <w:right w:val="single" w:sz="4" w:space="0" w:color="000000"/>
            </w:tcBorders>
            <w:shd w:val="clear" w:color="auto" w:fill="auto"/>
            <w:vAlign w:val="center"/>
            <w:hideMark/>
          </w:tcPr>
          <w:p w:rsidR="00D719BF" w:rsidRPr="00D719BF" w:rsidRDefault="00D719BF" w:rsidP="00D719BF">
            <w:pPr>
              <w:widowControl/>
              <w:jc w:val="left"/>
              <w:rPr>
                <w:rFonts w:ascii="宋体" w:hAnsi="宋体" w:cs="Arial"/>
                <w:color w:val="000000"/>
                <w:kern w:val="0"/>
                <w:sz w:val="20"/>
                <w:szCs w:val="20"/>
              </w:rPr>
            </w:pPr>
            <w:r w:rsidRPr="00D719BF">
              <w:rPr>
                <w:rFonts w:ascii="宋体" w:hAnsi="宋体" w:cs="Arial" w:hint="eastAsia"/>
                <w:color w:val="000000"/>
                <w:kern w:val="0"/>
                <w:sz w:val="20"/>
                <w:szCs w:val="20"/>
              </w:rPr>
              <w:t>新增耕地翻耕</w:t>
            </w:r>
          </w:p>
        </w:tc>
        <w:tc>
          <w:tcPr>
            <w:tcW w:w="800" w:type="dxa"/>
            <w:tcBorders>
              <w:top w:val="nil"/>
              <w:left w:val="nil"/>
              <w:bottom w:val="single" w:sz="4" w:space="0" w:color="000000"/>
              <w:right w:val="single" w:sz="4" w:space="0" w:color="000000"/>
            </w:tcBorders>
            <w:shd w:val="clear" w:color="auto" w:fill="auto"/>
            <w:vAlign w:val="center"/>
            <w:hideMark/>
          </w:tcPr>
          <w:p w:rsidR="00D719BF" w:rsidRPr="00D719BF" w:rsidRDefault="00D719BF" w:rsidP="00D719BF">
            <w:pPr>
              <w:widowControl/>
              <w:jc w:val="center"/>
              <w:rPr>
                <w:rFonts w:ascii="宋体" w:hAnsi="宋体" w:cs="Arial"/>
                <w:color w:val="000000"/>
                <w:kern w:val="0"/>
                <w:sz w:val="20"/>
                <w:szCs w:val="20"/>
              </w:rPr>
            </w:pPr>
            <w:r w:rsidRPr="00D719BF">
              <w:rPr>
                <w:rFonts w:ascii="宋体" w:hAnsi="宋体" w:cs="Arial" w:hint="eastAsia"/>
                <w:color w:val="000000"/>
                <w:kern w:val="0"/>
                <w:sz w:val="20"/>
                <w:szCs w:val="20"/>
              </w:rPr>
              <w:t>hm2</w:t>
            </w:r>
          </w:p>
        </w:tc>
        <w:tc>
          <w:tcPr>
            <w:tcW w:w="1340" w:type="dxa"/>
            <w:tcBorders>
              <w:top w:val="nil"/>
              <w:left w:val="nil"/>
              <w:bottom w:val="single" w:sz="4" w:space="0" w:color="000000"/>
              <w:right w:val="single" w:sz="4" w:space="0" w:color="000000"/>
            </w:tcBorders>
            <w:shd w:val="clear" w:color="auto" w:fill="auto"/>
            <w:noWrap/>
            <w:vAlign w:val="center"/>
            <w:hideMark/>
          </w:tcPr>
          <w:p w:rsidR="00D719BF" w:rsidRPr="00D719BF" w:rsidRDefault="00D719BF" w:rsidP="00D719BF">
            <w:pPr>
              <w:widowControl/>
              <w:jc w:val="center"/>
              <w:rPr>
                <w:color w:val="000000"/>
                <w:kern w:val="0"/>
                <w:sz w:val="20"/>
                <w:szCs w:val="20"/>
              </w:rPr>
            </w:pPr>
            <w:r w:rsidRPr="00D719BF">
              <w:rPr>
                <w:color w:val="000000"/>
                <w:kern w:val="0"/>
                <w:sz w:val="20"/>
                <w:szCs w:val="20"/>
              </w:rPr>
              <w:t>6.9386</w:t>
            </w:r>
          </w:p>
        </w:tc>
        <w:tc>
          <w:tcPr>
            <w:tcW w:w="1340" w:type="dxa"/>
            <w:tcBorders>
              <w:top w:val="nil"/>
              <w:left w:val="nil"/>
              <w:bottom w:val="single" w:sz="4" w:space="0" w:color="000000"/>
              <w:right w:val="single" w:sz="4" w:space="0" w:color="000000"/>
            </w:tcBorders>
            <w:shd w:val="clear" w:color="auto" w:fill="auto"/>
            <w:noWrap/>
            <w:vAlign w:val="center"/>
            <w:hideMark/>
          </w:tcPr>
          <w:p w:rsidR="00D719BF" w:rsidRPr="00D719BF" w:rsidRDefault="00D719BF" w:rsidP="00D719BF">
            <w:pPr>
              <w:widowControl/>
              <w:jc w:val="right"/>
              <w:rPr>
                <w:color w:val="000000"/>
                <w:kern w:val="0"/>
                <w:sz w:val="20"/>
                <w:szCs w:val="20"/>
              </w:rPr>
            </w:pPr>
            <w:r w:rsidRPr="00D719BF">
              <w:rPr>
                <w:color w:val="000000"/>
                <w:kern w:val="0"/>
                <w:sz w:val="20"/>
                <w:szCs w:val="20"/>
              </w:rPr>
              <w:t xml:space="preserve">　</w:t>
            </w:r>
          </w:p>
        </w:tc>
        <w:tc>
          <w:tcPr>
            <w:tcW w:w="1360" w:type="dxa"/>
            <w:tcBorders>
              <w:top w:val="nil"/>
              <w:left w:val="nil"/>
              <w:bottom w:val="single" w:sz="4" w:space="0" w:color="000000"/>
              <w:right w:val="single" w:sz="4" w:space="0" w:color="000000"/>
            </w:tcBorders>
            <w:shd w:val="clear" w:color="auto" w:fill="auto"/>
            <w:noWrap/>
            <w:vAlign w:val="center"/>
            <w:hideMark/>
          </w:tcPr>
          <w:p w:rsidR="00D719BF" w:rsidRPr="00D719BF" w:rsidRDefault="00D719BF" w:rsidP="00D719BF">
            <w:pPr>
              <w:widowControl/>
              <w:jc w:val="right"/>
              <w:rPr>
                <w:color w:val="000000"/>
                <w:kern w:val="0"/>
                <w:sz w:val="20"/>
                <w:szCs w:val="20"/>
              </w:rPr>
            </w:pPr>
            <w:r w:rsidRPr="00D719BF">
              <w:rPr>
                <w:color w:val="000000"/>
                <w:kern w:val="0"/>
                <w:sz w:val="20"/>
                <w:szCs w:val="20"/>
              </w:rPr>
              <w:t xml:space="preserve">　</w:t>
            </w:r>
          </w:p>
        </w:tc>
      </w:tr>
      <w:tr w:rsidR="00D719BF" w:rsidRPr="00D719BF" w:rsidTr="00D719BF">
        <w:trPr>
          <w:trHeight w:val="360"/>
        </w:trPr>
        <w:tc>
          <w:tcPr>
            <w:tcW w:w="1040" w:type="dxa"/>
            <w:tcBorders>
              <w:top w:val="nil"/>
              <w:left w:val="single" w:sz="4" w:space="0" w:color="000000"/>
              <w:bottom w:val="single" w:sz="4" w:space="0" w:color="000000"/>
              <w:right w:val="single" w:sz="4" w:space="0" w:color="000000"/>
            </w:tcBorders>
            <w:shd w:val="clear" w:color="auto" w:fill="auto"/>
            <w:vAlign w:val="center"/>
            <w:hideMark/>
          </w:tcPr>
          <w:p w:rsidR="00D719BF" w:rsidRPr="00D719BF" w:rsidRDefault="00D719BF" w:rsidP="00D719BF">
            <w:pPr>
              <w:widowControl/>
              <w:jc w:val="center"/>
              <w:rPr>
                <w:rFonts w:ascii="宋体" w:hAnsi="宋体" w:cs="Arial"/>
                <w:color w:val="000000"/>
                <w:kern w:val="0"/>
                <w:sz w:val="20"/>
                <w:szCs w:val="20"/>
              </w:rPr>
            </w:pPr>
            <w:r w:rsidRPr="00D719BF">
              <w:rPr>
                <w:rFonts w:ascii="宋体" w:hAnsi="宋体" w:cs="Arial" w:hint="eastAsia"/>
                <w:color w:val="000000"/>
                <w:kern w:val="0"/>
                <w:sz w:val="20"/>
                <w:szCs w:val="20"/>
              </w:rPr>
              <w:t>6</w:t>
            </w:r>
          </w:p>
        </w:tc>
        <w:tc>
          <w:tcPr>
            <w:tcW w:w="3340" w:type="dxa"/>
            <w:tcBorders>
              <w:top w:val="nil"/>
              <w:left w:val="nil"/>
              <w:bottom w:val="single" w:sz="4" w:space="0" w:color="000000"/>
              <w:right w:val="single" w:sz="4" w:space="0" w:color="000000"/>
            </w:tcBorders>
            <w:shd w:val="clear" w:color="auto" w:fill="auto"/>
            <w:vAlign w:val="center"/>
            <w:hideMark/>
          </w:tcPr>
          <w:p w:rsidR="00D719BF" w:rsidRPr="00D719BF" w:rsidRDefault="00D719BF" w:rsidP="00D719BF">
            <w:pPr>
              <w:widowControl/>
              <w:jc w:val="left"/>
              <w:rPr>
                <w:rFonts w:ascii="宋体" w:hAnsi="宋体" w:cs="Arial"/>
                <w:color w:val="000000"/>
                <w:kern w:val="0"/>
                <w:sz w:val="20"/>
                <w:szCs w:val="20"/>
              </w:rPr>
            </w:pPr>
            <w:r w:rsidRPr="00D719BF">
              <w:rPr>
                <w:rFonts w:ascii="宋体" w:hAnsi="宋体" w:cs="Arial" w:hint="eastAsia"/>
                <w:color w:val="000000"/>
                <w:kern w:val="0"/>
                <w:sz w:val="20"/>
                <w:szCs w:val="20"/>
              </w:rPr>
              <w:t>施有机肥（每亩施肥6m3）</w:t>
            </w:r>
          </w:p>
        </w:tc>
        <w:tc>
          <w:tcPr>
            <w:tcW w:w="800" w:type="dxa"/>
            <w:tcBorders>
              <w:top w:val="nil"/>
              <w:left w:val="nil"/>
              <w:bottom w:val="single" w:sz="4" w:space="0" w:color="000000"/>
              <w:right w:val="single" w:sz="4" w:space="0" w:color="000000"/>
            </w:tcBorders>
            <w:shd w:val="clear" w:color="auto" w:fill="auto"/>
            <w:vAlign w:val="center"/>
            <w:hideMark/>
          </w:tcPr>
          <w:p w:rsidR="00D719BF" w:rsidRPr="00D719BF" w:rsidRDefault="00D719BF" w:rsidP="00D719BF">
            <w:pPr>
              <w:widowControl/>
              <w:jc w:val="center"/>
              <w:rPr>
                <w:rFonts w:ascii="宋体" w:hAnsi="宋体" w:cs="Arial"/>
                <w:color w:val="000000"/>
                <w:kern w:val="0"/>
                <w:sz w:val="20"/>
                <w:szCs w:val="20"/>
              </w:rPr>
            </w:pPr>
            <w:r w:rsidRPr="00D719BF">
              <w:rPr>
                <w:rFonts w:ascii="宋体" w:hAnsi="宋体" w:cs="Arial" w:hint="eastAsia"/>
                <w:color w:val="000000"/>
                <w:kern w:val="0"/>
                <w:sz w:val="20"/>
                <w:szCs w:val="20"/>
              </w:rPr>
              <w:t>m3</w:t>
            </w:r>
          </w:p>
        </w:tc>
        <w:tc>
          <w:tcPr>
            <w:tcW w:w="1340" w:type="dxa"/>
            <w:tcBorders>
              <w:top w:val="nil"/>
              <w:left w:val="nil"/>
              <w:bottom w:val="single" w:sz="4" w:space="0" w:color="000000"/>
              <w:right w:val="single" w:sz="4" w:space="0" w:color="000000"/>
            </w:tcBorders>
            <w:shd w:val="clear" w:color="auto" w:fill="auto"/>
            <w:noWrap/>
            <w:vAlign w:val="center"/>
            <w:hideMark/>
          </w:tcPr>
          <w:p w:rsidR="00D719BF" w:rsidRPr="00D719BF" w:rsidRDefault="00D719BF" w:rsidP="00D719BF">
            <w:pPr>
              <w:widowControl/>
              <w:jc w:val="center"/>
              <w:rPr>
                <w:color w:val="000000"/>
                <w:kern w:val="0"/>
                <w:sz w:val="20"/>
                <w:szCs w:val="20"/>
              </w:rPr>
            </w:pPr>
            <w:r w:rsidRPr="00D719BF">
              <w:rPr>
                <w:color w:val="000000"/>
                <w:kern w:val="0"/>
                <w:sz w:val="20"/>
                <w:szCs w:val="20"/>
              </w:rPr>
              <w:t>624.474</w:t>
            </w:r>
          </w:p>
        </w:tc>
        <w:tc>
          <w:tcPr>
            <w:tcW w:w="1340" w:type="dxa"/>
            <w:tcBorders>
              <w:top w:val="nil"/>
              <w:left w:val="nil"/>
              <w:bottom w:val="single" w:sz="4" w:space="0" w:color="000000"/>
              <w:right w:val="single" w:sz="4" w:space="0" w:color="000000"/>
            </w:tcBorders>
            <w:shd w:val="clear" w:color="auto" w:fill="auto"/>
            <w:noWrap/>
            <w:vAlign w:val="center"/>
            <w:hideMark/>
          </w:tcPr>
          <w:p w:rsidR="00D719BF" w:rsidRPr="00D719BF" w:rsidRDefault="00D719BF" w:rsidP="00D719BF">
            <w:pPr>
              <w:widowControl/>
              <w:jc w:val="right"/>
              <w:rPr>
                <w:color w:val="000000"/>
                <w:kern w:val="0"/>
                <w:sz w:val="20"/>
                <w:szCs w:val="20"/>
              </w:rPr>
            </w:pPr>
            <w:r w:rsidRPr="00D719BF">
              <w:rPr>
                <w:color w:val="000000"/>
                <w:kern w:val="0"/>
                <w:sz w:val="20"/>
                <w:szCs w:val="20"/>
              </w:rPr>
              <w:t xml:space="preserve">　</w:t>
            </w:r>
          </w:p>
        </w:tc>
        <w:tc>
          <w:tcPr>
            <w:tcW w:w="1360" w:type="dxa"/>
            <w:tcBorders>
              <w:top w:val="nil"/>
              <w:left w:val="nil"/>
              <w:bottom w:val="single" w:sz="4" w:space="0" w:color="000000"/>
              <w:right w:val="single" w:sz="4" w:space="0" w:color="000000"/>
            </w:tcBorders>
            <w:shd w:val="clear" w:color="auto" w:fill="auto"/>
            <w:noWrap/>
            <w:vAlign w:val="center"/>
            <w:hideMark/>
          </w:tcPr>
          <w:p w:rsidR="00D719BF" w:rsidRPr="00D719BF" w:rsidRDefault="00D719BF" w:rsidP="00D719BF">
            <w:pPr>
              <w:widowControl/>
              <w:jc w:val="right"/>
              <w:rPr>
                <w:color w:val="000000"/>
                <w:kern w:val="0"/>
                <w:sz w:val="20"/>
                <w:szCs w:val="20"/>
              </w:rPr>
            </w:pPr>
            <w:r w:rsidRPr="00D719BF">
              <w:rPr>
                <w:color w:val="000000"/>
                <w:kern w:val="0"/>
                <w:sz w:val="20"/>
                <w:szCs w:val="20"/>
              </w:rPr>
              <w:t xml:space="preserve">　</w:t>
            </w:r>
          </w:p>
        </w:tc>
      </w:tr>
      <w:tr w:rsidR="00D719BF" w:rsidRPr="00D719BF" w:rsidTr="00D719BF">
        <w:trPr>
          <w:trHeight w:val="360"/>
        </w:trPr>
        <w:tc>
          <w:tcPr>
            <w:tcW w:w="1040" w:type="dxa"/>
            <w:tcBorders>
              <w:top w:val="nil"/>
              <w:left w:val="single" w:sz="4" w:space="0" w:color="000000"/>
              <w:bottom w:val="single" w:sz="4" w:space="0" w:color="000000"/>
              <w:right w:val="single" w:sz="4" w:space="0" w:color="000000"/>
            </w:tcBorders>
            <w:shd w:val="clear" w:color="auto" w:fill="auto"/>
            <w:vAlign w:val="center"/>
            <w:hideMark/>
          </w:tcPr>
          <w:p w:rsidR="00D719BF" w:rsidRPr="00D719BF" w:rsidRDefault="00D719BF" w:rsidP="00D719BF">
            <w:pPr>
              <w:widowControl/>
              <w:jc w:val="center"/>
              <w:rPr>
                <w:rFonts w:ascii="宋体" w:hAnsi="宋体" w:cs="Arial"/>
                <w:color w:val="000000"/>
                <w:kern w:val="0"/>
                <w:sz w:val="20"/>
                <w:szCs w:val="20"/>
              </w:rPr>
            </w:pPr>
            <w:r w:rsidRPr="00D719BF">
              <w:rPr>
                <w:rFonts w:ascii="宋体" w:hAnsi="宋体" w:cs="Arial" w:hint="eastAsia"/>
                <w:color w:val="000000"/>
                <w:kern w:val="0"/>
                <w:sz w:val="20"/>
                <w:szCs w:val="20"/>
              </w:rPr>
              <w:t>二</w:t>
            </w:r>
          </w:p>
        </w:tc>
        <w:tc>
          <w:tcPr>
            <w:tcW w:w="3340" w:type="dxa"/>
            <w:tcBorders>
              <w:top w:val="nil"/>
              <w:left w:val="nil"/>
              <w:bottom w:val="single" w:sz="4" w:space="0" w:color="000000"/>
              <w:right w:val="single" w:sz="4" w:space="0" w:color="000000"/>
            </w:tcBorders>
            <w:shd w:val="clear" w:color="auto" w:fill="auto"/>
            <w:vAlign w:val="center"/>
            <w:hideMark/>
          </w:tcPr>
          <w:p w:rsidR="00D719BF" w:rsidRPr="00D719BF" w:rsidRDefault="00D719BF" w:rsidP="00D719BF">
            <w:pPr>
              <w:widowControl/>
              <w:jc w:val="left"/>
              <w:rPr>
                <w:rFonts w:ascii="宋体" w:hAnsi="宋体" w:cs="Arial"/>
                <w:color w:val="000000"/>
                <w:kern w:val="0"/>
                <w:sz w:val="20"/>
                <w:szCs w:val="20"/>
              </w:rPr>
            </w:pPr>
            <w:r w:rsidRPr="00D719BF">
              <w:rPr>
                <w:rFonts w:ascii="宋体" w:hAnsi="宋体" w:cs="Arial" w:hint="eastAsia"/>
                <w:color w:val="000000"/>
                <w:kern w:val="0"/>
                <w:sz w:val="20"/>
                <w:szCs w:val="20"/>
              </w:rPr>
              <w:t>农田水利工程</w:t>
            </w:r>
          </w:p>
        </w:tc>
        <w:tc>
          <w:tcPr>
            <w:tcW w:w="800" w:type="dxa"/>
            <w:tcBorders>
              <w:top w:val="nil"/>
              <w:left w:val="nil"/>
              <w:bottom w:val="single" w:sz="4" w:space="0" w:color="000000"/>
              <w:right w:val="single" w:sz="4" w:space="0" w:color="000000"/>
            </w:tcBorders>
            <w:shd w:val="clear" w:color="auto" w:fill="auto"/>
            <w:noWrap/>
            <w:vAlign w:val="center"/>
            <w:hideMark/>
          </w:tcPr>
          <w:p w:rsidR="00D719BF" w:rsidRPr="00D719BF" w:rsidRDefault="00D719BF" w:rsidP="00D719BF">
            <w:pPr>
              <w:widowControl/>
              <w:jc w:val="center"/>
              <w:rPr>
                <w:rFonts w:ascii="宋体" w:hAnsi="宋体" w:cs="Arial"/>
                <w:color w:val="000000"/>
                <w:kern w:val="0"/>
                <w:sz w:val="20"/>
                <w:szCs w:val="20"/>
              </w:rPr>
            </w:pPr>
            <w:r w:rsidRPr="00D719BF">
              <w:rPr>
                <w:rFonts w:ascii="宋体" w:hAnsi="宋体" w:cs="Arial" w:hint="eastAsia"/>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D719BF" w:rsidRPr="00D719BF" w:rsidRDefault="00D719BF" w:rsidP="00D719BF">
            <w:pPr>
              <w:widowControl/>
              <w:jc w:val="center"/>
              <w:rPr>
                <w:color w:val="000000"/>
                <w:kern w:val="0"/>
                <w:sz w:val="20"/>
                <w:szCs w:val="20"/>
              </w:rPr>
            </w:pPr>
            <w:r w:rsidRPr="00D719BF">
              <w:rPr>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D719BF" w:rsidRPr="00D719BF" w:rsidRDefault="00D719BF" w:rsidP="00D719BF">
            <w:pPr>
              <w:widowControl/>
              <w:jc w:val="right"/>
              <w:rPr>
                <w:color w:val="000000"/>
                <w:kern w:val="0"/>
                <w:sz w:val="20"/>
                <w:szCs w:val="20"/>
              </w:rPr>
            </w:pPr>
            <w:r w:rsidRPr="00D719BF">
              <w:rPr>
                <w:color w:val="000000"/>
                <w:kern w:val="0"/>
                <w:sz w:val="20"/>
                <w:szCs w:val="20"/>
              </w:rPr>
              <w:t xml:space="preserve">　</w:t>
            </w:r>
          </w:p>
        </w:tc>
        <w:tc>
          <w:tcPr>
            <w:tcW w:w="1360" w:type="dxa"/>
            <w:tcBorders>
              <w:top w:val="nil"/>
              <w:left w:val="nil"/>
              <w:bottom w:val="single" w:sz="4" w:space="0" w:color="000000"/>
              <w:right w:val="single" w:sz="4" w:space="0" w:color="000000"/>
            </w:tcBorders>
            <w:shd w:val="clear" w:color="auto" w:fill="auto"/>
            <w:noWrap/>
            <w:vAlign w:val="center"/>
            <w:hideMark/>
          </w:tcPr>
          <w:p w:rsidR="00D719BF" w:rsidRPr="00D719BF" w:rsidRDefault="00D719BF" w:rsidP="00D719BF">
            <w:pPr>
              <w:widowControl/>
              <w:jc w:val="right"/>
              <w:rPr>
                <w:color w:val="000000"/>
                <w:kern w:val="0"/>
                <w:sz w:val="20"/>
                <w:szCs w:val="20"/>
              </w:rPr>
            </w:pPr>
            <w:r w:rsidRPr="00D719BF">
              <w:rPr>
                <w:color w:val="000000"/>
                <w:kern w:val="0"/>
                <w:sz w:val="20"/>
                <w:szCs w:val="20"/>
              </w:rPr>
              <w:t xml:space="preserve">　</w:t>
            </w:r>
          </w:p>
        </w:tc>
      </w:tr>
      <w:tr w:rsidR="00D719BF" w:rsidRPr="00D719BF" w:rsidTr="00D719BF">
        <w:trPr>
          <w:trHeight w:val="360"/>
        </w:trPr>
        <w:tc>
          <w:tcPr>
            <w:tcW w:w="1040" w:type="dxa"/>
            <w:tcBorders>
              <w:top w:val="nil"/>
              <w:left w:val="single" w:sz="4" w:space="0" w:color="000000"/>
              <w:bottom w:val="single" w:sz="4" w:space="0" w:color="000000"/>
              <w:right w:val="single" w:sz="4" w:space="0" w:color="000000"/>
            </w:tcBorders>
            <w:shd w:val="clear" w:color="auto" w:fill="auto"/>
            <w:vAlign w:val="center"/>
            <w:hideMark/>
          </w:tcPr>
          <w:p w:rsidR="00D719BF" w:rsidRPr="00D719BF" w:rsidRDefault="00D719BF" w:rsidP="00D719BF">
            <w:pPr>
              <w:widowControl/>
              <w:jc w:val="center"/>
              <w:rPr>
                <w:rFonts w:ascii="宋体" w:hAnsi="宋体" w:cs="Arial"/>
                <w:color w:val="000000"/>
                <w:kern w:val="0"/>
                <w:sz w:val="20"/>
                <w:szCs w:val="20"/>
              </w:rPr>
            </w:pPr>
            <w:r w:rsidRPr="00D719BF">
              <w:rPr>
                <w:rFonts w:ascii="宋体" w:hAnsi="宋体" w:cs="Arial" w:hint="eastAsia"/>
                <w:color w:val="000000"/>
                <w:kern w:val="0"/>
                <w:sz w:val="20"/>
                <w:szCs w:val="20"/>
              </w:rPr>
              <w:t>1</w:t>
            </w:r>
          </w:p>
        </w:tc>
        <w:tc>
          <w:tcPr>
            <w:tcW w:w="3340" w:type="dxa"/>
            <w:tcBorders>
              <w:top w:val="nil"/>
              <w:left w:val="nil"/>
              <w:bottom w:val="single" w:sz="4" w:space="0" w:color="000000"/>
              <w:right w:val="single" w:sz="4" w:space="0" w:color="000000"/>
            </w:tcBorders>
            <w:shd w:val="clear" w:color="auto" w:fill="auto"/>
            <w:vAlign w:val="center"/>
            <w:hideMark/>
          </w:tcPr>
          <w:p w:rsidR="00D719BF" w:rsidRPr="00D719BF" w:rsidRDefault="00D719BF" w:rsidP="00D719BF">
            <w:pPr>
              <w:widowControl/>
              <w:jc w:val="left"/>
              <w:rPr>
                <w:rFonts w:ascii="宋体" w:hAnsi="宋体" w:cs="Arial"/>
                <w:color w:val="000000"/>
                <w:kern w:val="0"/>
                <w:sz w:val="20"/>
                <w:szCs w:val="20"/>
              </w:rPr>
            </w:pPr>
            <w:r w:rsidRPr="00D719BF">
              <w:rPr>
                <w:rFonts w:ascii="宋体" w:hAnsi="宋体" w:cs="Arial" w:hint="eastAsia"/>
                <w:color w:val="000000"/>
                <w:kern w:val="0"/>
                <w:sz w:val="20"/>
                <w:szCs w:val="20"/>
              </w:rPr>
              <w:t>新建排水沟 1m宽</w:t>
            </w:r>
          </w:p>
        </w:tc>
        <w:tc>
          <w:tcPr>
            <w:tcW w:w="800" w:type="dxa"/>
            <w:tcBorders>
              <w:top w:val="nil"/>
              <w:left w:val="nil"/>
              <w:bottom w:val="single" w:sz="4" w:space="0" w:color="000000"/>
              <w:right w:val="single" w:sz="4" w:space="0" w:color="000000"/>
            </w:tcBorders>
            <w:shd w:val="clear" w:color="auto" w:fill="auto"/>
            <w:vAlign w:val="center"/>
            <w:hideMark/>
          </w:tcPr>
          <w:p w:rsidR="00D719BF" w:rsidRPr="00D719BF" w:rsidRDefault="00D719BF" w:rsidP="00D719BF">
            <w:pPr>
              <w:widowControl/>
              <w:jc w:val="center"/>
              <w:rPr>
                <w:rFonts w:ascii="宋体" w:hAnsi="宋体" w:cs="Arial"/>
                <w:color w:val="000000"/>
                <w:kern w:val="0"/>
                <w:sz w:val="20"/>
                <w:szCs w:val="20"/>
              </w:rPr>
            </w:pPr>
            <w:r w:rsidRPr="00D719BF">
              <w:rPr>
                <w:rFonts w:ascii="宋体" w:hAnsi="宋体" w:cs="Arial" w:hint="eastAsia"/>
                <w:color w:val="000000"/>
                <w:kern w:val="0"/>
                <w:sz w:val="20"/>
                <w:szCs w:val="20"/>
              </w:rPr>
              <w:t>m</w:t>
            </w:r>
          </w:p>
        </w:tc>
        <w:tc>
          <w:tcPr>
            <w:tcW w:w="1340" w:type="dxa"/>
            <w:tcBorders>
              <w:top w:val="nil"/>
              <w:left w:val="nil"/>
              <w:bottom w:val="single" w:sz="4" w:space="0" w:color="000000"/>
              <w:right w:val="single" w:sz="4" w:space="0" w:color="000000"/>
            </w:tcBorders>
            <w:shd w:val="clear" w:color="auto" w:fill="auto"/>
            <w:noWrap/>
            <w:vAlign w:val="center"/>
            <w:hideMark/>
          </w:tcPr>
          <w:p w:rsidR="00D719BF" w:rsidRPr="00D719BF" w:rsidRDefault="00D719BF" w:rsidP="00D719BF">
            <w:pPr>
              <w:widowControl/>
              <w:jc w:val="center"/>
              <w:rPr>
                <w:color w:val="000000"/>
                <w:kern w:val="0"/>
                <w:sz w:val="20"/>
                <w:szCs w:val="20"/>
              </w:rPr>
            </w:pPr>
            <w:r w:rsidRPr="00D719BF">
              <w:rPr>
                <w:color w:val="000000"/>
                <w:kern w:val="0"/>
                <w:sz w:val="20"/>
                <w:szCs w:val="20"/>
              </w:rPr>
              <w:t>465</w:t>
            </w:r>
          </w:p>
        </w:tc>
        <w:tc>
          <w:tcPr>
            <w:tcW w:w="1340" w:type="dxa"/>
            <w:tcBorders>
              <w:top w:val="nil"/>
              <w:left w:val="nil"/>
              <w:bottom w:val="single" w:sz="4" w:space="0" w:color="000000"/>
              <w:right w:val="single" w:sz="4" w:space="0" w:color="000000"/>
            </w:tcBorders>
            <w:shd w:val="clear" w:color="auto" w:fill="auto"/>
            <w:noWrap/>
            <w:vAlign w:val="center"/>
            <w:hideMark/>
          </w:tcPr>
          <w:p w:rsidR="00D719BF" w:rsidRPr="00D719BF" w:rsidRDefault="00D719BF" w:rsidP="00D719BF">
            <w:pPr>
              <w:widowControl/>
              <w:jc w:val="right"/>
              <w:rPr>
                <w:color w:val="000000"/>
                <w:kern w:val="0"/>
                <w:sz w:val="20"/>
                <w:szCs w:val="20"/>
              </w:rPr>
            </w:pPr>
            <w:r w:rsidRPr="00D719BF">
              <w:rPr>
                <w:color w:val="000000"/>
                <w:kern w:val="0"/>
                <w:sz w:val="20"/>
                <w:szCs w:val="20"/>
              </w:rPr>
              <w:t xml:space="preserve">　</w:t>
            </w:r>
          </w:p>
        </w:tc>
        <w:tc>
          <w:tcPr>
            <w:tcW w:w="1360" w:type="dxa"/>
            <w:tcBorders>
              <w:top w:val="nil"/>
              <w:left w:val="nil"/>
              <w:bottom w:val="single" w:sz="4" w:space="0" w:color="000000"/>
              <w:right w:val="single" w:sz="4" w:space="0" w:color="000000"/>
            </w:tcBorders>
            <w:shd w:val="clear" w:color="auto" w:fill="auto"/>
            <w:noWrap/>
            <w:vAlign w:val="center"/>
            <w:hideMark/>
          </w:tcPr>
          <w:p w:rsidR="00D719BF" w:rsidRPr="00D719BF" w:rsidRDefault="00D719BF" w:rsidP="00D719BF">
            <w:pPr>
              <w:widowControl/>
              <w:jc w:val="right"/>
              <w:rPr>
                <w:color w:val="000000"/>
                <w:kern w:val="0"/>
                <w:sz w:val="20"/>
                <w:szCs w:val="20"/>
              </w:rPr>
            </w:pPr>
            <w:r w:rsidRPr="00D719BF">
              <w:rPr>
                <w:color w:val="000000"/>
                <w:kern w:val="0"/>
                <w:sz w:val="20"/>
                <w:szCs w:val="20"/>
              </w:rPr>
              <w:t xml:space="preserve">　</w:t>
            </w:r>
          </w:p>
        </w:tc>
      </w:tr>
      <w:tr w:rsidR="00D719BF" w:rsidRPr="00D719BF" w:rsidTr="00D719BF">
        <w:trPr>
          <w:trHeight w:val="360"/>
        </w:trPr>
        <w:tc>
          <w:tcPr>
            <w:tcW w:w="1040" w:type="dxa"/>
            <w:tcBorders>
              <w:top w:val="nil"/>
              <w:left w:val="single" w:sz="4" w:space="0" w:color="000000"/>
              <w:bottom w:val="single" w:sz="4" w:space="0" w:color="000000"/>
              <w:right w:val="single" w:sz="4" w:space="0" w:color="000000"/>
            </w:tcBorders>
            <w:shd w:val="clear" w:color="auto" w:fill="auto"/>
            <w:vAlign w:val="center"/>
            <w:hideMark/>
          </w:tcPr>
          <w:p w:rsidR="00D719BF" w:rsidRPr="00D719BF" w:rsidRDefault="00D719BF" w:rsidP="00D719BF">
            <w:pPr>
              <w:widowControl/>
              <w:jc w:val="center"/>
              <w:rPr>
                <w:rFonts w:ascii="宋体" w:hAnsi="宋体" w:cs="Arial"/>
                <w:color w:val="000000"/>
                <w:kern w:val="0"/>
                <w:sz w:val="20"/>
                <w:szCs w:val="20"/>
              </w:rPr>
            </w:pPr>
            <w:r w:rsidRPr="00D719BF">
              <w:rPr>
                <w:rFonts w:ascii="宋体" w:hAnsi="宋体" w:cs="Arial" w:hint="eastAsia"/>
                <w:color w:val="000000"/>
                <w:kern w:val="0"/>
                <w:sz w:val="20"/>
                <w:szCs w:val="20"/>
              </w:rPr>
              <w:t>1.1</w:t>
            </w:r>
          </w:p>
        </w:tc>
        <w:tc>
          <w:tcPr>
            <w:tcW w:w="3340" w:type="dxa"/>
            <w:tcBorders>
              <w:top w:val="nil"/>
              <w:left w:val="nil"/>
              <w:bottom w:val="single" w:sz="4" w:space="0" w:color="000000"/>
              <w:right w:val="single" w:sz="4" w:space="0" w:color="000000"/>
            </w:tcBorders>
            <w:shd w:val="clear" w:color="auto" w:fill="auto"/>
            <w:vAlign w:val="center"/>
            <w:hideMark/>
          </w:tcPr>
          <w:p w:rsidR="00D719BF" w:rsidRPr="00D719BF" w:rsidRDefault="00D719BF" w:rsidP="00D719BF">
            <w:pPr>
              <w:widowControl/>
              <w:jc w:val="left"/>
              <w:rPr>
                <w:rFonts w:ascii="宋体" w:hAnsi="宋体" w:cs="Arial"/>
                <w:color w:val="000000"/>
                <w:kern w:val="0"/>
                <w:sz w:val="20"/>
                <w:szCs w:val="20"/>
              </w:rPr>
            </w:pPr>
            <w:r w:rsidRPr="00D719BF">
              <w:rPr>
                <w:rFonts w:ascii="宋体" w:hAnsi="宋体" w:cs="Arial" w:hint="eastAsia"/>
                <w:color w:val="000000"/>
                <w:kern w:val="0"/>
                <w:sz w:val="20"/>
                <w:szCs w:val="20"/>
              </w:rPr>
              <w:t>开挖土方</w:t>
            </w:r>
          </w:p>
        </w:tc>
        <w:tc>
          <w:tcPr>
            <w:tcW w:w="800" w:type="dxa"/>
            <w:tcBorders>
              <w:top w:val="nil"/>
              <w:left w:val="nil"/>
              <w:bottom w:val="single" w:sz="4" w:space="0" w:color="000000"/>
              <w:right w:val="single" w:sz="4" w:space="0" w:color="000000"/>
            </w:tcBorders>
            <w:shd w:val="clear" w:color="auto" w:fill="auto"/>
            <w:vAlign w:val="center"/>
            <w:hideMark/>
          </w:tcPr>
          <w:p w:rsidR="00D719BF" w:rsidRPr="00D719BF" w:rsidRDefault="00D719BF" w:rsidP="00D719BF">
            <w:pPr>
              <w:widowControl/>
              <w:jc w:val="center"/>
              <w:rPr>
                <w:rFonts w:ascii="宋体" w:hAnsi="宋体" w:cs="Arial"/>
                <w:color w:val="000000"/>
                <w:kern w:val="0"/>
                <w:sz w:val="20"/>
                <w:szCs w:val="20"/>
              </w:rPr>
            </w:pPr>
            <w:r w:rsidRPr="00D719BF">
              <w:rPr>
                <w:rFonts w:ascii="宋体" w:hAnsi="宋体" w:cs="Arial" w:hint="eastAsia"/>
                <w:color w:val="000000"/>
                <w:kern w:val="0"/>
                <w:sz w:val="20"/>
                <w:szCs w:val="20"/>
              </w:rPr>
              <w:t>m3</w:t>
            </w:r>
          </w:p>
        </w:tc>
        <w:tc>
          <w:tcPr>
            <w:tcW w:w="1340" w:type="dxa"/>
            <w:tcBorders>
              <w:top w:val="nil"/>
              <w:left w:val="nil"/>
              <w:bottom w:val="single" w:sz="4" w:space="0" w:color="000000"/>
              <w:right w:val="single" w:sz="4" w:space="0" w:color="000000"/>
            </w:tcBorders>
            <w:shd w:val="clear" w:color="auto" w:fill="auto"/>
            <w:noWrap/>
            <w:vAlign w:val="center"/>
            <w:hideMark/>
          </w:tcPr>
          <w:p w:rsidR="00D719BF" w:rsidRPr="00D719BF" w:rsidRDefault="00D719BF" w:rsidP="00D719BF">
            <w:pPr>
              <w:widowControl/>
              <w:jc w:val="center"/>
              <w:rPr>
                <w:color w:val="000000"/>
                <w:kern w:val="0"/>
                <w:sz w:val="20"/>
                <w:szCs w:val="20"/>
              </w:rPr>
            </w:pPr>
            <w:r w:rsidRPr="00D719BF">
              <w:rPr>
                <w:color w:val="000000"/>
                <w:kern w:val="0"/>
                <w:sz w:val="20"/>
                <w:szCs w:val="20"/>
              </w:rPr>
              <w:t>627.75</w:t>
            </w:r>
          </w:p>
        </w:tc>
        <w:tc>
          <w:tcPr>
            <w:tcW w:w="1340" w:type="dxa"/>
            <w:tcBorders>
              <w:top w:val="nil"/>
              <w:left w:val="nil"/>
              <w:bottom w:val="single" w:sz="4" w:space="0" w:color="000000"/>
              <w:right w:val="single" w:sz="4" w:space="0" w:color="000000"/>
            </w:tcBorders>
            <w:shd w:val="clear" w:color="auto" w:fill="auto"/>
            <w:noWrap/>
            <w:vAlign w:val="center"/>
            <w:hideMark/>
          </w:tcPr>
          <w:p w:rsidR="00D719BF" w:rsidRPr="00D719BF" w:rsidRDefault="00D719BF" w:rsidP="00D719BF">
            <w:pPr>
              <w:widowControl/>
              <w:jc w:val="right"/>
              <w:rPr>
                <w:color w:val="000000"/>
                <w:kern w:val="0"/>
                <w:sz w:val="20"/>
                <w:szCs w:val="20"/>
              </w:rPr>
            </w:pPr>
            <w:r w:rsidRPr="00D719BF">
              <w:rPr>
                <w:color w:val="000000"/>
                <w:kern w:val="0"/>
                <w:sz w:val="20"/>
                <w:szCs w:val="20"/>
              </w:rPr>
              <w:t xml:space="preserve">　</w:t>
            </w:r>
          </w:p>
        </w:tc>
        <w:tc>
          <w:tcPr>
            <w:tcW w:w="1360" w:type="dxa"/>
            <w:tcBorders>
              <w:top w:val="nil"/>
              <w:left w:val="nil"/>
              <w:bottom w:val="single" w:sz="4" w:space="0" w:color="000000"/>
              <w:right w:val="single" w:sz="4" w:space="0" w:color="000000"/>
            </w:tcBorders>
            <w:shd w:val="clear" w:color="auto" w:fill="auto"/>
            <w:noWrap/>
            <w:vAlign w:val="center"/>
            <w:hideMark/>
          </w:tcPr>
          <w:p w:rsidR="00D719BF" w:rsidRPr="00D719BF" w:rsidRDefault="00D719BF" w:rsidP="00D719BF">
            <w:pPr>
              <w:widowControl/>
              <w:jc w:val="right"/>
              <w:rPr>
                <w:color w:val="000000"/>
                <w:kern w:val="0"/>
                <w:sz w:val="20"/>
                <w:szCs w:val="20"/>
              </w:rPr>
            </w:pPr>
            <w:r w:rsidRPr="00D719BF">
              <w:rPr>
                <w:color w:val="000000"/>
                <w:kern w:val="0"/>
                <w:sz w:val="20"/>
                <w:szCs w:val="20"/>
              </w:rPr>
              <w:t xml:space="preserve">　</w:t>
            </w:r>
          </w:p>
        </w:tc>
      </w:tr>
      <w:tr w:rsidR="00D719BF" w:rsidRPr="00D719BF" w:rsidTr="00D719BF">
        <w:trPr>
          <w:trHeight w:val="360"/>
        </w:trPr>
        <w:tc>
          <w:tcPr>
            <w:tcW w:w="1040" w:type="dxa"/>
            <w:tcBorders>
              <w:top w:val="nil"/>
              <w:left w:val="single" w:sz="4" w:space="0" w:color="000000"/>
              <w:bottom w:val="single" w:sz="4" w:space="0" w:color="000000"/>
              <w:right w:val="single" w:sz="4" w:space="0" w:color="000000"/>
            </w:tcBorders>
            <w:shd w:val="clear" w:color="auto" w:fill="auto"/>
            <w:vAlign w:val="center"/>
            <w:hideMark/>
          </w:tcPr>
          <w:p w:rsidR="00D719BF" w:rsidRPr="00D719BF" w:rsidRDefault="00D719BF" w:rsidP="00D719BF">
            <w:pPr>
              <w:widowControl/>
              <w:jc w:val="center"/>
              <w:rPr>
                <w:rFonts w:ascii="宋体" w:hAnsi="宋体" w:cs="Arial"/>
                <w:color w:val="000000"/>
                <w:kern w:val="0"/>
                <w:sz w:val="20"/>
                <w:szCs w:val="20"/>
              </w:rPr>
            </w:pPr>
            <w:r w:rsidRPr="00D719BF">
              <w:rPr>
                <w:rFonts w:ascii="宋体" w:hAnsi="宋体" w:cs="Arial" w:hint="eastAsia"/>
                <w:color w:val="000000"/>
                <w:kern w:val="0"/>
                <w:sz w:val="20"/>
                <w:szCs w:val="20"/>
              </w:rPr>
              <w:t>1.2</w:t>
            </w:r>
          </w:p>
        </w:tc>
        <w:tc>
          <w:tcPr>
            <w:tcW w:w="3340" w:type="dxa"/>
            <w:tcBorders>
              <w:top w:val="nil"/>
              <w:left w:val="nil"/>
              <w:bottom w:val="single" w:sz="4" w:space="0" w:color="000000"/>
              <w:right w:val="single" w:sz="4" w:space="0" w:color="000000"/>
            </w:tcBorders>
            <w:shd w:val="clear" w:color="auto" w:fill="auto"/>
            <w:vAlign w:val="center"/>
            <w:hideMark/>
          </w:tcPr>
          <w:p w:rsidR="00D719BF" w:rsidRPr="00D719BF" w:rsidRDefault="00D719BF" w:rsidP="00D719BF">
            <w:pPr>
              <w:widowControl/>
              <w:jc w:val="left"/>
              <w:rPr>
                <w:rFonts w:ascii="宋体" w:hAnsi="宋体" w:cs="Arial"/>
                <w:color w:val="000000"/>
                <w:kern w:val="0"/>
                <w:sz w:val="20"/>
                <w:szCs w:val="20"/>
              </w:rPr>
            </w:pPr>
            <w:r w:rsidRPr="00D719BF">
              <w:rPr>
                <w:rFonts w:ascii="宋体" w:hAnsi="宋体" w:cs="Arial" w:hint="eastAsia"/>
                <w:color w:val="000000"/>
                <w:kern w:val="0"/>
                <w:sz w:val="20"/>
                <w:szCs w:val="20"/>
              </w:rPr>
              <w:t>回填土方</w:t>
            </w:r>
          </w:p>
        </w:tc>
        <w:tc>
          <w:tcPr>
            <w:tcW w:w="800" w:type="dxa"/>
            <w:tcBorders>
              <w:top w:val="nil"/>
              <w:left w:val="nil"/>
              <w:bottom w:val="single" w:sz="4" w:space="0" w:color="000000"/>
              <w:right w:val="single" w:sz="4" w:space="0" w:color="000000"/>
            </w:tcBorders>
            <w:shd w:val="clear" w:color="auto" w:fill="auto"/>
            <w:vAlign w:val="center"/>
            <w:hideMark/>
          </w:tcPr>
          <w:p w:rsidR="00D719BF" w:rsidRPr="00D719BF" w:rsidRDefault="00D719BF" w:rsidP="00D719BF">
            <w:pPr>
              <w:widowControl/>
              <w:jc w:val="center"/>
              <w:rPr>
                <w:rFonts w:ascii="宋体" w:hAnsi="宋体" w:cs="Arial"/>
                <w:color w:val="000000"/>
                <w:kern w:val="0"/>
                <w:sz w:val="20"/>
                <w:szCs w:val="20"/>
              </w:rPr>
            </w:pPr>
            <w:r w:rsidRPr="00D719BF">
              <w:rPr>
                <w:rFonts w:ascii="宋体" w:hAnsi="宋体" w:cs="Arial" w:hint="eastAsia"/>
                <w:color w:val="000000"/>
                <w:kern w:val="0"/>
                <w:sz w:val="20"/>
                <w:szCs w:val="20"/>
              </w:rPr>
              <w:t>m3</w:t>
            </w:r>
          </w:p>
        </w:tc>
        <w:tc>
          <w:tcPr>
            <w:tcW w:w="1340" w:type="dxa"/>
            <w:tcBorders>
              <w:top w:val="nil"/>
              <w:left w:val="nil"/>
              <w:bottom w:val="single" w:sz="4" w:space="0" w:color="000000"/>
              <w:right w:val="single" w:sz="4" w:space="0" w:color="000000"/>
            </w:tcBorders>
            <w:shd w:val="clear" w:color="auto" w:fill="auto"/>
            <w:noWrap/>
            <w:vAlign w:val="center"/>
            <w:hideMark/>
          </w:tcPr>
          <w:p w:rsidR="00D719BF" w:rsidRPr="00D719BF" w:rsidRDefault="00D719BF" w:rsidP="00D719BF">
            <w:pPr>
              <w:widowControl/>
              <w:jc w:val="center"/>
              <w:rPr>
                <w:color w:val="000000"/>
                <w:kern w:val="0"/>
                <w:sz w:val="20"/>
                <w:szCs w:val="20"/>
              </w:rPr>
            </w:pPr>
            <w:r w:rsidRPr="00D719BF">
              <w:rPr>
                <w:color w:val="000000"/>
                <w:kern w:val="0"/>
                <w:sz w:val="20"/>
                <w:szCs w:val="20"/>
              </w:rPr>
              <w:t>209.25</w:t>
            </w:r>
          </w:p>
        </w:tc>
        <w:tc>
          <w:tcPr>
            <w:tcW w:w="1340" w:type="dxa"/>
            <w:tcBorders>
              <w:top w:val="nil"/>
              <w:left w:val="nil"/>
              <w:bottom w:val="single" w:sz="4" w:space="0" w:color="000000"/>
              <w:right w:val="single" w:sz="4" w:space="0" w:color="000000"/>
            </w:tcBorders>
            <w:shd w:val="clear" w:color="auto" w:fill="auto"/>
            <w:noWrap/>
            <w:vAlign w:val="center"/>
            <w:hideMark/>
          </w:tcPr>
          <w:p w:rsidR="00D719BF" w:rsidRPr="00D719BF" w:rsidRDefault="00D719BF" w:rsidP="00D719BF">
            <w:pPr>
              <w:widowControl/>
              <w:jc w:val="right"/>
              <w:rPr>
                <w:color w:val="000000"/>
                <w:kern w:val="0"/>
                <w:sz w:val="20"/>
                <w:szCs w:val="20"/>
              </w:rPr>
            </w:pPr>
            <w:r w:rsidRPr="00D719BF">
              <w:rPr>
                <w:color w:val="000000"/>
                <w:kern w:val="0"/>
                <w:sz w:val="20"/>
                <w:szCs w:val="20"/>
              </w:rPr>
              <w:t xml:space="preserve">　</w:t>
            </w:r>
          </w:p>
        </w:tc>
        <w:tc>
          <w:tcPr>
            <w:tcW w:w="1360" w:type="dxa"/>
            <w:tcBorders>
              <w:top w:val="nil"/>
              <w:left w:val="nil"/>
              <w:bottom w:val="single" w:sz="4" w:space="0" w:color="000000"/>
              <w:right w:val="single" w:sz="4" w:space="0" w:color="000000"/>
            </w:tcBorders>
            <w:shd w:val="clear" w:color="auto" w:fill="auto"/>
            <w:noWrap/>
            <w:vAlign w:val="center"/>
            <w:hideMark/>
          </w:tcPr>
          <w:p w:rsidR="00D719BF" w:rsidRPr="00D719BF" w:rsidRDefault="00D719BF" w:rsidP="00D719BF">
            <w:pPr>
              <w:widowControl/>
              <w:jc w:val="right"/>
              <w:rPr>
                <w:color w:val="000000"/>
                <w:kern w:val="0"/>
                <w:sz w:val="20"/>
                <w:szCs w:val="20"/>
              </w:rPr>
            </w:pPr>
            <w:r w:rsidRPr="00D719BF">
              <w:rPr>
                <w:color w:val="000000"/>
                <w:kern w:val="0"/>
                <w:sz w:val="20"/>
                <w:szCs w:val="20"/>
              </w:rPr>
              <w:t xml:space="preserve">　</w:t>
            </w:r>
          </w:p>
        </w:tc>
      </w:tr>
      <w:tr w:rsidR="00D719BF" w:rsidRPr="00D719BF" w:rsidTr="00D719BF">
        <w:trPr>
          <w:trHeight w:val="360"/>
        </w:trPr>
        <w:tc>
          <w:tcPr>
            <w:tcW w:w="1040" w:type="dxa"/>
            <w:tcBorders>
              <w:top w:val="nil"/>
              <w:left w:val="single" w:sz="4" w:space="0" w:color="000000"/>
              <w:bottom w:val="single" w:sz="4" w:space="0" w:color="000000"/>
              <w:right w:val="single" w:sz="4" w:space="0" w:color="000000"/>
            </w:tcBorders>
            <w:shd w:val="clear" w:color="auto" w:fill="auto"/>
            <w:vAlign w:val="center"/>
            <w:hideMark/>
          </w:tcPr>
          <w:p w:rsidR="00D719BF" w:rsidRPr="00D719BF" w:rsidRDefault="00D719BF" w:rsidP="00D719BF">
            <w:pPr>
              <w:widowControl/>
              <w:jc w:val="center"/>
              <w:rPr>
                <w:rFonts w:ascii="宋体" w:hAnsi="宋体" w:cs="Arial"/>
                <w:color w:val="000000"/>
                <w:kern w:val="0"/>
                <w:sz w:val="20"/>
                <w:szCs w:val="20"/>
              </w:rPr>
            </w:pPr>
            <w:r w:rsidRPr="00D719BF">
              <w:rPr>
                <w:rFonts w:ascii="宋体" w:hAnsi="宋体" w:cs="Arial" w:hint="eastAsia"/>
                <w:color w:val="000000"/>
                <w:kern w:val="0"/>
                <w:sz w:val="20"/>
                <w:szCs w:val="20"/>
              </w:rPr>
              <w:t>1.3</w:t>
            </w:r>
          </w:p>
        </w:tc>
        <w:tc>
          <w:tcPr>
            <w:tcW w:w="3340" w:type="dxa"/>
            <w:tcBorders>
              <w:top w:val="nil"/>
              <w:left w:val="nil"/>
              <w:bottom w:val="single" w:sz="4" w:space="0" w:color="000000"/>
              <w:right w:val="single" w:sz="4" w:space="0" w:color="000000"/>
            </w:tcBorders>
            <w:shd w:val="clear" w:color="auto" w:fill="auto"/>
            <w:vAlign w:val="center"/>
            <w:hideMark/>
          </w:tcPr>
          <w:p w:rsidR="00D719BF" w:rsidRPr="00D719BF" w:rsidRDefault="00D719BF" w:rsidP="00D719BF">
            <w:pPr>
              <w:widowControl/>
              <w:jc w:val="left"/>
              <w:rPr>
                <w:rFonts w:ascii="宋体" w:hAnsi="宋体" w:cs="Arial"/>
                <w:color w:val="000000"/>
                <w:kern w:val="0"/>
                <w:sz w:val="20"/>
                <w:szCs w:val="20"/>
              </w:rPr>
            </w:pPr>
            <w:r w:rsidRPr="00D719BF">
              <w:rPr>
                <w:rFonts w:ascii="宋体" w:hAnsi="宋体" w:cs="Arial" w:hint="eastAsia"/>
                <w:color w:val="000000"/>
                <w:kern w:val="0"/>
                <w:sz w:val="20"/>
                <w:szCs w:val="20"/>
              </w:rPr>
              <w:t>C20混凝土</w:t>
            </w:r>
          </w:p>
        </w:tc>
        <w:tc>
          <w:tcPr>
            <w:tcW w:w="800" w:type="dxa"/>
            <w:tcBorders>
              <w:top w:val="nil"/>
              <w:left w:val="nil"/>
              <w:bottom w:val="single" w:sz="4" w:space="0" w:color="000000"/>
              <w:right w:val="single" w:sz="4" w:space="0" w:color="000000"/>
            </w:tcBorders>
            <w:shd w:val="clear" w:color="auto" w:fill="auto"/>
            <w:vAlign w:val="center"/>
            <w:hideMark/>
          </w:tcPr>
          <w:p w:rsidR="00D719BF" w:rsidRPr="00D719BF" w:rsidRDefault="00D719BF" w:rsidP="00D719BF">
            <w:pPr>
              <w:widowControl/>
              <w:jc w:val="center"/>
              <w:rPr>
                <w:rFonts w:ascii="宋体" w:hAnsi="宋体" w:cs="Arial"/>
                <w:color w:val="000000"/>
                <w:kern w:val="0"/>
                <w:sz w:val="20"/>
                <w:szCs w:val="20"/>
              </w:rPr>
            </w:pPr>
            <w:r w:rsidRPr="00D719BF">
              <w:rPr>
                <w:rFonts w:ascii="宋体" w:hAnsi="宋体" w:cs="Arial" w:hint="eastAsia"/>
                <w:color w:val="000000"/>
                <w:kern w:val="0"/>
                <w:sz w:val="20"/>
                <w:szCs w:val="20"/>
              </w:rPr>
              <w:t>m3</w:t>
            </w:r>
          </w:p>
        </w:tc>
        <w:tc>
          <w:tcPr>
            <w:tcW w:w="1340" w:type="dxa"/>
            <w:tcBorders>
              <w:top w:val="nil"/>
              <w:left w:val="nil"/>
              <w:bottom w:val="single" w:sz="4" w:space="0" w:color="000000"/>
              <w:right w:val="single" w:sz="4" w:space="0" w:color="000000"/>
            </w:tcBorders>
            <w:shd w:val="clear" w:color="auto" w:fill="auto"/>
            <w:noWrap/>
            <w:vAlign w:val="center"/>
            <w:hideMark/>
          </w:tcPr>
          <w:p w:rsidR="00D719BF" w:rsidRPr="00D719BF" w:rsidRDefault="00D719BF" w:rsidP="00D719BF">
            <w:pPr>
              <w:widowControl/>
              <w:jc w:val="center"/>
              <w:rPr>
                <w:color w:val="000000"/>
                <w:kern w:val="0"/>
                <w:sz w:val="20"/>
                <w:szCs w:val="20"/>
              </w:rPr>
            </w:pPr>
            <w:r w:rsidRPr="00D719BF">
              <w:rPr>
                <w:color w:val="000000"/>
                <w:kern w:val="0"/>
                <w:sz w:val="20"/>
                <w:szCs w:val="20"/>
              </w:rPr>
              <w:t>186</w:t>
            </w:r>
          </w:p>
        </w:tc>
        <w:tc>
          <w:tcPr>
            <w:tcW w:w="1340" w:type="dxa"/>
            <w:tcBorders>
              <w:top w:val="nil"/>
              <w:left w:val="nil"/>
              <w:bottom w:val="single" w:sz="4" w:space="0" w:color="000000"/>
              <w:right w:val="single" w:sz="4" w:space="0" w:color="000000"/>
            </w:tcBorders>
            <w:shd w:val="clear" w:color="auto" w:fill="auto"/>
            <w:noWrap/>
            <w:vAlign w:val="center"/>
            <w:hideMark/>
          </w:tcPr>
          <w:p w:rsidR="00D719BF" w:rsidRPr="00D719BF" w:rsidRDefault="00D719BF" w:rsidP="00D719BF">
            <w:pPr>
              <w:widowControl/>
              <w:jc w:val="right"/>
              <w:rPr>
                <w:color w:val="000000"/>
                <w:kern w:val="0"/>
                <w:sz w:val="20"/>
                <w:szCs w:val="20"/>
              </w:rPr>
            </w:pPr>
            <w:r w:rsidRPr="00D719BF">
              <w:rPr>
                <w:color w:val="000000"/>
                <w:kern w:val="0"/>
                <w:sz w:val="20"/>
                <w:szCs w:val="20"/>
              </w:rPr>
              <w:t xml:space="preserve">　</w:t>
            </w:r>
          </w:p>
        </w:tc>
        <w:tc>
          <w:tcPr>
            <w:tcW w:w="1360" w:type="dxa"/>
            <w:tcBorders>
              <w:top w:val="nil"/>
              <w:left w:val="nil"/>
              <w:bottom w:val="single" w:sz="4" w:space="0" w:color="000000"/>
              <w:right w:val="single" w:sz="4" w:space="0" w:color="000000"/>
            </w:tcBorders>
            <w:shd w:val="clear" w:color="auto" w:fill="auto"/>
            <w:noWrap/>
            <w:vAlign w:val="center"/>
            <w:hideMark/>
          </w:tcPr>
          <w:p w:rsidR="00D719BF" w:rsidRPr="00D719BF" w:rsidRDefault="00D719BF" w:rsidP="00D719BF">
            <w:pPr>
              <w:widowControl/>
              <w:jc w:val="right"/>
              <w:rPr>
                <w:color w:val="000000"/>
                <w:kern w:val="0"/>
                <w:sz w:val="20"/>
                <w:szCs w:val="20"/>
              </w:rPr>
            </w:pPr>
            <w:r w:rsidRPr="00D719BF">
              <w:rPr>
                <w:color w:val="000000"/>
                <w:kern w:val="0"/>
                <w:sz w:val="20"/>
                <w:szCs w:val="20"/>
              </w:rPr>
              <w:t xml:space="preserve">　</w:t>
            </w:r>
          </w:p>
        </w:tc>
      </w:tr>
      <w:tr w:rsidR="00D719BF" w:rsidRPr="00D719BF" w:rsidTr="00D719BF">
        <w:trPr>
          <w:trHeight w:val="360"/>
        </w:trPr>
        <w:tc>
          <w:tcPr>
            <w:tcW w:w="1040" w:type="dxa"/>
            <w:tcBorders>
              <w:top w:val="nil"/>
              <w:left w:val="single" w:sz="4" w:space="0" w:color="000000"/>
              <w:bottom w:val="single" w:sz="4" w:space="0" w:color="000000"/>
              <w:right w:val="single" w:sz="4" w:space="0" w:color="000000"/>
            </w:tcBorders>
            <w:shd w:val="clear" w:color="auto" w:fill="auto"/>
            <w:vAlign w:val="center"/>
            <w:hideMark/>
          </w:tcPr>
          <w:p w:rsidR="00D719BF" w:rsidRPr="00D719BF" w:rsidRDefault="00D719BF" w:rsidP="00D719BF">
            <w:pPr>
              <w:widowControl/>
              <w:jc w:val="center"/>
              <w:rPr>
                <w:rFonts w:ascii="宋体" w:hAnsi="宋体" w:cs="Arial"/>
                <w:color w:val="000000"/>
                <w:kern w:val="0"/>
                <w:sz w:val="20"/>
                <w:szCs w:val="20"/>
              </w:rPr>
            </w:pPr>
            <w:r w:rsidRPr="00D719BF">
              <w:rPr>
                <w:rFonts w:ascii="宋体" w:hAnsi="宋体" w:cs="Arial" w:hint="eastAsia"/>
                <w:color w:val="000000"/>
                <w:kern w:val="0"/>
                <w:sz w:val="20"/>
                <w:szCs w:val="20"/>
              </w:rPr>
              <w:t>1.4</w:t>
            </w:r>
          </w:p>
        </w:tc>
        <w:tc>
          <w:tcPr>
            <w:tcW w:w="3340" w:type="dxa"/>
            <w:tcBorders>
              <w:top w:val="nil"/>
              <w:left w:val="nil"/>
              <w:bottom w:val="single" w:sz="4" w:space="0" w:color="000000"/>
              <w:right w:val="single" w:sz="4" w:space="0" w:color="000000"/>
            </w:tcBorders>
            <w:shd w:val="clear" w:color="auto" w:fill="auto"/>
            <w:vAlign w:val="center"/>
            <w:hideMark/>
          </w:tcPr>
          <w:p w:rsidR="00D719BF" w:rsidRPr="00D719BF" w:rsidRDefault="00D719BF" w:rsidP="00D719BF">
            <w:pPr>
              <w:widowControl/>
              <w:jc w:val="left"/>
              <w:rPr>
                <w:rFonts w:ascii="宋体" w:hAnsi="宋体" w:cs="Arial"/>
                <w:color w:val="000000"/>
                <w:kern w:val="0"/>
                <w:sz w:val="20"/>
                <w:szCs w:val="20"/>
              </w:rPr>
            </w:pPr>
            <w:r w:rsidRPr="00D719BF">
              <w:rPr>
                <w:rFonts w:ascii="宋体" w:hAnsi="宋体" w:cs="Arial" w:hint="eastAsia"/>
                <w:color w:val="000000"/>
                <w:kern w:val="0"/>
                <w:sz w:val="20"/>
                <w:szCs w:val="20"/>
              </w:rPr>
              <w:t>C25钢筋混凝土盖板</w:t>
            </w:r>
          </w:p>
        </w:tc>
        <w:tc>
          <w:tcPr>
            <w:tcW w:w="800" w:type="dxa"/>
            <w:tcBorders>
              <w:top w:val="nil"/>
              <w:left w:val="nil"/>
              <w:bottom w:val="single" w:sz="4" w:space="0" w:color="000000"/>
              <w:right w:val="single" w:sz="4" w:space="0" w:color="000000"/>
            </w:tcBorders>
            <w:shd w:val="clear" w:color="auto" w:fill="auto"/>
            <w:vAlign w:val="center"/>
            <w:hideMark/>
          </w:tcPr>
          <w:p w:rsidR="00D719BF" w:rsidRPr="00D719BF" w:rsidRDefault="00D719BF" w:rsidP="00D719BF">
            <w:pPr>
              <w:widowControl/>
              <w:jc w:val="center"/>
              <w:rPr>
                <w:rFonts w:ascii="宋体" w:hAnsi="宋体" w:cs="Arial"/>
                <w:color w:val="000000"/>
                <w:kern w:val="0"/>
                <w:sz w:val="20"/>
                <w:szCs w:val="20"/>
              </w:rPr>
            </w:pPr>
            <w:r w:rsidRPr="00D719BF">
              <w:rPr>
                <w:rFonts w:ascii="宋体" w:hAnsi="宋体" w:cs="Arial" w:hint="eastAsia"/>
                <w:color w:val="000000"/>
                <w:kern w:val="0"/>
                <w:sz w:val="20"/>
                <w:szCs w:val="20"/>
              </w:rPr>
              <w:t>m3</w:t>
            </w:r>
          </w:p>
        </w:tc>
        <w:tc>
          <w:tcPr>
            <w:tcW w:w="1340" w:type="dxa"/>
            <w:tcBorders>
              <w:top w:val="nil"/>
              <w:left w:val="nil"/>
              <w:bottom w:val="single" w:sz="4" w:space="0" w:color="000000"/>
              <w:right w:val="single" w:sz="4" w:space="0" w:color="000000"/>
            </w:tcBorders>
            <w:shd w:val="clear" w:color="auto" w:fill="auto"/>
            <w:noWrap/>
            <w:vAlign w:val="center"/>
            <w:hideMark/>
          </w:tcPr>
          <w:p w:rsidR="00D719BF" w:rsidRPr="00D719BF" w:rsidRDefault="00D719BF" w:rsidP="00D719BF">
            <w:pPr>
              <w:widowControl/>
              <w:jc w:val="center"/>
              <w:rPr>
                <w:color w:val="000000"/>
                <w:kern w:val="0"/>
                <w:sz w:val="20"/>
                <w:szCs w:val="20"/>
              </w:rPr>
            </w:pPr>
            <w:r w:rsidRPr="00D719BF">
              <w:rPr>
                <w:color w:val="000000"/>
                <w:kern w:val="0"/>
                <w:sz w:val="20"/>
                <w:szCs w:val="20"/>
              </w:rPr>
              <w:t>89.652</w:t>
            </w:r>
          </w:p>
        </w:tc>
        <w:tc>
          <w:tcPr>
            <w:tcW w:w="1340" w:type="dxa"/>
            <w:tcBorders>
              <w:top w:val="nil"/>
              <w:left w:val="nil"/>
              <w:bottom w:val="single" w:sz="4" w:space="0" w:color="000000"/>
              <w:right w:val="single" w:sz="4" w:space="0" w:color="000000"/>
            </w:tcBorders>
            <w:shd w:val="clear" w:color="auto" w:fill="auto"/>
            <w:noWrap/>
            <w:vAlign w:val="center"/>
            <w:hideMark/>
          </w:tcPr>
          <w:p w:rsidR="00D719BF" w:rsidRPr="00D719BF" w:rsidRDefault="00D719BF" w:rsidP="00D719BF">
            <w:pPr>
              <w:widowControl/>
              <w:jc w:val="right"/>
              <w:rPr>
                <w:color w:val="000000"/>
                <w:kern w:val="0"/>
                <w:sz w:val="20"/>
                <w:szCs w:val="20"/>
              </w:rPr>
            </w:pPr>
            <w:r w:rsidRPr="00D719BF">
              <w:rPr>
                <w:color w:val="000000"/>
                <w:kern w:val="0"/>
                <w:sz w:val="20"/>
                <w:szCs w:val="20"/>
              </w:rPr>
              <w:t xml:space="preserve">　</w:t>
            </w:r>
          </w:p>
        </w:tc>
        <w:tc>
          <w:tcPr>
            <w:tcW w:w="1360" w:type="dxa"/>
            <w:tcBorders>
              <w:top w:val="nil"/>
              <w:left w:val="nil"/>
              <w:bottom w:val="single" w:sz="4" w:space="0" w:color="000000"/>
              <w:right w:val="single" w:sz="4" w:space="0" w:color="000000"/>
            </w:tcBorders>
            <w:shd w:val="clear" w:color="auto" w:fill="auto"/>
            <w:noWrap/>
            <w:vAlign w:val="center"/>
            <w:hideMark/>
          </w:tcPr>
          <w:p w:rsidR="00D719BF" w:rsidRPr="00D719BF" w:rsidRDefault="00D719BF" w:rsidP="00D719BF">
            <w:pPr>
              <w:widowControl/>
              <w:jc w:val="right"/>
              <w:rPr>
                <w:color w:val="000000"/>
                <w:kern w:val="0"/>
                <w:sz w:val="20"/>
                <w:szCs w:val="20"/>
              </w:rPr>
            </w:pPr>
            <w:r w:rsidRPr="00D719BF">
              <w:rPr>
                <w:color w:val="000000"/>
                <w:kern w:val="0"/>
                <w:sz w:val="20"/>
                <w:szCs w:val="20"/>
              </w:rPr>
              <w:t xml:space="preserve">　</w:t>
            </w:r>
          </w:p>
        </w:tc>
      </w:tr>
      <w:tr w:rsidR="00D719BF" w:rsidRPr="00D719BF" w:rsidTr="00D719BF">
        <w:trPr>
          <w:trHeight w:val="360"/>
        </w:trPr>
        <w:tc>
          <w:tcPr>
            <w:tcW w:w="1040" w:type="dxa"/>
            <w:tcBorders>
              <w:top w:val="nil"/>
              <w:left w:val="single" w:sz="4" w:space="0" w:color="000000"/>
              <w:bottom w:val="single" w:sz="4" w:space="0" w:color="000000"/>
              <w:right w:val="single" w:sz="4" w:space="0" w:color="000000"/>
            </w:tcBorders>
            <w:shd w:val="clear" w:color="auto" w:fill="auto"/>
            <w:vAlign w:val="center"/>
            <w:hideMark/>
          </w:tcPr>
          <w:p w:rsidR="00D719BF" w:rsidRPr="00D719BF" w:rsidRDefault="00D719BF" w:rsidP="00D719BF">
            <w:pPr>
              <w:widowControl/>
              <w:jc w:val="center"/>
              <w:rPr>
                <w:rFonts w:ascii="宋体" w:hAnsi="宋体" w:cs="Arial"/>
                <w:color w:val="000000"/>
                <w:kern w:val="0"/>
                <w:sz w:val="20"/>
                <w:szCs w:val="20"/>
              </w:rPr>
            </w:pPr>
            <w:r w:rsidRPr="00D719BF">
              <w:rPr>
                <w:rFonts w:ascii="宋体" w:hAnsi="宋体" w:cs="Arial" w:hint="eastAsia"/>
                <w:color w:val="000000"/>
                <w:kern w:val="0"/>
                <w:sz w:val="20"/>
                <w:szCs w:val="20"/>
              </w:rPr>
              <w:t>2</w:t>
            </w:r>
          </w:p>
        </w:tc>
        <w:tc>
          <w:tcPr>
            <w:tcW w:w="3340" w:type="dxa"/>
            <w:tcBorders>
              <w:top w:val="nil"/>
              <w:left w:val="nil"/>
              <w:bottom w:val="single" w:sz="4" w:space="0" w:color="000000"/>
              <w:right w:val="single" w:sz="4" w:space="0" w:color="000000"/>
            </w:tcBorders>
            <w:shd w:val="clear" w:color="auto" w:fill="auto"/>
            <w:vAlign w:val="center"/>
            <w:hideMark/>
          </w:tcPr>
          <w:p w:rsidR="00D719BF" w:rsidRPr="00D719BF" w:rsidRDefault="00D719BF" w:rsidP="00D719BF">
            <w:pPr>
              <w:widowControl/>
              <w:jc w:val="left"/>
              <w:rPr>
                <w:rFonts w:ascii="宋体" w:hAnsi="宋体" w:cs="Arial"/>
                <w:color w:val="000000"/>
                <w:kern w:val="0"/>
                <w:sz w:val="20"/>
                <w:szCs w:val="20"/>
              </w:rPr>
            </w:pPr>
            <w:r w:rsidRPr="00D719BF">
              <w:rPr>
                <w:rFonts w:ascii="宋体" w:hAnsi="宋体" w:cs="Arial" w:hint="eastAsia"/>
                <w:color w:val="000000"/>
                <w:kern w:val="0"/>
                <w:sz w:val="20"/>
                <w:szCs w:val="20"/>
              </w:rPr>
              <w:t>农用井（35m）</w:t>
            </w:r>
          </w:p>
        </w:tc>
        <w:tc>
          <w:tcPr>
            <w:tcW w:w="800" w:type="dxa"/>
            <w:tcBorders>
              <w:top w:val="nil"/>
              <w:left w:val="nil"/>
              <w:bottom w:val="single" w:sz="4" w:space="0" w:color="000000"/>
              <w:right w:val="single" w:sz="4" w:space="0" w:color="000000"/>
            </w:tcBorders>
            <w:shd w:val="clear" w:color="auto" w:fill="auto"/>
            <w:vAlign w:val="center"/>
            <w:hideMark/>
          </w:tcPr>
          <w:p w:rsidR="00D719BF" w:rsidRPr="00D719BF" w:rsidRDefault="00D719BF" w:rsidP="00D719BF">
            <w:pPr>
              <w:widowControl/>
              <w:jc w:val="center"/>
              <w:rPr>
                <w:rFonts w:ascii="宋体" w:hAnsi="宋体" w:cs="Arial"/>
                <w:color w:val="000000"/>
                <w:kern w:val="0"/>
                <w:sz w:val="20"/>
                <w:szCs w:val="20"/>
              </w:rPr>
            </w:pPr>
            <w:r w:rsidRPr="00D719BF">
              <w:rPr>
                <w:rFonts w:ascii="宋体" w:hAnsi="宋体" w:cs="Arial" w:hint="eastAsia"/>
                <w:color w:val="000000"/>
                <w:kern w:val="0"/>
                <w:sz w:val="20"/>
                <w:szCs w:val="20"/>
              </w:rPr>
              <w:t>眼</w:t>
            </w:r>
          </w:p>
        </w:tc>
        <w:tc>
          <w:tcPr>
            <w:tcW w:w="1340" w:type="dxa"/>
            <w:tcBorders>
              <w:top w:val="nil"/>
              <w:left w:val="nil"/>
              <w:bottom w:val="single" w:sz="4" w:space="0" w:color="000000"/>
              <w:right w:val="single" w:sz="4" w:space="0" w:color="000000"/>
            </w:tcBorders>
            <w:shd w:val="clear" w:color="auto" w:fill="auto"/>
            <w:noWrap/>
            <w:vAlign w:val="center"/>
            <w:hideMark/>
          </w:tcPr>
          <w:p w:rsidR="00D719BF" w:rsidRPr="00D719BF" w:rsidRDefault="00D719BF" w:rsidP="00D719BF">
            <w:pPr>
              <w:widowControl/>
              <w:jc w:val="center"/>
              <w:rPr>
                <w:color w:val="000000"/>
                <w:kern w:val="0"/>
                <w:sz w:val="20"/>
                <w:szCs w:val="20"/>
              </w:rPr>
            </w:pPr>
            <w:r w:rsidRPr="00D719BF">
              <w:rPr>
                <w:color w:val="000000"/>
                <w:kern w:val="0"/>
                <w:sz w:val="20"/>
                <w:szCs w:val="20"/>
              </w:rPr>
              <w:t>3</w:t>
            </w:r>
          </w:p>
        </w:tc>
        <w:tc>
          <w:tcPr>
            <w:tcW w:w="1340" w:type="dxa"/>
            <w:tcBorders>
              <w:top w:val="nil"/>
              <w:left w:val="nil"/>
              <w:bottom w:val="single" w:sz="4" w:space="0" w:color="000000"/>
              <w:right w:val="single" w:sz="4" w:space="0" w:color="000000"/>
            </w:tcBorders>
            <w:shd w:val="clear" w:color="auto" w:fill="auto"/>
            <w:noWrap/>
            <w:vAlign w:val="center"/>
            <w:hideMark/>
          </w:tcPr>
          <w:p w:rsidR="00D719BF" w:rsidRPr="00D719BF" w:rsidRDefault="00D719BF" w:rsidP="00D719BF">
            <w:pPr>
              <w:widowControl/>
              <w:jc w:val="right"/>
              <w:rPr>
                <w:color w:val="000000"/>
                <w:kern w:val="0"/>
                <w:sz w:val="20"/>
                <w:szCs w:val="20"/>
              </w:rPr>
            </w:pPr>
            <w:r w:rsidRPr="00D719BF">
              <w:rPr>
                <w:color w:val="000000"/>
                <w:kern w:val="0"/>
                <w:sz w:val="20"/>
                <w:szCs w:val="20"/>
              </w:rPr>
              <w:t xml:space="preserve">　</w:t>
            </w:r>
          </w:p>
        </w:tc>
        <w:tc>
          <w:tcPr>
            <w:tcW w:w="1360" w:type="dxa"/>
            <w:tcBorders>
              <w:top w:val="nil"/>
              <w:left w:val="nil"/>
              <w:bottom w:val="single" w:sz="4" w:space="0" w:color="000000"/>
              <w:right w:val="single" w:sz="4" w:space="0" w:color="000000"/>
            </w:tcBorders>
            <w:shd w:val="clear" w:color="auto" w:fill="auto"/>
            <w:noWrap/>
            <w:vAlign w:val="center"/>
            <w:hideMark/>
          </w:tcPr>
          <w:p w:rsidR="00D719BF" w:rsidRPr="00D719BF" w:rsidRDefault="00D719BF" w:rsidP="00D719BF">
            <w:pPr>
              <w:widowControl/>
              <w:jc w:val="right"/>
              <w:rPr>
                <w:color w:val="000000"/>
                <w:kern w:val="0"/>
                <w:sz w:val="20"/>
                <w:szCs w:val="20"/>
              </w:rPr>
            </w:pPr>
            <w:r w:rsidRPr="00D719BF">
              <w:rPr>
                <w:color w:val="000000"/>
                <w:kern w:val="0"/>
                <w:sz w:val="20"/>
                <w:szCs w:val="20"/>
              </w:rPr>
              <w:t xml:space="preserve">　</w:t>
            </w:r>
          </w:p>
        </w:tc>
      </w:tr>
      <w:tr w:rsidR="00D719BF" w:rsidRPr="00D719BF" w:rsidTr="00D719BF">
        <w:trPr>
          <w:trHeight w:val="360"/>
        </w:trPr>
        <w:tc>
          <w:tcPr>
            <w:tcW w:w="1040" w:type="dxa"/>
            <w:tcBorders>
              <w:top w:val="nil"/>
              <w:left w:val="single" w:sz="4" w:space="0" w:color="000000"/>
              <w:bottom w:val="single" w:sz="4" w:space="0" w:color="000000"/>
              <w:right w:val="single" w:sz="4" w:space="0" w:color="000000"/>
            </w:tcBorders>
            <w:shd w:val="clear" w:color="auto" w:fill="auto"/>
            <w:vAlign w:val="center"/>
            <w:hideMark/>
          </w:tcPr>
          <w:p w:rsidR="00D719BF" w:rsidRPr="00D719BF" w:rsidRDefault="00D719BF" w:rsidP="00D719BF">
            <w:pPr>
              <w:widowControl/>
              <w:jc w:val="center"/>
              <w:rPr>
                <w:rFonts w:ascii="宋体" w:hAnsi="宋体" w:cs="Arial"/>
                <w:color w:val="000000"/>
                <w:kern w:val="0"/>
                <w:sz w:val="20"/>
                <w:szCs w:val="20"/>
              </w:rPr>
            </w:pPr>
            <w:r w:rsidRPr="00D719BF">
              <w:rPr>
                <w:rFonts w:ascii="宋体" w:hAnsi="宋体" w:cs="Arial" w:hint="eastAsia"/>
                <w:color w:val="000000"/>
                <w:kern w:val="0"/>
                <w:sz w:val="20"/>
                <w:szCs w:val="20"/>
              </w:rPr>
              <w:t>2.1</w:t>
            </w:r>
          </w:p>
        </w:tc>
        <w:tc>
          <w:tcPr>
            <w:tcW w:w="3340" w:type="dxa"/>
            <w:tcBorders>
              <w:top w:val="nil"/>
              <w:left w:val="nil"/>
              <w:bottom w:val="single" w:sz="4" w:space="0" w:color="000000"/>
              <w:right w:val="single" w:sz="4" w:space="0" w:color="000000"/>
            </w:tcBorders>
            <w:shd w:val="clear" w:color="auto" w:fill="auto"/>
            <w:vAlign w:val="center"/>
            <w:hideMark/>
          </w:tcPr>
          <w:p w:rsidR="00D719BF" w:rsidRPr="00D719BF" w:rsidRDefault="00D719BF" w:rsidP="00D719BF">
            <w:pPr>
              <w:widowControl/>
              <w:jc w:val="left"/>
              <w:rPr>
                <w:rFonts w:ascii="宋体" w:hAnsi="宋体" w:cs="Arial"/>
                <w:color w:val="000000"/>
                <w:kern w:val="0"/>
                <w:sz w:val="20"/>
                <w:szCs w:val="20"/>
              </w:rPr>
            </w:pPr>
            <w:r w:rsidRPr="00D719BF">
              <w:rPr>
                <w:rFonts w:ascii="宋体" w:hAnsi="宋体" w:cs="Arial" w:hint="eastAsia"/>
                <w:color w:val="000000"/>
                <w:kern w:val="0"/>
                <w:sz w:val="20"/>
                <w:szCs w:val="20"/>
              </w:rPr>
              <w:t>成孔 孔径700mm</w:t>
            </w:r>
          </w:p>
        </w:tc>
        <w:tc>
          <w:tcPr>
            <w:tcW w:w="800" w:type="dxa"/>
            <w:tcBorders>
              <w:top w:val="nil"/>
              <w:left w:val="nil"/>
              <w:bottom w:val="single" w:sz="4" w:space="0" w:color="000000"/>
              <w:right w:val="single" w:sz="4" w:space="0" w:color="000000"/>
            </w:tcBorders>
            <w:shd w:val="clear" w:color="auto" w:fill="auto"/>
            <w:vAlign w:val="center"/>
            <w:hideMark/>
          </w:tcPr>
          <w:p w:rsidR="00D719BF" w:rsidRPr="00D719BF" w:rsidRDefault="00D719BF" w:rsidP="00D719BF">
            <w:pPr>
              <w:widowControl/>
              <w:jc w:val="center"/>
              <w:rPr>
                <w:rFonts w:ascii="宋体" w:hAnsi="宋体" w:cs="Arial"/>
                <w:color w:val="000000"/>
                <w:kern w:val="0"/>
                <w:sz w:val="20"/>
                <w:szCs w:val="20"/>
              </w:rPr>
            </w:pPr>
            <w:r w:rsidRPr="00D719BF">
              <w:rPr>
                <w:rFonts w:ascii="宋体" w:hAnsi="宋体" w:cs="Arial" w:hint="eastAsia"/>
                <w:color w:val="000000"/>
                <w:kern w:val="0"/>
                <w:sz w:val="20"/>
                <w:szCs w:val="20"/>
              </w:rPr>
              <w:t>m</w:t>
            </w:r>
          </w:p>
        </w:tc>
        <w:tc>
          <w:tcPr>
            <w:tcW w:w="1340" w:type="dxa"/>
            <w:tcBorders>
              <w:top w:val="nil"/>
              <w:left w:val="nil"/>
              <w:bottom w:val="single" w:sz="4" w:space="0" w:color="000000"/>
              <w:right w:val="single" w:sz="4" w:space="0" w:color="000000"/>
            </w:tcBorders>
            <w:shd w:val="clear" w:color="auto" w:fill="auto"/>
            <w:noWrap/>
            <w:vAlign w:val="center"/>
            <w:hideMark/>
          </w:tcPr>
          <w:p w:rsidR="00D719BF" w:rsidRPr="00D719BF" w:rsidRDefault="00D719BF" w:rsidP="00D719BF">
            <w:pPr>
              <w:widowControl/>
              <w:jc w:val="center"/>
              <w:rPr>
                <w:color w:val="000000"/>
                <w:kern w:val="0"/>
                <w:sz w:val="20"/>
                <w:szCs w:val="20"/>
              </w:rPr>
            </w:pPr>
            <w:r w:rsidRPr="00D719BF">
              <w:rPr>
                <w:color w:val="000000"/>
                <w:kern w:val="0"/>
                <w:sz w:val="20"/>
                <w:szCs w:val="20"/>
              </w:rPr>
              <w:t>105</w:t>
            </w:r>
          </w:p>
        </w:tc>
        <w:tc>
          <w:tcPr>
            <w:tcW w:w="1340" w:type="dxa"/>
            <w:tcBorders>
              <w:top w:val="nil"/>
              <w:left w:val="nil"/>
              <w:bottom w:val="single" w:sz="4" w:space="0" w:color="000000"/>
              <w:right w:val="single" w:sz="4" w:space="0" w:color="000000"/>
            </w:tcBorders>
            <w:shd w:val="clear" w:color="auto" w:fill="auto"/>
            <w:noWrap/>
            <w:vAlign w:val="center"/>
            <w:hideMark/>
          </w:tcPr>
          <w:p w:rsidR="00D719BF" w:rsidRPr="00D719BF" w:rsidRDefault="00D719BF" w:rsidP="00D719BF">
            <w:pPr>
              <w:widowControl/>
              <w:jc w:val="right"/>
              <w:rPr>
                <w:color w:val="000000"/>
                <w:kern w:val="0"/>
                <w:sz w:val="20"/>
                <w:szCs w:val="20"/>
              </w:rPr>
            </w:pPr>
            <w:r w:rsidRPr="00D719BF">
              <w:rPr>
                <w:color w:val="000000"/>
                <w:kern w:val="0"/>
                <w:sz w:val="20"/>
                <w:szCs w:val="20"/>
              </w:rPr>
              <w:t xml:space="preserve">　</w:t>
            </w:r>
          </w:p>
        </w:tc>
        <w:tc>
          <w:tcPr>
            <w:tcW w:w="1360" w:type="dxa"/>
            <w:tcBorders>
              <w:top w:val="nil"/>
              <w:left w:val="nil"/>
              <w:bottom w:val="single" w:sz="4" w:space="0" w:color="000000"/>
              <w:right w:val="single" w:sz="4" w:space="0" w:color="000000"/>
            </w:tcBorders>
            <w:shd w:val="clear" w:color="auto" w:fill="auto"/>
            <w:noWrap/>
            <w:vAlign w:val="center"/>
            <w:hideMark/>
          </w:tcPr>
          <w:p w:rsidR="00D719BF" w:rsidRPr="00D719BF" w:rsidRDefault="00D719BF" w:rsidP="00D719BF">
            <w:pPr>
              <w:widowControl/>
              <w:jc w:val="right"/>
              <w:rPr>
                <w:color w:val="000000"/>
                <w:kern w:val="0"/>
                <w:sz w:val="20"/>
                <w:szCs w:val="20"/>
              </w:rPr>
            </w:pPr>
            <w:r w:rsidRPr="00D719BF">
              <w:rPr>
                <w:color w:val="000000"/>
                <w:kern w:val="0"/>
                <w:sz w:val="20"/>
                <w:szCs w:val="20"/>
              </w:rPr>
              <w:t xml:space="preserve">　</w:t>
            </w:r>
          </w:p>
        </w:tc>
      </w:tr>
      <w:tr w:rsidR="00D719BF" w:rsidRPr="00D719BF" w:rsidTr="00D719BF">
        <w:trPr>
          <w:trHeight w:val="360"/>
        </w:trPr>
        <w:tc>
          <w:tcPr>
            <w:tcW w:w="1040" w:type="dxa"/>
            <w:tcBorders>
              <w:top w:val="nil"/>
              <w:left w:val="single" w:sz="4" w:space="0" w:color="000000"/>
              <w:bottom w:val="single" w:sz="4" w:space="0" w:color="000000"/>
              <w:right w:val="single" w:sz="4" w:space="0" w:color="000000"/>
            </w:tcBorders>
            <w:shd w:val="clear" w:color="auto" w:fill="auto"/>
            <w:vAlign w:val="center"/>
            <w:hideMark/>
          </w:tcPr>
          <w:p w:rsidR="00D719BF" w:rsidRPr="00D719BF" w:rsidRDefault="00D719BF" w:rsidP="00D719BF">
            <w:pPr>
              <w:widowControl/>
              <w:jc w:val="center"/>
              <w:rPr>
                <w:rFonts w:ascii="宋体" w:hAnsi="宋体" w:cs="Arial"/>
                <w:color w:val="000000"/>
                <w:kern w:val="0"/>
                <w:sz w:val="20"/>
                <w:szCs w:val="20"/>
              </w:rPr>
            </w:pPr>
            <w:r w:rsidRPr="00D719BF">
              <w:rPr>
                <w:rFonts w:ascii="宋体" w:hAnsi="宋体" w:cs="Arial" w:hint="eastAsia"/>
                <w:color w:val="000000"/>
                <w:kern w:val="0"/>
                <w:sz w:val="20"/>
                <w:szCs w:val="20"/>
              </w:rPr>
              <w:t>2.2</w:t>
            </w:r>
          </w:p>
        </w:tc>
        <w:tc>
          <w:tcPr>
            <w:tcW w:w="3340" w:type="dxa"/>
            <w:tcBorders>
              <w:top w:val="nil"/>
              <w:left w:val="nil"/>
              <w:bottom w:val="single" w:sz="4" w:space="0" w:color="000000"/>
              <w:right w:val="single" w:sz="4" w:space="0" w:color="000000"/>
            </w:tcBorders>
            <w:shd w:val="clear" w:color="auto" w:fill="auto"/>
            <w:vAlign w:val="center"/>
            <w:hideMark/>
          </w:tcPr>
          <w:p w:rsidR="00D719BF" w:rsidRPr="00D719BF" w:rsidRDefault="00D719BF" w:rsidP="00D719BF">
            <w:pPr>
              <w:widowControl/>
              <w:jc w:val="left"/>
              <w:rPr>
                <w:rFonts w:ascii="宋体" w:hAnsi="宋体" w:cs="Arial"/>
                <w:color w:val="000000"/>
                <w:kern w:val="0"/>
                <w:sz w:val="20"/>
                <w:szCs w:val="20"/>
              </w:rPr>
            </w:pPr>
            <w:r w:rsidRPr="00D719BF">
              <w:rPr>
                <w:rFonts w:ascii="宋体" w:hAnsi="宋体" w:cs="Arial" w:hint="eastAsia"/>
                <w:color w:val="000000"/>
                <w:kern w:val="0"/>
                <w:sz w:val="20"/>
                <w:szCs w:val="20"/>
              </w:rPr>
              <w:t>C20砼实管DN400*50</w:t>
            </w:r>
          </w:p>
        </w:tc>
        <w:tc>
          <w:tcPr>
            <w:tcW w:w="800" w:type="dxa"/>
            <w:tcBorders>
              <w:top w:val="nil"/>
              <w:left w:val="nil"/>
              <w:bottom w:val="single" w:sz="4" w:space="0" w:color="000000"/>
              <w:right w:val="single" w:sz="4" w:space="0" w:color="000000"/>
            </w:tcBorders>
            <w:shd w:val="clear" w:color="auto" w:fill="auto"/>
            <w:vAlign w:val="center"/>
            <w:hideMark/>
          </w:tcPr>
          <w:p w:rsidR="00D719BF" w:rsidRPr="00D719BF" w:rsidRDefault="00D719BF" w:rsidP="00D719BF">
            <w:pPr>
              <w:widowControl/>
              <w:jc w:val="center"/>
              <w:rPr>
                <w:rFonts w:ascii="宋体" w:hAnsi="宋体" w:cs="Arial"/>
                <w:color w:val="000000"/>
                <w:kern w:val="0"/>
                <w:sz w:val="20"/>
                <w:szCs w:val="20"/>
              </w:rPr>
            </w:pPr>
            <w:r w:rsidRPr="00D719BF">
              <w:rPr>
                <w:rFonts w:ascii="宋体" w:hAnsi="宋体" w:cs="Arial" w:hint="eastAsia"/>
                <w:color w:val="000000"/>
                <w:kern w:val="0"/>
                <w:sz w:val="20"/>
                <w:szCs w:val="20"/>
              </w:rPr>
              <w:t>m</w:t>
            </w:r>
          </w:p>
        </w:tc>
        <w:tc>
          <w:tcPr>
            <w:tcW w:w="1340" w:type="dxa"/>
            <w:tcBorders>
              <w:top w:val="nil"/>
              <w:left w:val="nil"/>
              <w:bottom w:val="single" w:sz="4" w:space="0" w:color="000000"/>
              <w:right w:val="single" w:sz="4" w:space="0" w:color="000000"/>
            </w:tcBorders>
            <w:shd w:val="clear" w:color="auto" w:fill="auto"/>
            <w:noWrap/>
            <w:vAlign w:val="center"/>
            <w:hideMark/>
          </w:tcPr>
          <w:p w:rsidR="00D719BF" w:rsidRPr="00D719BF" w:rsidRDefault="00D719BF" w:rsidP="00D719BF">
            <w:pPr>
              <w:widowControl/>
              <w:jc w:val="center"/>
              <w:rPr>
                <w:color w:val="000000"/>
                <w:kern w:val="0"/>
                <w:sz w:val="20"/>
                <w:szCs w:val="20"/>
              </w:rPr>
            </w:pPr>
            <w:r w:rsidRPr="00D719BF">
              <w:rPr>
                <w:color w:val="000000"/>
                <w:kern w:val="0"/>
                <w:sz w:val="20"/>
                <w:szCs w:val="20"/>
              </w:rPr>
              <w:t>51</w:t>
            </w:r>
          </w:p>
        </w:tc>
        <w:tc>
          <w:tcPr>
            <w:tcW w:w="1340" w:type="dxa"/>
            <w:tcBorders>
              <w:top w:val="nil"/>
              <w:left w:val="nil"/>
              <w:bottom w:val="single" w:sz="4" w:space="0" w:color="000000"/>
              <w:right w:val="single" w:sz="4" w:space="0" w:color="000000"/>
            </w:tcBorders>
            <w:shd w:val="clear" w:color="auto" w:fill="auto"/>
            <w:noWrap/>
            <w:vAlign w:val="center"/>
            <w:hideMark/>
          </w:tcPr>
          <w:p w:rsidR="00D719BF" w:rsidRPr="00D719BF" w:rsidRDefault="00D719BF" w:rsidP="00D719BF">
            <w:pPr>
              <w:widowControl/>
              <w:jc w:val="right"/>
              <w:rPr>
                <w:color w:val="000000"/>
                <w:kern w:val="0"/>
                <w:sz w:val="20"/>
                <w:szCs w:val="20"/>
              </w:rPr>
            </w:pPr>
            <w:r w:rsidRPr="00D719BF">
              <w:rPr>
                <w:color w:val="000000"/>
                <w:kern w:val="0"/>
                <w:sz w:val="20"/>
                <w:szCs w:val="20"/>
              </w:rPr>
              <w:t xml:space="preserve">　</w:t>
            </w:r>
          </w:p>
        </w:tc>
        <w:tc>
          <w:tcPr>
            <w:tcW w:w="1360" w:type="dxa"/>
            <w:tcBorders>
              <w:top w:val="nil"/>
              <w:left w:val="nil"/>
              <w:bottom w:val="single" w:sz="4" w:space="0" w:color="000000"/>
              <w:right w:val="single" w:sz="4" w:space="0" w:color="000000"/>
            </w:tcBorders>
            <w:shd w:val="clear" w:color="auto" w:fill="auto"/>
            <w:noWrap/>
            <w:vAlign w:val="center"/>
            <w:hideMark/>
          </w:tcPr>
          <w:p w:rsidR="00D719BF" w:rsidRPr="00D719BF" w:rsidRDefault="00D719BF" w:rsidP="00D719BF">
            <w:pPr>
              <w:widowControl/>
              <w:jc w:val="right"/>
              <w:rPr>
                <w:color w:val="000000"/>
                <w:kern w:val="0"/>
                <w:sz w:val="20"/>
                <w:szCs w:val="20"/>
              </w:rPr>
            </w:pPr>
            <w:r w:rsidRPr="00D719BF">
              <w:rPr>
                <w:color w:val="000000"/>
                <w:kern w:val="0"/>
                <w:sz w:val="20"/>
                <w:szCs w:val="20"/>
              </w:rPr>
              <w:t xml:space="preserve">　</w:t>
            </w:r>
          </w:p>
        </w:tc>
      </w:tr>
      <w:tr w:rsidR="00D719BF" w:rsidRPr="00D719BF" w:rsidTr="00D719BF">
        <w:trPr>
          <w:trHeight w:val="360"/>
        </w:trPr>
        <w:tc>
          <w:tcPr>
            <w:tcW w:w="1040" w:type="dxa"/>
            <w:tcBorders>
              <w:top w:val="nil"/>
              <w:left w:val="single" w:sz="4" w:space="0" w:color="000000"/>
              <w:bottom w:val="single" w:sz="4" w:space="0" w:color="000000"/>
              <w:right w:val="single" w:sz="4" w:space="0" w:color="000000"/>
            </w:tcBorders>
            <w:shd w:val="clear" w:color="auto" w:fill="auto"/>
            <w:vAlign w:val="center"/>
            <w:hideMark/>
          </w:tcPr>
          <w:p w:rsidR="00D719BF" w:rsidRPr="00D719BF" w:rsidRDefault="00D719BF" w:rsidP="00D719BF">
            <w:pPr>
              <w:widowControl/>
              <w:jc w:val="center"/>
              <w:rPr>
                <w:rFonts w:ascii="宋体" w:hAnsi="宋体" w:cs="Arial"/>
                <w:color w:val="000000"/>
                <w:kern w:val="0"/>
                <w:sz w:val="20"/>
                <w:szCs w:val="20"/>
              </w:rPr>
            </w:pPr>
            <w:r w:rsidRPr="00D719BF">
              <w:rPr>
                <w:rFonts w:ascii="宋体" w:hAnsi="宋体" w:cs="Arial" w:hint="eastAsia"/>
                <w:color w:val="000000"/>
                <w:kern w:val="0"/>
                <w:sz w:val="20"/>
                <w:szCs w:val="20"/>
              </w:rPr>
              <w:t>2.3</w:t>
            </w:r>
          </w:p>
        </w:tc>
        <w:tc>
          <w:tcPr>
            <w:tcW w:w="3340" w:type="dxa"/>
            <w:tcBorders>
              <w:top w:val="nil"/>
              <w:left w:val="nil"/>
              <w:bottom w:val="single" w:sz="4" w:space="0" w:color="000000"/>
              <w:right w:val="single" w:sz="4" w:space="0" w:color="000000"/>
            </w:tcBorders>
            <w:shd w:val="clear" w:color="auto" w:fill="auto"/>
            <w:vAlign w:val="center"/>
            <w:hideMark/>
          </w:tcPr>
          <w:p w:rsidR="00D719BF" w:rsidRPr="00D719BF" w:rsidRDefault="00D719BF" w:rsidP="00D719BF">
            <w:pPr>
              <w:widowControl/>
              <w:jc w:val="left"/>
              <w:rPr>
                <w:rFonts w:ascii="宋体" w:hAnsi="宋体" w:cs="Arial"/>
                <w:color w:val="000000"/>
                <w:kern w:val="0"/>
                <w:sz w:val="20"/>
                <w:szCs w:val="20"/>
              </w:rPr>
            </w:pPr>
            <w:r w:rsidRPr="00D719BF">
              <w:rPr>
                <w:rFonts w:ascii="宋体" w:hAnsi="宋体" w:cs="Arial" w:hint="eastAsia"/>
                <w:color w:val="000000"/>
                <w:kern w:val="0"/>
                <w:sz w:val="20"/>
                <w:szCs w:val="20"/>
              </w:rPr>
              <w:t>无砂砼管 DN400*50</w:t>
            </w:r>
          </w:p>
        </w:tc>
        <w:tc>
          <w:tcPr>
            <w:tcW w:w="800" w:type="dxa"/>
            <w:tcBorders>
              <w:top w:val="nil"/>
              <w:left w:val="nil"/>
              <w:bottom w:val="single" w:sz="4" w:space="0" w:color="000000"/>
              <w:right w:val="single" w:sz="4" w:space="0" w:color="000000"/>
            </w:tcBorders>
            <w:shd w:val="clear" w:color="auto" w:fill="auto"/>
            <w:vAlign w:val="center"/>
            <w:hideMark/>
          </w:tcPr>
          <w:p w:rsidR="00D719BF" w:rsidRPr="00D719BF" w:rsidRDefault="00D719BF" w:rsidP="00D719BF">
            <w:pPr>
              <w:widowControl/>
              <w:jc w:val="center"/>
              <w:rPr>
                <w:rFonts w:ascii="宋体" w:hAnsi="宋体" w:cs="Arial"/>
                <w:color w:val="000000"/>
                <w:kern w:val="0"/>
                <w:sz w:val="20"/>
                <w:szCs w:val="20"/>
              </w:rPr>
            </w:pPr>
            <w:r w:rsidRPr="00D719BF">
              <w:rPr>
                <w:rFonts w:ascii="宋体" w:hAnsi="宋体" w:cs="Arial" w:hint="eastAsia"/>
                <w:color w:val="000000"/>
                <w:kern w:val="0"/>
                <w:sz w:val="20"/>
                <w:szCs w:val="20"/>
              </w:rPr>
              <w:t>m</w:t>
            </w:r>
          </w:p>
        </w:tc>
        <w:tc>
          <w:tcPr>
            <w:tcW w:w="1340" w:type="dxa"/>
            <w:tcBorders>
              <w:top w:val="nil"/>
              <w:left w:val="nil"/>
              <w:bottom w:val="single" w:sz="4" w:space="0" w:color="000000"/>
              <w:right w:val="single" w:sz="4" w:space="0" w:color="000000"/>
            </w:tcBorders>
            <w:shd w:val="clear" w:color="auto" w:fill="auto"/>
            <w:noWrap/>
            <w:vAlign w:val="center"/>
            <w:hideMark/>
          </w:tcPr>
          <w:p w:rsidR="00D719BF" w:rsidRPr="00D719BF" w:rsidRDefault="00D719BF" w:rsidP="00D719BF">
            <w:pPr>
              <w:widowControl/>
              <w:jc w:val="center"/>
              <w:rPr>
                <w:color w:val="000000"/>
                <w:kern w:val="0"/>
                <w:sz w:val="20"/>
                <w:szCs w:val="20"/>
              </w:rPr>
            </w:pPr>
            <w:r w:rsidRPr="00D719BF">
              <w:rPr>
                <w:color w:val="000000"/>
                <w:kern w:val="0"/>
                <w:sz w:val="20"/>
                <w:szCs w:val="20"/>
              </w:rPr>
              <w:t>54</w:t>
            </w:r>
          </w:p>
        </w:tc>
        <w:tc>
          <w:tcPr>
            <w:tcW w:w="1340" w:type="dxa"/>
            <w:tcBorders>
              <w:top w:val="nil"/>
              <w:left w:val="nil"/>
              <w:bottom w:val="single" w:sz="4" w:space="0" w:color="000000"/>
              <w:right w:val="single" w:sz="4" w:space="0" w:color="000000"/>
            </w:tcBorders>
            <w:shd w:val="clear" w:color="auto" w:fill="auto"/>
            <w:noWrap/>
            <w:vAlign w:val="center"/>
            <w:hideMark/>
          </w:tcPr>
          <w:p w:rsidR="00D719BF" w:rsidRPr="00D719BF" w:rsidRDefault="00D719BF" w:rsidP="00D719BF">
            <w:pPr>
              <w:widowControl/>
              <w:jc w:val="right"/>
              <w:rPr>
                <w:color w:val="000000"/>
                <w:kern w:val="0"/>
                <w:sz w:val="20"/>
                <w:szCs w:val="20"/>
              </w:rPr>
            </w:pPr>
            <w:r w:rsidRPr="00D719BF">
              <w:rPr>
                <w:color w:val="000000"/>
                <w:kern w:val="0"/>
                <w:sz w:val="20"/>
                <w:szCs w:val="20"/>
              </w:rPr>
              <w:t xml:space="preserve">　</w:t>
            </w:r>
          </w:p>
        </w:tc>
        <w:tc>
          <w:tcPr>
            <w:tcW w:w="1360" w:type="dxa"/>
            <w:tcBorders>
              <w:top w:val="nil"/>
              <w:left w:val="nil"/>
              <w:bottom w:val="single" w:sz="4" w:space="0" w:color="000000"/>
              <w:right w:val="single" w:sz="4" w:space="0" w:color="000000"/>
            </w:tcBorders>
            <w:shd w:val="clear" w:color="auto" w:fill="auto"/>
            <w:noWrap/>
            <w:vAlign w:val="center"/>
            <w:hideMark/>
          </w:tcPr>
          <w:p w:rsidR="00D719BF" w:rsidRPr="00D719BF" w:rsidRDefault="00D719BF" w:rsidP="00D719BF">
            <w:pPr>
              <w:widowControl/>
              <w:jc w:val="right"/>
              <w:rPr>
                <w:color w:val="000000"/>
                <w:kern w:val="0"/>
                <w:sz w:val="20"/>
                <w:szCs w:val="20"/>
              </w:rPr>
            </w:pPr>
            <w:r w:rsidRPr="00D719BF">
              <w:rPr>
                <w:color w:val="000000"/>
                <w:kern w:val="0"/>
                <w:sz w:val="20"/>
                <w:szCs w:val="20"/>
              </w:rPr>
              <w:t xml:space="preserve">　</w:t>
            </w:r>
          </w:p>
        </w:tc>
      </w:tr>
      <w:tr w:rsidR="00D719BF" w:rsidRPr="00D719BF" w:rsidTr="00D719BF">
        <w:trPr>
          <w:trHeight w:val="360"/>
        </w:trPr>
        <w:tc>
          <w:tcPr>
            <w:tcW w:w="1040" w:type="dxa"/>
            <w:tcBorders>
              <w:top w:val="nil"/>
              <w:left w:val="single" w:sz="4" w:space="0" w:color="000000"/>
              <w:bottom w:val="single" w:sz="4" w:space="0" w:color="000000"/>
              <w:right w:val="single" w:sz="4" w:space="0" w:color="000000"/>
            </w:tcBorders>
            <w:shd w:val="clear" w:color="auto" w:fill="auto"/>
            <w:vAlign w:val="center"/>
            <w:hideMark/>
          </w:tcPr>
          <w:p w:rsidR="00D719BF" w:rsidRPr="00D719BF" w:rsidRDefault="00D719BF" w:rsidP="00D719BF">
            <w:pPr>
              <w:widowControl/>
              <w:jc w:val="center"/>
              <w:rPr>
                <w:rFonts w:ascii="宋体" w:hAnsi="宋体" w:cs="Arial"/>
                <w:color w:val="000000"/>
                <w:kern w:val="0"/>
                <w:sz w:val="20"/>
                <w:szCs w:val="20"/>
              </w:rPr>
            </w:pPr>
            <w:r w:rsidRPr="00D719BF">
              <w:rPr>
                <w:rFonts w:ascii="宋体" w:hAnsi="宋体" w:cs="Arial" w:hint="eastAsia"/>
                <w:color w:val="000000"/>
                <w:kern w:val="0"/>
                <w:sz w:val="20"/>
                <w:szCs w:val="20"/>
              </w:rPr>
              <w:t>2.4</w:t>
            </w:r>
          </w:p>
        </w:tc>
        <w:tc>
          <w:tcPr>
            <w:tcW w:w="3340" w:type="dxa"/>
            <w:tcBorders>
              <w:top w:val="nil"/>
              <w:left w:val="nil"/>
              <w:bottom w:val="single" w:sz="4" w:space="0" w:color="000000"/>
              <w:right w:val="single" w:sz="4" w:space="0" w:color="000000"/>
            </w:tcBorders>
            <w:shd w:val="clear" w:color="auto" w:fill="auto"/>
            <w:vAlign w:val="center"/>
            <w:hideMark/>
          </w:tcPr>
          <w:p w:rsidR="00D719BF" w:rsidRPr="00D719BF" w:rsidRDefault="00D719BF" w:rsidP="00D719BF">
            <w:pPr>
              <w:widowControl/>
              <w:jc w:val="left"/>
              <w:rPr>
                <w:rFonts w:ascii="宋体" w:hAnsi="宋体" w:cs="Arial"/>
                <w:color w:val="000000"/>
                <w:kern w:val="0"/>
                <w:sz w:val="20"/>
                <w:szCs w:val="20"/>
              </w:rPr>
            </w:pPr>
            <w:r w:rsidRPr="00D719BF">
              <w:rPr>
                <w:rFonts w:ascii="宋体" w:hAnsi="宋体" w:cs="Arial" w:hint="eastAsia"/>
                <w:color w:val="000000"/>
                <w:kern w:val="0"/>
                <w:sz w:val="20"/>
                <w:szCs w:val="20"/>
              </w:rPr>
              <w:t>透水层封填</w:t>
            </w:r>
          </w:p>
        </w:tc>
        <w:tc>
          <w:tcPr>
            <w:tcW w:w="800" w:type="dxa"/>
            <w:tcBorders>
              <w:top w:val="nil"/>
              <w:left w:val="nil"/>
              <w:bottom w:val="single" w:sz="4" w:space="0" w:color="000000"/>
              <w:right w:val="single" w:sz="4" w:space="0" w:color="000000"/>
            </w:tcBorders>
            <w:shd w:val="clear" w:color="auto" w:fill="auto"/>
            <w:vAlign w:val="center"/>
            <w:hideMark/>
          </w:tcPr>
          <w:p w:rsidR="00D719BF" w:rsidRPr="00D719BF" w:rsidRDefault="00D719BF" w:rsidP="00D719BF">
            <w:pPr>
              <w:widowControl/>
              <w:jc w:val="center"/>
              <w:rPr>
                <w:rFonts w:ascii="宋体" w:hAnsi="宋体" w:cs="Arial"/>
                <w:color w:val="000000"/>
                <w:kern w:val="0"/>
                <w:sz w:val="20"/>
                <w:szCs w:val="20"/>
              </w:rPr>
            </w:pPr>
            <w:r w:rsidRPr="00D719BF">
              <w:rPr>
                <w:rFonts w:ascii="宋体" w:hAnsi="宋体" w:cs="Arial" w:hint="eastAsia"/>
                <w:color w:val="000000"/>
                <w:kern w:val="0"/>
                <w:sz w:val="20"/>
                <w:szCs w:val="20"/>
              </w:rPr>
              <w:t>m</w:t>
            </w:r>
          </w:p>
        </w:tc>
        <w:tc>
          <w:tcPr>
            <w:tcW w:w="1340" w:type="dxa"/>
            <w:tcBorders>
              <w:top w:val="nil"/>
              <w:left w:val="nil"/>
              <w:bottom w:val="single" w:sz="4" w:space="0" w:color="000000"/>
              <w:right w:val="single" w:sz="4" w:space="0" w:color="000000"/>
            </w:tcBorders>
            <w:shd w:val="clear" w:color="auto" w:fill="auto"/>
            <w:noWrap/>
            <w:vAlign w:val="center"/>
            <w:hideMark/>
          </w:tcPr>
          <w:p w:rsidR="00D719BF" w:rsidRPr="00D719BF" w:rsidRDefault="00D719BF" w:rsidP="00D719BF">
            <w:pPr>
              <w:widowControl/>
              <w:jc w:val="center"/>
              <w:rPr>
                <w:color w:val="000000"/>
                <w:kern w:val="0"/>
                <w:sz w:val="20"/>
                <w:szCs w:val="20"/>
              </w:rPr>
            </w:pPr>
            <w:r w:rsidRPr="00D719BF">
              <w:rPr>
                <w:color w:val="000000"/>
                <w:kern w:val="0"/>
                <w:sz w:val="20"/>
                <w:szCs w:val="20"/>
              </w:rPr>
              <w:t>54</w:t>
            </w:r>
          </w:p>
        </w:tc>
        <w:tc>
          <w:tcPr>
            <w:tcW w:w="1340" w:type="dxa"/>
            <w:tcBorders>
              <w:top w:val="nil"/>
              <w:left w:val="nil"/>
              <w:bottom w:val="single" w:sz="4" w:space="0" w:color="000000"/>
              <w:right w:val="single" w:sz="4" w:space="0" w:color="000000"/>
            </w:tcBorders>
            <w:shd w:val="clear" w:color="auto" w:fill="auto"/>
            <w:noWrap/>
            <w:vAlign w:val="center"/>
            <w:hideMark/>
          </w:tcPr>
          <w:p w:rsidR="00D719BF" w:rsidRPr="00D719BF" w:rsidRDefault="00D719BF" w:rsidP="00D719BF">
            <w:pPr>
              <w:widowControl/>
              <w:jc w:val="right"/>
              <w:rPr>
                <w:color w:val="000000"/>
                <w:kern w:val="0"/>
                <w:sz w:val="20"/>
                <w:szCs w:val="20"/>
              </w:rPr>
            </w:pPr>
            <w:r w:rsidRPr="00D719BF">
              <w:rPr>
                <w:color w:val="000000"/>
                <w:kern w:val="0"/>
                <w:sz w:val="20"/>
                <w:szCs w:val="20"/>
              </w:rPr>
              <w:t xml:space="preserve">　</w:t>
            </w:r>
          </w:p>
        </w:tc>
        <w:tc>
          <w:tcPr>
            <w:tcW w:w="1360" w:type="dxa"/>
            <w:tcBorders>
              <w:top w:val="nil"/>
              <w:left w:val="nil"/>
              <w:bottom w:val="single" w:sz="4" w:space="0" w:color="000000"/>
              <w:right w:val="single" w:sz="4" w:space="0" w:color="000000"/>
            </w:tcBorders>
            <w:shd w:val="clear" w:color="auto" w:fill="auto"/>
            <w:noWrap/>
            <w:vAlign w:val="center"/>
            <w:hideMark/>
          </w:tcPr>
          <w:p w:rsidR="00D719BF" w:rsidRPr="00D719BF" w:rsidRDefault="00D719BF" w:rsidP="00D719BF">
            <w:pPr>
              <w:widowControl/>
              <w:jc w:val="right"/>
              <w:rPr>
                <w:color w:val="000000"/>
                <w:kern w:val="0"/>
                <w:sz w:val="20"/>
                <w:szCs w:val="20"/>
              </w:rPr>
            </w:pPr>
            <w:r w:rsidRPr="00D719BF">
              <w:rPr>
                <w:color w:val="000000"/>
                <w:kern w:val="0"/>
                <w:sz w:val="20"/>
                <w:szCs w:val="20"/>
              </w:rPr>
              <w:t xml:space="preserve">　</w:t>
            </w:r>
          </w:p>
        </w:tc>
      </w:tr>
      <w:tr w:rsidR="00D719BF" w:rsidRPr="00D719BF" w:rsidTr="00D719BF">
        <w:trPr>
          <w:trHeight w:val="360"/>
        </w:trPr>
        <w:tc>
          <w:tcPr>
            <w:tcW w:w="1040" w:type="dxa"/>
            <w:tcBorders>
              <w:top w:val="nil"/>
              <w:left w:val="single" w:sz="4" w:space="0" w:color="000000"/>
              <w:bottom w:val="single" w:sz="4" w:space="0" w:color="000000"/>
              <w:right w:val="single" w:sz="4" w:space="0" w:color="000000"/>
            </w:tcBorders>
            <w:shd w:val="clear" w:color="auto" w:fill="auto"/>
            <w:vAlign w:val="center"/>
            <w:hideMark/>
          </w:tcPr>
          <w:p w:rsidR="00D719BF" w:rsidRPr="00D719BF" w:rsidRDefault="00D719BF" w:rsidP="00D719BF">
            <w:pPr>
              <w:widowControl/>
              <w:jc w:val="center"/>
              <w:rPr>
                <w:rFonts w:ascii="宋体" w:hAnsi="宋体" w:cs="Arial"/>
                <w:color w:val="000000"/>
                <w:kern w:val="0"/>
                <w:sz w:val="20"/>
                <w:szCs w:val="20"/>
              </w:rPr>
            </w:pPr>
            <w:r w:rsidRPr="00D719BF">
              <w:rPr>
                <w:rFonts w:ascii="宋体" w:hAnsi="宋体" w:cs="Arial" w:hint="eastAsia"/>
                <w:color w:val="000000"/>
                <w:kern w:val="0"/>
                <w:sz w:val="20"/>
                <w:szCs w:val="20"/>
              </w:rPr>
              <w:t>2.5</w:t>
            </w:r>
          </w:p>
        </w:tc>
        <w:tc>
          <w:tcPr>
            <w:tcW w:w="3340" w:type="dxa"/>
            <w:tcBorders>
              <w:top w:val="nil"/>
              <w:left w:val="nil"/>
              <w:bottom w:val="single" w:sz="4" w:space="0" w:color="000000"/>
              <w:right w:val="single" w:sz="4" w:space="0" w:color="000000"/>
            </w:tcBorders>
            <w:shd w:val="clear" w:color="auto" w:fill="auto"/>
            <w:vAlign w:val="center"/>
            <w:hideMark/>
          </w:tcPr>
          <w:p w:rsidR="00D719BF" w:rsidRPr="00D719BF" w:rsidRDefault="00D719BF" w:rsidP="00D719BF">
            <w:pPr>
              <w:widowControl/>
              <w:jc w:val="left"/>
              <w:rPr>
                <w:rFonts w:ascii="宋体" w:hAnsi="宋体" w:cs="Arial"/>
                <w:color w:val="000000"/>
                <w:kern w:val="0"/>
                <w:sz w:val="20"/>
                <w:szCs w:val="20"/>
              </w:rPr>
            </w:pPr>
            <w:r w:rsidRPr="00D719BF">
              <w:rPr>
                <w:rFonts w:ascii="宋体" w:hAnsi="宋体" w:cs="Arial" w:hint="eastAsia"/>
                <w:color w:val="000000"/>
                <w:kern w:val="0"/>
                <w:sz w:val="20"/>
                <w:szCs w:val="20"/>
              </w:rPr>
              <w:t>非透水层封填</w:t>
            </w:r>
          </w:p>
        </w:tc>
        <w:tc>
          <w:tcPr>
            <w:tcW w:w="800" w:type="dxa"/>
            <w:tcBorders>
              <w:top w:val="nil"/>
              <w:left w:val="nil"/>
              <w:bottom w:val="single" w:sz="4" w:space="0" w:color="000000"/>
              <w:right w:val="single" w:sz="4" w:space="0" w:color="000000"/>
            </w:tcBorders>
            <w:shd w:val="clear" w:color="auto" w:fill="auto"/>
            <w:vAlign w:val="center"/>
            <w:hideMark/>
          </w:tcPr>
          <w:p w:rsidR="00D719BF" w:rsidRPr="00D719BF" w:rsidRDefault="00D719BF" w:rsidP="00D719BF">
            <w:pPr>
              <w:widowControl/>
              <w:jc w:val="center"/>
              <w:rPr>
                <w:rFonts w:ascii="宋体" w:hAnsi="宋体" w:cs="Arial"/>
                <w:color w:val="000000"/>
                <w:kern w:val="0"/>
                <w:sz w:val="20"/>
                <w:szCs w:val="20"/>
              </w:rPr>
            </w:pPr>
            <w:r w:rsidRPr="00D719BF">
              <w:rPr>
                <w:rFonts w:ascii="宋体" w:hAnsi="宋体" w:cs="Arial" w:hint="eastAsia"/>
                <w:color w:val="000000"/>
                <w:kern w:val="0"/>
                <w:sz w:val="20"/>
                <w:szCs w:val="20"/>
              </w:rPr>
              <w:t>m</w:t>
            </w:r>
          </w:p>
        </w:tc>
        <w:tc>
          <w:tcPr>
            <w:tcW w:w="1340" w:type="dxa"/>
            <w:tcBorders>
              <w:top w:val="nil"/>
              <w:left w:val="nil"/>
              <w:bottom w:val="single" w:sz="4" w:space="0" w:color="000000"/>
              <w:right w:val="single" w:sz="4" w:space="0" w:color="000000"/>
            </w:tcBorders>
            <w:shd w:val="clear" w:color="auto" w:fill="auto"/>
            <w:noWrap/>
            <w:vAlign w:val="center"/>
            <w:hideMark/>
          </w:tcPr>
          <w:p w:rsidR="00D719BF" w:rsidRPr="00D719BF" w:rsidRDefault="00D719BF" w:rsidP="00D719BF">
            <w:pPr>
              <w:widowControl/>
              <w:jc w:val="center"/>
              <w:rPr>
                <w:color w:val="000000"/>
                <w:kern w:val="0"/>
                <w:sz w:val="20"/>
                <w:szCs w:val="20"/>
              </w:rPr>
            </w:pPr>
            <w:r w:rsidRPr="00D719BF">
              <w:rPr>
                <w:color w:val="000000"/>
                <w:kern w:val="0"/>
                <w:sz w:val="20"/>
                <w:szCs w:val="20"/>
              </w:rPr>
              <w:t>51</w:t>
            </w:r>
          </w:p>
        </w:tc>
        <w:tc>
          <w:tcPr>
            <w:tcW w:w="1340" w:type="dxa"/>
            <w:tcBorders>
              <w:top w:val="nil"/>
              <w:left w:val="nil"/>
              <w:bottom w:val="single" w:sz="4" w:space="0" w:color="000000"/>
              <w:right w:val="single" w:sz="4" w:space="0" w:color="000000"/>
            </w:tcBorders>
            <w:shd w:val="clear" w:color="auto" w:fill="auto"/>
            <w:noWrap/>
            <w:vAlign w:val="center"/>
            <w:hideMark/>
          </w:tcPr>
          <w:p w:rsidR="00D719BF" w:rsidRPr="00D719BF" w:rsidRDefault="00D719BF" w:rsidP="00D719BF">
            <w:pPr>
              <w:widowControl/>
              <w:jc w:val="right"/>
              <w:rPr>
                <w:color w:val="000000"/>
                <w:kern w:val="0"/>
                <w:sz w:val="20"/>
                <w:szCs w:val="20"/>
              </w:rPr>
            </w:pPr>
            <w:r w:rsidRPr="00D719BF">
              <w:rPr>
                <w:color w:val="000000"/>
                <w:kern w:val="0"/>
                <w:sz w:val="20"/>
                <w:szCs w:val="20"/>
              </w:rPr>
              <w:t xml:space="preserve">　</w:t>
            </w:r>
          </w:p>
        </w:tc>
        <w:tc>
          <w:tcPr>
            <w:tcW w:w="1360" w:type="dxa"/>
            <w:tcBorders>
              <w:top w:val="nil"/>
              <w:left w:val="nil"/>
              <w:bottom w:val="single" w:sz="4" w:space="0" w:color="000000"/>
              <w:right w:val="single" w:sz="4" w:space="0" w:color="000000"/>
            </w:tcBorders>
            <w:shd w:val="clear" w:color="auto" w:fill="auto"/>
            <w:noWrap/>
            <w:vAlign w:val="center"/>
            <w:hideMark/>
          </w:tcPr>
          <w:p w:rsidR="00D719BF" w:rsidRPr="00D719BF" w:rsidRDefault="00D719BF" w:rsidP="00D719BF">
            <w:pPr>
              <w:widowControl/>
              <w:jc w:val="right"/>
              <w:rPr>
                <w:color w:val="000000"/>
                <w:kern w:val="0"/>
                <w:sz w:val="20"/>
                <w:szCs w:val="20"/>
              </w:rPr>
            </w:pPr>
            <w:r w:rsidRPr="00D719BF">
              <w:rPr>
                <w:color w:val="000000"/>
                <w:kern w:val="0"/>
                <w:sz w:val="20"/>
                <w:szCs w:val="20"/>
              </w:rPr>
              <w:t xml:space="preserve">　</w:t>
            </w:r>
          </w:p>
        </w:tc>
      </w:tr>
      <w:tr w:rsidR="00D719BF" w:rsidRPr="00D719BF" w:rsidTr="00D719BF">
        <w:trPr>
          <w:trHeight w:val="360"/>
        </w:trPr>
        <w:tc>
          <w:tcPr>
            <w:tcW w:w="1040" w:type="dxa"/>
            <w:tcBorders>
              <w:top w:val="nil"/>
              <w:left w:val="single" w:sz="4" w:space="0" w:color="000000"/>
              <w:bottom w:val="single" w:sz="4" w:space="0" w:color="000000"/>
              <w:right w:val="single" w:sz="4" w:space="0" w:color="000000"/>
            </w:tcBorders>
            <w:shd w:val="clear" w:color="auto" w:fill="auto"/>
            <w:vAlign w:val="center"/>
            <w:hideMark/>
          </w:tcPr>
          <w:p w:rsidR="00D719BF" w:rsidRPr="00D719BF" w:rsidRDefault="00D719BF" w:rsidP="00D719BF">
            <w:pPr>
              <w:widowControl/>
              <w:jc w:val="center"/>
              <w:rPr>
                <w:rFonts w:ascii="宋体" w:hAnsi="宋体" w:cs="Arial"/>
                <w:color w:val="000000"/>
                <w:kern w:val="0"/>
                <w:sz w:val="20"/>
                <w:szCs w:val="20"/>
              </w:rPr>
            </w:pPr>
            <w:r w:rsidRPr="00D719BF">
              <w:rPr>
                <w:rFonts w:ascii="宋体" w:hAnsi="宋体" w:cs="Arial" w:hint="eastAsia"/>
                <w:color w:val="000000"/>
                <w:kern w:val="0"/>
                <w:sz w:val="20"/>
                <w:szCs w:val="20"/>
              </w:rPr>
              <w:t>2.6</w:t>
            </w:r>
          </w:p>
        </w:tc>
        <w:tc>
          <w:tcPr>
            <w:tcW w:w="3340" w:type="dxa"/>
            <w:tcBorders>
              <w:top w:val="nil"/>
              <w:left w:val="nil"/>
              <w:bottom w:val="single" w:sz="4" w:space="0" w:color="000000"/>
              <w:right w:val="single" w:sz="4" w:space="0" w:color="000000"/>
            </w:tcBorders>
            <w:shd w:val="clear" w:color="auto" w:fill="auto"/>
            <w:vAlign w:val="center"/>
            <w:hideMark/>
          </w:tcPr>
          <w:p w:rsidR="00D719BF" w:rsidRPr="00D719BF" w:rsidRDefault="00D719BF" w:rsidP="00D719BF">
            <w:pPr>
              <w:widowControl/>
              <w:jc w:val="left"/>
              <w:rPr>
                <w:rFonts w:ascii="宋体" w:hAnsi="宋体" w:cs="Arial"/>
                <w:color w:val="000000"/>
                <w:kern w:val="0"/>
                <w:sz w:val="20"/>
                <w:szCs w:val="20"/>
              </w:rPr>
            </w:pPr>
            <w:r w:rsidRPr="00D719BF">
              <w:rPr>
                <w:rFonts w:ascii="宋体" w:hAnsi="宋体" w:cs="Arial" w:hint="eastAsia"/>
                <w:color w:val="000000"/>
                <w:kern w:val="0"/>
                <w:sz w:val="20"/>
                <w:szCs w:val="20"/>
              </w:rPr>
              <w:t>钢筋制作安装</w:t>
            </w:r>
          </w:p>
        </w:tc>
        <w:tc>
          <w:tcPr>
            <w:tcW w:w="800" w:type="dxa"/>
            <w:tcBorders>
              <w:top w:val="nil"/>
              <w:left w:val="nil"/>
              <w:bottom w:val="single" w:sz="4" w:space="0" w:color="000000"/>
              <w:right w:val="single" w:sz="4" w:space="0" w:color="000000"/>
            </w:tcBorders>
            <w:shd w:val="clear" w:color="auto" w:fill="auto"/>
            <w:vAlign w:val="center"/>
            <w:hideMark/>
          </w:tcPr>
          <w:p w:rsidR="00D719BF" w:rsidRPr="00D719BF" w:rsidRDefault="00D719BF" w:rsidP="00D719BF">
            <w:pPr>
              <w:widowControl/>
              <w:jc w:val="center"/>
              <w:rPr>
                <w:rFonts w:ascii="宋体" w:hAnsi="宋体" w:cs="Arial"/>
                <w:color w:val="000000"/>
                <w:kern w:val="0"/>
                <w:sz w:val="20"/>
                <w:szCs w:val="20"/>
              </w:rPr>
            </w:pPr>
            <w:r w:rsidRPr="00D719BF">
              <w:rPr>
                <w:rFonts w:ascii="宋体" w:hAnsi="宋体" w:cs="Arial" w:hint="eastAsia"/>
                <w:color w:val="000000"/>
                <w:kern w:val="0"/>
                <w:sz w:val="20"/>
                <w:szCs w:val="20"/>
              </w:rPr>
              <w:t>t</w:t>
            </w:r>
          </w:p>
        </w:tc>
        <w:tc>
          <w:tcPr>
            <w:tcW w:w="1340" w:type="dxa"/>
            <w:tcBorders>
              <w:top w:val="nil"/>
              <w:left w:val="nil"/>
              <w:bottom w:val="single" w:sz="4" w:space="0" w:color="000000"/>
              <w:right w:val="single" w:sz="4" w:space="0" w:color="000000"/>
            </w:tcBorders>
            <w:shd w:val="clear" w:color="auto" w:fill="auto"/>
            <w:noWrap/>
            <w:vAlign w:val="center"/>
            <w:hideMark/>
          </w:tcPr>
          <w:p w:rsidR="00D719BF" w:rsidRPr="00D719BF" w:rsidRDefault="00D719BF" w:rsidP="00D719BF">
            <w:pPr>
              <w:widowControl/>
              <w:jc w:val="center"/>
              <w:rPr>
                <w:color w:val="000000"/>
                <w:kern w:val="0"/>
                <w:sz w:val="20"/>
                <w:szCs w:val="20"/>
              </w:rPr>
            </w:pPr>
            <w:r w:rsidRPr="00D719BF">
              <w:rPr>
                <w:color w:val="000000"/>
                <w:kern w:val="0"/>
                <w:sz w:val="20"/>
                <w:szCs w:val="20"/>
              </w:rPr>
              <w:t>0.00744</w:t>
            </w:r>
          </w:p>
        </w:tc>
        <w:tc>
          <w:tcPr>
            <w:tcW w:w="1340" w:type="dxa"/>
            <w:tcBorders>
              <w:top w:val="nil"/>
              <w:left w:val="nil"/>
              <w:bottom w:val="single" w:sz="4" w:space="0" w:color="000000"/>
              <w:right w:val="single" w:sz="4" w:space="0" w:color="000000"/>
            </w:tcBorders>
            <w:shd w:val="clear" w:color="auto" w:fill="auto"/>
            <w:noWrap/>
            <w:vAlign w:val="center"/>
            <w:hideMark/>
          </w:tcPr>
          <w:p w:rsidR="00D719BF" w:rsidRPr="00D719BF" w:rsidRDefault="00D719BF" w:rsidP="00D719BF">
            <w:pPr>
              <w:widowControl/>
              <w:jc w:val="right"/>
              <w:rPr>
                <w:color w:val="000000"/>
                <w:kern w:val="0"/>
                <w:sz w:val="20"/>
                <w:szCs w:val="20"/>
              </w:rPr>
            </w:pPr>
            <w:r w:rsidRPr="00D719BF">
              <w:rPr>
                <w:color w:val="000000"/>
                <w:kern w:val="0"/>
                <w:sz w:val="20"/>
                <w:szCs w:val="20"/>
              </w:rPr>
              <w:t xml:space="preserve">　</w:t>
            </w:r>
          </w:p>
        </w:tc>
        <w:tc>
          <w:tcPr>
            <w:tcW w:w="1360" w:type="dxa"/>
            <w:tcBorders>
              <w:top w:val="nil"/>
              <w:left w:val="nil"/>
              <w:bottom w:val="single" w:sz="4" w:space="0" w:color="000000"/>
              <w:right w:val="single" w:sz="4" w:space="0" w:color="000000"/>
            </w:tcBorders>
            <w:shd w:val="clear" w:color="auto" w:fill="auto"/>
            <w:noWrap/>
            <w:vAlign w:val="center"/>
            <w:hideMark/>
          </w:tcPr>
          <w:p w:rsidR="00D719BF" w:rsidRPr="00D719BF" w:rsidRDefault="00D719BF" w:rsidP="00D719BF">
            <w:pPr>
              <w:widowControl/>
              <w:jc w:val="right"/>
              <w:rPr>
                <w:color w:val="000000"/>
                <w:kern w:val="0"/>
                <w:sz w:val="20"/>
                <w:szCs w:val="20"/>
              </w:rPr>
            </w:pPr>
            <w:r w:rsidRPr="00D719BF">
              <w:rPr>
                <w:color w:val="000000"/>
                <w:kern w:val="0"/>
                <w:sz w:val="20"/>
                <w:szCs w:val="20"/>
              </w:rPr>
              <w:t xml:space="preserve">　</w:t>
            </w:r>
          </w:p>
        </w:tc>
      </w:tr>
      <w:tr w:rsidR="00D719BF" w:rsidRPr="00D719BF" w:rsidTr="00D719BF">
        <w:trPr>
          <w:trHeight w:val="360"/>
        </w:trPr>
        <w:tc>
          <w:tcPr>
            <w:tcW w:w="1040" w:type="dxa"/>
            <w:tcBorders>
              <w:top w:val="nil"/>
              <w:left w:val="single" w:sz="4" w:space="0" w:color="000000"/>
              <w:bottom w:val="single" w:sz="4" w:space="0" w:color="000000"/>
              <w:right w:val="single" w:sz="4" w:space="0" w:color="000000"/>
            </w:tcBorders>
            <w:shd w:val="clear" w:color="auto" w:fill="auto"/>
            <w:vAlign w:val="center"/>
            <w:hideMark/>
          </w:tcPr>
          <w:p w:rsidR="00D719BF" w:rsidRPr="00D719BF" w:rsidRDefault="00D719BF" w:rsidP="00D719BF">
            <w:pPr>
              <w:widowControl/>
              <w:jc w:val="center"/>
              <w:rPr>
                <w:rFonts w:ascii="宋体" w:hAnsi="宋体" w:cs="Arial"/>
                <w:color w:val="000000"/>
                <w:kern w:val="0"/>
                <w:sz w:val="20"/>
                <w:szCs w:val="20"/>
              </w:rPr>
            </w:pPr>
            <w:r w:rsidRPr="00D719BF">
              <w:rPr>
                <w:rFonts w:ascii="宋体" w:hAnsi="宋体" w:cs="Arial" w:hint="eastAsia"/>
                <w:color w:val="000000"/>
                <w:kern w:val="0"/>
                <w:sz w:val="20"/>
                <w:szCs w:val="20"/>
              </w:rPr>
              <w:t>2.7</w:t>
            </w:r>
          </w:p>
        </w:tc>
        <w:tc>
          <w:tcPr>
            <w:tcW w:w="3340" w:type="dxa"/>
            <w:tcBorders>
              <w:top w:val="nil"/>
              <w:left w:val="nil"/>
              <w:bottom w:val="single" w:sz="4" w:space="0" w:color="000000"/>
              <w:right w:val="single" w:sz="4" w:space="0" w:color="000000"/>
            </w:tcBorders>
            <w:shd w:val="clear" w:color="auto" w:fill="auto"/>
            <w:vAlign w:val="center"/>
            <w:hideMark/>
          </w:tcPr>
          <w:p w:rsidR="00D719BF" w:rsidRPr="00D719BF" w:rsidRDefault="00D719BF" w:rsidP="00D719BF">
            <w:pPr>
              <w:widowControl/>
              <w:jc w:val="left"/>
              <w:rPr>
                <w:rFonts w:ascii="宋体" w:hAnsi="宋体" w:cs="Arial"/>
                <w:color w:val="000000"/>
                <w:kern w:val="0"/>
                <w:sz w:val="20"/>
                <w:szCs w:val="20"/>
              </w:rPr>
            </w:pPr>
            <w:r w:rsidRPr="00D719BF">
              <w:rPr>
                <w:rFonts w:ascii="宋体" w:hAnsi="宋体" w:cs="Arial" w:hint="eastAsia"/>
                <w:color w:val="000000"/>
                <w:kern w:val="0"/>
                <w:sz w:val="20"/>
                <w:szCs w:val="20"/>
              </w:rPr>
              <w:t>C25砼井底盘</w:t>
            </w:r>
          </w:p>
        </w:tc>
        <w:tc>
          <w:tcPr>
            <w:tcW w:w="800" w:type="dxa"/>
            <w:tcBorders>
              <w:top w:val="nil"/>
              <w:left w:val="nil"/>
              <w:bottom w:val="single" w:sz="4" w:space="0" w:color="000000"/>
              <w:right w:val="single" w:sz="4" w:space="0" w:color="000000"/>
            </w:tcBorders>
            <w:shd w:val="clear" w:color="auto" w:fill="auto"/>
            <w:vAlign w:val="center"/>
            <w:hideMark/>
          </w:tcPr>
          <w:p w:rsidR="00D719BF" w:rsidRPr="00D719BF" w:rsidRDefault="00D719BF" w:rsidP="00D719BF">
            <w:pPr>
              <w:widowControl/>
              <w:jc w:val="center"/>
              <w:rPr>
                <w:rFonts w:ascii="宋体" w:hAnsi="宋体" w:cs="Arial"/>
                <w:color w:val="000000"/>
                <w:kern w:val="0"/>
                <w:sz w:val="20"/>
                <w:szCs w:val="20"/>
              </w:rPr>
            </w:pPr>
            <w:r w:rsidRPr="00D719BF">
              <w:rPr>
                <w:rFonts w:ascii="宋体" w:hAnsi="宋体" w:cs="Arial" w:hint="eastAsia"/>
                <w:color w:val="000000"/>
                <w:kern w:val="0"/>
                <w:sz w:val="20"/>
                <w:szCs w:val="20"/>
              </w:rPr>
              <w:t>m3</w:t>
            </w:r>
          </w:p>
        </w:tc>
        <w:tc>
          <w:tcPr>
            <w:tcW w:w="1340" w:type="dxa"/>
            <w:tcBorders>
              <w:top w:val="nil"/>
              <w:left w:val="nil"/>
              <w:bottom w:val="single" w:sz="4" w:space="0" w:color="000000"/>
              <w:right w:val="single" w:sz="4" w:space="0" w:color="000000"/>
            </w:tcBorders>
            <w:shd w:val="clear" w:color="auto" w:fill="auto"/>
            <w:noWrap/>
            <w:vAlign w:val="center"/>
            <w:hideMark/>
          </w:tcPr>
          <w:p w:rsidR="00D719BF" w:rsidRPr="00D719BF" w:rsidRDefault="00D719BF" w:rsidP="00D719BF">
            <w:pPr>
              <w:widowControl/>
              <w:jc w:val="center"/>
              <w:rPr>
                <w:color w:val="000000"/>
                <w:kern w:val="0"/>
                <w:sz w:val="20"/>
                <w:szCs w:val="20"/>
              </w:rPr>
            </w:pPr>
            <w:r w:rsidRPr="00D719BF">
              <w:rPr>
                <w:color w:val="000000"/>
                <w:kern w:val="0"/>
                <w:sz w:val="20"/>
                <w:szCs w:val="20"/>
              </w:rPr>
              <w:t>0.258</w:t>
            </w:r>
          </w:p>
        </w:tc>
        <w:tc>
          <w:tcPr>
            <w:tcW w:w="1340" w:type="dxa"/>
            <w:tcBorders>
              <w:top w:val="nil"/>
              <w:left w:val="nil"/>
              <w:bottom w:val="single" w:sz="4" w:space="0" w:color="000000"/>
              <w:right w:val="single" w:sz="4" w:space="0" w:color="000000"/>
            </w:tcBorders>
            <w:shd w:val="clear" w:color="auto" w:fill="auto"/>
            <w:noWrap/>
            <w:vAlign w:val="center"/>
            <w:hideMark/>
          </w:tcPr>
          <w:p w:rsidR="00D719BF" w:rsidRPr="00D719BF" w:rsidRDefault="00D719BF" w:rsidP="00D719BF">
            <w:pPr>
              <w:widowControl/>
              <w:jc w:val="right"/>
              <w:rPr>
                <w:color w:val="000000"/>
                <w:kern w:val="0"/>
                <w:sz w:val="20"/>
                <w:szCs w:val="20"/>
              </w:rPr>
            </w:pPr>
            <w:r w:rsidRPr="00D719BF">
              <w:rPr>
                <w:color w:val="000000"/>
                <w:kern w:val="0"/>
                <w:sz w:val="20"/>
                <w:szCs w:val="20"/>
              </w:rPr>
              <w:t xml:space="preserve">　</w:t>
            </w:r>
          </w:p>
        </w:tc>
        <w:tc>
          <w:tcPr>
            <w:tcW w:w="1360" w:type="dxa"/>
            <w:tcBorders>
              <w:top w:val="nil"/>
              <w:left w:val="nil"/>
              <w:bottom w:val="single" w:sz="4" w:space="0" w:color="000000"/>
              <w:right w:val="single" w:sz="4" w:space="0" w:color="000000"/>
            </w:tcBorders>
            <w:shd w:val="clear" w:color="auto" w:fill="auto"/>
            <w:noWrap/>
            <w:vAlign w:val="center"/>
            <w:hideMark/>
          </w:tcPr>
          <w:p w:rsidR="00D719BF" w:rsidRPr="00D719BF" w:rsidRDefault="00D719BF" w:rsidP="00D719BF">
            <w:pPr>
              <w:widowControl/>
              <w:jc w:val="right"/>
              <w:rPr>
                <w:color w:val="000000"/>
                <w:kern w:val="0"/>
                <w:sz w:val="20"/>
                <w:szCs w:val="20"/>
              </w:rPr>
            </w:pPr>
            <w:r w:rsidRPr="00D719BF">
              <w:rPr>
                <w:color w:val="000000"/>
                <w:kern w:val="0"/>
                <w:sz w:val="20"/>
                <w:szCs w:val="20"/>
              </w:rPr>
              <w:t xml:space="preserve">　</w:t>
            </w:r>
          </w:p>
        </w:tc>
      </w:tr>
      <w:tr w:rsidR="00D719BF" w:rsidRPr="00D719BF" w:rsidTr="00D719BF">
        <w:trPr>
          <w:trHeight w:val="360"/>
        </w:trPr>
        <w:tc>
          <w:tcPr>
            <w:tcW w:w="1040" w:type="dxa"/>
            <w:tcBorders>
              <w:top w:val="nil"/>
              <w:left w:val="single" w:sz="4" w:space="0" w:color="000000"/>
              <w:bottom w:val="single" w:sz="4" w:space="0" w:color="000000"/>
              <w:right w:val="single" w:sz="4" w:space="0" w:color="000000"/>
            </w:tcBorders>
            <w:shd w:val="clear" w:color="auto" w:fill="auto"/>
            <w:vAlign w:val="center"/>
            <w:hideMark/>
          </w:tcPr>
          <w:p w:rsidR="00D719BF" w:rsidRPr="00D719BF" w:rsidRDefault="00D719BF" w:rsidP="00D719BF">
            <w:pPr>
              <w:widowControl/>
              <w:jc w:val="center"/>
              <w:rPr>
                <w:rFonts w:ascii="宋体" w:hAnsi="宋体" w:cs="Arial"/>
                <w:color w:val="000000"/>
                <w:kern w:val="0"/>
                <w:sz w:val="20"/>
                <w:szCs w:val="20"/>
              </w:rPr>
            </w:pPr>
            <w:r w:rsidRPr="00D719BF">
              <w:rPr>
                <w:rFonts w:ascii="宋体" w:hAnsi="宋体" w:cs="Arial" w:hint="eastAsia"/>
                <w:color w:val="000000"/>
                <w:kern w:val="0"/>
                <w:sz w:val="20"/>
                <w:szCs w:val="20"/>
              </w:rPr>
              <w:t>2.8</w:t>
            </w:r>
          </w:p>
        </w:tc>
        <w:tc>
          <w:tcPr>
            <w:tcW w:w="3340" w:type="dxa"/>
            <w:tcBorders>
              <w:top w:val="nil"/>
              <w:left w:val="nil"/>
              <w:bottom w:val="single" w:sz="4" w:space="0" w:color="000000"/>
              <w:right w:val="single" w:sz="4" w:space="0" w:color="000000"/>
            </w:tcBorders>
            <w:shd w:val="clear" w:color="auto" w:fill="auto"/>
            <w:vAlign w:val="center"/>
            <w:hideMark/>
          </w:tcPr>
          <w:p w:rsidR="00D719BF" w:rsidRPr="00D719BF" w:rsidRDefault="00D719BF" w:rsidP="00D719BF">
            <w:pPr>
              <w:widowControl/>
              <w:jc w:val="left"/>
              <w:rPr>
                <w:rFonts w:ascii="宋体" w:hAnsi="宋体" w:cs="Arial"/>
                <w:color w:val="000000"/>
                <w:kern w:val="0"/>
                <w:sz w:val="20"/>
                <w:szCs w:val="20"/>
              </w:rPr>
            </w:pPr>
            <w:r w:rsidRPr="00D719BF">
              <w:rPr>
                <w:rFonts w:ascii="宋体" w:hAnsi="宋体" w:cs="Arial" w:hint="eastAsia"/>
                <w:color w:val="000000"/>
                <w:kern w:val="0"/>
                <w:sz w:val="20"/>
                <w:szCs w:val="20"/>
              </w:rPr>
              <w:t>洗井</w:t>
            </w:r>
          </w:p>
        </w:tc>
        <w:tc>
          <w:tcPr>
            <w:tcW w:w="800" w:type="dxa"/>
            <w:tcBorders>
              <w:top w:val="nil"/>
              <w:left w:val="nil"/>
              <w:bottom w:val="single" w:sz="4" w:space="0" w:color="000000"/>
              <w:right w:val="single" w:sz="4" w:space="0" w:color="000000"/>
            </w:tcBorders>
            <w:shd w:val="clear" w:color="auto" w:fill="auto"/>
            <w:vAlign w:val="center"/>
            <w:hideMark/>
          </w:tcPr>
          <w:p w:rsidR="00D719BF" w:rsidRPr="00D719BF" w:rsidRDefault="00D719BF" w:rsidP="00D719BF">
            <w:pPr>
              <w:widowControl/>
              <w:jc w:val="center"/>
              <w:rPr>
                <w:rFonts w:ascii="宋体" w:hAnsi="宋体" w:cs="Arial"/>
                <w:color w:val="000000"/>
                <w:kern w:val="0"/>
                <w:sz w:val="20"/>
                <w:szCs w:val="20"/>
              </w:rPr>
            </w:pPr>
            <w:r w:rsidRPr="00D719BF">
              <w:rPr>
                <w:rFonts w:ascii="宋体" w:hAnsi="宋体" w:cs="Arial" w:hint="eastAsia"/>
                <w:color w:val="000000"/>
                <w:kern w:val="0"/>
                <w:sz w:val="20"/>
                <w:szCs w:val="20"/>
              </w:rPr>
              <w:t>m</w:t>
            </w:r>
          </w:p>
        </w:tc>
        <w:tc>
          <w:tcPr>
            <w:tcW w:w="1340" w:type="dxa"/>
            <w:tcBorders>
              <w:top w:val="nil"/>
              <w:left w:val="nil"/>
              <w:bottom w:val="single" w:sz="4" w:space="0" w:color="000000"/>
              <w:right w:val="single" w:sz="4" w:space="0" w:color="000000"/>
            </w:tcBorders>
            <w:shd w:val="clear" w:color="auto" w:fill="auto"/>
            <w:noWrap/>
            <w:vAlign w:val="center"/>
            <w:hideMark/>
          </w:tcPr>
          <w:p w:rsidR="00D719BF" w:rsidRPr="00D719BF" w:rsidRDefault="00D719BF" w:rsidP="00D719BF">
            <w:pPr>
              <w:widowControl/>
              <w:jc w:val="center"/>
              <w:rPr>
                <w:color w:val="000000"/>
                <w:kern w:val="0"/>
                <w:sz w:val="20"/>
                <w:szCs w:val="20"/>
              </w:rPr>
            </w:pPr>
            <w:r w:rsidRPr="00D719BF">
              <w:rPr>
                <w:color w:val="000000"/>
                <w:kern w:val="0"/>
                <w:sz w:val="20"/>
                <w:szCs w:val="20"/>
              </w:rPr>
              <w:t>54</w:t>
            </w:r>
          </w:p>
        </w:tc>
        <w:tc>
          <w:tcPr>
            <w:tcW w:w="1340" w:type="dxa"/>
            <w:tcBorders>
              <w:top w:val="nil"/>
              <w:left w:val="nil"/>
              <w:bottom w:val="single" w:sz="4" w:space="0" w:color="000000"/>
              <w:right w:val="single" w:sz="4" w:space="0" w:color="000000"/>
            </w:tcBorders>
            <w:shd w:val="clear" w:color="auto" w:fill="auto"/>
            <w:noWrap/>
            <w:vAlign w:val="center"/>
            <w:hideMark/>
          </w:tcPr>
          <w:p w:rsidR="00D719BF" w:rsidRPr="00D719BF" w:rsidRDefault="00D719BF" w:rsidP="00D719BF">
            <w:pPr>
              <w:widowControl/>
              <w:jc w:val="right"/>
              <w:rPr>
                <w:color w:val="000000"/>
                <w:kern w:val="0"/>
                <w:sz w:val="20"/>
                <w:szCs w:val="20"/>
              </w:rPr>
            </w:pPr>
            <w:r w:rsidRPr="00D719BF">
              <w:rPr>
                <w:color w:val="000000"/>
                <w:kern w:val="0"/>
                <w:sz w:val="20"/>
                <w:szCs w:val="20"/>
              </w:rPr>
              <w:t xml:space="preserve">　</w:t>
            </w:r>
          </w:p>
        </w:tc>
        <w:tc>
          <w:tcPr>
            <w:tcW w:w="1360" w:type="dxa"/>
            <w:tcBorders>
              <w:top w:val="nil"/>
              <w:left w:val="nil"/>
              <w:bottom w:val="single" w:sz="4" w:space="0" w:color="000000"/>
              <w:right w:val="single" w:sz="4" w:space="0" w:color="000000"/>
            </w:tcBorders>
            <w:shd w:val="clear" w:color="auto" w:fill="auto"/>
            <w:noWrap/>
            <w:vAlign w:val="center"/>
            <w:hideMark/>
          </w:tcPr>
          <w:p w:rsidR="00D719BF" w:rsidRPr="00D719BF" w:rsidRDefault="00D719BF" w:rsidP="00D719BF">
            <w:pPr>
              <w:widowControl/>
              <w:jc w:val="right"/>
              <w:rPr>
                <w:color w:val="000000"/>
                <w:kern w:val="0"/>
                <w:sz w:val="20"/>
                <w:szCs w:val="20"/>
              </w:rPr>
            </w:pPr>
            <w:r w:rsidRPr="00D719BF">
              <w:rPr>
                <w:color w:val="000000"/>
                <w:kern w:val="0"/>
                <w:sz w:val="20"/>
                <w:szCs w:val="20"/>
              </w:rPr>
              <w:t xml:space="preserve">　</w:t>
            </w:r>
          </w:p>
        </w:tc>
      </w:tr>
      <w:tr w:rsidR="00D719BF" w:rsidRPr="00D719BF" w:rsidTr="00D719BF">
        <w:trPr>
          <w:trHeight w:val="360"/>
        </w:trPr>
        <w:tc>
          <w:tcPr>
            <w:tcW w:w="1040" w:type="dxa"/>
            <w:tcBorders>
              <w:top w:val="nil"/>
              <w:left w:val="single" w:sz="4" w:space="0" w:color="000000"/>
              <w:bottom w:val="single" w:sz="4" w:space="0" w:color="000000"/>
              <w:right w:val="single" w:sz="4" w:space="0" w:color="000000"/>
            </w:tcBorders>
            <w:shd w:val="clear" w:color="auto" w:fill="auto"/>
            <w:vAlign w:val="center"/>
            <w:hideMark/>
          </w:tcPr>
          <w:p w:rsidR="00D719BF" w:rsidRPr="00D719BF" w:rsidRDefault="00D719BF" w:rsidP="00D719BF">
            <w:pPr>
              <w:widowControl/>
              <w:jc w:val="center"/>
              <w:rPr>
                <w:rFonts w:ascii="宋体" w:hAnsi="宋体" w:cs="Arial"/>
                <w:color w:val="000000"/>
                <w:kern w:val="0"/>
                <w:sz w:val="20"/>
                <w:szCs w:val="20"/>
              </w:rPr>
            </w:pPr>
            <w:r w:rsidRPr="00D719BF">
              <w:rPr>
                <w:rFonts w:ascii="宋体" w:hAnsi="宋体" w:cs="Arial" w:hint="eastAsia"/>
                <w:color w:val="000000"/>
                <w:kern w:val="0"/>
                <w:sz w:val="20"/>
                <w:szCs w:val="20"/>
              </w:rPr>
              <w:t>3</w:t>
            </w:r>
          </w:p>
        </w:tc>
        <w:tc>
          <w:tcPr>
            <w:tcW w:w="3340" w:type="dxa"/>
            <w:tcBorders>
              <w:top w:val="nil"/>
              <w:left w:val="nil"/>
              <w:bottom w:val="single" w:sz="4" w:space="0" w:color="000000"/>
              <w:right w:val="single" w:sz="4" w:space="0" w:color="000000"/>
            </w:tcBorders>
            <w:shd w:val="clear" w:color="auto" w:fill="auto"/>
            <w:vAlign w:val="center"/>
            <w:hideMark/>
          </w:tcPr>
          <w:p w:rsidR="00D719BF" w:rsidRPr="00D719BF" w:rsidRDefault="00D719BF" w:rsidP="00D719BF">
            <w:pPr>
              <w:widowControl/>
              <w:jc w:val="left"/>
              <w:rPr>
                <w:rFonts w:ascii="宋体" w:hAnsi="宋体" w:cs="Arial"/>
                <w:color w:val="000000"/>
                <w:kern w:val="0"/>
                <w:sz w:val="20"/>
                <w:szCs w:val="20"/>
              </w:rPr>
            </w:pPr>
            <w:r w:rsidRPr="00D719BF">
              <w:rPr>
                <w:rFonts w:ascii="宋体" w:hAnsi="宋体" w:cs="Arial" w:hint="eastAsia"/>
                <w:color w:val="000000"/>
                <w:kern w:val="0"/>
                <w:sz w:val="20"/>
                <w:szCs w:val="20"/>
              </w:rPr>
              <w:t>井堡</w:t>
            </w:r>
          </w:p>
        </w:tc>
        <w:tc>
          <w:tcPr>
            <w:tcW w:w="800" w:type="dxa"/>
            <w:tcBorders>
              <w:top w:val="nil"/>
              <w:left w:val="nil"/>
              <w:bottom w:val="single" w:sz="4" w:space="0" w:color="000000"/>
              <w:right w:val="single" w:sz="4" w:space="0" w:color="000000"/>
            </w:tcBorders>
            <w:shd w:val="clear" w:color="auto" w:fill="auto"/>
            <w:vAlign w:val="center"/>
            <w:hideMark/>
          </w:tcPr>
          <w:p w:rsidR="00D719BF" w:rsidRPr="00D719BF" w:rsidRDefault="00D719BF" w:rsidP="00D719BF">
            <w:pPr>
              <w:widowControl/>
              <w:jc w:val="center"/>
              <w:rPr>
                <w:rFonts w:ascii="宋体" w:hAnsi="宋体" w:cs="Arial"/>
                <w:color w:val="000000"/>
                <w:kern w:val="0"/>
                <w:sz w:val="20"/>
                <w:szCs w:val="20"/>
              </w:rPr>
            </w:pPr>
            <w:r w:rsidRPr="00D719BF">
              <w:rPr>
                <w:rFonts w:ascii="宋体" w:hAnsi="宋体" w:cs="Arial" w:hint="eastAsia"/>
                <w:color w:val="000000"/>
                <w:kern w:val="0"/>
                <w:sz w:val="20"/>
                <w:szCs w:val="20"/>
              </w:rPr>
              <w:t>座</w:t>
            </w:r>
          </w:p>
        </w:tc>
        <w:tc>
          <w:tcPr>
            <w:tcW w:w="1340" w:type="dxa"/>
            <w:tcBorders>
              <w:top w:val="nil"/>
              <w:left w:val="nil"/>
              <w:bottom w:val="single" w:sz="4" w:space="0" w:color="000000"/>
              <w:right w:val="single" w:sz="4" w:space="0" w:color="000000"/>
            </w:tcBorders>
            <w:shd w:val="clear" w:color="auto" w:fill="auto"/>
            <w:noWrap/>
            <w:vAlign w:val="center"/>
            <w:hideMark/>
          </w:tcPr>
          <w:p w:rsidR="00D719BF" w:rsidRPr="00D719BF" w:rsidRDefault="00D719BF" w:rsidP="00D719BF">
            <w:pPr>
              <w:widowControl/>
              <w:jc w:val="center"/>
              <w:rPr>
                <w:color w:val="000000"/>
                <w:kern w:val="0"/>
                <w:sz w:val="20"/>
                <w:szCs w:val="20"/>
              </w:rPr>
            </w:pPr>
            <w:r w:rsidRPr="00D719BF">
              <w:rPr>
                <w:color w:val="000000"/>
                <w:kern w:val="0"/>
                <w:sz w:val="20"/>
                <w:szCs w:val="20"/>
              </w:rPr>
              <w:t>3</w:t>
            </w:r>
          </w:p>
        </w:tc>
        <w:tc>
          <w:tcPr>
            <w:tcW w:w="1340" w:type="dxa"/>
            <w:tcBorders>
              <w:top w:val="nil"/>
              <w:left w:val="nil"/>
              <w:bottom w:val="single" w:sz="4" w:space="0" w:color="000000"/>
              <w:right w:val="single" w:sz="4" w:space="0" w:color="000000"/>
            </w:tcBorders>
            <w:shd w:val="clear" w:color="auto" w:fill="auto"/>
            <w:noWrap/>
            <w:vAlign w:val="center"/>
            <w:hideMark/>
          </w:tcPr>
          <w:p w:rsidR="00D719BF" w:rsidRPr="00D719BF" w:rsidRDefault="00D719BF" w:rsidP="00D719BF">
            <w:pPr>
              <w:widowControl/>
              <w:jc w:val="right"/>
              <w:rPr>
                <w:color w:val="000000"/>
                <w:kern w:val="0"/>
                <w:sz w:val="20"/>
                <w:szCs w:val="20"/>
              </w:rPr>
            </w:pPr>
            <w:r w:rsidRPr="00D719BF">
              <w:rPr>
                <w:color w:val="000000"/>
                <w:kern w:val="0"/>
                <w:sz w:val="20"/>
                <w:szCs w:val="20"/>
              </w:rPr>
              <w:t xml:space="preserve">　</w:t>
            </w:r>
          </w:p>
        </w:tc>
        <w:tc>
          <w:tcPr>
            <w:tcW w:w="1360" w:type="dxa"/>
            <w:tcBorders>
              <w:top w:val="nil"/>
              <w:left w:val="nil"/>
              <w:bottom w:val="single" w:sz="4" w:space="0" w:color="000000"/>
              <w:right w:val="single" w:sz="4" w:space="0" w:color="000000"/>
            </w:tcBorders>
            <w:shd w:val="clear" w:color="auto" w:fill="auto"/>
            <w:noWrap/>
            <w:vAlign w:val="center"/>
            <w:hideMark/>
          </w:tcPr>
          <w:p w:rsidR="00D719BF" w:rsidRPr="00D719BF" w:rsidRDefault="00D719BF" w:rsidP="00D719BF">
            <w:pPr>
              <w:widowControl/>
              <w:jc w:val="right"/>
              <w:rPr>
                <w:color w:val="000000"/>
                <w:kern w:val="0"/>
                <w:sz w:val="20"/>
                <w:szCs w:val="20"/>
              </w:rPr>
            </w:pPr>
            <w:r w:rsidRPr="00D719BF">
              <w:rPr>
                <w:color w:val="000000"/>
                <w:kern w:val="0"/>
                <w:sz w:val="20"/>
                <w:szCs w:val="20"/>
              </w:rPr>
              <w:t xml:space="preserve">　</w:t>
            </w:r>
          </w:p>
        </w:tc>
      </w:tr>
      <w:tr w:rsidR="00D719BF" w:rsidRPr="00D719BF" w:rsidTr="00D719BF">
        <w:trPr>
          <w:trHeight w:val="360"/>
        </w:trPr>
        <w:tc>
          <w:tcPr>
            <w:tcW w:w="1040" w:type="dxa"/>
            <w:tcBorders>
              <w:top w:val="nil"/>
              <w:left w:val="single" w:sz="4" w:space="0" w:color="000000"/>
              <w:bottom w:val="single" w:sz="4" w:space="0" w:color="000000"/>
              <w:right w:val="single" w:sz="4" w:space="0" w:color="000000"/>
            </w:tcBorders>
            <w:shd w:val="clear" w:color="auto" w:fill="auto"/>
            <w:vAlign w:val="center"/>
            <w:hideMark/>
          </w:tcPr>
          <w:p w:rsidR="00D719BF" w:rsidRPr="00D719BF" w:rsidRDefault="00D719BF" w:rsidP="00D719BF">
            <w:pPr>
              <w:widowControl/>
              <w:jc w:val="center"/>
              <w:rPr>
                <w:rFonts w:ascii="宋体" w:hAnsi="宋体" w:cs="Arial"/>
                <w:color w:val="000000"/>
                <w:kern w:val="0"/>
                <w:sz w:val="20"/>
                <w:szCs w:val="20"/>
              </w:rPr>
            </w:pPr>
            <w:r w:rsidRPr="00D719BF">
              <w:rPr>
                <w:rFonts w:ascii="宋体" w:hAnsi="宋体" w:cs="Arial" w:hint="eastAsia"/>
                <w:color w:val="000000"/>
                <w:kern w:val="0"/>
                <w:sz w:val="20"/>
                <w:szCs w:val="20"/>
              </w:rPr>
              <w:t>3.1</w:t>
            </w:r>
          </w:p>
        </w:tc>
        <w:tc>
          <w:tcPr>
            <w:tcW w:w="3340" w:type="dxa"/>
            <w:tcBorders>
              <w:top w:val="nil"/>
              <w:left w:val="nil"/>
              <w:bottom w:val="single" w:sz="4" w:space="0" w:color="000000"/>
              <w:right w:val="single" w:sz="4" w:space="0" w:color="000000"/>
            </w:tcBorders>
            <w:shd w:val="clear" w:color="auto" w:fill="auto"/>
            <w:vAlign w:val="center"/>
            <w:hideMark/>
          </w:tcPr>
          <w:p w:rsidR="00D719BF" w:rsidRPr="00D719BF" w:rsidRDefault="00D719BF" w:rsidP="00D719BF">
            <w:pPr>
              <w:widowControl/>
              <w:jc w:val="left"/>
              <w:rPr>
                <w:rFonts w:ascii="宋体" w:hAnsi="宋体" w:cs="Arial"/>
                <w:color w:val="000000"/>
                <w:kern w:val="0"/>
                <w:sz w:val="20"/>
                <w:szCs w:val="20"/>
              </w:rPr>
            </w:pPr>
            <w:r w:rsidRPr="00D719BF">
              <w:rPr>
                <w:rFonts w:ascii="宋体" w:hAnsi="宋体" w:cs="Arial" w:hint="eastAsia"/>
                <w:color w:val="000000"/>
                <w:kern w:val="0"/>
                <w:sz w:val="20"/>
                <w:szCs w:val="20"/>
              </w:rPr>
              <w:t>C25砼井堡</w:t>
            </w:r>
          </w:p>
        </w:tc>
        <w:tc>
          <w:tcPr>
            <w:tcW w:w="800" w:type="dxa"/>
            <w:tcBorders>
              <w:top w:val="nil"/>
              <w:left w:val="nil"/>
              <w:bottom w:val="single" w:sz="4" w:space="0" w:color="000000"/>
              <w:right w:val="single" w:sz="4" w:space="0" w:color="000000"/>
            </w:tcBorders>
            <w:shd w:val="clear" w:color="auto" w:fill="auto"/>
            <w:vAlign w:val="center"/>
            <w:hideMark/>
          </w:tcPr>
          <w:p w:rsidR="00D719BF" w:rsidRPr="00D719BF" w:rsidRDefault="00D719BF" w:rsidP="00D719BF">
            <w:pPr>
              <w:widowControl/>
              <w:jc w:val="center"/>
              <w:rPr>
                <w:rFonts w:ascii="宋体" w:hAnsi="宋体" w:cs="Arial"/>
                <w:color w:val="000000"/>
                <w:kern w:val="0"/>
                <w:sz w:val="20"/>
                <w:szCs w:val="20"/>
              </w:rPr>
            </w:pPr>
            <w:r w:rsidRPr="00D719BF">
              <w:rPr>
                <w:rFonts w:ascii="宋体" w:hAnsi="宋体" w:cs="Arial" w:hint="eastAsia"/>
                <w:color w:val="000000"/>
                <w:kern w:val="0"/>
                <w:sz w:val="20"/>
                <w:szCs w:val="20"/>
              </w:rPr>
              <w:t>m3</w:t>
            </w:r>
          </w:p>
        </w:tc>
        <w:tc>
          <w:tcPr>
            <w:tcW w:w="1340" w:type="dxa"/>
            <w:tcBorders>
              <w:top w:val="nil"/>
              <w:left w:val="nil"/>
              <w:bottom w:val="single" w:sz="4" w:space="0" w:color="000000"/>
              <w:right w:val="single" w:sz="4" w:space="0" w:color="000000"/>
            </w:tcBorders>
            <w:shd w:val="clear" w:color="auto" w:fill="auto"/>
            <w:noWrap/>
            <w:vAlign w:val="center"/>
            <w:hideMark/>
          </w:tcPr>
          <w:p w:rsidR="00D719BF" w:rsidRPr="00D719BF" w:rsidRDefault="00D719BF" w:rsidP="00D719BF">
            <w:pPr>
              <w:widowControl/>
              <w:jc w:val="center"/>
              <w:rPr>
                <w:color w:val="000000"/>
                <w:kern w:val="0"/>
                <w:sz w:val="20"/>
                <w:szCs w:val="20"/>
              </w:rPr>
            </w:pPr>
            <w:r w:rsidRPr="00D719BF">
              <w:rPr>
                <w:color w:val="000000"/>
                <w:kern w:val="0"/>
                <w:sz w:val="20"/>
                <w:szCs w:val="20"/>
              </w:rPr>
              <w:t>2.052</w:t>
            </w:r>
          </w:p>
        </w:tc>
        <w:tc>
          <w:tcPr>
            <w:tcW w:w="1340" w:type="dxa"/>
            <w:tcBorders>
              <w:top w:val="nil"/>
              <w:left w:val="nil"/>
              <w:bottom w:val="single" w:sz="4" w:space="0" w:color="000000"/>
              <w:right w:val="single" w:sz="4" w:space="0" w:color="000000"/>
            </w:tcBorders>
            <w:shd w:val="clear" w:color="auto" w:fill="auto"/>
            <w:noWrap/>
            <w:vAlign w:val="center"/>
            <w:hideMark/>
          </w:tcPr>
          <w:p w:rsidR="00D719BF" w:rsidRPr="00D719BF" w:rsidRDefault="00D719BF" w:rsidP="00D719BF">
            <w:pPr>
              <w:widowControl/>
              <w:jc w:val="right"/>
              <w:rPr>
                <w:color w:val="000000"/>
                <w:kern w:val="0"/>
                <w:sz w:val="20"/>
                <w:szCs w:val="20"/>
              </w:rPr>
            </w:pPr>
            <w:r w:rsidRPr="00D719BF">
              <w:rPr>
                <w:color w:val="000000"/>
                <w:kern w:val="0"/>
                <w:sz w:val="20"/>
                <w:szCs w:val="20"/>
              </w:rPr>
              <w:t xml:space="preserve">　</w:t>
            </w:r>
          </w:p>
        </w:tc>
        <w:tc>
          <w:tcPr>
            <w:tcW w:w="1360" w:type="dxa"/>
            <w:tcBorders>
              <w:top w:val="nil"/>
              <w:left w:val="nil"/>
              <w:bottom w:val="single" w:sz="4" w:space="0" w:color="000000"/>
              <w:right w:val="single" w:sz="4" w:space="0" w:color="000000"/>
            </w:tcBorders>
            <w:shd w:val="clear" w:color="auto" w:fill="auto"/>
            <w:noWrap/>
            <w:vAlign w:val="center"/>
            <w:hideMark/>
          </w:tcPr>
          <w:p w:rsidR="00D719BF" w:rsidRPr="00D719BF" w:rsidRDefault="00D719BF" w:rsidP="00D719BF">
            <w:pPr>
              <w:widowControl/>
              <w:jc w:val="right"/>
              <w:rPr>
                <w:color w:val="000000"/>
                <w:kern w:val="0"/>
                <w:sz w:val="20"/>
                <w:szCs w:val="20"/>
              </w:rPr>
            </w:pPr>
            <w:r w:rsidRPr="00D719BF">
              <w:rPr>
                <w:color w:val="000000"/>
                <w:kern w:val="0"/>
                <w:sz w:val="20"/>
                <w:szCs w:val="20"/>
              </w:rPr>
              <w:t xml:space="preserve">　</w:t>
            </w:r>
          </w:p>
        </w:tc>
      </w:tr>
      <w:tr w:rsidR="00D719BF" w:rsidRPr="00D719BF" w:rsidTr="00D719BF">
        <w:trPr>
          <w:trHeight w:val="360"/>
        </w:trPr>
        <w:tc>
          <w:tcPr>
            <w:tcW w:w="1040" w:type="dxa"/>
            <w:tcBorders>
              <w:top w:val="nil"/>
              <w:left w:val="single" w:sz="4" w:space="0" w:color="000000"/>
              <w:bottom w:val="single" w:sz="4" w:space="0" w:color="000000"/>
              <w:right w:val="single" w:sz="4" w:space="0" w:color="000000"/>
            </w:tcBorders>
            <w:shd w:val="clear" w:color="auto" w:fill="auto"/>
            <w:vAlign w:val="center"/>
            <w:hideMark/>
          </w:tcPr>
          <w:p w:rsidR="00D719BF" w:rsidRPr="00D719BF" w:rsidRDefault="00D719BF" w:rsidP="00D719BF">
            <w:pPr>
              <w:widowControl/>
              <w:jc w:val="center"/>
              <w:rPr>
                <w:rFonts w:ascii="宋体" w:hAnsi="宋体" w:cs="Arial"/>
                <w:color w:val="000000"/>
                <w:kern w:val="0"/>
                <w:sz w:val="20"/>
                <w:szCs w:val="20"/>
              </w:rPr>
            </w:pPr>
            <w:r w:rsidRPr="00D719BF">
              <w:rPr>
                <w:rFonts w:ascii="宋体" w:hAnsi="宋体" w:cs="Arial" w:hint="eastAsia"/>
                <w:color w:val="000000"/>
                <w:kern w:val="0"/>
                <w:sz w:val="20"/>
                <w:szCs w:val="20"/>
              </w:rPr>
              <w:lastRenderedPageBreak/>
              <w:t>3.2</w:t>
            </w:r>
          </w:p>
        </w:tc>
        <w:tc>
          <w:tcPr>
            <w:tcW w:w="3340" w:type="dxa"/>
            <w:tcBorders>
              <w:top w:val="nil"/>
              <w:left w:val="nil"/>
              <w:bottom w:val="single" w:sz="4" w:space="0" w:color="000000"/>
              <w:right w:val="single" w:sz="4" w:space="0" w:color="000000"/>
            </w:tcBorders>
            <w:shd w:val="clear" w:color="auto" w:fill="auto"/>
            <w:vAlign w:val="center"/>
            <w:hideMark/>
          </w:tcPr>
          <w:p w:rsidR="00D719BF" w:rsidRPr="00D719BF" w:rsidRDefault="00D719BF" w:rsidP="00D719BF">
            <w:pPr>
              <w:widowControl/>
              <w:jc w:val="left"/>
              <w:rPr>
                <w:rFonts w:ascii="宋体" w:hAnsi="宋体" w:cs="Arial"/>
                <w:color w:val="000000"/>
                <w:kern w:val="0"/>
                <w:sz w:val="20"/>
                <w:szCs w:val="20"/>
              </w:rPr>
            </w:pPr>
            <w:r w:rsidRPr="00D719BF">
              <w:rPr>
                <w:rFonts w:ascii="宋体" w:hAnsi="宋体" w:cs="Arial" w:hint="eastAsia"/>
                <w:color w:val="000000"/>
                <w:kern w:val="0"/>
                <w:sz w:val="20"/>
                <w:szCs w:val="20"/>
              </w:rPr>
              <w:t>C25砼井盖</w:t>
            </w:r>
          </w:p>
        </w:tc>
        <w:tc>
          <w:tcPr>
            <w:tcW w:w="800" w:type="dxa"/>
            <w:tcBorders>
              <w:top w:val="nil"/>
              <w:left w:val="nil"/>
              <w:bottom w:val="single" w:sz="4" w:space="0" w:color="000000"/>
              <w:right w:val="single" w:sz="4" w:space="0" w:color="000000"/>
            </w:tcBorders>
            <w:shd w:val="clear" w:color="auto" w:fill="auto"/>
            <w:vAlign w:val="center"/>
            <w:hideMark/>
          </w:tcPr>
          <w:p w:rsidR="00D719BF" w:rsidRPr="00D719BF" w:rsidRDefault="00D719BF" w:rsidP="00D719BF">
            <w:pPr>
              <w:widowControl/>
              <w:jc w:val="center"/>
              <w:rPr>
                <w:rFonts w:ascii="宋体" w:hAnsi="宋体" w:cs="Arial"/>
                <w:color w:val="000000"/>
                <w:kern w:val="0"/>
                <w:sz w:val="20"/>
                <w:szCs w:val="20"/>
              </w:rPr>
            </w:pPr>
            <w:r w:rsidRPr="00D719BF">
              <w:rPr>
                <w:rFonts w:ascii="宋体" w:hAnsi="宋体" w:cs="Arial" w:hint="eastAsia"/>
                <w:color w:val="000000"/>
                <w:kern w:val="0"/>
                <w:sz w:val="20"/>
                <w:szCs w:val="20"/>
              </w:rPr>
              <w:t>m3</w:t>
            </w:r>
          </w:p>
        </w:tc>
        <w:tc>
          <w:tcPr>
            <w:tcW w:w="1340" w:type="dxa"/>
            <w:tcBorders>
              <w:top w:val="nil"/>
              <w:left w:val="nil"/>
              <w:bottom w:val="single" w:sz="4" w:space="0" w:color="000000"/>
              <w:right w:val="single" w:sz="4" w:space="0" w:color="000000"/>
            </w:tcBorders>
            <w:shd w:val="clear" w:color="auto" w:fill="auto"/>
            <w:noWrap/>
            <w:vAlign w:val="center"/>
            <w:hideMark/>
          </w:tcPr>
          <w:p w:rsidR="00D719BF" w:rsidRPr="00D719BF" w:rsidRDefault="00D719BF" w:rsidP="00D719BF">
            <w:pPr>
              <w:widowControl/>
              <w:jc w:val="center"/>
              <w:rPr>
                <w:color w:val="000000"/>
                <w:kern w:val="0"/>
                <w:sz w:val="20"/>
                <w:szCs w:val="20"/>
              </w:rPr>
            </w:pPr>
            <w:r w:rsidRPr="00D719BF">
              <w:rPr>
                <w:color w:val="000000"/>
                <w:kern w:val="0"/>
                <w:sz w:val="20"/>
                <w:szCs w:val="20"/>
              </w:rPr>
              <w:t>0.0945</w:t>
            </w:r>
          </w:p>
        </w:tc>
        <w:tc>
          <w:tcPr>
            <w:tcW w:w="1340" w:type="dxa"/>
            <w:tcBorders>
              <w:top w:val="nil"/>
              <w:left w:val="nil"/>
              <w:bottom w:val="single" w:sz="4" w:space="0" w:color="000000"/>
              <w:right w:val="single" w:sz="4" w:space="0" w:color="000000"/>
            </w:tcBorders>
            <w:shd w:val="clear" w:color="auto" w:fill="auto"/>
            <w:noWrap/>
            <w:vAlign w:val="center"/>
            <w:hideMark/>
          </w:tcPr>
          <w:p w:rsidR="00D719BF" w:rsidRPr="00D719BF" w:rsidRDefault="00D719BF" w:rsidP="00D719BF">
            <w:pPr>
              <w:widowControl/>
              <w:jc w:val="right"/>
              <w:rPr>
                <w:color w:val="000000"/>
                <w:kern w:val="0"/>
                <w:sz w:val="20"/>
                <w:szCs w:val="20"/>
              </w:rPr>
            </w:pPr>
            <w:r w:rsidRPr="00D719BF">
              <w:rPr>
                <w:color w:val="000000"/>
                <w:kern w:val="0"/>
                <w:sz w:val="20"/>
                <w:szCs w:val="20"/>
              </w:rPr>
              <w:t xml:space="preserve">　</w:t>
            </w:r>
          </w:p>
        </w:tc>
        <w:tc>
          <w:tcPr>
            <w:tcW w:w="1360" w:type="dxa"/>
            <w:tcBorders>
              <w:top w:val="nil"/>
              <w:left w:val="nil"/>
              <w:bottom w:val="single" w:sz="4" w:space="0" w:color="000000"/>
              <w:right w:val="single" w:sz="4" w:space="0" w:color="000000"/>
            </w:tcBorders>
            <w:shd w:val="clear" w:color="auto" w:fill="auto"/>
            <w:noWrap/>
            <w:vAlign w:val="center"/>
            <w:hideMark/>
          </w:tcPr>
          <w:p w:rsidR="00D719BF" w:rsidRPr="00D719BF" w:rsidRDefault="00D719BF" w:rsidP="00D719BF">
            <w:pPr>
              <w:widowControl/>
              <w:jc w:val="right"/>
              <w:rPr>
                <w:color w:val="000000"/>
                <w:kern w:val="0"/>
                <w:sz w:val="20"/>
                <w:szCs w:val="20"/>
              </w:rPr>
            </w:pPr>
            <w:r w:rsidRPr="00D719BF">
              <w:rPr>
                <w:color w:val="000000"/>
                <w:kern w:val="0"/>
                <w:sz w:val="20"/>
                <w:szCs w:val="20"/>
              </w:rPr>
              <w:t xml:space="preserve">　</w:t>
            </w:r>
          </w:p>
        </w:tc>
      </w:tr>
      <w:tr w:rsidR="00D719BF" w:rsidRPr="00D719BF" w:rsidTr="00D719BF">
        <w:trPr>
          <w:trHeight w:val="360"/>
        </w:trPr>
        <w:tc>
          <w:tcPr>
            <w:tcW w:w="1040" w:type="dxa"/>
            <w:tcBorders>
              <w:top w:val="nil"/>
              <w:left w:val="single" w:sz="4" w:space="0" w:color="000000"/>
              <w:bottom w:val="single" w:sz="4" w:space="0" w:color="000000"/>
              <w:right w:val="single" w:sz="4" w:space="0" w:color="000000"/>
            </w:tcBorders>
            <w:shd w:val="clear" w:color="auto" w:fill="auto"/>
            <w:vAlign w:val="center"/>
            <w:hideMark/>
          </w:tcPr>
          <w:p w:rsidR="00D719BF" w:rsidRPr="00D719BF" w:rsidRDefault="00D719BF" w:rsidP="00D719BF">
            <w:pPr>
              <w:widowControl/>
              <w:jc w:val="center"/>
              <w:rPr>
                <w:rFonts w:ascii="宋体" w:hAnsi="宋体" w:cs="Arial"/>
                <w:color w:val="000000"/>
                <w:kern w:val="0"/>
                <w:sz w:val="20"/>
                <w:szCs w:val="20"/>
              </w:rPr>
            </w:pPr>
            <w:r w:rsidRPr="00D719BF">
              <w:rPr>
                <w:rFonts w:ascii="宋体" w:hAnsi="宋体" w:cs="Arial" w:hint="eastAsia"/>
                <w:color w:val="000000"/>
                <w:kern w:val="0"/>
                <w:sz w:val="20"/>
                <w:szCs w:val="20"/>
              </w:rPr>
              <w:t>3.3</w:t>
            </w:r>
          </w:p>
        </w:tc>
        <w:tc>
          <w:tcPr>
            <w:tcW w:w="3340" w:type="dxa"/>
            <w:tcBorders>
              <w:top w:val="nil"/>
              <w:left w:val="nil"/>
              <w:bottom w:val="single" w:sz="4" w:space="0" w:color="000000"/>
              <w:right w:val="single" w:sz="4" w:space="0" w:color="000000"/>
            </w:tcBorders>
            <w:shd w:val="clear" w:color="auto" w:fill="auto"/>
            <w:vAlign w:val="center"/>
            <w:hideMark/>
          </w:tcPr>
          <w:p w:rsidR="00D719BF" w:rsidRPr="00D719BF" w:rsidRDefault="00D719BF" w:rsidP="00D719BF">
            <w:pPr>
              <w:widowControl/>
              <w:jc w:val="left"/>
              <w:rPr>
                <w:rFonts w:ascii="宋体" w:hAnsi="宋体" w:cs="Arial"/>
                <w:color w:val="000000"/>
                <w:kern w:val="0"/>
                <w:sz w:val="20"/>
                <w:szCs w:val="20"/>
              </w:rPr>
            </w:pPr>
            <w:r w:rsidRPr="00D719BF">
              <w:rPr>
                <w:rFonts w:ascii="宋体" w:hAnsi="宋体" w:cs="Arial" w:hint="eastAsia"/>
                <w:color w:val="000000"/>
                <w:kern w:val="0"/>
                <w:sz w:val="20"/>
                <w:szCs w:val="20"/>
              </w:rPr>
              <w:t>刷漆</w:t>
            </w:r>
          </w:p>
        </w:tc>
        <w:tc>
          <w:tcPr>
            <w:tcW w:w="800" w:type="dxa"/>
            <w:tcBorders>
              <w:top w:val="nil"/>
              <w:left w:val="nil"/>
              <w:bottom w:val="single" w:sz="4" w:space="0" w:color="000000"/>
              <w:right w:val="single" w:sz="4" w:space="0" w:color="000000"/>
            </w:tcBorders>
            <w:shd w:val="clear" w:color="auto" w:fill="auto"/>
            <w:vAlign w:val="center"/>
            <w:hideMark/>
          </w:tcPr>
          <w:p w:rsidR="00D719BF" w:rsidRPr="00D719BF" w:rsidRDefault="00D719BF" w:rsidP="00D719BF">
            <w:pPr>
              <w:widowControl/>
              <w:jc w:val="center"/>
              <w:rPr>
                <w:rFonts w:ascii="宋体" w:hAnsi="宋体" w:cs="Arial"/>
                <w:color w:val="000000"/>
                <w:kern w:val="0"/>
                <w:sz w:val="20"/>
                <w:szCs w:val="20"/>
              </w:rPr>
            </w:pPr>
            <w:r w:rsidRPr="00D719BF">
              <w:rPr>
                <w:rFonts w:ascii="宋体" w:hAnsi="宋体" w:cs="Arial" w:hint="eastAsia"/>
                <w:color w:val="000000"/>
                <w:kern w:val="0"/>
                <w:sz w:val="20"/>
                <w:szCs w:val="20"/>
              </w:rPr>
              <w:t>m2</w:t>
            </w:r>
          </w:p>
        </w:tc>
        <w:tc>
          <w:tcPr>
            <w:tcW w:w="1340" w:type="dxa"/>
            <w:tcBorders>
              <w:top w:val="nil"/>
              <w:left w:val="nil"/>
              <w:bottom w:val="single" w:sz="4" w:space="0" w:color="000000"/>
              <w:right w:val="single" w:sz="4" w:space="0" w:color="000000"/>
            </w:tcBorders>
            <w:shd w:val="clear" w:color="auto" w:fill="auto"/>
            <w:noWrap/>
            <w:vAlign w:val="center"/>
            <w:hideMark/>
          </w:tcPr>
          <w:p w:rsidR="00D719BF" w:rsidRPr="00D719BF" w:rsidRDefault="00D719BF" w:rsidP="00D719BF">
            <w:pPr>
              <w:widowControl/>
              <w:jc w:val="center"/>
              <w:rPr>
                <w:color w:val="000000"/>
                <w:kern w:val="0"/>
                <w:sz w:val="20"/>
                <w:szCs w:val="20"/>
              </w:rPr>
            </w:pPr>
            <w:r w:rsidRPr="00D719BF">
              <w:rPr>
                <w:color w:val="000000"/>
                <w:kern w:val="0"/>
                <w:sz w:val="20"/>
                <w:szCs w:val="20"/>
              </w:rPr>
              <w:t>11.163</w:t>
            </w:r>
          </w:p>
        </w:tc>
        <w:tc>
          <w:tcPr>
            <w:tcW w:w="1340" w:type="dxa"/>
            <w:tcBorders>
              <w:top w:val="nil"/>
              <w:left w:val="nil"/>
              <w:bottom w:val="single" w:sz="4" w:space="0" w:color="000000"/>
              <w:right w:val="single" w:sz="4" w:space="0" w:color="000000"/>
            </w:tcBorders>
            <w:shd w:val="clear" w:color="auto" w:fill="auto"/>
            <w:noWrap/>
            <w:vAlign w:val="center"/>
            <w:hideMark/>
          </w:tcPr>
          <w:p w:rsidR="00D719BF" w:rsidRPr="00D719BF" w:rsidRDefault="00D719BF" w:rsidP="00D719BF">
            <w:pPr>
              <w:widowControl/>
              <w:jc w:val="right"/>
              <w:rPr>
                <w:color w:val="000000"/>
                <w:kern w:val="0"/>
                <w:sz w:val="20"/>
                <w:szCs w:val="20"/>
              </w:rPr>
            </w:pPr>
            <w:r w:rsidRPr="00D719BF">
              <w:rPr>
                <w:color w:val="000000"/>
                <w:kern w:val="0"/>
                <w:sz w:val="20"/>
                <w:szCs w:val="20"/>
              </w:rPr>
              <w:t xml:space="preserve">　</w:t>
            </w:r>
          </w:p>
        </w:tc>
        <w:tc>
          <w:tcPr>
            <w:tcW w:w="1360" w:type="dxa"/>
            <w:tcBorders>
              <w:top w:val="nil"/>
              <w:left w:val="nil"/>
              <w:bottom w:val="single" w:sz="4" w:space="0" w:color="000000"/>
              <w:right w:val="single" w:sz="4" w:space="0" w:color="000000"/>
            </w:tcBorders>
            <w:shd w:val="clear" w:color="auto" w:fill="auto"/>
            <w:noWrap/>
            <w:vAlign w:val="center"/>
            <w:hideMark/>
          </w:tcPr>
          <w:p w:rsidR="00D719BF" w:rsidRPr="00D719BF" w:rsidRDefault="00D719BF" w:rsidP="00D719BF">
            <w:pPr>
              <w:widowControl/>
              <w:jc w:val="right"/>
              <w:rPr>
                <w:color w:val="000000"/>
                <w:kern w:val="0"/>
                <w:sz w:val="20"/>
                <w:szCs w:val="20"/>
              </w:rPr>
            </w:pPr>
            <w:r w:rsidRPr="00D719BF">
              <w:rPr>
                <w:color w:val="000000"/>
                <w:kern w:val="0"/>
                <w:sz w:val="20"/>
                <w:szCs w:val="20"/>
              </w:rPr>
              <w:t xml:space="preserve">　</w:t>
            </w:r>
          </w:p>
        </w:tc>
      </w:tr>
      <w:tr w:rsidR="00D719BF" w:rsidRPr="00D719BF" w:rsidTr="00D719BF">
        <w:trPr>
          <w:trHeight w:val="360"/>
        </w:trPr>
        <w:tc>
          <w:tcPr>
            <w:tcW w:w="1040" w:type="dxa"/>
            <w:tcBorders>
              <w:top w:val="nil"/>
              <w:left w:val="single" w:sz="4" w:space="0" w:color="000000"/>
              <w:bottom w:val="single" w:sz="4" w:space="0" w:color="000000"/>
              <w:right w:val="single" w:sz="4" w:space="0" w:color="000000"/>
            </w:tcBorders>
            <w:shd w:val="clear" w:color="auto" w:fill="auto"/>
            <w:vAlign w:val="center"/>
            <w:hideMark/>
          </w:tcPr>
          <w:p w:rsidR="00D719BF" w:rsidRPr="00D719BF" w:rsidRDefault="00D719BF" w:rsidP="00D719BF">
            <w:pPr>
              <w:widowControl/>
              <w:jc w:val="center"/>
              <w:rPr>
                <w:rFonts w:ascii="宋体" w:hAnsi="宋体" w:cs="Arial"/>
                <w:color w:val="000000"/>
                <w:kern w:val="0"/>
                <w:sz w:val="20"/>
                <w:szCs w:val="20"/>
              </w:rPr>
            </w:pPr>
            <w:r w:rsidRPr="00D719BF">
              <w:rPr>
                <w:rFonts w:ascii="宋体" w:hAnsi="宋体" w:cs="Arial" w:hint="eastAsia"/>
                <w:color w:val="000000"/>
                <w:kern w:val="0"/>
                <w:sz w:val="20"/>
                <w:szCs w:val="20"/>
              </w:rPr>
              <w:t>3.4</w:t>
            </w:r>
          </w:p>
        </w:tc>
        <w:tc>
          <w:tcPr>
            <w:tcW w:w="3340" w:type="dxa"/>
            <w:tcBorders>
              <w:top w:val="nil"/>
              <w:left w:val="nil"/>
              <w:bottom w:val="single" w:sz="4" w:space="0" w:color="000000"/>
              <w:right w:val="single" w:sz="4" w:space="0" w:color="000000"/>
            </w:tcBorders>
            <w:shd w:val="clear" w:color="auto" w:fill="auto"/>
            <w:vAlign w:val="center"/>
            <w:hideMark/>
          </w:tcPr>
          <w:p w:rsidR="00D719BF" w:rsidRPr="00D719BF" w:rsidRDefault="00D719BF" w:rsidP="00D719BF">
            <w:pPr>
              <w:widowControl/>
              <w:jc w:val="left"/>
              <w:rPr>
                <w:rFonts w:ascii="宋体" w:hAnsi="宋体" w:cs="Arial"/>
                <w:color w:val="000000"/>
                <w:kern w:val="0"/>
                <w:sz w:val="20"/>
                <w:szCs w:val="20"/>
              </w:rPr>
            </w:pPr>
            <w:r w:rsidRPr="00D719BF">
              <w:rPr>
                <w:rFonts w:ascii="宋体" w:hAnsi="宋体" w:cs="Arial" w:hint="eastAsia"/>
                <w:color w:val="000000"/>
                <w:kern w:val="0"/>
                <w:sz w:val="20"/>
                <w:szCs w:val="20"/>
              </w:rPr>
              <w:t>铁门 30cm*40cm</w:t>
            </w:r>
          </w:p>
        </w:tc>
        <w:tc>
          <w:tcPr>
            <w:tcW w:w="800" w:type="dxa"/>
            <w:tcBorders>
              <w:top w:val="nil"/>
              <w:left w:val="nil"/>
              <w:bottom w:val="single" w:sz="4" w:space="0" w:color="000000"/>
              <w:right w:val="single" w:sz="4" w:space="0" w:color="000000"/>
            </w:tcBorders>
            <w:shd w:val="clear" w:color="auto" w:fill="auto"/>
            <w:vAlign w:val="center"/>
            <w:hideMark/>
          </w:tcPr>
          <w:p w:rsidR="00D719BF" w:rsidRPr="00D719BF" w:rsidRDefault="00D719BF" w:rsidP="00D719BF">
            <w:pPr>
              <w:widowControl/>
              <w:jc w:val="center"/>
              <w:rPr>
                <w:rFonts w:ascii="宋体" w:hAnsi="宋体" w:cs="Arial"/>
                <w:color w:val="000000"/>
                <w:kern w:val="0"/>
                <w:sz w:val="20"/>
                <w:szCs w:val="20"/>
              </w:rPr>
            </w:pPr>
            <w:r w:rsidRPr="00D719BF">
              <w:rPr>
                <w:rFonts w:ascii="宋体" w:hAnsi="宋体" w:cs="Arial" w:hint="eastAsia"/>
                <w:color w:val="000000"/>
                <w:kern w:val="0"/>
                <w:sz w:val="20"/>
                <w:szCs w:val="20"/>
              </w:rPr>
              <w:t>套</w:t>
            </w:r>
          </w:p>
        </w:tc>
        <w:tc>
          <w:tcPr>
            <w:tcW w:w="1340" w:type="dxa"/>
            <w:tcBorders>
              <w:top w:val="nil"/>
              <w:left w:val="nil"/>
              <w:bottom w:val="single" w:sz="4" w:space="0" w:color="000000"/>
              <w:right w:val="single" w:sz="4" w:space="0" w:color="000000"/>
            </w:tcBorders>
            <w:shd w:val="clear" w:color="auto" w:fill="auto"/>
            <w:noWrap/>
            <w:vAlign w:val="center"/>
            <w:hideMark/>
          </w:tcPr>
          <w:p w:rsidR="00D719BF" w:rsidRPr="00D719BF" w:rsidRDefault="00D719BF" w:rsidP="00D719BF">
            <w:pPr>
              <w:widowControl/>
              <w:jc w:val="center"/>
              <w:rPr>
                <w:color w:val="000000"/>
                <w:kern w:val="0"/>
                <w:sz w:val="20"/>
                <w:szCs w:val="20"/>
              </w:rPr>
            </w:pPr>
            <w:r w:rsidRPr="00D719BF">
              <w:rPr>
                <w:color w:val="000000"/>
                <w:kern w:val="0"/>
                <w:sz w:val="20"/>
                <w:szCs w:val="20"/>
              </w:rPr>
              <w:t>3</w:t>
            </w:r>
          </w:p>
        </w:tc>
        <w:tc>
          <w:tcPr>
            <w:tcW w:w="1340" w:type="dxa"/>
            <w:tcBorders>
              <w:top w:val="nil"/>
              <w:left w:val="nil"/>
              <w:bottom w:val="single" w:sz="4" w:space="0" w:color="000000"/>
              <w:right w:val="single" w:sz="4" w:space="0" w:color="000000"/>
            </w:tcBorders>
            <w:shd w:val="clear" w:color="auto" w:fill="auto"/>
            <w:noWrap/>
            <w:vAlign w:val="center"/>
            <w:hideMark/>
          </w:tcPr>
          <w:p w:rsidR="00D719BF" w:rsidRPr="00D719BF" w:rsidRDefault="00D719BF" w:rsidP="00D719BF">
            <w:pPr>
              <w:widowControl/>
              <w:jc w:val="right"/>
              <w:rPr>
                <w:color w:val="000000"/>
                <w:kern w:val="0"/>
                <w:sz w:val="20"/>
                <w:szCs w:val="20"/>
              </w:rPr>
            </w:pPr>
            <w:r w:rsidRPr="00D719BF">
              <w:rPr>
                <w:color w:val="000000"/>
                <w:kern w:val="0"/>
                <w:sz w:val="20"/>
                <w:szCs w:val="20"/>
              </w:rPr>
              <w:t xml:space="preserve">　</w:t>
            </w:r>
          </w:p>
        </w:tc>
        <w:tc>
          <w:tcPr>
            <w:tcW w:w="1360" w:type="dxa"/>
            <w:tcBorders>
              <w:top w:val="nil"/>
              <w:left w:val="nil"/>
              <w:bottom w:val="single" w:sz="4" w:space="0" w:color="000000"/>
              <w:right w:val="single" w:sz="4" w:space="0" w:color="000000"/>
            </w:tcBorders>
            <w:shd w:val="clear" w:color="auto" w:fill="auto"/>
            <w:noWrap/>
            <w:vAlign w:val="center"/>
            <w:hideMark/>
          </w:tcPr>
          <w:p w:rsidR="00D719BF" w:rsidRPr="00D719BF" w:rsidRDefault="00D719BF" w:rsidP="00D719BF">
            <w:pPr>
              <w:widowControl/>
              <w:jc w:val="right"/>
              <w:rPr>
                <w:color w:val="000000"/>
                <w:kern w:val="0"/>
                <w:sz w:val="20"/>
                <w:szCs w:val="20"/>
              </w:rPr>
            </w:pPr>
            <w:r w:rsidRPr="00D719BF">
              <w:rPr>
                <w:color w:val="000000"/>
                <w:kern w:val="0"/>
                <w:sz w:val="20"/>
                <w:szCs w:val="20"/>
              </w:rPr>
              <w:t xml:space="preserve">　</w:t>
            </w:r>
          </w:p>
        </w:tc>
      </w:tr>
      <w:tr w:rsidR="00D719BF" w:rsidRPr="00D719BF" w:rsidTr="00D719BF">
        <w:trPr>
          <w:trHeight w:val="360"/>
        </w:trPr>
        <w:tc>
          <w:tcPr>
            <w:tcW w:w="1040" w:type="dxa"/>
            <w:tcBorders>
              <w:top w:val="nil"/>
              <w:left w:val="single" w:sz="4" w:space="0" w:color="000000"/>
              <w:bottom w:val="single" w:sz="4" w:space="0" w:color="000000"/>
              <w:right w:val="single" w:sz="4" w:space="0" w:color="000000"/>
            </w:tcBorders>
            <w:shd w:val="clear" w:color="auto" w:fill="auto"/>
            <w:vAlign w:val="center"/>
            <w:hideMark/>
          </w:tcPr>
          <w:p w:rsidR="00D719BF" w:rsidRPr="00D719BF" w:rsidRDefault="00D719BF" w:rsidP="00D719BF">
            <w:pPr>
              <w:widowControl/>
              <w:jc w:val="center"/>
              <w:rPr>
                <w:rFonts w:ascii="宋体" w:hAnsi="宋体" w:cs="Arial"/>
                <w:color w:val="000000"/>
                <w:kern w:val="0"/>
                <w:sz w:val="20"/>
                <w:szCs w:val="20"/>
              </w:rPr>
            </w:pPr>
            <w:r w:rsidRPr="00D719BF">
              <w:rPr>
                <w:rFonts w:ascii="宋体" w:hAnsi="宋体" w:cs="Arial" w:hint="eastAsia"/>
                <w:color w:val="000000"/>
                <w:kern w:val="0"/>
                <w:sz w:val="20"/>
                <w:szCs w:val="20"/>
              </w:rPr>
              <w:t>3.5</w:t>
            </w:r>
          </w:p>
        </w:tc>
        <w:tc>
          <w:tcPr>
            <w:tcW w:w="3340" w:type="dxa"/>
            <w:tcBorders>
              <w:top w:val="nil"/>
              <w:left w:val="nil"/>
              <w:bottom w:val="single" w:sz="4" w:space="0" w:color="000000"/>
              <w:right w:val="single" w:sz="4" w:space="0" w:color="000000"/>
            </w:tcBorders>
            <w:shd w:val="clear" w:color="auto" w:fill="auto"/>
            <w:vAlign w:val="center"/>
            <w:hideMark/>
          </w:tcPr>
          <w:p w:rsidR="00D719BF" w:rsidRPr="00D719BF" w:rsidRDefault="00D719BF" w:rsidP="00D719BF">
            <w:pPr>
              <w:widowControl/>
              <w:jc w:val="left"/>
              <w:rPr>
                <w:rFonts w:ascii="宋体" w:hAnsi="宋体" w:cs="Arial"/>
                <w:color w:val="000000"/>
                <w:kern w:val="0"/>
                <w:sz w:val="20"/>
                <w:szCs w:val="20"/>
              </w:rPr>
            </w:pPr>
            <w:r w:rsidRPr="00D719BF">
              <w:rPr>
                <w:rFonts w:ascii="宋体" w:hAnsi="宋体" w:cs="Arial" w:hint="eastAsia"/>
                <w:color w:val="000000"/>
                <w:kern w:val="0"/>
                <w:sz w:val="20"/>
                <w:szCs w:val="20"/>
              </w:rPr>
              <w:t>钢筋制作安装</w:t>
            </w:r>
          </w:p>
        </w:tc>
        <w:tc>
          <w:tcPr>
            <w:tcW w:w="800" w:type="dxa"/>
            <w:tcBorders>
              <w:top w:val="nil"/>
              <w:left w:val="nil"/>
              <w:bottom w:val="single" w:sz="4" w:space="0" w:color="000000"/>
              <w:right w:val="single" w:sz="4" w:space="0" w:color="000000"/>
            </w:tcBorders>
            <w:shd w:val="clear" w:color="auto" w:fill="auto"/>
            <w:vAlign w:val="center"/>
            <w:hideMark/>
          </w:tcPr>
          <w:p w:rsidR="00D719BF" w:rsidRPr="00D719BF" w:rsidRDefault="00D719BF" w:rsidP="00D719BF">
            <w:pPr>
              <w:widowControl/>
              <w:jc w:val="center"/>
              <w:rPr>
                <w:rFonts w:ascii="宋体" w:hAnsi="宋体" w:cs="Arial"/>
                <w:color w:val="000000"/>
                <w:kern w:val="0"/>
                <w:sz w:val="20"/>
                <w:szCs w:val="20"/>
              </w:rPr>
            </w:pPr>
            <w:r w:rsidRPr="00D719BF">
              <w:rPr>
                <w:rFonts w:ascii="宋体" w:hAnsi="宋体" w:cs="Arial" w:hint="eastAsia"/>
                <w:color w:val="000000"/>
                <w:kern w:val="0"/>
                <w:sz w:val="20"/>
                <w:szCs w:val="20"/>
              </w:rPr>
              <w:t>t</w:t>
            </w:r>
          </w:p>
        </w:tc>
        <w:tc>
          <w:tcPr>
            <w:tcW w:w="1340" w:type="dxa"/>
            <w:tcBorders>
              <w:top w:val="nil"/>
              <w:left w:val="nil"/>
              <w:bottom w:val="single" w:sz="4" w:space="0" w:color="000000"/>
              <w:right w:val="single" w:sz="4" w:space="0" w:color="000000"/>
            </w:tcBorders>
            <w:shd w:val="clear" w:color="auto" w:fill="auto"/>
            <w:noWrap/>
            <w:vAlign w:val="center"/>
            <w:hideMark/>
          </w:tcPr>
          <w:p w:rsidR="00D719BF" w:rsidRPr="00D719BF" w:rsidRDefault="00D719BF" w:rsidP="00D719BF">
            <w:pPr>
              <w:widowControl/>
              <w:jc w:val="center"/>
              <w:rPr>
                <w:color w:val="000000"/>
                <w:kern w:val="0"/>
                <w:sz w:val="20"/>
                <w:szCs w:val="20"/>
              </w:rPr>
            </w:pPr>
            <w:r w:rsidRPr="00D719BF">
              <w:rPr>
                <w:color w:val="000000"/>
                <w:kern w:val="0"/>
                <w:sz w:val="20"/>
                <w:szCs w:val="20"/>
              </w:rPr>
              <w:t>0.017604</w:t>
            </w:r>
          </w:p>
        </w:tc>
        <w:tc>
          <w:tcPr>
            <w:tcW w:w="1340" w:type="dxa"/>
            <w:tcBorders>
              <w:top w:val="nil"/>
              <w:left w:val="nil"/>
              <w:bottom w:val="single" w:sz="4" w:space="0" w:color="000000"/>
              <w:right w:val="single" w:sz="4" w:space="0" w:color="000000"/>
            </w:tcBorders>
            <w:shd w:val="clear" w:color="auto" w:fill="auto"/>
            <w:noWrap/>
            <w:vAlign w:val="center"/>
            <w:hideMark/>
          </w:tcPr>
          <w:p w:rsidR="00D719BF" w:rsidRPr="00D719BF" w:rsidRDefault="00D719BF" w:rsidP="00D719BF">
            <w:pPr>
              <w:widowControl/>
              <w:jc w:val="right"/>
              <w:rPr>
                <w:color w:val="000000"/>
                <w:kern w:val="0"/>
                <w:sz w:val="20"/>
                <w:szCs w:val="20"/>
              </w:rPr>
            </w:pPr>
            <w:r w:rsidRPr="00D719BF">
              <w:rPr>
                <w:color w:val="000000"/>
                <w:kern w:val="0"/>
                <w:sz w:val="20"/>
                <w:szCs w:val="20"/>
              </w:rPr>
              <w:t xml:space="preserve">　</w:t>
            </w:r>
          </w:p>
        </w:tc>
        <w:tc>
          <w:tcPr>
            <w:tcW w:w="1360" w:type="dxa"/>
            <w:tcBorders>
              <w:top w:val="nil"/>
              <w:left w:val="nil"/>
              <w:bottom w:val="single" w:sz="4" w:space="0" w:color="000000"/>
              <w:right w:val="single" w:sz="4" w:space="0" w:color="000000"/>
            </w:tcBorders>
            <w:shd w:val="clear" w:color="auto" w:fill="auto"/>
            <w:noWrap/>
            <w:vAlign w:val="center"/>
            <w:hideMark/>
          </w:tcPr>
          <w:p w:rsidR="00D719BF" w:rsidRPr="00D719BF" w:rsidRDefault="00D719BF" w:rsidP="00D719BF">
            <w:pPr>
              <w:widowControl/>
              <w:jc w:val="right"/>
              <w:rPr>
                <w:color w:val="000000"/>
                <w:kern w:val="0"/>
                <w:sz w:val="20"/>
                <w:szCs w:val="20"/>
              </w:rPr>
            </w:pPr>
            <w:r w:rsidRPr="00D719BF">
              <w:rPr>
                <w:color w:val="000000"/>
                <w:kern w:val="0"/>
                <w:sz w:val="20"/>
                <w:szCs w:val="20"/>
              </w:rPr>
              <w:t xml:space="preserve">　</w:t>
            </w:r>
          </w:p>
        </w:tc>
      </w:tr>
      <w:tr w:rsidR="00D719BF" w:rsidRPr="00D719BF" w:rsidTr="00D719BF">
        <w:trPr>
          <w:trHeight w:val="360"/>
        </w:trPr>
        <w:tc>
          <w:tcPr>
            <w:tcW w:w="1040" w:type="dxa"/>
            <w:tcBorders>
              <w:top w:val="nil"/>
              <w:left w:val="single" w:sz="4" w:space="0" w:color="000000"/>
              <w:bottom w:val="single" w:sz="4" w:space="0" w:color="000000"/>
              <w:right w:val="single" w:sz="4" w:space="0" w:color="000000"/>
            </w:tcBorders>
            <w:shd w:val="clear" w:color="auto" w:fill="auto"/>
            <w:vAlign w:val="center"/>
            <w:hideMark/>
          </w:tcPr>
          <w:p w:rsidR="00D719BF" w:rsidRPr="00D719BF" w:rsidRDefault="00D719BF" w:rsidP="00D719BF">
            <w:pPr>
              <w:widowControl/>
              <w:jc w:val="center"/>
              <w:rPr>
                <w:rFonts w:ascii="宋体" w:hAnsi="宋体" w:cs="Arial"/>
                <w:color w:val="000000"/>
                <w:kern w:val="0"/>
                <w:sz w:val="20"/>
                <w:szCs w:val="20"/>
              </w:rPr>
            </w:pPr>
            <w:r w:rsidRPr="00D719BF">
              <w:rPr>
                <w:rFonts w:ascii="宋体" w:hAnsi="宋体" w:cs="Arial" w:hint="eastAsia"/>
                <w:color w:val="000000"/>
                <w:kern w:val="0"/>
                <w:sz w:val="20"/>
                <w:szCs w:val="20"/>
              </w:rPr>
              <w:t>三</w:t>
            </w:r>
          </w:p>
        </w:tc>
        <w:tc>
          <w:tcPr>
            <w:tcW w:w="3340" w:type="dxa"/>
            <w:tcBorders>
              <w:top w:val="nil"/>
              <w:left w:val="nil"/>
              <w:bottom w:val="single" w:sz="4" w:space="0" w:color="000000"/>
              <w:right w:val="single" w:sz="4" w:space="0" w:color="000000"/>
            </w:tcBorders>
            <w:shd w:val="clear" w:color="auto" w:fill="auto"/>
            <w:vAlign w:val="center"/>
            <w:hideMark/>
          </w:tcPr>
          <w:p w:rsidR="00D719BF" w:rsidRPr="00D719BF" w:rsidRDefault="00D719BF" w:rsidP="00D719BF">
            <w:pPr>
              <w:widowControl/>
              <w:jc w:val="left"/>
              <w:rPr>
                <w:rFonts w:ascii="宋体" w:hAnsi="宋体" w:cs="Arial"/>
                <w:color w:val="000000"/>
                <w:kern w:val="0"/>
                <w:sz w:val="20"/>
                <w:szCs w:val="20"/>
              </w:rPr>
            </w:pPr>
            <w:r w:rsidRPr="00D719BF">
              <w:rPr>
                <w:rFonts w:ascii="宋体" w:hAnsi="宋体" w:cs="Arial" w:hint="eastAsia"/>
                <w:color w:val="000000"/>
                <w:kern w:val="0"/>
                <w:sz w:val="20"/>
                <w:szCs w:val="20"/>
              </w:rPr>
              <w:t>田间道路</w:t>
            </w:r>
          </w:p>
        </w:tc>
        <w:tc>
          <w:tcPr>
            <w:tcW w:w="800" w:type="dxa"/>
            <w:tcBorders>
              <w:top w:val="nil"/>
              <w:left w:val="nil"/>
              <w:bottom w:val="single" w:sz="4" w:space="0" w:color="000000"/>
              <w:right w:val="single" w:sz="4" w:space="0" w:color="000000"/>
            </w:tcBorders>
            <w:shd w:val="clear" w:color="auto" w:fill="auto"/>
            <w:noWrap/>
            <w:vAlign w:val="center"/>
            <w:hideMark/>
          </w:tcPr>
          <w:p w:rsidR="00D719BF" w:rsidRPr="00D719BF" w:rsidRDefault="00D719BF" w:rsidP="00D719BF">
            <w:pPr>
              <w:widowControl/>
              <w:jc w:val="center"/>
              <w:rPr>
                <w:rFonts w:ascii="宋体" w:hAnsi="宋体" w:cs="Arial"/>
                <w:color w:val="000000"/>
                <w:kern w:val="0"/>
                <w:sz w:val="20"/>
                <w:szCs w:val="20"/>
              </w:rPr>
            </w:pPr>
            <w:r w:rsidRPr="00D719BF">
              <w:rPr>
                <w:rFonts w:ascii="宋体" w:hAnsi="宋体" w:cs="Arial" w:hint="eastAsia"/>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D719BF" w:rsidRPr="00D719BF" w:rsidRDefault="00D719BF" w:rsidP="00D719BF">
            <w:pPr>
              <w:widowControl/>
              <w:jc w:val="center"/>
              <w:rPr>
                <w:color w:val="000000"/>
                <w:kern w:val="0"/>
                <w:sz w:val="20"/>
                <w:szCs w:val="20"/>
              </w:rPr>
            </w:pPr>
            <w:r w:rsidRPr="00D719BF">
              <w:rPr>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D719BF" w:rsidRPr="00D719BF" w:rsidRDefault="00D719BF" w:rsidP="00D719BF">
            <w:pPr>
              <w:widowControl/>
              <w:jc w:val="right"/>
              <w:rPr>
                <w:color w:val="000000"/>
                <w:kern w:val="0"/>
                <w:sz w:val="20"/>
                <w:szCs w:val="20"/>
              </w:rPr>
            </w:pPr>
            <w:r w:rsidRPr="00D719BF">
              <w:rPr>
                <w:color w:val="000000"/>
                <w:kern w:val="0"/>
                <w:sz w:val="20"/>
                <w:szCs w:val="20"/>
              </w:rPr>
              <w:t xml:space="preserve">　</w:t>
            </w:r>
          </w:p>
        </w:tc>
        <w:tc>
          <w:tcPr>
            <w:tcW w:w="1360" w:type="dxa"/>
            <w:tcBorders>
              <w:top w:val="nil"/>
              <w:left w:val="nil"/>
              <w:bottom w:val="single" w:sz="4" w:space="0" w:color="000000"/>
              <w:right w:val="single" w:sz="4" w:space="0" w:color="000000"/>
            </w:tcBorders>
            <w:shd w:val="clear" w:color="auto" w:fill="auto"/>
            <w:noWrap/>
            <w:vAlign w:val="center"/>
            <w:hideMark/>
          </w:tcPr>
          <w:p w:rsidR="00D719BF" w:rsidRPr="00D719BF" w:rsidRDefault="00D719BF" w:rsidP="00D719BF">
            <w:pPr>
              <w:widowControl/>
              <w:jc w:val="right"/>
              <w:rPr>
                <w:color w:val="000000"/>
                <w:kern w:val="0"/>
                <w:sz w:val="20"/>
                <w:szCs w:val="20"/>
              </w:rPr>
            </w:pPr>
            <w:r w:rsidRPr="00D719BF">
              <w:rPr>
                <w:color w:val="000000"/>
                <w:kern w:val="0"/>
                <w:sz w:val="20"/>
                <w:szCs w:val="20"/>
              </w:rPr>
              <w:t xml:space="preserve">　</w:t>
            </w:r>
          </w:p>
        </w:tc>
      </w:tr>
      <w:tr w:rsidR="00D719BF" w:rsidRPr="00D719BF" w:rsidTr="00D719BF">
        <w:trPr>
          <w:trHeight w:val="360"/>
        </w:trPr>
        <w:tc>
          <w:tcPr>
            <w:tcW w:w="1040" w:type="dxa"/>
            <w:tcBorders>
              <w:top w:val="nil"/>
              <w:left w:val="single" w:sz="4" w:space="0" w:color="000000"/>
              <w:bottom w:val="single" w:sz="4" w:space="0" w:color="000000"/>
              <w:right w:val="single" w:sz="4" w:space="0" w:color="000000"/>
            </w:tcBorders>
            <w:shd w:val="clear" w:color="auto" w:fill="auto"/>
            <w:vAlign w:val="center"/>
            <w:hideMark/>
          </w:tcPr>
          <w:p w:rsidR="00D719BF" w:rsidRPr="00D719BF" w:rsidRDefault="00D719BF" w:rsidP="00D719BF">
            <w:pPr>
              <w:widowControl/>
              <w:jc w:val="center"/>
              <w:rPr>
                <w:rFonts w:ascii="宋体" w:hAnsi="宋体" w:cs="Arial"/>
                <w:color w:val="000000"/>
                <w:kern w:val="0"/>
                <w:sz w:val="20"/>
                <w:szCs w:val="20"/>
              </w:rPr>
            </w:pPr>
            <w:r w:rsidRPr="00D719BF">
              <w:rPr>
                <w:rFonts w:ascii="宋体" w:hAnsi="宋体" w:cs="Arial" w:hint="eastAsia"/>
                <w:color w:val="000000"/>
                <w:kern w:val="0"/>
                <w:sz w:val="20"/>
                <w:szCs w:val="20"/>
              </w:rPr>
              <w:t>1</w:t>
            </w:r>
          </w:p>
        </w:tc>
        <w:tc>
          <w:tcPr>
            <w:tcW w:w="3340" w:type="dxa"/>
            <w:tcBorders>
              <w:top w:val="nil"/>
              <w:left w:val="nil"/>
              <w:bottom w:val="single" w:sz="4" w:space="0" w:color="000000"/>
              <w:right w:val="single" w:sz="4" w:space="0" w:color="000000"/>
            </w:tcBorders>
            <w:shd w:val="clear" w:color="auto" w:fill="auto"/>
            <w:vAlign w:val="center"/>
            <w:hideMark/>
          </w:tcPr>
          <w:p w:rsidR="00D719BF" w:rsidRPr="00D719BF" w:rsidRDefault="00D719BF" w:rsidP="00D719BF">
            <w:pPr>
              <w:widowControl/>
              <w:jc w:val="left"/>
              <w:rPr>
                <w:rFonts w:ascii="宋体" w:hAnsi="宋体" w:cs="Arial"/>
                <w:color w:val="000000"/>
                <w:kern w:val="0"/>
                <w:sz w:val="20"/>
                <w:szCs w:val="20"/>
              </w:rPr>
            </w:pPr>
            <w:r w:rsidRPr="00D719BF">
              <w:rPr>
                <w:rFonts w:ascii="宋体" w:hAnsi="宋体" w:cs="Arial" w:hint="eastAsia"/>
                <w:color w:val="000000"/>
                <w:kern w:val="0"/>
                <w:sz w:val="20"/>
                <w:szCs w:val="20"/>
              </w:rPr>
              <w:t>新建6m宽水泥路</w:t>
            </w:r>
          </w:p>
        </w:tc>
        <w:tc>
          <w:tcPr>
            <w:tcW w:w="800" w:type="dxa"/>
            <w:tcBorders>
              <w:top w:val="nil"/>
              <w:left w:val="nil"/>
              <w:bottom w:val="single" w:sz="4" w:space="0" w:color="000000"/>
              <w:right w:val="single" w:sz="4" w:space="0" w:color="000000"/>
            </w:tcBorders>
            <w:shd w:val="clear" w:color="auto" w:fill="auto"/>
            <w:vAlign w:val="center"/>
            <w:hideMark/>
          </w:tcPr>
          <w:p w:rsidR="00D719BF" w:rsidRPr="00D719BF" w:rsidRDefault="00D719BF" w:rsidP="00D719BF">
            <w:pPr>
              <w:widowControl/>
              <w:jc w:val="center"/>
              <w:rPr>
                <w:rFonts w:ascii="宋体" w:hAnsi="宋体" w:cs="Arial"/>
                <w:color w:val="000000"/>
                <w:kern w:val="0"/>
                <w:sz w:val="20"/>
                <w:szCs w:val="20"/>
              </w:rPr>
            </w:pPr>
            <w:r w:rsidRPr="00D719BF">
              <w:rPr>
                <w:rFonts w:ascii="宋体" w:hAnsi="宋体" w:cs="Arial" w:hint="eastAsia"/>
                <w:color w:val="000000"/>
                <w:kern w:val="0"/>
                <w:sz w:val="20"/>
                <w:szCs w:val="20"/>
              </w:rPr>
              <w:t>m</w:t>
            </w:r>
          </w:p>
        </w:tc>
        <w:tc>
          <w:tcPr>
            <w:tcW w:w="1340" w:type="dxa"/>
            <w:tcBorders>
              <w:top w:val="nil"/>
              <w:left w:val="nil"/>
              <w:bottom w:val="single" w:sz="4" w:space="0" w:color="000000"/>
              <w:right w:val="single" w:sz="4" w:space="0" w:color="000000"/>
            </w:tcBorders>
            <w:shd w:val="clear" w:color="auto" w:fill="auto"/>
            <w:noWrap/>
            <w:vAlign w:val="center"/>
            <w:hideMark/>
          </w:tcPr>
          <w:p w:rsidR="00D719BF" w:rsidRPr="00D719BF" w:rsidRDefault="00D719BF" w:rsidP="00D719BF">
            <w:pPr>
              <w:widowControl/>
              <w:jc w:val="center"/>
              <w:rPr>
                <w:color w:val="000000"/>
                <w:kern w:val="0"/>
                <w:sz w:val="20"/>
                <w:szCs w:val="20"/>
              </w:rPr>
            </w:pPr>
            <w:r w:rsidRPr="00D719BF">
              <w:rPr>
                <w:color w:val="000000"/>
                <w:kern w:val="0"/>
                <w:sz w:val="20"/>
                <w:szCs w:val="20"/>
              </w:rPr>
              <w:t>175</w:t>
            </w:r>
          </w:p>
        </w:tc>
        <w:tc>
          <w:tcPr>
            <w:tcW w:w="1340" w:type="dxa"/>
            <w:tcBorders>
              <w:top w:val="nil"/>
              <w:left w:val="nil"/>
              <w:bottom w:val="single" w:sz="4" w:space="0" w:color="000000"/>
              <w:right w:val="single" w:sz="4" w:space="0" w:color="000000"/>
            </w:tcBorders>
            <w:shd w:val="clear" w:color="auto" w:fill="auto"/>
            <w:noWrap/>
            <w:vAlign w:val="center"/>
            <w:hideMark/>
          </w:tcPr>
          <w:p w:rsidR="00D719BF" w:rsidRPr="00D719BF" w:rsidRDefault="00D719BF" w:rsidP="00D719BF">
            <w:pPr>
              <w:widowControl/>
              <w:jc w:val="right"/>
              <w:rPr>
                <w:color w:val="000000"/>
                <w:kern w:val="0"/>
                <w:sz w:val="20"/>
                <w:szCs w:val="20"/>
              </w:rPr>
            </w:pPr>
            <w:r w:rsidRPr="00D719BF">
              <w:rPr>
                <w:color w:val="000000"/>
                <w:kern w:val="0"/>
                <w:sz w:val="20"/>
                <w:szCs w:val="20"/>
              </w:rPr>
              <w:t xml:space="preserve">　</w:t>
            </w:r>
          </w:p>
        </w:tc>
        <w:tc>
          <w:tcPr>
            <w:tcW w:w="1360" w:type="dxa"/>
            <w:tcBorders>
              <w:top w:val="nil"/>
              <w:left w:val="nil"/>
              <w:bottom w:val="single" w:sz="4" w:space="0" w:color="000000"/>
              <w:right w:val="single" w:sz="4" w:space="0" w:color="000000"/>
            </w:tcBorders>
            <w:shd w:val="clear" w:color="auto" w:fill="auto"/>
            <w:noWrap/>
            <w:vAlign w:val="center"/>
            <w:hideMark/>
          </w:tcPr>
          <w:p w:rsidR="00D719BF" w:rsidRPr="00D719BF" w:rsidRDefault="00D719BF" w:rsidP="00D719BF">
            <w:pPr>
              <w:widowControl/>
              <w:jc w:val="right"/>
              <w:rPr>
                <w:color w:val="000000"/>
                <w:kern w:val="0"/>
                <w:sz w:val="20"/>
                <w:szCs w:val="20"/>
              </w:rPr>
            </w:pPr>
            <w:r w:rsidRPr="00D719BF">
              <w:rPr>
                <w:color w:val="000000"/>
                <w:kern w:val="0"/>
                <w:sz w:val="20"/>
                <w:szCs w:val="20"/>
              </w:rPr>
              <w:t xml:space="preserve">　</w:t>
            </w:r>
          </w:p>
        </w:tc>
      </w:tr>
      <w:tr w:rsidR="00D719BF" w:rsidRPr="00D719BF" w:rsidTr="00D719BF">
        <w:trPr>
          <w:trHeight w:val="360"/>
        </w:trPr>
        <w:tc>
          <w:tcPr>
            <w:tcW w:w="1040" w:type="dxa"/>
            <w:tcBorders>
              <w:top w:val="nil"/>
              <w:left w:val="single" w:sz="4" w:space="0" w:color="000000"/>
              <w:bottom w:val="single" w:sz="4" w:space="0" w:color="000000"/>
              <w:right w:val="single" w:sz="4" w:space="0" w:color="000000"/>
            </w:tcBorders>
            <w:shd w:val="clear" w:color="auto" w:fill="auto"/>
            <w:vAlign w:val="center"/>
            <w:hideMark/>
          </w:tcPr>
          <w:p w:rsidR="00D719BF" w:rsidRPr="00D719BF" w:rsidRDefault="00D719BF" w:rsidP="00D719BF">
            <w:pPr>
              <w:widowControl/>
              <w:jc w:val="center"/>
              <w:rPr>
                <w:rFonts w:ascii="宋体" w:hAnsi="宋体" w:cs="Arial"/>
                <w:color w:val="000000"/>
                <w:kern w:val="0"/>
                <w:sz w:val="20"/>
                <w:szCs w:val="20"/>
              </w:rPr>
            </w:pPr>
            <w:r w:rsidRPr="00D719BF">
              <w:rPr>
                <w:rFonts w:ascii="宋体" w:hAnsi="宋体" w:cs="Arial" w:hint="eastAsia"/>
                <w:color w:val="000000"/>
                <w:kern w:val="0"/>
                <w:sz w:val="20"/>
                <w:szCs w:val="20"/>
              </w:rPr>
              <w:t>1.1</w:t>
            </w:r>
          </w:p>
        </w:tc>
        <w:tc>
          <w:tcPr>
            <w:tcW w:w="3340" w:type="dxa"/>
            <w:tcBorders>
              <w:top w:val="nil"/>
              <w:left w:val="nil"/>
              <w:bottom w:val="single" w:sz="4" w:space="0" w:color="000000"/>
              <w:right w:val="single" w:sz="4" w:space="0" w:color="000000"/>
            </w:tcBorders>
            <w:shd w:val="clear" w:color="auto" w:fill="auto"/>
            <w:vAlign w:val="center"/>
            <w:hideMark/>
          </w:tcPr>
          <w:p w:rsidR="00D719BF" w:rsidRPr="00D719BF" w:rsidRDefault="00D719BF" w:rsidP="00D719BF">
            <w:pPr>
              <w:widowControl/>
              <w:jc w:val="left"/>
              <w:rPr>
                <w:rFonts w:ascii="宋体" w:hAnsi="宋体" w:cs="Arial"/>
                <w:color w:val="000000"/>
                <w:kern w:val="0"/>
                <w:sz w:val="20"/>
                <w:szCs w:val="20"/>
              </w:rPr>
            </w:pPr>
            <w:r w:rsidRPr="00D719BF">
              <w:rPr>
                <w:rFonts w:ascii="宋体" w:hAnsi="宋体" w:cs="Arial" w:hint="eastAsia"/>
                <w:color w:val="000000"/>
                <w:kern w:val="0"/>
                <w:sz w:val="20"/>
                <w:szCs w:val="20"/>
              </w:rPr>
              <w:t>20cm厚C25混凝土路面</w:t>
            </w:r>
          </w:p>
        </w:tc>
        <w:tc>
          <w:tcPr>
            <w:tcW w:w="800" w:type="dxa"/>
            <w:tcBorders>
              <w:top w:val="nil"/>
              <w:left w:val="nil"/>
              <w:bottom w:val="single" w:sz="4" w:space="0" w:color="000000"/>
              <w:right w:val="single" w:sz="4" w:space="0" w:color="000000"/>
            </w:tcBorders>
            <w:shd w:val="clear" w:color="auto" w:fill="auto"/>
            <w:vAlign w:val="center"/>
            <w:hideMark/>
          </w:tcPr>
          <w:p w:rsidR="00D719BF" w:rsidRPr="00D719BF" w:rsidRDefault="00D719BF" w:rsidP="00D719BF">
            <w:pPr>
              <w:widowControl/>
              <w:jc w:val="center"/>
              <w:rPr>
                <w:rFonts w:ascii="宋体" w:hAnsi="宋体" w:cs="Arial"/>
                <w:color w:val="000000"/>
                <w:kern w:val="0"/>
                <w:sz w:val="20"/>
                <w:szCs w:val="20"/>
              </w:rPr>
            </w:pPr>
            <w:r w:rsidRPr="00D719BF">
              <w:rPr>
                <w:rFonts w:ascii="宋体" w:hAnsi="宋体" w:cs="Arial" w:hint="eastAsia"/>
                <w:color w:val="000000"/>
                <w:kern w:val="0"/>
                <w:sz w:val="20"/>
                <w:szCs w:val="20"/>
              </w:rPr>
              <w:t>m2</w:t>
            </w:r>
          </w:p>
        </w:tc>
        <w:tc>
          <w:tcPr>
            <w:tcW w:w="1340" w:type="dxa"/>
            <w:tcBorders>
              <w:top w:val="nil"/>
              <w:left w:val="nil"/>
              <w:bottom w:val="single" w:sz="4" w:space="0" w:color="000000"/>
              <w:right w:val="single" w:sz="4" w:space="0" w:color="000000"/>
            </w:tcBorders>
            <w:shd w:val="clear" w:color="auto" w:fill="auto"/>
            <w:noWrap/>
            <w:vAlign w:val="center"/>
            <w:hideMark/>
          </w:tcPr>
          <w:p w:rsidR="00D719BF" w:rsidRPr="00D719BF" w:rsidRDefault="00D719BF" w:rsidP="00D719BF">
            <w:pPr>
              <w:widowControl/>
              <w:jc w:val="center"/>
              <w:rPr>
                <w:color w:val="000000"/>
                <w:kern w:val="0"/>
                <w:sz w:val="20"/>
                <w:szCs w:val="20"/>
              </w:rPr>
            </w:pPr>
            <w:r w:rsidRPr="00D719BF">
              <w:rPr>
                <w:color w:val="000000"/>
                <w:kern w:val="0"/>
                <w:sz w:val="20"/>
                <w:szCs w:val="20"/>
              </w:rPr>
              <w:t>1050</w:t>
            </w:r>
          </w:p>
        </w:tc>
        <w:tc>
          <w:tcPr>
            <w:tcW w:w="1340" w:type="dxa"/>
            <w:tcBorders>
              <w:top w:val="nil"/>
              <w:left w:val="nil"/>
              <w:bottom w:val="single" w:sz="4" w:space="0" w:color="000000"/>
              <w:right w:val="single" w:sz="4" w:space="0" w:color="000000"/>
            </w:tcBorders>
            <w:shd w:val="clear" w:color="auto" w:fill="auto"/>
            <w:noWrap/>
            <w:vAlign w:val="center"/>
            <w:hideMark/>
          </w:tcPr>
          <w:p w:rsidR="00D719BF" w:rsidRPr="00D719BF" w:rsidRDefault="00D719BF" w:rsidP="00D719BF">
            <w:pPr>
              <w:widowControl/>
              <w:jc w:val="right"/>
              <w:rPr>
                <w:color w:val="000000"/>
                <w:kern w:val="0"/>
                <w:sz w:val="20"/>
                <w:szCs w:val="20"/>
              </w:rPr>
            </w:pPr>
            <w:r w:rsidRPr="00D719BF">
              <w:rPr>
                <w:color w:val="000000"/>
                <w:kern w:val="0"/>
                <w:sz w:val="20"/>
                <w:szCs w:val="20"/>
              </w:rPr>
              <w:t xml:space="preserve">　</w:t>
            </w:r>
          </w:p>
        </w:tc>
        <w:tc>
          <w:tcPr>
            <w:tcW w:w="1360" w:type="dxa"/>
            <w:tcBorders>
              <w:top w:val="nil"/>
              <w:left w:val="nil"/>
              <w:bottom w:val="single" w:sz="4" w:space="0" w:color="000000"/>
              <w:right w:val="single" w:sz="4" w:space="0" w:color="000000"/>
            </w:tcBorders>
            <w:shd w:val="clear" w:color="auto" w:fill="auto"/>
            <w:noWrap/>
            <w:vAlign w:val="center"/>
            <w:hideMark/>
          </w:tcPr>
          <w:p w:rsidR="00D719BF" w:rsidRPr="00D719BF" w:rsidRDefault="00D719BF" w:rsidP="00D719BF">
            <w:pPr>
              <w:widowControl/>
              <w:jc w:val="right"/>
              <w:rPr>
                <w:color w:val="000000"/>
                <w:kern w:val="0"/>
                <w:sz w:val="20"/>
                <w:szCs w:val="20"/>
              </w:rPr>
            </w:pPr>
            <w:r w:rsidRPr="00D719BF">
              <w:rPr>
                <w:color w:val="000000"/>
                <w:kern w:val="0"/>
                <w:sz w:val="20"/>
                <w:szCs w:val="20"/>
              </w:rPr>
              <w:t xml:space="preserve">　</w:t>
            </w:r>
          </w:p>
        </w:tc>
      </w:tr>
      <w:tr w:rsidR="00D719BF" w:rsidRPr="00D719BF" w:rsidTr="00D719BF">
        <w:trPr>
          <w:trHeight w:val="360"/>
        </w:trPr>
        <w:tc>
          <w:tcPr>
            <w:tcW w:w="1040" w:type="dxa"/>
            <w:tcBorders>
              <w:top w:val="nil"/>
              <w:left w:val="single" w:sz="4" w:space="0" w:color="000000"/>
              <w:bottom w:val="single" w:sz="4" w:space="0" w:color="000000"/>
              <w:right w:val="single" w:sz="4" w:space="0" w:color="000000"/>
            </w:tcBorders>
            <w:shd w:val="clear" w:color="auto" w:fill="auto"/>
            <w:vAlign w:val="center"/>
            <w:hideMark/>
          </w:tcPr>
          <w:p w:rsidR="00D719BF" w:rsidRPr="00D719BF" w:rsidRDefault="00D719BF" w:rsidP="00D719BF">
            <w:pPr>
              <w:widowControl/>
              <w:jc w:val="center"/>
              <w:rPr>
                <w:rFonts w:ascii="宋体" w:hAnsi="宋体" w:cs="Arial"/>
                <w:color w:val="000000"/>
                <w:kern w:val="0"/>
                <w:sz w:val="20"/>
                <w:szCs w:val="20"/>
              </w:rPr>
            </w:pPr>
            <w:r w:rsidRPr="00D719BF">
              <w:rPr>
                <w:rFonts w:ascii="宋体" w:hAnsi="宋体" w:cs="Arial" w:hint="eastAsia"/>
                <w:color w:val="000000"/>
                <w:kern w:val="0"/>
                <w:sz w:val="20"/>
                <w:szCs w:val="20"/>
              </w:rPr>
              <w:t>1.2</w:t>
            </w:r>
          </w:p>
        </w:tc>
        <w:tc>
          <w:tcPr>
            <w:tcW w:w="3340" w:type="dxa"/>
            <w:tcBorders>
              <w:top w:val="nil"/>
              <w:left w:val="nil"/>
              <w:bottom w:val="single" w:sz="4" w:space="0" w:color="000000"/>
              <w:right w:val="single" w:sz="4" w:space="0" w:color="000000"/>
            </w:tcBorders>
            <w:shd w:val="clear" w:color="auto" w:fill="auto"/>
            <w:vAlign w:val="center"/>
            <w:hideMark/>
          </w:tcPr>
          <w:p w:rsidR="00D719BF" w:rsidRPr="00D719BF" w:rsidRDefault="00D719BF" w:rsidP="00D719BF">
            <w:pPr>
              <w:widowControl/>
              <w:jc w:val="left"/>
              <w:rPr>
                <w:rFonts w:ascii="宋体" w:hAnsi="宋体" w:cs="Arial"/>
                <w:color w:val="000000"/>
                <w:kern w:val="0"/>
                <w:sz w:val="20"/>
                <w:szCs w:val="20"/>
              </w:rPr>
            </w:pPr>
            <w:r w:rsidRPr="00D719BF">
              <w:rPr>
                <w:rFonts w:ascii="宋体" w:hAnsi="宋体" w:cs="Arial" w:hint="eastAsia"/>
                <w:color w:val="000000"/>
                <w:kern w:val="0"/>
                <w:sz w:val="20"/>
                <w:szCs w:val="20"/>
              </w:rPr>
              <w:t>20cm厚12%灰土路基</w:t>
            </w:r>
          </w:p>
        </w:tc>
        <w:tc>
          <w:tcPr>
            <w:tcW w:w="800" w:type="dxa"/>
            <w:tcBorders>
              <w:top w:val="nil"/>
              <w:left w:val="nil"/>
              <w:bottom w:val="single" w:sz="4" w:space="0" w:color="000000"/>
              <w:right w:val="single" w:sz="4" w:space="0" w:color="000000"/>
            </w:tcBorders>
            <w:shd w:val="clear" w:color="auto" w:fill="auto"/>
            <w:vAlign w:val="center"/>
            <w:hideMark/>
          </w:tcPr>
          <w:p w:rsidR="00D719BF" w:rsidRPr="00D719BF" w:rsidRDefault="00D719BF" w:rsidP="00D719BF">
            <w:pPr>
              <w:widowControl/>
              <w:jc w:val="center"/>
              <w:rPr>
                <w:rFonts w:ascii="宋体" w:hAnsi="宋体" w:cs="Arial"/>
                <w:color w:val="000000"/>
                <w:kern w:val="0"/>
                <w:sz w:val="20"/>
                <w:szCs w:val="20"/>
              </w:rPr>
            </w:pPr>
            <w:r w:rsidRPr="00D719BF">
              <w:rPr>
                <w:rFonts w:ascii="宋体" w:hAnsi="宋体" w:cs="Arial" w:hint="eastAsia"/>
                <w:color w:val="000000"/>
                <w:kern w:val="0"/>
                <w:sz w:val="20"/>
                <w:szCs w:val="20"/>
              </w:rPr>
              <w:t>m2</w:t>
            </w:r>
          </w:p>
        </w:tc>
        <w:tc>
          <w:tcPr>
            <w:tcW w:w="1340" w:type="dxa"/>
            <w:tcBorders>
              <w:top w:val="nil"/>
              <w:left w:val="nil"/>
              <w:bottom w:val="single" w:sz="4" w:space="0" w:color="000000"/>
              <w:right w:val="single" w:sz="4" w:space="0" w:color="000000"/>
            </w:tcBorders>
            <w:shd w:val="clear" w:color="auto" w:fill="auto"/>
            <w:noWrap/>
            <w:vAlign w:val="center"/>
            <w:hideMark/>
          </w:tcPr>
          <w:p w:rsidR="00D719BF" w:rsidRPr="00D719BF" w:rsidRDefault="00D719BF" w:rsidP="00D719BF">
            <w:pPr>
              <w:widowControl/>
              <w:jc w:val="center"/>
              <w:rPr>
                <w:color w:val="000000"/>
                <w:kern w:val="0"/>
                <w:sz w:val="20"/>
                <w:szCs w:val="20"/>
              </w:rPr>
            </w:pPr>
            <w:r w:rsidRPr="00D719BF">
              <w:rPr>
                <w:color w:val="000000"/>
                <w:kern w:val="0"/>
                <w:sz w:val="20"/>
                <w:szCs w:val="20"/>
              </w:rPr>
              <w:t>1137.5</w:t>
            </w:r>
          </w:p>
        </w:tc>
        <w:tc>
          <w:tcPr>
            <w:tcW w:w="1340" w:type="dxa"/>
            <w:tcBorders>
              <w:top w:val="nil"/>
              <w:left w:val="nil"/>
              <w:bottom w:val="single" w:sz="4" w:space="0" w:color="000000"/>
              <w:right w:val="single" w:sz="4" w:space="0" w:color="000000"/>
            </w:tcBorders>
            <w:shd w:val="clear" w:color="auto" w:fill="auto"/>
            <w:noWrap/>
            <w:vAlign w:val="center"/>
            <w:hideMark/>
          </w:tcPr>
          <w:p w:rsidR="00D719BF" w:rsidRPr="00D719BF" w:rsidRDefault="00D719BF" w:rsidP="00D719BF">
            <w:pPr>
              <w:widowControl/>
              <w:jc w:val="right"/>
              <w:rPr>
                <w:color w:val="000000"/>
                <w:kern w:val="0"/>
                <w:sz w:val="20"/>
                <w:szCs w:val="20"/>
              </w:rPr>
            </w:pPr>
            <w:r w:rsidRPr="00D719BF">
              <w:rPr>
                <w:color w:val="000000"/>
                <w:kern w:val="0"/>
                <w:sz w:val="20"/>
                <w:szCs w:val="20"/>
              </w:rPr>
              <w:t xml:space="preserve">　</w:t>
            </w:r>
          </w:p>
        </w:tc>
        <w:tc>
          <w:tcPr>
            <w:tcW w:w="1360" w:type="dxa"/>
            <w:tcBorders>
              <w:top w:val="nil"/>
              <w:left w:val="nil"/>
              <w:bottom w:val="single" w:sz="4" w:space="0" w:color="000000"/>
              <w:right w:val="single" w:sz="4" w:space="0" w:color="000000"/>
            </w:tcBorders>
            <w:shd w:val="clear" w:color="auto" w:fill="auto"/>
            <w:noWrap/>
            <w:vAlign w:val="center"/>
            <w:hideMark/>
          </w:tcPr>
          <w:p w:rsidR="00D719BF" w:rsidRPr="00D719BF" w:rsidRDefault="00D719BF" w:rsidP="00D719BF">
            <w:pPr>
              <w:widowControl/>
              <w:jc w:val="right"/>
              <w:rPr>
                <w:color w:val="000000"/>
                <w:kern w:val="0"/>
                <w:sz w:val="20"/>
                <w:szCs w:val="20"/>
              </w:rPr>
            </w:pPr>
            <w:r w:rsidRPr="00D719BF">
              <w:rPr>
                <w:color w:val="000000"/>
                <w:kern w:val="0"/>
                <w:sz w:val="20"/>
                <w:szCs w:val="20"/>
              </w:rPr>
              <w:t xml:space="preserve">　</w:t>
            </w:r>
          </w:p>
        </w:tc>
      </w:tr>
      <w:tr w:rsidR="00D719BF" w:rsidRPr="00D719BF" w:rsidTr="00D719BF">
        <w:trPr>
          <w:trHeight w:val="360"/>
        </w:trPr>
        <w:tc>
          <w:tcPr>
            <w:tcW w:w="1040" w:type="dxa"/>
            <w:tcBorders>
              <w:top w:val="nil"/>
              <w:left w:val="single" w:sz="4" w:space="0" w:color="000000"/>
              <w:bottom w:val="single" w:sz="4" w:space="0" w:color="000000"/>
              <w:right w:val="single" w:sz="4" w:space="0" w:color="000000"/>
            </w:tcBorders>
            <w:shd w:val="clear" w:color="auto" w:fill="auto"/>
            <w:vAlign w:val="center"/>
            <w:hideMark/>
          </w:tcPr>
          <w:p w:rsidR="00D719BF" w:rsidRPr="00D719BF" w:rsidRDefault="00D719BF" w:rsidP="00D719BF">
            <w:pPr>
              <w:widowControl/>
              <w:jc w:val="center"/>
              <w:rPr>
                <w:rFonts w:ascii="宋体" w:hAnsi="宋体" w:cs="Arial"/>
                <w:color w:val="000000"/>
                <w:kern w:val="0"/>
                <w:sz w:val="20"/>
                <w:szCs w:val="20"/>
              </w:rPr>
            </w:pPr>
            <w:r w:rsidRPr="00D719BF">
              <w:rPr>
                <w:rFonts w:ascii="宋体" w:hAnsi="宋体" w:cs="Arial" w:hint="eastAsia"/>
                <w:color w:val="000000"/>
                <w:kern w:val="0"/>
                <w:sz w:val="20"/>
                <w:szCs w:val="20"/>
              </w:rPr>
              <w:t>1.3</w:t>
            </w:r>
          </w:p>
        </w:tc>
        <w:tc>
          <w:tcPr>
            <w:tcW w:w="3340" w:type="dxa"/>
            <w:tcBorders>
              <w:top w:val="nil"/>
              <w:left w:val="nil"/>
              <w:bottom w:val="single" w:sz="4" w:space="0" w:color="000000"/>
              <w:right w:val="single" w:sz="4" w:space="0" w:color="000000"/>
            </w:tcBorders>
            <w:shd w:val="clear" w:color="auto" w:fill="auto"/>
            <w:vAlign w:val="center"/>
            <w:hideMark/>
          </w:tcPr>
          <w:p w:rsidR="00D719BF" w:rsidRPr="00D719BF" w:rsidRDefault="00D719BF" w:rsidP="00D719BF">
            <w:pPr>
              <w:widowControl/>
              <w:jc w:val="left"/>
              <w:rPr>
                <w:rFonts w:ascii="宋体" w:hAnsi="宋体" w:cs="Arial"/>
                <w:color w:val="000000"/>
                <w:kern w:val="0"/>
                <w:sz w:val="20"/>
                <w:szCs w:val="20"/>
              </w:rPr>
            </w:pPr>
            <w:r w:rsidRPr="00D719BF">
              <w:rPr>
                <w:rFonts w:ascii="宋体" w:hAnsi="宋体" w:cs="Arial" w:hint="eastAsia"/>
                <w:color w:val="000000"/>
                <w:kern w:val="0"/>
                <w:sz w:val="20"/>
                <w:szCs w:val="20"/>
              </w:rPr>
              <w:t>素土路肩</w:t>
            </w:r>
          </w:p>
        </w:tc>
        <w:tc>
          <w:tcPr>
            <w:tcW w:w="800" w:type="dxa"/>
            <w:tcBorders>
              <w:top w:val="nil"/>
              <w:left w:val="nil"/>
              <w:bottom w:val="single" w:sz="4" w:space="0" w:color="000000"/>
              <w:right w:val="single" w:sz="4" w:space="0" w:color="000000"/>
            </w:tcBorders>
            <w:shd w:val="clear" w:color="auto" w:fill="auto"/>
            <w:vAlign w:val="center"/>
            <w:hideMark/>
          </w:tcPr>
          <w:p w:rsidR="00D719BF" w:rsidRPr="00D719BF" w:rsidRDefault="00D719BF" w:rsidP="00D719BF">
            <w:pPr>
              <w:widowControl/>
              <w:jc w:val="center"/>
              <w:rPr>
                <w:rFonts w:ascii="宋体" w:hAnsi="宋体" w:cs="Arial"/>
                <w:color w:val="000000"/>
                <w:kern w:val="0"/>
                <w:sz w:val="20"/>
                <w:szCs w:val="20"/>
              </w:rPr>
            </w:pPr>
            <w:r w:rsidRPr="00D719BF">
              <w:rPr>
                <w:rFonts w:ascii="宋体" w:hAnsi="宋体" w:cs="Arial" w:hint="eastAsia"/>
                <w:color w:val="000000"/>
                <w:kern w:val="0"/>
                <w:sz w:val="20"/>
                <w:szCs w:val="20"/>
              </w:rPr>
              <w:t>m3</w:t>
            </w:r>
          </w:p>
        </w:tc>
        <w:tc>
          <w:tcPr>
            <w:tcW w:w="1340" w:type="dxa"/>
            <w:tcBorders>
              <w:top w:val="nil"/>
              <w:left w:val="nil"/>
              <w:bottom w:val="single" w:sz="4" w:space="0" w:color="000000"/>
              <w:right w:val="single" w:sz="4" w:space="0" w:color="000000"/>
            </w:tcBorders>
            <w:shd w:val="clear" w:color="auto" w:fill="auto"/>
            <w:noWrap/>
            <w:vAlign w:val="center"/>
            <w:hideMark/>
          </w:tcPr>
          <w:p w:rsidR="00D719BF" w:rsidRPr="00D719BF" w:rsidRDefault="00D719BF" w:rsidP="00D719BF">
            <w:pPr>
              <w:widowControl/>
              <w:jc w:val="center"/>
              <w:rPr>
                <w:color w:val="000000"/>
                <w:kern w:val="0"/>
                <w:sz w:val="20"/>
                <w:szCs w:val="20"/>
              </w:rPr>
            </w:pPr>
            <w:r w:rsidRPr="00D719BF">
              <w:rPr>
                <w:color w:val="000000"/>
                <w:kern w:val="0"/>
                <w:sz w:val="20"/>
                <w:szCs w:val="20"/>
              </w:rPr>
              <w:t>91</w:t>
            </w:r>
          </w:p>
        </w:tc>
        <w:tc>
          <w:tcPr>
            <w:tcW w:w="1340" w:type="dxa"/>
            <w:tcBorders>
              <w:top w:val="nil"/>
              <w:left w:val="nil"/>
              <w:bottom w:val="single" w:sz="4" w:space="0" w:color="000000"/>
              <w:right w:val="single" w:sz="4" w:space="0" w:color="000000"/>
            </w:tcBorders>
            <w:shd w:val="clear" w:color="auto" w:fill="auto"/>
            <w:noWrap/>
            <w:vAlign w:val="center"/>
            <w:hideMark/>
          </w:tcPr>
          <w:p w:rsidR="00D719BF" w:rsidRPr="00D719BF" w:rsidRDefault="00D719BF" w:rsidP="00D719BF">
            <w:pPr>
              <w:widowControl/>
              <w:jc w:val="right"/>
              <w:rPr>
                <w:color w:val="000000"/>
                <w:kern w:val="0"/>
                <w:sz w:val="20"/>
                <w:szCs w:val="20"/>
              </w:rPr>
            </w:pPr>
            <w:r w:rsidRPr="00D719BF">
              <w:rPr>
                <w:color w:val="000000"/>
                <w:kern w:val="0"/>
                <w:sz w:val="20"/>
                <w:szCs w:val="20"/>
              </w:rPr>
              <w:t xml:space="preserve">　</w:t>
            </w:r>
          </w:p>
        </w:tc>
        <w:tc>
          <w:tcPr>
            <w:tcW w:w="1360" w:type="dxa"/>
            <w:tcBorders>
              <w:top w:val="nil"/>
              <w:left w:val="nil"/>
              <w:bottom w:val="single" w:sz="4" w:space="0" w:color="000000"/>
              <w:right w:val="single" w:sz="4" w:space="0" w:color="000000"/>
            </w:tcBorders>
            <w:shd w:val="clear" w:color="auto" w:fill="auto"/>
            <w:noWrap/>
            <w:vAlign w:val="center"/>
            <w:hideMark/>
          </w:tcPr>
          <w:p w:rsidR="00D719BF" w:rsidRPr="00D719BF" w:rsidRDefault="00D719BF" w:rsidP="00D719BF">
            <w:pPr>
              <w:widowControl/>
              <w:jc w:val="right"/>
              <w:rPr>
                <w:color w:val="000000"/>
                <w:kern w:val="0"/>
                <w:sz w:val="20"/>
                <w:szCs w:val="20"/>
              </w:rPr>
            </w:pPr>
            <w:r w:rsidRPr="00D719BF">
              <w:rPr>
                <w:color w:val="000000"/>
                <w:kern w:val="0"/>
                <w:sz w:val="20"/>
                <w:szCs w:val="20"/>
              </w:rPr>
              <w:t xml:space="preserve">　</w:t>
            </w:r>
          </w:p>
        </w:tc>
      </w:tr>
      <w:tr w:rsidR="00D719BF" w:rsidRPr="00D719BF" w:rsidTr="00D719BF">
        <w:trPr>
          <w:trHeight w:val="360"/>
        </w:trPr>
        <w:tc>
          <w:tcPr>
            <w:tcW w:w="1040" w:type="dxa"/>
            <w:tcBorders>
              <w:top w:val="nil"/>
              <w:left w:val="single" w:sz="4" w:space="0" w:color="000000"/>
              <w:bottom w:val="single" w:sz="4" w:space="0" w:color="000000"/>
              <w:right w:val="single" w:sz="4" w:space="0" w:color="000000"/>
            </w:tcBorders>
            <w:shd w:val="clear" w:color="auto" w:fill="auto"/>
            <w:vAlign w:val="center"/>
            <w:hideMark/>
          </w:tcPr>
          <w:p w:rsidR="00D719BF" w:rsidRPr="00D719BF" w:rsidRDefault="00D719BF" w:rsidP="00D719BF">
            <w:pPr>
              <w:widowControl/>
              <w:jc w:val="center"/>
              <w:rPr>
                <w:rFonts w:ascii="宋体" w:hAnsi="宋体" w:cs="Arial"/>
                <w:color w:val="000000"/>
                <w:kern w:val="0"/>
                <w:sz w:val="20"/>
                <w:szCs w:val="20"/>
              </w:rPr>
            </w:pPr>
            <w:r w:rsidRPr="00D719BF">
              <w:rPr>
                <w:rFonts w:ascii="宋体" w:hAnsi="宋体" w:cs="Arial" w:hint="eastAsia"/>
                <w:color w:val="000000"/>
                <w:kern w:val="0"/>
                <w:sz w:val="20"/>
                <w:szCs w:val="20"/>
              </w:rPr>
              <w:t>2</w:t>
            </w:r>
          </w:p>
        </w:tc>
        <w:tc>
          <w:tcPr>
            <w:tcW w:w="3340" w:type="dxa"/>
            <w:tcBorders>
              <w:top w:val="nil"/>
              <w:left w:val="nil"/>
              <w:bottom w:val="single" w:sz="4" w:space="0" w:color="000000"/>
              <w:right w:val="single" w:sz="4" w:space="0" w:color="000000"/>
            </w:tcBorders>
            <w:shd w:val="clear" w:color="auto" w:fill="auto"/>
            <w:vAlign w:val="center"/>
            <w:hideMark/>
          </w:tcPr>
          <w:p w:rsidR="00D719BF" w:rsidRPr="00D719BF" w:rsidRDefault="00D719BF" w:rsidP="00D719BF">
            <w:pPr>
              <w:widowControl/>
              <w:jc w:val="left"/>
              <w:rPr>
                <w:rFonts w:ascii="宋体" w:hAnsi="宋体" w:cs="Arial"/>
                <w:color w:val="000000"/>
                <w:kern w:val="0"/>
                <w:sz w:val="20"/>
                <w:szCs w:val="20"/>
              </w:rPr>
            </w:pPr>
            <w:r w:rsidRPr="00D719BF">
              <w:rPr>
                <w:rFonts w:ascii="宋体" w:hAnsi="宋体" w:cs="Arial" w:hint="eastAsia"/>
                <w:color w:val="000000"/>
                <w:kern w:val="0"/>
                <w:sz w:val="20"/>
                <w:szCs w:val="20"/>
              </w:rPr>
              <w:t>新建4m宽水泥路</w:t>
            </w:r>
          </w:p>
        </w:tc>
        <w:tc>
          <w:tcPr>
            <w:tcW w:w="800" w:type="dxa"/>
            <w:tcBorders>
              <w:top w:val="nil"/>
              <w:left w:val="nil"/>
              <w:bottom w:val="single" w:sz="4" w:space="0" w:color="000000"/>
              <w:right w:val="single" w:sz="4" w:space="0" w:color="000000"/>
            </w:tcBorders>
            <w:shd w:val="clear" w:color="auto" w:fill="auto"/>
            <w:vAlign w:val="center"/>
            <w:hideMark/>
          </w:tcPr>
          <w:p w:rsidR="00D719BF" w:rsidRPr="00D719BF" w:rsidRDefault="00D719BF" w:rsidP="00D719BF">
            <w:pPr>
              <w:widowControl/>
              <w:jc w:val="center"/>
              <w:rPr>
                <w:rFonts w:ascii="宋体" w:hAnsi="宋体" w:cs="Arial"/>
                <w:color w:val="000000"/>
                <w:kern w:val="0"/>
                <w:sz w:val="20"/>
                <w:szCs w:val="20"/>
              </w:rPr>
            </w:pPr>
            <w:r w:rsidRPr="00D719BF">
              <w:rPr>
                <w:rFonts w:ascii="宋体" w:hAnsi="宋体" w:cs="Arial" w:hint="eastAsia"/>
                <w:color w:val="000000"/>
                <w:kern w:val="0"/>
                <w:sz w:val="20"/>
                <w:szCs w:val="20"/>
              </w:rPr>
              <w:t>m</w:t>
            </w:r>
          </w:p>
        </w:tc>
        <w:tc>
          <w:tcPr>
            <w:tcW w:w="1340" w:type="dxa"/>
            <w:tcBorders>
              <w:top w:val="nil"/>
              <w:left w:val="nil"/>
              <w:bottom w:val="single" w:sz="4" w:space="0" w:color="000000"/>
              <w:right w:val="single" w:sz="4" w:space="0" w:color="000000"/>
            </w:tcBorders>
            <w:shd w:val="clear" w:color="auto" w:fill="auto"/>
            <w:noWrap/>
            <w:vAlign w:val="center"/>
            <w:hideMark/>
          </w:tcPr>
          <w:p w:rsidR="00D719BF" w:rsidRPr="00D719BF" w:rsidRDefault="00D719BF" w:rsidP="00D719BF">
            <w:pPr>
              <w:widowControl/>
              <w:jc w:val="center"/>
              <w:rPr>
                <w:color w:val="000000"/>
                <w:kern w:val="0"/>
                <w:sz w:val="20"/>
                <w:szCs w:val="20"/>
              </w:rPr>
            </w:pPr>
            <w:r w:rsidRPr="00D719BF">
              <w:rPr>
                <w:color w:val="000000"/>
                <w:kern w:val="0"/>
                <w:sz w:val="20"/>
                <w:szCs w:val="20"/>
              </w:rPr>
              <w:t>754</w:t>
            </w:r>
          </w:p>
        </w:tc>
        <w:tc>
          <w:tcPr>
            <w:tcW w:w="1340" w:type="dxa"/>
            <w:tcBorders>
              <w:top w:val="nil"/>
              <w:left w:val="nil"/>
              <w:bottom w:val="single" w:sz="4" w:space="0" w:color="000000"/>
              <w:right w:val="single" w:sz="4" w:space="0" w:color="000000"/>
            </w:tcBorders>
            <w:shd w:val="clear" w:color="auto" w:fill="auto"/>
            <w:noWrap/>
            <w:vAlign w:val="center"/>
            <w:hideMark/>
          </w:tcPr>
          <w:p w:rsidR="00D719BF" w:rsidRPr="00D719BF" w:rsidRDefault="00D719BF" w:rsidP="00D719BF">
            <w:pPr>
              <w:widowControl/>
              <w:jc w:val="right"/>
              <w:rPr>
                <w:color w:val="000000"/>
                <w:kern w:val="0"/>
                <w:sz w:val="20"/>
                <w:szCs w:val="20"/>
              </w:rPr>
            </w:pPr>
            <w:r w:rsidRPr="00D719BF">
              <w:rPr>
                <w:color w:val="000000"/>
                <w:kern w:val="0"/>
                <w:sz w:val="20"/>
                <w:szCs w:val="20"/>
              </w:rPr>
              <w:t xml:space="preserve">　</w:t>
            </w:r>
          </w:p>
        </w:tc>
        <w:tc>
          <w:tcPr>
            <w:tcW w:w="1360" w:type="dxa"/>
            <w:tcBorders>
              <w:top w:val="nil"/>
              <w:left w:val="nil"/>
              <w:bottom w:val="single" w:sz="4" w:space="0" w:color="000000"/>
              <w:right w:val="single" w:sz="4" w:space="0" w:color="000000"/>
            </w:tcBorders>
            <w:shd w:val="clear" w:color="auto" w:fill="auto"/>
            <w:noWrap/>
            <w:vAlign w:val="center"/>
            <w:hideMark/>
          </w:tcPr>
          <w:p w:rsidR="00D719BF" w:rsidRPr="00D719BF" w:rsidRDefault="00D719BF" w:rsidP="00D719BF">
            <w:pPr>
              <w:widowControl/>
              <w:jc w:val="right"/>
              <w:rPr>
                <w:color w:val="000000"/>
                <w:kern w:val="0"/>
                <w:sz w:val="20"/>
                <w:szCs w:val="20"/>
              </w:rPr>
            </w:pPr>
            <w:r w:rsidRPr="00D719BF">
              <w:rPr>
                <w:color w:val="000000"/>
                <w:kern w:val="0"/>
                <w:sz w:val="20"/>
                <w:szCs w:val="20"/>
              </w:rPr>
              <w:t xml:space="preserve">　</w:t>
            </w:r>
          </w:p>
        </w:tc>
      </w:tr>
      <w:tr w:rsidR="00D719BF" w:rsidRPr="00D719BF" w:rsidTr="00D719BF">
        <w:trPr>
          <w:trHeight w:val="360"/>
        </w:trPr>
        <w:tc>
          <w:tcPr>
            <w:tcW w:w="1040" w:type="dxa"/>
            <w:tcBorders>
              <w:top w:val="nil"/>
              <w:left w:val="single" w:sz="4" w:space="0" w:color="000000"/>
              <w:bottom w:val="single" w:sz="4" w:space="0" w:color="000000"/>
              <w:right w:val="single" w:sz="4" w:space="0" w:color="000000"/>
            </w:tcBorders>
            <w:shd w:val="clear" w:color="auto" w:fill="auto"/>
            <w:vAlign w:val="center"/>
            <w:hideMark/>
          </w:tcPr>
          <w:p w:rsidR="00D719BF" w:rsidRPr="00D719BF" w:rsidRDefault="00D719BF" w:rsidP="00D719BF">
            <w:pPr>
              <w:widowControl/>
              <w:jc w:val="center"/>
              <w:rPr>
                <w:rFonts w:ascii="宋体" w:hAnsi="宋体" w:cs="Arial"/>
                <w:color w:val="000000"/>
                <w:kern w:val="0"/>
                <w:sz w:val="20"/>
                <w:szCs w:val="20"/>
              </w:rPr>
            </w:pPr>
            <w:r w:rsidRPr="00D719BF">
              <w:rPr>
                <w:rFonts w:ascii="宋体" w:hAnsi="宋体" w:cs="Arial" w:hint="eastAsia"/>
                <w:color w:val="000000"/>
                <w:kern w:val="0"/>
                <w:sz w:val="20"/>
                <w:szCs w:val="20"/>
              </w:rPr>
              <w:t>1.1</w:t>
            </w:r>
          </w:p>
        </w:tc>
        <w:tc>
          <w:tcPr>
            <w:tcW w:w="3340" w:type="dxa"/>
            <w:tcBorders>
              <w:top w:val="nil"/>
              <w:left w:val="nil"/>
              <w:bottom w:val="single" w:sz="4" w:space="0" w:color="000000"/>
              <w:right w:val="single" w:sz="4" w:space="0" w:color="000000"/>
            </w:tcBorders>
            <w:shd w:val="clear" w:color="auto" w:fill="auto"/>
            <w:vAlign w:val="center"/>
            <w:hideMark/>
          </w:tcPr>
          <w:p w:rsidR="00D719BF" w:rsidRPr="00D719BF" w:rsidRDefault="00D719BF" w:rsidP="00D719BF">
            <w:pPr>
              <w:widowControl/>
              <w:jc w:val="left"/>
              <w:rPr>
                <w:rFonts w:ascii="宋体" w:hAnsi="宋体" w:cs="Arial"/>
                <w:color w:val="000000"/>
                <w:kern w:val="0"/>
                <w:sz w:val="20"/>
                <w:szCs w:val="20"/>
              </w:rPr>
            </w:pPr>
            <w:r w:rsidRPr="00D719BF">
              <w:rPr>
                <w:rFonts w:ascii="宋体" w:hAnsi="宋体" w:cs="Arial" w:hint="eastAsia"/>
                <w:color w:val="000000"/>
                <w:kern w:val="0"/>
                <w:sz w:val="20"/>
                <w:szCs w:val="20"/>
              </w:rPr>
              <w:t>路床压实</w:t>
            </w:r>
          </w:p>
        </w:tc>
        <w:tc>
          <w:tcPr>
            <w:tcW w:w="800" w:type="dxa"/>
            <w:tcBorders>
              <w:top w:val="nil"/>
              <w:left w:val="nil"/>
              <w:bottom w:val="single" w:sz="4" w:space="0" w:color="000000"/>
              <w:right w:val="single" w:sz="4" w:space="0" w:color="000000"/>
            </w:tcBorders>
            <w:shd w:val="clear" w:color="auto" w:fill="auto"/>
            <w:vAlign w:val="center"/>
            <w:hideMark/>
          </w:tcPr>
          <w:p w:rsidR="00D719BF" w:rsidRPr="00D719BF" w:rsidRDefault="00D719BF" w:rsidP="00D719BF">
            <w:pPr>
              <w:widowControl/>
              <w:jc w:val="center"/>
              <w:rPr>
                <w:rFonts w:ascii="宋体" w:hAnsi="宋体" w:cs="Arial"/>
                <w:color w:val="000000"/>
                <w:kern w:val="0"/>
                <w:sz w:val="20"/>
                <w:szCs w:val="20"/>
              </w:rPr>
            </w:pPr>
            <w:r w:rsidRPr="00D719BF">
              <w:rPr>
                <w:rFonts w:ascii="宋体" w:hAnsi="宋体" w:cs="Arial" w:hint="eastAsia"/>
                <w:color w:val="000000"/>
                <w:kern w:val="0"/>
                <w:sz w:val="20"/>
                <w:szCs w:val="20"/>
              </w:rPr>
              <w:t>m2</w:t>
            </w:r>
          </w:p>
        </w:tc>
        <w:tc>
          <w:tcPr>
            <w:tcW w:w="1340" w:type="dxa"/>
            <w:tcBorders>
              <w:top w:val="nil"/>
              <w:left w:val="nil"/>
              <w:bottom w:val="single" w:sz="4" w:space="0" w:color="000000"/>
              <w:right w:val="single" w:sz="4" w:space="0" w:color="000000"/>
            </w:tcBorders>
            <w:shd w:val="clear" w:color="auto" w:fill="auto"/>
            <w:noWrap/>
            <w:vAlign w:val="center"/>
            <w:hideMark/>
          </w:tcPr>
          <w:p w:rsidR="00D719BF" w:rsidRPr="00D719BF" w:rsidRDefault="00D719BF" w:rsidP="00D719BF">
            <w:pPr>
              <w:widowControl/>
              <w:jc w:val="center"/>
              <w:rPr>
                <w:color w:val="000000"/>
                <w:kern w:val="0"/>
                <w:sz w:val="20"/>
                <w:szCs w:val="20"/>
              </w:rPr>
            </w:pPr>
            <w:r w:rsidRPr="00D719BF">
              <w:rPr>
                <w:color w:val="000000"/>
                <w:kern w:val="0"/>
                <w:sz w:val="20"/>
                <w:szCs w:val="20"/>
              </w:rPr>
              <w:t>3770</w:t>
            </w:r>
          </w:p>
        </w:tc>
        <w:tc>
          <w:tcPr>
            <w:tcW w:w="1340" w:type="dxa"/>
            <w:tcBorders>
              <w:top w:val="nil"/>
              <w:left w:val="nil"/>
              <w:bottom w:val="single" w:sz="4" w:space="0" w:color="000000"/>
              <w:right w:val="single" w:sz="4" w:space="0" w:color="000000"/>
            </w:tcBorders>
            <w:shd w:val="clear" w:color="auto" w:fill="auto"/>
            <w:noWrap/>
            <w:vAlign w:val="center"/>
            <w:hideMark/>
          </w:tcPr>
          <w:p w:rsidR="00D719BF" w:rsidRPr="00D719BF" w:rsidRDefault="00D719BF" w:rsidP="00D719BF">
            <w:pPr>
              <w:widowControl/>
              <w:jc w:val="right"/>
              <w:rPr>
                <w:color w:val="000000"/>
                <w:kern w:val="0"/>
                <w:sz w:val="20"/>
                <w:szCs w:val="20"/>
              </w:rPr>
            </w:pPr>
            <w:r w:rsidRPr="00D719BF">
              <w:rPr>
                <w:color w:val="000000"/>
                <w:kern w:val="0"/>
                <w:sz w:val="20"/>
                <w:szCs w:val="20"/>
              </w:rPr>
              <w:t xml:space="preserve">　</w:t>
            </w:r>
          </w:p>
        </w:tc>
        <w:tc>
          <w:tcPr>
            <w:tcW w:w="1360" w:type="dxa"/>
            <w:tcBorders>
              <w:top w:val="nil"/>
              <w:left w:val="nil"/>
              <w:bottom w:val="single" w:sz="4" w:space="0" w:color="000000"/>
              <w:right w:val="single" w:sz="4" w:space="0" w:color="000000"/>
            </w:tcBorders>
            <w:shd w:val="clear" w:color="auto" w:fill="auto"/>
            <w:noWrap/>
            <w:vAlign w:val="center"/>
            <w:hideMark/>
          </w:tcPr>
          <w:p w:rsidR="00D719BF" w:rsidRPr="00D719BF" w:rsidRDefault="00D719BF" w:rsidP="00D719BF">
            <w:pPr>
              <w:widowControl/>
              <w:jc w:val="right"/>
              <w:rPr>
                <w:color w:val="000000"/>
                <w:kern w:val="0"/>
                <w:sz w:val="20"/>
                <w:szCs w:val="20"/>
              </w:rPr>
            </w:pPr>
            <w:r w:rsidRPr="00D719BF">
              <w:rPr>
                <w:color w:val="000000"/>
                <w:kern w:val="0"/>
                <w:sz w:val="20"/>
                <w:szCs w:val="20"/>
              </w:rPr>
              <w:t xml:space="preserve">　</w:t>
            </w:r>
          </w:p>
        </w:tc>
      </w:tr>
      <w:tr w:rsidR="00D719BF" w:rsidRPr="00D719BF" w:rsidTr="00D719BF">
        <w:trPr>
          <w:trHeight w:val="360"/>
        </w:trPr>
        <w:tc>
          <w:tcPr>
            <w:tcW w:w="1040" w:type="dxa"/>
            <w:tcBorders>
              <w:top w:val="nil"/>
              <w:left w:val="single" w:sz="4" w:space="0" w:color="000000"/>
              <w:bottom w:val="single" w:sz="4" w:space="0" w:color="000000"/>
              <w:right w:val="single" w:sz="4" w:space="0" w:color="000000"/>
            </w:tcBorders>
            <w:shd w:val="clear" w:color="auto" w:fill="auto"/>
            <w:vAlign w:val="center"/>
            <w:hideMark/>
          </w:tcPr>
          <w:p w:rsidR="00D719BF" w:rsidRPr="00D719BF" w:rsidRDefault="00D719BF" w:rsidP="00D719BF">
            <w:pPr>
              <w:widowControl/>
              <w:jc w:val="center"/>
              <w:rPr>
                <w:rFonts w:ascii="宋体" w:hAnsi="宋体" w:cs="Arial"/>
                <w:color w:val="000000"/>
                <w:kern w:val="0"/>
                <w:sz w:val="20"/>
                <w:szCs w:val="20"/>
              </w:rPr>
            </w:pPr>
            <w:r w:rsidRPr="00D719BF">
              <w:rPr>
                <w:rFonts w:ascii="宋体" w:hAnsi="宋体" w:cs="Arial" w:hint="eastAsia"/>
                <w:color w:val="000000"/>
                <w:kern w:val="0"/>
                <w:sz w:val="20"/>
                <w:szCs w:val="20"/>
              </w:rPr>
              <w:t>1.2</w:t>
            </w:r>
          </w:p>
        </w:tc>
        <w:tc>
          <w:tcPr>
            <w:tcW w:w="3340" w:type="dxa"/>
            <w:tcBorders>
              <w:top w:val="nil"/>
              <w:left w:val="nil"/>
              <w:bottom w:val="single" w:sz="4" w:space="0" w:color="000000"/>
              <w:right w:val="single" w:sz="4" w:space="0" w:color="000000"/>
            </w:tcBorders>
            <w:shd w:val="clear" w:color="auto" w:fill="auto"/>
            <w:vAlign w:val="center"/>
            <w:hideMark/>
          </w:tcPr>
          <w:p w:rsidR="00D719BF" w:rsidRPr="00D719BF" w:rsidRDefault="00D719BF" w:rsidP="00D719BF">
            <w:pPr>
              <w:widowControl/>
              <w:jc w:val="left"/>
              <w:rPr>
                <w:rFonts w:ascii="宋体" w:hAnsi="宋体" w:cs="Arial"/>
                <w:color w:val="000000"/>
                <w:kern w:val="0"/>
                <w:sz w:val="20"/>
                <w:szCs w:val="20"/>
              </w:rPr>
            </w:pPr>
            <w:r w:rsidRPr="00D719BF">
              <w:rPr>
                <w:rFonts w:ascii="宋体" w:hAnsi="宋体" w:cs="Arial" w:hint="eastAsia"/>
                <w:color w:val="000000"/>
                <w:kern w:val="0"/>
                <w:sz w:val="20"/>
                <w:szCs w:val="20"/>
              </w:rPr>
              <w:t>20cm厚12%灰土路基</w:t>
            </w:r>
          </w:p>
        </w:tc>
        <w:tc>
          <w:tcPr>
            <w:tcW w:w="800" w:type="dxa"/>
            <w:tcBorders>
              <w:top w:val="nil"/>
              <w:left w:val="nil"/>
              <w:bottom w:val="single" w:sz="4" w:space="0" w:color="000000"/>
              <w:right w:val="single" w:sz="4" w:space="0" w:color="000000"/>
            </w:tcBorders>
            <w:shd w:val="clear" w:color="auto" w:fill="auto"/>
            <w:vAlign w:val="center"/>
            <w:hideMark/>
          </w:tcPr>
          <w:p w:rsidR="00D719BF" w:rsidRPr="00D719BF" w:rsidRDefault="00D719BF" w:rsidP="00D719BF">
            <w:pPr>
              <w:widowControl/>
              <w:jc w:val="center"/>
              <w:rPr>
                <w:rFonts w:ascii="宋体" w:hAnsi="宋体" w:cs="Arial"/>
                <w:color w:val="000000"/>
                <w:kern w:val="0"/>
                <w:sz w:val="20"/>
                <w:szCs w:val="20"/>
              </w:rPr>
            </w:pPr>
            <w:r w:rsidRPr="00D719BF">
              <w:rPr>
                <w:rFonts w:ascii="宋体" w:hAnsi="宋体" w:cs="Arial" w:hint="eastAsia"/>
                <w:color w:val="000000"/>
                <w:kern w:val="0"/>
                <w:sz w:val="20"/>
                <w:szCs w:val="20"/>
              </w:rPr>
              <w:t>m2</w:t>
            </w:r>
          </w:p>
        </w:tc>
        <w:tc>
          <w:tcPr>
            <w:tcW w:w="1340" w:type="dxa"/>
            <w:tcBorders>
              <w:top w:val="nil"/>
              <w:left w:val="nil"/>
              <w:bottom w:val="single" w:sz="4" w:space="0" w:color="000000"/>
              <w:right w:val="single" w:sz="4" w:space="0" w:color="000000"/>
            </w:tcBorders>
            <w:shd w:val="clear" w:color="auto" w:fill="auto"/>
            <w:noWrap/>
            <w:vAlign w:val="center"/>
            <w:hideMark/>
          </w:tcPr>
          <w:p w:rsidR="00D719BF" w:rsidRPr="00D719BF" w:rsidRDefault="00D719BF" w:rsidP="00D719BF">
            <w:pPr>
              <w:widowControl/>
              <w:jc w:val="center"/>
              <w:rPr>
                <w:color w:val="000000"/>
                <w:kern w:val="0"/>
                <w:sz w:val="20"/>
                <w:szCs w:val="20"/>
              </w:rPr>
            </w:pPr>
            <w:r w:rsidRPr="00D719BF">
              <w:rPr>
                <w:color w:val="000000"/>
                <w:kern w:val="0"/>
                <w:sz w:val="20"/>
                <w:szCs w:val="20"/>
              </w:rPr>
              <w:t>3393</w:t>
            </w:r>
          </w:p>
        </w:tc>
        <w:tc>
          <w:tcPr>
            <w:tcW w:w="1340" w:type="dxa"/>
            <w:tcBorders>
              <w:top w:val="nil"/>
              <w:left w:val="nil"/>
              <w:bottom w:val="single" w:sz="4" w:space="0" w:color="000000"/>
              <w:right w:val="single" w:sz="4" w:space="0" w:color="000000"/>
            </w:tcBorders>
            <w:shd w:val="clear" w:color="auto" w:fill="auto"/>
            <w:noWrap/>
            <w:vAlign w:val="center"/>
            <w:hideMark/>
          </w:tcPr>
          <w:p w:rsidR="00D719BF" w:rsidRPr="00D719BF" w:rsidRDefault="00D719BF" w:rsidP="00D719BF">
            <w:pPr>
              <w:widowControl/>
              <w:jc w:val="right"/>
              <w:rPr>
                <w:color w:val="000000"/>
                <w:kern w:val="0"/>
                <w:sz w:val="20"/>
                <w:szCs w:val="20"/>
              </w:rPr>
            </w:pPr>
            <w:r w:rsidRPr="00D719BF">
              <w:rPr>
                <w:color w:val="000000"/>
                <w:kern w:val="0"/>
                <w:sz w:val="20"/>
                <w:szCs w:val="20"/>
              </w:rPr>
              <w:t xml:space="preserve">　</w:t>
            </w:r>
          </w:p>
        </w:tc>
        <w:tc>
          <w:tcPr>
            <w:tcW w:w="1360" w:type="dxa"/>
            <w:tcBorders>
              <w:top w:val="nil"/>
              <w:left w:val="nil"/>
              <w:bottom w:val="single" w:sz="4" w:space="0" w:color="000000"/>
              <w:right w:val="single" w:sz="4" w:space="0" w:color="000000"/>
            </w:tcBorders>
            <w:shd w:val="clear" w:color="auto" w:fill="auto"/>
            <w:noWrap/>
            <w:vAlign w:val="center"/>
            <w:hideMark/>
          </w:tcPr>
          <w:p w:rsidR="00D719BF" w:rsidRPr="00D719BF" w:rsidRDefault="00D719BF" w:rsidP="00D719BF">
            <w:pPr>
              <w:widowControl/>
              <w:jc w:val="right"/>
              <w:rPr>
                <w:color w:val="000000"/>
                <w:kern w:val="0"/>
                <w:sz w:val="20"/>
                <w:szCs w:val="20"/>
              </w:rPr>
            </w:pPr>
            <w:r w:rsidRPr="00D719BF">
              <w:rPr>
                <w:color w:val="000000"/>
                <w:kern w:val="0"/>
                <w:sz w:val="20"/>
                <w:szCs w:val="20"/>
              </w:rPr>
              <w:t xml:space="preserve">　</w:t>
            </w:r>
          </w:p>
        </w:tc>
      </w:tr>
      <w:tr w:rsidR="00D719BF" w:rsidRPr="00D719BF" w:rsidTr="00D719BF">
        <w:trPr>
          <w:trHeight w:val="360"/>
        </w:trPr>
        <w:tc>
          <w:tcPr>
            <w:tcW w:w="1040" w:type="dxa"/>
            <w:tcBorders>
              <w:top w:val="nil"/>
              <w:left w:val="single" w:sz="4" w:space="0" w:color="000000"/>
              <w:bottom w:val="single" w:sz="4" w:space="0" w:color="000000"/>
              <w:right w:val="single" w:sz="4" w:space="0" w:color="000000"/>
            </w:tcBorders>
            <w:shd w:val="clear" w:color="auto" w:fill="auto"/>
            <w:vAlign w:val="center"/>
            <w:hideMark/>
          </w:tcPr>
          <w:p w:rsidR="00D719BF" w:rsidRPr="00D719BF" w:rsidRDefault="00D719BF" w:rsidP="00D719BF">
            <w:pPr>
              <w:widowControl/>
              <w:jc w:val="center"/>
              <w:rPr>
                <w:rFonts w:ascii="宋体" w:hAnsi="宋体" w:cs="Arial"/>
                <w:color w:val="000000"/>
                <w:kern w:val="0"/>
                <w:sz w:val="20"/>
                <w:szCs w:val="20"/>
              </w:rPr>
            </w:pPr>
            <w:r w:rsidRPr="00D719BF">
              <w:rPr>
                <w:rFonts w:ascii="宋体" w:hAnsi="宋体" w:cs="Arial" w:hint="eastAsia"/>
                <w:color w:val="000000"/>
                <w:kern w:val="0"/>
                <w:sz w:val="20"/>
                <w:szCs w:val="20"/>
              </w:rPr>
              <w:t>1.3</w:t>
            </w:r>
          </w:p>
        </w:tc>
        <w:tc>
          <w:tcPr>
            <w:tcW w:w="3340" w:type="dxa"/>
            <w:tcBorders>
              <w:top w:val="nil"/>
              <w:left w:val="nil"/>
              <w:bottom w:val="single" w:sz="4" w:space="0" w:color="000000"/>
              <w:right w:val="single" w:sz="4" w:space="0" w:color="000000"/>
            </w:tcBorders>
            <w:shd w:val="clear" w:color="auto" w:fill="auto"/>
            <w:vAlign w:val="center"/>
            <w:hideMark/>
          </w:tcPr>
          <w:p w:rsidR="00D719BF" w:rsidRPr="00D719BF" w:rsidRDefault="00D719BF" w:rsidP="00D719BF">
            <w:pPr>
              <w:widowControl/>
              <w:jc w:val="left"/>
              <w:rPr>
                <w:rFonts w:ascii="宋体" w:hAnsi="宋体" w:cs="Arial"/>
                <w:color w:val="000000"/>
                <w:kern w:val="0"/>
                <w:sz w:val="20"/>
                <w:szCs w:val="20"/>
              </w:rPr>
            </w:pPr>
            <w:r w:rsidRPr="00D719BF">
              <w:rPr>
                <w:rFonts w:ascii="宋体" w:hAnsi="宋体" w:cs="Arial" w:hint="eastAsia"/>
                <w:color w:val="000000"/>
                <w:kern w:val="0"/>
                <w:sz w:val="20"/>
                <w:szCs w:val="20"/>
              </w:rPr>
              <w:t>18cm厚C25混凝土路面</w:t>
            </w:r>
          </w:p>
        </w:tc>
        <w:tc>
          <w:tcPr>
            <w:tcW w:w="800" w:type="dxa"/>
            <w:tcBorders>
              <w:top w:val="nil"/>
              <w:left w:val="nil"/>
              <w:bottom w:val="single" w:sz="4" w:space="0" w:color="000000"/>
              <w:right w:val="single" w:sz="4" w:space="0" w:color="000000"/>
            </w:tcBorders>
            <w:shd w:val="clear" w:color="auto" w:fill="auto"/>
            <w:vAlign w:val="center"/>
            <w:hideMark/>
          </w:tcPr>
          <w:p w:rsidR="00D719BF" w:rsidRPr="00D719BF" w:rsidRDefault="00D719BF" w:rsidP="00D719BF">
            <w:pPr>
              <w:widowControl/>
              <w:jc w:val="center"/>
              <w:rPr>
                <w:rFonts w:ascii="宋体" w:hAnsi="宋体" w:cs="Arial"/>
                <w:color w:val="000000"/>
                <w:kern w:val="0"/>
                <w:sz w:val="20"/>
                <w:szCs w:val="20"/>
              </w:rPr>
            </w:pPr>
            <w:r w:rsidRPr="00D719BF">
              <w:rPr>
                <w:rFonts w:ascii="宋体" w:hAnsi="宋体" w:cs="Arial" w:hint="eastAsia"/>
                <w:color w:val="000000"/>
                <w:kern w:val="0"/>
                <w:sz w:val="20"/>
                <w:szCs w:val="20"/>
              </w:rPr>
              <w:t>m2</w:t>
            </w:r>
          </w:p>
        </w:tc>
        <w:tc>
          <w:tcPr>
            <w:tcW w:w="1340" w:type="dxa"/>
            <w:tcBorders>
              <w:top w:val="nil"/>
              <w:left w:val="nil"/>
              <w:bottom w:val="single" w:sz="4" w:space="0" w:color="000000"/>
              <w:right w:val="single" w:sz="4" w:space="0" w:color="000000"/>
            </w:tcBorders>
            <w:shd w:val="clear" w:color="auto" w:fill="auto"/>
            <w:noWrap/>
            <w:vAlign w:val="center"/>
            <w:hideMark/>
          </w:tcPr>
          <w:p w:rsidR="00D719BF" w:rsidRPr="00D719BF" w:rsidRDefault="00D719BF" w:rsidP="00D719BF">
            <w:pPr>
              <w:widowControl/>
              <w:jc w:val="center"/>
              <w:rPr>
                <w:color w:val="000000"/>
                <w:kern w:val="0"/>
                <w:sz w:val="20"/>
                <w:szCs w:val="20"/>
              </w:rPr>
            </w:pPr>
            <w:r w:rsidRPr="00D719BF">
              <w:rPr>
                <w:color w:val="000000"/>
                <w:kern w:val="0"/>
                <w:sz w:val="20"/>
                <w:szCs w:val="20"/>
              </w:rPr>
              <w:t>3016</w:t>
            </w:r>
          </w:p>
        </w:tc>
        <w:tc>
          <w:tcPr>
            <w:tcW w:w="1340" w:type="dxa"/>
            <w:tcBorders>
              <w:top w:val="nil"/>
              <w:left w:val="nil"/>
              <w:bottom w:val="single" w:sz="4" w:space="0" w:color="000000"/>
              <w:right w:val="single" w:sz="4" w:space="0" w:color="000000"/>
            </w:tcBorders>
            <w:shd w:val="clear" w:color="auto" w:fill="auto"/>
            <w:noWrap/>
            <w:vAlign w:val="center"/>
            <w:hideMark/>
          </w:tcPr>
          <w:p w:rsidR="00D719BF" w:rsidRPr="00D719BF" w:rsidRDefault="00D719BF" w:rsidP="00D719BF">
            <w:pPr>
              <w:widowControl/>
              <w:jc w:val="right"/>
              <w:rPr>
                <w:color w:val="000000"/>
                <w:kern w:val="0"/>
                <w:sz w:val="20"/>
                <w:szCs w:val="20"/>
              </w:rPr>
            </w:pPr>
            <w:r w:rsidRPr="00D719BF">
              <w:rPr>
                <w:color w:val="000000"/>
                <w:kern w:val="0"/>
                <w:sz w:val="20"/>
                <w:szCs w:val="20"/>
              </w:rPr>
              <w:t xml:space="preserve">　</w:t>
            </w:r>
          </w:p>
        </w:tc>
        <w:tc>
          <w:tcPr>
            <w:tcW w:w="1360" w:type="dxa"/>
            <w:tcBorders>
              <w:top w:val="nil"/>
              <w:left w:val="nil"/>
              <w:bottom w:val="single" w:sz="4" w:space="0" w:color="000000"/>
              <w:right w:val="single" w:sz="4" w:space="0" w:color="000000"/>
            </w:tcBorders>
            <w:shd w:val="clear" w:color="auto" w:fill="auto"/>
            <w:noWrap/>
            <w:vAlign w:val="center"/>
            <w:hideMark/>
          </w:tcPr>
          <w:p w:rsidR="00D719BF" w:rsidRPr="00D719BF" w:rsidRDefault="00D719BF" w:rsidP="00D719BF">
            <w:pPr>
              <w:widowControl/>
              <w:jc w:val="right"/>
              <w:rPr>
                <w:color w:val="000000"/>
                <w:kern w:val="0"/>
                <w:sz w:val="20"/>
                <w:szCs w:val="20"/>
              </w:rPr>
            </w:pPr>
            <w:r w:rsidRPr="00D719BF">
              <w:rPr>
                <w:color w:val="000000"/>
                <w:kern w:val="0"/>
                <w:sz w:val="20"/>
                <w:szCs w:val="20"/>
              </w:rPr>
              <w:t xml:space="preserve">　</w:t>
            </w:r>
          </w:p>
        </w:tc>
      </w:tr>
      <w:tr w:rsidR="00D719BF" w:rsidRPr="00D719BF" w:rsidTr="00D719BF">
        <w:trPr>
          <w:trHeight w:val="360"/>
        </w:trPr>
        <w:tc>
          <w:tcPr>
            <w:tcW w:w="1040" w:type="dxa"/>
            <w:tcBorders>
              <w:top w:val="nil"/>
              <w:left w:val="single" w:sz="4" w:space="0" w:color="000000"/>
              <w:bottom w:val="single" w:sz="4" w:space="0" w:color="000000"/>
              <w:right w:val="single" w:sz="4" w:space="0" w:color="000000"/>
            </w:tcBorders>
            <w:shd w:val="clear" w:color="auto" w:fill="auto"/>
            <w:vAlign w:val="center"/>
            <w:hideMark/>
          </w:tcPr>
          <w:p w:rsidR="00D719BF" w:rsidRPr="00D719BF" w:rsidRDefault="00D719BF" w:rsidP="00D719BF">
            <w:pPr>
              <w:widowControl/>
              <w:jc w:val="center"/>
              <w:rPr>
                <w:rFonts w:ascii="宋体" w:hAnsi="宋体" w:cs="Arial"/>
                <w:color w:val="000000"/>
                <w:kern w:val="0"/>
                <w:sz w:val="20"/>
                <w:szCs w:val="20"/>
              </w:rPr>
            </w:pPr>
            <w:r w:rsidRPr="00D719BF">
              <w:rPr>
                <w:rFonts w:ascii="宋体" w:hAnsi="宋体" w:cs="Arial" w:hint="eastAsia"/>
                <w:color w:val="000000"/>
                <w:kern w:val="0"/>
                <w:sz w:val="20"/>
                <w:szCs w:val="20"/>
              </w:rPr>
              <w:t>1.4</w:t>
            </w:r>
          </w:p>
        </w:tc>
        <w:tc>
          <w:tcPr>
            <w:tcW w:w="3340" w:type="dxa"/>
            <w:tcBorders>
              <w:top w:val="nil"/>
              <w:left w:val="nil"/>
              <w:bottom w:val="single" w:sz="4" w:space="0" w:color="000000"/>
              <w:right w:val="single" w:sz="4" w:space="0" w:color="000000"/>
            </w:tcBorders>
            <w:shd w:val="clear" w:color="auto" w:fill="auto"/>
            <w:vAlign w:val="center"/>
            <w:hideMark/>
          </w:tcPr>
          <w:p w:rsidR="00D719BF" w:rsidRPr="00D719BF" w:rsidRDefault="00D719BF" w:rsidP="00D719BF">
            <w:pPr>
              <w:widowControl/>
              <w:jc w:val="left"/>
              <w:rPr>
                <w:rFonts w:ascii="宋体" w:hAnsi="宋体" w:cs="Arial"/>
                <w:color w:val="000000"/>
                <w:kern w:val="0"/>
                <w:sz w:val="20"/>
                <w:szCs w:val="20"/>
              </w:rPr>
            </w:pPr>
            <w:r w:rsidRPr="00D719BF">
              <w:rPr>
                <w:rFonts w:ascii="宋体" w:hAnsi="宋体" w:cs="Arial" w:hint="eastAsia"/>
                <w:color w:val="000000"/>
                <w:kern w:val="0"/>
                <w:sz w:val="20"/>
                <w:szCs w:val="20"/>
              </w:rPr>
              <w:t>素土路肩</w:t>
            </w:r>
          </w:p>
        </w:tc>
        <w:tc>
          <w:tcPr>
            <w:tcW w:w="800" w:type="dxa"/>
            <w:tcBorders>
              <w:top w:val="nil"/>
              <w:left w:val="nil"/>
              <w:bottom w:val="single" w:sz="4" w:space="0" w:color="000000"/>
              <w:right w:val="single" w:sz="4" w:space="0" w:color="000000"/>
            </w:tcBorders>
            <w:shd w:val="clear" w:color="auto" w:fill="auto"/>
            <w:vAlign w:val="center"/>
            <w:hideMark/>
          </w:tcPr>
          <w:p w:rsidR="00D719BF" w:rsidRPr="00D719BF" w:rsidRDefault="00D719BF" w:rsidP="00D719BF">
            <w:pPr>
              <w:widowControl/>
              <w:jc w:val="center"/>
              <w:rPr>
                <w:rFonts w:ascii="宋体" w:hAnsi="宋体" w:cs="Arial"/>
                <w:color w:val="000000"/>
                <w:kern w:val="0"/>
                <w:sz w:val="20"/>
                <w:szCs w:val="20"/>
              </w:rPr>
            </w:pPr>
            <w:r w:rsidRPr="00D719BF">
              <w:rPr>
                <w:rFonts w:ascii="宋体" w:hAnsi="宋体" w:cs="Arial" w:hint="eastAsia"/>
                <w:color w:val="000000"/>
                <w:kern w:val="0"/>
                <w:sz w:val="20"/>
                <w:szCs w:val="20"/>
              </w:rPr>
              <w:t>m3</w:t>
            </w:r>
          </w:p>
        </w:tc>
        <w:tc>
          <w:tcPr>
            <w:tcW w:w="1340" w:type="dxa"/>
            <w:tcBorders>
              <w:top w:val="nil"/>
              <w:left w:val="nil"/>
              <w:bottom w:val="single" w:sz="4" w:space="0" w:color="000000"/>
              <w:right w:val="single" w:sz="4" w:space="0" w:color="000000"/>
            </w:tcBorders>
            <w:shd w:val="clear" w:color="auto" w:fill="auto"/>
            <w:noWrap/>
            <w:vAlign w:val="center"/>
            <w:hideMark/>
          </w:tcPr>
          <w:p w:rsidR="00D719BF" w:rsidRPr="00D719BF" w:rsidRDefault="00D719BF" w:rsidP="00D719BF">
            <w:pPr>
              <w:widowControl/>
              <w:jc w:val="center"/>
              <w:rPr>
                <w:color w:val="000000"/>
                <w:kern w:val="0"/>
                <w:sz w:val="20"/>
                <w:szCs w:val="20"/>
              </w:rPr>
            </w:pPr>
            <w:r w:rsidRPr="00D719BF">
              <w:rPr>
                <w:color w:val="000000"/>
                <w:kern w:val="0"/>
                <w:sz w:val="20"/>
                <w:szCs w:val="20"/>
              </w:rPr>
              <w:t>374.4364</w:t>
            </w:r>
          </w:p>
        </w:tc>
        <w:tc>
          <w:tcPr>
            <w:tcW w:w="1340" w:type="dxa"/>
            <w:tcBorders>
              <w:top w:val="nil"/>
              <w:left w:val="nil"/>
              <w:bottom w:val="single" w:sz="4" w:space="0" w:color="000000"/>
              <w:right w:val="single" w:sz="4" w:space="0" w:color="000000"/>
            </w:tcBorders>
            <w:shd w:val="clear" w:color="auto" w:fill="auto"/>
            <w:noWrap/>
            <w:vAlign w:val="center"/>
            <w:hideMark/>
          </w:tcPr>
          <w:p w:rsidR="00D719BF" w:rsidRPr="00D719BF" w:rsidRDefault="00D719BF" w:rsidP="00D719BF">
            <w:pPr>
              <w:widowControl/>
              <w:jc w:val="right"/>
              <w:rPr>
                <w:color w:val="000000"/>
                <w:kern w:val="0"/>
                <w:sz w:val="20"/>
                <w:szCs w:val="20"/>
              </w:rPr>
            </w:pPr>
            <w:r w:rsidRPr="00D719BF">
              <w:rPr>
                <w:color w:val="000000"/>
                <w:kern w:val="0"/>
                <w:sz w:val="20"/>
                <w:szCs w:val="20"/>
              </w:rPr>
              <w:t xml:space="preserve">　</w:t>
            </w:r>
          </w:p>
        </w:tc>
        <w:tc>
          <w:tcPr>
            <w:tcW w:w="1360" w:type="dxa"/>
            <w:tcBorders>
              <w:top w:val="nil"/>
              <w:left w:val="nil"/>
              <w:bottom w:val="single" w:sz="4" w:space="0" w:color="000000"/>
              <w:right w:val="single" w:sz="4" w:space="0" w:color="000000"/>
            </w:tcBorders>
            <w:shd w:val="clear" w:color="auto" w:fill="auto"/>
            <w:noWrap/>
            <w:vAlign w:val="center"/>
            <w:hideMark/>
          </w:tcPr>
          <w:p w:rsidR="00D719BF" w:rsidRPr="00D719BF" w:rsidRDefault="00D719BF" w:rsidP="00D719BF">
            <w:pPr>
              <w:widowControl/>
              <w:jc w:val="right"/>
              <w:rPr>
                <w:color w:val="000000"/>
                <w:kern w:val="0"/>
                <w:sz w:val="20"/>
                <w:szCs w:val="20"/>
              </w:rPr>
            </w:pPr>
            <w:r w:rsidRPr="00D719BF">
              <w:rPr>
                <w:color w:val="000000"/>
                <w:kern w:val="0"/>
                <w:sz w:val="20"/>
                <w:szCs w:val="20"/>
              </w:rPr>
              <w:t xml:space="preserve">　</w:t>
            </w:r>
          </w:p>
        </w:tc>
      </w:tr>
      <w:tr w:rsidR="00D719BF" w:rsidRPr="00D719BF" w:rsidTr="00D719BF">
        <w:trPr>
          <w:trHeight w:val="360"/>
        </w:trPr>
        <w:tc>
          <w:tcPr>
            <w:tcW w:w="1040" w:type="dxa"/>
            <w:tcBorders>
              <w:top w:val="nil"/>
              <w:left w:val="single" w:sz="4" w:space="0" w:color="000000"/>
              <w:bottom w:val="single" w:sz="4" w:space="0" w:color="000000"/>
              <w:right w:val="single" w:sz="4" w:space="0" w:color="000000"/>
            </w:tcBorders>
            <w:shd w:val="clear" w:color="auto" w:fill="auto"/>
            <w:vAlign w:val="center"/>
            <w:hideMark/>
          </w:tcPr>
          <w:p w:rsidR="00D719BF" w:rsidRPr="00D719BF" w:rsidRDefault="00D719BF" w:rsidP="00D719BF">
            <w:pPr>
              <w:widowControl/>
              <w:jc w:val="center"/>
              <w:rPr>
                <w:rFonts w:ascii="宋体" w:hAnsi="宋体" w:cs="Arial"/>
                <w:color w:val="000000"/>
                <w:kern w:val="0"/>
                <w:sz w:val="20"/>
                <w:szCs w:val="20"/>
              </w:rPr>
            </w:pPr>
            <w:r w:rsidRPr="00D719BF">
              <w:rPr>
                <w:rFonts w:ascii="宋体" w:hAnsi="宋体" w:cs="Arial" w:hint="eastAsia"/>
                <w:color w:val="000000"/>
                <w:kern w:val="0"/>
                <w:sz w:val="20"/>
                <w:szCs w:val="20"/>
              </w:rPr>
              <w:t>1.5</w:t>
            </w:r>
          </w:p>
        </w:tc>
        <w:tc>
          <w:tcPr>
            <w:tcW w:w="3340" w:type="dxa"/>
            <w:tcBorders>
              <w:top w:val="nil"/>
              <w:left w:val="nil"/>
              <w:bottom w:val="single" w:sz="4" w:space="0" w:color="000000"/>
              <w:right w:val="single" w:sz="4" w:space="0" w:color="000000"/>
            </w:tcBorders>
            <w:shd w:val="clear" w:color="auto" w:fill="auto"/>
            <w:vAlign w:val="center"/>
            <w:hideMark/>
          </w:tcPr>
          <w:p w:rsidR="00D719BF" w:rsidRPr="00D719BF" w:rsidRDefault="00D719BF" w:rsidP="00D719BF">
            <w:pPr>
              <w:widowControl/>
              <w:jc w:val="left"/>
              <w:rPr>
                <w:rFonts w:ascii="宋体" w:hAnsi="宋体" w:cs="Arial"/>
                <w:color w:val="000000"/>
                <w:kern w:val="0"/>
                <w:sz w:val="20"/>
                <w:szCs w:val="20"/>
              </w:rPr>
            </w:pPr>
            <w:r w:rsidRPr="00D719BF">
              <w:rPr>
                <w:rFonts w:ascii="宋体" w:hAnsi="宋体" w:cs="Arial" w:hint="eastAsia"/>
                <w:color w:val="000000"/>
                <w:kern w:val="0"/>
                <w:sz w:val="20"/>
                <w:szCs w:val="20"/>
              </w:rPr>
              <w:t>横向缩缝</w:t>
            </w:r>
          </w:p>
        </w:tc>
        <w:tc>
          <w:tcPr>
            <w:tcW w:w="800" w:type="dxa"/>
            <w:tcBorders>
              <w:top w:val="nil"/>
              <w:left w:val="nil"/>
              <w:bottom w:val="single" w:sz="4" w:space="0" w:color="000000"/>
              <w:right w:val="single" w:sz="4" w:space="0" w:color="000000"/>
            </w:tcBorders>
            <w:shd w:val="clear" w:color="auto" w:fill="auto"/>
            <w:vAlign w:val="center"/>
            <w:hideMark/>
          </w:tcPr>
          <w:p w:rsidR="00D719BF" w:rsidRPr="00D719BF" w:rsidRDefault="00D719BF" w:rsidP="00D719BF">
            <w:pPr>
              <w:widowControl/>
              <w:jc w:val="center"/>
              <w:rPr>
                <w:rFonts w:ascii="宋体" w:hAnsi="宋体" w:cs="Arial"/>
                <w:color w:val="000000"/>
                <w:kern w:val="0"/>
                <w:sz w:val="20"/>
                <w:szCs w:val="20"/>
              </w:rPr>
            </w:pPr>
            <w:r w:rsidRPr="00D719BF">
              <w:rPr>
                <w:rFonts w:ascii="宋体" w:hAnsi="宋体" w:cs="Arial" w:hint="eastAsia"/>
                <w:color w:val="000000"/>
                <w:kern w:val="0"/>
                <w:sz w:val="20"/>
                <w:szCs w:val="20"/>
              </w:rPr>
              <w:t>m2</w:t>
            </w:r>
          </w:p>
        </w:tc>
        <w:tc>
          <w:tcPr>
            <w:tcW w:w="1340" w:type="dxa"/>
            <w:tcBorders>
              <w:top w:val="nil"/>
              <w:left w:val="nil"/>
              <w:bottom w:val="single" w:sz="4" w:space="0" w:color="000000"/>
              <w:right w:val="single" w:sz="4" w:space="0" w:color="000000"/>
            </w:tcBorders>
            <w:shd w:val="clear" w:color="auto" w:fill="auto"/>
            <w:noWrap/>
            <w:vAlign w:val="center"/>
            <w:hideMark/>
          </w:tcPr>
          <w:p w:rsidR="00D719BF" w:rsidRPr="00D719BF" w:rsidRDefault="00D719BF" w:rsidP="00D719BF">
            <w:pPr>
              <w:widowControl/>
              <w:jc w:val="center"/>
              <w:rPr>
                <w:color w:val="000000"/>
                <w:kern w:val="0"/>
                <w:sz w:val="20"/>
                <w:szCs w:val="20"/>
              </w:rPr>
            </w:pPr>
            <w:r w:rsidRPr="00D719BF">
              <w:rPr>
                <w:color w:val="000000"/>
                <w:kern w:val="0"/>
                <w:sz w:val="20"/>
                <w:szCs w:val="20"/>
              </w:rPr>
              <w:t>4.524</w:t>
            </w:r>
          </w:p>
        </w:tc>
        <w:tc>
          <w:tcPr>
            <w:tcW w:w="1340" w:type="dxa"/>
            <w:tcBorders>
              <w:top w:val="nil"/>
              <w:left w:val="nil"/>
              <w:bottom w:val="single" w:sz="4" w:space="0" w:color="000000"/>
              <w:right w:val="single" w:sz="4" w:space="0" w:color="000000"/>
            </w:tcBorders>
            <w:shd w:val="clear" w:color="auto" w:fill="auto"/>
            <w:noWrap/>
            <w:vAlign w:val="center"/>
            <w:hideMark/>
          </w:tcPr>
          <w:p w:rsidR="00D719BF" w:rsidRPr="00D719BF" w:rsidRDefault="00D719BF" w:rsidP="00D719BF">
            <w:pPr>
              <w:widowControl/>
              <w:jc w:val="right"/>
              <w:rPr>
                <w:color w:val="000000"/>
                <w:kern w:val="0"/>
                <w:sz w:val="20"/>
                <w:szCs w:val="20"/>
              </w:rPr>
            </w:pPr>
            <w:r w:rsidRPr="00D719BF">
              <w:rPr>
                <w:color w:val="000000"/>
                <w:kern w:val="0"/>
                <w:sz w:val="20"/>
                <w:szCs w:val="20"/>
              </w:rPr>
              <w:t xml:space="preserve">　</w:t>
            </w:r>
          </w:p>
        </w:tc>
        <w:tc>
          <w:tcPr>
            <w:tcW w:w="1360" w:type="dxa"/>
            <w:tcBorders>
              <w:top w:val="nil"/>
              <w:left w:val="nil"/>
              <w:bottom w:val="single" w:sz="4" w:space="0" w:color="000000"/>
              <w:right w:val="single" w:sz="4" w:space="0" w:color="000000"/>
            </w:tcBorders>
            <w:shd w:val="clear" w:color="auto" w:fill="auto"/>
            <w:noWrap/>
            <w:vAlign w:val="center"/>
            <w:hideMark/>
          </w:tcPr>
          <w:p w:rsidR="00D719BF" w:rsidRPr="00D719BF" w:rsidRDefault="00D719BF" w:rsidP="00D719BF">
            <w:pPr>
              <w:widowControl/>
              <w:jc w:val="right"/>
              <w:rPr>
                <w:color w:val="000000"/>
                <w:kern w:val="0"/>
                <w:sz w:val="20"/>
                <w:szCs w:val="20"/>
              </w:rPr>
            </w:pPr>
            <w:r w:rsidRPr="00D719BF">
              <w:rPr>
                <w:color w:val="000000"/>
                <w:kern w:val="0"/>
                <w:sz w:val="20"/>
                <w:szCs w:val="20"/>
              </w:rPr>
              <w:t xml:space="preserve">　</w:t>
            </w:r>
          </w:p>
        </w:tc>
      </w:tr>
      <w:tr w:rsidR="00D719BF" w:rsidRPr="00D719BF" w:rsidTr="00D719BF">
        <w:trPr>
          <w:trHeight w:val="360"/>
        </w:trPr>
        <w:tc>
          <w:tcPr>
            <w:tcW w:w="1040" w:type="dxa"/>
            <w:tcBorders>
              <w:top w:val="nil"/>
              <w:left w:val="single" w:sz="4" w:space="0" w:color="000000"/>
              <w:bottom w:val="single" w:sz="4" w:space="0" w:color="000000"/>
              <w:right w:val="single" w:sz="4" w:space="0" w:color="000000"/>
            </w:tcBorders>
            <w:shd w:val="clear" w:color="auto" w:fill="auto"/>
            <w:vAlign w:val="center"/>
            <w:hideMark/>
          </w:tcPr>
          <w:p w:rsidR="00D719BF" w:rsidRPr="00D719BF" w:rsidRDefault="00D719BF" w:rsidP="00D719BF">
            <w:pPr>
              <w:widowControl/>
              <w:jc w:val="center"/>
              <w:rPr>
                <w:rFonts w:ascii="宋体" w:hAnsi="宋体" w:cs="Arial"/>
                <w:color w:val="000000"/>
                <w:kern w:val="0"/>
                <w:sz w:val="20"/>
                <w:szCs w:val="20"/>
              </w:rPr>
            </w:pPr>
            <w:r w:rsidRPr="00D719BF">
              <w:rPr>
                <w:rFonts w:ascii="宋体" w:hAnsi="宋体" w:cs="Arial" w:hint="eastAsia"/>
                <w:color w:val="000000"/>
                <w:kern w:val="0"/>
                <w:sz w:val="20"/>
                <w:szCs w:val="20"/>
              </w:rPr>
              <w:t>四</w:t>
            </w:r>
          </w:p>
        </w:tc>
        <w:tc>
          <w:tcPr>
            <w:tcW w:w="3340" w:type="dxa"/>
            <w:tcBorders>
              <w:top w:val="nil"/>
              <w:left w:val="nil"/>
              <w:bottom w:val="single" w:sz="4" w:space="0" w:color="000000"/>
              <w:right w:val="single" w:sz="4" w:space="0" w:color="000000"/>
            </w:tcBorders>
            <w:shd w:val="clear" w:color="auto" w:fill="auto"/>
            <w:vAlign w:val="center"/>
            <w:hideMark/>
          </w:tcPr>
          <w:p w:rsidR="00D719BF" w:rsidRPr="00D719BF" w:rsidRDefault="00D719BF" w:rsidP="00D719BF">
            <w:pPr>
              <w:widowControl/>
              <w:jc w:val="left"/>
              <w:rPr>
                <w:rFonts w:ascii="宋体" w:hAnsi="宋体" w:cs="Arial"/>
                <w:color w:val="000000"/>
                <w:kern w:val="0"/>
                <w:sz w:val="20"/>
                <w:szCs w:val="20"/>
              </w:rPr>
            </w:pPr>
            <w:r w:rsidRPr="00D719BF">
              <w:rPr>
                <w:rFonts w:ascii="宋体" w:hAnsi="宋体" w:cs="Arial" w:hint="eastAsia"/>
                <w:color w:val="000000"/>
                <w:kern w:val="0"/>
                <w:sz w:val="20"/>
                <w:szCs w:val="20"/>
              </w:rPr>
              <w:t>其他工程</w:t>
            </w:r>
          </w:p>
        </w:tc>
        <w:tc>
          <w:tcPr>
            <w:tcW w:w="800" w:type="dxa"/>
            <w:tcBorders>
              <w:top w:val="nil"/>
              <w:left w:val="nil"/>
              <w:bottom w:val="single" w:sz="4" w:space="0" w:color="000000"/>
              <w:right w:val="single" w:sz="4" w:space="0" w:color="000000"/>
            </w:tcBorders>
            <w:shd w:val="clear" w:color="auto" w:fill="auto"/>
            <w:vAlign w:val="center"/>
            <w:hideMark/>
          </w:tcPr>
          <w:p w:rsidR="00D719BF" w:rsidRPr="00D719BF" w:rsidRDefault="00D719BF" w:rsidP="00D719BF">
            <w:pPr>
              <w:widowControl/>
              <w:jc w:val="center"/>
              <w:rPr>
                <w:rFonts w:ascii="宋体" w:hAnsi="宋体" w:cs="Arial"/>
                <w:color w:val="000000"/>
                <w:kern w:val="0"/>
                <w:sz w:val="20"/>
                <w:szCs w:val="20"/>
              </w:rPr>
            </w:pPr>
            <w:r w:rsidRPr="00D719BF">
              <w:rPr>
                <w:rFonts w:ascii="宋体" w:hAnsi="宋体" w:cs="Arial" w:hint="eastAsia"/>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D719BF" w:rsidRPr="00D719BF" w:rsidRDefault="00D719BF" w:rsidP="00D719BF">
            <w:pPr>
              <w:widowControl/>
              <w:jc w:val="center"/>
              <w:rPr>
                <w:color w:val="000000"/>
                <w:kern w:val="0"/>
                <w:sz w:val="20"/>
                <w:szCs w:val="20"/>
              </w:rPr>
            </w:pPr>
            <w:r w:rsidRPr="00D719BF">
              <w:rPr>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D719BF" w:rsidRPr="00D719BF" w:rsidRDefault="00D719BF" w:rsidP="00D719BF">
            <w:pPr>
              <w:widowControl/>
              <w:jc w:val="right"/>
              <w:rPr>
                <w:color w:val="000000"/>
                <w:kern w:val="0"/>
                <w:sz w:val="20"/>
                <w:szCs w:val="20"/>
              </w:rPr>
            </w:pPr>
            <w:r w:rsidRPr="00D719BF">
              <w:rPr>
                <w:color w:val="000000"/>
                <w:kern w:val="0"/>
                <w:sz w:val="20"/>
                <w:szCs w:val="20"/>
              </w:rPr>
              <w:t xml:space="preserve">　</w:t>
            </w:r>
          </w:p>
        </w:tc>
        <w:tc>
          <w:tcPr>
            <w:tcW w:w="1360" w:type="dxa"/>
            <w:tcBorders>
              <w:top w:val="nil"/>
              <w:left w:val="nil"/>
              <w:bottom w:val="single" w:sz="4" w:space="0" w:color="000000"/>
              <w:right w:val="single" w:sz="4" w:space="0" w:color="000000"/>
            </w:tcBorders>
            <w:shd w:val="clear" w:color="auto" w:fill="auto"/>
            <w:noWrap/>
            <w:vAlign w:val="center"/>
            <w:hideMark/>
          </w:tcPr>
          <w:p w:rsidR="00D719BF" w:rsidRPr="00D719BF" w:rsidRDefault="00D719BF" w:rsidP="00D719BF">
            <w:pPr>
              <w:widowControl/>
              <w:jc w:val="right"/>
              <w:rPr>
                <w:color w:val="000000"/>
                <w:kern w:val="0"/>
                <w:sz w:val="20"/>
                <w:szCs w:val="20"/>
              </w:rPr>
            </w:pPr>
            <w:r w:rsidRPr="00D719BF">
              <w:rPr>
                <w:color w:val="000000"/>
                <w:kern w:val="0"/>
                <w:sz w:val="20"/>
                <w:szCs w:val="20"/>
              </w:rPr>
              <w:t xml:space="preserve">　</w:t>
            </w:r>
          </w:p>
        </w:tc>
      </w:tr>
      <w:tr w:rsidR="00D719BF" w:rsidRPr="00D719BF" w:rsidTr="00D719BF">
        <w:trPr>
          <w:trHeight w:val="360"/>
        </w:trPr>
        <w:tc>
          <w:tcPr>
            <w:tcW w:w="1040" w:type="dxa"/>
            <w:tcBorders>
              <w:top w:val="nil"/>
              <w:left w:val="single" w:sz="4" w:space="0" w:color="000000"/>
              <w:bottom w:val="single" w:sz="4" w:space="0" w:color="000000"/>
              <w:right w:val="single" w:sz="4" w:space="0" w:color="000000"/>
            </w:tcBorders>
            <w:shd w:val="clear" w:color="auto" w:fill="auto"/>
            <w:vAlign w:val="center"/>
            <w:hideMark/>
          </w:tcPr>
          <w:p w:rsidR="00D719BF" w:rsidRPr="00D719BF" w:rsidRDefault="00D719BF" w:rsidP="00D719BF">
            <w:pPr>
              <w:widowControl/>
              <w:jc w:val="center"/>
              <w:rPr>
                <w:rFonts w:ascii="宋体" w:hAnsi="宋体" w:cs="Arial"/>
                <w:color w:val="000000"/>
                <w:kern w:val="0"/>
                <w:sz w:val="20"/>
                <w:szCs w:val="20"/>
              </w:rPr>
            </w:pPr>
            <w:r w:rsidRPr="00D719BF">
              <w:rPr>
                <w:rFonts w:ascii="宋体" w:hAnsi="宋体" w:cs="Arial" w:hint="eastAsia"/>
                <w:color w:val="000000"/>
                <w:kern w:val="0"/>
                <w:sz w:val="20"/>
                <w:szCs w:val="20"/>
              </w:rPr>
              <w:t>1</w:t>
            </w:r>
          </w:p>
        </w:tc>
        <w:tc>
          <w:tcPr>
            <w:tcW w:w="3340" w:type="dxa"/>
            <w:tcBorders>
              <w:top w:val="nil"/>
              <w:left w:val="nil"/>
              <w:bottom w:val="single" w:sz="4" w:space="0" w:color="000000"/>
              <w:right w:val="single" w:sz="4" w:space="0" w:color="000000"/>
            </w:tcBorders>
            <w:shd w:val="clear" w:color="auto" w:fill="auto"/>
            <w:vAlign w:val="center"/>
            <w:hideMark/>
          </w:tcPr>
          <w:p w:rsidR="00D719BF" w:rsidRPr="00D719BF" w:rsidRDefault="00D719BF" w:rsidP="00D719BF">
            <w:pPr>
              <w:widowControl/>
              <w:jc w:val="left"/>
              <w:rPr>
                <w:rFonts w:ascii="宋体" w:hAnsi="宋体" w:cs="Arial"/>
                <w:color w:val="000000"/>
                <w:kern w:val="0"/>
                <w:sz w:val="20"/>
                <w:szCs w:val="20"/>
              </w:rPr>
            </w:pPr>
            <w:r w:rsidRPr="00D719BF">
              <w:rPr>
                <w:rFonts w:ascii="宋体" w:hAnsi="宋体" w:cs="Arial" w:hint="eastAsia"/>
                <w:color w:val="000000"/>
                <w:kern w:val="0"/>
                <w:sz w:val="20"/>
                <w:szCs w:val="20"/>
              </w:rPr>
              <w:t>新增耕地及道路标志牌</w:t>
            </w:r>
          </w:p>
        </w:tc>
        <w:tc>
          <w:tcPr>
            <w:tcW w:w="800" w:type="dxa"/>
            <w:tcBorders>
              <w:top w:val="nil"/>
              <w:left w:val="nil"/>
              <w:bottom w:val="single" w:sz="4" w:space="0" w:color="000000"/>
              <w:right w:val="single" w:sz="4" w:space="0" w:color="000000"/>
            </w:tcBorders>
            <w:shd w:val="clear" w:color="auto" w:fill="auto"/>
            <w:vAlign w:val="center"/>
            <w:hideMark/>
          </w:tcPr>
          <w:p w:rsidR="00D719BF" w:rsidRPr="00D719BF" w:rsidRDefault="00D719BF" w:rsidP="00D719BF">
            <w:pPr>
              <w:widowControl/>
              <w:jc w:val="center"/>
              <w:rPr>
                <w:rFonts w:ascii="宋体" w:hAnsi="宋体" w:cs="Arial"/>
                <w:color w:val="000000"/>
                <w:kern w:val="0"/>
                <w:sz w:val="20"/>
                <w:szCs w:val="20"/>
              </w:rPr>
            </w:pPr>
            <w:r w:rsidRPr="00D719BF">
              <w:rPr>
                <w:rFonts w:ascii="宋体" w:hAnsi="宋体" w:cs="Arial" w:hint="eastAsia"/>
                <w:color w:val="000000"/>
                <w:kern w:val="0"/>
                <w:sz w:val="20"/>
                <w:szCs w:val="20"/>
              </w:rPr>
              <w:t>座</w:t>
            </w:r>
          </w:p>
        </w:tc>
        <w:tc>
          <w:tcPr>
            <w:tcW w:w="1340" w:type="dxa"/>
            <w:tcBorders>
              <w:top w:val="nil"/>
              <w:left w:val="nil"/>
              <w:bottom w:val="single" w:sz="4" w:space="0" w:color="000000"/>
              <w:right w:val="single" w:sz="4" w:space="0" w:color="000000"/>
            </w:tcBorders>
            <w:shd w:val="clear" w:color="auto" w:fill="auto"/>
            <w:noWrap/>
            <w:vAlign w:val="center"/>
            <w:hideMark/>
          </w:tcPr>
          <w:p w:rsidR="00D719BF" w:rsidRPr="00D719BF" w:rsidRDefault="00D719BF" w:rsidP="00D719BF">
            <w:pPr>
              <w:widowControl/>
              <w:jc w:val="center"/>
              <w:rPr>
                <w:color w:val="000000"/>
                <w:kern w:val="0"/>
                <w:sz w:val="20"/>
                <w:szCs w:val="20"/>
              </w:rPr>
            </w:pPr>
            <w:r w:rsidRPr="00D719BF">
              <w:rPr>
                <w:color w:val="000000"/>
                <w:kern w:val="0"/>
                <w:sz w:val="20"/>
                <w:szCs w:val="20"/>
              </w:rPr>
              <w:t>4</w:t>
            </w:r>
          </w:p>
        </w:tc>
        <w:tc>
          <w:tcPr>
            <w:tcW w:w="1340" w:type="dxa"/>
            <w:tcBorders>
              <w:top w:val="nil"/>
              <w:left w:val="nil"/>
              <w:bottom w:val="single" w:sz="4" w:space="0" w:color="000000"/>
              <w:right w:val="single" w:sz="4" w:space="0" w:color="000000"/>
            </w:tcBorders>
            <w:shd w:val="clear" w:color="auto" w:fill="auto"/>
            <w:noWrap/>
            <w:vAlign w:val="center"/>
            <w:hideMark/>
          </w:tcPr>
          <w:p w:rsidR="00D719BF" w:rsidRPr="00D719BF" w:rsidRDefault="00D719BF" w:rsidP="00D719BF">
            <w:pPr>
              <w:widowControl/>
              <w:jc w:val="right"/>
              <w:rPr>
                <w:color w:val="000000"/>
                <w:kern w:val="0"/>
                <w:sz w:val="20"/>
                <w:szCs w:val="20"/>
              </w:rPr>
            </w:pPr>
            <w:r w:rsidRPr="00D719BF">
              <w:rPr>
                <w:color w:val="000000"/>
                <w:kern w:val="0"/>
                <w:sz w:val="20"/>
                <w:szCs w:val="20"/>
              </w:rPr>
              <w:t xml:space="preserve">　</w:t>
            </w:r>
          </w:p>
        </w:tc>
        <w:tc>
          <w:tcPr>
            <w:tcW w:w="1360" w:type="dxa"/>
            <w:tcBorders>
              <w:top w:val="nil"/>
              <w:left w:val="nil"/>
              <w:bottom w:val="single" w:sz="4" w:space="0" w:color="000000"/>
              <w:right w:val="single" w:sz="4" w:space="0" w:color="000000"/>
            </w:tcBorders>
            <w:shd w:val="clear" w:color="auto" w:fill="auto"/>
            <w:noWrap/>
            <w:vAlign w:val="center"/>
            <w:hideMark/>
          </w:tcPr>
          <w:p w:rsidR="00D719BF" w:rsidRPr="00D719BF" w:rsidRDefault="00D719BF" w:rsidP="00D719BF">
            <w:pPr>
              <w:widowControl/>
              <w:jc w:val="right"/>
              <w:rPr>
                <w:color w:val="000000"/>
                <w:kern w:val="0"/>
                <w:sz w:val="20"/>
                <w:szCs w:val="20"/>
              </w:rPr>
            </w:pPr>
            <w:r w:rsidRPr="00D719BF">
              <w:rPr>
                <w:color w:val="000000"/>
                <w:kern w:val="0"/>
                <w:sz w:val="20"/>
                <w:szCs w:val="20"/>
              </w:rPr>
              <w:t xml:space="preserve">　</w:t>
            </w:r>
          </w:p>
        </w:tc>
      </w:tr>
      <w:tr w:rsidR="00D719BF" w:rsidRPr="00D719BF" w:rsidTr="00D719BF">
        <w:trPr>
          <w:trHeight w:val="360"/>
        </w:trPr>
        <w:tc>
          <w:tcPr>
            <w:tcW w:w="1040" w:type="dxa"/>
            <w:tcBorders>
              <w:top w:val="nil"/>
              <w:left w:val="single" w:sz="4" w:space="0" w:color="000000"/>
              <w:bottom w:val="single" w:sz="4" w:space="0" w:color="000000"/>
              <w:right w:val="single" w:sz="4" w:space="0" w:color="000000"/>
            </w:tcBorders>
            <w:shd w:val="clear" w:color="auto" w:fill="auto"/>
            <w:vAlign w:val="center"/>
            <w:hideMark/>
          </w:tcPr>
          <w:p w:rsidR="00D719BF" w:rsidRPr="00D719BF" w:rsidRDefault="00D719BF" w:rsidP="00D719BF">
            <w:pPr>
              <w:widowControl/>
              <w:jc w:val="center"/>
              <w:rPr>
                <w:rFonts w:ascii="宋体" w:hAnsi="宋体" w:cs="Arial"/>
                <w:color w:val="000000"/>
                <w:kern w:val="0"/>
                <w:sz w:val="20"/>
                <w:szCs w:val="20"/>
              </w:rPr>
            </w:pPr>
            <w:r w:rsidRPr="00D719BF">
              <w:rPr>
                <w:rFonts w:ascii="宋体" w:hAnsi="宋体" w:cs="Arial" w:hint="eastAsia"/>
                <w:color w:val="000000"/>
                <w:kern w:val="0"/>
                <w:sz w:val="20"/>
                <w:szCs w:val="20"/>
              </w:rPr>
              <w:t>1.1</w:t>
            </w:r>
          </w:p>
        </w:tc>
        <w:tc>
          <w:tcPr>
            <w:tcW w:w="3340" w:type="dxa"/>
            <w:tcBorders>
              <w:top w:val="nil"/>
              <w:left w:val="nil"/>
              <w:bottom w:val="single" w:sz="4" w:space="0" w:color="000000"/>
              <w:right w:val="single" w:sz="4" w:space="0" w:color="000000"/>
            </w:tcBorders>
            <w:shd w:val="clear" w:color="auto" w:fill="auto"/>
            <w:vAlign w:val="center"/>
            <w:hideMark/>
          </w:tcPr>
          <w:p w:rsidR="00D719BF" w:rsidRPr="00D719BF" w:rsidRDefault="00D719BF" w:rsidP="00D719BF">
            <w:pPr>
              <w:widowControl/>
              <w:jc w:val="left"/>
              <w:rPr>
                <w:rFonts w:ascii="宋体" w:hAnsi="宋体" w:cs="Arial"/>
                <w:color w:val="000000"/>
                <w:kern w:val="0"/>
                <w:sz w:val="20"/>
                <w:szCs w:val="20"/>
              </w:rPr>
            </w:pPr>
            <w:r w:rsidRPr="00D719BF">
              <w:rPr>
                <w:rFonts w:ascii="宋体" w:hAnsi="宋体" w:cs="Arial" w:hint="eastAsia"/>
                <w:color w:val="000000"/>
                <w:kern w:val="0"/>
                <w:sz w:val="20"/>
                <w:szCs w:val="20"/>
              </w:rPr>
              <w:t>土方开挖</w:t>
            </w:r>
          </w:p>
        </w:tc>
        <w:tc>
          <w:tcPr>
            <w:tcW w:w="800" w:type="dxa"/>
            <w:tcBorders>
              <w:top w:val="nil"/>
              <w:left w:val="nil"/>
              <w:bottom w:val="single" w:sz="4" w:space="0" w:color="000000"/>
              <w:right w:val="single" w:sz="4" w:space="0" w:color="000000"/>
            </w:tcBorders>
            <w:shd w:val="clear" w:color="auto" w:fill="auto"/>
            <w:vAlign w:val="center"/>
            <w:hideMark/>
          </w:tcPr>
          <w:p w:rsidR="00D719BF" w:rsidRPr="00D719BF" w:rsidRDefault="00D719BF" w:rsidP="00D719BF">
            <w:pPr>
              <w:widowControl/>
              <w:jc w:val="center"/>
              <w:rPr>
                <w:rFonts w:ascii="宋体" w:hAnsi="宋体" w:cs="Arial"/>
                <w:color w:val="000000"/>
                <w:kern w:val="0"/>
                <w:sz w:val="20"/>
                <w:szCs w:val="20"/>
              </w:rPr>
            </w:pPr>
            <w:r w:rsidRPr="00D719BF">
              <w:rPr>
                <w:rFonts w:ascii="宋体" w:hAnsi="宋体" w:cs="Arial" w:hint="eastAsia"/>
                <w:color w:val="000000"/>
                <w:kern w:val="0"/>
                <w:sz w:val="20"/>
                <w:szCs w:val="20"/>
              </w:rPr>
              <w:t>m3</w:t>
            </w:r>
          </w:p>
        </w:tc>
        <w:tc>
          <w:tcPr>
            <w:tcW w:w="1340" w:type="dxa"/>
            <w:tcBorders>
              <w:top w:val="nil"/>
              <w:left w:val="nil"/>
              <w:bottom w:val="single" w:sz="4" w:space="0" w:color="000000"/>
              <w:right w:val="single" w:sz="4" w:space="0" w:color="000000"/>
            </w:tcBorders>
            <w:shd w:val="clear" w:color="auto" w:fill="auto"/>
            <w:noWrap/>
            <w:vAlign w:val="center"/>
            <w:hideMark/>
          </w:tcPr>
          <w:p w:rsidR="00D719BF" w:rsidRPr="00D719BF" w:rsidRDefault="00D719BF" w:rsidP="00D719BF">
            <w:pPr>
              <w:widowControl/>
              <w:jc w:val="center"/>
              <w:rPr>
                <w:color w:val="000000"/>
                <w:kern w:val="0"/>
                <w:sz w:val="20"/>
                <w:szCs w:val="20"/>
              </w:rPr>
            </w:pPr>
            <w:r w:rsidRPr="00D719BF">
              <w:rPr>
                <w:color w:val="000000"/>
                <w:kern w:val="0"/>
                <w:sz w:val="20"/>
                <w:szCs w:val="20"/>
              </w:rPr>
              <w:t>6.44</w:t>
            </w:r>
          </w:p>
        </w:tc>
        <w:tc>
          <w:tcPr>
            <w:tcW w:w="1340" w:type="dxa"/>
            <w:tcBorders>
              <w:top w:val="nil"/>
              <w:left w:val="nil"/>
              <w:bottom w:val="single" w:sz="4" w:space="0" w:color="000000"/>
              <w:right w:val="single" w:sz="4" w:space="0" w:color="000000"/>
            </w:tcBorders>
            <w:shd w:val="clear" w:color="auto" w:fill="auto"/>
            <w:noWrap/>
            <w:vAlign w:val="center"/>
            <w:hideMark/>
          </w:tcPr>
          <w:p w:rsidR="00D719BF" w:rsidRPr="00D719BF" w:rsidRDefault="00D719BF" w:rsidP="00D719BF">
            <w:pPr>
              <w:widowControl/>
              <w:jc w:val="right"/>
              <w:rPr>
                <w:color w:val="000000"/>
                <w:kern w:val="0"/>
                <w:sz w:val="20"/>
                <w:szCs w:val="20"/>
              </w:rPr>
            </w:pPr>
            <w:r w:rsidRPr="00D719BF">
              <w:rPr>
                <w:color w:val="000000"/>
                <w:kern w:val="0"/>
                <w:sz w:val="20"/>
                <w:szCs w:val="20"/>
              </w:rPr>
              <w:t xml:space="preserve">　</w:t>
            </w:r>
          </w:p>
        </w:tc>
        <w:tc>
          <w:tcPr>
            <w:tcW w:w="1360" w:type="dxa"/>
            <w:tcBorders>
              <w:top w:val="nil"/>
              <w:left w:val="nil"/>
              <w:bottom w:val="single" w:sz="4" w:space="0" w:color="000000"/>
              <w:right w:val="single" w:sz="4" w:space="0" w:color="000000"/>
            </w:tcBorders>
            <w:shd w:val="clear" w:color="auto" w:fill="auto"/>
            <w:noWrap/>
            <w:vAlign w:val="center"/>
            <w:hideMark/>
          </w:tcPr>
          <w:p w:rsidR="00D719BF" w:rsidRPr="00D719BF" w:rsidRDefault="00D719BF" w:rsidP="00D719BF">
            <w:pPr>
              <w:widowControl/>
              <w:jc w:val="right"/>
              <w:rPr>
                <w:color w:val="000000"/>
                <w:kern w:val="0"/>
                <w:sz w:val="20"/>
                <w:szCs w:val="20"/>
              </w:rPr>
            </w:pPr>
            <w:r w:rsidRPr="00D719BF">
              <w:rPr>
                <w:color w:val="000000"/>
                <w:kern w:val="0"/>
                <w:sz w:val="20"/>
                <w:szCs w:val="20"/>
              </w:rPr>
              <w:t xml:space="preserve">　</w:t>
            </w:r>
          </w:p>
        </w:tc>
      </w:tr>
      <w:tr w:rsidR="00D719BF" w:rsidRPr="00D719BF" w:rsidTr="00D719BF">
        <w:trPr>
          <w:trHeight w:val="360"/>
        </w:trPr>
        <w:tc>
          <w:tcPr>
            <w:tcW w:w="1040" w:type="dxa"/>
            <w:tcBorders>
              <w:top w:val="nil"/>
              <w:left w:val="single" w:sz="4" w:space="0" w:color="000000"/>
              <w:bottom w:val="single" w:sz="4" w:space="0" w:color="000000"/>
              <w:right w:val="single" w:sz="4" w:space="0" w:color="000000"/>
            </w:tcBorders>
            <w:shd w:val="clear" w:color="auto" w:fill="auto"/>
            <w:vAlign w:val="center"/>
            <w:hideMark/>
          </w:tcPr>
          <w:p w:rsidR="00D719BF" w:rsidRPr="00D719BF" w:rsidRDefault="00D719BF" w:rsidP="00D719BF">
            <w:pPr>
              <w:widowControl/>
              <w:jc w:val="center"/>
              <w:rPr>
                <w:rFonts w:ascii="宋体" w:hAnsi="宋体" w:cs="Arial"/>
                <w:color w:val="000000"/>
                <w:kern w:val="0"/>
                <w:sz w:val="20"/>
                <w:szCs w:val="20"/>
              </w:rPr>
            </w:pPr>
            <w:r w:rsidRPr="00D719BF">
              <w:rPr>
                <w:rFonts w:ascii="宋体" w:hAnsi="宋体" w:cs="Arial" w:hint="eastAsia"/>
                <w:color w:val="000000"/>
                <w:kern w:val="0"/>
                <w:sz w:val="20"/>
                <w:szCs w:val="20"/>
              </w:rPr>
              <w:t>1.2</w:t>
            </w:r>
          </w:p>
        </w:tc>
        <w:tc>
          <w:tcPr>
            <w:tcW w:w="3340" w:type="dxa"/>
            <w:tcBorders>
              <w:top w:val="nil"/>
              <w:left w:val="nil"/>
              <w:bottom w:val="single" w:sz="4" w:space="0" w:color="000000"/>
              <w:right w:val="single" w:sz="4" w:space="0" w:color="000000"/>
            </w:tcBorders>
            <w:shd w:val="clear" w:color="auto" w:fill="auto"/>
            <w:vAlign w:val="center"/>
            <w:hideMark/>
          </w:tcPr>
          <w:p w:rsidR="00D719BF" w:rsidRPr="00D719BF" w:rsidRDefault="00D719BF" w:rsidP="00D719BF">
            <w:pPr>
              <w:widowControl/>
              <w:jc w:val="left"/>
              <w:rPr>
                <w:rFonts w:ascii="宋体" w:hAnsi="宋体" w:cs="Arial"/>
                <w:color w:val="000000"/>
                <w:kern w:val="0"/>
                <w:sz w:val="20"/>
                <w:szCs w:val="20"/>
              </w:rPr>
            </w:pPr>
            <w:r w:rsidRPr="00D719BF">
              <w:rPr>
                <w:rFonts w:ascii="宋体" w:hAnsi="宋体" w:cs="Arial" w:hint="eastAsia"/>
                <w:color w:val="000000"/>
                <w:kern w:val="0"/>
                <w:sz w:val="20"/>
                <w:szCs w:val="20"/>
              </w:rPr>
              <w:t>土方回填</w:t>
            </w:r>
          </w:p>
        </w:tc>
        <w:tc>
          <w:tcPr>
            <w:tcW w:w="800" w:type="dxa"/>
            <w:tcBorders>
              <w:top w:val="nil"/>
              <w:left w:val="nil"/>
              <w:bottom w:val="single" w:sz="4" w:space="0" w:color="000000"/>
              <w:right w:val="single" w:sz="4" w:space="0" w:color="000000"/>
            </w:tcBorders>
            <w:shd w:val="clear" w:color="auto" w:fill="auto"/>
            <w:vAlign w:val="center"/>
            <w:hideMark/>
          </w:tcPr>
          <w:p w:rsidR="00D719BF" w:rsidRPr="00D719BF" w:rsidRDefault="00D719BF" w:rsidP="00D719BF">
            <w:pPr>
              <w:widowControl/>
              <w:jc w:val="center"/>
              <w:rPr>
                <w:rFonts w:ascii="宋体" w:hAnsi="宋体" w:cs="Arial"/>
                <w:color w:val="000000"/>
                <w:kern w:val="0"/>
                <w:sz w:val="20"/>
                <w:szCs w:val="20"/>
              </w:rPr>
            </w:pPr>
            <w:r w:rsidRPr="00D719BF">
              <w:rPr>
                <w:rFonts w:ascii="宋体" w:hAnsi="宋体" w:cs="Arial" w:hint="eastAsia"/>
                <w:color w:val="000000"/>
                <w:kern w:val="0"/>
                <w:sz w:val="20"/>
                <w:szCs w:val="20"/>
              </w:rPr>
              <w:t>m3</w:t>
            </w:r>
          </w:p>
        </w:tc>
        <w:tc>
          <w:tcPr>
            <w:tcW w:w="1340" w:type="dxa"/>
            <w:tcBorders>
              <w:top w:val="nil"/>
              <w:left w:val="nil"/>
              <w:bottom w:val="single" w:sz="4" w:space="0" w:color="000000"/>
              <w:right w:val="single" w:sz="4" w:space="0" w:color="000000"/>
            </w:tcBorders>
            <w:shd w:val="clear" w:color="auto" w:fill="auto"/>
            <w:noWrap/>
            <w:vAlign w:val="center"/>
            <w:hideMark/>
          </w:tcPr>
          <w:p w:rsidR="00D719BF" w:rsidRPr="00D719BF" w:rsidRDefault="00D719BF" w:rsidP="00D719BF">
            <w:pPr>
              <w:widowControl/>
              <w:jc w:val="center"/>
              <w:rPr>
                <w:color w:val="000000"/>
                <w:kern w:val="0"/>
                <w:sz w:val="20"/>
                <w:szCs w:val="20"/>
              </w:rPr>
            </w:pPr>
            <w:r w:rsidRPr="00D719BF">
              <w:rPr>
                <w:color w:val="000000"/>
                <w:kern w:val="0"/>
                <w:sz w:val="20"/>
                <w:szCs w:val="20"/>
              </w:rPr>
              <w:t>5.56</w:t>
            </w:r>
          </w:p>
        </w:tc>
        <w:tc>
          <w:tcPr>
            <w:tcW w:w="1340" w:type="dxa"/>
            <w:tcBorders>
              <w:top w:val="nil"/>
              <w:left w:val="nil"/>
              <w:bottom w:val="single" w:sz="4" w:space="0" w:color="000000"/>
              <w:right w:val="single" w:sz="4" w:space="0" w:color="000000"/>
            </w:tcBorders>
            <w:shd w:val="clear" w:color="auto" w:fill="auto"/>
            <w:noWrap/>
            <w:vAlign w:val="center"/>
            <w:hideMark/>
          </w:tcPr>
          <w:p w:rsidR="00D719BF" w:rsidRPr="00D719BF" w:rsidRDefault="00D719BF" w:rsidP="00D719BF">
            <w:pPr>
              <w:widowControl/>
              <w:jc w:val="right"/>
              <w:rPr>
                <w:color w:val="000000"/>
                <w:kern w:val="0"/>
                <w:sz w:val="20"/>
                <w:szCs w:val="20"/>
              </w:rPr>
            </w:pPr>
            <w:r w:rsidRPr="00D719BF">
              <w:rPr>
                <w:color w:val="000000"/>
                <w:kern w:val="0"/>
                <w:sz w:val="20"/>
                <w:szCs w:val="20"/>
              </w:rPr>
              <w:t xml:space="preserve">　</w:t>
            </w:r>
          </w:p>
        </w:tc>
        <w:tc>
          <w:tcPr>
            <w:tcW w:w="1360" w:type="dxa"/>
            <w:tcBorders>
              <w:top w:val="nil"/>
              <w:left w:val="nil"/>
              <w:bottom w:val="single" w:sz="4" w:space="0" w:color="000000"/>
              <w:right w:val="single" w:sz="4" w:space="0" w:color="000000"/>
            </w:tcBorders>
            <w:shd w:val="clear" w:color="auto" w:fill="auto"/>
            <w:noWrap/>
            <w:vAlign w:val="center"/>
            <w:hideMark/>
          </w:tcPr>
          <w:p w:rsidR="00D719BF" w:rsidRPr="00D719BF" w:rsidRDefault="00D719BF" w:rsidP="00D719BF">
            <w:pPr>
              <w:widowControl/>
              <w:jc w:val="right"/>
              <w:rPr>
                <w:color w:val="000000"/>
                <w:kern w:val="0"/>
                <w:sz w:val="20"/>
                <w:szCs w:val="20"/>
              </w:rPr>
            </w:pPr>
            <w:r w:rsidRPr="00D719BF">
              <w:rPr>
                <w:color w:val="000000"/>
                <w:kern w:val="0"/>
                <w:sz w:val="20"/>
                <w:szCs w:val="20"/>
              </w:rPr>
              <w:t xml:space="preserve">　</w:t>
            </w:r>
          </w:p>
        </w:tc>
      </w:tr>
      <w:tr w:rsidR="00D719BF" w:rsidRPr="00D719BF" w:rsidTr="00D719BF">
        <w:trPr>
          <w:trHeight w:val="360"/>
        </w:trPr>
        <w:tc>
          <w:tcPr>
            <w:tcW w:w="1040" w:type="dxa"/>
            <w:tcBorders>
              <w:top w:val="nil"/>
              <w:left w:val="single" w:sz="4" w:space="0" w:color="000000"/>
              <w:bottom w:val="single" w:sz="4" w:space="0" w:color="000000"/>
              <w:right w:val="single" w:sz="4" w:space="0" w:color="000000"/>
            </w:tcBorders>
            <w:shd w:val="clear" w:color="auto" w:fill="auto"/>
            <w:vAlign w:val="center"/>
            <w:hideMark/>
          </w:tcPr>
          <w:p w:rsidR="00D719BF" w:rsidRPr="00D719BF" w:rsidRDefault="00D719BF" w:rsidP="00D719BF">
            <w:pPr>
              <w:widowControl/>
              <w:jc w:val="center"/>
              <w:rPr>
                <w:rFonts w:ascii="宋体" w:hAnsi="宋体" w:cs="Arial"/>
                <w:color w:val="000000"/>
                <w:kern w:val="0"/>
                <w:sz w:val="20"/>
                <w:szCs w:val="20"/>
              </w:rPr>
            </w:pPr>
            <w:r w:rsidRPr="00D719BF">
              <w:rPr>
                <w:rFonts w:ascii="宋体" w:hAnsi="宋体" w:cs="Arial" w:hint="eastAsia"/>
                <w:color w:val="000000"/>
                <w:kern w:val="0"/>
                <w:sz w:val="20"/>
                <w:szCs w:val="20"/>
              </w:rPr>
              <w:t>1.3</w:t>
            </w:r>
          </w:p>
        </w:tc>
        <w:tc>
          <w:tcPr>
            <w:tcW w:w="3340" w:type="dxa"/>
            <w:tcBorders>
              <w:top w:val="nil"/>
              <w:left w:val="nil"/>
              <w:bottom w:val="single" w:sz="4" w:space="0" w:color="000000"/>
              <w:right w:val="single" w:sz="4" w:space="0" w:color="000000"/>
            </w:tcBorders>
            <w:shd w:val="clear" w:color="auto" w:fill="auto"/>
            <w:vAlign w:val="center"/>
            <w:hideMark/>
          </w:tcPr>
          <w:p w:rsidR="00D719BF" w:rsidRPr="00D719BF" w:rsidRDefault="00D719BF" w:rsidP="00D719BF">
            <w:pPr>
              <w:widowControl/>
              <w:jc w:val="left"/>
              <w:rPr>
                <w:rFonts w:ascii="宋体" w:hAnsi="宋体" w:cs="Arial"/>
                <w:color w:val="000000"/>
                <w:kern w:val="0"/>
                <w:sz w:val="20"/>
                <w:szCs w:val="20"/>
              </w:rPr>
            </w:pPr>
            <w:r w:rsidRPr="00D719BF">
              <w:rPr>
                <w:rFonts w:ascii="宋体" w:hAnsi="宋体" w:cs="Arial" w:hint="eastAsia"/>
                <w:color w:val="000000"/>
                <w:kern w:val="0"/>
                <w:sz w:val="20"/>
                <w:szCs w:val="20"/>
              </w:rPr>
              <w:t>M7.5水泥砂浆砌体</w:t>
            </w:r>
          </w:p>
        </w:tc>
        <w:tc>
          <w:tcPr>
            <w:tcW w:w="800" w:type="dxa"/>
            <w:tcBorders>
              <w:top w:val="nil"/>
              <w:left w:val="nil"/>
              <w:bottom w:val="single" w:sz="4" w:space="0" w:color="000000"/>
              <w:right w:val="single" w:sz="4" w:space="0" w:color="000000"/>
            </w:tcBorders>
            <w:shd w:val="clear" w:color="auto" w:fill="auto"/>
            <w:vAlign w:val="center"/>
            <w:hideMark/>
          </w:tcPr>
          <w:p w:rsidR="00D719BF" w:rsidRPr="00D719BF" w:rsidRDefault="00D719BF" w:rsidP="00D719BF">
            <w:pPr>
              <w:widowControl/>
              <w:jc w:val="center"/>
              <w:rPr>
                <w:rFonts w:ascii="宋体" w:hAnsi="宋体" w:cs="Arial"/>
                <w:color w:val="000000"/>
                <w:kern w:val="0"/>
                <w:sz w:val="20"/>
                <w:szCs w:val="20"/>
              </w:rPr>
            </w:pPr>
            <w:r w:rsidRPr="00D719BF">
              <w:rPr>
                <w:rFonts w:ascii="宋体" w:hAnsi="宋体" w:cs="Arial" w:hint="eastAsia"/>
                <w:color w:val="000000"/>
                <w:kern w:val="0"/>
                <w:sz w:val="20"/>
                <w:szCs w:val="20"/>
              </w:rPr>
              <w:t>m3</w:t>
            </w:r>
          </w:p>
        </w:tc>
        <w:tc>
          <w:tcPr>
            <w:tcW w:w="1340" w:type="dxa"/>
            <w:tcBorders>
              <w:top w:val="nil"/>
              <w:left w:val="nil"/>
              <w:bottom w:val="single" w:sz="4" w:space="0" w:color="000000"/>
              <w:right w:val="single" w:sz="4" w:space="0" w:color="000000"/>
            </w:tcBorders>
            <w:shd w:val="clear" w:color="auto" w:fill="auto"/>
            <w:noWrap/>
            <w:vAlign w:val="center"/>
            <w:hideMark/>
          </w:tcPr>
          <w:p w:rsidR="00D719BF" w:rsidRPr="00D719BF" w:rsidRDefault="00D719BF" w:rsidP="00D719BF">
            <w:pPr>
              <w:widowControl/>
              <w:jc w:val="center"/>
              <w:rPr>
                <w:color w:val="000000"/>
                <w:kern w:val="0"/>
                <w:sz w:val="20"/>
                <w:szCs w:val="20"/>
              </w:rPr>
            </w:pPr>
            <w:r w:rsidRPr="00D719BF">
              <w:rPr>
                <w:color w:val="000000"/>
                <w:kern w:val="0"/>
                <w:sz w:val="20"/>
                <w:szCs w:val="20"/>
              </w:rPr>
              <w:t>1.56</w:t>
            </w:r>
          </w:p>
        </w:tc>
        <w:tc>
          <w:tcPr>
            <w:tcW w:w="1340" w:type="dxa"/>
            <w:tcBorders>
              <w:top w:val="nil"/>
              <w:left w:val="nil"/>
              <w:bottom w:val="single" w:sz="4" w:space="0" w:color="000000"/>
              <w:right w:val="single" w:sz="4" w:space="0" w:color="000000"/>
            </w:tcBorders>
            <w:shd w:val="clear" w:color="auto" w:fill="auto"/>
            <w:noWrap/>
            <w:vAlign w:val="center"/>
            <w:hideMark/>
          </w:tcPr>
          <w:p w:rsidR="00D719BF" w:rsidRPr="00D719BF" w:rsidRDefault="00D719BF" w:rsidP="00D719BF">
            <w:pPr>
              <w:widowControl/>
              <w:jc w:val="right"/>
              <w:rPr>
                <w:color w:val="000000"/>
                <w:kern w:val="0"/>
                <w:sz w:val="20"/>
                <w:szCs w:val="20"/>
              </w:rPr>
            </w:pPr>
            <w:r w:rsidRPr="00D719BF">
              <w:rPr>
                <w:color w:val="000000"/>
                <w:kern w:val="0"/>
                <w:sz w:val="20"/>
                <w:szCs w:val="20"/>
              </w:rPr>
              <w:t xml:space="preserve">　</w:t>
            </w:r>
          </w:p>
        </w:tc>
        <w:tc>
          <w:tcPr>
            <w:tcW w:w="1360" w:type="dxa"/>
            <w:tcBorders>
              <w:top w:val="nil"/>
              <w:left w:val="nil"/>
              <w:bottom w:val="single" w:sz="4" w:space="0" w:color="000000"/>
              <w:right w:val="single" w:sz="4" w:space="0" w:color="000000"/>
            </w:tcBorders>
            <w:shd w:val="clear" w:color="auto" w:fill="auto"/>
            <w:noWrap/>
            <w:vAlign w:val="center"/>
            <w:hideMark/>
          </w:tcPr>
          <w:p w:rsidR="00D719BF" w:rsidRPr="00D719BF" w:rsidRDefault="00D719BF" w:rsidP="00D719BF">
            <w:pPr>
              <w:widowControl/>
              <w:jc w:val="right"/>
              <w:rPr>
                <w:color w:val="000000"/>
                <w:kern w:val="0"/>
                <w:sz w:val="20"/>
                <w:szCs w:val="20"/>
              </w:rPr>
            </w:pPr>
            <w:r w:rsidRPr="00D719BF">
              <w:rPr>
                <w:color w:val="000000"/>
                <w:kern w:val="0"/>
                <w:sz w:val="20"/>
                <w:szCs w:val="20"/>
              </w:rPr>
              <w:t xml:space="preserve">　</w:t>
            </w:r>
          </w:p>
        </w:tc>
      </w:tr>
      <w:tr w:rsidR="00D719BF" w:rsidRPr="00D719BF" w:rsidTr="00D719BF">
        <w:trPr>
          <w:trHeight w:val="360"/>
        </w:trPr>
        <w:tc>
          <w:tcPr>
            <w:tcW w:w="1040" w:type="dxa"/>
            <w:tcBorders>
              <w:top w:val="nil"/>
              <w:left w:val="single" w:sz="4" w:space="0" w:color="000000"/>
              <w:bottom w:val="single" w:sz="4" w:space="0" w:color="000000"/>
              <w:right w:val="single" w:sz="4" w:space="0" w:color="000000"/>
            </w:tcBorders>
            <w:shd w:val="clear" w:color="auto" w:fill="auto"/>
            <w:vAlign w:val="center"/>
            <w:hideMark/>
          </w:tcPr>
          <w:p w:rsidR="00D719BF" w:rsidRPr="00D719BF" w:rsidRDefault="00D719BF" w:rsidP="00D719BF">
            <w:pPr>
              <w:widowControl/>
              <w:jc w:val="center"/>
              <w:rPr>
                <w:rFonts w:ascii="宋体" w:hAnsi="宋体" w:cs="Arial"/>
                <w:color w:val="000000"/>
                <w:kern w:val="0"/>
                <w:sz w:val="20"/>
                <w:szCs w:val="20"/>
              </w:rPr>
            </w:pPr>
            <w:r w:rsidRPr="00D719BF">
              <w:rPr>
                <w:rFonts w:ascii="宋体" w:hAnsi="宋体" w:cs="Arial" w:hint="eastAsia"/>
                <w:color w:val="000000"/>
                <w:kern w:val="0"/>
                <w:sz w:val="20"/>
                <w:szCs w:val="20"/>
              </w:rPr>
              <w:t>1.4</w:t>
            </w:r>
          </w:p>
        </w:tc>
        <w:tc>
          <w:tcPr>
            <w:tcW w:w="3340" w:type="dxa"/>
            <w:tcBorders>
              <w:top w:val="nil"/>
              <w:left w:val="nil"/>
              <w:bottom w:val="single" w:sz="4" w:space="0" w:color="000000"/>
              <w:right w:val="single" w:sz="4" w:space="0" w:color="000000"/>
            </w:tcBorders>
            <w:shd w:val="clear" w:color="auto" w:fill="auto"/>
            <w:vAlign w:val="center"/>
            <w:hideMark/>
          </w:tcPr>
          <w:p w:rsidR="00D719BF" w:rsidRPr="00D719BF" w:rsidRDefault="00D719BF" w:rsidP="00D719BF">
            <w:pPr>
              <w:widowControl/>
              <w:jc w:val="left"/>
              <w:rPr>
                <w:rFonts w:ascii="宋体" w:hAnsi="宋体" w:cs="Arial"/>
                <w:color w:val="000000"/>
                <w:kern w:val="0"/>
                <w:sz w:val="20"/>
                <w:szCs w:val="20"/>
              </w:rPr>
            </w:pPr>
            <w:r w:rsidRPr="00D719BF">
              <w:rPr>
                <w:rFonts w:ascii="宋体" w:hAnsi="宋体" w:cs="Arial" w:hint="eastAsia"/>
                <w:color w:val="000000"/>
                <w:kern w:val="0"/>
                <w:sz w:val="20"/>
                <w:szCs w:val="20"/>
              </w:rPr>
              <w:t>1:2.5白水泥砂浆抹面</w:t>
            </w:r>
          </w:p>
        </w:tc>
        <w:tc>
          <w:tcPr>
            <w:tcW w:w="800" w:type="dxa"/>
            <w:tcBorders>
              <w:top w:val="nil"/>
              <w:left w:val="nil"/>
              <w:bottom w:val="single" w:sz="4" w:space="0" w:color="000000"/>
              <w:right w:val="single" w:sz="4" w:space="0" w:color="000000"/>
            </w:tcBorders>
            <w:shd w:val="clear" w:color="auto" w:fill="auto"/>
            <w:vAlign w:val="center"/>
            <w:hideMark/>
          </w:tcPr>
          <w:p w:rsidR="00D719BF" w:rsidRPr="00D719BF" w:rsidRDefault="00D719BF" w:rsidP="00D719BF">
            <w:pPr>
              <w:widowControl/>
              <w:jc w:val="center"/>
              <w:rPr>
                <w:rFonts w:ascii="宋体" w:hAnsi="宋体" w:cs="Arial"/>
                <w:color w:val="000000"/>
                <w:kern w:val="0"/>
                <w:sz w:val="20"/>
                <w:szCs w:val="20"/>
              </w:rPr>
            </w:pPr>
            <w:r w:rsidRPr="00D719BF">
              <w:rPr>
                <w:rFonts w:ascii="宋体" w:hAnsi="宋体" w:cs="Arial" w:hint="eastAsia"/>
                <w:color w:val="000000"/>
                <w:kern w:val="0"/>
                <w:sz w:val="20"/>
                <w:szCs w:val="20"/>
              </w:rPr>
              <w:t>m2</w:t>
            </w:r>
          </w:p>
        </w:tc>
        <w:tc>
          <w:tcPr>
            <w:tcW w:w="1340" w:type="dxa"/>
            <w:tcBorders>
              <w:top w:val="nil"/>
              <w:left w:val="nil"/>
              <w:bottom w:val="single" w:sz="4" w:space="0" w:color="000000"/>
              <w:right w:val="single" w:sz="4" w:space="0" w:color="000000"/>
            </w:tcBorders>
            <w:shd w:val="clear" w:color="auto" w:fill="auto"/>
            <w:noWrap/>
            <w:vAlign w:val="center"/>
            <w:hideMark/>
          </w:tcPr>
          <w:p w:rsidR="00D719BF" w:rsidRPr="00D719BF" w:rsidRDefault="00D719BF" w:rsidP="00D719BF">
            <w:pPr>
              <w:widowControl/>
              <w:jc w:val="center"/>
              <w:rPr>
                <w:color w:val="000000"/>
                <w:kern w:val="0"/>
                <w:sz w:val="20"/>
                <w:szCs w:val="20"/>
              </w:rPr>
            </w:pPr>
            <w:r w:rsidRPr="00D719BF">
              <w:rPr>
                <w:color w:val="000000"/>
                <w:kern w:val="0"/>
                <w:sz w:val="20"/>
                <w:szCs w:val="20"/>
              </w:rPr>
              <w:t>7.32</w:t>
            </w:r>
          </w:p>
        </w:tc>
        <w:tc>
          <w:tcPr>
            <w:tcW w:w="1340" w:type="dxa"/>
            <w:tcBorders>
              <w:top w:val="nil"/>
              <w:left w:val="nil"/>
              <w:bottom w:val="single" w:sz="4" w:space="0" w:color="000000"/>
              <w:right w:val="single" w:sz="4" w:space="0" w:color="000000"/>
            </w:tcBorders>
            <w:shd w:val="clear" w:color="auto" w:fill="auto"/>
            <w:noWrap/>
            <w:vAlign w:val="center"/>
            <w:hideMark/>
          </w:tcPr>
          <w:p w:rsidR="00D719BF" w:rsidRPr="00D719BF" w:rsidRDefault="00D719BF" w:rsidP="00D719BF">
            <w:pPr>
              <w:widowControl/>
              <w:jc w:val="right"/>
              <w:rPr>
                <w:color w:val="000000"/>
                <w:kern w:val="0"/>
                <w:sz w:val="20"/>
                <w:szCs w:val="20"/>
              </w:rPr>
            </w:pPr>
            <w:r w:rsidRPr="00D719BF">
              <w:rPr>
                <w:color w:val="000000"/>
                <w:kern w:val="0"/>
                <w:sz w:val="20"/>
                <w:szCs w:val="20"/>
              </w:rPr>
              <w:t xml:space="preserve">　</w:t>
            </w:r>
          </w:p>
        </w:tc>
        <w:tc>
          <w:tcPr>
            <w:tcW w:w="1360" w:type="dxa"/>
            <w:tcBorders>
              <w:top w:val="nil"/>
              <w:left w:val="nil"/>
              <w:bottom w:val="single" w:sz="4" w:space="0" w:color="000000"/>
              <w:right w:val="single" w:sz="4" w:space="0" w:color="000000"/>
            </w:tcBorders>
            <w:shd w:val="clear" w:color="auto" w:fill="auto"/>
            <w:noWrap/>
            <w:vAlign w:val="center"/>
            <w:hideMark/>
          </w:tcPr>
          <w:p w:rsidR="00D719BF" w:rsidRPr="00D719BF" w:rsidRDefault="00D719BF" w:rsidP="00D719BF">
            <w:pPr>
              <w:widowControl/>
              <w:jc w:val="right"/>
              <w:rPr>
                <w:color w:val="000000"/>
                <w:kern w:val="0"/>
                <w:sz w:val="20"/>
                <w:szCs w:val="20"/>
              </w:rPr>
            </w:pPr>
            <w:r w:rsidRPr="00D719BF">
              <w:rPr>
                <w:color w:val="000000"/>
                <w:kern w:val="0"/>
                <w:sz w:val="20"/>
                <w:szCs w:val="20"/>
              </w:rPr>
              <w:t xml:space="preserve">　</w:t>
            </w:r>
          </w:p>
        </w:tc>
      </w:tr>
      <w:tr w:rsidR="00D719BF" w:rsidRPr="00D719BF" w:rsidTr="00D719BF">
        <w:trPr>
          <w:trHeight w:val="360"/>
        </w:trPr>
        <w:tc>
          <w:tcPr>
            <w:tcW w:w="1040" w:type="dxa"/>
            <w:tcBorders>
              <w:top w:val="nil"/>
              <w:left w:val="single" w:sz="4" w:space="0" w:color="000000"/>
              <w:bottom w:val="single" w:sz="4" w:space="0" w:color="000000"/>
              <w:right w:val="single" w:sz="4" w:space="0" w:color="000000"/>
            </w:tcBorders>
            <w:shd w:val="clear" w:color="auto" w:fill="auto"/>
            <w:vAlign w:val="center"/>
            <w:hideMark/>
          </w:tcPr>
          <w:p w:rsidR="00D719BF" w:rsidRPr="00D719BF" w:rsidRDefault="00D719BF" w:rsidP="00D719BF">
            <w:pPr>
              <w:widowControl/>
              <w:jc w:val="center"/>
              <w:rPr>
                <w:rFonts w:ascii="宋体" w:hAnsi="宋体" w:cs="Arial"/>
                <w:color w:val="000000"/>
                <w:kern w:val="0"/>
                <w:sz w:val="20"/>
                <w:szCs w:val="20"/>
              </w:rPr>
            </w:pPr>
            <w:r w:rsidRPr="00D719BF">
              <w:rPr>
                <w:rFonts w:ascii="宋体" w:hAnsi="宋体" w:cs="Arial" w:hint="eastAsia"/>
                <w:color w:val="000000"/>
                <w:kern w:val="0"/>
                <w:sz w:val="20"/>
                <w:szCs w:val="20"/>
              </w:rPr>
              <w:t>1.5</w:t>
            </w:r>
          </w:p>
        </w:tc>
        <w:tc>
          <w:tcPr>
            <w:tcW w:w="3340" w:type="dxa"/>
            <w:tcBorders>
              <w:top w:val="nil"/>
              <w:left w:val="nil"/>
              <w:bottom w:val="single" w:sz="4" w:space="0" w:color="000000"/>
              <w:right w:val="single" w:sz="4" w:space="0" w:color="000000"/>
            </w:tcBorders>
            <w:shd w:val="clear" w:color="auto" w:fill="auto"/>
            <w:vAlign w:val="center"/>
            <w:hideMark/>
          </w:tcPr>
          <w:p w:rsidR="00D719BF" w:rsidRPr="00D719BF" w:rsidRDefault="00D719BF" w:rsidP="00D719BF">
            <w:pPr>
              <w:widowControl/>
              <w:jc w:val="left"/>
              <w:rPr>
                <w:rFonts w:ascii="宋体" w:hAnsi="宋体" w:cs="Arial"/>
                <w:color w:val="000000"/>
                <w:kern w:val="0"/>
                <w:sz w:val="20"/>
                <w:szCs w:val="20"/>
              </w:rPr>
            </w:pPr>
            <w:r w:rsidRPr="00D719BF">
              <w:rPr>
                <w:rFonts w:ascii="宋体" w:hAnsi="宋体" w:cs="Arial" w:hint="eastAsia"/>
                <w:color w:val="000000"/>
                <w:kern w:val="0"/>
                <w:sz w:val="20"/>
                <w:szCs w:val="20"/>
              </w:rPr>
              <w:t>瓷片</w:t>
            </w:r>
          </w:p>
        </w:tc>
        <w:tc>
          <w:tcPr>
            <w:tcW w:w="800" w:type="dxa"/>
            <w:tcBorders>
              <w:top w:val="nil"/>
              <w:left w:val="nil"/>
              <w:bottom w:val="single" w:sz="4" w:space="0" w:color="000000"/>
              <w:right w:val="single" w:sz="4" w:space="0" w:color="000000"/>
            </w:tcBorders>
            <w:shd w:val="clear" w:color="auto" w:fill="auto"/>
            <w:vAlign w:val="center"/>
            <w:hideMark/>
          </w:tcPr>
          <w:p w:rsidR="00D719BF" w:rsidRPr="00D719BF" w:rsidRDefault="00D719BF" w:rsidP="00D719BF">
            <w:pPr>
              <w:widowControl/>
              <w:jc w:val="center"/>
              <w:rPr>
                <w:rFonts w:ascii="宋体" w:hAnsi="宋体" w:cs="Arial"/>
                <w:color w:val="000000"/>
                <w:kern w:val="0"/>
                <w:sz w:val="20"/>
                <w:szCs w:val="20"/>
              </w:rPr>
            </w:pPr>
            <w:r w:rsidRPr="00D719BF">
              <w:rPr>
                <w:rFonts w:ascii="宋体" w:hAnsi="宋体" w:cs="Arial" w:hint="eastAsia"/>
                <w:color w:val="000000"/>
                <w:kern w:val="0"/>
                <w:sz w:val="20"/>
                <w:szCs w:val="20"/>
              </w:rPr>
              <w:t>m2</w:t>
            </w:r>
          </w:p>
        </w:tc>
        <w:tc>
          <w:tcPr>
            <w:tcW w:w="1340" w:type="dxa"/>
            <w:tcBorders>
              <w:top w:val="nil"/>
              <w:left w:val="nil"/>
              <w:bottom w:val="single" w:sz="4" w:space="0" w:color="000000"/>
              <w:right w:val="single" w:sz="4" w:space="0" w:color="000000"/>
            </w:tcBorders>
            <w:shd w:val="clear" w:color="auto" w:fill="auto"/>
            <w:noWrap/>
            <w:vAlign w:val="center"/>
            <w:hideMark/>
          </w:tcPr>
          <w:p w:rsidR="00D719BF" w:rsidRPr="00D719BF" w:rsidRDefault="00D719BF" w:rsidP="00D719BF">
            <w:pPr>
              <w:widowControl/>
              <w:jc w:val="center"/>
              <w:rPr>
                <w:color w:val="000000"/>
                <w:kern w:val="0"/>
                <w:sz w:val="20"/>
                <w:szCs w:val="20"/>
              </w:rPr>
            </w:pPr>
            <w:r w:rsidRPr="00D719BF">
              <w:rPr>
                <w:color w:val="000000"/>
                <w:kern w:val="0"/>
                <w:sz w:val="20"/>
                <w:szCs w:val="20"/>
              </w:rPr>
              <w:t>8.32</w:t>
            </w:r>
          </w:p>
        </w:tc>
        <w:tc>
          <w:tcPr>
            <w:tcW w:w="1340" w:type="dxa"/>
            <w:tcBorders>
              <w:top w:val="nil"/>
              <w:left w:val="nil"/>
              <w:bottom w:val="single" w:sz="4" w:space="0" w:color="000000"/>
              <w:right w:val="single" w:sz="4" w:space="0" w:color="000000"/>
            </w:tcBorders>
            <w:shd w:val="clear" w:color="auto" w:fill="auto"/>
            <w:noWrap/>
            <w:vAlign w:val="center"/>
            <w:hideMark/>
          </w:tcPr>
          <w:p w:rsidR="00D719BF" w:rsidRPr="00D719BF" w:rsidRDefault="00D719BF" w:rsidP="00D719BF">
            <w:pPr>
              <w:widowControl/>
              <w:jc w:val="right"/>
              <w:rPr>
                <w:color w:val="000000"/>
                <w:kern w:val="0"/>
                <w:sz w:val="20"/>
                <w:szCs w:val="20"/>
              </w:rPr>
            </w:pPr>
            <w:r w:rsidRPr="00D719BF">
              <w:rPr>
                <w:color w:val="000000"/>
                <w:kern w:val="0"/>
                <w:sz w:val="20"/>
                <w:szCs w:val="20"/>
              </w:rPr>
              <w:t xml:space="preserve">　</w:t>
            </w:r>
          </w:p>
        </w:tc>
        <w:tc>
          <w:tcPr>
            <w:tcW w:w="1360" w:type="dxa"/>
            <w:tcBorders>
              <w:top w:val="nil"/>
              <w:left w:val="nil"/>
              <w:bottom w:val="single" w:sz="4" w:space="0" w:color="000000"/>
              <w:right w:val="single" w:sz="4" w:space="0" w:color="000000"/>
            </w:tcBorders>
            <w:shd w:val="clear" w:color="auto" w:fill="auto"/>
            <w:noWrap/>
            <w:vAlign w:val="center"/>
            <w:hideMark/>
          </w:tcPr>
          <w:p w:rsidR="00D719BF" w:rsidRPr="00D719BF" w:rsidRDefault="00D719BF" w:rsidP="00D719BF">
            <w:pPr>
              <w:widowControl/>
              <w:jc w:val="right"/>
              <w:rPr>
                <w:color w:val="000000"/>
                <w:kern w:val="0"/>
                <w:sz w:val="20"/>
                <w:szCs w:val="20"/>
              </w:rPr>
            </w:pPr>
            <w:r w:rsidRPr="00D719BF">
              <w:rPr>
                <w:color w:val="000000"/>
                <w:kern w:val="0"/>
                <w:sz w:val="20"/>
                <w:szCs w:val="20"/>
              </w:rPr>
              <w:t xml:space="preserve">　</w:t>
            </w:r>
          </w:p>
        </w:tc>
      </w:tr>
      <w:tr w:rsidR="00D719BF" w:rsidRPr="00D719BF" w:rsidTr="00D719BF">
        <w:trPr>
          <w:trHeight w:val="360"/>
        </w:trPr>
        <w:tc>
          <w:tcPr>
            <w:tcW w:w="1040" w:type="dxa"/>
            <w:tcBorders>
              <w:top w:val="nil"/>
              <w:left w:val="single" w:sz="4" w:space="0" w:color="000000"/>
              <w:bottom w:val="single" w:sz="4" w:space="0" w:color="000000"/>
              <w:right w:val="single" w:sz="4" w:space="0" w:color="000000"/>
            </w:tcBorders>
            <w:shd w:val="clear" w:color="auto" w:fill="auto"/>
            <w:vAlign w:val="center"/>
            <w:hideMark/>
          </w:tcPr>
          <w:p w:rsidR="00D719BF" w:rsidRPr="00D719BF" w:rsidRDefault="00D719BF" w:rsidP="00D719BF">
            <w:pPr>
              <w:widowControl/>
              <w:jc w:val="center"/>
              <w:rPr>
                <w:rFonts w:ascii="宋体" w:hAnsi="宋体" w:cs="Arial"/>
                <w:color w:val="000000"/>
                <w:kern w:val="0"/>
                <w:sz w:val="20"/>
                <w:szCs w:val="20"/>
              </w:rPr>
            </w:pPr>
            <w:r w:rsidRPr="00D719BF">
              <w:rPr>
                <w:rFonts w:ascii="宋体" w:hAnsi="宋体" w:cs="Arial" w:hint="eastAsia"/>
                <w:color w:val="000000"/>
                <w:kern w:val="0"/>
                <w:sz w:val="20"/>
                <w:szCs w:val="20"/>
              </w:rPr>
              <w:t>2</w:t>
            </w:r>
          </w:p>
        </w:tc>
        <w:tc>
          <w:tcPr>
            <w:tcW w:w="3340" w:type="dxa"/>
            <w:tcBorders>
              <w:top w:val="nil"/>
              <w:left w:val="nil"/>
              <w:bottom w:val="single" w:sz="4" w:space="0" w:color="000000"/>
              <w:right w:val="single" w:sz="4" w:space="0" w:color="000000"/>
            </w:tcBorders>
            <w:shd w:val="clear" w:color="auto" w:fill="auto"/>
            <w:vAlign w:val="center"/>
            <w:hideMark/>
          </w:tcPr>
          <w:p w:rsidR="00D719BF" w:rsidRPr="00D719BF" w:rsidRDefault="00D719BF" w:rsidP="00D719BF">
            <w:pPr>
              <w:widowControl/>
              <w:jc w:val="left"/>
              <w:rPr>
                <w:rFonts w:ascii="宋体" w:hAnsi="宋体" w:cs="Arial"/>
                <w:color w:val="000000"/>
                <w:kern w:val="0"/>
                <w:sz w:val="20"/>
                <w:szCs w:val="20"/>
              </w:rPr>
            </w:pPr>
            <w:r w:rsidRPr="00D719BF">
              <w:rPr>
                <w:rFonts w:ascii="宋体" w:hAnsi="宋体" w:cs="Arial" w:hint="eastAsia"/>
                <w:color w:val="000000"/>
                <w:kern w:val="0"/>
                <w:sz w:val="20"/>
                <w:szCs w:val="20"/>
              </w:rPr>
              <w:t>机井标志牌</w:t>
            </w:r>
          </w:p>
        </w:tc>
        <w:tc>
          <w:tcPr>
            <w:tcW w:w="800" w:type="dxa"/>
            <w:tcBorders>
              <w:top w:val="nil"/>
              <w:left w:val="nil"/>
              <w:bottom w:val="single" w:sz="4" w:space="0" w:color="000000"/>
              <w:right w:val="single" w:sz="4" w:space="0" w:color="000000"/>
            </w:tcBorders>
            <w:shd w:val="clear" w:color="auto" w:fill="auto"/>
            <w:vAlign w:val="center"/>
            <w:hideMark/>
          </w:tcPr>
          <w:p w:rsidR="00D719BF" w:rsidRPr="00D719BF" w:rsidRDefault="00D719BF" w:rsidP="00D719BF">
            <w:pPr>
              <w:widowControl/>
              <w:jc w:val="center"/>
              <w:rPr>
                <w:rFonts w:ascii="宋体" w:hAnsi="宋体" w:cs="Arial"/>
                <w:color w:val="000000"/>
                <w:kern w:val="0"/>
                <w:sz w:val="20"/>
                <w:szCs w:val="20"/>
              </w:rPr>
            </w:pPr>
            <w:r w:rsidRPr="00D719BF">
              <w:rPr>
                <w:rFonts w:ascii="宋体" w:hAnsi="宋体" w:cs="Arial" w:hint="eastAsia"/>
                <w:color w:val="000000"/>
                <w:kern w:val="0"/>
                <w:sz w:val="20"/>
                <w:szCs w:val="20"/>
              </w:rPr>
              <w:t>块</w:t>
            </w:r>
          </w:p>
        </w:tc>
        <w:tc>
          <w:tcPr>
            <w:tcW w:w="1340" w:type="dxa"/>
            <w:tcBorders>
              <w:top w:val="nil"/>
              <w:left w:val="nil"/>
              <w:bottom w:val="single" w:sz="4" w:space="0" w:color="000000"/>
              <w:right w:val="single" w:sz="4" w:space="0" w:color="000000"/>
            </w:tcBorders>
            <w:shd w:val="clear" w:color="auto" w:fill="auto"/>
            <w:noWrap/>
            <w:vAlign w:val="center"/>
            <w:hideMark/>
          </w:tcPr>
          <w:p w:rsidR="00D719BF" w:rsidRPr="00D719BF" w:rsidRDefault="00D719BF" w:rsidP="00D719BF">
            <w:pPr>
              <w:widowControl/>
              <w:jc w:val="center"/>
              <w:rPr>
                <w:color w:val="000000"/>
                <w:kern w:val="0"/>
                <w:sz w:val="20"/>
                <w:szCs w:val="20"/>
              </w:rPr>
            </w:pPr>
            <w:r w:rsidRPr="00D719BF">
              <w:rPr>
                <w:color w:val="000000"/>
                <w:kern w:val="0"/>
                <w:sz w:val="20"/>
                <w:szCs w:val="20"/>
              </w:rPr>
              <w:t>3</w:t>
            </w:r>
          </w:p>
        </w:tc>
        <w:tc>
          <w:tcPr>
            <w:tcW w:w="1340" w:type="dxa"/>
            <w:tcBorders>
              <w:top w:val="nil"/>
              <w:left w:val="nil"/>
              <w:bottom w:val="single" w:sz="4" w:space="0" w:color="000000"/>
              <w:right w:val="single" w:sz="4" w:space="0" w:color="000000"/>
            </w:tcBorders>
            <w:shd w:val="clear" w:color="auto" w:fill="auto"/>
            <w:noWrap/>
            <w:vAlign w:val="center"/>
            <w:hideMark/>
          </w:tcPr>
          <w:p w:rsidR="00D719BF" w:rsidRPr="00D719BF" w:rsidRDefault="00D719BF" w:rsidP="00D719BF">
            <w:pPr>
              <w:widowControl/>
              <w:jc w:val="right"/>
              <w:rPr>
                <w:color w:val="000000"/>
                <w:kern w:val="0"/>
                <w:sz w:val="20"/>
                <w:szCs w:val="20"/>
              </w:rPr>
            </w:pPr>
            <w:r w:rsidRPr="00D719BF">
              <w:rPr>
                <w:color w:val="000000"/>
                <w:kern w:val="0"/>
                <w:sz w:val="20"/>
                <w:szCs w:val="20"/>
              </w:rPr>
              <w:t xml:space="preserve">　</w:t>
            </w:r>
          </w:p>
        </w:tc>
        <w:tc>
          <w:tcPr>
            <w:tcW w:w="1360" w:type="dxa"/>
            <w:tcBorders>
              <w:top w:val="nil"/>
              <w:left w:val="nil"/>
              <w:bottom w:val="single" w:sz="4" w:space="0" w:color="000000"/>
              <w:right w:val="single" w:sz="4" w:space="0" w:color="000000"/>
            </w:tcBorders>
            <w:shd w:val="clear" w:color="auto" w:fill="auto"/>
            <w:noWrap/>
            <w:vAlign w:val="center"/>
            <w:hideMark/>
          </w:tcPr>
          <w:p w:rsidR="00D719BF" w:rsidRPr="00D719BF" w:rsidRDefault="00D719BF" w:rsidP="00D719BF">
            <w:pPr>
              <w:widowControl/>
              <w:jc w:val="right"/>
              <w:rPr>
                <w:color w:val="000000"/>
                <w:kern w:val="0"/>
                <w:sz w:val="20"/>
                <w:szCs w:val="20"/>
              </w:rPr>
            </w:pPr>
            <w:r w:rsidRPr="00D719BF">
              <w:rPr>
                <w:color w:val="000000"/>
                <w:kern w:val="0"/>
                <w:sz w:val="20"/>
                <w:szCs w:val="20"/>
              </w:rPr>
              <w:t xml:space="preserve">　</w:t>
            </w:r>
          </w:p>
        </w:tc>
      </w:tr>
    </w:tbl>
    <w:p w:rsidR="00176709" w:rsidRDefault="00176709">
      <w:pPr>
        <w:widowControl/>
        <w:jc w:val="left"/>
        <w:rPr>
          <w:rFonts w:ascii="仿宋" w:eastAsia="仿宋" w:hAnsi="仿宋" w:cs="黑体"/>
          <w:b/>
          <w:kern w:val="0"/>
          <w:sz w:val="36"/>
          <w:szCs w:val="36"/>
        </w:rPr>
      </w:pPr>
    </w:p>
    <w:p w:rsidR="00176709" w:rsidRDefault="00176709" w:rsidP="00176709">
      <w:pPr>
        <w:pStyle w:val="a0"/>
        <w:ind w:firstLine="210"/>
      </w:pPr>
    </w:p>
    <w:p w:rsidR="00176709" w:rsidRDefault="00176709" w:rsidP="00176709">
      <w:pPr>
        <w:pStyle w:val="a0"/>
        <w:ind w:firstLine="210"/>
      </w:pPr>
    </w:p>
    <w:p w:rsidR="00176709" w:rsidRDefault="00176709" w:rsidP="00176709">
      <w:pPr>
        <w:pStyle w:val="a0"/>
        <w:ind w:firstLine="210"/>
      </w:pPr>
    </w:p>
    <w:p w:rsidR="00176709" w:rsidRDefault="00176709" w:rsidP="00176709">
      <w:pPr>
        <w:pStyle w:val="a0"/>
        <w:ind w:firstLine="210"/>
      </w:pPr>
    </w:p>
    <w:p w:rsidR="00176709" w:rsidRDefault="00176709" w:rsidP="00176709">
      <w:pPr>
        <w:pStyle w:val="a0"/>
        <w:ind w:firstLine="210"/>
      </w:pPr>
    </w:p>
    <w:p w:rsidR="00176709" w:rsidRDefault="00176709" w:rsidP="00176709">
      <w:pPr>
        <w:pStyle w:val="a0"/>
        <w:ind w:firstLine="210"/>
      </w:pPr>
    </w:p>
    <w:p w:rsidR="00176709" w:rsidRDefault="00176709">
      <w:pPr>
        <w:widowControl/>
        <w:jc w:val="left"/>
      </w:pPr>
      <w:r>
        <w:br w:type="page"/>
      </w:r>
    </w:p>
    <w:p w:rsidR="00176709" w:rsidRDefault="00176709" w:rsidP="00176709">
      <w:pPr>
        <w:pStyle w:val="a0"/>
        <w:ind w:firstLine="210"/>
      </w:pPr>
    </w:p>
    <w:p w:rsidR="00176709" w:rsidRDefault="00176709" w:rsidP="00176709">
      <w:pPr>
        <w:pStyle w:val="a0"/>
        <w:ind w:firstLine="210"/>
      </w:pPr>
    </w:p>
    <w:p w:rsidR="00176709" w:rsidRPr="00176709" w:rsidRDefault="00176709" w:rsidP="00176709">
      <w:pPr>
        <w:pStyle w:val="a0"/>
        <w:ind w:firstLine="210"/>
      </w:pPr>
    </w:p>
    <w:p w:rsidR="008D74FE" w:rsidRDefault="006D65EA">
      <w:pPr>
        <w:autoSpaceDE w:val="0"/>
        <w:autoSpaceDN w:val="0"/>
        <w:adjustRightInd w:val="0"/>
        <w:ind w:firstLineChars="700" w:firstLine="2530"/>
        <w:outlineLvl w:val="1"/>
        <w:rPr>
          <w:rFonts w:ascii="仿宋" w:eastAsia="仿宋" w:hAnsi="仿宋" w:cs="黑体"/>
          <w:b/>
          <w:kern w:val="0"/>
          <w:sz w:val="36"/>
          <w:szCs w:val="36"/>
        </w:rPr>
      </w:pPr>
      <w:r>
        <w:rPr>
          <w:rFonts w:ascii="仿宋" w:eastAsia="仿宋" w:hAnsi="仿宋" w:cs="黑体" w:hint="eastAsia"/>
          <w:b/>
          <w:kern w:val="0"/>
          <w:sz w:val="36"/>
          <w:szCs w:val="36"/>
        </w:rPr>
        <w:t>附件3：图纸（电子版自行下载）</w:t>
      </w:r>
    </w:p>
    <w:p w:rsidR="008D74FE" w:rsidRDefault="006D65EA">
      <w:pPr>
        <w:autoSpaceDE w:val="0"/>
        <w:autoSpaceDN w:val="0"/>
        <w:adjustRightInd w:val="0"/>
        <w:jc w:val="center"/>
        <w:outlineLvl w:val="1"/>
        <w:rPr>
          <w:rFonts w:ascii="仿宋" w:eastAsia="仿宋" w:hAnsi="仿宋" w:cs="黑体"/>
          <w:b/>
          <w:kern w:val="0"/>
          <w:sz w:val="36"/>
          <w:szCs w:val="36"/>
        </w:rPr>
      </w:pPr>
      <w:r>
        <w:rPr>
          <w:rFonts w:ascii="仿宋" w:eastAsia="仿宋" w:hAnsi="仿宋" w:cs="黑体" w:hint="eastAsia"/>
          <w:b/>
          <w:kern w:val="0"/>
          <w:sz w:val="36"/>
          <w:szCs w:val="36"/>
        </w:rPr>
        <w:br w:type="page"/>
      </w:r>
      <w:bookmarkStart w:id="74" w:name="_Toc498420125"/>
      <w:r>
        <w:rPr>
          <w:rFonts w:ascii="Arial" w:eastAsia="黑体" w:hAnsi="Arial" w:cs="宋体" w:hint="eastAsia"/>
          <w:b/>
          <w:bCs/>
          <w:sz w:val="48"/>
          <w:szCs w:val="48"/>
        </w:rPr>
        <w:lastRenderedPageBreak/>
        <w:t>第四章</w:t>
      </w:r>
      <w:r>
        <w:rPr>
          <w:rFonts w:ascii="Arial" w:eastAsia="黑体" w:hAnsi="Arial" w:cs="宋体" w:hint="eastAsia"/>
          <w:b/>
          <w:bCs/>
          <w:sz w:val="48"/>
          <w:szCs w:val="48"/>
        </w:rPr>
        <w:t xml:space="preserve">  </w:t>
      </w:r>
      <w:r>
        <w:rPr>
          <w:rFonts w:ascii="Arial" w:eastAsia="黑体" w:hAnsi="Arial" w:cs="宋体" w:hint="eastAsia"/>
          <w:b/>
          <w:bCs/>
          <w:sz w:val="48"/>
          <w:szCs w:val="48"/>
        </w:rPr>
        <w:t>技术标准和要求</w:t>
      </w:r>
      <w:bookmarkEnd w:id="74"/>
    </w:p>
    <w:p w:rsidR="008D74FE" w:rsidRDefault="008D74FE">
      <w:pPr>
        <w:autoSpaceDE w:val="0"/>
        <w:autoSpaceDN w:val="0"/>
        <w:adjustRightInd w:val="0"/>
        <w:jc w:val="center"/>
        <w:outlineLvl w:val="1"/>
        <w:rPr>
          <w:rFonts w:ascii="仿宋" w:eastAsia="仿宋" w:hAnsi="仿宋" w:cs="黑体"/>
          <w:b/>
          <w:kern w:val="0"/>
          <w:sz w:val="36"/>
          <w:szCs w:val="36"/>
        </w:rPr>
      </w:pPr>
    </w:p>
    <w:p w:rsidR="008D74FE" w:rsidRDefault="006D65EA">
      <w:pPr>
        <w:spacing w:line="500" w:lineRule="exact"/>
        <w:ind w:firstLineChars="200" w:firstLine="480"/>
        <w:jc w:val="left"/>
        <w:rPr>
          <w:bCs/>
          <w:sz w:val="24"/>
        </w:rPr>
      </w:pPr>
      <w:bookmarkStart w:id="75" w:name="_Toc498420118"/>
      <w:bookmarkEnd w:id="65"/>
      <w:bookmarkEnd w:id="72"/>
      <w:bookmarkEnd w:id="73"/>
      <w:r>
        <w:rPr>
          <w:rFonts w:hint="eastAsia"/>
          <w:bCs/>
          <w:sz w:val="24"/>
        </w:rPr>
        <w:t>1</w:t>
      </w:r>
      <w:r>
        <w:rPr>
          <w:rFonts w:hint="eastAsia"/>
          <w:bCs/>
          <w:sz w:val="24"/>
        </w:rPr>
        <w:t>、本工程技术标准和要求以本工程施工图纸和适用的国家、行业以及地方规范、标准和规程为准。</w:t>
      </w:r>
    </w:p>
    <w:p w:rsidR="008D74FE" w:rsidRDefault="006D65EA">
      <w:pPr>
        <w:tabs>
          <w:tab w:val="left" w:pos="6510"/>
        </w:tabs>
        <w:spacing w:line="500" w:lineRule="exact"/>
        <w:ind w:firstLineChars="196" w:firstLine="470"/>
        <w:jc w:val="left"/>
        <w:rPr>
          <w:sz w:val="30"/>
          <w:szCs w:val="30"/>
        </w:rPr>
      </w:pPr>
      <w:r>
        <w:rPr>
          <w:rFonts w:hint="eastAsia"/>
          <w:bCs/>
          <w:sz w:val="24"/>
        </w:rPr>
        <w:t>除非另有说明，本工程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适用本工程的上述规范、标准和规程的具体编号和名称则在本文件中有意空缺，由承包人依据上述原则自行收集。</w:t>
      </w:r>
    </w:p>
    <w:p w:rsidR="008D74FE" w:rsidRDefault="006D65EA">
      <w:pPr>
        <w:tabs>
          <w:tab w:val="left" w:pos="6510"/>
        </w:tabs>
        <w:spacing w:line="500" w:lineRule="exact"/>
        <w:ind w:firstLineChars="196" w:firstLine="470"/>
        <w:jc w:val="left"/>
        <w:rPr>
          <w:bCs/>
          <w:sz w:val="24"/>
        </w:rPr>
      </w:pPr>
      <w:r>
        <w:rPr>
          <w:rFonts w:hint="eastAsia"/>
          <w:bCs/>
          <w:sz w:val="24"/>
        </w:rPr>
        <w:t>2</w:t>
      </w:r>
      <w:r>
        <w:rPr>
          <w:rFonts w:hint="eastAsia"/>
          <w:bCs/>
          <w:sz w:val="24"/>
        </w:rPr>
        <w:t>、现行有效的主要设计和施工验收规范索引</w:t>
      </w:r>
    </w:p>
    <w:p w:rsidR="008D74FE" w:rsidRDefault="006D65EA">
      <w:pPr>
        <w:tabs>
          <w:tab w:val="left" w:pos="6510"/>
        </w:tabs>
        <w:spacing w:line="500" w:lineRule="exact"/>
        <w:ind w:firstLineChars="196" w:firstLine="470"/>
        <w:jc w:val="left"/>
        <w:rPr>
          <w:bCs/>
          <w:sz w:val="24"/>
        </w:rPr>
      </w:pPr>
      <w:r>
        <w:rPr>
          <w:rFonts w:hint="eastAsia"/>
          <w:bCs/>
          <w:sz w:val="24"/>
        </w:rPr>
        <w:t>2.1</w:t>
      </w:r>
      <w:r>
        <w:rPr>
          <w:rFonts w:hint="eastAsia"/>
          <w:bCs/>
          <w:sz w:val="24"/>
        </w:rPr>
        <w:t>技术标须承诺：保证施工现场扬尘治理达标。</w:t>
      </w:r>
    </w:p>
    <w:p w:rsidR="008D74FE" w:rsidRDefault="008D74FE">
      <w:pPr>
        <w:spacing w:line="480" w:lineRule="auto"/>
        <w:ind w:firstLineChars="200" w:firstLine="723"/>
        <w:rPr>
          <w:rFonts w:ascii="仿宋" w:eastAsia="仿宋" w:hAnsi="仿宋" w:cs="黑体"/>
          <w:b/>
          <w:kern w:val="0"/>
          <w:sz w:val="36"/>
          <w:szCs w:val="36"/>
        </w:rPr>
      </w:pPr>
    </w:p>
    <w:bookmarkEnd w:id="75"/>
    <w:p w:rsidR="008D74FE" w:rsidRDefault="008D74FE">
      <w:pPr>
        <w:spacing w:line="360" w:lineRule="auto"/>
        <w:rPr>
          <w:rFonts w:ascii="宋体" w:hAnsi="宋体" w:cs="宋体"/>
        </w:rPr>
      </w:pPr>
    </w:p>
    <w:p w:rsidR="008D74FE" w:rsidRDefault="008D74FE">
      <w:pPr>
        <w:jc w:val="center"/>
        <w:rPr>
          <w:rFonts w:ascii="宋体" w:hAnsi="宋体"/>
          <w:sz w:val="28"/>
          <w:szCs w:val="28"/>
        </w:rPr>
      </w:pPr>
      <w:bookmarkStart w:id="76" w:name="_Toc144974578"/>
      <w:bookmarkStart w:id="77" w:name="_Toc152042388"/>
      <w:bookmarkStart w:id="78" w:name="_Toc498419839"/>
      <w:bookmarkStart w:id="79" w:name="_Toc7248"/>
      <w:bookmarkStart w:id="80" w:name="_Toc152045610"/>
      <w:bookmarkStart w:id="81" w:name="_Toc498420119"/>
      <w:bookmarkStart w:id="82" w:name="_Toc283382018"/>
    </w:p>
    <w:p w:rsidR="008D74FE" w:rsidRDefault="008D74FE">
      <w:pPr>
        <w:autoSpaceDE w:val="0"/>
        <w:autoSpaceDN w:val="0"/>
        <w:adjustRightInd w:val="0"/>
        <w:jc w:val="center"/>
        <w:outlineLvl w:val="1"/>
        <w:rPr>
          <w:rFonts w:ascii="Arial" w:eastAsia="黑体" w:hAnsi="Arial" w:cs="宋体"/>
          <w:b/>
          <w:bCs/>
          <w:sz w:val="48"/>
          <w:szCs w:val="48"/>
        </w:rPr>
      </w:pPr>
    </w:p>
    <w:p w:rsidR="00176709" w:rsidRDefault="00176709">
      <w:pPr>
        <w:widowControl/>
        <w:jc w:val="left"/>
        <w:rPr>
          <w:rFonts w:ascii="Arial" w:eastAsia="黑体" w:hAnsi="Arial" w:cs="宋体"/>
          <w:b/>
          <w:bCs/>
          <w:sz w:val="48"/>
          <w:szCs w:val="48"/>
        </w:rPr>
      </w:pPr>
      <w:r>
        <w:rPr>
          <w:rFonts w:ascii="Arial" w:eastAsia="黑体" w:hAnsi="Arial" w:cs="宋体"/>
          <w:b/>
          <w:bCs/>
          <w:sz w:val="48"/>
          <w:szCs w:val="48"/>
        </w:rPr>
        <w:br w:type="page"/>
      </w:r>
    </w:p>
    <w:p w:rsidR="008D74FE" w:rsidRDefault="006D65EA">
      <w:pPr>
        <w:autoSpaceDE w:val="0"/>
        <w:autoSpaceDN w:val="0"/>
        <w:adjustRightInd w:val="0"/>
        <w:jc w:val="center"/>
        <w:outlineLvl w:val="1"/>
        <w:rPr>
          <w:rFonts w:ascii="Arial" w:eastAsia="黑体" w:hAnsi="Arial" w:cs="宋体"/>
          <w:b/>
          <w:bCs/>
          <w:sz w:val="48"/>
          <w:szCs w:val="48"/>
        </w:rPr>
      </w:pPr>
      <w:r>
        <w:rPr>
          <w:rFonts w:ascii="Arial" w:eastAsia="黑体" w:hAnsi="Arial" w:cs="宋体" w:hint="eastAsia"/>
          <w:b/>
          <w:bCs/>
          <w:sz w:val="48"/>
          <w:szCs w:val="48"/>
        </w:rPr>
        <w:lastRenderedPageBreak/>
        <w:t>第五章合同条款</w:t>
      </w:r>
    </w:p>
    <w:p w:rsidR="008D74FE" w:rsidRDefault="008D74FE">
      <w:pPr>
        <w:jc w:val="center"/>
        <w:rPr>
          <w:rFonts w:ascii="宋体" w:hAnsi="宋体"/>
          <w:sz w:val="28"/>
          <w:szCs w:val="28"/>
        </w:rPr>
      </w:pPr>
    </w:p>
    <w:p w:rsidR="00176709" w:rsidRDefault="00176709" w:rsidP="00176709">
      <w:pPr>
        <w:tabs>
          <w:tab w:val="left" w:pos="5000"/>
        </w:tabs>
        <w:spacing w:line="360" w:lineRule="auto"/>
        <w:ind w:firstLine="490"/>
        <w:rPr>
          <w:rFonts w:hAnsi="宋体" w:cs="黑体"/>
          <w:b/>
          <w:sz w:val="32"/>
          <w:szCs w:val="32"/>
        </w:rPr>
      </w:pPr>
      <w:bookmarkStart w:id="83" w:name="_Toc278443514"/>
      <w:bookmarkEnd w:id="76"/>
      <w:bookmarkEnd w:id="77"/>
      <w:bookmarkEnd w:id="78"/>
      <w:bookmarkEnd w:id="79"/>
      <w:bookmarkEnd w:id="80"/>
      <w:bookmarkEnd w:id="81"/>
      <w:r>
        <w:rPr>
          <w:rFonts w:hAnsi="宋体" w:cs="黑体" w:hint="eastAsia"/>
          <w:b/>
          <w:sz w:val="32"/>
          <w:szCs w:val="32"/>
        </w:rPr>
        <w:t>采用由中华人民共和国住房和城乡建设部与国家工商行政管理局联合制定的《建设工程施工合同示范文本》（</w:t>
      </w:r>
      <w:r>
        <w:rPr>
          <w:rFonts w:hAnsi="宋体" w:cs="黑体" w:hint="eastAsia"/>
          <w:b/>
          <w:sz w:val="32"/>
          <w:szCs w:val="32"/>
        </w:rPr>
        <w:t>GF-2017-0201</w:t>
      </w:r>
      <w:r>
        <w:rPr>
          <w:rFonts w:hAnsi="宋体" w:cs="黑体" w:hint="eastAsia"/>
          <w:b/>
          <w:sz w:val="32"/>
          <w:szCs w:val="32"/>
        </w:rPr>
        <w:t>）签订合</w:t>
      </w:r>
      <w:bookmarkEnd w:id="83"/>
      <w:r>
        <w:rPr>
          <w:rFonts w:hAnsi="宋体" w:cs="黑体" w:hint="eastAsia"/>
          <w:b/>
          <w:sz w:val="32"/>
          <w:szCs w:val="32"/>
        </w:rPr>
        <w:t>同。</w:t>
      </w:r>
    </w:p>
    <w:p w:rsidR="008D74FE" w:rsidRPr="00176709" w:rsidRDefault="008D74FE">
      <w:pPr>
        <w:adjustRightInd w:val="0"/>
        <w:spacing w:line="360" w:lineRule="auto"/>
        <w:ind w:firstLineChars="200" w:firstLine="420"/>
        <w:rPr>
          <w:rFonts w:ascii="宋体" w:hAnsi="宋体" w:cs="宋体"/>
          <w:szCs w:val="21"/>
        </w:rPr>
      </w:pPr>
    </w:p>
    <w:p w:rsidR="008D74FE" w:rsidRDefault="008D74FE">
      <w:pPr>
        <w:spacing w:line="360" w:lineRule="auto"/>
        <w:rPr>
          <w:rFonts w:ascii="宋体" w:hAnsi="宋体" w:cs="宋体"/>
        </w:rPr>
      </w:pPr>
    </w:p>
    <w:p w:rsidR="008D74FE" w:rsidRPr="00176709" w:rsidRDefault="008D74FE">
      <w:pPr>
        <w:pStyle w:val="2"/>
        <w:spacing w:line="360" w:lineRule="auto"/>
        <w:jc w:val="center"/>
        <w:rPr>
          <w:rFonts w:cs="宋体"/>
          <w:sz w:val="48"/>
          <w:szCs w:val="48"/>
        </w:rPr>
      </w:pPr>
      <w:bookmarkStart w:id="84" w:name="_Toc283382023"/>
      <w:bookmarkStart w:id="85" w:name="_Toc498420128"/>
      <w:bookmarkEnd w:id="82"/>
    </w:p>
    <w:p w:rsidR="00176709" w:rsidRDefault="00176709">
      <w:pPr>
        <w:widowControl/>
        <w:jc w:val="left"/>
        <w:rPr>
          <w:rFonts w:ascii="Arial" w:eastAsia="黑体" w:hAnsi="Arial" w:cs="宋体"/>
          <w:b/>
          <w:bCs/>
          <w:sz w:val="48"/>
          <w:szCs w:val="48"/>
        </w:rPr>
      </w:pPr>
      <w:r>
        <w:rPr>
          <w:rFonts w:cs="宋体"/>
          <w:sz w:val="48"/>
          <w:szCs w:val="48"/>
        </w:rPr>
        <w:br w:type="page"/>
      </w:r>
    </w:p>
    <w:p w:rsidR="008D74FE" w:rsidRDefault="006D65EA">
      <w:pPr>
        <w:pStyle w:val="2"/>
        <w:spacing w:line="360" w:lineRule="auto"/>
        <w:jc w:val="center"/>
        <w:rPr>
          <w:rFonts w:cs="宋体"/>
          <w:sz w:val="48"/>
          <w:szCs w:val="48"/>
        </w:rPr>
      </w:pPr>
      <w:r>
        <w:rPr>
          <w:rFonts w:cs="宋体" w:hint="eastAsia"/>
          <w:sz w:val="48"/>
          <w:szCs w:val="48"/>
        </w:rPr>
        <w:lastRenderedPageBreak/>
        <w:t>第六章</w:t>
      </w:r>
      <w:r>
        <w:rPr>
          <w:rFonts w:cs="宋体" w:hint="eastAsia"/>
          <w:sz w:val="48"/>
          <w:szCs w:val="48"/>
        </w:rPr>
        <w:t xml:space="preserve">  </w:t>
      </w:r>
      <w:r>
        <w:rPr>
          <w:rFonts w:cs="宋体" w:hint="eastAsia"/>
          <w:sz w:val="48"/>
          <w:szCs w:val="48"/>
        </w:rPr>
        <w:t>投标文件格式</w:t>
      </w:r>
      <w:bookmarkEnd w:id="84"/>
      <w:bookmarkEnd w:id="85"/>
    </w:p>
    <w:p w:rsidR="00176709" w:rsidRDefault="006D65EA">
      <w:pPr>
        <w:spacing w:line="360" w:lineRule="auto"/>
        <w:jc w:val="center"/>
        <w:rPr>
          <w:rFonts w:ascii="宋体" w:hAnsi="宋体" w:cs="宋体"/>
          <w:b/>
          <w:sz w:val="32"/>
          <w:szCs w:val="32"/>
        </w:rPr>
      </w:pPr>
      <w:r>
        <w:rPr>
          <w:rFonts w:ascii="宋体" w:hAnsi="宋体" w:cs="宋体" w:hint="eastAsia"/>
          <w:b/>
          <w:sz w:val="32"/>
          <w:szCs w:val="32"/>
        </w:rPr>
        <w:t xml:space="preserve">   </w:t>
      </w:r>
    </w:p>
    <w:p w:rsidR="008D74FE" w:rsidRDefault="006D65EA">
      <w:pPr>
        <w:spacing w:line="360" w:lineRule="auto"/>
        <w:jc w:val="center"/>
        <w:rPr>
          <w:sz w:val="44"/>
          <w:szCs w:val="44"/>
        </w:rPr>
      </w:pPr>
      <w:r>
        <w:rPr>
          <w:rFonts w:ascii="宋体" w:hAnsi="宋体" w:cs="宋体" w:hint="eastAsia"/>
          <w:b/>
          <w:sz w:val="32"/>
          <w:szCs w:val="32"/>
        </w:rPr>
        <w:t xml:space="preserve">                                    </w:t>
      </w:r>
      <w:r>
        <w:rPr>
          <w:rFonts w:ascii="宋体" w:hAnsi="宋体" w:cs="宋体" w:hint="eastAsia"/>
          <w:b/>
          <w:sz w:val="44"/>
          <w:szCs w:val="44"/>
        </w:rPr>
        <w:t xml:space="preserve"> 正本/（副本）</w:t>
      </w:r>
    </w:p>
    <w:p w:rsidR="008D74FE" w:rsidRPr="00176709" w:rsidRDefault="008D74FE">
      <w:pPr>
        <w:spacing w:line="360" w:lineRule="auto"/>
        <w:rPr>
          <w:rFonts w:ascii="宋体" w:hAnsi="宋体" w:cs="宋体"/>
          <w:b/>
          <w:sz w:val="32"/>
          <w:szCs w:val="32"/>
          <w:u w:val="single"/>
        </w:rPr>
      </w:pPr>
    </w:p>
    <w:p w:rsidR="008D74FE" w:rsidRDefault="006D65EA">
      <w:pPr>
        <w:autoSpaceDE w:val="0"/>
        <w:autoSpaceDN w:val="0"/>
        <w:adjustRightInd w:val="0"/>
        <w:spacing w:line="420" w:lineRule="exact"/>
        <w:ind w:firstLineChars="900" w:firstLine="3960"/>
        <w:jc w:val="left"/>
        <w:rPr>
          <w:rFonts w:ascii="仿宋" w:eastAsia="仿宋" w:hAnsi="仿宋" w:cs="黑体"/>
          <w:kern w:val="0"/>
          <w:sz w:val="28"/>
          <w:szCs w:val="28"/>
          <w:u w:val="single"/>
        </w:rPr>
      </w:pPr>
      <w:r>
        <w:rPr>
          <w:rFonts w:ascii="仿宋" w:eastAsia="仿宋" w:hAnsi="仿宋" w:cs="黑体" w:hint="eastAsia"/>
          <w:sz w:val="44"/>
          <w:szCs w:val="36"/>
          <w:u w:val="single"/>
        </w:rPr>
        <w:t>项目名称</w:t>
      </w:r>
    </w:p>
    <w:p w:rsidR="008D74FE" w:rsidRDefault="008D74FE">
      <w:pPr>
        <w:autoSpaceDE w:val="0"/>
        <w:autoSpaceDN w:val="0"/>
        <w:adjustRightInd w:val="0"/>
        <w:spacing w:line="420" w:lineRule="exact"/>
        <w:ind w:firstLineChars="900" w:firstLine="2520"/>
        <w:jc w:val="left"/>
        <w:rPr>
          <w:rFonts w:ascii="仿宋" w:eastAsia="仿宋" w:hAnsi="仿宋" w:cs="黑体"/>
          <w:kern w:val="0"/>
          <w:sz w:val="28"/>
          <w:szCs w:val="28"/>
        </w:rPr>
      </w:pPr>
    </w:p>
    <w:p w:rsidR="008D74FE" w:rsidRDefault="008D74FE">
      <w:pPr>
        <w:autoSpaceDE w:val="0"/>
        <w:autoSpaceDN w:val="0"/>
        <w:adjustRightInd w:val="0"/>
        <w:spacing w:line="420" w:lineRule="exact"/>
        <w:ind w:firstLineChars="900" w:firstLine="2520"/>
        <w:jc w:val="left"/>
        <w:rPr>
          <w:rFonts w:ascii="仿宋" w:eastAsia="仿宋" w:hAnsi="仿宋" w:cs="黑体"/>
          <w:kern w:val="0"/>
          <w:sz w:val="28"/>
          <w:szCs w:val="28"/>
        </w:rPr>
      </w:pPr>
    </w:p>
    <w:p w:rsidR="008D74FE" w:rsidRDefault="008D74FE">
      <w:pPr>
        <w:autoSpaceDE w:val="0"/>
        <w:autoSpaceDN w:val="0"/>
        <w:adjustRightInd w:val="0"/>
        <w:spacing w:line="420" w:lineRule="exact"/>
        <w:jc w:val="left"/>
        <w:rPr>
          <w:rFonts w:ascii="仿宋" w:eastAsia="仿宋" w:hAnsi="仿宋" w:cs="黑体"/>
          <w:kern w:val="0"/>
          <w:sz w:val="28"/>
          <w:szCs w:val="28"/>
        </w:rPr>
      </w:pPr>
    </w:p>
    <w:p w:rsidR="008D74FE" w:rsidRDefault="006D65EA">
      <w:pPr>
        <w:autoSpaceDE w:val="0"/>
        <w:autoSpaceDN w:val="0"/>
        <w:adjustRightInd w:val="0"/>
        <w:spacing w:line="360" w:lineRule="auto"/>
        <w:jc w:val="center"/>
        <w:rPr>
          <w:rFonts w:ascii="仿宋" w:eastAsia="仿宋" w:hAnsi="仿宋" w:cs="黑体"/>
          <w:b/>
          <w:spacing w:val="60"/>
          <w:kern w:val="0"/>
          <w:sz w:val="52"/>
          <w:szCs w:val="52"/>
        </w:rPr>
      </w:pPr>
      <w:r>
        <w:rPr>
          <w:rFonts w:ascii="仿宋" w:eastAsia="仿宋" w:hAnsi="仿宋" w:cs="黑体" w:hint="eastAsia"/>
          <w:b/>
          <w:spacing w:val="60"/>
          <w:kern w:val="0"/>
          <w:sz w:val="52"/>
          <w:szCs w:val="52"/>
        </w:rPr>
        <w:t>投 标 文 件</w:t>
      </w:r>
    </w:p>
    <w:p w:rsidR="008D74FE" w:rsidRDefault="006D65EA">
      <w:pPr>
        <w:autoSpaceDE w:val="0"/>
        <w:autoSpaceDN w:val="0"/>
        <w:adjustRightInd w:val="0"/>
        <w:spacing w:line="420" w:lineRule="exact"/>
        <w:jc w:val="center"/>
        <w:rPr>
          <w:rFonts w:ascii="仿宋" w:eastAsia="仿宋" w:hAnsi="仿宋" w:cs="黑体"/>
          <w:kern w:val="0"/>
          <w:sz w:val="44"/>
          <w:szCs w:val="44"/>
        </w:rPr>
      </w:pPr>
      <w:r>
        <w:rPr>
          <w:rFonts w:ascii="仿宋" w:eastAsia="仿宋" w:hAnsi="仿宋" w:hint="eastAsia"/>
          <w:b/>
          <w:sz w:val="30"/>
          <w:szCs w:val="30"/>
        </w:rPr>
        <w:t xml:space="preserve"> </w:t>
      </w:r>
    </w:p>
    <w:p w:rsidR="008D74FE" w:rsidRDefault="006D65EA">
      <w:pPr>
        <w:autoSpaceDE w:val="0"/>
        <w:autoSpaceDN w:val="0"/>
        <w:adjustRightInd w:val="0"/>
        <w:spacing w:line="420" w:lineRule="exact"/>
        <w:jc w:val="center"/>
        <w:rPr>
          <w:rFonts w:ascii="仿宋" w:eastAsia="仿宋" w:hAnsi="仿宋" w:cs="黑体"/>
          <w:kern w:val="0"/>
          <w:sz w:val="44"/>
          <w:szCs w:val="44"/>
        </w:rPr>
      </w:pPr>
      <w:r>
        <w:rPr>
          <w:rFonts w:ascii="仿宋" w:eastAsia="仿宋" w:hAnsi="仿宋" w:hint="eastAsia"/>
          <w:b/>
          <w:sz w:val="28"/>
          <w:szCs w:val="28"/>
        </w:rPr>
        <w:t>建安建工公字〔2018〕</w:t>
      </w:r>
      <w:r w:rsidR="002563D9">
        <w:rPr>
          <w:rFonts w:ascii="仿宋" w:eastAsia="仿宋" w:hAnsi="仿宋" w:hint="eastAsia"/>
          <w:b/>
          <w:sz w:val="28"/>
          <w:szCs w:val="28"/>
        </w:rPr>
        <w:t>173</w:t>
      </w:r>
      <w:r>
        <w:rPr>
          <w:rFonts w:ascii="仿宋" w:eastAsia="仿宋" w:hAnsi="仿宋" w:hint="eastAsia"/>
          <w:b/>
          <w:sz w:val="28"/>
          <w:szCs w:val="28"/>
        </w:rPr>
        <w:t>号</w:t>
      </w:r>
    </w:p>
    <w:p w:rsidR="008D74FE" w:rsidRDefault="008D74FE">
      <w:pPr>
        <w:autoSpaceDE w:val="0"/>
        <w:autoSpaceDN w:val="0"/>
        <w:adjustRightInd w:val="0"/>
        <w:spacing w:line="420" w:lineRule="exact"/>
        <w:jc w:val="center"/>
        <w:rPr>
          <w:rFonts w:ascii="仿宋" w:eastAsia="仿宋" w:hAnsi="仿宋" w:cs="黑体"/>
          <w:kern w:val="0"/>
          <w:sz w:val="44"/>
          <w:szCs w:val="44"/>
        </w:rPr>
      </w:pPr>
    </w:p>
    <w:p w:rsidR="008D74FE" w:rsidRDefault="008D74FE">
      <w:pPr>
        <w:autoSpaceDE w:val="0"/>
        <w:autoSpaceDN w:val="0"/>
        <w:adjustRightInd w:val="0"/>
        <w:spacing w:line="420" w:lineRule="exact"/>
        <w:jc w:val="center"/>
        <w:rPr>
          <w:rFonts w:ascii="仿宋" w:eastAsia="仿宋" w:hAnsi="仿宋" w:cs="黑体"/>
          <w:kern w:val="0"/>
          <w:sz w:val="44"/>
          <w:szCs w:val="44"/>
        </w:rPr>
      </w:pPr>
    </w:p>
    <w:p w:rsidR="008D74FE" w:rsidRDefault="008D74FE">
      <w:pPr>
        <w:autoSpaceDE w:val="0"/>
        <w:autoSpaceDN w:val="0"/>
        <w:adjustRightInd w:val="0"/>
        <w:spacing w:line="420" w:lineRule="exact"/>
        <w:rPr>
          <w:rFonts w:ascii="仿宋" w:eastAsia="仿宋" w:hAnsi="仿宋" w:cs="黑体"/>
          <w:kern w:val="0"/>
          <w:sz w:val="44"/>
          <w:szCs w:val="44"/>
        </w:rPr>
      </w:pPr>
    </w:p>
    <w:p w:rsidR="008D74FE" w:rsidRDefault="008D74FE">
      <w:pPr>
        <w:autoSpaceDE w:val="0"/>
        <w:autoSpaceDN w:val="0"/>
        <w:adjustRightInd w:val="0"/>
        <w:spacing w:line="420" w:lineRule="exact"/>
        <w:jc w:val="center"/>
        <w:rPr>
          <w:rFonts w:ascii="仿宋" w:eastAsia="仿宋" w:hAnsi="仿宋" w:cs="黑体"/>
          <w:kern w:val="0"/>
          <w:sz w:val="44"/>
          <w:szCs w:val="44"/>
        </w:rPr>
      </w:pPr>
    </w:p>
    <w:p w:rsidR="008D74FE" w:rsidRDefault="008D74FE">
      <w:pPr>
        <w:autoSpaceDE w:val="0"/>
        <w:autoSpaceDN w:val="0"/>
        <w:adjustRightInd w:val="0"/>
        <w:spacing w:line="420" w:lineRule="exact"/>
        <w:jc w:val="center"/>
        <w:rPr>
          <w:rFonts w:ascii="仿宋" w:eastAsia="仿宋" w:hAnsi="仿宋" w:cs="黑体"/>
          <w:kern w:val="0"/>
          <w:sz w:val="44"/>
          <w:szCs w:val="44"/>
        </w:rPr>
      </w:pPr>
    </w:p>
    <w:p w:rsidR="008D74FE" w:rsidRDefault="008D74FE">
      <w:pPr>
        <w:autoSpaceDE w:val="0"/>
        <w:autoSpaceDN w:val="0"/>
        <w:adjustRightInd w:val="0"/>
        <w:spacing w:line="420" w:lineRule="exact"/>
        <w:rPr>
          <w:rFonts w:ascii="仿宋" w:eastAsia="仿宋" w:hAnsi="仿宋" w:cs="黑体"/>
          <w:kern w:val="0"/>
          <w:sz w:val="44"/>
          <w:szCs w:val="44"/>
        </w:rPr>
      </w:pPr>
    </w:p>
    <w:p w:rsidR="008D74FE" w:rsidRDefault="008D74FE">
      <w:pPr>
        <w:pStyle w:val="Default"/>
        <w:jc w:val="center"/>
        <w:rPr>
          <w:rFonts w:ascii="仿宋" w:eastAsia="仿宋" w:hAnsi="仿宋" w:cs="黑体"/>
          <w:color w:val="auto"/>
          <w:sz w:val="23"/>
          <w:szCs w:val="23"/>
          <w:u w:val="single"/>
        </w:rPr>
      </w:pPr>
    </w:p>
    <w:p w:rsidR="008D74FE" w:rsidRDefault="006D65EA">
      <w:pPr>
        <w:pStyle w:val="Default"/>
        <w:spacing w:beforeLines="100" w:before="312" w:afterLines="50" w:after="156" w:line="360" w:lineRule="auto"/>
        <w:jc w:val="center"/>
        <w:rPr>
          <w:rFonts w:ascii="仿宋" w:eastAsia="仿宋" w:hAnsi="仿宋" w:cs="黑体"/>
          <w:color w:val="auto"/>
          <w:sz w:val="28"/>
          <w:szCs w:val="28"/>
          <w:u w:val="single"/>
        </w:rPr>
      </w:pPr>
      <w:r>
        <w:rPr>
          <w:rFonts w:ascii="仿宋" w:eastAsia="仿宋" w:hAnsi="仿宋" w:cs="黑体" w:hint="eastAsia"/>
          <w:color w:val="auto"/>
          <w:sz w:val="28"/>
          <w:szCs w:val="28"/>
        </w:rPr>
        <w:t>投标人：</w:t>
      </w:r>
      <w:r>
        <w:rPr>
          <w:rFonts w:ascii="仿宋" w:eastAsia="仿宋" w:hAnsi="仿宋" w:cs="黑体" w:hint="eastAsia"/>
          <w:color w:val="auto"/>
          <w:sz w:val="28"/>
          <w:szCs w:val="28"/>
          <w:u w:val="single"/>
        </w:rPr>
        <w:t xml:space="preserve">                            </w:t>
      </w:r>
      <w:r>
        <w:rPr>
          <w:rFonts w:ascii="仿宋" w:eastAsia="仿宋" w:hAnsi="仿宋" w:cs="黑体" w:hint="eastAsia"/>
          <w:color w:val="auto"/>
          <w:sz w:val="28"/>
          <w:szCs w:val="28"/>
        </w:rPr>
        <w:t>（盖单位章）</w:t>
      </w:r>
    </w:p>
    <w:p w:rsidR="008D74FE" w:rsidRDefault="006D65EA">
      <w:pPr>
        <w:pStyle w:val="Default"/>
        <w:spacing w:beforeLines="100" w:before="312" w:afterLines="50" w:after="156" w:line="360" w:lineRule="auto"/>
        <w:ind w:firstLineChars="400" w:firstLine="1120"/>
        <w:rPr>
          <w:rFonts w:ascii="仿宋" w:eastAsia="仿宋" w:hAnsi="仿宋" w:cs="黑体"/>
          <w:color w:val="auto"/>
          <w:sz w:val="28"/>
          <w:szCs w:val="28"/>
          <w:u w:val="single"/>
        </w:rPr>
      </w:pPr>
      <w:r>
        <w:rPr>
          <w:rFonts w:ascii="仿宋" w:eastAsia="仿宋" w:hAnsi="仿宋" w:cs="黑体" w:hint="eastAsia"/>
          <w:color w:val="auto"/>
          <w:sz w:val="28"/>
          <w:szCs w:val="28"/>
        </w:rPr>
        <w:t>法定代表人或其委托代理人：</w:t>
      </w:r>
      <w:r>
        <w:rPr>
          <w:rFonts w:ascii="仿宋" w:eastAsia="仿宋" w:hAnsi="仿宋" w:cs="黑体" w:hint="eastAsia"/>
          <w:color w:val="auto"/>
          <w:sz w:val="28"/>
          <w:szCs w:val="28"/>
          <w:u w:val="single"/>
        </w:rPr>
        <w:t xml:space="preserve">               </w:t>
      </w:r>
      <w:r>
        <w:rPr>
          <w:rFonts w:ascii="仿宋" w:eastAsia="仿宋" w:hAnsi="仿宋" w:cs="黑体" w:hint="eastAsia"/>
          <w:color w:val="auto"/>
          <w:sz w:val="28"/>
          <w:szCs w:val="28"/>
        </w:rPr>
        <w:t>（签字）</w:t>
      </w:r>
    </w:p>
    <w:p w:rsidR="008D74FE" w:rsidRDefault="006D65EA">
      <w:pPr>
        <w:spacing w:line="360" w:lineRule="auto"/>
        <w:jc w:val="center"/>
        <w:rPr>
          <w:rFonts w:ascii="仿宋" w:eastAsia="仿宋" w:hAnsi="仿宋" w:cs="黑体"/>
          <w:sz w:val="28"/>
          <w:szCs w:val="28"/>
        </w:rPr>
      </w:pPr>
      <w:r>
        <w:rPr>
          <w:rFonts w:ascii="仿宋" w:eastAsia="仿宋" w:hAnsi="仿宋" w:cs="黑体" w:hint="eastAsia"/>
          <w:sz w:val="28"/>
          <w:szCs w:val="28"/>
          <w:u w:val="single"/>
        </w:rPr>
        <w:t xml:space="preserve">             </w:t>
      </w:r>
      <w:r>
        <w:rPr>
          <w:rFonts w:ascii="仿宋" w:eastAsia="仿宋" w:hAnsi="仿宋" w:cs="黑体" w:hint="eastAsia"/>
          <w:sz w:val="28"/>
          <w:szCs w:val="28"/>
        </w:rPr>
        <w:t>年</w:t>
      </w:r>
      <w:r>
        <w:rPr>
          <w:rFonts w:ascii="仿宋" w:eastAsia="仿宋" w:hAnsi="仿宋" w:cs="黑体" w:hint="eastAsia"/>
          <w:sz w:val="28"/>
          <w:szCs w:val="28"/>
          <w:u w:val="single"/>
        </w:rPr>
        <w:t xml:space="preserve">              </w:t>
      </w:r>
      <w:r>
        <w:rPr>
          <w:rFonts w:ascii="仿宋" w:eastAsia="仿宋" w:hAnsi="仿宋" w:cs="黑体" w:hint="eastAsia"/>
          <w:sz w:val="28"/>
          <w:szCs w:val="28"/>
        </w:rPr>
        <w:t>月</w:t>
      </w:r>
      <w:r>
        <w:rPr>
          <w:rFonts w:ascii="仿宋" w:eastAsia="仿宋" w:hAnsi="仿宋" w:cs="黑体" w:hint="eastAsia"/>
          <w:sz w:val="28"/>
          <w:szCs w:val="28"/>
          <w:u w:val="single"/>
        </w:rPr>
        <w:t xml:space="preserve">             </w:t>
      </w:r>
      <w:r>
        <w:rPr>
          <w:rFonts w:ascii="仿宋" w:eastAsia="仿宋" w:hAnsi="仿宋" w:cs="黑体" w:hint="eastAsia"/>
          <w:sz w:val="28"/>
          <w:szCs w:val="28"/>
        </w:rPr>
        <w:t>日</w:t>
      </w:r>
    </w:p>
    <w:p w:rsidR="00A002C1" w:rsidRDefault="00A002C1" w:rsidP="00A002C1">
      <w:pPr>
        <w:pStyle w:val="a0"/>
        <w:ind w:firstLine="210"/>
      </w:pPr>
    </w:p>
    <w:p w:rsidR="00A002C1" w:rsidRDefault="00A002C1">
      <w:pPr>
        <w:widowControl/>
        <w:jc w:val="left"/>
      </w:pPr>
      <w:r>
        <w:br w:type="page"/>
      </w:r>
    </w:p>
    <w:p w:rsidR="00A002C1" w:rsidRPr="00A002C1" w:rsidRDefault="00A002C1" w:rsidP="00A002C1">
      <w:pPr>
        <w:pStyle w:val="a0"/>
        <w:ind w:firstLine="210"/>
      </w:pPr>
    </w:p>
    <w:p w:rsidR="008D74FE" w:rsidRDefault="006D65EA">
      <w:pPr>
        <w:spacing w:line="360" w:lineRule="auto"/>
        <w:jc w:val="center"/>
        <w:rPr>
          <w:rFonts w:ascii="宋体" w:hAnsi="宋体" w:cs="宋体"/>
          <w:sz w:val="36"/>
          <w:szCs w:val="36"/>
        </w:rPr>
      </w:pPr>
      <w:bookmarkStart w:id="86" w:name="_Toc184635137"/>
      <w:bookmarkStart w:id="87" w:name="_Toc283382024"/>
      <w:r>
        <w:rPr>
          <w:rFonts w:ascii="宋体" w:hAnsi="宋体" w:cs="宋体" w:hint="eastAsia"/>
          <w:sz w:val="36"/>
          <w:szCs w:val="36"/>
        </w:rPr>
        <w:t>目    录</w:t>
      </w:r>
      <w:bookmarkEnd w:id="86"/>
      <w:bookmarkEnd w:id="87"/>
    </w:p>
    <w:p w:rsidR="008D74FE" w:rsidRDefault="008D74FE">
      <w:pPr>
        <w:spacing w:line="360" w:lineRule="auto"/>
        <w:ind w:firstLineChars="200" w:firstLine="560"/>
        <w:rPr>
          <w:rFonts w:ascii="宋体" w:hAnsi="宋体" w:cs="宋体"/>
          <w:sz w:val="28"/>
          <w:szCs w:val="28"/>
        </w:rPr>
      </w:pPr>
    </w:p>
    <w:p w:rsidR="008D74FE" w:rsidRDefault="006D65EA">
      <w:pPr>
        <w:spacing w:line="360" w:lineRule="auto"/>
        <w:ind w:firstLineChars="200" w:firstLine="420"/>
        <w:rPr>
          <w:rFonts w:ascii="宋体" w:hAnsi="宋体" w:cs="宋体"/>
          <w:szCs w:val="21"/>
        </w:rPr>
      </w:pPr>
      <w:r>
        <w:rPr>
          <w:rFonts w:ascii="宋体" w:hAnsi="宋体" w:cs="宋体" w:hint="eastAsia"/>
          <w:szCs w:val="21"/>
        </w:rPr>
        <w:t>一、投标函及投标函附录</w:t>
      </w:r>
    </w:p>
    <w:p w:rsidR="008D74FE" w:rsidRDefault="006D65EA">
      <w:pPr>
        <w:spacing w:line="360" w:lineRule="auto"/>
        <w:ind w:firstLineChars="200" w:firstLine="420"/>
        <w:rPr>
          <w:rFonts w:ascii="宋体" w:hAnsi="宋体" w:cs="宋体"/>
          <w:szCs w:val="21"/>
        </w:rPr>
      </w:pPr>
      <w:r>
        <w:rPr>
          <w:rFonts w:ascii="宋体" w:hAnsi="宋体" w:cs="宋体" w:hint="eastAsia"/>
          <w:szCs w:val="21"/>
        </w:rPr>
        <w:t>二、法定代表人身份证明</w:t>
      </w:r>
    </w:p>
    <w:p w:rsidR="008D74FE" w:rsidRDefault="006D65EA">
      <w:pPr>
        <w:spacing w:line="360" w:lineRule="auto"/>
        <w:ind w:firstLineChars="200" w:firstLine="420"/>
        <w:rPr>
          <w:rFonts w:ascii="宋体" w:hAnsi="宋体" w:cs="宋体"/>
          <w:szCs w:val="21"/>
        </w:rPr>
      </w:pPr>
      <w:r>
        <w:rPr>
          <w:rFonts w:ascii="宋体" w:hAnsi="宋体" w:cs="宋体" w:hint="eastAsia"/>
          <w:szCs w:val="21"/>
        </w:rPr>
        <w:t>三、授权委托书</w:t>
      </w:r>
    </w:p>
    <w:p w:rsidR="008D74FE" w:rsidRDefault="006D65EA">
      <w:pPr>
        <w:spacing w:line="360" w:lineRule="auto"/>
        <w:ind w:firstLineChars="200" w:firstLine="420"/>
        <w:rPr>
          <w:rFonts w:ascii="宋体" w:hAnsi="宋体" w:cs="宋体"/>
          <w:szCs w:val="21"/>
        </w:rPr>
      </w:pPr>
      <w:r>
        <w:rPr>
          <w:rFonts w:ascii="宋体" w:hAnsi="宋体" w:cs="宋体" w:hint="eastAsia"/>
          <w:szCs w:val="21"/>
        </w:rPr>
        <w:t>四、投标保证金</w:t>
      </w:r>
    </w:p>
    <w:p w:rsidR="008D74FE" w:rsidRDefault="006D65EA">
      <w:pPr>
        <w:spacing w:line="360" w:lineRule="auto"/>
        <w:ind w:firstLineChars="200" w:firstLine="420"/>
        <w:rPr>
          <w:rFonts w:ascii="宋体" w:hAnsi="宋体" w:cs="宋体"/>
          <w:szCs w:val="21"/>
        </w:rPr>
      </w:pPr>
      <w:r>
        <w:rPr>
          <w:rFonts w:ascii="宋体" w:hAnsi="宋体" w:cs="宋体" w:hint="eastAsia"/>
          <w:szCs w:val="21"/>
        </w:rPr>
        <w:t>五、己标价工程量清单</w:t>
      </w:r>
    </w:p>
    <w:p w:rsidR="008D74FE" w:rsidRDefault="006D65EA">
      <w:pPr>
        <w:spacing w:line="360" w:lineRule="auto"/>
        <w:ind w:firstLineChars="200" w:firstLine="420"/>
        <w:rPr>
          <w:rFonts w:ascii="宋体" w:hAnsi="宋体" w:cs="宋体"/>
          <w:szCs w:val="21"/>
        </w:rPr>
      </w:pPr>
      <w:r>
        <w:rPr>
          <w:rFonts w:ascii="宋体" w:hAnsi="宋体" w:cs="宋体" w:hint="eastAsia"/>
          <w:szCs w:val="21"/>
        </w:rPr>
        <w:t>六、施工组织设计</w:t>
      </w:r>
    </w:p>
    <w:p w:rsidR="008D74FE" w:rsidRDefault="006D65EA">
      <w:pPr>
        <w:spacing w:line="360" w:lineRule="auto"/>
        <w:ind w:firstLineChars="200" w:firstLine="420"/>
        <w:rPr>
          <w:rFonts w:ascii="宋体" w:hAnsi="宋体" w:cs="宋体"/>
          <w:szCs w:val="21"/>
        </w:rPr>
      </w:pPr>
      <w:r>
        <w:rPr>
          <w:rFonts w:ascii="宋体" w:hAnsi="宋体" w:cs="宋体" w:hint="eastAsia"/>
          <w:szCs w:val="21"/>
        </w:rPr>
        <w:t>七、项目管理机构</w:t>
      </w:r>
    </w:p>
    <w:p w:rsidR="008D74FE" w:rsidRDefault="006D65EA">
      <w:pPr>
        <w:spacing w:line="360" w:lineRule="auto"/>
        <w:ind w:firstLineChars="200" w:firstLine="420"/>
        <w:rPr>
          <w:rFonts w:ascii="宋体" w:hAnsi="宋体" w:cs="宋体"/>
          <w:szCs w:val="21"/>
        </w:rPr>
      </w:pPr>
      <w:r>
        <w:rPr>
          <w:rFonts w:ascii="宋体" w:hAnsi="宋体" w:cs="宋体" w:hint="eastAsia"/>
          <w:szCs w:val="21"/>
        </w:rPr>
        <w:t>八、资格审查资料</w:t>
      </w:r>
    </w:p>
    <w:p w:rsidR="008D74FE" w:rsidRDefault="006D65EA">
      <w:pPr>
        <w:spacing w:line="360" w:lineRule="auto"/>
        <w:ind w:firstLineChars="200" w:firstLine="420"/>
        <w:rPr>
          <w:rFonts w:ascii="宋体" w:hAnsi="宋体" w:cs="宋体"/>
          <w:szCs w:val="21"/>
        </w:rPr>
      </w:pPr>
      <w:r>
        <w:rPr>
          <w:rFonts w:ascii="宋体" w:hAnsi="宋体" w:cs="宋体" w:hint="eastAsia"/>
          <w:szCs w:val="21"/>
        </w:rPr>
        <w:t>九、其他材料</w:t>
      </w:r>
    </w:p>
    <w:p w:rsidR="008D74FE" w:rsidRDefault="008D74FE">
      <w:pPr>
        <w:spacing w:line="360" w:lineRule="auto"/>
        <w:ind w:firstLineChars="200" w:firstLine="420"/>
        <w:rPr>
          <w:rFonts w:ascii="宋体" w:hAnsi="宋体" w:cs="宋体"/>
          <w:szCs w:val="21"/>
        </w:rPr>
      </w:pPr>
    </w:p>
    <w:p w:rsidR="008D74FE" w:rsidRDefault="008D74FE">
      <w:pPr>
        <w:pStyle w:val="a0"/>
        <w:ind w:firstLine="210"/>
        <w:rPr>
          <w:rFonts w:ascii="宋体" w:hAnsi="宋体" w:cs="宋体"/>
          <w:szCs w:val="21"/>
        </w:rPr>
      </w:pPr>
    </w:p>
    <w:p w:rsidR="008D74FE" w:rsidRDefault="008D74FE">
      <w:pPr>
        <w:pStyle w:val="a0"/>
        <w:ind w:firstLine="210"/>
        <w:rPr>
          <w:rFonts w:ascii="宋体" w:hAnsi="宋体" w:cs="宋体"/>
          <w:szCs w:val="21"/>
        </w:rPr>
      </w:pPr>
    </w:p>
    <w:p w:rsidR="008D74FE" w:rsidRDefault="008D74FE">
      <w:pPr>
        <w:pStyle w:val="a0"/>
        <w:ind w:firstLine="210"/>
        <w:rPr>
          <w:rFonts w:ascii="宋体" w:hAnsi="宋体" w:cs="宋体"/>
          <w:szCs w:val="21"/>
        </w:rPr>
      </w:pPr>
    </w:p>
    <w:p w:rsidR="008D74FE" w:rsidRDefault="008D74FE">
      <w:pPr>
        <w:pStyle w:val="a0"/>
        <w:ind w:firstLine="210"/>
        <w:rPr>
          <w:rFonts w:ascii="宋体" w:hAnsi="宋体" w:cs="宋体"/>
          <w:szCs w:val="21"/>
        </w:rPr>
      </w:pPr>
    </w:p>
    <w:p w:rsidR="008D74FE" w:rsidRDefault="008D74FE">
      <w:pPr>
        <w:pStyle w:val="a0"/>
        <w:ind w:firstLine="210"/>
        <w:rPr>
          <w:rFonts w:ascii="宋体" w:hAnsi="宋体" w:cs="宋体"/>
          <w:szCs w:val="21"/>
        </w:rPr>
      </w:pPr>
    </w:p>
    <w:p w:rsidR="008D74FE" w:rsidRDefault="008D74FE">
      <w:pPr>
        <w:pStyle w:val="a0"/>
        <w:ind w:firstLine="210"/>
        <w:rPr>
          <w:rFonts w:ascii="宋体" w:hAnsi="宋体" w:cs="宋体"/>
          <w:szCs w:val="21"/>
        </w:rPr>
      </w:pPr>
    </w:p>
    <w:p w:rsidR="008D74FE" w:rsidRDefault="008D74FE">
      <w:pPr>
        <w:pStyle w:val="a0"/>
        <w:ind w:firstLine="210"/>
        <w:rPr>
          <w:rFonts w:ascii="宋体" w:hAnsi="宋体" w:cs="宋体"/>
          <w:szCs w:val="21"/>
        </w:rPr>
      </w:pPr>
    </w:p>
    <w:p w:rsidR="008D74FE" w:rsidRDefault="006D65EA">
      <w:pPr>
        <w:pStyle w:val="a0"/>
        <w:ind w:firstLine="240"/>
        <w:rPr>
          <w:rFonts w:ascii="宋体" w:hAnsi="宋体" w:cs="宋体"/>
          <w:szCs w:val="21"/>
        </w:rPr>
        <w:sectPr w:rsidR="008D74FE">
          <w:footerReference w:type="default" r:id="rId13"/>
          <w:pgSz w:w="11906" w:h="16838"/>
          <w:pgMar w:top="1418" w:right="1134" w:bottom="1418" w:left="1134" w:header="851" w:footer="992" w:gutter="0"/>
          <w:cols w:space="720"/>
          <w:docGrid w:type="lines" w:linePitch="312"/>
        </w:sectPr>
      </w:pPr>
      <w:r>
        <w:rPr>
          <w:rFonts w:ascii="仿宋_GB2312" w:eastAsia="仿宋_GB2312" w:hAnsi="宋体" w:hint="eastAsia"/>
          <w:sz w:val="24"/>
          <w:lang w:val="zh-CN"/>
        </w:rPr>
        <w:t>注：第六章投标文件格式后附有格式的表格，按格式内容填报，未提供格式的，格式自拟。</w:t>
      </w:r>
    </w:p>
    <w:p w:rsidR="008D74FE" w:rsidRDefault="006D65EA">
      <w:pPr>
        <w:pStyle w:val="4"/>
        <w:jc w:val="center"/>
        <w:rPr>
          <w:rFonts w:ascii="宋体" w:hAnsi="宋体" w:cs="宋体"/>
          <w:sz w:val="44"/>
          <w:szCs w:val="44"/>
        </w:rPr>
      </w:pPr>
      <w:bookmarkStart w:id="88" w:name="_Toc283382025"/>
      <w:bookmarkStart w:id="89" w:name="_Toc498420129"/>
      <w:r>
        <w:rPr>
          <w:rFonts w:ascii="宋体" w:hAnsi="宋体" w:cs="宋体" w:hint="eastAsia"/>
          <w:sz w:val="44"/>
          <w:szCs w:val="44"/>
        </w:rPr>
        <w:lastRenderedPageBreak/>
        <w:t>一、</w:t>
      </w:r>
      <w:bookmarkEnd w:id="88"/>
      <w:r>
        <w:rPr>
          <w:rFonts w:ascii="宋体" w:hAnsi="宋体" w:cs="宋体" w:hint="eastAsia"/>
          <w:sz w:val="44"/>
          <w:szCs w:val="44"/>
        </w:rPr>
        <w:t>投标函及投标函附录</w:t>
      </w:r>
      <w:bookmarkEnd w:id="89"/>
    </w:p>
    <w:p w:rsidR="008D74FE" w:rsidRDefault="006D65EA">
      <w:pPr>
        <w:spacing w:line="360" w:lineRule="auto"/>
        <w:jc w:val="center"/>
        <w:rPr>
          <w:b/>
          <w:bCs/>
          <w:sz w:val="32"/>
          <w:szCs w:val="32"/>
        </w:rPr>
      </w:pPr>
      <w:r>
        <w:rPr>
          <w:rFonts w:hint="eastAsia"/>
          <w:b/>
          <w:bCs/>
          <w:sz w:val="32"/>
          <w:szCs w:val="32"/>
        </w:rPr>
        <w:t xml:space="preserve">   </w:t>
      </w:r>
      <w:r>
        <w:rPr>
          <w:rFonts w:hint="eastAsia"/>
          <w:b/>
          <w:bCs/>
          <w:sz w:val="32"/>
          <w:szCs w:val="32"/>
        </w:rPr>
        <w:t>投标函</w:t>
      </w:r>
    </w:p>
    <w:p w:rsidR="008D74FE" w:rsidRDefault="008D74FE">
      <w:pPr>
        <w:pStyle w:val="a0"/>
        <w:ind w:firstLine="210"/>
      </w:pPr>
    </w:p>
    <w:p w:rsidR="008D74FE" w:rsidRDefault="006D65EA">
      <w:pPr>
        <w:spacing w:line="360" w:lineRule="auto"/>
        <w:rPr>
          <w:rFonts w:ascii="宋体" w:hAnsi="宋体" w:cs="宋体"/>
          <w:szCs w:val="21"/>
        </w:rPr>
      </w:pPr>
      <w:r>
        <w:rPr>
          <w:rFonts w:ascii="宋体" w:hAnsi="宋体" w:cs="宋体" w:hint="eastAsia"/>
          <w:kern w:val="0"/>
          <w:szCs w:val="21"/>
          <w:u w:val="single"/>
        </w:rPr>
        <w:t xml:space="preserve"> </w:t>
      </w:r>
      <w:r>
        <w:rPr>
          <w:rFonts w:ascii="宋体" w:hAnsi="宋体" w:cs="宋体" w:hint="eastAsia"/>
          <w:szCs w:val="21"/>
          <w:u w:val="single"/>
        </w:rPr>
        <w:t xml:space="preserve">                     </w:t>
      </w:r>
      <w:r>
        <w:rPr>
          <w:rFonts w:ascii="宋体" w:hAnsi="宋体" w:cs="宋体" w:hint="eastAsia"/>
          <w:szCs w:val="21"/>
        </w:rPr>
        <w:t>（招标人名称）：</w:t>
      </w:r>
    </w:p>
    <w:p w:rsidR="008D74FE" w:rsidRDefault="006D65EA">
      <w:pPr>
        <w:spacing w:line="360" w:lineRule="auto"/>
        <w:ind w:firstLineChars="300" w:firstLine="630"/>
        <w:rPr>
          <w:rFonts w:ascii="宋体" w:hAnsi="宋体" w:cs="宋体"/>
          <w:szCs w:val="21"/>
        </w:rPr>
      </w:pPr>
      <w:r>
        <w:rPr>
          <w:rFonts w:ascii="宋体" w:hAnsi="宋体" w:cs="宋体" w:hint="eastAsia"/>
          <w:szCs w:val="21"/>
        </w:rPr>
        <w:t>经考察现场并研究该工程的招标文件、图纸和其他有关文件后，我方愿以人民币：小写</w:t>
      </w:r>
      <w:r>
        <w:rPr>
          <w:rFonts w:ascii="宋体" w:hAnsi="宋体" w:cs="宋体" w:hint="eastAsia"/>
          <w:szCs w:val="21"/>
          <w:u w:val="single"/>
        </w:rPr>
        <w:t xml:space="preserve">         </w:t>
      </w:r>
      <w:r>
        <w:rPr>
          <w:rFonts w:hint="eastAsia"/>
        </w:rPr>
        <w:t>，</w:t>
      </w:r>
      <w:r>
        <w:rPr>
          <w:rFonts w:ascii="宋体" w:hAnsi="宋体" w:cs="宋体" w:hint="eastAsia"/>
          <w:szCs w:val="21"/>
        </w:rPr>
        <w:t>（大写：</w:t>
      </w:r>
      <w:r>
        <w:rPr>
          <w:rFonts w:ascii="宋体" w:hAnsi="宋体" w:cs="宋体" w:hint="eastAsia"/>
          <w:szCs w:val="21"/>
          <w:u w:val="single"/>
        </w:rPr>
        <w:t xml:space="preserve">                 </w:t>
      </w:r>
      <w:r>
        <w:rPr>
          <w:rFonts w:ascii="宋体" w:hAnsi="宋体" w:cs="宋体" w:hint="eastAsia"/>
          <w:szCs w:val="21"/>
        </w:rPr>
        <w:t>）的投标报价，按上述招标文件、图纸和其他有关文件的要求承包</w:t>
      </w:r>
      <w:r>
        <w:rPr>
          <w:rFonts w:ascii="宋体" w:hAnsi="宋体" w:cs="宋体" w:hint="eastAsia"/>
          <w:szCs w:val="21"/>
          <w:u w:val="single"/>
        </w:rPr>
        <w:t xml:space="preserve">                 （</w:t>
      </w:r>
      <w:r>
        <w:rPr>
          <w:rFonts w:ascii="宋体" w:hAnsi="宋体" w:cs="宋体" w:hint="eastAsia"/>
          <w:kern w:val="0"/>
          <w:szCs w:val="21"/>
        </w:rPr>
        <w:t>项目名称）</w:t>
      </w:r>
      <w:r>
        <w:rPr>
          <w:rFonts w:ascii="宋体" w:hAnsi="宋体" w:cs="宋体" w:hint="eastAsia"/>
          <w:kern w:val="0"/>
          <w:szCs w:val="21"/>
          <w:u w:val="single"/>
        </w:rPr>
        <w:t xml:space="preserve">      </w:t>
      </w:r>
      <w:r>
        <w:rPr>
          <w:rFonts w:ascii="宋体" w:hAnsi="宋体" w:cs="宋体" w:hint="eastAsia"/>
          <w:kern w:val="0"/>
          <w:szCs w:val="21"/>
        </w:rPr>
        <w:t xml:space="preserve"> </w:t>
      </w:r>
      <w:r>
        <w:rPr>
          <w:rFonts w:ascii="宋体" w:hAnsi="宋体" w:cs="宋体" w:hint="eastAsia"/>
          <w:szCs w:val="21"/>
        </w:rPr>
        <w:t>的施工、竣工和保修。</w:t>
      </w:r>
    </w:p>
    <w:p w:rsidR="008D74FE" w:rsidRDefault="006D65EA">
      <w:pPr>
        <w:spacing w:line="360" w:lineRule="auto"/>
        <w:ind w:firstLineChars="200" w:firstLine="420"/>
        <w:jc w:val="left"/>
        <w:rPr>
          <w:rFonts w:ascii="宋体" w:hAnsi="宋体" w:cs="宋体"/>
          <w:szCs w:val="21"/>
        </w:rPr>
      </w:pPr>
      <w:r>
        <w:rPr>
          <w:rFonts w:ascii="宋体" w:hAnsi="宋体" w:cs="宋体" w:hint="eastAsia"/>
          <w:szCs w:val="21"/>
        </w:rPr>
        <w:t>1、一旦我方中标，我方保证按投标文件中所报的工程质量和施工工期完成和交付全部工程。</w:t>
      </w:r>
    </w:p>
    <w:p w:rsidR="008D74FE" w:rsidRDefault="006D65EA">
      <w:pPr>
        <w:spacing w:line="360" w:lineRule="auto"/>
        <w:ind w:firstLineChars="200" w:firstLine="420"/>
        <w:jc w:val="left"/>
        <w:rPr>
          <w:rFonts w:ascii="宋体" w:hAnsi="宋体" w:cs="宋体"/>
          <w:szCs w:val="21"/>
        </w:rPr>
      </w:pPr>
      <w:r>
        <w:rPr>
          <w:rFonts w:ascii="宋体" w:hAnsi="宋体" w:cs="宋体" w:hint="eastAsia"/>
          <w:szCs w:val="21"/>
        </w:rPr>
        <w:t>2、我们已经详细审核了全部招标文件的内容，包括补充(答疑)文件(如果有的话)和参考资料，我们完全理解并同意放弃对这方面有不明或误解的权利。</w:t>
      </w:r>
    </w:p>
    <w:p w:rsidR="008D74FE" w:rsidRDefault="006D65EA">
      <w:pPr>
        <w:pStyle w:val="a0"/>
        <w:ind w:firstLineChars="200"/>
        <w:jc w:val="left"/>
      </w:pPr>
      <w:r>
        <w:rPr>
          <w:rFonts w:hint="eastAsia"/>
        </w:rPr>
        <w:t>3</w:t>
      </w:r>
      <w:r>
        <w:rPr>
          <w:rFonts w:hint="eastAsia"/>
        </w:rPr>
        <w:t>、如我方中标：</w:t>
      </w:r>
    </w:p>
    <w:p w:rsidR="008D74FE" w:rsidRDefault="006D65EA">
      <w:pPr>
        <w:pStyle w:val="a0"/>
        <w:ind w:firstLineChars="200"/>
        <w:jc w:val="left"/>
      </w:pPr>
      <w:r>
        <w:rPr>
          <w:rFonts w:hint="eastAsia"/>
        </w:rPr>
        <w:t>（</w:t>
      </w:r>
      <w:r>
        <w:rPr>
          <w:rFonts w:hint="eastAsia"/>
        </w:rPr>
        <w:t>1</w:t>
      </w:r>
      <w:r>
        <w:rPr>
          <w:rFonts w:hint="eastAsia"/>
        </w:rPr>
        <w:t>）我方承诺在收到中标通知书后，在中标通知书规定期限内与你方签订合同。</w:t>
      </w:r>
    </w:p>
    <w:p w:rsidR="008D74FE" w:rsidRDefault="006D65EA">
      <w:pPr>
        <w:pStyle w:val="a0"/>
        <w:ind w:firstLineChars="200"/>
        <w:jc w:val="left"/>
      </w:pPr>
      <w:r>
        <w:rPr>
          <w:rFonts w:hint="eastAsia"/>
        </w:rPr>
        <w:t>（</w:t>
      </w:r>
      <w:r>
        <w:rPr>
          <w:rFonts w:hint="eastAsia"/>
        </w:rPr>
        <w:t>2</w:t>
      </w:r>
      <w:r>
        <w:rPr>
          <w:rFonts w:hint="eastAsia"/>
        </w:rPr>
        <w:t>）随同本投标函递交的投标函附录属于合同文件的组成部分。</w:t>
      </w:r>
    </w:p>
    <w:p w:rsidR="008D74FE" w:rsidRDefault="006D65EA">
      <w:pPr>
        <w:pStyle w:val="a0"/>
        <w:ind w:firstLineChars="200"/>
        <w:jc w:val="left"/>
      </w:pPr>
      <w:r>
        <w:rPr>
          <w:rFonts w:hint="eastAsia"/>
        </w:rPr>
        <w:t>（</w:t>
      </w:r>
      <w:r>
        <w:rPr>
          <w:rFonts w:hint="eastAsia"/>
        </w:rPr>
        <w:t>3</w:t>
      </w:r>
      <w:r>
        <w:rPr>
          <w:rFonts w:hint="eastAsia"/>
        </w:rPr>
        <w:t>）我方承诺按照招标文件规定向你方递交履约担保。</w:t>
      </w:r>
    </w:p>
    <w:p w:rsidR="008D74FE" w:rsidRDefault="006D65EA">
      <w:pPr>
        <w:pStyle w:val="a0"/>
        <w:ind w:firstLineChars="200"/>
        <w:jc w:val="left"/>
      </w:pPr>
      <w:r>
        <w:rPr>
          <w:rFonts w:hint="eastAsia"/>
        </w:rPr>
        <w:t>（</w:t>
      </w:r>
      <w:r>
        <w:rPr>
          <w:rFonts w:hint="eastAsia"/>
        </w:rPr>
        <w:t>4</w:t>
      </w:r>
      <w:r>
        <w:rPr>
          <w:rFonts w:hint="eastAsia"/>
        </w:rPr>
        <w:t>）我方承诺在合同约定的期限内完成并移交全部合同工程。</w:t>
      </w:r>
    </w:p>
    <w:p w:rsidR="008D74FE" w:rsidRDefault="006D65EA">
      <w:pPr>
        <w:pStyle w:val="a0"/>
        <w:ind w:firstLineChars="200"/>
        <w:jc w:val="left"/>
      </w:pPr>
      <w:r>
        <w:rPr>
          <w:rFonts w:hint="eastAsia"/>
        </w:rPr>
        <w:t>4</w:t>
      </w:r>
      <w:r>
        <w:rPr>
          <w:rFonts w:hint="eastAsia"/>
        </w:rPr>
        <w:t>、我方在此声明，所递交的投标文件及有关资料内容完整、真实和准确、不存在任何弄虚作假、瞒报本单位信息、伪造相关证明材料及人员证件等行为；如若发现我单位存在上述相关信息，愿取消中标候选人资格，并承担本项目所引起的一切经济损失及法律后果；</w:t>
      </w:r>
    </w:p>
    <w:p w:rsidR="008D74FE" w:rsidRDefault="006D65EA">
      <w:pPr>
        <w:pStyle w:val="a0"/>
        <w:ind w:firstLineChars="200"/>
        <w:jc w:val="left"/>
      </w:pPr>
      <w:r>
        <w:rPr>
          <w:rFonts w:hint="eastAsia"/>
        </w:rPr>
        <w:t>5</w:t>
      </w:r>
      <w:r>
        <w:rPr>
          <w:rFonts w:hint="eastAsia"/>
        </w:rPr>
        <w:t>、我方在此声明，所递交的投标文件及有关资料内容完整、真实和准确且不存在任意一种违规情形，如发现愿取消中标资格。</w:t>
      </w:r>
    </w:p>
    <w:p w:rsidR="008D74FE" w:rsidRDefault="006D65EA">
      <w:pPr>
        <w:pStyle w:val="a0"/>
        <w:ind w:firstLineChars="200"/>
        <w:jc w:val="left"/>
      </w:pPr>
      <w:r>
        <w:rPr>
          <w:rFonts w:hint="eastAsia"/>
        </w:rPr>
        <w:t>6</w:t>
      </w:r>
      <w:r>
        <w:rPr>
          <w:rFonts w:hint="eastAsia"/>
        </w:rPr>
        <w:t>、若我方中标，愿按相关规定向招标代理机构交纳代理服务费，如未按时缴纳愿取消中标资格。</w:t>
      </w:r>
    </w:p>
    <w:p w:rsidR="008D74FE" w:rsidRDefault="006D65EA">
      <w:pPr>
        <w:spacing w:line="360" w:lineRule="auto"/>
        <w:ind w:firstLineChars="200" w:firstLine="420"/>
        <w:jc w:val="left"/>
        <w:rPr>
          <w:rFonts w:ascii="宋体" w:hAnsi="宋体" w:cs="宋体"/>
          <w:szCs w:val="21"/>
        </w:rPr>
      </w:pPr>
      <w:r>
        <w:rPr>
          <w:rFonts w:ascii="宋体" w:hAnsi="宋体" w:cs="宋体" w:hint="eastAsia"/>
          <w:szCs w:val="21"/>
        </w:rPr>
        <w:t>7、在签署合同之前，中标通知书和本投标文件将构成约束我们双方的契约。</w:t>
      </w:r>
    </w:p>
    <w:p w:rsidR="008D74FE" w:rsidRDefault="006D65EA">
      <w:pPr>
        <w:spacing w:line="360" w:lineRule="auto"/>
        <w:ind w:firstLineChars="200" w:firstLine="420"/>
        <w:jc w:val="left"/>
        <w:rPr>
          <w:rFonts w:ascii="宋体" w:hAnsi="宋体" w:cs="宋体"/>
          <w:szCs w:val="21"/>
        </w:rPr>
      </w:pPr>
      <w:r>
        <w:rPr>
          <w:rFonts w:ascii="宋体" w:hAnsi="宋体" w:cs="宋体" w:hint="eastAsia"/>
          <w:szCs w:val="21"/>
        </w:rPr>
        <w:t>8、我们完全理解招标人不一定接受最低价的投标或受到的任何投标文件的约束，同时也理解，你方不负担我们的任何投标费用。</w:t>
      </w:r>
    </w:p>
    <w:p w:rsidR="008D74FE" w:rsidRDefault="006D65EA">
      <w:pPr>
        <w:spacing w:line="360" w:lineRule="auto"/>
        <w:ind w:firstLineChars="200" w:firstLine="420"/>
        <w:jc w:val="left"/>
        <w:rPr>
          <w:rFonts w:ascii="宋体" w:hAnsi="宋体" w:cs="宋体"/>
          <w:szCs w:val="21"/>
        </w:rPr>
      </w:pPr>
      <w:r>
        <w:rPr>
          <w:rFonts w:ascii="宋体" w:hAnsi="宋体" w:cs="宋体" w:hint="eastAsia"/>
          <w:szCs w:val="21"/>
        </w:rPr>
        <w:t>9、我们愿按《中华人民共和国合同法》履行自己的全部责任。同时愿遵守招标人在合同期内所制定的各项规章制度。</w:t>
      </w:r>
    </w:p>
    <w:p w:rsidR="008D74FE" w:rsidRDefault="008D74FE">
      <w:pPr>
        <w:spacing w:line="360" w:lineRule="auto"/>
        <w:ind w:firstLineChars="200" w:firstLine="420"/>
        <w:jc w:val="left"/>
        <w:rPr>
          <w:rFonts w:ascii="宋体" w:hAnsi="宋体" w:cs="宋体"/>
          <w:szCs w:val="21"/>
        </w:rPr>
      </w:pPr>
    </w:p>
    <w:p w:rsidR="008D74FE" w:rsidRDefault="008D74FE">
      <w:pPr>
        <w:spacing w:line="360" w:lineRule="auto"/>
        <w:ind w:firstLineChars="1500" w:firstLine="3150"/>
        <w:rPr>
          <w:rFonts w:ascii="宋体" w:hAnsi="宋体" w:cs="宋体"/>
          <w:szCs w:val="21"/>
        </w:rPr>
      </w:pPr>
    </w:p>
    <w:p w:rsidR="008D74FE" w:rsidRDefault="006D65EA">
      <w:pPr>
        <w:spacing w:line="400" w:lineRule="exact"/>
        <w:rPr>
          <w:rFonts w:ascii="宋体" w:hAnsi="宋体" w:cs="宋体"/>
          <w:szCs w:val="21"/>
        </w:rPr>
      </w:pPr>
      <w:r>
        <w:rPr>
          <w:rFonts w:ascii="宋体" w:hAnsi="宋体" w:cs="宋体" w:hint="eastAsia"/>
          <w:szCs w:val="21"/>
        </w:rPr>
        <w:t xml:space="preserve">                                            投 标 人：</w:t>
      </w:r>
      <w:r>
        <w:rPr>
          <w:rFonts w:ascii="宋体" w:hAnsi="宋体" w:cs="宋体" w:hint="eastAsia"/>
          <w:szCs w:val="21"/>
          <w:u w:val="single"/>
        </w:rPr>
        <w:t xml:space="preserve">                      </w:t>
      </w:r>
      <w:r>
        <w:rPr>
          <w:rFonts w:ascii="宋体" w:hAnsi="宋体" w:cs="宋体" w:hint="eastAsia"/>
          <w:szCs w:val="21"/>
        </w:rPr>
        <w:t>（盖单位章）</w:t>
      </w:r>
    </w:p>
    <w:p w:rsidR="008D74FE" w:rsidRDefault="006D65EA">
      <w:pPr>
        <w:spacing w:line="400" w:lineRule="exact"/>
        <w:ind w:firstLineChars="1750" w:firstLine="3675"/>
        <w:rPr>
          <w:rFonts w:ascii="宋体" w:hAnsi="宋体" w:cs="宋体"/>
          <w:szCs w:val="21"/>
        </w:rPr>
      </w:pPr>
      <w:r>
        <w:rPr>
          <w:rFonts w:ascii="宋体" w:hAnsi="宋体" w:cs="宋体" w:hint="eastAsia"/>
          <w:szCs w:val="21"/>
        </w:rPr>
        <w:t xml:space="preserve">         法定代表人或其委托代理人：</w:t>
      </w:r>
      <w:r>
        <w:rPr>
          <w:rFonts w:ascii="宋体" w:hAnsi="宋体" w:cs="宋体" w:hint="eastAsia"/>
          <w:szCs w:val="21"/>
          <w:u w:val="single"/>
        </w:rPr>
        <w:t xml:space="preserve">       </w:t>
      </w:r>
      <w:r>
        <w:rPr>
          <w:rFonts w:ascii="宋体" w:hAnsi="宋体" w:cs="宋体" w:hint="eastAsia"/>
          <w:szCs w:val="21"/>
        </w:rPr>
        <w:t>（签字）</w:t>
      </w:r>
    </w:p>
    <w:p w:rsidR="008D74FE" w:rsidRDefault="006D65EA">
      <w:pPr>
        <w:spacing w:line="400" w:lineRule="exact"/>
        <w:ind w:firstLineChars="1750" w:firstLine="3675"/>
        <w:rPr>
          <w:rFonts w:ascii="宋体" w:hAnsi="宋体" w:cs="宋体"/>
          <w:szCs w:val="21"/>
        </w:rPr>
      </w:pPr>
      <w:r>
        <w:rPr>
          <w:rFonts w:ascii="宋体" w:hAnsi="宋体" w:cs="宋体" w:hint="eastAsia"/>
          <w:szCs w:val="21"/>
        </w:rPr>
        <w:t xml:space="preserve">         地址：</w:t>
      </w:r>
      <w:r>
        <w:rPr>
          <w:rFonts w:ascii="宋体" w:hAnsi="宋体" w:cs="宋体" w:hint="eastAsia"/>
          <w:szCs w:val="21"/>
          <w:u w:val="single"/>
        </w:rPr>
        <w:t xml:space="preserve">                                     </w:t>
      </w:r>
    </w:p>
    <w:p w:rsidR="008D74FE" w:rsidRDefault="006D65EA">
      <w:pPr>
        <w:spacing w:line="400" w:lineRule="exact"/>
        <w:ind w:firstLineChars="1750" w:firstLine="3675"/>
        <w:rPr>
          <w:rFonts w:ascii="宋体" w:hAnsi="宋体" w:cs="宋体"/>
          <w:szCs w:val="21"/>
        </w:rPr>
      </w:pPr>
      <w:r>
        <w:rPr>
          <w:rFonts w:ascii="宋体" w:hAnsi="宋体" w:cs="宋体" w:hint="eastAsia"/>
          <w:szCs w:val="21"/>
        </w:rPr>
        <w:lastRenderedPageBreak/>
        <w:t xml:space="preserve">         网址：</w:t>
      </w:r>
      <w:r>
        <w:rPr>
          <w:rFonts w:ascii="宋体" w:hAnsi="宋体" w:cs="宋体" w:hint="eastAsia"/>
          <w:szCs w:val="21"/>
          <w:u w:val="single"/>
        </w:rPr>
        <w:t xml:space="preserve">                                    </w:t>
      </w:r>
    </w:p>
    <w:p w:rsidR="008D74FE" w:rsidRDefault="006D65EA">
      <w:pPr>
        <w:spacing w:line="400" w:lineRule="exact"/>
        <w:ind w:firstLineChars="1750" w:firstLine="3675"/>
        <w:rPr>
          <w:rFonts w:ascii="宋体" w:hAnsi="宋体" w:cs="宋体"/>
          <w:szCs w:val="21"/>
        </w:rPr>
      </w:pPr>
      <w:r>
        <w:rPr>
          <w:rFonts w:ascii="宋体" w:hAnsi="宋体" w:cs="宋体" w:hint="eastAsia"/>
          <w:szCs w:val="21"/>
        </w:rPr>
        <w:t xml:space="preserve">         电话：</w:t>
      </w:r>
      <w:r>
        <w:rPr>
          <w:rFonts w:ascii="宋体" w:hAnsi="宋体" w:cs="宋体" w:hint="eastAsia"/>
          <w:szCs w:val="21"/>
          <w:u w:val="single"/>
        </w:rPr>
        <w:t xml:space="preserve">                                    </w:t>
      </w:r>
    </w:p>
    <w:p w:rsidR="008D74FE" w:rsidRDefault="006D65EA">
      <w:pPr>
        <w:spacing w:line="400" w:lineRule="exact"/>
        <w:ind w:firstLineChars="1750" w:firstLine="3675"/>
        <w:rPr>
          <w:rFonts w:ascii="宋体" w:hAnsi="宋体" w:cs="宋体"/>
          <w:szCs w:val="21"/>
        </w:rPr>
      </w:pPr>
      <w:r>
        <w:rPr>
          <w:rFonts w:ascii="宋体" w:hAnsi="宋体" w:cs="宋体" w:hint="eastAsia"/>
          <w:szCs w:val="21"/>
        </w:rPr>
        <w:t xml:space="preserve">         传真：</w:t>
      </w:r>
      <w:r>
        <w:rPr>
          <w:rFonts w:ascii="宋体" w:hAnsi="宋体" w:cs="宋体" w:hint="eastAsia"/>
          <w:szCs w:val="21"/>
          <w:u w:val="single"/>
        </w:rPr>
        <w:t xml:space="preserve">                                    </w:t>
      </w:r>
    </w:p>
    <w:p w:rsidR="008D74FE" w:rsidRDefault="006D65EA">
      <w:pPr>
        <w:spacing w:line="400" w:lineRule="exact"/>
        <w:ind w:firstLineChars="1750" w:firstLine="3675"/>
        <w:rPr>
          <w:rFonts w:ascii="宋体" w:hAnsi="宋体" w:cs="宋体"/>
          <w:szCs w:val="21"/>
        </w:rPr>
      </w:pPr>
      <w:r>
        <w:rPr>
          <w:rFonts w:ascii="宋体" w:hAnsi="宋体" w:cs="宋体" w:hint="eastAsia"/>
          <w:szCs w:val="21"/>
        </w:rPr>
        <w:t xml:space="preserve">         邮政编码：</w:t>
      </w:r>
      <w:r>
        <w:rPr>
          <w:rFonts w:ascii="宋体" w:hAnsi="宋体" w:cs="宋体" w:hint="eastAsia"/>
          <w:szCs w:val="21"/>
          <w:u w:val="single"/>
        </w:rPr>
        <w:t xml:space="preserve">                                </w:t>
      </w:r>
    </w:p>
    <w:p w:rsidR="008D74FE" w:rsidRDefault="006D65EA">
      <w:pPr>
        <w:spacing w:line="400" w:lineRule="exact"/>
        <w:ind w:firstLineChars="2200" w:firstLine="4620"/>
        <w:rPr>
          <w:rFonts w:ascii="宋体" w:hAnsi="宋体"/>
          <w:kern w:val="0"/>
        </w:rPr>
      </w:pPr>
      <w:r>
        <w:rPr>
          <w:rFonts w:ascii="宋体" w:hAnsi="宋体" w:cs="宋体" w:hint="eastAsia"/>
          <w:szCs w:val="21"/>
        </w:rPr>
        <w:t xml:space="preserve">日  期： </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rsidR="008D74FE" w:rsidRDefault="008D74FE">
      <w:pPr>
        <w:spacing w:line="360" w:lineRule="auto"/>
        <w:ind w:firstLineChars="1500" w:firstLine="3150"/>
        <w:rPr>
          <w:rFonts w:ascii="宋体" w:hAnsi="宋体" w:cs="宋体"/>
          <w:szCs w:val="21"/>
        </w:rPr>
      </w:pPr>
    </w:p>
    <w:p w:rsidR="008D74FE" w:rsidRDefault="008D74FE">
      <w:pPr>
        <w:spacing w:line="360" w:lineRule="auto"/>
        <w:ind w:firstLineChars="1500" w:firstLine="3150"/>
        <w:rPr>
          <w:rFonts w:ascii="宋体" w:hAnsi="宋体" w:cs="宋体"/>
          <w:szCs w:val="21"/>
        </w:rPr>
      </w:pPr>
    </w:p>
    <w:p w:rsidR="008D74FE" w:rsidRDefault="008D74FE">
      <w:pPr>
        <w:spacing w:line="360" w:lineRule="auto"/>
        <w:ind w:firstLineChars="1500" w:firstLine="3150"/>
        <w:rPr>
          <w:rFonts w:ascii="宋体" w:hAnsi="宋体" w:cs="宋体"/>
          <w:szCs w:val="21"/>
        </w:rPr>
      </w:pPr>
    </w:p>
    <w:p w:rsidR="008D74FE" w:rsidRDefault="006D65EA">
      <w:pPr>
        <w:pageBreakBefore/>
        <w:spacing w:line="360" w:lineRule="auto"/>
        <w:ind w:firstLineChars="1884" w:firstLine="3972"/>
        <w:jc w:val="left"/>
        <w:rPr>
          <w:rFonts w:ascii="宋体" w:hAnsi="宋体" w:cs="宋体"/>
          <w:szCs w:val="21"/>
        </w:rPr>
      </w:pPr>
      <w:r>
        <w:rPr>
          <w:rFonts w:ascii="宋体" w:hAnsi="宋体" w:cs="宋体" w:hint="eastAsia"/>
          <w:b/>
          <w:bCs/>
          <w:szCs w:val="21"/>
        </w:rPr>
        <w:lastRenderedPageBreak/>
        <w:t xml:space="preserve">投标函附录  </w:t>
      </w:r>
      <w:r>
        <w:rPr>
          <w:rFonts w:ascii="宋体" w:hAnsi="宋体" w:cs="宋体" w:hint="eastAsia"/>
        </w:rPr>
        <w:t xml:space="preserve"> </w:t>
      </w:r>
    </w:p>
    <w:p w:rsidR="008D74FE" w:rsidRDefault="006D65EA">
      <w:pPr>
        <w:spacing w:line="400" w:lineRule="exact"/>
        <w:ind w:firstLine="660"/>
        <w:rPr>
          <w:rFonts w:ascii="宋体" w:hAnsi="宋体" w:cs="宋体"/>
        </w:rPr>
      </w:pPr>
      <w:r>
        <w:rPr>
          <w:rFonts w:ascii="宋体" w:hAnsi="宋体" w:cs="宋体" w:hint="eastAsia"/>
        </w:rPr>
        <w:t xml:space="preserve">                                                                 </w:t>
      </w:r>
    </w:p>
    <w:tbl>
      <w:tblPr>
        <w:tblW w:w="8888" w:type="dxa"/>
        <w:tblInd w:w="135" w:type="dxa"/>
        <w:tblLayout w:type="fixed"/>
        <w:tblLook w:val="04A0" w:firstRow="1" w:lastRow="0" w:firstColumn="1" w:lastColumn="0" w:noHBand="0" w:noVBand="1"/>
      </w:tblPr>
      <w:tblGrid>
        <w:gridCol w:w="2988"/>
        <w:gridCol w:w="1229"/>
        <w:gridCol w:w="751"/>
        <w:gridCol w:w="1080"/>
        <w:gridCol w:w="1260"/>
        <w:gridCol w:w="1580"/>
      </w:tblGrid>
      <w:tr w:rsidR="008D74FE">
        <w:trPr>
          <w:trHeight w:val="760"/>
        </w:trPr>
        <w:tc>
          <w:tcPr>
            <w:tcW w:w="2988" w:type="dxa"/>
            <w:tcBorders>
              <w:top w:val="single" w:sz="4" w:space="0" w:color="auto"/>
              <w:left w:val="single" w:sz="4" w:space="0" w:color="auto"/>
              <w:bottom w:val="single" w:sz="4" w:space="0" w:color="auto"/>
              <w:right w:val="single" w:sz="4" w:space="0" w:color="auto"/>
            </w:tcBorders>
            <w:vAlign w:val="center"/>
          </w:tcPr>
          <w:p w:rsidR="008D74FE" w:rsidRDefault="006D65EA">
            <w:pPr>
              <w:jc w:val="center"/>
              <w:rPr>
                <w:rFonts w:ascii="宋体" w:hAnsi="宋体" w:cs="宋体"/>
                <w:b/>
                <w:kern w:val="0"/>
                <w:szCs w:val="21"/>
              </w:rPr>
            </w:pPr>
            <w:r>
              <w:rPr>
                <w:rFonts w:ascii="宋体" w:hAnsi="宋体" w:cs="宋体" w:hint="eastAsia"/>
                <w:b/>
                <w:kern w:val="0"/>
                <w:szCs w:val="21"/>
                <w:lang w:bidi="ar"/>
              </w:rPr>
              <w:t>工程名称</w:t>
            </w:r>
          </w:p>
        </w:tc>
        <w:tc>
          <w:tcPr>
            <w:tcW w:w="5900" w:type="dxa"/>
            <w:gridSpan w:val="5"/>
            <w:tcBorders>
              <w:top w:val="single" w:sz="4" w:space="0" w:color="auto"/>
              <w:left w:val="nil"/>
              <w:bottom w:val="single" w:sz="4" w:space="0" w:color="auto"/>
              <w:right w:val="single" w:sz="4" w:space="0" w:color="auto"/>
            </w:tcBorders>
            <w:vAlign w:val="center"/>
          </w:tcPr>
          <w:p w:rsidR="008D74FE" w:rsidRDefault="008D74FE">
            <w:pPr>
              <w:jc w:val="center"/>
              <w:rPr>
                <w:rFonts w:ascii="宋体" w:hAnsi="宋体" w:cs="宋体"/>
                <w:b/>
                <w:kern w:val="0"/>
                <w:szCs w:val="21"/>
              </w:rPr>
            </w:pPr>
          </w:p>
        </w:tc>
      </w:tr>
      <w:tr w:rsidR="008D74FE">
        <w:trPr>
          <w:trHeight w:val="783"/>
        </w:trPr>
        <w:tc>
          <w:tcPr>
            <w:tcW w:w="2988" w:type="dxa"/>
            <w:tcBorders>
              <w:top w:val="single" w:sz="4" w:space="0" w:color="auto"/>
              <w:left w:val="single" w:sz="4" w:space="0" w:color="auto"/>
              <w:bottom w:val="single" w:sz="4" w:space="0" w:color="auto"/>
              <w:right w:val="single" w:sz="4" w:space="0" w:color="auto"/>
            </w:tcBorders>
            <w:vAlign w:val="center"/>
          </w:tcPr>
          <w:p w:rsidR="008D74FE" w:rsidRDefault="006D65EA">
            <w:pPr>
              <w:jc w:val="center"/>
              <w:rPr>
                <w:rFonts w:ascii="宋体" w:hAnsi="宋体" w:cs="宋体"/>
                <w:b/>
                <w:kern w:val="0"/>
                <w:szCs w:val="21"/>
              </w:rPr>
            </w:pPr>
            <w:r>
              <w:rPr>
                <w:rFonts w:ascii="宋体" w:hAnsi="宋体" w:cs="宋体" w:hint="eastAsia"/>
                <w:b/>
                <w:kern w:val="0"/>
                <w:szCs w:val="21"/>
                <w:lang w:bidi="ar"/>
              </w:rPr>
              <w:t>投标人</w:t>
            </w:r>
          </w:p>
        </w:tc>
        <w:tc>
          <w:tcPr>
            <w:tcW w:w="5900" w:type="dxa"/>
            <w:gridSpan w:val="5"/>
            <w:tcBorders>
              <w:top w:val="single" w:sz="4" w:space="0" w:color="auto"/>
              <w:left w:val="nil"/>
              <w:bottom w:val="single" w:sz="4" w:space="0" w:color="auto"/>
              <w:right w:val="single" w:sz="4" w:space="0" w:color="auto"/>
            </w:tcBorders>
            <w:vAlign w:val="center"/>
          </w:tcPr>
          <w:p w:rsidR="008D74FE" w:rsidRDefault="008D74FE">
            <w:pPr>
              <w:jc w:val="center"/>
              <w:rPr>
                <w:rFonts w:ascii="宋体" w:hAnsi="宋体" w:cs="宋体"/>
                <w:b/>
                <w:kern w:val="0"/>
                <w:szCs w:val="21"/>
              </w:rPr>
            </w:pPr>
          </w:p>
        </w:tc>
      </w:tr>
      <w:tr w:rsidR="008D74FE">
        <w:trPr>
          <w:trHeight w:val="764"/>
        </w:trPr>
        <w:tc>
          <w:tcPr>
            <w:tcW w:w="2988" w:type="dxa"/>
            <w:tcBorders>
              <w:top w:val="single" w:sz="4" w:space="0" w:color="auto"/>
              <w:left w:val="single" w:sz="4" w:space="0" w:color="auto"/>
              <w:bottom w:val="single" w:sz="4" w:space="0" w:color="auto"/>
              <w:right w:val="single" w:sz="4" w:space="0" w:color="auto"/>
            </w:tcBorders>
            <w:vAlign w:val="center"/>
          </w:tcPr>
          <w:p w:rsidR="008D74FE" w:rsidRDefault="006D65EA">
            <w:pPr>
              <w:jc w:val="center"/>
              <w:rPr>
                <w:rFonts w:ascii="宋体" w:hAnsi="宋体" w:cs="宋体"/>
                <w:b/>
                <w:kern w:val="0"/>
                <w:szCs w:val="21"/>
              </w:rPr>
            </w:pPr>
            <w:r>
              <w:rPr>
                <w:rFonts w:hAnsi="宋体" w:cs="宋体" w:hint="eastAsia"/>
                <w:b/>
                <w:kern w:val="0"/>
                <w:szCs w:val="21"/>
                <w:lang w:bidi="ar"/>
              </w:rPr>
              <w:t>项目经理</w:t>
            </w:r>
          </w:p>
        </w:tc>
        <w:tc>
          <w:tcPr>
            <w:tcW w:w="1229" w:type="dxa"/>
            <w:tcBorders>
              <w:top w:val="single" w:sz="4" w:space="0" w:color="auto"/>
              <w:left w:val="nil"/>
              <w:bottom w:val="single" w:sz="4" w:space="0" w:color="auto"/>
              <w:right w:val="single" w:sz="4" w:space="0" w:color="auto"/>
            </w:tcBorders>
            <w:vAlign w:val="center"/>
          </w:tcPr>
          <w:p w:rsidR="008D74FE" w:rsidRDefault="008D74FE">
            <w:pPr>
              <w:jc w:val="center"/>
              <w:rPr>
                <w:rFonts w:ascii="宋体" w:hAnsi="宋体" w:cs="宋体"/>
                <w:b/>
                <w:kern w:val="0"/>
                <w:szCs w:val="21"/>
              </w:rPr>
            </w:pPr>
          </w:p>
        </w:tc>
        <w:tc>
          <w:tcPr>
            <w:tcW w:w="751" w:type="dxa"/>
            <w:tcBorders>
              <w:top w:val="single" w:sz="4" w:space="0" w:color="auto"/>
              <w:left w:val="nil"/>
              <w:bottom w:val="single" w:sz="4" w:space="0" w:color="auto"/>
              <w:right w:val="single" w:sz="4" w:space="0" w:color="auto"/>
            </w:tcBorders>
            <w:vAlign w:val="center"/>
          </w:tcPr>
          <w:p w:rsidR="008D74FE" w:rsidRDefault="006D65EA">
            <w:pPr>
              <w:jc w:val="center"/>
              <w:rPr>
                <w:rFonts w:ascii="宋体" w:hAnsi="宋体" w:cs="宋体"/>
                <w:b/>
                <w:kern w:val="0"/>
                <w:szCs w:val="21"/>
              </w:rPr>
            </w:pPr>
            <w:r>
              <w:rPr>
                <w:rFonts w:ascii="宋体" w:hAnsi="宋体" w:cs="宋体" w:hint="eastAsia"/>
                <w:b/>
                <w:kern w:val="0"/>
                <w:szCs w:val="21"/>
                <w:lang w:bidi="ar"/>
              </w:rPr>
              <w:t>级别</w:t>
            </w:r>
          </w:p>
        </w:tc>
        <w:tc>
          <w:tcPr>
            <w:tcW w:w="1080" w:type="dxa"/>
            <w:tcBorders>
              <w:top w:val="single" w:sz="4" w:space="0" w:color="auto"/>
              <w:left w:val="nil"/>
              <w:bottom w:val="single" w:sz="4" w:space="0" w:color="auto"/>
              <w:right w:val="single" w:sz="4" w:space="0" w:color="auto"/>
            </w:tcBorders>
            <w:vAlign w:val="center"/>
          </w:tcPr>
          <w:p w:rsidR="008D74FE" w:rsidRDefault="008D74FE">
            <w:pPr>
              <w:jc w:val="center"/>
              <w:rPr>
                <w:rFonts w:ascii="宋体" w:hAnsi="宋体" w:cs="宋体"/>
                <w:b/>
                <w:kern w:val="0"/>
                <w:szCs w:val="21"/>
              </w:rPr>
            </w:pPr>
          </w:p>
        </w:tc>
        <w:tc>
          <w:tcPr>
            <w:tcW w:w="1260" w:type="dxa"/>
            <w:tcBorders>
              <w:top w:val="single" w:sz="4" w:space="0" w:color="auto"/>
              <w:left w:val="nil"/>
              <w:bottom w:val="single" w:sz="4" w:space="0" w:color="auto"/>
              <w:right w:val="single" w:sz="4" w:space="0" w:color="auto"/>
            </w:tcBorders>
            <w:vAlign w:val="center"/>
          </w:tcPr>
          <w:p w:rsidR="008D74FE" w:rsidRDefault="006D65EA">
            <w:pPr>
              <w:ind w:leftChars="1" w:left="72" w:hangingChars="33" w:hanging="70"/>
              <w:jc w:val="center"/>
              <w:rPr>
                <w:rFonts w:ascii="宋体" w:hAnsi="宋体" w:cs="宋体"/>
                <w:b/>
                <w:kern w:val="0"/>
                <w:szCs w:val="21"/>
              </w:rPr>
            </w:pPr>
            <w:r>
              <w:rPr>
                <w:rFonts w:ascii="宋体" w:hAnsi="宋体" w:cs="宋体" w:hint="eastAsia"/>
                <w:b/>
                <w:kern w:val="0"/>
                <w:szCs w:val="21"/>
                <w:lang w:bidi="ar"/>
              </w:rPr>
              <w:t>证书编号</w:t>
            </w:r>
          </w:p>
        </w:tc>
        <w:tc>
          <w:tcPr>
            <w:tcW w:w="1580" w:type="dxa"/>
            <w:tcBorders>
              <w:top w:val="single" w:sz="4" w:space="0" w:color="auto"/>
              <w:left w:val="nil"/>
              <w:bottom w:val="single" w:sz="4" w:space="0" w:color="auto"/>
              <w:right w:val="single" w:sz="4" w:space="0" w:color="auto"/>
            </w:tcBorders>
            <w:vAlign w:val="center"/>
          </w:tcPr>
          <w:p w:rsidR="008D74FE" w:rsidRDefault="008D74FE">
            <w:pPr>
              <w:jc w:val="center"/>
              <w:rPr>
                <w:rFonts w:ascii="宋体" w:hAnsi="宋体" w:cs="宋体"/>
                <w:b/>
                <w:kern w:val="0"/>
                <w:szCs w:val="21"/>
              </w:rPr>
            </w:pPr>
          </w:p>
        </w:tc>
      </w:tr>
      <w:tr w:rsidR="008D74FE">
        <w:trPr>
          <w:trHeight w:val="764"/>
        </w:trPr>
        <w:tc>
          <w:tcPr>
            <w:tcW w:w="2988" w:type="dxa"/>
            <w:tcBorders>
              <w:top w:val="single" w:sz="4" w:space="0" w:color="auto"/>
              <w:left w:val="single" w:sz="4" w:space="0" w:color="auto"/>
              <w:bottom w:val="single" w:sz="4" w:space="0" w:color="auto"/>
              <w:right w:val="single" w:sz="4" w:space="0" w:color="auto"/>
            </w:tcBorders>
            <w:vAlign w:val="center"/>
          </w:tcPr>
          <w:p w:rsidR="008D74FE" w:rsidRDefault="006D65EA">
            <w:pPr>
              <w:jc w:val="center"/>
              <w:rPr>
                <w:rFonts w:hAnsi="宋体" w:cs="宋体"/>
                <w:b/>
                <w:kern w:val="0"/>
                <w:szCs w:val="21"/>
                <w:lang w:bidi="ar"/>
              </w:rPr>
            </w:pPr>
            <w:r>
              <w:rPr>
                <w:rFonts w:hAnsi="宋体" w:cs="宋体" w:hint="eastAsia"/>
                <w:b/>
                <w:kern w:val="0"/>
                <w:szCs w:val="21"/>
                <w:lang w:bidi="ar"/>
              </w:rPr>
              <w:t>技术负责人</w:t>
            </w:r>
          </w:p>
        </w:tc>
        <w:tc>
          <w:tcPr>
            <w:tcW w:w="1229" w:type="dxa"/>
            <w:tcBorders>
              <w:top w:val="single" w:sz="4" w:space="0" w:color="auto"/>
              <w:left w:val="nil"/>
              <w:bottom w:val="single" w:sz="4" w:space="0" w:color="auto"/>
              <w:right w:val="single" w:sz="4" w:space="0" w:color="auto"/>
            </w:tcBorders>
            <w:vAlign w:val="center"/>
          </w:tcPr>
          <w:p w:rsidR="008D74FE" w:rsidRDefault="008D74FE">
            <w:pPr>
              <w:jc w:val="center"/>
              <w:rPr>
                <w:rFonts w:hAnsi="宋体" w:cs="宋体"/>
                <w:b/>
                <w:kern w:val="0"/>
                <w:szCs w:val="21"/>
                <w:lang w:bidi="ar"/>
              </w:rPr>
            </w:pPr>
          </w:p>
        </w:tc>
        <w:tc>
          <w:tcPr>
            <w:tcW w:w="751" w:type="dxa"/>
            <w:tcBorders>
              <w:top w:val="single" w:sz="4" w:space="0" w:color="auto"/>
              <w:left w:val="nil"/>
              <w:bottom w:val="single" w:sz="4" w:space="0" w:color="auto"/>
              <w:right w:val="single" w:sz="4" w:space="0" w:color="auto"/>
            </w:tcBorders>
            <w:vAlign w:val="center"/>
          </w:tcPr>
          <w:p w:rsidR="008D74FE" w:rsidRDefault="006D65EA">
            <w:pPr>
              <w:jc w:val="center"/>
              <w:rPr>
                <w:rFonts w:hAnsi="宋体" w:cs="宋体"/>
                <w:b/>
                <w:kern w:val="0"/>
                <w:szCs w:val="21"/>
                <w:lang w:bidi="ar"/>
              </w:rPr>
            </w:pPr>
            <w:r>
              <w:rPr>
                <w:rFonts w:hAnsi="宋体" w:cs="宋体" w:hint="eastAsia"/>
                <w:b/>
                <w:kern w:val="0"/>
                <w:szCs w:val="21"/>
                <w:lang w:bidi="ar"/>
              </w:rPr>
              <w:t>级别</w:t>
            </w:r>
          </w:p>
        </w:tc>
        <w:tc>
          <w:tcPr>
            <w:tcW w:w="1080" w:type="dxa"/>
            <w:tcBorders>
              <w:top w:val="single" w:sz="4" w:space="0" w:color="auto"/>
              <w:left w:val="nil"/>
              <w:bottom w:val="single" w:sz="4" w:space="0" w:color="auto"/>
              <w:right w:val="single" w:sz="4" w:space="0" w:color="auto"/>
            </w:tcBorders>
            <w:vAlign w:val="center"/>
          </w:tcPr>
          <w:p w:rsidR="008D74FE" w:rsidRDefault="008D74FE">
            <w:pPr>
              <w:jc w:val="center"/>
              <w:rPr>
                <w:rFonts w:hAnsi="宋体" w:cs="宋体"/>
                <w:b/>
                <w:kern w:val="0"/>
                <w:szCs w:val="21"/>
                <w:lang w:bidi="ar"/>
              </w:rPr>
            </w:pPr>
          </w:p>
        </w:tc>
        <w:tc>
          <w:tcPr>
            <w:tcW w:w="1260" w:type="dxa"/>
            <w:tcBorders>
              <w:top w:val="single" w:sz="4" w:space="0" w:color="auto"/>
              <w:left w:val="nil"/>
              <w:bottom w:val="single" w:sz="4" w:space="0" w:color="auto"/>
              <w:right w:val="single" w:sz="4" w:space="0" w:color="auto"/>
            </w:tcBorders>
            <w:vAlign w:val="center"/>
          </w:tcPr>
          <w:p w:rsidR="008D74FE" w:rsidRDefault="006D65EA">
            <w:pPr>
              <w:jc w:val="center"/>
              <w:rPr>
                <w:rFonts w:hAnsi="宋体" w:cs="宋体"/>
                <w:b/>
                <w:kern w:val="0"/>
                <w:szCs w:val="21"/>
                <w:lang w:bidi="ar"/>
              </w:rPr>
            </w:pPr>
            <w:r>
              <w:rPr>
                <w:rFonts w:hAnsi="宋体" w:cs="宋体" w:hint="eastAsia"/>
                <w:b/>
                <w:kern w:val="0"/>
                <w:szCs w:val="21"/>
                <w:lang w:bidi="ar"/>
              </w:rPr>
              <w:t>证书编号</w:t>
            </w:r>
          </w:p>
        </w:tc>
        <w:tc>
          <w:tcPr>
            <w:tcW w:w="1580" w:type="dxa"/>
            <w:tcBorders>
              <w:top w:val="single" w:sz="4" w:space="0" w:color="auto"/>
              <w:left w:val="nil"/>
              <w:bottom w:val="single" w:sz="4" w:space="0" w:color="auto"/>
              <w:right w:val="single" w:sz="4" w:space="0" w:color="auto"/>
            </w:tcBorders>
            <w:vAlign w:val="center"/>
          </w:tcPr>
          <w:p w:rsidR="008D74FE" w:rsidRDefault="008D74FE">
            <w:pPr>
              <w:jc w:val="center"/>
              <w:rPr>
                <w:rFonts w:hAnsi="宋体" w:cs="宋体"/>
                <w:b/>
                <w:kern w:val="0"/>
                <w:szCs w:val="21"/>
                <w:lang w:bidi="ar"/>
              </w:rPr>
            </w:pPr>
          </w:p>
        </w:tc>
      </w:tr>
      <w:tr w:rsidR="008D74FE">
        <w:trPr>
          <w:trHeight w:val="3004"/>
        </w:trPr>
        <w:tc>
          <w:tcPr>
            <w:tcW w:w="2988" w:type="dxa"/>
            <w:tcBorders>
              <w:top w:val="single" w:sz="4" w:space="0" w:color="auto"/>
              <w:left w:val="single" w:sz="4" w:space="0" w:color="auto"/>
              <w:right w:val="single" w:sz="4" w:space="0" w:color="auto"/>
            </w:tcBorders>
            <w:vAlign w:val="center"/>
          </w:tcPr>
          <w:p w:rsidR="008D74FE" w:rsidRDefault="006D65EA">
            <w:pPr>
              <w:jc w:val="center"/>
              <w:rPr>
                <w:rFonts w:ascii="宋体" w:hAnsi="宋体" w:cs="宋体"/>
                <w:b/>
                <w:kern w:val="0"/>
                <w:szCs w:val="21"/>
              </w:rPr>
            </w:pPr>
            <w:r>
              <w:rPr>
                <w:rFonts w:ascii="宋体" w:hAnsi="宋体" w:cs="宋体" w:hint="eastAsia"/>
                <w:b/>
                <w:kern w:val="0"/>
                <w:szCs w:val="21"/>
                <w:lang w:bidi="ar"/>
              </w:rPr>
              <w:t>投标</w:t>
            </w:r>
            <w:r>
              <w:rPr>
                <w:rFonts w:hAnsi="宋体" w:cs="宋体" w:hint="eastAsia"/>
                <w:b/>
                <w:kern w:val="0"/>
                <w:szCs w:val="21"/>
                <w:lang w:bidi="ar"/>
              </w:rPr>
              <w:t>总报价</w:t>
            </w:r>
          </w:p>
        </w:tc>
        <w:tc>
          <w:tcPr>
            <w:tcW w:w="5900" w:type="dxa"/>
            <w:gridSpan w:val="5"/>
            <w:tcBorders>
              <w:top w:val="single" w:sz="4" w:space="0" w:color="auto"/>
              <w:left w:val="nil"/>
              <w:bottom w:val="single" w:sz="4" w:space="0" w:color="auto"/>
              <w:right w:val="single" w:sz="4" w:space="0" w:color="auto"/>
            </w:tcBorders>
            <w:vAlign w:val="center"/>
          </w:tcPr>
          <w:p w:rsidR="008D74FE" w:rsidRDefault="006D65EA">
            <w:pPr>
              <w:rPr>
                <w:rFonts w:ascii="宋体" w:hAnsi="宋体" w:cs="宋体"/>
                <w:b/>
                <w:kern w:val="0"/>
                <w:szCs w:val="21"/>
              </w:rPr>
            </w:pPr>
            <w:r>
              <w:rPr>
                <w:rFonts w:ascii="宋体" w:hAnsi="宋体" w:cs="宋体" w:hint="eastAsia"/>
                <w:b/>
                <w:kern w:val="0"/>
                <w:szCs w:val="21"/>
                <w:lang w:bidi="ar"/>
              </w:rPr>
              <w:t xml:space="preserve">大写： </w:t>
            </w:r>
          </w:p>
          <w:p w:rsidR="008D74FE" w:rsidRDefault="006D65EA">
            <w:pPr>
              <w:rPr>
                <w:rFonts w:ascii="宋体" w:hAnsi="宋体" w:cs="宋体"/>
                <w:b/>
                <w:kern w:val="0"/>
                <w:szCs w:val="21"/>
                <w:lang w:bidi="ar"/>
              </w:rPr>
            </w:pPr>
            <w:r>
              <w:rPr>
                <w:rFonts w:ascii="宋体" w:hAnsi="宋体" w:cs="宋体" w:hint="eastAsia"/>
                <w:b/>
                <w:kern w:val="0"/>
                <w:szCs w:val="21"/>
                <w:lang w:bidi="ar"/>
              </w:rPr>
              <w:t>小写：</w:t>
            </w:r>
          </w:p>
          <w:p w:rsidR="008D74FE" w:rsidRDefault="008D74FE">
            <w:pPr>
              <w:rPr>
                <w:rFonts w:ascii="宋体" w:hAnsi="宋体" w:cs="宋体"/>
                <w:b/>
                <w:kern w:val="0"/>
                <w:szCs w:val="21"/>
                <w:lang w:bidi="ar"/>
              </w:rPr>
            </w:pPr>
          </w:p>
        </w:tc>
      </w:tr>
      <w:tr w:rsidR="008D74FE">
        <w:trPr>
          <w:trHeight w:val="922"/>
        </w:trPr>
        <w:tc>
          <w:tcPr>
            <w:tcW w:w="2988" w:type="dxa"/>
            <w:tcBorders>
              <w:top w:val="single" w:sz="4" w:space="0" w:color="auto"/>
              <w:left w:val="single" w:sz="4" w:space="0" w:color="auto"/>
              <w:bottom w:val="single" w:sz="4" w:space="0" w:color="auto"/>
              <w:right w:val="single" w:sz="4" w:space="0" w:color="auto"/>
            </w:tcBorders>
            <w:vAlign w:val="center"/>
          </w:tcPr>
          <w:p w:rsidR="008D74FE" w:rsidRDefault="006D65EA">
            <w:pPr>
              <w:jc w:val="center"/>
              <w:rPr>
                <w:rFonts w:ascii="宋体" w:hAnsi="宋体" w:cs="宋体"/>
                <w:b/>
                <w:kern w:val="0"/>
                <w:szCs w:val="21"/>
              </w:rPr>
            </w:pPr>
            <w:r>
              <w:rPr>
                <w:rFonts w:ascii="宋体" w:hAnsi="宋体" w:cs="宋体" w:hint="eastAsia"/>
                <w:b/>
                <w:kern w:val="0"/>
                <w:szCs w:val="21"/>
                <w:lang w:bidi="ar"/>
              </w:rPr>
              <w:t>投标质量等级</w:t>
            </w:r>
          </w:p>
        </w:tc>
        <w:tc>
          <w:tcPr>
            <w:tcW w:w="5900" w:type="dxa"/>
            <w:gridSpan w:val="5"/>
            <w:tcBorders>
              <w:top w:val="single" w:sz="4" w:space="0" w:color="auto"/>
              <w:left w:val="nil"/>
              <w:bottom w:val="single" w:sz="4" w:space="0" w:color="auto"/>
              <w:right w:val="single" w:sz="4" w:space="0" w:color="auto"/>
            </w:tcBorders>
            <w:vAlign w:val="center"/>
          </w:tcPr>
          <w:p w:rsidR="008D74FE" w:rsidRDefault="008D74FE">
            <w:pPr>
              <w:rPr>
                <w:rFonts w:ascii="宋体" w:hAnsi="宋体" w:cs="宋体"/>
                <w:b/>
                <w:kern w:val="0"/>
                <w:szCs w:val="21"/>
              </w:rPr>
            </w:pPr>
          </w:p>
        </w:tc>
      </w:tr>
      <w:tr w:rsidR="008D74FE">
        <w:trPr>
          <w:trHeight w:val="930"/>
        </w:trPr>
        <w:tc>
          <w:tcPr>
            <w:tcW w:w="2988" w:type="dxa"/>
            <w:tcBorders>
              <w:top w:val="single" w:sz="4" w:space="0" w:color="auto"/>
              <w:left w:val="single" w:sz="4" w:space="0" w:color="auto"/>
              <w:bottom w:val="single" w:sz="4" w:space="0" w:color="auto"/>
              <w:right w:val="single" w:sz="4" w:space="0" w:color="auto"/>
            </w:tcBorders>
            <w:vAlign w:val="center"/>
          </w:tcPr>
          <w:p w:rsidR="008D74FE" w:rsidRDefault="006D65EA">
            <w:pPr>
              <w:jc w:val="center"/>
              <w:rPr>
                <w:rFonts w:ascii="宋体" w:hAnsi="宋体" w:cs="宋体"/>
                <w:b/>
                <w:kern w:val="0"/>
                <w:szCs w:val="21"/>
              </w:rPr>
            </w:pPr>
            <w:r>
              <w:rPr>
                <w:rFonts w:ascii="宋体" w:hAnsi="宋体" w:cs="宋体" w:hint="eastAsia"/>
                <w:b/>
                <w:kern w:val="0"/>
                <w:szCs w:val="21"/>
                <w:lang w:bidi="ar"/>
              </w:rPr>
              <w:t>投标工期</w:t>
            </w:r>
          </w:p>
        </w:tc>
        <w:tc>
          <w:tcPr>
            <w:tcW w:w="5900" w:type="dxa"/>
            <w:gridSpan w:val="5"/>
            <w:tcBorders>
              <w:top w:val="single" w:sz="4" w:space="0" w:color="auto"/>
              <w:left w:val="nil"/>
              <w:bottom w:val="single" w:sz="4" w:space="0" w:color="auto"/>
              <w:right w:val="single" w:sz="4" w:space="0" w:color="auto"/>
            </w:tcBorders>
            <w:vAlign w:val="center"/>
          </w:tcPr>
          <w:p w:rsidR="008D74FE" w:rsidRDefault="006D65EA">
            <w:pPr>
              <w:jc w:val="center"/>
              <w:rPr>
                <w:rFonts w:ascii="宋体" w:hAnsi="宋体" w:cs="宋体"/>
                <w:b/>
                <w:kern w:val="0"/>
                <w:szCs w:val="21"/>
              </w:rPr>
            </w:pPr>
            <w:r>
              <w:rPr>
                <w:rFonts w:ascii="宋体" w:hAnsi="宋体" w:cs="宋体" w:hint="eastAsia"/>
                <w:b/>
                <w:kern w:val="0"/>
                <w:szCs w:val="21"/>
              </w:rPr>
              <w:t>日历天</w:t>
            </w:r>
          </w:p>
        </w:tc>
      </w:tr>
      <w:tr w:rsidR="008D74FE">
        <w:trPr>
          <w:trHeight w:val="928"/>
        </w:trPr>
        <w:tc>
          <w:tcPr>
            <w:tcW w:w="2988" w:type="dxa"/>
            <w:tcBorders>
              <w:top w:val="single" w:sz="4" w:space="0" w:color="auto"/>
              <w:left w:val="single" w:sz="4" w:space="0" w:color="auto"/>
              <w:bottom w:val="single" w:sz="4" w:space="0" w:color="auto"/>
              <w:right w:val="single" w:sz="4" w:space="0" w:color="auto"/>
            </w:tcBorders>
            <w:vAlign w:val="center"/>
          </w:tcPr>
          <w:p w:rsidR="008D74FE" w:rsidRDefault="006D65EA">
            <w:pPr>
              <w:jc w:val="center"/>
              <w:rPr>
                <w:rFonts w:ascii="宋体" w:hAnsi="宋体" w:cs="宋体"/>
                <w:b/>
                <w:kern w:val="0"/>
                <w:szCs w:val="21"/>
              </w:rPr>
            </w:pPr>
            <w:r>
              <w:rPr>
                <w:rFonts w:ascii="宋体" w:hAnsi="宋体" w:cs="宋体" w:hint="eastAsia"/>
                <w:b/>
                <w:kern w:val="0"/>
                <w:szCs w:val="21"/>
                <w:lang w:bidi="ar"/>
              </w:rPr>
              <w:t>投标有效期</w:t>
            </w:r>
          </w:p>
        </w:tc>
        <w:tc>
          <w:tcPr>
            <w:tcW w:w="5900" w:type="dxa"/>
            <w:gridSpan w:val="5"/>
            <w:tcBorders>
              <w:top w:val="single" w:sz="4" w:space="0" w:color="auto"/>
              <w:left w:val="nil"/>
              <w:bottom w:val="single" w:sz="4" w:space="0" w:color="auto"/>
              <w:right w:val="single" w:sz="4" w:space="0" w:color="auto"/>
            </w:tcBorders>
            <w:vAlign w:val="center"/>
          </w:tcPr>
          <w:p w:rsidR="008D74FE" w:rsidRDefault="008D74FE">
            <w:pPr>
              <w:jc w:val="center"/>
              <w:rPr>
                <w:rFonts w:ascii="宋体" w:hAnsi="宋体" w:cs="宋体"/>
                <w:b/>
                <w:kern w:val="0"/>
                <w:szCs w:val="21"/>
              </w:rPr>
            </w:pPr>
          </w:p>
        </w:tc>
      </w:tr>
      <w:tr w:rsidR="008D74FE">
        <w:trPr>
          <w:trHeight w:val="1412"/>
        </w:trPr>
        <w:tc>
          <w:tcPr>
            <w:tcW w:w="2988" w:type="dxa"/>
            <w:tcBorders>
              <w:top w:val="single" w:sz="4" w:space="0" w:color="auto"/>
              <w:left w:val="single" w:sz="4" w:space="0" w:color="auto"/>
              <w:bottom w:val="single" w:sz="4" w:space="0" w:color="auto"/>
              <w:right w:val="single" w:sz="4" w:space="0" w:color="auto"/>
            </w:tcBorders>
            <w:vAlign w:val="center"/>
          </w:tcPr>
          <w:p w:rsidR="008D74FE" w:rsidRDefault="006D65EA">
            <w:pPr>
              <w:jc w:val="center"/>
              <w:rPr>
                <w:rFonts w:ascii="宋体" w:hAnsi="宋体" w:cs="宋体"/>
                <w:b/>
                <w:kern w:val="0"/>
                <w:szCs w:val="21"/>
              </w:rPr>
            </w:pPr>
            <w:r>
              <w:rPr>
                <w:rFonts w:ascii="宋体" w:hAnsi="宋体" w:cs="宋体" w:hint="eastAsia"/>
                <w:b/>
                <w:kern w:val="0"/>
                <w:szCs w:val="21"/>
                <w:lang w:bidi="ar"/>
              </w:rPr>
              <w:t xml:space="preserve">     备注：</w:t>
            </w:r>
          </w:p>
          <w:p w:rsidR="008D74FE" w:rsidRDefault="008D74FE">
            <w:pPr>
              <w:jc w:val="center"/>
              <w:rPr>
                <w:rFonts w:ascii="宋体" w:hAnsi="宋体" w:cs="宋体"/>
                <w:b/>
                <w:kern w:val="0"/>
                <w:szCs w:val="21"/>
              </w:rPr>
            </w:pPr>
          </w:p>
          <w:p w:rsidR="008D74FE" w:rsidRDefault="008D74FE">
            <w:pPr>
              <w:jc w:val="center"/>
              <w:rPr>
                <w:rFonts w:ascii="宋体" w:hAnsi="宋体" w:cs="宋体"/>
                <w:b/>
                <w:kern w:val="0"/>
                <w:szCs w:val="21"/>
              </w:rPr>
            </w:pPr>
          </w:p>
        </w:tc>
        <w:tc>
          <w:tcPr>
            <w:tcW w:w="5900" w:type="dxa"/>
            <w:gridSpan w:val="5"/>
            <w:tcBorders>
              <w:top w:val="single" w:sz="4" w:space="0" w:color="auto"/>
              <w:left w:val="nil"/>
              <w:bottom w:val="single" w:sz="4" w:space="0" w:color="auto"/>
              <w:right w:val="single" w:sz="4" w:space="0" w:color="auto"/>
            </w:tcBorders>
          </w:tcPr>
          <w:p w:rsidR="008D74FE" w:rsidRDefault="008D74FE">
            <w:pPr>
              <w:widowControl/>
              <w:jc w:val="left"/>
              <w:rPr>
                <w:rFonts w:ascii="宋体" w:hAnsi="宋体" w:cs="宋体"/>
                <w:b/>
                <w:kern w:val="0"/>
                <w:szCs w:val="21"/>
              </w:rPr>
            </w:pPr>
          </w:p>
          <w:p w:rsidR="008D74FE" w:rsidRDefault="008D74FE">
            <w:pPr>
              <w:widowControl/>
              <w:jc w:val="left"/>
              <w:rPr>
                <w:rFonts w:ascii="宋体" w:hAnsi="宋体" w:cs="宋体"/>
                <w:b/>
                <w:kern w:val="0"/>
                <w:szCs w:val="21"/>
              </w:rPr>
            </w:pPr>
          </w:p>
          <w:p w:rsidR="008D74FE" w:rsidRDefault="008D74FE">
            <w:pPr>
              <w:widowControl/>
              <w:jc w:val="left"/>
              <w:rPr>
                <w:rFonts w:ascii="宋体" w:hAnsi="宋体" w:cs="宋体"/>
                <w:b/>
                <w:kern w:val="0"/>
                <w:szCs w:val="21"/>
              </w:rPr>
            </w:pPr>
          </w:p>
          <w:p w:rsidR="008D74FE" w:rsidRDefault="008D74FE">
            <w:pPr>
              <w:rPr>
                <w:rFonts w:ascii="宋体" w:hAnsi="宋体" w:cs="宋体"/>
                <w:kern w:val="0"/>
                <w:szCs w:val="21"/>
              </w:rPr>
            </w:pPr>
          </w:p>
        </w:tc>
      </w:tr>
    </w:tbl>
    <w:p w:rsidR="008D74FE" w:rsidRDefault="008D74FE">
      <w:pPr>
        <w:spacing w:line="400" w:lineRule="exact"/>
        <w:rPr>
          <w:rFonts w:ascii="宋体" w:hAnsi="宋体" w:cs="宋体"/>
        </w:rPr>
      </w:pPr>
    </w:p>
    <w:p w:rsidR="008D74FE" w:rsidRDefault="006D65EA">
      <w:pPr>
        <w:ind w:right="1050"/>
        <w:jc w:val="right"/>
        <w:rPr>
          <w:rFonts w:ascii="宋体" w:hAnsi="宋体" w:cs="宋体"/>
          <w:kern w:val="0"/>
          <w:szCs w:val="21"/>
        </w:rPr>
      </w:pPr>
      <w:r>
        <w:rPr>
          <w:rFonts w:ascii="宋体" w:hAnsi="宋体" w:hint="eastAsia"/>
          <w:kern w:val="0"/>
        </w:rPr>
        <w:t xml:space="preserve">                   </w:t>
      </w:r>
      <w:r>
        <w:rPr>
          <w:rFonts w:ascii="宋体" w:hAnsi="宋体" w:cs="宋体" w:hint="eastAsia"/>
          <w:kern w:val="0"/>
          <w:szCs w:val="21"/>
          <w:lang w:bidi="ar"/>
        </w:rPr>
        <w:t>投标单位（盖章）：</w:t>
      </w:r>
    </w:p>
    <w:p w:rsidR="008D74FE" w:rsidRDefault="006D65EA">
      <w:pPr>
        <w:ind w:right="1050"/>
        <w:jc w:val="right"/>
        <w:rPr>
          <w:rFonts w:ascii="宋体" w:hAnsi="宋体" w:cs="宋体"/>
          <w:kern w:val="0"/>
          <w:szCs w:val="21"/>
        </w:rPr>
      </w:pPr>
      <w:r>
        <w:rPr>
          <w:rFonts w:ascii="宋体" w:hAnsi="宋体" w:cs="宋体" w:hint="eastAsia"/>
          <w:kern w:val="0"/>
          <w:szCs w:val="21"/>
          <w:lang w:bidi="ar"/>
        </w:rPr>
        <w:t>法定代表人或委托人（签字）：</w:t>
      </w:r>
    </w:p>
    <w:p w:rsidR="008D74FE" w:rsidRDefault="006D65EA">
      <w:pPr>
        <w:ind w:right="1470"/>
        <w:jc w:val="right"/>
        <w:rPr>
          <w:rFonts w:ascii="宋体" w:hAnsi="宋体" w:cs="宋体"/>
          <w:kern w:val="0"/>
          <w:szCs w:val="21"/>
        </w:rPr>
      </w:pPr>
      <w:r>
        <w:rPr>
          <w:rFonts w:ascii="宋体" w:hAnsi="宋体" w:cs="宋体" w:hint="eastAsia"/>
          <w:kern w:val="0"/>
          <w:szCs w:val="21"/>
          <w:lang w:bidi="ar"/>
        </w:rPr>
        <w:t>年   月   日</w:t>
      </w:r>
    </w:p>
    <w:p w:rsidR="008D74FE" w:rsidRDefault="008D74FE">
      <w:pPr>
        <w:autoSpaceDE w:val="0"/>
        <w:autoSpaceDN w:val="0"/>
        <w:adjustRightInd w:val="0"/>
        <w:spacing w:line="360" w:lineRule="auto"/>
        <w:rPr>
          <w:rFonts w:ascii="宋体" w:hAnsi="宋体"/>
          <w:kern w:val="0"/>
        </w:rPr>
      </w:pPr>
    </w:p>
    <w:p w:rsidR="008D74FE" w:rsidRDefault="008D74FE">
      <w:pPr>
        <w:spacing w:line="360" w:lineRule="auto"/>
        <w:rPr>
          <w:rFonts w:ascii="宋体" w:hAnsi="宋体" w:cs="宋体"/>
          <w:szCs w:val="21"/>
        </w:rPr>
      </w:pPr>
    </w:p>
    <w:p w:rsidR="008D74FE" w:rsidRDefault="008D74FE">
      <w:pPr>
        <w:spacing w:line="360" w:lineRule="auto"/>
        <w:rPr>
          <w:rFonts w:ascii="宋体" w:hAnsi="宋体" w:cs="宋体"/>
          <w:sz w:val="28"/>
          <w:szCs w:val="28"/>
        </w:rPr>
        <w:sectPr w:rsidR="008D74FE">
          <w:pgSz w:w="11906" w:h="16838"/>
          <w:pgMar w:top="1418" w:right="1134" w:bottom="1418" w:left="1134" w:header="851" w:footer="992" w:gutter="0"/>
          <w:cols w:space="720"/>
          <w:docGrid w:type="lines" w:linePitch="312"/>
        </w:sectPr>
      </w:pPr>
    </w:p>
    <w:p w:rsidR="008D74FE" w:rsidRDefault="006D65EA">
      <w:pPr>
        <w:pStyle w:val="4"/>
        <w:jc w:val="center"/>
        <w:rPr>
          <w:rFonts w:ascii="宋体" w:hAnsi="宋体" w:cs="宋体"/>
          <w:szCs w:val="21"/>
        </w:rPr>
      </w:pPr>
      <w:bookmarkStart w:id="90" w:name="_Toc184635139"/>
      <w:bookmarkStart w:id="91" w:name="_Toc283382026"/>
      <w:bookmarkStart w:id="92" w:name="_Toc498420130"/>
      <w:r>
        <w:rPr>
          <w:rFonts w:ascii="宋体" w:hAnsi="宋体" w:cs="宋体" w:hint="eastAsia"/>
          <w:szCs w:val="21"/>
        </w:rPr>
        <w:lastRenderedPageBreak/>
        <w:t>二、法定代表人身份证明</w:t>
      </w:r>
      <w:bookmarkEnd w:id="90"/>
      <w:bookmarkEnd w:id="91"/>
      <w:bookmarkEnd w:id="92"/>
    </w:p>
    <w:p w:rsidR="008D74FE" w:rsidRDefault="008D74FE">
      <w:pPr>
        <w:rPr>
          <w:rFonts w:ascii="宋体" w:hAnsi="宋体" w:cs="宋体"/>
        </w:rPr>
      </w:pPr>
    </w:p>
    <w:p w:rsidR="008D74FE" w:rsidRDefault="006D65EA">
      <w:pPr>
        <w:spacing w:line="360" w:lineRule="auto"/>
        <w:ind w:firstLineChars="200" w:firstLine="420"/>
        <w:rPr>
          <w:rFonts w:ascii="宋体" w:hAnsi="宋体" w:cs="宋体"/>
          <w:szCs w:val="21"/>
        </w:rPr>
      </w:pPr>
      <w:r>
        <w:rPr>
          <w:rFonts w:ascii="宋体" w:hAnsi="宋体" w:cs="宋体" w:hint="eastAsia"/>
          <w:szCs w:val="21"/>
        </w:rPr>
        <w:t>投标人名称：</w:t>
      </w:r>
      <w:r>
        <w:rPr>
          <w:rFonts w:ascii="宋体" w:hAnsi="宋体" w:cs="宋体" w:hint="eastAsia"/>
          <w:szCs w:val="21"/>
          <w:u w:val="single"/>
        </w:rPr>
        <w:t xml:space="preserve">                               </w:t>
      </w:r>
      <w:r>
        <w:rPr>
          <w:rFonts w:ascii="宋体" w:hAnsi="宋体" w:cs="宋体" w:hint="eastAsia"/>
          <w:szCs w:val="21"/>
        </w:rPr>
        <w:t xml:space="preserve"> </w:t>
      </w:r>
    </w:p>
    <w:p w:rsidR="008D74FE" w:rsidRDefault="006D65EA">
      <w:pPr>
        <w:spacing w:line="360" w:lineRule="auto"/>
        <w:ind w:firstLineChars="200" w:firstLine="420"/>
        <w:rPr>
          <w:rFonts w:ascii="宋体" w:hAnsi="宋体" w:cs="宋体"/>
          <w:szCs w:val="21"/>
        </w:rPr>
      </w:pPr>
      <w:r>
        <w:rPr>
          <w:rFonts w:ascii="宋体" w:hAnsi="宋体" w:cs="宋体" w:hint="eastAsia"/>
          <w:szCs w:val="21"/>
        </w:rPr>
        <w:t>单位性质：</w:t>
      </w:r>
      <w:r>
        <w:rPr>
          <w:rFonts w:ascii="宋体" w:hAnsi="宋体" w:cs="宋体" w:hint="eastAsia"/>
          <w:szCs w:val="21"/>
          <w:u w:val="single"/>
        </w:rPr>
        <w:t xml:space="preserve">                                 </w:t>
      </w:r>
      <w:r>
        <w:rPr>
          <w:rFonts w:ascii="宋体" w:hAnsi="宋体" w:cs="宋体" w:hint="eastAsia"/>
          <w:szCs w:val="21"/>
        </w:rPr>
        <w:t xml:space="preserve"> </w:t>
      </w:r>
    </w:p>
    <w:p w:rsidR="008D74FE" w:rsidRDefault="006D65EA">
      <w:pPr>
        <w:spacing w:line="360" w:lineRule="auto"/>
        <w:ind w:firstLineChars="200" w:firstLine="420"/>
        <w:rPr>
          <w:rFonts w:ascii="宋体" w:hAnsi="宋体" w:cs="宋体"/>
          <w:szCs w:val="21"/>
        </w:rPr>
      </w:pPr>
      <w:r>
        <w:rPr>
          <w:rFonts w:ascii="宋体" w:hAnsi="宋体" w:cs="宋体" w:hint="eastAsia"/>
          <w:szCs w:val="21"/>
        </w:rPr>
        <w:t>地    址：</w:t>
      </w:r>
      <w:r>
        <w:rPr>
          <w:rFonts w:ascii="宋体" w:hAnsi="宋体" w:cs="宋体" w:hint="eastAsia"/>
          <w:szCs w:val="21"/>
          <w:u w:val="single"/>
        </w:rPr>
        <w:t xml:space="preserve">                                 </w:t>
      </w:r>
      <w:r>
        <w:rPr>
          <w:rFonts w:ascii="宋体" w:hAnsi="宋体" w:cs="宋体" w:hint="eastAsia"/>
          <w:szCs w:val="21"/>
        </w:rPr>
        <w:t xml:space="preserve"> </w:t>
      </w:r>
    </w:p>
    <w:p w:rsidR="008D74FE" w:rsidRDefault="006D65EA">
      <w:pPr>
        <w:spacing w:line="360" w:lineRule="auto"/>
        <w:ind w:firstLineChars="200" w:firstLine="420"/>
        <w:rPr>
          <w:rFonts w:ascii="宋体" w:hAnsi="宋体" w:cs="宋体"/>
          <w:szCs w:val="21"/>
        </w:rPr>
      </w:pPr>
      <w:r>
        <w:rPr>
          <w:rFonts w:ascii="宋体" w:hAnsi="宋体" w:cs="宋体" w:hint="eastAsia"/>
          <w:szCs w:val="21"/>
        </w:rPr>
        <w:t>成立时间：</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rsidR="008D74FE" w:rsidRDefault="006D65EA">
      <w:pPr>
        <w:spacing w:line="360" w:lineRule="auto"/>
        <w:ind w:firstLineChars="200" w:firstLine="420"/>
        <w:rPr>
          <w:rFonts w:ascii="宋体" w:hAnsi="宋体" w:cs="宋体"/>
          <w:szCs w:val="21"/>
        </w:rPr>
      </w:pPr>
      <w:r>
        <w:rPr>
          <w:rFonts w:ascii="宋体" w:hAnsi="宋体" w:cs="宋体" w:hint="eastAsia"/>
          <w:szCs w:val="21"/>
        </w:rPr>
        <w:t>经营期限：</w:t>
      </w:r>
      <w:r>
        <w:rPr>
          <w:rFonts w:ascii="宋体" w:hAnsi="宋体" w:cs="宋体" w:hint="eastAsia"/>
          <w:szCs w:val="21"/>
          <w:u w:val="single"/>
        </w:rPr>
        <w:t xml:space="preserve">                                </w:t>
      </w:r>
      <w:r>
        <w:rPr>
          <w:rFonts w:ascii="宋体" w:hAnsi="宋体" w:cs="宋体" w:hint="eastAsia"/>
          <w:szCs w:val="21"/>
        </w:rPr>
        <w:t xml:space="preserve"> </w:t>
      </w:r>
    </w:p>
    <w:p w:rsidR="008D74FE" w:rsidRDefault="006D65EA">
      <w:pPr>
        <w:spacing w:line="360" w:lineRule="auto"/>
        <w:ind w:firstLineChars="200" w:firstLine="420"/>
        <w:rPr>
          <w:rFonts w:ascii="宋体" w:hAnsi="宋体" w:cs="宋体"/>
          <w:szCs w:val="21"/>
        </w:rPr>
      </w:pPr>
      <w:r>
        <w:rPr>
          <w:rFonts w:ascii="宋体" w:hAnsi="宋体" w:cs="宋体" w:hint="eastAsia"/>
          <w:szCs w:val="21"/>
        </w:rPr>
        <w:t>姓    名：</w:t>
      </w:r>
      <w:r>
        <w:rPr>
          <w:rFonts w:ascii="宋体" w:hAnsi="宋体" w:cs="宋体" w:hint="eastAsia"/>
          <w:szCs w:val="21"/>
          <w:u w:val="single"/>
        </w:rPr>
        <w:t xml:space="preserve">         </w:t>
      </w:r>
      <w:r>
        <w:rPr>
          <w:rFonts w:ascii="宋体" w:hAnsi="宋体" w:cs="宋体" w:hint="eastAsia"/>
          <w:szCs w:val="21"/>
        </w:rPr>
        <w:t>性别：</w:t>
      </w:r>
      <w:r>
        <w:rPr>
          <w:rFonts w:ascii="宋体" w:hAnsi="宋体" w:cs="宋体" w:hint="eastAsia"/>
          <w:szCs w:val="21"/>
          <w:u w:val="single"/>
        </w:rPr>
        <w:t xml:space="preserve">    </w:t>
      </w:r>
      <w:r>
        <w:rPr>
          <w:rFonts w:ascii="宋体" w:hAnsi="宋体" w:cs="宋体" w:hint="eastAsia"/>
          <w:szCs w:val="21"/>
        </w:rPr>
        <w:t>年龄：</w:t>
      </w:r>
      <w:r>
        <w:rPr>
          <w:rFonts w:ascii="宋体" w:hAnsi="宋体" w:cs="宋体" w:hint="eastAsia"/>
          <w:szCs w:val="21"/>
          <w:u w:val="single"/>
        </w:rPr>
        <w:t xml:space="preserve">    </w:t>
      </w:r>
      <w:r>
        <w:rPr>
          <w:rFonts w:ascii="宋体" w:hAnsi="宋体" w:cs="宋体" w:hint="eastAsia"/>
          <w:szCs w:val="21"/>
        </w:rPr>
        <w:t>职务：</w:t>
      </w:r>
      <w:r>
        <w:rPr>
          <w:rFonts w:ascii="宋体" w:hAnsi="宋体" w:cs="宋体" w:hint="eastAsia"/>
          <w:szCs w:val="21"/>
          <w:u w:val="single"/>
        </w:rPr>
        <w:t xml:space="preserve">      </w:t>
      </w:r>
    </w:p>
    <w:p w:rsidR="008D74FE" w:rsidRDefault="006D65EA">
      <w:pPr>
        <w:spacing w:line="360" w:lineRule="auto"/>
        <w:ind w:firstLineChars="200" w:firstLine="420"/>
        <w:rPr>
          <w:rFonts w:ascii="宋体" w:hAnsi="宋体" w:cs="宋体"/>
          <w:szCs w:val="21"/>
        </w:rPr>
      </w:pPr>
      <w:r>
        <w:rPr>
          <w:rFonts w:ascii="宋体" w:hAnsi="宋体" w:cs="宋体" w:hint="eastAsia"/>
          <w:szCs w:val="21"/>
        </w:rPr>
        <w:t>系</w:t>
      </w:r>
      <w:r>
        <w:rPr>
          <w:rFonts w:ascii="宋体" w:hAnsi="宋体" w:cs="宋体" w:hint="eastAsia"/>
          <w:szCs w:val="21"/>
          <w:u w:val="single"/>
        </w:rPr>
        <w:t xml:space="preserve">                                </w:t>
      </w:r>
      <w:r>
        <w:rPr>
          <w:rFonts w:ascii="宋体" w:hAnsi="宋体" w:cs="宋体" w:hint="eastAsia"/>
          <w:szCs w:val="21"/>
        </w:rPr>
        <w:t>（投标人名称）的法定代表人。</w:t>
      </w:r>
    </w:p>
    <w:p w:rsidR="008D74FE" w:rsidRDefault="006D65EA">
      <w:pPr>
        <w:spacing w:line="360" w:lineRule="auto"/>
        <w:ind w:firstLineChars="400" w:firstLine="840"/>
        <w:rPr>
          <w:rFonts w:ascii="宋体" w:hAnsi="宋体" w:cs="宋体"/>
          <w:szCs w:val="21"/>
        </w:rPr>
      </w:pPr>
      <w:r>
        <w:rPr>
          <w:rFonts w:ascii="宋体" w:hAnsi="宋体" w:cs="宋体" w:hint="eastAsia"/>
          <w:szCs w:val="21"/>
        </w:rPr>
        <w:t>特此证明。</w:t>
      </w:r>
    </w:p>
    <w:p w:rsidR="008D74FE" w:rsidRDefault="008D74FE">
      <w:pPr>
        <w:spacing w:line="360" w:lineRule="auto"/>
        <w:ind w:firstLineChars="200" w:firstLine="420"/>
        <w:rPr>
          <w:rFonts w:ascii="宋体" w:hAnsi="宋体" w:cs="宋体"/>
          <w:szCs w:val="21"/>
        </w:rPr>
      </w:pPr>
    </w:p>
    <w:p w:rsidR="008D74FE" w:rsidRDefault="008D74FE">
      <w:pPr>
        <w:spacing w:line="360" w:lineRule="auto"/>
        <w:ind w:firstLineChars="200" w:firstLine="420"/>
        <w:rPr>
          <w:rFonts w:ascii="宋体" w:hAnsi="宋体" w:cs="宋体"/>
          <w:szCs w:val="21"/>
        </w:rPr>
      </w:pPr>
    </w:p>
    <w:p w:rsidR="008D74FE" w:rsidRDefault="008D74FE">
      <w:pPr>
        <w:spacing w:line="360" w:lineRule="auto"/>
        <w:ind w:firstLineChars="200" w:firstLine="420"/>
        <w:rPr>
          <w:rFonts w:ascii="宋体" w:hAnsi="宋体" w:cs="宋体"/>
          <w:szCs w:val="21"/>
        </w:rPr>
      </w:pPr>
    </w:p>
    <w:p w:rsidR="008D74FE" w:rsidRDefault="006D65EA">
      <w:pPr>
        <w:spacing w:line="360" w:lineRule="auto"/>
        <w:ind w:firstLineChars="1900" w:firstLine="3990"/>
        <w:rPr>
          <w:rFonts w:ascii="宋体" w:hAnsi="宋体" w:cs="宋体"/>
          <w:szCs w:val="21"/>
        </w:rPr>
      </w:pPr>
      <w:r>
        <w:rPr>
          <w:rFonts w:ascii="宋体" w:hAnsi="宋体" w:cs="宋体" w:hint="eastAsia"/>
          <w:szCs w:val="21"/>
        </w:rPr>
        <w:t>投标人：</w:t>
      </w:r>
      <w:r>
        <w:rPr>
          <w:rFonts w:ascii="宋体" w:hAnsi="宋体" w:cs="宋体" w:hint="eastAsia"/>
          <w:szCs w:val="21"/>
          <w:u w:val="single"/>
        </w:rPr>
        <w:t xml:space="preserve">                      </w:t>
      </w:r>
      <w:r>
        <w:rPr>
          <w:rFonts w:ascii="宋体" w:hAnsi="宋体" w:cs="宋体" w:hint="eastAsia"/>
          <w:szCs w:val="21"/>
        </w:rPr>
        <w:t>（盖单位章）</w:t>
      </w:r>
    </w:p>
    <w:p w:rsidR="008D74FE" w:rsidRDefault="008D74FE">
      <w:pPr>
        <w:spacing w:line="360" w:lineRule="auto"/>
        <w:ind w:firstLineChars="2150" w:firstLine="4515"/>
        <w:rPr>
          <w:rFonts w:ascii="宋体" w:hAnsi="宋体" w:cs="宋体"/>
          <w:szCs w:val="21"/>
          <w:u w:val="single"/>
        </w:rPr>
      </w:pPr>
    </w:p>
    <w:p w:rsidR="008D74FE" w:rsidRDefault="006D65EA">
      <w:pPr>
        <w:spacing w:line="360" w:lineRule="auto"/>
        <w:ind w:firstLineChars="2250" w:firstLine="4725"/>
        <w:rPr>
          <w:rFonts w:ascii="宋体" w:hAnsi="宋体" w:cs="宋体"/>
          <w:szCs w:val="21"/>
        </w:rPr>
      </w:pPr>
      <w:r>
        <w:rPr>
          <w:rFonts w:ascii="宋体" w:hAnsi="宋体" w:cs="宋体" w:hint="eastAsia"/>
          <w:szCs w:val="21"/>
        </w:rPr>
        <w:t xml:space="preserve">日  期： </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rsidR="008D74FE" w:rsidRDefault="008D74FE">
      <w:pPr>
        <w:spacing w:line="360" w:lineRule="auto"/>
        <w:jc w:val="left"/>
        <w:rPr>
          <w:rFonts w:ascii="宋体" w:hAnsi="宋体" w:cs="宋体"/>
          <w:szCs w:val="21"/>
        </w:rPr>
      </w:pPr>
    </w:p>
    <w:p w:rsidR="008D74FE" w:rsidRDefault="008D74FE">
      <w:pPr>
        <w:spacing w:line="360" w:lineRule="auto"/>
        <w:jc w:val="left"/>
        <w:rPr>
          <w:rFonts w:ascii="宋体" w:hAnsi="宋体" w:cs="宋体"/>
          <w:szCs w:val="21"/>
        </w:rPr>
      </w:pPr>
    </w:p>
    <w:p w:rsidR="008D74FE" w:rsidRDefault="008D74FE">
      <w:pPr>
        <w:spacing w:line="360" w:lineRule="auto"/>
        <w:jc w:val="left"/>
        <w:rPr>
          <w:rFonts w:ascii="宋体" w:hAnsi="宋体" w:cs="宋体"/>
          <w:szCs w:val="21"/>
        </w:rPr>
      </w:pPr>
    </w:p>
    <w:p w:rsidR="008D74FE" w:rsidRDefault="008D74FE">
      <w:pPr>
        <w:spacing w:line="360" w:lineRule="auto"/>
        <w:jc w:val="left"/>
        <w:rPr>
          <w:rFonts w:ascii="宋体" w:hAnsi="宋体" w:cs="宋体"/>
          <w:szCs w:val="21"/>
        </w:rPr>
      </w:pPr>
    </w:p>
    <w:p w:rsidR="008D74FE" w:rsidRDefault="008D74FE">
      <w:pPr>
        <w:spacing w:line="360" w:lineRule="auto"/>
        <w:jc w:val="left"/>
        <w:rPr>
          <w:rFonts w:ascii="宋体" w:hAnsi="宋体" w:cs="宋体"/>
          <w:szCs w:val="21"/>
        </w:rPr>
      </w:pPr>
    </w:p>
    <w:p w:rsidR="008D74FE" w:rsidRDefault="008D74FE">
      <w:pPr>
        <w:spacing w:line="360" w:lineRule="auto"/>
        <w:jc w:val="left"/>
        <w:rPr>
          <w:rFonts w:ascii="宋体" w:hAnsi="宋体" w:cs="宋体"/>
          <w:szCs w:val="21"/>
        </w:rPr>
      </w:pPr>
    </w:p>
    <w:p w:rsidR="008D74FE" w:rsidRDefault="008D74FE">
      <w:pPr>
        <w:spacing w:line="360" w:lineRule="auto"/>
        <w:jc w:val="left"/>
        <w:rPr>
          <w:rFonts w:ascii="宋体" w:hAnsi="宋体" w:cs="宋体"/>
          <w:szCs w:val="21"/>
        </w:rPr>
      </w:pPr>
    </w:p>
    <w:p w:rsidR="008D74FE" w:rsidRDefault="008D74FE">
      <w:pPr>
        <w:spacing w:line="360" w:lineRule="auto"/>
        <w:jc w:val="left"/>
        <w:rPr>
          <w:rFonts w:ascii="宋体" w:hAnsi="宋体" w:cs="宋体"/>
          <w:szCs w:val="21"/>
        </w:rPr>
      </w:pPr>
    </w:p>
    <w:p w:rsidR="008D74FE" w:rsidRDefault="008D74FE">
      <w:pPr>
        <w:spacing w:line="360" w:lineRule="auto"/>
        <w:jc w:val="left"/>
        <w:rPr>
          <w:rFonts w:ascii="宋体" w:hAnsi="宋体" w:cs="宋体"/>
          <w:szCs w:val="21"/>
        </w:rPr>
      </w:pPr>
    </w:p>
    <w:p w:rsidR="008D74FE" w:rsidRDefault="006D65EA">
      <w:pPr>
        <w:spacing w:line="360" w:lineRule="auto"/>
        <w:jc w:val="left"/>
        <w:rPr>
          <w:rFonts w:ascii="宋体" w:hAnsi="宋体" w:cs="宋体"/>
          <w:szCs w:val="21"/>
        </w:rPr>
      </w:pPr>
      <w:r>
        <w:rPr>
          <w:rFonts w:ascii="宋体" w:hAnsi="宋体" w:cs="宋体" w:hint="eastAsia"/>
          <w:szCs w:val="21"/>
        </w:rPr>
        <w:t>注：投标人的法定代表人参与投标时提供《法定代表人身份证明》</w:t>
      </w:r>
    </w:p>
    <w:p w:rsidR="008D74FE" w:rsidRDefault="008D74FE">
      <w:pPr>
        <w:spacing w:line="360" w:lineRule="auto"/>
        <w:ind w:firstLineChars="200" w:firstLine="420"/>
        <w:rPr>
          <w:rFonts w:ascii="宋体" w:hAnsi="宋体" w:cs="宋体"/>
          <w:szCs w:val="21"/>
        </w:rPr>
        <w:sectPr w:rsidR="008D74FE">
          <w:pgSz w:w="11906" w:h="16838"/>
          <w:pgMar w:top="1418" w:right="1134" w:bottom="1418" w:left="1134" w:header="851" w:footer="992" w:gutter="0"/>
          <w:cols w:space="720"/>
          <w:docGrid w:type="lines" w:linePitch="312"/>
        </w:sectPr>
      </w:pPr>
    </w:p>
    <w:p w:rsidR="008D74FE" w:rsidRDefault="006D65EA">
      <w:pPr>
        <w:pStyle w:val="4"/>
        <w:jc w:val="center"/>
        <w:rPr>
          <w:rFonts w:ascii="宋体" w:hAnsi="宋体" w:cs="宋体"/>
          <w:szCs w:val="21"/>
        </w:rPr>
      </w:pPr>
      <w:bookmarkStart w:id="93" w:name="_Toc283382027"/>
      <w:bookmarkStart w:id="94" w:name="_Toc184635140"/>
      <w:bookmarkStart w:id="95" w:name="_Toc498420131"/>
      <w:r>
        <w:rPr>
          <w:rFonts w:ascii="宋体" w:hAnsi="宋体" w:cs="宋体" w:hint="eastAsia"/>
          <w:szCs w:val="21"/>
        </w:rPr>
        <w:lastRenderedPageBreak/>
        <w:t>三、授权委托书</w:t>
      </w:r>
      <w:bookmarkEnd w:id="93"/>
      <w:bookmarkEnd w:id="94"/>
      <w:bookmarkEnd w:id="95"/>
    </w:p>
    <w:p w:rsidR="008D74FE" w:rsidRDefault="008D74FE">
      <w:pPr>
        <w:spacing w:line="360" w:lineRule="auto"/>
        <w:jc w:val="left"/>
        <w:rPr>
          <w:rFonts w:ascii="宋体" w:hAnsi="宋体" w:cs="宋体"/>
        </w:rPr>
      </w:pPr>
    </w:p>
    <w:p w:rsidR="008D74FE" w:rsidRDefault="006D65EA">
      <w:pPr>
        <w:spacing w:line="360" w:lineRule="auto"/>
        <w:ind w:firstLineChars="200" w:firstLine="420"/>
        <w:jc w:val="left"/>
        <w:rPr>
          <w:rFonts w:ascii="宋体" w:hAnsi="宋体" w:cs="宋体"/>
          <w:szCs w:val="21"/>
        </w:rPr>
      </w:pPr>
      <w:r>
        <w:rPr>
          <w:rFonts w:ascii="宋体" w:hAnsi="宋体" w:cs="宋体" w:hint="eastAsia"/>
          <w:szCs w:val="21"/>
        </w:rPr>
        <w:t>本人</w:t>
      </w:r>
      <w:r>
        <w:rPr>
          <w:rFonts w:ascii="宋体" w:hAnsi="宋体" w:cs="宋体" w:hint="eastAsia"/>
          <w:szCs w:val="21"/>
          <w:u w:val="single"/>
        </w:rPr>
        <w:t xml:space="preserve">      </w:t>
      </w:r>
      <w:r>
        <w:rPr>
          <w:rFonts w:ascii="宋体" w:hAnsi="宋体" w:cs="宋体" w:hint="eastAsia"/>
          <w:szCs w:val="21"/>
        </w:rPr>
        <w:t>（姓名）系</w:t>
      </w:r>
      <w:r>
        <w:rPr>
          <w:rFonts w:ascii="宋体" w:hAnsi="宋体" w:cs="宋体" w:hint="eastAsia"/>
          <w:szCs w:val="21"/>
          <w:u w:val="single"/>
        </w:rPr>
        <w:t xml:space="preserve">               </w:t>
      </w:r>
      <w:r>
        <w:rPr>
          <w:rFonts w:ascii="宋体" w:hAnsi="宋体" w:cs="宋体" w:hint="eastAsia"/>
          <w:szCs w:val="21"/>
        </w:rPr>
        <w:t>（投标人名称）的法定代表人，现委托</w:t>
      </w:r>
      <w:r>
        <w:rPr>
          <w:rFonts w:ascii="宋体" w:hAnsi="宋体" w:cs="宋体" w:hint="eastAsia"/>
          <w:szCs w:val="21"/>
          <w:u w:val="single"/>
        </w:rPr>
        <w:t xml:space="preserve">       </w:t>
      </w:r>
      <w:r>
        <w:rPr>
          <w:rFonts w:ascii="宋体" w:hAnsi="宋体" w:cs="宋体" w:hint="eastAsia"/>
          <w:szCs w:val="21"/>
        </w:rPr>
        <w:t>（姓名）为我方代理人。代理人根据授权，以我方名义签署、澄清、说明、补正、递交、撤回、修改</w:t>
      </w:r>
      <w:r>
        <w:rPr>
          <w:rFonts w:ascii="宋体" w:hAnsi="宋体" w:cs="宋体" w:hint="eastAsia"/>
          <w:szCs w:val="21"/>
          <w:u w:val="single"/>
        </w:rPr>
        <w:t xml:space="preserve">         </w:t>
      </w:r>
      <w:r>
        <w:rPr>
          <w:rFonts w:ascii="宋体" w:hAnsi="宋体" w:cs="宋体" w:hint="eastAsia"/>
          <w:szCs w:val="21"/>
        </w:rPr>
        <w:t>（项目名称）施工投标文件、签订合同和处理有关事宜，其法律后果由我方承担。</w:t>
      </w:r>
    </w:p>
    <w:p w:rsidR="008D74FE" w:rsidRDefault="006D65EA">
      <w:pPr>
        <w:spacing w:line="360" w:lineRule="auto"/>
        <w:ind w:firstLineChars="200" w:firstLine="420"/>
        <w:jc w:val="left"/>
        <w:rPr>
          <w:rFonts w:ascii="宋体" w:hAnsi="宋体" w:cs="宋体"/>
          <w:szCs w:val="21"/>
        </w:rPr>
      </w:pPr>
      <w:r>
        <w:rPr>
          <w:rFonts w:ascii="宋体" w:hAnsi="宋体" w:cs="宋体" w:hint="eastAsia"/>
          <w:szCs w:val="21"/>
        </w:rPr>
        <w:t>委托期限：</w:t>
      </w:r>
      <w:r>
        <w:rPr>
          <w:rFonts w:ascii="宋体" w:hAnsi="宋体" w:cs="宋体" w:hint="eastAsia"/>
          <w:szCs w:val="21"/>
          <w:u w:val="single"/>
        </w:rPr>
        <w:t xml:space="preserve">                       </w:t>
      </w:r>
    </w:p>
    <w:p w:rsidR="008D74FE" w:rsidRDefault="006D65EA">
      <w:pPr>
        <w:spacing w:line="360" w:lineRule="auto"/>
        <w:ind w:firstLineChars="200" w:firstLine="420"/>
        <w:jc w:val="left"/>
        <w:rPr>
          <w:rFonts w:ascii="宋体" w:hAnsi="宋体" w:cs="宋体"/>
          <w:szCs w:val="21"/>
        </w:rPr>
      </w:pPr>
      <w:r>
        <w:rPr>
          <w:rFonts w:hAnsi="宋体" w:cs="宋体" w:hint="eastAsia"/>
          <w:szCs w:val="21"/>
        </w:rPr>
        <w:t>代理人无转委托权，</w:t>
      </w:r>
      <w:r>
        <w:rPr>
          <w:rFonts w:ascii="宋体" w:hAnsi="宋体" w:hint="eastAsia"/>
          <w:kern w:val="0"/>
          <w:szCs w:val="21"/>
        </w:rPr>
        <w:t>上述姓名须本人亲笔签署</w:t>
      </w:r>
      <w:r>
        <w:rPr>
          <w:rFonts w:hAnsi="宋体" w:hint="eastAsia"/>
          <w:szCs w:val="21"/>
        </w:rPr>
        <w:t>，否则将否决其投标</w:t>
      </w:r>
      <w:r>
        <w:rPr>
          <w:rFonts w:ascii="宋体" w:hAnsi="宋体" w:hint="eastAsia"/>
          <w:kern w:val="0"/>
          <w:szCs w:val="21"/>
        </w:rPr>
        <w:t>。</w:t>
      </w:r>
    </w:p>
    <w:p w:rsidR="008D74FE" w:rsidRDefault="006D65EA">
      <w:pPr>
        <w:spacing w:line="360" w:lineRule="auto"/>
        <w:ind w:firstLineChars="200" w:firstLine="420"/>
        <w:jc w:val="left"/>
        <w:rPr>
          <w:rFonts w:ascii="宋体" w:hAnsi="宋体" w:cs="宋体"/>
          <w:szCs w:val="21"/>
        </w:rPr>
      </w:pPr>
      <w:r>
        <w:rPr>
          <w:rFonts w:ascii="宋体" w:hAnsi="宋体" w:cs="宋体" w:hint="eastAsia"/>
          <w:szCs w:val="21"/>
        </w:rPr>
        <w:t>附：法定代表人身份证明、委托代理人身份证</w:t>
      </w:r>
    </w:p>
    <w:p w:rsidR="008D74FE" w:rsidRDefault="008D74FE">
      <w:pPr>
        <w:spacing w:line="360" w:lineRule="auto"/>
        <w:ind w:firstLineChars="200" w:firstLine="420"/>
        <w:rPr>
          <w:rFonts w:ascii="宋体" w:hAnsi="宋体" w:cs="宋体"/>
          <w:szCs w:val="21"/>
        </w:rPr>
      </w:pPr>
    </w:p>
    <w:p w:rsidR="008D74FE" w:rsidRDefault="008D74FE">
      <w:pPr>
        <w:spacing w:line="360" w:lineRule="auto"/>
        <w:ind w:firstLineChars="1200" w:firstLine="2520"/>
        <w:rPr>
          <w:rFonts w:ascii="宋体" w:hAnsi="宋体" w:cs="宋体"/>
          <w:szCs w:val="21"/>
        </w:rPr>
      </w:pPr>
    </w:p>
    <w:p w:rsidR="008D74FE" w:rsidRDefault="006D65EA">
      <w:pPr>
        <w:spacing w:line="480" w:lineRule="auto"/>
        <w:ind w:firstLineChars="1162" w:firstLine="2440"/>
        <w:jc w:val="right"/>
        <w:rPr>
          <w:rFonts w:ascii="宋体" w:hAnsi="宋体" w:cs="宋体"/>
          <w:szCs w:val="21"/>
        </w:rPr>
      </w:pPr>
      <w:r>
        <w:rPr>
          <w:rFonts w:ascii="宋体" w:hAnsi="宋体" w:cs="宋体" w:hint="eastAsia"/>
          <w:szCs w:val="21"/>
        </w:rPr>
        <w:t>投  标  人：</w:t>
      </w:r>
      <w:r>
        <w:rPr>
          <w:rFonts w:ascii="宋体" w:hAnsi="宋体" w:cs="宋体" w:hint="eastAsia"/>
          <w:szCs w:val="21"/>
          <w:u w:val="single"/>
        </w:rPr>
        <w:t xml:space="preserve">              </w:t>
      </w:r>
      <w:r>
        <w:rPr>
          <w:rFonts w:ascii="宋体" w:hAnsi="宋体" w:cs="宋体" w:hint="eastAsia"/>
          <w:szCs w:val="21"/>
        </w:rPr>
        <w:t>（盖单位章）</w:t>
      </w:r>
    </w:p>
    <w:p w:rsidR="008D74FE" w:rsidRDefault="006D65EA">
      <w:pPr>
        <w:spacing w:line="480" w:lineRule="auto"/>
        <w:ind w:firstLineChars="1162" w:firstLine="2440"/>
        <w:jc w:val="center"/>
        <w:rPr>
          <w:rFonts w:ascii="宋体" w:hAnsi="宋体" w:cs="宋体"/>
          <w:szCs w:val="21"/>
        </w:rPr>
      </w:pPr>
      <w:r>
        <w:rPr>
          <w:rFonts w:ascii="宋体" w:hAnsi="宋体" w:cs="宋体" w:hint="eastAsia"/>
          <w:szCs w:val="21"/>
        </w:rPr>
        <w:t xml:space="preserve">                            法定代表人：</w:t>
      </w:r>
      <w:r>
        <w:rPr>
          <w:rFonts w:ascii="宋体" w:hAnsi="宋体" w:cs="宋体" w:hint="eastAsia"/>
          <w:szCs w:val="21"/>
          <w:u w:val="single"/>
        </w:rPr>
        <w:t xml:space="preserve">                </w:t>
      </w:r>
      <w:r>
        <w:rPr>
          <w:rFonts w:ascii="宋体" w:hAnsi="宋体" w:cs="宋体" w:hint="eastAsia"/>
          <w:szCs w:val="21"/>
        </w:rPr>
        <w:t>（签字）</w:t>
      </w:r>
    </w:p>
    <w:p w:rsidR="008D74FE" w:rsidRDefault="006D65EA">
      <w:pPr>
        <w:spacing w:line="480" w:lineRule="auto"/>
        <w:ind w:firstLineChars="1150" w:firstLine="2415"/>
        <w:jc w:val="center"/>
        <w:rPr>
          <w:rFonts w:ascii="宋体" w:hAnsi="宋体" w:cs="宋体"/>
          <w:szCs w:val="21"/>
        </w:rPr>
      </w:pPr>
      <w:r>
        <w:rPr>
          <w:rFonts w:ascii="宋体" w:hAnsi="宋体" w:cs="宋体" w:hint="eastAsia"/>
          <w:szCs w:val="21"/>
        </w:rPr>
        <w:t xml:space="preserve">     身份证号码：</w:t>
      </w:r>
      <w:r>
        <w:rPr>
          <w:rFonts w:ascii="宋体" w:hAnsi="宋体" w:cs="宋体" w:hint="eastAsia"/>
          <w:szCs w:val="21"/>
          <w:u w:val="single"/>
        </w:rPr>
        <w:t xml:space="preserve">                     </w:t>
      </w:r>
    </w:p>
    <w:p w:rsidR="008D74FE" w:rsidRDefault="006D65EA">
      <w:pPr>
        <w:spacing w:line="480" w:lineRule="auto"/>
        <w:ind w:firstLineChars="1150" w:firstLine="2415"/>
        <w:jc w:val="center"/>
        <w:rPr>
          <w:rFonts w:ascii="宋体" w:hAnsi="宋体" w:cs="宋体"/>
          <w:szCs w:val="21"/>
        </w:rPr>
      </w:pPr>
      <w:r>
        <w:rPr>
          <w:rFonts w:ascii="宋体" w:hAnsi="宋体" w:cs="宋体" w:hint="eastAsia"/>
          <w:szCs w:val="21"/>
        </w:rPr>
        <w:t xml:space="preserve">                              委托代理人：</w:t>
      </w:r>
      <w:r>
        <w:rPr>
          <w:rFonts w:ascii="宋体" w:hAnsi="宋体" w:cs="宋体" w:hint="eastAsia"/>
          <w:szCs w:val="21"/>
          <w:u w:val="single"/>
        </w:rPr>
        <w:t xml:space="preserve">                 </w:t>
      </w:r>
      <w:r>
        <w:rPr>
          <w:rFonts w:ascii="宋体" w:hAnsi="宋体" w:cs="宋体" w:hint="eastAsia"/>
          <w:szCs w:val="21"/>
        </w:rPr>
        <w:t>（签字）</w:t>
      </w:r>
    </w:p>
    <w:p w:rsidR="008D74FE" w:rsidRDefault="006D65EA">
      <w:pPr>
        <w:spacing w:line="480" w:lineRule="auto"/>
        <w:ind w:firstLineChars="1150" w:firstLine="2415"/>
        <w:jc w:val="center"/>
        <w:rPr>
          <w:rFonts w:ascii="宋体" w:hAnsi="宋体" w:cs="宋体"/>
          <w:szCs w:val="21"/>
          <w:u w:val="single"/>
        </w:rPr>
      </w:pPr>
      <w:r>
        <w:rPr>
          <w:rFonts w:ascii="宋体" w:hAnsi="宋体" w:cs="宋体" w:hint="eastAsia"/>
          <w:szCs w:val="21"/>
        </w:rPr>
        <w:t xml:space="preserve">     身份证号码：</w:t>
      </w:r>
      <w:r>
        <w:rPr>
          <w:rFonts w:ascii="宋体" w:hAnsi="宋体" w:cs="宋体" w:hint="eastAsia"/>
          <w:szCs w:val="21"/>
          <w:u w:val="single"/>
        </w:rPr>
        <w:t xml:space="preserve">                      </w:t>
      </w:r>
    </w:p>
    <w:p w:rsidR="008D74FE" w:rsidRDefault="006D65EA">
      <w:pPr>
        <w:spacing w:line="480" w:lineRule="auto"/>
        <w:ind w:firstLineChars="1400" w:firstLine="2940"/>
        <w:jc w:val="center"/>
        <w:rPr>
          <w:rFonts w:ascii="宋体" w:hAnsi="宋体" w:cs="宋体"/>
          <w:szCs w:val="21"/>
        </w:rPr>
      </w:pPr>
      <w:r>
        <w:rPr>
          <w:rFonts w:ascii="宋体" w:hAnsi="宋体" w:cs="宋体" w:hint="eastAsia"/>
          <w:szCs w:val="21"/>
        </w:rPr>
        <w:t xml:space="preserve">                   日   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rsidR="008D74FE" w:rsidRDefault="008D74FE">
      <w:pPr>
        <w:spacing w:line="360" w:lineRule="auto"/>
        <w:jc w:val="right"/>
        <w:rPr>
          <w:rFonts w:ascii="宋体" w:hAnsi="宋体" w:cs="宋体"/>
          <w:szCs w:val="21"/>
        </w:rPr>
      </w:pPr>
    </w:p>
    <w:p w:rsidR="008D74FE" w:rsidRDefault="008D74FE">
      <w:pPr>
        <w:spacing w:line="360" w:lineRule="auto"/>
        <w:rPr>
          <w:rFonts w:ascii="宋体" w:hAnsi="宋体" w:cs="宋体"/>
          <w:szCs w:val="21"/>
        </w:rPr>
      </w:pPr>
    </w:p>
    <w:p w:rsidR="008D74FE" w:rsidRDefault="008D74FE">
      <w:pPr>
        <w:spacing w:line="360" w:lineRule="auto"/>
        <w:rPr>
          <w:rFonts w:ascii="宋体" w:hAnsi="宋体" w:cs="宋体"/>
          <w:szCs w:val="21"/>
        </w:rPr>
      </w:pPr>
    </w:p>
    <w:p w:rsidR="008D74FE" w:rsidRDefault="008D74FE">
      <w:pPr>
        <w:spacing w:line="360" w:lineRule="auto"/>
        <w:rPr>
          <w:rFonts w:ascii="宋体" w:hAnsi="宋体" w:cs="宋体"/>
          <w:szCs w:val="21"/>
        </w:rPr>
      </w:pPr>
    </w:p>
    <w:p w:rsidR="008D74FE" w:rsidRDefault="008D74FE">
      <w:pPr>
        <w:spacing w:line="360" w:lineRule="auto"/>
        <w:rPr>
          <w:rFonts w:ascii="宋体" w:hAnsi="宋体" w:cs="宋体"/>
          <w:szCs w:val="21"/>
        </w:rPr>
      </w:pPr>
    </w:p>
    <w:p w:rsidR="008D74FE" w:rsidRDefault="008D74FE">
      <w:pPr>
        <w:spacing w:line="360" w:lineRule="auto"/>
        <w:rPr>
          <w:rFonts w:ascii="宋体" w:hAnsi="宋体" w:cs="宋体"/>
          <w:szCs w:val="21"/>
        </w:rPr>
      </w:pPr>
    </w:p>
    <w:p w:rsidR="008D74FE" w:rsidRDefault="008D74FE">
      <w:pPr>
        <w:spacing w:line="360" w:lineRule="auto"/>
        <w:rPr>
          <w:rFonts w:ascii="宋体" w:hAnsi="宋体" w:cs="宋体"/>
          <w:szCs w:val="21"/>
        </w:rPr>
      </w:pPr>
    </w:p>
    <w:p w:rsidR="008D74FE" w:rsidRDefault="006D65EA">
      <w:pPr>
        <w:spacing w:line="360" w:lineRule="auto"/>
        <w:rPr>
          <w:rFonts w:ascii="宋体" w:hAnsi="宋体" w:cs="宋体"/>
          <w:szCs w:val="21"/>
        </w:rPr>
      </w:pPr>
      <w:r>
        <w:rPr>
          <w:rFonts w:ascii="宋体" w:hAnsi="宋体" w:cs="宋体" w:hint="eastAsia"/>
          <w:szCs w:val="21"/>
        </w:rPr>
        <w:t>注：投标人的法定代表人授权委托代理人参与投标时提供《法定代表人身份证明》和《授权委托书》</w:t>
      </w:r>
    </w:p>
    <w:p w:rsidR="008D74FE" w:rsidRDefault="008D74FE">
      <w:pPr>
        <w:spacing w:line="360" w:lineRule="auto"/>
        <w:ind w:firstLineChars="200" w:firstLine="480"/>
        <w:rPr>
          <w:rFonts w:ascii="宋体" w:hAnsi="宋体" w:cs="宋体"/>
          <w:sz w:val="24"/>
        </w:rPr>
        <w:sectPr w:rsidR="008D74FE">
          <w:pgSz w:w="11906" w:h="16838"/>
          <w:pgMar w:top="1418" w:right="1134" w:bottom="1418" w:left="1134" w:header="851" w:footer="992" w:gutter="0"/>
          <w:cols w:space="720"/>
          <w:docGrid w:type="lines" w:linePitch="312"/>
        </w:sectPr>
      </w:pPr>
    </w:p>
    <w:p w:rsidR="008D74FE" w:rsidRDefault="006D65EA">
      <w:pPr>
        <w:pStyle w:val="4"/>
        <w:jc w:val="center"/>
        <w:rPr>
          <w:rFonts w:ascii="宋体" w:hAnsi="宋体" w:cs="宋体"/>
          <w:szCs w:val="21"/>
        </w:rPr>
      </w:pPr>
      <w:bookmarkStart w:id="96" w:name="_Toc283382029"/>
      <w:bookmarkStart w:id="97" w:name="_Toc498420132"/>
      <w:bookmarkStart w:id="98" w:name="_Toc184635142"/>
      <w:r>
        <w:rPr>
          <w:rFonts w:ascii="宋体" w:hAnsi="宋体" w:cs="宋体" w:hint="eastAsia"/>
          <w:szCs w:val="21"/>
        </w:rPr>
        <w:lastRenderedPageBreak/>
        <w:t>四、投标保证金</w:t>
      </w:r>
      <w:bookmarkEnd w:id="96"/>
      <w:bookmarkEnd w:id="97"/>
      <w:bookmarkEnd w:id="98"/>
    </w:p>
    <w:p w:rsidR="008D74FE" w:rsidRDefault="008D74FE">
      <w:pPr>
        <w:spacing w:line="360" w:lineRule="auto"/>
        <w:ind w:firstLineChars="200" w:firstLine="420"/>
        <w:rPr>
          <w:rFonts w:ascii="宋体" w:hAnsi="宋体" w:cs="宋体"/>
          <w:szCs w:val="21"/>
        </w:rPr>
      </w:pPr>
    </w:p>
    <w:p w:rsidR="008D74FE" w:rsidRDefault="006D65EA">
      <w:pPr>
        <w:pStyle w:val="a4"/>
        <w:spacing w:line="400" w:lineRule="exact"/>
        <w:rPr>
          <w:rFonts w:ascii="宋体" w:hAnsi="宋体" w:cs="宋体"/>
          <w:szCs w:val="21"/>
        </w:rPr>
      </w:pPr>
      <w:r>
        <w:rPr>
          <w:rFonts w:ascii="宋体" w:hAnsi="宋体" w:cs="宋体" w:hint="eastAsia"/>
          <w:szCs w:val="21"/>
          <w:u w:val="single"/>
        </w:rPr>
        <w:t xml:space="preserve">              </w:t>
      </w:r>
      <w:r>
        <w:rPr>
          <w:rFonts w:ascii="宋体" w:hAnsi="宋体" w:cs="宋体" w:hint="eastAsia"/>
          <w:szCs w:val="21"/>
        </w:rPr>
        <w:t xml:space="preserve">（招标人名称）: </w:t>
      </w:r>
    </w:p>
    <w:p w:rsidR="008D74FE" w:rsidRDefault="006D65EA">
      <w:pPr>
        <w:spacing w:line="360" w:lineRule="auto"/>
        <w:rPr>
          <w:rFonts w:ascii="宋体" w:hAnsi="宋体" w:cs="宋体"/>
          <w:b/>
          <w:bCs/>
          <w:szCs w:val="21"/>
        </w:rPr>
      </w:pPr>
      <w:r>
        <w:rPr>
          <w:rFonts w:ascii="宋体" w:hAnsi="宋体" w:cs="宋体" w:hint="eastAsia"/>
          <w:szCs w:val="21"/>
        </w:rPr>
        <w:t xml:space="preserve">     我单位自愿参加</w:t>
      </w:r>
      <w:r>
        <w:rPr>
          <w:rFonts w:ascii="宋体" w:hAnsi="宋体" w:cs="宋体" w:hint="eastAsia"/>
          <w:szCs w:val="21"/>
          <w:u w:val="single"/>
        </w:rPr>
        <w:t xml:space="preserve">        </w:t>
      </w:r>
      <w:r>
        <w:rPr>
          <w:rFonts w:ascii="宋体" w:hAnsi="宋体" w:cs="宋体" w:hint="eastAsia"/>
          <w:szCs w:val="21"/>
        </w:rPr>
        <w:t>（项目名称）施工的投标活动，并按招标文件要求交纳投标保证金，金额为人民币（大写）</w:t>
      </w:r>
      <w:r>
        <w:rPr>
          <w:rFonts w:ascii="宋体" w:hAnsi="宋体" w:cs="宋体" w:hint="eastAsia"/>
          <w:szCs w:val="21"/>
          <w:u w:val="single"/>
        </w:rPr>
        <w:t xml:space="preserve">            </w:t>
      </w:r>
      <w:r>
        <w:rPr>
          <w:rFonts w:ascii="宋体" w:hAnsi="宋体" w:cs="宋体" w:hint="eastAsia"/>
          <w:szCs w:val="21"/>
        </w:rPr>
        <w:t>元（人民币￥：</w:t>
      </w:r>
      <w:r>
        <w:rPr>
          <w:rFonts w:ascii="宋体" w:hAnsi="宋体" w:cs="宋体" w:hint="eastAsia"/>
          <w:szCs w:val="21"/>
          <w:u w:val="single"/>
        </w:rPr>
        <w:t xml:space="preserve">         </w:t>
      </w:r>
      <w:r>
        <w:rPr>
          <w:rFonts w:ascii="宋体" w:hAnsi="宋体" w:cs="宋体" w:hint="eastAsia"/>
          <w:szCs w:val="21"/>
        </w:rPr>
        <w:t>）。</w:t>
      </w:r>
    </w:p>
    <w:p w:rsidR="008D74FE" w:rsidRDefault="008D74FE">
      <w:pPr>
        <w:spacing w:line="360" w:lineRule="auto"/>
        <w:ind w:firstLineChars="1800" w:firstLine="3780"/>
        <w:rPr>
          <w:rFonts w:ascii="宋体" w:hAnsi="宋体" w:cs="宋体"/>
          <w:szCs w:val="21"/>
        </w:rPr>
      </w:pPr>
    </w:p>
    <w:p w:rsidR="008D74FE" w:rsidRDefault="006D65EA">
      <w:pPr>
        <w:spacing w:line="360" w:lineRule="auto"/>
        <w:ind w:firstLineChars="294" w:firstLine="620"/>
        <w:rPr>
          <w:rFonts w:ascii="宋体" w:hAnsi="宋体" w:cs="宋体"/>
          <w:b/>
          <w:bCs/>
          <w:kern w:val="0"/>
          <w:szCs w:val="21"/>
        </w:rPr>
      </w:pPr>
      <w:r>
        <w:rPr>
          <w:rFonts w:ascii="宋体" w:hAnsi="宋体" w:cs="宋体" w:hint="eastAsia"/>
          <w:b/>
          <w:szCs w:val="21"/>
        </w:rPr>
        <w:t>附：</w:t>
      </w:r>
      <w:r>
        <w:rPr>
          <w:rFonts w:ascii="宋体" w:hAnsi="宋体" w:cs="宋体" w:hint="eastAsia"/>
          <w:bCs/>
          <w:szCs w:val="21"/>
        </w:rPr>
        <w:t>附投标保证金有效银行转账凭证</w:t>
      </w:r>
    </w:p>
    <w:p w:rsidR="008D74FE" w:rsidRDefault="008D74FE">
      <w:pPr>
        <w:spacing w:line="360" w:lineRule="auto"/>
        <w:ind w:firstLineChars="294" w:firstLine="620"/>
        <w:rPr>
          <w:rFonts w:ascii="宋体" w:hAnsi="宋体" w:cs="宋体"/>
          <w:b/>
          <w:bCs/>
          <w:kern w:val="0"/>
          <w:szCs w:val="21"/>
        </w:rPr>
      </w:pPr>
    </w:p>
    <w:p w:rsidR="008D74FE" w:rsidRDefault="006D65EA">
      <w:pPr>
        <w:spacing w:line="360" w:lineRule="auto"/>
        <w:ind w:firstLineChars="294" w:firstLine="620"/>
        <w:rPr>
          <w:rFonts w:ascii="宋体" w:hAnsi="宋体" w:cs="宋体"/>
          <w:bCs/>
          <w:kern w:val="0"/>
          <w:szCs w:val="21"/>
        </w:rPr>
      </w:pPr>
      <w:r>
        <w:rPr>
          <w:rFonts w:ascii="宋体" w:hAnsi="宋体" w:cs="宋体" w:hint="eastAsia"/>
          <w:b/>
          <w:bCs/>
          <w:kern w:val="0"/>
          <w:szCs w:val="21"/>
        </w:rPr>
        <w:t xml:space="preserve">    </w:t>
      </w:r>
      <w:r>
        <w:rPr>
          <w:rFonts w:ascii="宋体" w:hAnsi="宋体" w:cs="宋体" w:hint="eastAsia"/>
          <w:bCs/>
          <w:kern w:val="0"/>
          <w:szCs w:val="21"/>
        </w:rPr>
        <w:t xml:space="preserve"> 基本账户开户许可证复印件</w:t>
      </w:r>
    </w:p>
    <w:p w:rsidR="008D74FE" w:rsidRDefault="008D74FE">
      <w:pPr>
        <w:spacing w:line="360" w:lineRule="auto"/>
        <w:ind w:firstLineChars="1800" w:firstLine="3780"/>
        <w:rPr>
          <w:rFonts w:ascii="宋体" w:hAnsi="宋体" w:cs="宋体"/>
          <w:szCs w:val="21"/>
        </w:rPr>
      </w:pPr>
    </w:p>
    <w:p w:rsidR="008D74FE" w:rsidRDefault="008D74FE">
      <w:pPr>
        <w:spacing w:line="360" w:lineRule="auto"/>
        <w:ind w:firstLineChars="1800" w:firstLine="3780"/>
        <w:rPr>
          <w:rFonts w:ascii="宋体" w:hAnsi="宋体" w:cs="宋体"/>
          <w:szCs w:val="21"/>
        </w:rPr>
      </w:pPr>
    </w:p>
    <w:p w:rsidR="008D74FE" w:rsidRDefault="008D74FE">
      <w:pPr>
        <w:spacing w:line="360" w:lineRule="auto"/>
        <w:ind w:firstLineChars="1800" w:firstLine="3780"/>
        <w:rPr>
          <w:rFonts w:ascii="宋体" w:hAnsi="宋体" w:cs="宋体"/>
          <w:szCs w:val="21"/>
        </w:rPr>
      </w:pPr>
    </w:p>
    <w:p w:rsidR="008D74FE" w:rsidRDefault="008D74FE">
      <w:pPr>
        <w:spacing w:line="360" w:lineRule="auto"/>
        <w:ind w:firstLineChars="1800" w:firstLine="3780"/>
        <w:rPr>
          <w:rFonts w:ascii="宋体" w:hAnsi="宋体" w:cs="宋体"/>
          <w:szCs w:val="21"/>
        </w:rPr>
      </w:pPr>
    </w:p>
    <w:p w:rsidR="008D74FE" w:rsidRDefault="008D74FE">
      <w:pPr>
        <w:spacing w:line="360" w:lineRule="auto"/>
        <w:ind w:firstLineChars="1800" w:firstLine="3780"/>
        <w:rPr>
          <w:rFonts w:ascii="宋体" w:hAnsi="宋体" w:cs="宋体"/>
          <w:szCs w:val="21"/>
        </w:rPr>
      </w:pPr>
    </w:p>
    <w:p w:rsidR="008D74FE" w:rsidRDefault="008D74FE">
      <w:pPr>
        <w:spacing w:line="360" w:lineRule="auto"/>
        <w:ind w:firstLineChars="1800" w:firstLine="3780"/>
        <w:rPr>
          <w:rFonts w:ascii="宋体" w:hAnsi="宋体" w:cs="宋体"/>
          <w:szCs w:val="21"/>
        </w:rPr>
      </w:pPr>
    </w:p>
    <w:p w:rsidR="008D74FE" w:rsidRDefault="008D74FE">
      <w:pPr>
        <w:spacing w:line="360" w:lineRule="auto"/>
        <w:ind w:firstLineChars="1800" w:firstLine="3780"/>
        <w:rPr>
          <w:rFonts w:ascii="宋体" w:hAnsi="宋体" w:cs="宋体"/>
          <w:szCs w:val="21"/>
        </w:rPr>
      </w:pPr>
    </w:p>
    <w:p w:rsidR="008D74FE" w:rsidRDefault="006D65EA">
      <w:pPr>
        <w:autoSpaceDE w:val="0"/>
        <w:autoSpaceDN w:val="0"/>
        <w:adjustRightInd w:val="0"/>
        <w:spacing w:line="360" w:lineRule="auto"/>
        <w:ind w:right="420" w:firstLineChars="2100" w:firstLine="4410"/>
        <w:rPr>
          <w:rFonts w:ascii="宋体" w:hAnsi="宋体"/>
          <w:kern w:val="0"/>
        </w:rPr>
      </w:pPr>
      <w:r>
        <w:rPr>
          <w:rFonts w:ascii="宋体" w:hAnsi="宋体" w:hint="eastAsia"/>
          <w:kern w:val="0"/>
        </w:rPr>
        <w:t>投标人：</w:t>
      </w:r>
      <w:r>
        <w:rPr>
          <w:rFonts w:ascii="宋体" w:hAnsi="宋体" w:hint="eastAsia"/>
          <w:kern w:val="0"/>
          <w:u w:val="single"/>
        </w:rPr>
        <w:t xml:space="preserve">               </w:t>
      </w:r>
      <w:r>
        <w:rPr>
          <w:rFonts w:ascii="宋体" w:hAnsi="宋体" w:hint="eastAsia"/>
          <w:kern w:val="0"/>
        </w:rPr>
        <w:t>（盖单位章）</w:t>
      </w:r>
    </w:p>
    <w:p w:rsidR="008D74FE" w:rsidRDefault="006D65EA">
      <w:pPr>
        <w:autoSpaceDE w:val="0"/>
        <w:autoSpaceDN w:val="0"/>
        <w:adjustRightInd w:val="0"/>
        <w:spacing w:line="360" w:lineRule="auto"/>
        <w:ind w:firstLineChars="200" w:firstLine="420"/>
        <w:jc w:val="center"/>
        <w:rPr>
          <w:rFonts w:ascii="宋体" w:hAnsi="宋体"/>
          <w:kern w:val="0"/>
        </w:rPr>
      </w:pPr>
      <w:r>
        <w:rPr>
          <w:rFonts w:ascii="宋体" w:hAnsi="宋体" w:hint="eastAsia"/>
          <w:kern w:val="0"/>
        </w:rPr>
        <w:t xml:space="preserve">                                  法定代表人或其委托代理人：</w:t>
      </w:r>
      <w:r>
        <w:rPr>
          <w:rFonts w:ascii="宋体" w:hAnsi="宋体" w:hint="eastAsia"/>
          <w:kern w:val="0"/>
          <w:u w:val="single"/>
        </w:rPr>
        <w:t xml:space="preserve">           </w:t>
      </w:r>
      <w:r>
        <w:rPr>
          <w:rFonts w:ascii="宋体" w:hAnsi="宋体" w:hint="eastAsia"/>
          <w:kern w:val="0"/>
        </w:rPr>
        <w:t>（签字）</w:t>
      </w:r>
    </w:p>
    <w:p w:rsidR="008D74FE" w:rsidRDefault="006D65EA">
      <w:pPr>
        <w:wordWrap w:val="0"/>
        <w:autoSpaceDE w:val="0"/>
        <w:autoSpaceDN w:val="0"/>
        <w:adjustRightInd w:val="0"/>
        <w:spacing w:line="360" w:lineRule="auto"/>
        <w:ind w:right="780" w:firstLineChars="200" w:firstLine="420"/>
        <w:jc w:val="center"/>
        <w:rPr>
          <w:rFonts w:ascii="宋体" w:hAnsi="宋体"/>
          <w:kern w:val="0"/>
        </w:rPr>
      </w:pPr>
      <w:r>
        <w:rPr>
          <w:rFonts w:ascii="宋体" w:hAnsi="宋体" w:hint="eastAsia"/>
          <w:kern w:val="0"/>
        </w:rPr>
        <w:t xml:space="preserve">                                     日   期：</w:t>
      </w:r>
      <w:r>
        <w:rPr>
          <w:rFonts w:ascii="宋体" w:hAnsi="宋体" w:hint="eastAsia"/>
          <w:kern w:val="0"/>
          <w:u w:val="single"/>
        </w:rPr>
        <w:t xml:space="preserve">        </w:t>
      </w:r>
      <w:r>
        <w:rPr>
          <w:rFonts w:ascii="宋体" w:hAnsi="宋体" w:hint="eastAsia"/>
          <w:kern w:val="0"/>
        </w:rPr>
        <w:t>年</w:t>
      </w:r>
      <w:r>
        <w:rPr>
          <w:rFonts w:ascii="宋体" w:hAnsi="宋体" w:hint="eastAsia"/>
          <w:kern w:val="0"/>
          <w:u w:val="single"/>
        </w:rPr>
        <w:t xml:space="preserve">      </w:t>
      </w:r>
      <w:r>
        <w:rPr>
          <w:rFonts w:ascii="宋体" w:hAnsi="宋体" w:hint="eastAsia"/>
          <w:kern w:val="0"/>
        </w:rPr>
        <w:t>月</w:t>
      </w:r>
      <w:r>
        <w:rPr>
          <w:rFonts w:ascii="宋体" w:hAnsi="宋体" w:hint="eastAsia"/>
          <w:kern w:val="0"/>
          <w:u w:val="single"/>
        </w:rPr>
        <w:t xml:space="preserve">    </w:t>
      </w:r>
      <w:r>
        <w:rPr>
          <w:rFonts w:ascii="宋体" w:hAnsi="宋体" w:hint="eastAsia"/>
          <w:kern w:val="0"/>
        </w:rPr>
        <w:t>日</w:t>
      </w:r>
    </w:p>
    <w:p w:rsidR="008D74FE" w:rsidRDefault="008D74FE">
      <w:pPr>
        <w:spacing w:line="360" w:lineRule="auto"/>
        <w:ind w:firstLineChars="200" w:firstLine="420"/>
        <w:rPr>
          <w:rFonts w:ascii="宋体" w:hAnsi="宋体" w:cs="宋体"/>
          <w:szCs w:val="21"/>
        </w:rPr>
        <w:sectPr w:rsidR="008D74FE">
          <w:pgSz w:w="11906" w:h="16838"/>
          <w:pgMar w:top="1418" w:right="1134" w:bottom="1418" w:left="1134" w:header="851" w:footer="992" w:gutter="0"/>
          <w:cols w:space="720"/>
          <w:docGrid w:type="lines" w:linePitch="312"/>
        </w:sectPr>
      </w:pPr>
    </w:p>
    <w:p w:rsidR="008D74FE" w:rsidRDefault="006D65EA">
      <w:pPr>
        <w:pStyle w:val="4"/>
        <w:jc w:val="center"/>
        <w:rPr>
          <w:rFonts w:ascii="宋体" w:hAnsi="宋体" w:cs="宋体"/>
          <w:szCs w:val="21"/>
        </w:rPr>
      </w:pPr>
      <w:bookmarkStart w:id="99" w:name="_Toc283382030"/>
      <w:bookmarkStart w:id="100" w:name="_Toc498420133"/>
      <w:bookmarkStart w:id="101" w:name="_Toc184635143"/>
      <w:r>
        <w:rPr>
          <w:rFonts w:ascii="宋体" w:hAnsi="宋体" w:cs="宋体" w:hint="eastAsia"/>
          <w:szCs w:val="21"/>
        </w:rPr>
        <w:lastRenderedPageBreak/>
        <w:t>五、已标价工程量清单</w:t>
      </w:r>
      <w:bookmarkEnd w:id="99"/>
      <w:bookmarkEnd w:id="100"/>
      <w:bookmarkEnd w:id="101"/>
    </w:p>
    <w:p w:rsidR="008D74FE" w:rsidRDefault="006D65EA">
      <w:pPr>
        <w:spacing w:line="360" w:lineRule="auto"/>
        <w:ind w:firstLineChars="200" w:firstLine="420"/>
        <w:rPr>
          <w:rFonts w:ascii="宋体" w:hAnsi="宋体" w:cs="宋体"/>
          <w:szCs w:val="21"/>
        </w:rPr>
        <w:sectPr w:rsidR="008D74FE">
          <w:pgSz w:w="11906" w:h="16838"/>
          <w:pgMar w:top="1418" w:right="1134" w:bottom="1418" w:left="1134" w:header="851" w:footer="992" w:gutter="0"/>
          <w:cols w:space="720"/>
          <w:docGrid w:type="lines" w:linePitch="312"/>
        </w:sectPr>
      </w:pPr>
      <w:r>
        <w:rPr>
          <w:rFonts w:ascii="宋体" w:hAnsi="宋体" w:cs="宋体" w:hint="eastAsia"/>
          <w:szCs w:val="21"/>
        </w:rPr>
        <w:t xml:space="preserve"> </w:t>
      </w:r>
    </w:p>
    <w:p w:rsidR="008D74FE" w:rsidRDefault="006D65EA">
      <w:pPr>
        <w:pStyle w:val="4"/>
        <w:jc w:val="center"/>
        <w:rPr>
          <w:rFonts w:ascii="宋体" w:hAnsi="宋体" w:cs="宋体"/>
          <w:szCs w:val="21"/>
        </w:rPr>
      </w:pPr>
      <w:bookmarkStart w:id="102" w:name="_Toc184635144"/>
      <w:bookmarkStart w:id="103" w:name="_Toc498420134"/>
      <w:bookmarkStart w:id="104" w:name="_Toc283382031"/>
      <w:r>
        <w:rPr>
          <w:rFonts w:ascii="宋体" w:hAnsi="宋体" w:cs="宋体" w:hint="eastAsia"/>
          <w:szCs w:val="21"/>
        </w:rPr>
        <w:lastRenderedPageBreak/>
        <w:t>六、施工组织设计</w:t>
      </w:r>
      <w:bookmarkEnd w:id="102"/>
      <w:bookmarkEnd w:id="103"/>
      <w:bookmarkEnd w:id="104"/>
    </w:p>
    <w:p w:rsidR="008D74FE" w:rsidRDefault="006D65EA">
      <w:pPr>
        <w:snapToGrid w:val="0"/>
        <w:spacing w:line="360" w:lineRule="auto"/>
        <w:ind w:firstLineChars="200" w:firstLine="420"/>
        <w:rPr>
          <w:rFonts w:cs="宋体"/>
          <w:szCs w:val="21"/>
        </w:rPr>
      </w:pPr>
      <w:r>
        <w:rPr>
          <w:rFonts w:cs="宋体" w:hint="eastAsia"/>
          <w:szCs w:val="21"/>
        </w:rPr>
        <w:t>1</w:t>
      </w:r>
      <w:r>
        <w:rPr>
          <w:rFonts w:cs="宋体" w:hint="eastAsia"/>
          <w:szCs w:val="21"/>
        </w:rPr>
        <w:t>、内容完整性和编制水平</w:t>
      </w:r>
    </w:p>
    <w:p w:rsidR="008D74FE" w:rsidRDefault="006D65EA">
      <w:pPr>
        <w:snapToGrid w:val="0"/>
        <w:spacing w:line="360" w:lineRule="auto"/>
        <w:ind w:firstLineChars="200" w:firstLine="420"/>
        <w:rPr>
          <w:rFonts w:cs="宋体"/>
          <w:szCs w:val="21"/>
        </w:rPr>
      </w:pPr>
      <w:r>
        <w:rPr>
          <w:rFonts w:cs="宋体" w:hint="eastAsia"/>
          <w:szCs w:val="21"/>
        </w:rPr>
        <w:t>2</w:t>
      </w:r>
      <w:r>
        <w:rPr>
          <w:rFonts w:cs="宋体" w:hint="eastAsia"/>
          <w:szCs w:val="21"/>
        </w:rPr>
        <w:t>、施工方案和技术措施</w:t>
      </w:r>
    </w:p>
    <w:p w:rsidR="008D74FE" w:rsidRDefault="006D65EA">
      <w:pPr>
        <w:snapToGrid w:val="0"/>
        <w:spacing w:line="360" w:lineRule="auto"/>
        <w:ind w:firstLineChars="200" w:firstLine="420"/>
        <w:rPr>
          <w:rFonts w:cs="宋体"/>
          <w:szCs w:val="21"/>
        </w:rPr>
      </w:pPr>
      <w:r>
        <w:rPr>
          <w:rFonts w:cs="宋体" w:hint="eastAsia"/>
          <w:szCs w:val="21"/>
        </w:rPr>
        <w:t>3</w:t>
      </w:r>
      <w:r>
        <w:rPr>
          <w:rFonts w:cs="宋体" w:hint="eastAsia"/>
          <w:szCs w:val="21"/>
        </w:rPr>
        <w:t>、质量管理体系与措施</w:t>
      </w:r>
    </w:p>
    <w:p w:rsidR="008D74FE" w:rsidRDefault="006D65EA">
      <w:pPr>
        <w:snapToGrid w:val="0"/>
        <w:spacing w:line="360" w:lineRule="auto"/>
        <w:ind w:firstLineChars="200" w:firstLine="420"/>
        <w:rPr>
          <w:rFonts w:cs="宋体"/>
          <w:szCs w:val="21"/>
        </w:rPr>
      </w:pPr>
      <w:r>
        <w:rPr>
          <w:rFonts w:cs="宋体" w:hint="eastAsia"/>
          <w:szCs w:val="21"/>
        </w:rPr>
        <w:t>4</w:t>
      </w:r>
      <w:r>
        <w:rPr>
          <w:rFonts w:cs="宋体" w:hint="eastAsia"/>
          <w:szCs w:val="21"/>
        </w:rPr>
        <w:t>、安全管理体系与措施</w:t>
      </w:r>
    </w:p>
    <w:p w:rsidR="008D74FE" w:rsidRDefault="006D65EA">
      <w:pPr>
        <w:snapToGrid w:val="0"/>
        <w:spacing w:line="360" w:lineRule="auto"/>
        <w:ind w:firstLineChars="200" w:firstLine="420"/>
        <w:rPr>
          <w:rFonts w:cs="宋体"/>
          <w:szCs w:val="21"/>
        </w:rPr>
      </w:pPr>
      <w:r>
        <w:rPr>
          <w:rFonts w:cs="宋体" w:hint="eastAsia"/>
          <w:szCs w:val="21"/>
        </w:rPr>
        <w:t>5</w:t>
      </w:r>
      <w:r>
        <w:rPr>
          <w:rFonts w:cs="宋体" w:hint="eastAsia"/>
          <w:szCs w:val="21"/>
        </w:rPr>
        <w:t>、环境保护管理体系与措施</w:t>
      </w:r>
    </w:p>
    <w:p w:rsidR="008D74FE" w:rsidRDefault="006D65EA">
      <w:pPr>
        <w:snapToGrid w:val="0"/>
        <w:spacing w:line="360" w:lineRule="auto"/>
        <w:ind w:firstLineChars="200" w:firstLine="420"/>
        <w:rPr>
          <w:rFonts w:cs="宋体"/>
          <w:szCs w:val="21"/>
        </w:rPr>
      </w:pPr>
      <w:r>
        <w:rPr>
          <w:rFonts w:cs="宋体" w:hint="eastAsia"/>
          <w:szCs w:val="21"/>
        </w:rPr>
        <w:t>6</w:t>
      </w:r>
      <w:r>
        <w:rPr>
          <w:rFonts w:cs="宋体" w:hint="eastAsia"/>
          <w:szCs w:val="21"/>
        </w:rPr>
        <w:t>、工程进度计划与措施</w:t>
      </w:r>
    </w:p>
    <w:p w:rsidR="008D74FE" w:rsidRDefault="006D65EA">
      <w:pPr>
        <w:snapToGrid w:val="0"/>
        <w:spacing w:line="360" w:lineRule="auto"/>
        <w:ind w:firstLineChars="200" w:firstLine="420"/>
        <w:rPr>
          <w:rFonts w:cs="宋体"/>
          <w:szCs w:val="21"/>
        </w:rPr>
      </w:pPr>
      <w:r>
        <w:rPr>
          <w:rFonts w:cs="宋体" w:hint="eastAsia"/>
          <w:szCs w:val="21"/>
        </w:rPr>
        <w:t>7</w:t>
      </w:r>
      <w:r>
        <w:rPr>
          <w:rFonts w:cs="宋体" w:hint="eastAsia"/>
          <w:szCs w:val="21"/>
        </w:rPr>
        <w:t>、拟投入资源配备计划</w:t>
      </w:r>
    </w:p>
    <w:p w:rsidR="008D74FE" w:rsidRDefault="006D65EA">
      <w:pPr>
        <w:snapToGrid w:val="0"/>
        <w:spacing w:line="360" w:lineRule="auto"/>
        <w:ind w:firstLineChars="200" w:firstLine="420"/>
        <w:rPr>
          <w:rFonts w:cs="宋体"/>
          <w:szCs w:val="21"/>
        </w:rPr>
      </w:pPr>
      <w:r>
        <w:rPr>
          <w:rFonts w:cs="宋体" w:hint="eastAsia"/>
          <w:szCs w:val="21"/>
        </w:rPr>
        <w:t>8</w:t>
      </w:r>
      <w:r>
        <w:rPr>
          <w:rFonts w:cs="宋体" w:hint="eastAsia"/>
          <w:szCs w:val="21"/>
        </w:rPr>
        <w:t>、施工进度表或施工网络图</w:t>
      </w:r>
    </w:p>
    <w:p w:rsidR="008D74FE" w:rsidRDefault="006D65EA">
      <w:pPr>
        <w:snapToGrid w:val="0"/>
        <w:spacing w:line="360" w:lineRule="auto"/>
        <w:ind w:firstLineChars="200" w:firstLine="420"/>
        <w:rPr>
          <w:rFonts w:cs="宋体"/>
          <w:szCs w:val="21"/>
        </w:rPr>
      </w:pPr>
      <w:r>
        <w:rPr>
          <w:rFonts w:cs="宋体" w:hint="eastAsia"/>
          <w:szCs w:val="21"/>
        </w:rPr>
        <w:t>9</w:t>
      </w:r>
      <w:r>
        <w:rPr>
          <w:rFonts w:cs="宋体" w:hint="eastAsia"/>
          <w:szCs w:val="21"/>
        </w:rPr>
        <w:t>、施工总平面布置图</w:t>
      </w:r>
    </w:p>
    <w:p w:rsidR="008D74FE" w:rsidRDefault="006D65EA">
      <w:pPr>
        <w:snapToGrid w:val="0"/>
        <w:spacing w:line="360" w:lineRule="auto"/>
        <w:ind w:firstLineChars="200" w:firstLine="420"/>
        <w:rPr>
          <w:rFonts w:cs="宋体"/>
          <w:szCs w:val="21"/>
        </w:rPr>
      </w:pPr>
      <w:r>
        <w:rPr>
          <w:rFonts w:cs="宋体" w:hint="eastAsia"/>
          <w:szCs w:val="21"/>
        </w:rPr>
        <w:t>10</w:t>
      </w:r>
      <w:r>
        <w:rPr>
          <w:rFonts w:cs="宋体" w:hint="eastAsia"/>
          <w:szCs w:val="21"/>
        </w:rPr>
        <w:t>、在节能减排、绿色施工（含扬尘治理）措施、工艺创新方面针对本工程有具体措施或企业自有创新技术</w:t>
      </w:r>
    </w:p>
    <w:p w:rsidR="008D74FE" w:rsidRDefault="006D65EA">
      <w:pPr>
        <w:snapToGrid w:val="0"/>
        <w:spacing w:line="360" w:lineRule="auto"/>
        <w:ind w:firstLineChars="200" w:firstLine="420"/>
        <w:rPr>
          <w:rFonts w:cs="宋体"/>
          <w:szCs w:val="21"/>
        </w:rPr>
      </w:pPr>
      <w:r>
        <w:rPr>
          <w:rFonts w:cs="宋体" w:hint="eastAsia"/>
          <w:szCs w:val="21"/>
        </w:rPr>
        <w:t>11</w:t>
      </w:r>
      <w:r>
        <w:rPr>
          <w:rFonts w:cs="宋体" w:hint="eastAsia"/>
          <w:szCs w:val="21"/>
        </w:rPr>
        <w:t>、新工艺、新技术、新设备、新材料的采用程度，其在确保质量、降低成本、缩短工期、减轻劳动强度、提高工效等方面的作用</w:t>
      </w:r>
    </w:p>
    <w:p w:rsidR="008D74FE" w:rsidRDefault="006D65EA">
      <w:pPr>
        <w:snapToGrid w:val="0"/>
        <w:spacing w:line="360" w:lineRule="auto"/>
        <w:ind w:firstLineChars="200" w:firstLine="420"/>
        <w:rPr>
          <w:rFonts w:cs="宋体"/>
          <w:szCs w:val="21"/>
        </w:rPr>
      </w:pPr>
      <w:r>
        <w:rPr>
          <w:rFonts w:cs="宋体" w:hint="eastAsia"/>
          <w:szCs w:val="21"/>
        </w:rPr>
        <w:t>12</w:t>
      </w:r>
      <w:r>
        <w:rPr>
          <w:rFonts w:cs="宋体" w:hint="eastAsia"/>
          <w:szCs w:val="21"/>
        </w:rPr>
        <w:t>、企业具备信息化管理平台，能够使工程管理者对现场实施监控和数据处理</w:t>
      </w:r>
      <w:r>
        <w:rPr>
          <w:rFonts w:cs="宋体" w:hint="eastAsia"/>
          <w:szCs w:val="21"/>
        </w:rPr>
        <w:t xml:space="preserve">                              </w:t>
      </w:r>
    </w:p>
    <w:p w:rsidR="008D74FE" w:rsidRDefault="008D74FE" w:rsidP="006D65EA">
      <w:pPr>
        <w:pStyle w:val="a0"/>
        <w:ind w:firstLine="210"/>
      </w:pPr>
    </w:p>
    <w:p w:rsidR="008D74FE" w:rsidRDefault="008D74FE">
      <w:pPr>
        <w:spacing w:line="360" w:lineRule="auto"/>
        <w:rPr>
          <w:rFonts w:ascii="宋体" w:hAnsi="宋体" w:cs="宋体"/>
          <w:b/>
          <w:szCs w:val="21"/>
        </w:rPr>
      </w:pPr>
    </w:p>
    <w:p w:rsidR="008D74FE" w:rsidRDefault="008D74FE">
      <w:pPr>
        <w:spacing w:line="360" w:lineRule="auto"/>
        <w:rPr>
          <w:rFonts w:ascii="宋体" w:hAnsi="宋体" w:cs="宋体"/>
          <w:b/>
          <w:szCs w:val="21"/>
        </w:rPr>
      </w:pPr>
    </w:p>
    <w:p w:rsidR="008D74FE" w:rsidRDefault="008D74FE">
      <w:pPr>
        <w:spacing w:line="360" w:lineRule="auto"/>
        <w:rPr>
          <w:rFonts w:ascii="宋体" w:hAnsi="宋体" w:cs="宋体"/>
          <w:b/>
          <w:szCs w:val="21"/>
        </w:rPr>
      </w:pPr>
    </w:p>
    <w:p w:rsidR="008D74FE" w:rsidRDefault="008D74FE">
      <w:pPr>
        <w:spacing w:line="360" w:lineRule="auto"/>
        <w:rPr>
          <w:rFonts w:ascii="宋体" w:hAnsi="宋体" w:cs="宋体"/>
          <w:b/>
          <w:szCs w:val="21"/>
        </w:rPr>
      </w:pPr>
    </w:p>
    <w:p w:rsidR="008D74FE" w:rsidRDefault="008D74FE">
      <w:pPr>
        <w:spacing w:line="360" w:lineRule="auto"/>
        <w:rPr>
          <w:rFonts w:ascii="宋体" w:hAnsi="宋体" w:cs="宋体"/>
          <w:b/>
          <w:szCs w:val="21"/>
        </w:rPr>
      </w:pPr>
    </w:p>
    <w:p w:rsidR="008D74FE" w:rsidRDefault="008D74FE">
      <w:pPr>
        <w:spacing w:line="360" w:lineRule="auto"/>
        <w:rPr>
          <w:rFonts w:ascii="宋体" w:hAnsi="宋体" w:cs="宋体"/>
          <w:b/>
          <w:szCs w:val="21"/>
        </w:rPr>
      </w:pPr>
    </w:p>
    <w:p w:rsidR="008D74FE" w:rsidRDefault="008D74FE">
      <w:pPr>
        <w:spacing w:line="360" w:lineRule="auto"/>
        <w:rPr>
          <w:rFonts w:ascii="宋体" w:hAnsi="宋体" w:cs="宋体"/>
          <w:b/>
          <w:szCs w:val="21"/>
        </w:rPr>
      </w:pPr>
    </w:p>
    <w:p w:rsidR="008D74FE" w:rsidRDefault="008D74FE">
      <w:pPr>
        <w:spacing w:line="360" w:lineRule="auto"/>
        <w:rPr>
          <w:rFonts w:ascii="宋体" w:hAnsi="宋体" w:cs="宋体"/>
          <w:b/>
          <w:szCs w:val="21"/>
        </w:rPr>
      </w:pPr>
    </w:p>
    <w:p w:rsidR="008D74FE" w:rsidRDefault="008D74FE">
      <w:pPr>
        <w:spacing w:line="360" w:lineRule="auto"/>
        <w:rPr>
          <w:rFonts w:ascii="宋体" w:hAnsi="宋体" w:cs="宋体"/>
          <w:b/>
          <w:szCs w:val="21"/>
        </w:rPr>
      </w:pPr>
    </w:p>
    <w:p w:rsidR="008D74FE" w:rsidRDefault="008D74FE">
      <w:pPr>
        <w:spacing w:line="360" w:lineRule="auto"/>
        <w:rPr>
          <w:rFonts w:ascii="宋体" w:hAnsi="宋体" w:cs="宋体"/>
          <w:b/>
          <w:szCs w:val="21"/>
        </w:rPr>
      </w:pPr>
    </w:p>
    <w:p w:rsidR="008D74FE" w:rsidRDefault="008D74FE">
      <w:pPr>
        <w:spacing w:line="360" w:lineRule="auto"/>
        <w:rPr>
          <w:rFonts w:ascii="宋体" w:hAnsi="宋体" w:cs="宋体"/>
          <w:b/>
          <w:szCs w:val="21"/>
        </w:rPr>
      </w:pPr>
    </w:p>
    <w:p w:rsidR="008D74FE" w:rsidRDefault="008D74FE">
      <w:pPr>
        <w:spacing w:line="360" w:lineRule="auto"/>
        <w:rPr>
          <w:rFonts w:ascii="宋体" w:hAnsi="宋体" w:cs="宋体"/>
          <w:b/>
          <w:szCs w:val="21"/>
        </w:rPr>
      </w:pPr>
    </w:p>
    <w:p w:rsidR="008D74FE" w:rsidRDefault="008D74FE">
      <w:pPr>
        <w:spacing w:line="360" w:lineRule="auto"/>
        <w:rPr>
          <w:rFonts w:ascii="宋体" w:hAnsi="宋体" w:cs="宋体"/>
          <w:b/>
          <w:szCs w:val="21"/>
        </w:rPr>
      </w:pPr>
    </w:p>
    <w:p w:rsidR="008D74FE" w:rsidRDefault="008D74FE">
      <w:pPr>
        <w:spacing w:line="360" w:lineRule="auto"/>
        <w:rPr>
          <w:rFonts w:ascii="宋体" w:hAnsi="宋体" w:cs="宋体"/>
          <w:b/>
          <w:szCs w:val="21"/>
        </w:rPr>
      </w:pPr>
    </w:p>
    <w:p w:rsidR="008D74FE" w:rsidRDefault="008D74FE">
      <w:pPr>
        <w:spacing w:line="360" w:lineRule="auto"/>
        <w:rPr>
          <w:rFonts w:ascii="宋体" w:hAnsi="宋体" w:cs="宋体"/>
          <w:b/>
          <w:szCs w:val="21"/>
        </w:rPr>
      </w:pPr>
    </w:p>
    <w:p w:rsidR="008D74FE" w:rsidRDefault="006D65EA">
      <w:pPr>
        <w:spacing w:line="360" w:lineRule="auto"/>
        <w:rPr>
          <w:rFonts w:ascii="宋体" w:hAnsi="宋体" w:cs="宋体"/>
          <w:b/>
          <w:szCs w:val="21"/>
        </w:rPr>
      </w:pPr>
      <w:r>
        <w:rPr>
          <w:rFonts w:ascii="宋体" w:hAnsi="宋体" w:cs="宋体" w:hint="eastAsia"/>
          <w:b/>
          <w:szCs w:val="21"/>
        </w:rPr>
        <w:lastRenderedPageBreak/>
        <w:t>附表一：</w:t>
      </w:r>
    </w:p>
    <w:p w:rsidR="008D74FE" w:rsidRDefault="006D65EA">
      <w:pPr>
        <w:spacing w:line="360" w:lineRule="auto"/>
        <w:jc w:val="center"/>
        <w:rPr>
          <w:rFonts w:ascii="宋体" w:hAnsi="宋体" w:cs="宋体"/>
          <w:b/>
          <w:szCs w:val="21"/>
        </w:rPr>
      </w:pPr>
      <w:r>
        <w:rPr>
          <w:rFonts w:ascii="宋体" w:hAnsi="宋体" w:cs="宋体" w:hint="eastAsia"/>
          <w:b/>
          <w:szCs w:val="21"/>
        </w:rPr>
        <w:t>拟投入本项目的主要施工设备表</w:t>
      </w:r>
    </w:p>
    <w:p w:rsidR="008D74FE" w:rsidRDefault="008D74FE">
      <w:pPr>
        <w:spacing w:line="360" w:lineRule="auto"/>
        <w:rPr>
          <w:rFonts w:ascii="宋体" w:hAnsi="宋体" w:cs="宋体"/>
          <w:szCs w:val="21"/>
        </w:rPr>
      </w:pPr>
    </w:p>
    <w:tbl>
      <w:tblPr>
        <w:tblW w:w="98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185"/>
        <w:gridCol w:w="795"/>
        <w:gridCol w:w="816"/>
        <w:gridCol w:w="816"/>
        <w:gridCol w:w="1080"/>
        <w:gridCol w:w="1260"/>
        <w:gridCol w:w="973"/>
        <w:gridCol w:w="1080"/>
        <w:gridCol w:w="1080"/>
      </w:tblGrid>
      <w:tr w:rsidR="008D74FE">
        <w:trPr>
          <w:trHeight w:val="917"/>
        </w:trPr>
        <w:tc>
          <w:tcPr>
            <w:tcW w:w="720" w:type="dxa"/>
            <w:vAlign w:val="center"/>
          </w:tcPr>
          <w:p w:rsidR="008D74FE" w:rsidRDefault="006D65EA">
            <w:pPr>
              <w:spacing w:line="360" w:lineRule="auto"/>
              <w:jc w:val="center"/>
              <w:rPr>
                <w:rFonts w:ascii="宋体" w:hAnsi="宋体" w:cs="宋体"/>
                <w:szCs w:val="21"/>
              </w:rPr>
            </w:pPr>
            <w:r>
              <w:rPr>
                <w:rFonts w:ascii="宋体" w:hAnsi="宋体" w:cs="宋体" w:hint="eastAsia"/>
                <w:szCs w:val="21"/>
              </w:rPr>
              <w:t>序号</w:t>
            </w:r>
          </w:p>
        </w:tc>
        <w:tc>
          <w:tcPr>
            <w:tcW w:w="1185" w:type="dxa"/>
            <w:vAlign w:val="center"/>
          </w:tcPr>
          <w:p w:rsidR="008D74FE" w:rsidRDefault="006D65EA">
            <w:pPr>
              <w:spacing w:line="360" w:lineRule="auto"/>
              <w:jc w:val="center"/>
              <w:rPr>
                <w:rFonts w:ascii="宋体" w:hAnsi="宋体" w:cs="宋体"/>
                <w:szCs w:val="21"/>
              </w:rPr>
            </w:pPr>
            <w:r>
              <w:rPr>
                <w:rFonts w:ascii="宋体" w:hAnsi="宋体" w:cs="宋体" w:hint="eastAsia"/>
                <w:szCs w:val="21"/>
              </w:rPr>
              <w:t>设备名称</w:t>
            </w:r>
          </w:p>
        </w:tc>
        <w:tc>
          <w:tcPr>
            <w:tcW w:w="795" w:type="dxa"/>
            <w:vAlign w:val="center"/>
          </w:tcPr>
          <w:p w:rsidR="008D74FE" w:rsidRDefault="006D65EA">
            <w:pPr>
              <w:spacing w:line="360" w:lineRule="auto"/>
              <w:jc w:val="center"/>
              <w:rPr>
                <w:rFonts w:ascii="宋体" w:hAnsi="宋体" w:cs="宋体"/>
                <w:szCs w:val="21"/>
              </w:rPr>
            </w:pPr>
            <w:r>
              <w:rPr>
                <w:rFonts w:ascii="宋体" w:hAnsi="宋体" w:cs="宋体" w:hint="eastAsia"/>
                <w:szCs w:val="21"/>
              </w:rPr>
              <w:t>型号</w:t>
            </w:r>
          </w:p>
          <w:p w:rsidR="008D74FE" w:rsidRDefault="006D65EA">
            <w:pPr>
              <w:spacing w:line="360" w:lineRule="auto"/>
              <w:jc w:val="center"/>
              <w:rPr>
                <w:rFonts w:ascii="宋体" w:hAnsi="宋体" w:cs="宋体"/>
                <w:szCs w:val="21"/>
              </w:rPr>
            </w:pPr>
            <w:r>
              <w:rPr>
                <w:rFonts w:ascii="宋体" w:hAnsi="宋体" w:cs="宋体" w:hint="eastAsia"/>
                <w:szCs w:val="21"/>
              </w:rPr>
              <w:t>规格</w:t>
            </w:r>
          </w:p>
        </w:tc>
        <w:tc>
          <w:tcPr>
            <w:tcW w:w="816" w:type="dxa"/>
            <w:vAlign w:val="center"/>
          </w:tcPr>
          <w:p w:rsidR="008D74FE" w:rsidRDefault="006D65EA">
            <w:pPr>
              <w:spacing w:line="360" w:lineRule="auto"/>
              <w:jc w:val="center"/>
              <w:rPr>
                <w:rFonts w:ascii="宋体" w:hAnsi="宋体" w:cs="宋体"/>
                <w:szCs w:val="21"/>
              </w:rPr>
            </w:pPr>
            <w:r>
              <w:rPr>
                <w:rFonts w:ascii="宋体" w:hAnsi="宋体" w:cs="宋体" w:hint="eastAsia"/>
                <w:szCs w:val="21"/>
              </w:rPr>
              <w:t>数量</w:t>
            </w:r>
          </w:p>
        </w:tc>
        <w:tc>
          <w:tcPr>
            <w:tcW w:w="816" w:type="dxa"/>
            <w:vAlign w:val="center"/>
          </w:tcPr>
          <w:p w:rsidR="008D74FE" w:rsidRDefault="006D65EA">
            <w:pPr>
              <w:spacing w:line="360" w:lineRule="auto"/>
              <w:jc w:val="center"/>
              <w:rPr>
                <w:rFonts w:ascii="宋体" w:hAnsi="宋体" w:cs="宋体"/>
                <w:szCs w:val="21"/>
              </w:rPr>
            </w:pPr>
            <w:r>
              <w:rPr>
                <w:rFonts w:ascii="宋体" w:hAnsi="宋体" w:cs="宋体" w:hint="eastAsia"/>
                <w:szCs w:val="21"/>
              </w:rPr>
              <w:t>国别</w:t>
            </w:r>
          </w:p>
          <w:p w:rsidR="008D74FE" w:rsidRDefault="006D65EA">
            <w:pPr>
              <w:spacing w:line="360" w:lineRule="auto"/>
              <w:jc w:val="center"/>
              <w:rPr>
                <w:rFonts w:ascii="宋体" w:hAnsi="宋体" w:cs="宋体"/>
                <w:szCs w:val="21"/>
              </w:rPr>
            </w:pPr>
            <w:r>
              <w:rPr>
                <w:rFonts w:ascii="宋体" w:hAnsi="宋体" w:cs="宋体" w:hint="eastAsia"/>
                <w:szCs w:val="21"/>
              </w:rPr>
              <w:t>产地</w:t>
            </w:r>
          </w:p>
        </w:tc>
        <w:tc>
          <w:tcPr>
            <w:tcW w:w="1080" w:type="dxa"/>
            <w:vAlign w:val="center"/>
          </w:tcPr>
          <w:p w:rsidR="008D74FE" w:rsidRDefault="006D65EA">
            <w:pPr>
              <w:spacing w:line="360" w:lineRule="auto"/>
              <w:jc w:val="center"/>
              <w:rPr>
                <w:rFonts w:ascii="宋体" w:hAnsi="宋体" w:cs="宋体"/>
                <w:szCs w:val="21"/>
              </w:rPr>
            </w:pPr>
            <w:r>
              <w:rPr>
                <w:rFonts w:ascii="宋体" w:hAnsi="宋体" w:cs="宋体" w:hint="eastAsia"/>
                <w:szCs w:val="21"/>
              </w:rPr>
              <w:t>制造</w:t>
            </w:r>
          </w:p>
          <w:p w:rsidR="008D74FE" w:rsidRDefault="006D65EA">
            <w:pPr>
              <w:spacing w:line="360" w:lineRule="auto"/>
              <w:jc w:val="center"/>
              <w:rPr>
                <w:rFonts w:ascii="宋体" w:hAnsi="宋体" w:cs="宋体"/>
                <w:szCs w:val="21"/>
              </w:rPr>
            </w:pPr>
            <w:r>
              <w:rPr>
                <w:rFonts w:ascii="宋体" w:hAnsi="宋体" w:cs="宋体" w:hint="eastAsia"/>
                <w:szCs w:val="21"/>
              </w:rPr>
              <w:t>年份</w:t>
            </w:r>
          </w:p>
        </w:tc>
        <w:tc>
          <w:tcPr>
            <w:tcW w:w="1260" w:type="dxa"/>
            <w:vAlign w:val="center"/>
          </w:tcPr>
          <w:p w:rsidR="008D74FE" w:rsidRDefault="006D65EA">
            <w:pPr>
              <w:spacing w:line="360" w:lineRule="auto"/>
              <w:jc w:val="center"/>
              <w:rPr>
                <w:rFonts w:ascii="宋体" w:hAnsi="宋体" w:cs="宋体"/>
                <w:szCs w:val="21"/>
              </w:rPr>
            </w:pPr>
            <w:r>
              <w:rPr>
                <w:rFonts w:ascii="宋体" w:hAnsi="宋体" w:cs="宋体" w:hint="eastAsia"/>
                <w:szCs w:val="21"/>
              </w:rPr>
              <w:t>额定功率</w:t>
            </w:r>
          </w:p>
          <w:p w:rsidR="008D74FE" w:rsidRDefault="006D65EA">
            <w:pPr>
              <w:spacing w:line="360" w:lineRule="auto"/>
              <w:jc w:val="center"/>
              <w:rPr>
                <w:rFonts w:ascii="宋体" w:hAnsi="宋体" w:cs="宋体"/>
                <w:szCs w:val="21"/>
              </w:rPr>
            </w:pPr>
            <w:r>
              <w:rPr>
                <w:rFonts w:ascii="宋体" w:hAnsi="宋体" w:cs="宋体" w:hint="eastAsia"/>
                <w:szCs w:val="21"/>
              </w:rPr>
              <w:t>( KW )</w:t>
            </w:r>
          </w:p>
        </w:tc>
        <w:tc>
          <w:tcPr>
            <w:tcW w:w="973" w:type="dxa"/>
            <w:vAlign w:val="center"/>
          </w:tcPr>
          <w:p w:rsidR="008D74FE" w:rsidRDefault="006D65EA">
            <w:pPr>
              <w:spacing w:line="360" w:lineRule="auto"/>
              <w:jc w:val="center"/>
              <w:rPr>
                <w:rFonts w:ascii="宋体" w:hAnsi="宋体" w:cs="宋体"/>
                <w:szCs w:val="21"/>
              </w:rPr>
            </w:pPr>
            <w:r>
              <w:rPr>
                <w:rFonts w:ascii="宋体" w:hAnsi="宋体" w:cs="宋体" w:hint="eastAsia"/>
                <w:szCs w:val="21"/>
              </w:rPr>
              <w:t>生产</w:t>
            </w:r>
          </w:p>
          <w:p w:rsidR="008D74FE" w:rsidRDefault="006D65EA">
            <w:pPr>
              <w:spacing w:line="360" w:lineRule="auto"/>
              <w:jc w:val="center"/>
              <w:rPr>
                <w:rFonts w:ascii="宋体" w:hAnsi="宋体" w:cs="宋体"/>
                <w:szCs w:val="21"/>
              </w:rPr>
            </w:pPr>
            <w:r>
              <w:rPr>
                <w:rFonts w:ascii="宋体" w:hAnsi="宋体" w:cs="宋体" w:hint="eastAsia"/>
                <w:szCs w:val="21"/>
              </w:rPr>
              <w:t>能力</w:t>
            </w:r>
          </w:p>
        </w:tc>
        <w:tc>
          <w:tcPr>
            <w:tcW w:w="1080" w:type="dxa"/>
            <w:vAlign w:val="center"/>
          </w:tcPr>
          <w:p w:rsidR="008D74FE" w:rsidRDefault="006D65EA">
            <w:pPr>
              <w:spacing w:line="360" w:lineRule="auto"/>
              <w:jc w:val="center"/>
              <w:rPr>
                <w:rFonts w:ascii="宋体" w:hAnsi="宋体" w:cs="宋体"/>
                <w:szCs w:val="21"/>
              </w:rPr>
            </w:pPr>
            <w:r>
              <w:rPr>
                <w:rFonts w:ascii="宋体" w:hAnsi="宋体" w:cs="宋体" w:hint="eastAsia"/>
                <w:szCs w:val="21"/>
              </w:rPr>
              <w:t>用于施</w:t>
            </w:r>
          </w:p>
          <w:p w:rsidR="008D74FE" w:rsidRDefault="006D65EA">
            <w:pPr>
              <w:spacing w:line="360" w:lineRule="auto"/>
              <w:jc w:val="center"/>
              <w:rPr>
                <w:rFonts w:ascii="宋体" w:hAnsi="宋体" w:cs="宋体"/>
                <w:szCs w:val="21"/>
              </w:rPr>
            </w:pPr>
            <w:r>
              <w:rPr>
                <w:rFonts w:ascii="宋体" w:hAnsi="宋体" w:cs="宋体" w:hint="eastAsia"/>
                <w:szCs w:val="21"/>
              </w:rPr>
              <w:t>工部位</w:t>
            </w:r>
          </w:p>
        </w:tc>
        <w:tc>
          <w:tcPr>
            <w:tcW w:w="1080" w:type="dxa"/>
            <w:vAlign w:val="center"/>
          </w:tcPr>
          <w:p w:rsidR="008D74FE" w:rsidRDefault="006D65EA">
            <w:pPr>
              <w:spacing w:line="360" w:lineRule="auto"/>
              <w:jc w:val="center"/>
              <w:rPr>
                <w:rFonts w:ascii="宋体" w:hAnsi="宋体" w:cs="宋体"/>
                <w:szCs w:val="21"/>
              </w:rPr>
            </w:pPr>
            <w:r>
              <w:rPr>
                <w:rFonts w:ascii="宋体" w:hAnsi="宋体" w:cs="宋体" w:hint="eastAsia"/>
                <w:szCs w:val="21"/>
              </w:rPr>
              <w:t>备注</w:t>
            </w:r>
          </w:p>
        </w:tc>
      </w:tr>
      <w:tr w:rsidR="008D74FE">
        <w:trPr>
          <w:trHeight w:val="726"/>
        </w:trPr>
        <w:tc>
          <w:tcPr>
            <w:tcW w:w="720" w:type="dxa"/>
          </w:tcPr>
          <w:p w:rsidR="008D74FE" w:rsidRDefault="008D74FE">
            <w:pPr>
              <w:spacing w:line="360" w:lineRule="auto"/>
              <w:rPr>
                <w:rFonts w:ascii="宋体" w:hAnsi="宋体" w:cs="宋体"/>
                <w:szCs w:val="21"/>
              </w:rPr>
            </w:pPr>
          </w:p>
        </w:tc>
        <w:tc>
          <w:tcPr>
            <w:tcW w:w="1185" w:type="dxa"/>
          </w:tcPr>
          <w:p w:rsidR="008D74FE" w:rsidRDefault="008D74FE">
            <w:pPr>
              <w:spacing w:line="360" w:lineRule="auto"/>
              <w:ind w:firstLineChars="200" w:firstLine="420"/>
              <w:rPr>
                <w:rFonts w:ascii="宋体" w:hAnsi="宋体" w:cs="宋体"/>
                <w:szCs w:val="21"/>
              </w:rPr>
            </w:pPr>
          </w:p>
        </w:tc>
        <w:tc>
          <w:tcPr>
            <w:tcW w:w="795" w:type="dxa"/>
          </w:tcPr>
          <w:p w:rsidR="008D74FE" w:rsidRDefault="008D74FE">
            <w:pPr>
              <w:spacing w:line="360" w:lineRule="auto"/>
              <w:rPr>
                <w:rFonts w:ascii="宋体" w:hAnsi="宋体" w:cs="宋体"/>
                <w:szCs w:val="21"/>
              </w:rPr>
            </w:pPr>
          </w:p>
        </w:tc>
        <w:tc>
          <w:tcPr>
            <w:tcW w:w="816" w:type="dxa"/>
          </w:tcPr>
          <w:p w:rsidR="008D74FE" w:rsidRDefault="008D74FE">
            <w:pPr>
              <w:spacing w:line="360" w:lineRule="auto"/>
              <w:rPr>
                <w:rFonts w:ascii="宋体" w:hAnsi="宋体" w:cs="宋体"/>
                <w:szCs w:val="21"/>
              </w:rPr>
            </w:pPr>
          </w:p>
        </w:tc>
        <w:tc>
          <w:tcPr>
            <w:tcW w:w="816" w:type="dxa"/>
          </w:tcPr>
          <w:p w:rsidR="008D74FE" w:rsidRDefault="008D74FE">
            <w:pPr>
              <w:spacing w:line="360" w:lineRule="auto"/>
              <w:rPr>
                <w:rFonts w:ascii="宋体" w:hAnsi="宋体" w:cs="宋体"/>
                <w:szCs w:val="21"/>
              </w:rPr>
            </w:pPr>
          </w:p>
        </w:tc>
        <w:tc>
          <w:tcPr>
            <w:tcW w:w="1080" w:type="dxa"/>
          </w:tcPr>
          <w:p w:rsidR="008D74FE" w:rsidRDefault="008D74FE">
            <w:pPr>
              <w:spacing w:line="360" w:lineRule="auto"/>
              <w:rPr>
                <w:rFonts w:ascii="宋体" w:hAnsi="宋体" w:cs="宋体"/>
                <w:szCs w:val="21"/>
              </w:rPr>
            </w:pPr>
          </w:p>
        </w:tc>
        <w:tc>
          <w:tcPr>
            <w:tcW w:w="1260" w:type="dxa"/>
          </w:tcPr>
          <w:p w:rsidR="008D74FE" w:rsidRDefault="008D74FE">
            <w:pPr>
              <w:spacing w:line="360" w:lineRule="auto"/>
              <w:rPr>
                <w:rFonts w:ascii="宋体" w:hAnsi="宋体" w:cs="宋体"/>
                <w:szCs w:val="21"/>
              </w:rPr>
            </w:pPr>
          </w:p>
        </w:tc>
        <w:tc>
          <w:tcPr>
            <w:tcW w:w="973" w:type="dxa"/>
          </w:tcPr>
          <w:p w:rsidR="008D74FE" w:rsidRDefault="008D74FE">
            <w:pPr>
              <w:spacing w:line="360" w:lineRule="auto"/>
              <w:rPr>
                <w:rFonts w:ascii="宋体" w:hAnsi="宋体" w:cs="宋体"/>
                <w:szCs w:val="21"/>
              </w:rPr>
            </w:pPr>
          </w:p>
        </w:tc>
        <w:tc>
          <w:tcPr>
            <w:tcW w:w="1080" w:type="dxa"/>
          </w:tcPr>
          <w:p w:rsidR="008D74FE" w:rsidRDefault="008D74FE">
            <w:pPr>
              <w:spacing w:line="360" w:lineRule="auto"/>
              <w:rPr>
                <w:rFonts w:ascii="宋体" w:hAnsi="宋体" w:cs="宋体"/>
                <w:szCs w:val="21"/>
              </w:rPr>
            </w:pPr>
          </w:p>
        </w:tc>
        <w:tc>
          <w:tcPr>
            <w:tcW w:w="1080" w:type="dxa"/>
          </w:tcPr>
          <w:p w:rsidR="008D74FE" w:rsidRDefault="008D74FE">
            <w:pPr>
              <w:spacing w:line="360" w:lineRule="auto"/>
              <w:rPr>
                <w:rFonts w:ascii="宋体" w:hAnsi="宋体" w:cs="宋体"/>
                <w:szCs w:val="21"/>
              </w:rPr>
            </w:pPr>
          </w:p>
        </w:tc>
      </w:tr>
      <w:tr w:rsidR="008D74FE">
        <w:trPr>
          <w:trHeight w:val="726"/>
        </w:trPr>
        <w:tc>
          <w:tcPr>
            <w:tcW w:w="720" w:type="dxa"/>
          </w:tcPr>
          <w:p w:rsidR="008D74FE" w:rsidRDefault="008D74FE">
            <w:pPr>
              <w:spacing w:line="360" w:lineRule="auto"/>
              <w:rPr>
                <w:rFonts w:ascii="宋体" w:hAnsi="宋体" w:cs="宋体"/>
                <w:szCs w:val="21"/>
              </w:rPr>
            </w:pPr>
          </w:p>
        </w:tc>
        <w:tc>
          <w:tcPr>
            <w:tcW w:w="1185" w:type="dxa"/>
          </w:tcPr>
          <w:p w:rsidR="008D74FE" w:rsidRDefault="008D74FE">
            <w:pPr>
              <w:spacing w:line="360" w:lineRule="auto"/>
              <w:rPr>
                <w:rFonts w:ascii="宋体" w:hAnsi="宋体" w:cs="宋体"/>
                <w:szCs w:val="21"/>
              </w:rPr>
            </w:pPr>
          </w:p>
        </w:tc>
        <w:tc>
          <w:tcPr>
            <w:tcW w:w="795" w:type="dxa"/>
          </w:tcPr>
          <w:p w:rsidR="008D74FE" w:rsidRDefault="008D74FE">
            <w:pPr>
              <w:spacing w:line="360" w:lineRule="auto"/>
              <w:rPr>
                <w:rFonts w:ascii="宋体" w:hAnsi="宋体" w:cs="宋体"/>
                <w:szCs w:val="21"/>
              </w:rPr>
            </w:pPr>
          </w:p>
        </w:tc>
        <w:tc>
          <w:tcPr>
            <w:tcW w:w="816" w:type="dxa"/>
          </w:tcPr>
          <w:p w:rsidR="008D74FE" w:rsidRDefault="008D74FE">
            <w:pPr>
              <w:spacing w:line="360" w:lineRule="auto"/>
              <w:rPr>
                <w:rFonts w:ascii="宋体" w:hAnsi="宋体" w:cs="宋体"/>
                <w:szCs w:val="21"/>
              </w:rPr>
            </w:pPr>
          </w:p>
        </w:tc>
        <w:tc>
          <w:tcPr>
            <w:tcW w:w="816" w:type="dxa"/>
          </w:tcPr>
          <w:p w:rsidR="008D74FE" w:rsidRDefault="008D74FE">
            <w:pPr>
              <w:spacing w:line="360" w:lineRule="auto"/>
              <w:rPr>
                <w:rFonts w:ascii="宋体" w:hAnsi="宋体" w:cs="宋体"/>
                <w:szCs w:val="21"/>
              </w:rPr>
            </w:pPr>
          </w:p>
        </w:tc>
        <w:tc>
          <w:tcPr>
            <w:tcW w:w="1080" w:type="dxa"/>
          </w:tcPr>
          <w:p w:rsidR="008D74FE" w:rsidRDefault="008D74FE">
            <w:pPr>
              <w:spacing w:line="360" w:lineRule="auto"/>
              <w:rPr>
                <w:rFonts w:ascii="宋体" w:hAnsi="宋体" w:cs="宋体"/>
                <w:szCs w:val="21"/>
              </w:rPr>
            </w:pPr>
          </w:p>
        </w:tc>
        <w:tc>
          <w:tcPr>
            <w:tcW w:w="1260" w:type="dxa"/>
          </w:tcPr>
          <w:p w:rsidR="008D74FE" w:rsidRDefault="008D74FE">
            <w:pPr>
              <w:spacing w:line="360" w:lineRule="auto"/>
              <w:rPr>
                <w:rFonts w:ascii="宋体" w:hAnsi="宋体" w:cs="宋体"/>
                <w:szCs w:val="21"/>
              </w:rPr>
            </w:pPr>
          </w:p>
        </w:tc>
        <w:tc>
          <w:tcPr>
            <w:tcW w:w="973" w:type="dxa"/>
          </w:tcPr>
          <w:p w:rsidR="008D74FE" w:rsidRDefault="008D74FE">
            <w:pPr>
              <w:spacing w:line="360" w:lineRule="auto"/>
              <w:rPr>
                <w:rFonts w:ascii="宋体" w:hAnsi="宋体" w:cs="宋体"/>
                <w:szCs w:val="21"/>
              </w:rPr>
            </w:pPr>
          </w:p>
        </w:tc>
        <w:tc>
          <w:tcPr>
            <w:tcW w:w="1080" w:type="dxa"/>
          </w:tcPr>
          <w:p w:rsidR="008D74FE" w:rsidRDefault="008D74FE">
            <w:pPr>
              <w:spacing w:line="360" w:lineRule="auto"/>
              <w:rPr>
                <w:rFonts w:ascii="宋体" w:hAnsi="宋体" w:cs="宋体"/>
                <w:szCs w:val="21"/>
              </w:rPr>
            </w:pPr>
          </w:p>
        </w:tc>
        <w:tc>
          <w:tcPr>
            <w:tcW w:w="1080" w:type="dxa"/>
          </w:tcPr>
          <w:p w:rsidR="008D74FE" w:rsidRDefault="008D74FE">
            <w:pPr>
              <w:spacing w:line="360" w:lineRule="auto"/>
              <w:rPr>
                <w:rFonts w:ascii="宋体" w:hAnsi="宋体" w:cs="宋体"/>
                <w:szCs w:val="21"/>
              </w:rPr>
            </w:pPr>
          </w:p>
        </w:tc>
      </w:tr>
      <w:tr w:rsidR="008D74FE">
        <w:trPr>
          <w:trHeight w:val="726"/>
        </w:trPr>
        <w:tc>
          <w:tcPr>
            <w:tcW w:w="720" w:type="dxa"/>
          </w:tcPr>
          <w:p w:rsidR="008D74FE" w:rsidRDefault="008D74FE">
            <w:pPr>
              <w:spacing w:line="360" w:lineRule="auto"/>
              <w:rPr>
                <w:rFonts w:ascii="宋体" w:hAnsi="宋体" w:cs="宋体"/>
                <w:szCs w:val="21"/>
              </w:rPr>
            </w:pPr>
          </w:p>
        </w:tc>
        <w:tc>
          <w:tcPr>
            <w:tcW w:w="1185" w:type="dxa"/>
          </w:tcPr>
          <w:p w:rsidR="008D74FE" w:rsidRDefault="008D74FE">
            <w:pPr>
              <w:spacing w:line="360" w:lineRule="auto"/>
              <w:rPr>
                <w:rFonts w:ascii="宋体" w:hAnsi="宋体" w:cs="宋体"/>
                <w:szCs w:val="21"/>
              </w:rPr>
            </w:pPr>
          </w:p>
        </w:tc>
        <w:tc>
          <w:tcPr>
            <w:tcW w:w="795" w:type="dxa"/>
          </w:tcPr>
          <w:p w:rsidR="008D74FE" w:rsidRDefault="008D74FE">
            <w:pPr>
              <w:spacing w:line="360" w:lineRule="auto"/>
              <w:rPr>
                <w:rFonts w:ascii="宋体" w:hAnsi="宋体" w:cs="宋体"/>
                <w:szCs w:val="21"/>
              </w:rPr>
            </w:pPr>
          </w:p>
        </w:tc>
        <w:tc>
          <w:tcPr>
            <w:tcW w:w="816" w:type="dxa"/>
          </w:tcPr>
          <w:p w:rsidR="008D74FE" w:rsidRDefault="008D74FE">
            <w:pPr>
              <w:spacing w:line="360" w:lineRule="auto"/>
              <w:rPr>
                <w:rFonts w:ascii="宋体" w:hAnsi="宋体" w:cs="宋体"/>
                <w:szCs w:val="21"/>
              </w:rPr>
            </w:pPr>
          </w:p>
        </w:tc>
        <w:tc>
          <w:tcPr>
            <w:tcW w:w="816" w:type="dxa"/>
          </w:tcPr>
          <w:p w:rsidR="008D74FE" w:rsidRDefault="008D74FE">
            <w:pPr>
              <w:spacing w:line="360" w:lineRule="auto"/>
              <w:rPr>
                <w:rFonts w:ascii="宋体" w:hAnsi="宋体" w:cs="宋体"/>
                <w:szCs w:val="21"/>
              </w:rPr>
            </w:pPr>
          </w:p>
        </w:tc>
        <w:tc>
          <w:tcPr>
            <w:tcW w:w="1080" w:type="dxa"/>
          </w:tcPr>
          <w:p w:rsidR="008D74FE" w:rsidRDefault="008D74FE">
            <w:pPr>
              <w:spacing w:line="360" w:lineRule="auto"/>
              <w:rPr>
                <w:rFonts w:ascii="宋体" w:hAnsi="宋体" w:cs="宋体"/>
                <w:szCs w:val="21"/>
              </w:rPr>
            </w:pPr>
          </w:p>
        </w:tc>
        <w:tc>
          <w:tcPr>
            <w:tcW w:w="1260" w:type="dxa"/>
          </w:tcPr>
          <w:p w:rsidR="008D74FE" w:rsidRDefault="008D74FE">
            <w:pPr>
              <w:spacing w:line="360" w:lineRule="auto"/>
              <w:rPr>
                <w:rFonts w:ascii="宋体" w:hAnsi="宋体" w:cs="宋体"/>
                <w:szCs w:val="21"/>
              </w:rPr>
            </w:pPr>
          </w:p>
        </w:tc>
        <w:tc>
          <w:tcPr>
            <w:tcW w:w="973" w:type="dxa"/>
          </w:tcPr>
          <w:p w:rsidR="008D74FE" w:rsidRDefault="008D74FE">
            <w:pPr>
              <w:spacing w:line="360" w:lineRule="auto"/>
              <w:rPr>
                <w:rFonts w:ascii="宋体" w:hAnsi="宋体" w:cs="宋体"/>
                <w:szCs w:val="21"/>
              </w:rPr>
            </w:pPr>
          </w:p>
        </w:tc>
        <w:tc>
          <w:tcPr>
            <w:tcW w:w="1080" w:type="dxa"/>
          </w:tcPr>
          <w:p w:rsidR="008D74FE" w:rsidRDefault="008D74FE">
            <w:pPr>
              <w:spacing w:line="360" w:lineRule="auto"/>
              <w:rPr>
                <w:rFonts w:ascii="宋体" w:hAnsi="宋体" w:cs="宋体"/>
                <w:szCs w:val="21"/>
              </w:rPr>
            </w:pPr>
          </w:p>
        </w:tc>
        <w:tc>
          <w:tcPr>
            <w:tcW w:w="1080" w:type="dxa"/>
          </w:tcPr>
          <w:p w:rsidR="008D74FE" w:rsidRDefault="008D74FE">
            <w:pPr>
              <w:spacing w:line="360" w:lineRule="auto"/>
              <w:rPr>
                <w:rFonts w:ascii="宋体" w:hAnsi="宋体" w:cs="宋体"/>
                <w:szCs w:val="21"/>
              </w:rPr>
            </w:pPr>
          </w:p>
        </w:tc>
      </w:tr>
      <w:tr w:rsidR="008D74FE">
        <w:trPr>
          <w:trHeight w:val="727"/>
        </w:trPr>
        <w:tc>
          <w:tcPr>
            <w:tcW w:w="720" w:type="dxa"/>
          </w:tcPr>
          <w:p w:rsidR="008D74FE" w:rsidRDefault="008D74FE">
            <w:pPr>
              <w:spacing w:line="360" w:lineRule="auto"/>
              <w:rPr>
                <w:rFonts w:ascii="宋体" w:hAnsi="宋体" w:cs="宋体"/>
                <w:szCs w:val="21"/>
              </w:rPr>
            </w:pPr>
          </w:p>
        </w:tc>
        <w:tc>
          <w:tcPr>
            <w:tcW w:w="1185" w:type="dxa"/>
          </w:tcPr>
          <w:p w:rsidR="008D74FE" w:rsidRDefault="008D74FE">
            <w:pPr>
              <w:spacing w:line="360" w:lineRule="auto"/>
              <w:rPr>
                <w:rFonts w:ascii="宋体" w:hAnsi="宋体" w:cs="宋体"/>
                <w:szCs w:val="21"/>
              </w:rPr>
            </w:pPr>
          </w:p>
        </w:tc>
        <w:tc>
          <w:tcPr>
            <w:tcW w:w="795" w:type="dxa"/>
          </w:tcPr>
          <w:p w:rsidR="008D74FE" w:rsidRDefault="008D74FE">
            <w:pPr>
              <w:spacing w:line="360" w:lineRule="auto"/>
              <w:rPr>
                <w:rFonts w:ascii="宋体" w:hAnsi="宋体" w:cs="宋体"/>
                <w:szCs w:val="21"/>
              </w:rPr>
            </w:pPr>
          </w:p>
        </w:tc>
        <w:tc>
          <w:tcPr>
            <w:tcW w:w="816" w:type="dxa"/>
          </w:tcPr>
          <w:p w:rsidR="008D74FE" w:rsidRDefault="008D74FE">
            <w:pPr>
              <w:spacing w:line="360" w:lineRule="auto"/>
              <w:rPr>
                <w:rFonts w:ascii="宋体" w:hAnsi="宋体" w:cs="宋体"/>
                <w:szCs w:val="21"/>
              </w:rPr>
            </w:pPr>
          </w:p>
        </w:tc>
        <w:tc>
          <w:tcPr>
            <w:tcW w:w="816" w:type="dxa"/>
          </w:tcPr>
          <w:p w:rsidR="008D74FE" w:rsidRDefault="008D74FE">
            <w:pPr>
              <w:spacing w:line="360" w:lineRule="auto"/>
              <w:rPr>
                <w:rFonts w:ascii="宋体" w:hAnsi="宋体" w:cs="宋体"/>
                <w:szCs w:val="21"/>
              </w:rPr>
            </w:pPr>
          </w:p>
        </w:tc>
        <w:tc>
          <w:tcPr>
            <w:tcW w:w="1080" w:type="dxa"/>
          </w:tcPr>
          <w:p w:rsidR="008D74FE" w:rsidRDefault="008D74FE">
            <w:pPr>
              <w:spacing w:line="360" w:lineRule="auto"/>
              <w:rPr>
                <w:rFonts w:ascii="宋体" w:hAnsi="宋体" w:cs="宋体"/>
                <w:szCs w:val="21"/>
              </w:rPr>
            </w:pPr>
          </w:p>
        </w:tc>
        <w:tc>
          <w:tcPr>
            <w:tcW w:w="1260" w:type="dxa"/>
          </w:tcPr>
          <w:p w:rsidR="008D74FE" w:rsidRDefault="008D74FE">
            <w:pPr>
              <w:spacing w:line="360" w:lineRule="auto"/>
              <w:rPr>
                <w:rFonts w:ascii="宋体" w:hAnsi="宋体" w:cs="宋体"/>
                <w:szCs w:val="21"/>
              </w:rPr>
            </w:pPr>
          </w:p>
        </w:tc>
        <w:tc>
          <w:tcPr>
            <w:tcW w:w="973" w:type="dxa"/>
          </w:tcPr>
          <w:p w:rsidR="008D74FE" w:rsidRDefault="008D74FE">
            <w:pPr>
              <w:spacing w:line="360" w:lineRule="auto"/>
              <w:rPr>
                <w:rFonts w:ascii="宋体" w:hAnsi="宋体" w:cs="宋体"/>
                <w:szCs w:val="21"/>
              </w:rPr>
            </w:pPr>
          </w:p>
        </w:tc>
        <w:tc>
          <w:tcPr>
            <w:tcW w:w="1080" w:type="dxa"/>
          </w:tcPr>
          <w:p w:rsidR="008D74FE" w:rsidRDefault="008D74FE">
            <w:pPr>
              <w:spacing w:line="360" w:lineRule="auto"/>
              <w:rPr>
                <w:rFonts w:ascii="宋体" w:hAnsi="宋体" w:cs="宋体"/>
                <w:szCs w:val="21"/>
              </w:rPr>
            </w:pPr>
          </w:p>
        </w:tc>
        <w:tc>
          <w:tcPr>
            <w:tcW w:w="1080" w:type="dxa"/>
          </w:tcPr>
          <w:p w:rsidR="008D74FE" w:rsidRDefault="008D74FE">
            <w:pPr>
              <w:spacing w:line="360" w:lineRule="auto"/>
              <w:rPr>
                <w:rFonts w:ascii="宋体" w:hAnsi="宋体" w:cs="宋体"/>
                <w:szCs w:val="21"/>
              </w:rPr>
            </w:pPr>
          </w:p>
        </w:tc>
      </w:tr>
      <w:tr w:rsidR="008D74FE">
        <w:trPr>
          <w:trHeight w:val="726"/>
        </w:trPr>
        <w:tc>
          <w:tcPr>
            <w:tcW w:w="720" w:type="dxa"/>
          </w:tcPr>
          <w:p w:rsidR="008D74FE" w:rsidRDefault="008D74FE">
            <w:pPr>
              <w:spacing w:line="360" w:lineRule="auto"/>
              <w:rPr>
                <w:rFonts w:ascii="宋体" w:hAnsi="宋体" w:cs="宋体"/>
                <w:szCs w:val="21"/>
              </w:rPr>
            </w:pPr>
          </w:p>
        </w:tc>
        <w:tc>
          <w:tcPr>
            <w:tcW w:w="1185" w:type="dxa"/>
          </w:tcPr>
          <w:p w:rsidR="008D74FE" w:rsidRDefault="008D74FE">
            <w:pPr>
              <w:spacing w:line="360" w:lineRule="auto"/>
              <w:rPr>
                <w:rFonts w:ascii="宋体" w:hAnsi="宋体" w:cs="宋体"/>
                <w:szCs w:val="21"/>
              </w:rPr>
            </w:pPr>
          </w:p>
        </w:tc>
        <w:tc>
          <w:tcPr>
            <w:tcW w:w="795" w:type="dxa"/>
          </w:tcPr>
          <w:p w:rsidR="008D74FE" w:rsidRDefault="008D74FE">
            <w:pPr>
              <w:spacing w:line="360" w:lineRule="auto"/>
              <w:rPr>
                <w:rFonts w:ascii="宋体" w:hAnsi="宋体" w:cs="宋体"/>
                <w:szCs w:val="21"/>
              </w:rPr>
            </w:pPr>
          </w:p>
        </w:tc>
        <w:tc>
          <w:tcPr>
            <w:tcW w:w="816" w:type="dxa"/>
          </w:tcPr>
          <w:p w:rsidR="008D74FE" w:rsidRDefault="008D74FE">
            <w:pPr>
              <w:spacing w:line="360" w:lineRule="auto"/>
              <w:rPr>
                <w:rFonts w:ascii="宋体" w:hAnsi="宋体" w:cs="宋体"/>
                <w:szCs w:val="21"/>
              </w:rPr>
            </w:pPr>
          </w:p>
        </w:tc>
        <w:tc>
          <w:tcPr>
            <w:tcW w:w="816" w:type="dxa"/>
          </w:tcPr>
          <w:p w:rsidR="008D74FE" w:rsidRDefault="008D74FE">
            <w:pPr>
              <w:spacing w:line="360" w:lineRule="auto"/>
              <w:rPr>
                <w:rFonts w:ascii="宋体" w:hAnsi="宋体" w:cs="宋体"/>
                <w:szCs w:val="21"/>
              </w:rPr>
            </w:pPr>
          </w:p>
        </w:tc>
        <w:tc>
          <w:tcPr>
            <w:tcW w:w="1080" w:type="dxa"/>
          </w:tcPr>
          <w:p w:rsidR="008D74FE" w:rsidRDefault="008D74FE">
            <w:pPr>
              <w:spacing w:line="360" w:lineRule="auto"/>
              <w:rPr>
                <w:rFonts w:ascii="宋体" w:hAnsi="宋体" w:cs="宋体"/>
                <w:szCs w:val="21"/>
              </w:rPr>
            </w:pPr>
          </w:p>
        </w:tc>
        <w:tc>
          <w:tcPr>
            <w:tcW w:w="1260" w:type="dxa"/>
          </w:tcPr>
          <w:p w:rsidR="008D74FE" w:rsidRDefault="008D74FE">
            <w:pPr>
              <w:spacing w:line="360" w:lineRule="auto"/>
              <w:rPr>
                <w:rFonts w:ascii="宋体" w:hAnsi="宋体" w:cs="宋体"/>
                <w:szCs w:val="21"/>
              </w:rPr>
            </w:pPr>
          </w:p>
        </w:tc>
        <w:tc>
          <w:tcPr>
            <w:tcW w:w="973" w:type="dxa"/>
          </w:tcPr>
          <w:p w:rsidR="008D74FE" w:rsidRDefault="008D74FE">
            <w:pPr>
              <w:spacing w:line="360" w:lineRule="auto"/>
              <w:rPr>
                <w:rFonts w:ascii="宋体" w:hAnsi="宋体" w:cs="宋体"/>
                <w:szCs w:val="21"/>
              </w:rPr>
            </w:pPr>
          </w:p>
        </w:tc>
        <w:tc>
          <w:tcPr>
            <w:tcW w:w="1080" w:type="dxa"/>
          </w:tcPr>
          <w:p w:rsidR="008D74FE" w:rsidRDefault="008D74FE">
            <w:pPr>
              <w:spacing w:line="360" w:lineRule="auto"/>
              <w:rPr>
                <w:rFonts w:ascii="宋体" w:hAnsi="宋体" w:cs="宋体"/>
                <w:szCs w:val="21"/>
              </w:rPr>
            </w:pPr>
          </w:p>
        </w:tc>
        <w:tc>
          <w:tcPr>
            <w:tcW w:w="1080" w:type="dxa"/>
          </w:tcPr>
          <w:p w:rsidR="008D74FE" w:rsidRDefault="008D74FE">
            <w:pPr>
              <w:spacing w:line="360" w:lineRule="auto"/>
              <w:rPr>
                <w:rFonts w:ascii="宋体" w:hAnsi="宋体" w:cs="宋体"/>
                <w:szCs w:val="21"/>
              </w:rPr>
            </w:pPr>
          </w:p>
        </w:tc>
      </w:tr>
      <w:tr w:rsidR="008D74FE">
        <w:trPr>
          <w:trHeight w:val="726"/>
        </w:trPr>
        <w:tc>
          <w:tcPr>
            <w:tcW w:w="720" w:type="dxa"/>
          </w:tcPr>
          <w:p w:rsidR="008D74FE" w:rsidRDefault="008D74FE">
            <w:pPr>
              <w:spacing w:line="360" w:lineRule="auto"/>
              <w:rPr>
                <w:rFonts w:ascii="宋体" w:hAnsi="宋体" w:cs="宋体"/>
                <w:szCs w:val="21"/>
              </w:rPr>
            </w:pPr>
          </w:p>
        </w:tc>
        <w:tc>
          <w:tcPr>
            <w:tcW w:w="1185" w:type="dxa"/>
          </w:tcPr>
          <w:p w:rsidR="008D74FE" w:rsidRDefault="008D74FE">
            <w:pPr>
              <w:spacing w:line="360" w:lineRule="auto"/>
              <w:rPr>
                <w:rFonts w:ascii="宋体" w:hAnsi="宋体" w:cs="宋体"/>
                <w:szCs w:val="21"/>
              </w:rPr>
            </w:pPr>
          </w:p>
        </w:tc>
        <w:tc>
          <w:tcPr>
            <w:tcW w:w="795" w:type="dxa"/>
          </w:tcPr>
          <w:p w:rsidR="008D74FE" w:rsidRDefault="008D74FE">
            <w:pPr>
              <w:spacing w:line="360" w:lineRule="auto"/>
              <w:rPr>
                <w:rFonts w:ascii="宋体" w:hAnsi="宋体" w:cs="宋体"/>
                <w:szCs w:val="21"/>
              </w:rPr>
            </w:pPr>
          </w:p>
        </w:tc>
        <w:tc>
          <w:tcPr>
            <w:tcW w:w="816" w:type="dxa"/>
          </w:tcPr>
          <w:p w:rsidR="008D74FE" w:rsidRDefault="008D74FE">
            <w:pPr>
              <w:spacing w:line="360" w:lineRule="auto"/>
              <w:rPr>
                <w:rFonts w:ascii="宋体" w:hAnsi="宋体" w:cs="宋体"/>
                <w:szCs w:val="21"/>
              </w:rPr>
            </w:pPr>
          </w:p>
        </w:tc>
        <w:tc>
          <w:tcPr>
            <w:tcW w:w="816" w:type="dxa"/>
          </w:tcPr>
          <w:p w:rsidR="008D74FE" w:rsidRDefault="008D74FE">
            <w:pPr>
              <w:spacing w:line="360" w:lineRule="auto"/>
              <w:rPr>
                <w:rFonts w:ascii="宋体" w:hAnsi="宋体" w:cs="宋体"/>
                <w:szCs w:val="21"/>
              </w:rPr>
            </w:pPr>
          </w:p>
        </w:tc>
        <w:tc>
          <w:tcPr>
            <w:tcW w:w="1080" w:type="dxa"/>
          </w:tcPr>
          <w:p w:rsidR="008D74FE" w:rsidRDefault="008D74FE">
            <w:pPr>
              <w:spacing w:line="360" w:lineRule="auto"/>
              <w:rPr>
                <w:rFonts w:ascii="宋体" w:hAnsi="宋体" w:cs="宋体"/>
                <w:szCs w:val="21"/>
              </w:rPr>
            </w:pPr>
          </w:p>
        </w:tc>
        <w:tc>
          <w:tcPr>
            <w:tcW w:w="1260" w:type="dxa"/>
          </w:tcPr>
          <w:p w:rsidR="008D74FE" w:rsidRDefault="008D74FE">
            <w:pPr>
              <w:spacing w:line="360" w:lineRule="auto"/>
              <w:rPr>
                <w:rFonts w:ascii="宋体" w:hAnsi="宋体" w:cs="宋体"/>
                <w:szCs w:val="21"/>
              </w:rPr>
            </w:pPr>
          </w:p>
        </w:tc>
        <w:tc>
          <w:tcPr>
            <w:tcW w:w="973" w:type="dxa"/>
          </w:tcPr>
          <w:p w:rsidR="008D74FE" w:rsidRDefault="008D74FE">
            <w:pPr>
              <w:spacing w:line="360" w:lineRule="auto"/>
              <w:rPr>
                <w:rFonts w:ascii="宋体" w:hAnsi="宋体" w:cs="宋体"/>
                <w:szCs w:val="21"/>
              </w:rPr>
            </w:pPr>
          </w:p>
        </w:tc>
        <w:tc>
          <w:tcPr>
            <w:tcW w:w="1080" w:type="dxa"/>
          </w:tcPr>
          <w:p w:rsidR="008D74FE" w:rsidRDefault="008D74FE">
            <w:pPr>
              <w:spacing w:line="360" w:lineRule="auto"/>
              <w:rPr>
                <w:rFonts w:ascii="宋体" w:hAnsi="宋体" w:cs="宋体"/>
                <w:szCs w:val="21"/>
              </w:rPr>
            </w:pPr>
          </w:p>
        </w:tc>
        <w:tc>
          <w:tcPr>
            <w:tcW w:w="1080" w:type="dxa"/>
          </w:tcPr>
          <w:p w:rsidR="008D74FE" w:rsidRDefault="008D74FE">
            <w:pPr>
              <w:spacing w:line="360" w:lineRule="auto"/>
              <w:rPr>
                <w:rFonts w:ascii="宋体" w:hAnsi="宋体" w:cs="宋体"/>
                <w:szCs w:val="21"/>
              </w:rPr>
            </w:pPr>
          </w:p>
        </w:tc>
      </w:tr>
    </w:tbl>
    <w:p w:rsidR="00176709" w:rsidRDefault="00176709">
      <w:pPr>
        <w:spacing w:line="360" w:lineRule="auto"/>
        <w:rPr>
          <w:rFonts w:ascii="宋体" w:hAnsi="宋体" w:cs="宋体"/>
          <w:b/>
          <w:szCs w:val="21"/>
        </w:rPr>
      </w:pPr>
    </w:p>
    <w:p w:rsidR="008D74FE" w:rsidRDefault="006D65EA">
      <w:pPr>
        <w:spacing w:line="360" w:lineRule="auto"/>
        <w:rPr>
          <w:rFonts w:ascii="宋体" w:hAnsi="宋体" w:cs="宋体"/>
          <w:b/>
          <w:szCs w:val="21"/>
        </w:rPr>
      </w:pPr>
      <w:r>
        <w:rPr>
          <w:rFonts w:ascii="宋体" w:hAnsi="宋体" w:cs="宋体" w:hint="eastAsia"/>
          <w:b/>
          <w:szCs w:val="21"/>
        </w:rPr>
        <w:t>附表二：</w:t>
      </w:r>
    </w:p>
    <w:p w:rsidR="008D74FE" w:rsidRDefault="006D65EA">
      <w:pPr>
        <w:spacing w:line="360" w:lineRule="auto"/>
        <w:jc w:val="center"/>
        <w:rPr>
          <w:rFonts w:ascii="宋体" w:hAnsi="宋体" w:cs="宋体"/>
          <w:b/>
          <w:szCs w:val="21"/>
        </w:rPr>
      </w:pPr>
      <w:r>
        <w:rPr>
          <w:rFonts w:ascii="宋体" w:hAnsi="宋体" w:cs="宋体" w:hint="eastAsia"/>
          <w:b/>
          <w:szCs w:val="21"/>
        </w:rPr>
        <w:t>拟配备本项目的试验和检测仪器设备表</w:t>
      </w:r>
    </w:p>
    <w:p w:rsidR="008D74FE" w:rsidRDefault="008D74FE">
      <w:pPr>
        <w:spacing w:line="360" w:lineRule="auto"/>
        <w:ind w:firstLineChars="200" w:firstLine="420"/>
        <w:rPr>
          <w:rFonts w:ascii="宋体" w:hAnsi="宋体" w:cs="宋体"/>
          <w:szCs w:val="21"/>
        </w:rPr>
      </w:pPr>
    </w:p>
    <w:tbl>
      <w:tblPr>
        <w:tblW w:w="9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83"/>
        <w:gridCol w:w="1629"/>
        <w:gridCol w:w="1105"/>
        <w:gridCol w:w="584"/>
        <w:gridCol w:w="1105"/>
        <w:gridCol w:w="1105"/>
        <w:gridCol w:w="1710"/>
        <w:gridCol w:w="1030"/>
        <w:gridCol w:w="843"/>
      </w:tblGrid>
      <w:tr w:rsidR="008D74FE">
        <w:tc>
          <w:tcPr>
            <w:tcW w:w="583" w:type="dxa"/>
            <w:tcBorders>
              <w:top w:val="outset" w:sz="6" w:space="0" w:color="auto"/>
              <w:left w:val="outset" w:sz="6" w:space="0" w:color="auto"/>
              <w:bottom w:val="outset" w:sz="6" w:space="0" w:color="auto"/>
              <w:right w:val="outset" w:sz="6" w:space="0" w:color="auto"/>
            </w:tcBorders>
            <w:vAlign w:val="center"/>
          </w:tcPr>
          <w:p w:rsidR="008D74FE" w:rsidRDefault="006D65EA">
            <w:pPr>
              <w:spacing w:line="360" w:lineRule="auto"/>
              <w:jc w:val="center"/>
              <w:rPr>
                <w:rFonts w:ascii="宋体" w:hAnsi="宋体" w:cs="宋体"/>
                <w:szCs w:val="21"/>
              </w:rPr>
            </w:pPr>
            <w:r>
              <w:rPr>
                <w:rFonts w:ascii="宋体" w:hAnsi="宋体" w:cs="宋体" w:hint="eastAsia"/>
                <w:szCs w:val="21"/>
              </w:rPr>
              <w:t>序号</w:t>
            </w:r>
          </w:p>
        </w:tc>
        <w:tc>
          <w:tcPr>
            <w:tcW w:w="1629" w:type="dxa"/>
            <w:tcBorders>
              <w:top w:val="outset" w:sz="6" w:space="0" w:color="auto"/>
              <w:left w:val="outset" w:sz="6" w:space="0" w:color="auto"/>
              <w:bottom w:val="outset" w:sz="6" w:space="0" w:color="auto"/>
              <w:right w:val="outset" w:sz="6" w:space="0" w:color="auto"/>
            </w:tcBorders>
            <w:vAlign w:val="center"/>
          </w:tcPr>
          <w:p w:rsidR="008D74FE" w:rsidRDefault="006D65EA">
            <w:pPr>
              <w:spacing w:line="360" w:lineRule="auto"/>
              <w:jc w:val="center"/>
              <w:rPr>
                <w:rFonts w:ascii="宋体" w:hAnsi="宋体" w:cs="宋体"/>
                <w:szCs w:val="21"/>
              </w:rPr>
            </w:pPr>
            <w:r>
              <w:rPr>
                <w:rFonts w:ascii="宋体" w:hAnsi="宋体" w:cs="宋体" w:hint="eastAsia"/>
                <w:szCs w:val="21"/>
              </w:rPr>
              <w:t>仪器设备名称</w:t>
            </w:r>
          </w:p>
        </w:tc>
        <w:tc>
          <w:tcPr>
            <w:tcW w:w="1105" w:type="dxa"/>
            <w:tcBorders>
              <w:top w:val="outset" w:sz="6" w:space="0" w:color="auto"/>
              <w:left w:val="outset" w:sz="6" w:space="0" w:color="auto"/>
              <w:bottom w:val="outset" w:sz="6" w:space="0" w:color="auto"/>
              <w:right w:val="outset" w:sz="6" w:space="0" w:color="auto"/>
            </w:tcBorders>
            <w:vAlign w:val="center"/>
          </w:tcPr>
          <w:p w:rsidR="008D74FE" w:rsidRDefault="006D65EA">
            <w:pPr>
              <w:spacing w:line="360" w:lineRule="auto"/>
              <w:jc w:val="center"/>
              <w:rPr>
                <w:rFonts w:ascii="宋体" w:hAnsi="宋体" w:cs="宋体"/>
                <w:szCs w:val="21"/>
              </w:rPr>
            </w:pPr>
            <w:r>
              <w:rPr>
                <w:rFonts w:ascii="宋体" w:hAnsi="宋体" w:cs="宋体" w:hint="eastAsia"/>
                <w:szCs w:val="21"/>
              </w:rPr>
              <w:t>型号规格</w:t>
            </w:r>
          </w:p>
        </w:tc>
        <w:tc>
          <w:tcPr>
            <w:tcW w:w="584" w:type="dxa"/>
            <w:tcBorders>
              <w:top w:val="outset" w:sz="6" w:space="0" w:color="auto"/>
              <w:left w:val="outset" w:sz="6" w:space="0" w:color="auto"/>
              <w:bottom w:val="outset" w:sz="6" w:space="0" w:color="auto"/>
              <w:right w:val="outset" w:sz="6" w:space="0" w:color="auto"/>
            </w:tcBorders>
            <w:vAlign w:val="center"/>
          </w:tcPr>
          <w:p w:rsidR="008D74FE" w:rsidRDefault="006D65EA">
            <w:pPr>
              <w:spacing w:line="360" w:lineRule="auto"/>
              <w:jc w:val="center"/>
              <w:rPr>
                <w:rFonts w:ascii="宋体" w:hAnsi="宋体" w:cs="宋体"/>
                <w:szCs w:val="21"/>
              </w:rPr>
            </w:pPr>
            <w:r>
              <w:rPr>
                <w:rFonts w:ascii="宋体" w:hAnsi="宋体" w:cs="宋体" w:hint="eastAsia"/>
                <w:szCs w:val="21"/>
              </w:rPr>
              <w:t>数量</w:t>
            </w:r>
          </w:p>
        </w:tc>
        <w:tc>
          <w:tcPr>
            <w:tcW w:w="1105" w:type="dxa"/>
            <w:tcBorders>
              <w:top w:val="outset" w:sz="6" w:space="0" w:color="auto"/>
              <w:left w:val="outset" w:sz="6" w:space="0" w:color="auto"/>
              <w:bottom w:val="outset" w:sz="6" w:space="0" w:color="auto"/>
              <w:right w:val="outset" w:sz="6" w:space="0" w:color="auto"/>
            </w:tcBorders>
            <w:vAlign w:val="center"/>
          </w:tcPr>
          <w:p w:rsidR="008D74FE" w:rsidRDefault="006D65EA">
            <w:pPr>
              <w:spacing w:line="360" w:lineRule="auto"/>
              <w:jc w:val="center"/>
              <w:rPr>
                <w:rFonts w:ascii="宋体" w:hAnsi="宋体" w:cs="宋体"/>
                <w:szCs w:val="21"/>
              </w:rPr>
            </w:pPr>
            <w:r>
              <w:rPr>
                <w:rFonts w:ascii="宋体" w:hAnsi="宋体" w:cs="宋体" w:hint="eastAsia"/>
                <w:szCs w:val="21"/>
              </w:rPr>
              <w:t>国别产地</w:t>
            </w:r>
          </w:p>
        </w:tc>
        <w:tc>
          <w:tcPr>
            <w:tcW w:w="1105" w:type="dxa"/>
            <w:tcBorders>
              <w:top w:val="outset" w:sz="6" w:space="0" w:color="auto"/>
              <w:left w:val="outset" w:sz="6" w:space="0" w:color="auto"/>
              <w:bottom w:val="outset" w:sz="6" w:space="0" w:color="auto"/>
              <w:right w:val="outset" w:sz="6" w:space="0" w:color="auto"/>
            </w:tcBorders>
            <w:vAlign w:val="center"/>
          </w:tcPr>
          <w:p w:rsidR="008D74FE" w:rsidRDefault="006D65EA">
            <w:pPr>
              <w:spacing w:line="360" w:lineRule="auto"/>
              <w:jc w:val="center"/>
              <w:rPr>
                <w:rFonts w:ascii="宋体" w:hAnsi="宋体" w:cs="宋体"/>
                <w:szCs w:val="21"/>
              </w:rPr>
            </w:pPr>
            <w:r>
              <w:rPr>
                <w:rFonts w:ascii="宋体" w:hAnsi="宋体" w:cs="宋体" w:hint="eastAsia"/>
                <w:szCs w:val="21"/>
              </w:rPr>
              <w:t>制造年份</w:t>
            </w:r>
          </w:p>
        </w:tc>
        <w:tc>
          <w:tcPr>
            <w:tcW w:w="1710" w:type="dxa"/>
            <w:tcBorders>
              <w:top w:val="outset" w:sz="6" w:space="0" w:color="auto"/>
              <w:left w:val="outset" w:sz="6" w:space="0" w:color="auto"/>
              <w:bottom w:val="outset" w:sz="6" w:space="0" w:color="auto"/>
              <w:right w:val="outset" w:sz="6" w:space="0" w:color="auto"/>
            </w:tcBorders>
            <w:vAlign w:val="center"/>
          </w:tcPr>
          <w:p w:rsidR="008D74FE" w:rsidRDefault="006D65EA">
            <w:pPr>
              <w:spacing w:line="360" w:lineRule="auto"/>
              <w:jc w:val="center"/>
              <w:rPr>
                <w:rFonts w:ascii="宋体" w:hAnsi="宋体" w:cs="宋体"/>
                <w:szCs w:val="21"/>
              </w:rPr>
            </w:pPr>
            <w:r>
              <w:rPr>
                <w:rFonts w:ascii="宋体" w:hAnsi="宋体" w:cs="宋体" w:hint="eastAsia"/>
                <w:szCs w:val="21"/>
              </w:rPr>
              <w:t>己使用台时数</w:t>
            </w:r>
          </w:p>
        </w:tc>
        <w:tc>
          <w:tcPr>
            <w:tcW w:w="1030" w:type="dxa"/>
            <w:tcBorders>
              <w:top w:val="outset" w:sz="6" w:space="0" w:color="auto"/>
              <w:left w:val="outset" w:sz="6" w:space="0" w:color="auto"/>
              <w:bottom w:val="outset" w:sz="6" w:space="0" w:color="auto"/>
              <w:right w:val="outset" w:sz="6" w:space="0" w:color="auto"/>
            </w:tcBorders>
            <w:vAlign w:val="center"/>
          </w:tcPr>
          <w:p w:rsidR="008D74FE" w:rsidRDefault="006D65EA">
            <w:pPr>
              <w:spacing w:line="360" w:lineRule="auto"/>
              <w:jc w:val="center"/>
              <w:rPr>
                <w:rFonts w:ascii="宋体" w:hAnsi="宋体" w:cs="宋体"/>
                <w:szCs w:val="21"/>
              </w:rPr>
            </w:pPr>
            <w:r>
              <w:rPr>
                <w:rFonts w:ascii="宋体" w:hAnsi="宋体" w:cs="宋体" w:hint="eastAsia"/>
                <w:szCs w:val="21"/>
              </w:rPr>
              <w:t>用途</w:t>
            </w:r>
          </w:p>
        </w:tc>
        <w:tc>
          <w:tcPr>
            <w:tcW w:w="843" w:type="dxa"/>
            <w:tcBorders>
              <w:top w:val="outset" w:sz="6" w:space="0" w:color="auto"/>
              <w:left w:val="outset" w:sz="6" w:space="0" w:color="auto"/>
              <w:bottom w:val="outset" w:sz="6" w:space="0" w:color="auto"/>
              <w:right w:val="outset" w:sz="6" w:space="0" w:color="auto"/>
            </w:tcBorders>
            <w:vAlign w:val="center"/>
          </w:tcPr>
          <w:p w:rsidR="008D74FE" w:rsidRDefault="006D65EA">
            <w:pPr>
              <w:spacing w:line="360" w:lineRule="auto"/>
              <w:jc w:val="center"/>
              <w:rPr>
                <w:rFonts w:ascii="宋体" w:hAnsi="宋体" w:cs="宋体"/>
                <w:szCs w:val="21"/>
              </w:rPr>
            </w:pPr>
            <w:r>
              <w:rPr>
                <w:rFonts w:ascii="宋体" w:hAnsi="宋体" w:cs="宋体" w:hint="eastAsia"/>
                <w:szCs w:val="21"/>
              </w:rPr>
              <w:t>备注</w:t>
            </w:r>
          </w:p>
        </w:tc>
      </w:tr>
      <w:tr w:rsidR="008D74FE">
        <w:tc>
          <w:tcPr>
            <w:tcW w:w="583"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jc w:val="center"/>
              <w:rPr>
                <w:rFonts w:ascii="宋体" w:hAnsi="宋体" w:cs="宋体"/>
                <w:szCs w:val="21"/>
              </w:rPr>
            </w:pPr>
          </w:p>
        </w:tc>
        <w:tc>
          <w:tcPr>
            <w:tcW w:w="1629"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jc w:val="center"/>
              <w:rPr>
                <w:rFonts w:ascii="宋体" w:hAnsi="宋体" w:cs="宋体"/>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jc w:val="center"/>
              <w:rPr>
                <w:rFonts w:ascii="宋体" w:hAnsi="宋体" w:cs="宋体"/>
                <w:szCs w:val="21"/>
              </w:rPr>
            </w:pPr>
          </w:p>
        </w:tc>
        <w:tc>
          <w:tcPr>
            <w:tcW w:w="584"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jc w:val="center"/>
              <w:rPr>
                <w:rFonts w:ascii="宋体" w:hAnsi="宋体" w:cs="宋体"/>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jc w:val="center"/>
              <w:rPr>
                <w:rFonts w:ascii="宋体" w:hAnsi="宋体" w:cs="宋体"/>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jc w:val="center"/>
              <w:rPr>
                <w:rFonts w:ascii="宋体" w:hAnsi="宋体" w:cs="宋体"/>
                <w:szCs w:val="21"/>
              </w:rPr>
            </w:pPr>
          </w:p>
        </w:tc>
        <w:tc>
          <w:tcPr>
            <w:tcW w:w="1710"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jc w:val="center"/>
              <w:rPr>
                <w:rFonts w:ascii="宋体" w:hAnsi="宋体" w:cs="宋体"/>
                <w:szCs w:val="21"/>
              </w:rPr>
            </w:pPr>
          </w:p>
        </w:tc>
        <w:tc>
          <w:tcPr>
            <w:tcW w:w="1030"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jc w:val="center"/>
              <w:rPr>
                <w:rFonts w:ascii="宋体" w:hAnsi="宋体" w:cs="宋体"/>
                <w:szCs w:val="21"/>
              </w:rPr>
            </w:pPr>
          </w:p>
        </w:tc>
        <w:tc>
          <w:tcPr>
            <w:tcW w:w="843"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jc w:val="center"/>
              <w:rPr>
                <w:rFonts w:ascii="宋体" w:hAnsi="宋体" w:cs="宋体"/>
                <w:szCs w:val="21"/>
              </w:rPr>
            </w:pPr>
          </w:p>
        </w:tc>
      </w:tr>
      <w:tr w:rsidR="008D74FE">
        <w:tc>
          <w:tcPr>
            <w:tcW w:w="583"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jc w:val="center"/>
              <w:rPr>
                <w:rFonts w:ascii="宋体" w:hAnsi="宋体" w:cs="宋体"/>
                <w:szCs w:val="21"/>
              </w:rPr>
            </w:pPr>
          </w:p>
        </w:tc>
        <w:tc>
          <w:tcPr>
            <w:tcW w:w="1629"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jc w:val="center"/>
              <w:rPr>
                <w:rFonts w:ascii="宋体" w:hAnsi="宋体" w:cs="宋体"/>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jc w:val="center"/>
              <w:rPr>
                <w:rFonts w:ascii="宋体" w:hAnsi="宋体" w:cs="宋体"/>
                <w:szCs w:val="21"/>
              </w:rPr>
            </w:pPr>
          </w:p>
        </w:tc>
        <w:tc>
          <w:tcPr>
            <w:tcW w:w="584"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jc w:val="center"/>
              <w:rPr>
                <w:rFonts w:ascii="宋体" w:hAnsi="宋体" w:cs="宋体"/>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jc w:val="center"/>
              <w:rPr>
                <w:rFonts w:ascii="宋体" w:hAnsi="宋体" w:cs="宋体"/>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jc w:val="center"/>
              <w:rPr>
                <w:rFonts w:ascii="宋体" w:hAnsi="宋体" w:cs="宋体"/>
                <w:szCs w:val="21"/>
              </w:rPr>
            </w:pPr>
          </w:p>
        </w:tc>
        <w:tc>
          <w:tcPr>
            <w:tcW w:w="1710"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jc w:val="center"/>
              <w:rPr>
                <w:rFonts w:ascii="宋体" w:hAnsi="宋体" w:cs="宋体"/>
                <w:szCs w:val="21"/>
              </w:rPr>
            </w:pPr>
          </w:p>
        </w:tc>
        <w:tc>
          <w:tcPr>
            <w:tcW w:w="1030"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jc w:val="center"/>
              <w:rPr>
                <w:rFonts w:ascii="宋体" w:hAnsi="宋体" w:cs="宋体"/>
                <w:szCs w:val="21"/>
              </w:rPr>
            </w:pPr>
          </w:p>
        </w:tc>
        <w:tc>
          <w:tcPr>
            <w:tcW w:w="843"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jc w:val="center"/>
              <w:rPr>
                <w:rFonts w:ascii="宋体" w:hAnsi="宋体" w:cs="宋体"/>
                <w:szCs w:val="21"/>
              </w:rPr>
            </w:pPr>
          </w:p>
        </w:tc>
      </w:tr>
      <w:tr w:rsidR="008D74FE">
        <w:tc>
          <w:tcPr>
            <w:tcW w:w="583"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jc w:val="center"/>
              <w:rPr>
                <w:rFonts w:ascii="宋体" w:hAnsi="宋体" w:cs="宋体"/>
                <w:szCs w:val="21"/>
              </w:rPr>
            </w:pPr>
          </w:p>
        </w:tc>
        <w:tc>
          <w:tcPr>
            <w:tcW w:w="1629"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jc w:val="center"/>
              <w:rPr>
                <w:rFonts w:ascii="宋体" w:hAnsi="宋体" w:cs="宋体"/>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jc w:val="center"/>
              <w:rPr>
                <w:rFonts w:ascii="宋体" w:hAnsi="宋体" w:cs="宋体"/>
                <w:szCs w:val="21"/>
              </w:rPr>
            </w:pPr>
          </w:p>
        </w:tc>
        <w:tc>
          <w:tcPr>
            <w:tcW w:w="584"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jc w:val="center"/>
              <w:rPr>
                <w:rFonts w:ascii="宋体" w:hAnsi="宋体" w:cs="宋体"/>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jc w:val="center"/>
              <w:rPr>
                <w:rFonts w:ascii="宋体" w:hAnsi="宋体" w:cs="宋体"/>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jc w:val="center"/>
              <w:rPr>
                <w:rFonts w:ascii="宋体" w:hAnsi="宋体" w:cs="宋体"/>
                <w:szCs w:val="21"/>
              </w:rPr>
            </w:pPr>
          </w:p>
        </w:tc>
        <w:tc>
          <w:tcPr>
            <w:tcW w:w="1710"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jc w:val="center"/>
              <w:rPr>
                <w:rFonts w:ascii="宋体" w:hAnsi="宋体" w:cs="宋体"/>
                <w:szCs w:val="21"/>
              </w:rPr>
            </w:pPr>
          </w:p>
        </w:tc>
        <w:tc>
          <w:tcPr>
            <w:tcW w:w="1030"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jc w:val="center"/>
              <w:rPr>
                <w:rFonts w:ascii="宋体" w:hAnsi="宋体" w:cs="宋体"/>
                <w:szCs w:val="21"/>
              </w:rPr>
            </w:pPr>
          </w:p>
        </w:tc>
        <w:tc>
          <w:tcPr>
            <w:tcW w:w="843"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jc w:val="center"/>
              <w:rPr>
                <w:rFonts w:ascii="宋体" w:hAnsi="宋体" w:cs="宋体"/>
                <w:szCs w:val="21"/>
              </w:rPr>
            </w:pPr>
          </w:p>
        </w:tc>
      </w:tr>
      <w:tr w:rsidR="008D74FE">
        <w:tc>
          <w:tcPr>
            <w:tcW w:w="583"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jc w:val="center"/>
              <w:rPr>
                <w:rFonts w:ascii="宋体" w:hAnsi="宋体" w:cs="宋体"/>
                <w:szCs w:val="21"/>
              </w:rPr>
            </w:pPr>
          </w:p>
        </w:tc>
        <w:tc>
          <w:tcPr>
            <w:tcW w:w="1629"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jc w:val="center"/>
              <w:rPr>
                <w:rFonts w:ascii="宋体" w:hAnsi="宋体" w:cs="宋体"/>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jc w:val="center"/>
              <w:rPr>
                <w:rFonts w:ascii="宋体" w:hAnsi="宋体" w:cs="宋体"/>
                <w:szCs w:val="21"/>
              </w:rPr>
            </w:pPr>
          </w:p>
        </w:tc>
        <w:tc>
          <w:tcPr>
            <w:tcW w:w="584"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jc w:val="center"/>
              <w:rPr>
                <w:rFonts w:ascii="宋体" w:hAnsi="宋体" w:cs="宋体"/>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jc w:val="center"/>
              <w:rPr>
                <w:rFonts w:ascii="宋体" w:hAnsi="宋体" w:cs="宋体"/>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jc w:val="center"/>
              <w:rPr>
                <w:rFonts w:ascii="宋体" w:hAnsi="宋体" w:cs="宋体"/>
                <w:szCs w:val="21"/>
              </w:rPr>
            </w:pPr>
          </w:p>
        </w:tc>
        <w:tc>
          <w:tcPr>
            <w:tcW w:w="1710"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jc w:val="center"/>
              <w:rPr>
                <w:rFonts w:ascii="宋体" w:hAnsi="宋体" w:cs="宋体"/>
                <w:szCs w:val="21"/>
              </w:rPr>
            </w:pPr>
          </w:p>
        </w:tc>
        <w:tc>
          <w:tcPr>
            <w:tcW w:w="1030"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jc w:val="center"/>
              <w:rPr>
                <w:rFonts w:ascii="宋体" w:hAnsi="宋体" w:cs="宋体"/>
                <w:szCs w:val="21"/>
              </w:rPr>
            </w:pPr>
          </w:p>
        </w:tc>
        <w:tc>
          <w:tcPr>
            <w:tcW w:w="843"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jc w:val="center"/>
              <w:rPr>
                <w:rFonts w:ascii="宋体" w:hAnsi="宋体" w:cs="宋体"/>
                <w:szCs w:val="21"/>
              </w:rPr>
            </w:pPr>
          </w:p>
        </w:tc>
      </w:tr>
      <w:tr w:rsidR="008D74FE">
        <w:tc>
          <w:tcPr>
            <w:tcW w:w="583"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jc w:val="center"/>
              <w:rPr>
                <w:rFonts w:ascii="宋体" w:hAnsi="宋体" w:cs="宋体"/>
                <w:szCs w:val="21"/>
              </w:rPr>
            </w:pPr>
          </w:p>
        </w:tc>
        <w:tc>
          <w:tcPr>
            <w:tcW w:w="1629"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jc w:val="center"/>
              <w:rPr>
                <w:rFonts w:ascii="宋体" w:hAnsi="宋体" w:cs="宋体"/>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jc w:val="center"/>
              <w:rPr>
                <w:rFonts w:ascii="宋体" w:hAnsi="宋体" w:cs="宋体"/>
                <w:szCs w:val="21"/>
              </w:rPr>
            </w:pPr>
          </w:p>
        </w:tc>
        <w:tc>
          <w:tcPr>
            <w:tcW w:w="584"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jc w:val="center"/>
              <w:rPr>
                <w:rFonts w:ascii="宋体" w:hAnsi="宋体" w:cs="宋体"/>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jc w:val="center"/>
              <w:rPr>
                <w:rFonts w:ascii="宋体" w:hAnsi="宋体" w:cs="宋体"/>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jc w:val="center"/>
              <w:rPr>
                <w:rFonts w:ascii="宋体" w:hAnsi="宋体" w:cs="宋体"/>
                <w:szCs w:val="21"/>
              </w:rPr>
            </w:pPr>
          </w:p>
        </w:tc>
        <w:tc>
          <w:tcPr>
            <w:tcW w:w="1710"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jc w:val="center"/>
              <w:rPr>
                <w:rFonts w:ascii="宋体" w:hAnsi="宋体" w:cs="宋体"/>
                <w:szCs w:val="21"/>
              </w:rPr>
            </w:pPr>
          </w:p>
        </w:tc>
        <w:tc>
          <w:tcPr>
            <w:tcW w:w="1030"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jc w:val="center"/>
              <w:rPr>
                <w:rFonts w:ascii="宋体" w:hAnsi="宋体" w:cs="宋体"/>
                <w:szCs w:val="21"/>
              </w:rPr>
            </w:pPr>
          </w:p>
        </w:tc>
        <w:tc>
          <w:tcPr>
            <w:tcW w:w="843"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jc w:val="center"/>
              <w:rPr>
                <w:rFonts w:ascii="宋体" w:hAnsi="宋体" w:cs="宋体"/>
                <w:szCs w:val="21"/>
              </w:rPr>
            </w:pPr>
          </w:p>
        </w:tc>
      </w:tr>
      <w:tr w:rsidR="008D74FE">
        <w:tc>
          <w:tcPr>
            <w:tcW w:w="583"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jc w:val="center"/>
              <w:rPr>
                <w:rFonts w:ascii="宋体" w:hAnsi="宋体" w:cs="宋体"/>
                <w:szCs w:val="21"/>
              </w:rPr>
            </w:pPr>
          </w:p>
        </w:tc>
        <w:tc>
          <w:tcPr>
            <w:tcW w:w="1629"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jc w:val="center"/>
              <w:rPr>
                <w:rFonts w:ascii="宋体" w:hAnsi="宋体" w:cs="宋体"/>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jc w:val="center"/>
              <w:rPr>
                <w:rFonts w:ascii="宋体" w:hAnsi="宋体" w:cs="宋体"/>
                <w:szCs w:val="21"/>
              </w:rPr>
            </w:pPr>
          </w:p>
        </w:tc>
        <w:tc>
          <w:tcPr>
            <w:tcW w:w="584"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jc w:val="center"/>
              <w:rPr>
                <w:rFonts w:ascii="宋体" w:hAnsi="宋体" w:cs="宋体"/>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jc w:val="center"/>
              <w:rPr>
                <w:rFonts w:ascii="宋体" w:hAnsi="宋体" w:cs="宋体"/>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jc w:val="center"/>
              <w:rPr>
                <w:rFonts w:ascii="宋体" w:hAnsi="宋体" w:cs="宋体"/>
                <w:szCs w:val="21"/>
              </w:rPr>
            </w:pPr>
          </w:p>
        </w:tc>
        <w:tc>
          <w:tcPr>
            <w:tcW w:w="1710"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jc w:val="center"/>
              <w:rPr>
                <w:rFonts w:ascii="宋体" w:hAnsi="宋体" w:cs="宋体"/>
                <w:szCs w:val="21"/>
              </w:rPr>
            </w:pPr>
          </w:p>
        </w:tc>
        <w:tc>
          <w:tcPr>
            <w:tcW w:w="1030"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jc w:val="center"/>
              <w:rPr>
                <w:rFonts w:ascii="宋体" w:hAnsi="宋体" w:cs="宋体"/>
                <w:szCs w:val="21"/>
              </w:rPr>
            </w:pPr>
          </w:p>
        </w:tc>
        <w:tc>
          <w:tcPr>
            <w:tcW w:w="843"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jc w:val="center"/>
              <w:rPr>
                <w:rFonts w:ascii="宋体" w:hAnsi="宋体" w:cs="宋体"/>
                <w:szCs w:val="21"/>
              </w:rPr>
            </w:pPr>
          </w:p>
        </w:tc>
      </w:tr>
      <w:tr w:rsidR="008D74FE">
        <w:tc>
          <w:tcPr>
            <w:tcW w:w="583"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jc w:val="center"/>
              <w:rPr>
                <w:rFonts w:ascii="宋体" w:hAnsi="宋体" w:cs="宋体"/>
                <w:szCs w:val="21"/>
              </w:rPr>
            </w:pPr>
          </w:p>
        </w:tc>
        <w:tc>
          <w:tcPr>
            <w:tcW w:w="1629"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jc w:val="center"/>
              <w:rPr>
                <w:rFonts w:ascii="宋体" w:hAnsi="宋体" w:cs="宋体"/>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jc w:val="center"/>
              <w:rPr>
                <w:rFonts w:ascii="宋体" w:hAnsi="宋体" w:cs="宋体"/>
                <w:szCs w:val="21"/>
              </w:rPr>
            </w:pPr>
          </w:p>
        </w:tc>
        <w:tc>
          <w:tcPr>
            <w:tcW w:w="584"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jc w:val="center"/>
              <w:rPr>
                <w:rFonts w:ascii="宋体" w:hAnsi="宋体" w:cs="宋体"/>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jc w:val="center"/>
              <w:rPr>
                <w:rFonts w:ascii="宋体" w:hAnsi="宋体" w:cs="宋体"/>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jc w:val="center"/>
              <w:rPr>
                <w:rFonts w:ascii="宋体" w:hAnsi="宋体" w:cs="宋体"/>
                <w:szCs w:val="21"/>
              </w:rPr>
            </w:pPr>
          </w:p>
        </w:tc>
        <w:tc>
          <w:tcPr>
            <w:tcW w:w="1710"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jc w:val="center"/>
              <w:rPr>
                <w:rFonts w:ascii="宋体" w:hAnsi="宋体" w:cs="宋体"/>
                <w:szCs w:val="21"/>
              </w:rPr>
            </w:pPr>
          </w:p>
        </w:tc>
        <w:tc>
          <w:tcPr>
            <w:tcW w:w="1030"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jc w:val="center"/>
              <w:rPr>
                <w:rFonts w:ascii="宋体" w:hAnsi="宋体" w:cs="宋体"/>
                <w:szCs w:val="21"/>
              </w:rPr>
            </w:pPr>
          </w:p>
        </w:tc>
        <w:tc>
          <w:tcPr>
            <w:tcW w:w="843"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jc w:val="center"/>
              <w:rPr>
                <w:rFonts w:ascii="宋体" w:hAnsi="宋体" w:cs="宋体"/>
                <w:szCs w:val="21"/>
              </w:rPr>
            </w:pPr>
          </w:p>
        </w:tc>
      </w:tr>
      <w:tr w:rsidR="008D74FE">
        <w:tc>
          <w:tcPr>
            <w:tcW w:w="583"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jc w:val="center"/>
              <w:rPr>
                <w:rFonts w:ascii="宋体" w:hAnsi="宋体" w:cs="宋体"/>
                <w:szCs w:val="21"/>
              </w:rPr>
            </w:pPr>
          </w:p>
        </w:tc>
        <w:tc>
          <w:tcPr>
            <w:tcW w:w="1629"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jc w:val="center"/>
              <w:rPr>
                <w:rFonts w:ascii="宋体" w:hAnsi="宋体" w:cs="宋体"/>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jc w:val="center"/>
              <w:rPr>
                <w:rFonts w:ascii="宋体" w:hAnsi="宋体" w:cs="宋体"/>
                <w:szCs w:val="21"/>
              </w:rPr>
            </w:pPr>
          </w:p>
        </w:tc>
        <w:tc>
          <w:tcPr>
            <w:tcW w:w="584"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jc w:val="center"/>
              <w:rPr>
                <w:rFonts w:ascii="宋体" w:hAnsi="宋体" w:cs="宋体"/>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jc w:val="center"/>
              <w:rPr>
                <w:rFonts w:ascii="宋体" w:hAnsi="宋体" w:cs="宋体"/>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jc w:val="center"/>
              <w:rPr>
                <w:rFonts w:ascii="宋体" w:hAnsi="宋体" w:cs="宋体"/>
                <w:szCs w:val="21"/>
              </w:rPr>
            </w:pPr>
          </w:p>
        </w:tc>
        <w:tc>
          <w:tcPr>
            <w:tcW w:w="1710"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jc w:val="center"/>
              <w:rPr>
                <w:rFonts w:ascii="宋体" w:hAnsi="宋体" w:cs="宋体"/>
                <w:szCs w:val="21"/>
              </w:rPr>
            </w:pPr>
          </w:p>
        </w:tc>
        <w:tc>
          <w:tcPr>
            <w:tcW w:w="1030"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jc w:val="center"/>
              <w:rPr>
                <w:rFonts w:ascii="宋体" w:hAnsi="宋体" w:cs="宋体"/>
                <w:szCs w:val="21"/>
              </w:rPr>
            </w:pPr>
          </w:p>
        </w:tc>
        <w:tc>
          <w:tcPr>
            <w:tcW w:w="843"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jc w:val="center"/>
              <w:rPr>
                <w:rFonts w:ascii="宋体" w:hAnsi="宋体" w:cs="宋体"/>
                <w:szCs w:val="21"/>
              </w:rPr>
            </w:pPr>
          </w:p>
        </w:tc>
      </w:tr>
      <w:tr w:rsidR="008D74FE">
        <w:tc>
          <w:tcPr>
            <w:tcW w:w="583"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jc w:val="center"/>
              <w:rPr>
                <w:rFonts w:ascii="宋体" w:hAnsi="宋体" w:cs="宋体"/>
                <w:szCs w:val="21"/>
              </w:rPr>
            </w:pPr>
          </w:p>
        </w:tc>
        <w:tc>
          <w:tcPr>
            <w:tcW w:w="1629"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jc w:val="center"/>
              <w:rPr>
                <w:rFonts w:ascii="宋体" w:hAnsi="宋体" w:cs="宋体"/>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jc w:val="center"/>
              <w:rPr>
                <w:rFonts w:ascii="宋体" w:hAnsi="宋体" w:cs="宋体"/>
                <w:szCs w:val="21"/>
              </w:rPr>
            </w:pPr>
          </w:p>
        </w:tc>
        <w:tc>
          <w:tcPr>
            <w:tcW w:w="584"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jc w:val="center"/>
              <w:rPr>
                <w:rFonts w:ascii="宋体" w:hAnsi="宋体" w:cs="宋体"/>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jc w:val="center"/>
              <w:rPr>
                <w:rFonts w:ascii="宋体" w:hAnsi="宋体" w:cs="宋体"/>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jc w:val="center"/>
              <w:rPr>
                <w:rFonts w:ascii="宋体" w:hAnsi="宋体" w:cs="宋体"/>
                <w:szCs w:val="21"/>
              </w:rPr>
            </w:pPr>
          </w:p>
        </w:tc>
        <w:tc>
          <w:tcPr>
            <w:tcW w:w="1710"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jc w:val="center"/>
              <w:rPr>
                <w:rFonts w:ascii="宋体" w:hAnsi="宋体" w:cs="宋体"/>
                <w:szCs w:val="21"/>
              </w:rPr>
            </w:pPr>
          </w:p>
        </w:tc>
        <w:tc>
          <w:tcPr>
            <w:tcW w:w="1030"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jc w:val="center"/>
              <w:rPr>
                <w:rFonts w:ascii="宋体" w:hAnsi="宋体" w:cs="宋体"/>
                <w:szCs w:val="21"/>
              </w:rPr>
            </w:pPr>
          </w:p>
        </w:tc>
        <w:tc>
          <w:tcPr>
            <w:tcW w:w="843"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jc w:val="center"/>
              <w:rPr>
                <w:rFonts w:ascii="宋体" w:hAnsi="宋体" w:cs="宋体"/>
                <w:szCs w:val="21"/>
              </w:rPr>
            </w:pPr>
          </w:p>
        </w:tc>
      </w:tr>
    </w:tbl>
    <w:p w:rsidR="008D74FE" w:rsidRDefault="008D74FE">
      <w:pPr>
        <w:spacing w:line="360" w:lineRule="auto"/>
        <w:ind w:firstLineChars="200" w:firstLine="420"/>
        <w:rPr>
          <w:rFonts w:ascii="宋体" w:hAnsi="宋体" w:cs="宋体"/>
          <w:szCs w:val="21"/>
        </w:rPr>
      </w:pPr>
    </w:p>
    <w:p w:rsidR="008D74FE" w:rsidRDefault="008D74FE">
      <w:pPr>
        <w:spacing w:line="360" w:lineRule="auto"/>
        <w:ind w:firstLineChars="200" w:firstLine="420"/>
        <w:rPr>
          <w:rFonts w:ascii="宋体" w:hAnsi="宋体" w:cs="宋体"/>
          <w:szCs w:val="21"/>
        </w:rPr>
        <w:sectPr w:rsidR="008D74FE">
          <w:pgSz w:w="11906" w:h="16838"/>
          <w:pgMar w:top="1418" w:right="1134" w:bottom="1418" w:left="1134" w:header="851" w:footer="992" w:gutter="0"/>
          <w:cols w:space="720"/>
          <w:docGrid w:type="lines" w:linePitch="312"/>
        </w:sectPr>
      </w:pPr>
    </w:p>
    <w:p w:rsidR="008D74FE" w:rsidRDefault="006D65EA">
      <w:pPr>
        <w:spacing w:line="360" w:lineRule="auto"/>
        <w:rPr>
          <w:rFonts w:ascii="宋体" w:hAnsi="宋体" w:cs="宋体"/>
          <w:b/>
          <w:szCs w:val="21"/>
        </w:rPr>
      </w:pPr>
      <w:r>
        <w:rPr>
          <w:rFonts w:ascii="宋体" w:hAnsi="宋体" w:cs="宋体" w:hint="eastAsia"/>
          <w:b/>
          <w:szCs w:val="21"/>
        </w:rPr>
        <w:lastRenderedPageBreak/>
        <w:t>附表三：</w:t>
      </w:r>
    </w:p>
    <w:p w:rsidR="008D74FE" w:rsidRDefault="006D65EA">
      <w:pPr>
        <w:spacing w:line="360" w:lineRule="auto"/>
        <w:jc w:val="center"/>
        <w:rPr>
          <w:rFonts w:ascii="宋体" w:hAnsi="宋体" w:cs="宋体"/>
          <w:szCs w:val="21"/>
        </w:rPr>
      </w:pPr>
      <w:r>
        <w:rPr>
          <w:rFonts w:ascii="宋体" w:hAnsi="宋体" w:cs="宋体" w:hint="eastAsia"/>
          <w:b/>
          <w:szCs w:val="21"/>
        </w:rPr>
        <w:t>劳动力计划表</w:t>
      </w:r>
    </w:p>
    <w:p w:rsidR="008D74FE" w:rsidRDefault="006D65EA">
      <w:pPr>
        <w:spacing w:line="360" w:lineRule="auto"/>
        <w:rPr>
          <w:rFonts w:ascii="宋体" w:hAnsi="宋体" w:cs="宋体"/>
          <w:szCs w:val="21"/>
        </w:rPr>
      </w:pPr>
      <w:r>
        <w:rPr>
          <w:rFonts w:ascii="宋体" w:hAnsi="宋体" w:cs="宋体" w:hint="eastAsia"/>
          <w:szCs w:val="21"/>
        </w:rPr>
        <w:t>单位：人</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3"/>
        <w:gridCol w:w="1283"/>
        <w:gridCol w:w="1283"/>
        <w:gridCol w:w="1285"/>
        <w:gridCol w:w="1283"/>
        <w:gridCol w:w="1285"/>
        <w:gridCol w:w="1283"/>
        <w:gridCol w:w="1289"/>
      </w:tblGrid>
      <w:tr w:rsidR="008D74FE">
        <w:tc>
          <w:tcPr>
            <w:tcW w:w="863" w:type="dxa"/>
            <w:tcBorders>
              <w:top w:val="outset" w:sz="6" w:space="0" w:color="auto"/>
              <w:left w:val="outset" w:sz="6" w:space="0" w:color="auto"/>
              <w:bottom w:val="outset" w:sz="6" w:space="0" w:color="auto"/>
              <w:right w:val="outset" w:sz="6" w:space="0" w:color="auto"/>
            </w:tcBorders>
            <w:vAlign w:val="center"/>
          </w:tcPr>
          <w:p w:rsidR="008D74FE" w:rsidRDefault="006D65EA">
            <w:pPr>
              <w:spacing w:line="360" w:lineRule="auto"/>
              <w:rPr>
                <w:rFonts w:ascii="宋体" w:hAnsi="宋体" w:cs="宋体"/>
                <w:szCs w:val="21"/>
              </w:rPr>
            </w:pPr>
            <w:r>
              <w:rPr>
                <w:rFonts w:ascii="宋体" w:hAnsi="宋体" w:cs="宋体" w:hint="eastAsia"/>
                <w:szCs w:val="21"/>
              </w:rPr>
              <w:t>工种</w:t>
            </w:r>
          </w:p>
        </w:tc>
        <w:tc>
          <w:tcPr>
            <w:tcW w:w="8991" w:type="dxa"/>
            <w:gridSpan w:val="7"/>
            <w:tcBorders>
              <w:top w:val="outset" w:sz="6" w:space="0" w:color="auto"/>
              <w:left w:val="outset" w:sz="6" w:space="0" w:color="auto"/>
              <w:bottom w:val="outset" w:sz="6" w:space="0" w:color="auto"/>
              <w:right w:val="outset" w:sz="6" w:space="0" w:color="auto"/>
            </w:tcBorders>
            <w:vAlign w:val="center"/>
          </w:tcPr>
          <w:p w:rsidR="008D74FE" w:rsidRDefault="006D65EA">
            <w:pPr>
              <w:spacing w:line="360" w:lineRule="auto"/>
              <w:ind w:firstLineChars="200" w:firstLine="420"/>
              <w:jc w:val="center"/>
              <w:rPr>
                <w:rFonts w:ascii="宋体" w:hAnsi="宋体" w:cs="宋体"/>
                <w:szCs w:val="21"/>
              </w:rPr>
            </w:pPr>
            <w:r>
              <w:rPr>
                <w:rFonts w:ascii="宋体" w:hAnsi="宋体" w:cs="宋体" w:hint="eastAsia"/>
                <w:szCs w:val="21"/>
              </w:rPr>
              <w:t>按工程施工阶段投入劳动力情况</w:t>
            </w:r>
          </w:p>
        </w:tc>
      </w:tr>
      <w:tr w:rsidR="008D74FE">
        <w:tc>
          <w:tcPr>
            <w:tcW w:w="863"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rPr>
                <w:rFonts w:ascii="宋体" w:hAnsi="宋体" w:cs="宋体"/>
                <w:szCs w:val="21"/>
              </w:rPr>
            </w:pPr>
          </w:p>
        </w:tc>
        <w:tc>
          <w:tcPr>
            <w:tcW w:w="1283"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rPr>
                <w:rFonts w:ascii="宋体" w:hAnsi="宋体" w:cs="宋体"/>
                <w:szCs w:val="21"/>
              </w:rPr>
            </w:pPr>
          </w:p>
        </w:tc>
        <w:tc>
          <w:tcPr>
            <w:tcW w:w="1283"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rPr>
                <w:rFonts w:ascii="宋体" w:hAnsi="宋体" w:cs="宋体"/>
                <w:szCs w:val="21"/>
              </w:rPr>
            </w:pPr>
          </w:p>
        </w:tc>
        <w:tc>
          <w:tcPr>
            <w:tcW w:w="1285"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rPr>
                <w:rFonts w:ascii="宋体" w:hAnsi="宋体" w:cs="宋体"/>
                <w:szCs w:val="21"/>
              </w:rPr>
            </w:pPr>
          </w:p>
        </w:tc>
        <w:tc>
          <w:tcPr>
            <w:tcW w:w="1283"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rPr>
                <w:rFonts w:ascii="宋体" w:hAnsi="宋体" w:cs="宋体"/>
                <w:szCs w:val="21"/>
              </w:rPr>
            </w:pPr>
          </w:p>
        </w:tc>
        <w:tc>
          <w:tcPr>
            <w:tcW w:w="1285"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rPr>
                <w:rFonts w:ascii="宋体" w:hAnsi="宋体" w:cs="宋体"/>
                <w:szCs w:val="21"/>
              </w:rPr>
            </w:pPr>
          </w:p>
        </w:tc>
        <w:tc>
          <w:tcPr>
            <w:tcW w:w="1283"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rPr>
                <w:rFonts w:ascii="宋体" w:hAnsi="宋体" w:cs="宋体"/>
                <w:szCs w:val="21"/>
              </w:rPr>
            </w:pPr>
          </w:p>
        </w:tc>
        <w:tc>
          <w:tcPr>
            <w:tcW w:w="1289"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rPr>
                <w:rFonts w:ascii="宋体" w:hAnsi="宋体" w:cs="宋体"/>
                <w:szCs w:val="21"/>
              </w:rPr>
            </w:pPr>
          </w:p>
        </w:tc>
      </w:tr>
      <w:tr w:rsidR="008D74FE">
        <w:tc>
          <w:tcPr>
            <w:tcW w:w="863"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rPr>
                <w:rFonts w:ascii="宋体" w:hAnsi="宋体" w:cs="宋体"/>
                <w:szCs w:val="21"/>
              </w:rPr>
            </w:pPr>
          </w:p>
        </w:tc>
        <w:tc>
          <w:tcPr>
            <w:tcW w:w="1283"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rPr>
                <w:rFonts w:ascii="宋体" w:hAnsi="宋体" w:cs="宋体"/>
                <w:szCs w:val="21"/>
              </w:rPr>
            </w:pPr>
          </w:p>
        </w:tc>
        <w:tc>
          <w:tcPr>
            <w:tcW w:w="1283"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rPr>
                <w:rFonts w:ascii="宋体" w:hAnsi="宋体" w:cs="宋体"/>
                <w:szCs w:val="21"/>
              </w:rPr>
            </w:pPr>
          </w:p>
        </w:tc>
        <w:tc>
          <w:tcPr>
            <w:tcW w:w="1285"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rPr>
                <w:rFonts w:ascii="宋体" w:hAnsi="宋体" w:cs="宋体"/>
                <w:szCs w:val="21"/>
              </w:rPr>
            </w:pPr>
          </w:p>
        </w:tc>
        <w:tc>
          <w:tcPr>
            <w:tcW w:w="1283"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rPr>
                <w:rFonts w:ascii="宋体" w:hAnsi="宋体" w:cs="宋体"/>
                <w:szCs w:val="21"/>
              </w:rPr>
            </w:pPr>
          </w:p>
        </w:tc>
        <w:tc>
          <w:tcPr>
            <w:tcW w:w="1285"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rPr>
                <w:rFonts w:ascii="宋体" w:hAnsi="宋体" w:cs="宋体"/>
                <w:szCs w:val="21"/>
              </w:rPr>
            </w:pPr>
          </w:p>
        </w:tc>
        <w:tc>
          <w:tcPr>
            <w:tcW w:w="1283"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rPr>
                <w:rFonts w:ascii="宋体" w:hAnsi="宋体" w:cs="宋体"/>
                <w:szCs w:val="21"/>
              </w:rPr>
            </w:pPr>
          </w:p>
        </w:tc>
        <w:tc>
          <w:tcPr>
            <w:tcW w:w="1289"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rPr>
                <w:rFonts w:ascii="宋体" w:hAnsi="宋体" w:cs="宋体"/>
                <w:szCs w:val="21"/>
              </w:rPr>
            </w:pPr>
          </w:p>
        </w:tc>
      </w:tr>
      <w:tr w:rsidR="008D74FE">
        <w:trPr>
          <w:trHeight w:val="471"/>
        </w:trPr>
        <w:tc>
          <w:tcPr>
            <w:tcW w:w="863"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rPr>
                <w:rFonts w:ascii="宋体" w:hAnsi="宋体" w:cs="宋体"/>
                <w:szCs w:val="21"/>
              </w:rPr>
            </w:pPr>
          </w:p>
        </w:tc>
        <w:tc>
          <w:tcPr>
            <w:tcW w:w="1283"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rPr>
                <w:rFonts w:ascii="宋体" w:hAnsi="宋体" w:cs="宋体"/>
                <w:szCs w:val="21"/>
              </w:rPr>
            </w:pPr>
          </w:p>
        </w:tc>
        <w:tc>
          <w:tcPr>
            <w:tcW w:w="1283"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rPr>
                <w:rFonts w:ascii="宋体" w:hAnsi="宋体" w:cs="宋体"/>
                <w:szCs w:val="21"/>
              </w:rPr>
            </w:pPr>
          </w:p>
        </w:tc>
        <w:tc>
          <w:tcPr>
            <w:tcW w:w="1285"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rPr>
                <w:rFonts w:ascii="宋体" w:hAnsi="宋体" w:cs="宋体"/>
                <w:szCs w:val="21"/>
              </w:rPr>
            </w:pPr>
          </w:p>
        </w:tc>
        <w:tc>
          <w:tcPr>
            <w:tcW w:w="1283"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rPr>
                <w:rFonts w:ascii="宋体" w:hAnsi="宋体" w:cs="宋体"/>
                <w:szCs w:val="21"/>
              </w:rPr>
            </w:pPr>
          </w:p>
        </w:tc>
        <w:tc>
          <w:tcPr>
            <w:tcW w:w="1285"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rPr>
                <w:rFonts w:ascii="宋体" w:hAnsi="宋体" w:cs="宋体"/>
                <w:szCs w:val="21"/>
              </w:rPr>
            </w:pPr>
          </w:p>
        </w:tc>
        <w:tc>
          <w:tcPr>
            <w:tcW w:w="1283"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rPr>
                <w:rFonts w:ascii="宋体" w:hAnsi="宋体" w:cs="宋体"/>
                <w:szCs w:val="21"/>
              </w:rPr>
            </w:pPr>
          </w:p>
        </w:tc>
        <w:tc>
          <w:tcPr>
            <w:tcW w:w="1289"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rPr>
                <w:rFonts w:ascii="宋体" w:hAnsi="宋体" w:cs="宋体"/>
                <w:szCs w:val="21"/>
              </w:rPr>
            </w:pPr>
          </w:p>
        </w:tc>
      </w:tr>
      <w:tr w:rsidR="008D74FE">
        <w:tc>
          <w:tcPr>
            <w:tcW w:w="863"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rPr>
                <w:rFonts w:ascii="宋体" w:hAnsi="宋体" w:cs="宋体"/>
                <w:szCs w:val="21"/>
              </w:rPr>
            </w:pPr>
          </w:p>
        </w:tc>
        <w:tc>
          <w:tcPr>
            <w:tcW w:w="1283"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rPr>
                <w:rFonts w:ascii="宋体" w:hAnsi="宋体" w:cs="宋体"/>
                <w:szCs w:val="21"/>
              </w:rPr>
            </w:pPr>
          </w:p>
        </w:tc>
        <w:tc>
          <w:tcPr>
            <w:tcW w:w="1283"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rPr>
                <w:rFonts w:ascii="宋体" w:hAnsi="宋体" w:cs="宋体"/>
                <w:szCs w:val="21"/>
              </w:rPr>
            </w:pPr>
          </w:p>
        </w:tc>
        <w:tc>
          <w:tcPr>
            <w:tcW w:w="1285"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rPr>
                <w:rFonts w:ascii="宋体" w:hAnsi="宋体" w:cs="宋体"/>
                <w:szCs w:val="21"/>
              </w:rPr>
            </w:pPr>
          </w:p>
        </w:tc>
        <w:tc>
          <w:tcPr>
            <w:tcW w:w="1283"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rPr>
                <w:rFonts w:ascii="宋体" w:hAnsi="宋体" w:cs="宋体"/>
                <w:szCs w:val="21"/>
              </w:rPr>
            </w:pPr>
          </w:p>
        </w:tc>
        <w:tc>
          <w:tcPr>
            <w:tcW w:w="1285"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rPr>
                <w:rFonts w:ascii="宋体" w:hAnsi="宋体" w:cs="宋体"/>
                <w:szCs w:val="21"/>
              </w:rPr>
            </w:pPr>
          </w:p>
        </w:tc>
        <w:tc>
          <w:tcPr>
            <w:tcW w:w="1283"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rPr>
                <w:rFonts w:ascii="宋体" w:hAnsi="宋体" w:cs="宋体"/>
                <w:szCs w:val="21"/>
              </w:rPr>
            </w:pPr>
          </w:p>
        </w:tc>
        <w:tc>
          <w:tcPr>
            <w:tcW w:w="1289"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rPr>
                <w:rFonts w:ascii="宋体" w:hAnsi="宋体" w:cs="宋体"/>
                <w:szCs w:val="21"/>
              </w:rPr>
            </w:pPr>
          </w:p>
        </w:tc>
      </w:tr>
      <w:tr w:rsidR="008D74FE">
        <w:tc>
          <w:tcPr>
            <w:tcW w:w="863"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rPr>
                <w:rFonts w:ascii="宋体" w:hAnsi="宋体" w:cs="宋体"/>
                <w:szCs w:val="21"/>
              </w:rPr>
            </w:pPr>
          </w:p>
        </w:tc>
        <w:tc>
          <w:tcPr>
            <w:tcW w:w="1283"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rPr>
                <w:rFonts w:ascii="宋体" w:hAnsi="宋体" w:cs="宋体"/>
                <w:szCs w:val="21"/>
              </w:rPr>
            </w:pPr>
          </w:p>
        </w:tc>
        <w:tc>
          <w:tcPr>
            <w:tcW w:w="1283"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rPr>
                <w:rFonts w:ascii="宋体" w:hAnsi="宋体" w:cs="宋体"/>
                <w:szCs w:val="21"/>
              </w:rPr>
            </w:pPr>
          </w:p>
        </w:tc>
        <w:tc>
          <w:tcPr>
            <w:tcW w:w="1285"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rPr>
                <w:rFonts w:ascii="宋体" w:hAnsi="宋体" w:cs="宋体"/>
                <w:szCs w:val="21"/>
              </w:rPr>
            </w:pPr>
          </w:p>
        </w:tc>
        <w:tc>
          <w:tcPr>
            <w:tcW w:w="1283"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rPr>
                <w:rFonts w:ascii="宋体" w:hAnsi="宋体" w:cs="宋体"/>
                <w:szCs w:val="21"/>
              </w:rPr>
            </w:pPr>
          </w:p>
        </w:tc>
        <w:tc>
          <w:tcPr>
            <w:tcW w:w="1285"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rPr>
                <w:rFonts w:ascii="宋体" w:hAnsi="宋体" w:cs="宋体"/>
                <w:szCs w:val="21"/>
              </w:rPr>
            </w:pPr>
          </w:p>
        </w:tc>
        <w:tc>
          <w:tcPr>
            <w:tcW w:w="1283"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rPr>
                <w:rFonts w:ascii="宋体" w:hAnsi="宋体" w:cs="宋体"/>
                <w:szCs w:val="21"/>
              </w:rPr>
            </w:pPr>
          </w:p>
        </w:tc>
        <w:tc>
          <w:tcPr>
            <w:tcW w:w="1289"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rPr>
                <w:rFonts w:ascii="宋体" w:hAnsi="宋体" w:cs="宋体"/>
                <w:szCs w:val="21"/>
              </w:rPr>
            </w:pPr>
          </w:p>
        </w:tc>
      </w:tr>
      <w:tr w:rsidR="008D74FE">
        <w:tc>
          <w:tcPr>
            <w:tcW w:w="863"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rPr>
                <w:rFonts w:ascii="宋体" w:hAnsi="宋体" w:cs="宋体"/>
                <w:szCs w:val="21"/>
              </w:rPr>
            </w:pPr>
          </w:p>
        </w:tc>
        <w:tc>
          <w:tcPr>
            <w:tcW w:w="1283"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rPr>
                <w:rFonts w:ascii="宋体" w:hAnsi="宋体" w:cs="宋体"/>
                <w:szCs w:val="21"/>
              </w:rPr>
            </w:pPr>
          </w:p>
        </w:tc>
        <w:tc>
          <w:tcPr>
            <w:tcW w:w="1283"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rPr>
                <w:rFonts w:ascii="宋体" w:hAnsi="宋体" w:cs="宋体"/>
                <w:szCs w:val="21"/>
              </w:rPr>
            </w:pPr>
          </w:p>
        </w:tc>
        <w:tc>
          <w:tcPr>
            <w:tcW w:w="1285"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rPr>
                <w:rFonts w:ascii="宋体" w:hAnsi="宋体" w:cs="宋体"/>
                <w:szCs w:val="21"/>
              </w:rPr>
            </w:pPr>
          </w:p>
        </w:tc>
        <w:tc>
          <w:tcPr>
            <w:tcW w:w="1283"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rPr>
                <w:rFonts w:ascii="宋体" w:hAnsi="宋体" w:cs="宋体"/>
                <w:szCs w:val="21"/>
              </w:rPr>
            </w:pPr>
          </w:p>
        </w:tc>
        <w:tc>
          <w:tcPr>
            <w:tcW w:w="1285"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rPr>
                <w:rFonts w:ascii="宋体" w:hAnsi="宋体" w:cs="宋体"/>
                <w:szCs w:val="21"/>
              </w:rPr>
            </w:pPr>
          </w:p>
        </w:tc>
        <w:tc>
          <w:tcPr>
            <w:tcW w:w="1283"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rPr>
                <w:rFonts w:ascii="宋体" w:hAnsi="宋体" w:cs="宋体"/>
                <w:szCs w:val="21"/>
              </w:rPr>
            </w:pPr>
          </w:p>
        </w:tc>
        <w:tc>
          <w:tcPr>
            <w:tcW w:w="1289"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rPr>
                <w:rFonts w:ascii="宋体" w:hAnsi="宋体" w:cs="宋体"/>
                <w:szCs w:val="21"/>
              </w:rPr>
            </w:pPr>
          </w:p>
        </w:tc>
      </w:tr>
      <w:tr w:rsidR="008D74FE">
        <w:tc>
          <w:tcPr>
            <w:tcW w:w="863"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rPr>
                <w:rFonts w:ascii="宋体" w:hAnsi="宋体" w:cs="宋体"/>
                <w:szCs w:val="21"/>
              </w:rPr>
            </w:pPr>
          </w:p>
        </w:tc>
        <w:tc>
          <w:tcPr>
            <w:tcW w:w="1283"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rPr>
                <w:rFonts w:ascii="宋体" w:hAnsi="宋体" w:cs="宋体"/>
                <w:szCs w:val="21"/>
              </w:rPr>
            </w:pPr>
          </w:p>
        </w:tc>
        <w:tc>
          <w:tcPr>
            <w:tcW w:w="1283"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rPr>
                <w:rFonts w:ascii="宋体" w:hAnsi="宋体" w:cs="宋体"/>
                <w:szCs w:val="21"/>
              </w:rPr>
            </w:pPr>
          </w:p>
        </w:tc>
        <w:tc>
          <w:tcPr>
            <w:tcW w:w="1285"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rPr>
                <w:rFonts w:ascii="宋体" w:hAnsi="宋体" w:cs="宋体"/>
                <w:szCs w:val="21"/>
              </w:rPr>
            </w:pPr>
          </w:p>
        </w:tc>
        <w:tc>
          <w:tcPr>
            <w:tcW w:w="1283"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rPr>
                <w:rFonts w:ascii="宋体" w:hAnsi="宋体" w:cs="宋体"/>
                <w:szCs w:val="21"/>
              </w:rPr>
            </w:pPr>
          </w:p>
        </w:tc>
        <w:tc>
          <w:tcPr>
            <w:tcW w:w="1285"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rPr>
                <w:rFonts w:ascii="宋体" w:hAnsi="宋体" w:cs="宋体"/>
                <w:szCs w:val="21"/>
              </w:rPr>
            </w:pPr>
          </w:p>
        </w:tc>
        <w:tc>
          <w:tcPr>
            <w:tcW w:w="1283"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rPr>
                <w:rFonts w:ascii="宋体" w:hAnsi="宋体" w:cs="宋体"/>
                <w:szCs w:val="21"/>
              </w:rPr>
            </w:pPr>
          </w:p>
        </w:tc>
        <w:tc>
          <w:tcPr>
            <w:tcW w:w="1289"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rPr>
                <w:rFonts w:ascii="宋体" w:hAnsi="宋体" w:cs="宋体"/>
                <w:szCs w:val="21"/>
              </w:rPr>
            </w:pPr>
          </w:p>
        </w:tc>
      </w:tr>
      <w:tr w:rsidR="008D74FE">
        <w:tc>
          <w:tcPr>
            <w:tcW w:w="863"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rPr>
                <w:rFonts w:ascii="宋体" w:hAnsi="宋体" w:cs="宋体"/>
                <w:szCs w:val="21"/>
              </w:rPr>
            </w:pPr>
          </w:p>
        </w:tc>
        <w:tc>
          <w:tcPr>
            <w:tcW w:w="1283"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rPr>
                <w:rFonts w:ascii="宋体" w:hAnsi="宋体" w:cs="宋体"/>
                <w:szCs w:val="21"/>
              </w:rPr>
            </w:pPr>
          </w:p>
        </w:tc>
        <w:tc>
          <w:tcPr>
            <w:tcW w:w="1283"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rPr>
                <w:rFonts w:ascii="宋体" w:hAnsi="宋体" w:cs="宋体"/>
                <w:szCs w:val="21"/>
              </w:rPr>
            </w:pPr>
          </w:p>
        </w:tc>
        <w:tc>
          <w:tcPr>
            <w:tcW w:w="1285"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rPr>
                <w:rFonts w:ascii="宋体" w:hAnsi="宋体" w:cs="宋体"/>
                <w:szCs w:val="21"/>
              </w:rPr>
            </w:pPr>
          </w:p>
        </w:tc>
        <w:tc>
          <w:tcPr>
            <w:tcW w:w="1283"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rPr>
                <w:rFonts w:ascii="宋体" w:hAnsi="宋体" w:cs="宋体"/>
                <w:szCs w:val="21"/>
              </w:rPr>
            </w:pPr>
          </w:p>
        </w:tc>
        <w:tc>
          <w:tcPr>
            <w:tcW w:w="1285"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rPr>
                <w:rFonts w:ascii="宋体" w:hAnsi="宋体" w:cs="宋体"/>
                <w:szCs w:val="21"/>
              </w:rPr>
            </w:pPr>
          </w:p>
        </w:tc>
        <w:tc>
          <w:tcPr>
            <w:tcW w:w="1283"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rPr>
                <w:rFonts w:ascii="宋体" w:hAnsi="宋体" w:cs="宋体"/>
                <w:szCs w:val="21"/>
              </w:rPr>
            </w:pPr>
          </w:p>
        </w:tc>
        <w:tc>
          <w:tcPr>
            <w:tcW w:w="1289"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rPr>
                <w:rFonts w:ascii="宋体" w:hAnsi="宋体" w:cs="宋体"/>
                <w:szCs w:val="21"/>
              </w:rPr>
            </w:pPr>
          </w:p>
        </w:tc>
      </w:tr>
      <w:tr w:rsidR="008D74FE">
        <w:tc>
          <w:tcPr>
            <w:tcW w:w="863"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rPr>
                <w:rFonts w:ascii="宋体" w:hAnsi="宋体" w:cs="宋体"/>
                <w:szCs w:val="21"/>
              </w:rPr>
            </w:pPr>
          </w:p>
        </w:tc>
        <w:tc>
          <w:tcPr>
            <w:tcW w:w="1283"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rPr>
                <w:rFonts w:ascii="宋体" w:hAnsi="宋体" w:cs="宋体"/>
                <w:szCs w:val="21"/>
              </w:rPr>
            </w:pPr>
          </w:p>
        </w:tc>
        <w:tc>
          <w:tcPr>
            <w:tcW w:w="1283"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rPr>
                <w:rFonts w:ascii="宋体" w:hAnsi="宋体" w:cs="宋体"/>
                <w:szCs w:val="21"/>
              </w:rPr>
            </w:pPr>
          </w:p>
        </w:tc>
        <w:tc>
          <w:tcPr>
            <w:tcW w:w="1285"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rPr>
                <w:rFonts w:ascii="宋体" w:hAnsi="宋体" w:cs="宋体"/>
                <w:szCs w:val="21"/>
              </w:rPr>
            </w:pPr>
          </w:p>
        </w:tc>
        <w:tc>
          <w:tcPr>
            <w:tcW w:w="1283"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rPr>
                <w:rFonts w:ascii="宋体" w:hAnsi="宋体" w:cs="宋体"/>
                <w:szCs w:val="21"/>
              </w:rPr>
            </w:pPr>
          </w:p>
        </w:tc>
        <w:tc>
          <w:tcPr>
            <w:tcW w:w="1285"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rPr>
                <w:rFonts w:ascii="宋体" w:hAnsi="宋体" w:cs="宋体"/>
                <w:szCs w:val="21"/>
              </w:rPr>
            </w:pPr>
          </w:p>
        </w:tc>
        <w:tc>
          <w:tcPr>
            <w:tcW w:w="1283"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rPr>
                <w:rFonts w:ascii="宋体" w:hAnsi="宋体" w:cs="宋体"/>
                <w:szCs w:val="21"/>
              </w:rPr>
            </w:pPr>
          </w:p>
        </w:tc>
        <w:tc>
          <w:tcPr>
            <w:tcW w:w="1289"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rPr>
                <w:rFonts w:ascii="宋体" w:hAnsi="宋体" w:cs="宋体"/>
                <w:szCs w:val="21"/>
              </w:rPr>
            </w:pPr>
          </w:p>
        </w:tc>
      </w:tr>
      <w:tr w:rsidR="008D74FE">
        <w:tc>
          <w:tcPr>
            <w:tcW w:w="863"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rPr>
                <w:rFonts w:ascii="宋体" w:hAnsi="宋体" w:cs="宋体"/>
                <w:szCs w:val="21"/>
              </w:rPr>
            </w:pPr>
          </w:p>
        </w:tc>
        <w:tc>
          <w:tcPr>
            <w:tcW w:w="1283"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rPr>
                <w:rFonts w:ascii="宋体" w:hAnsi="宋体" w:cs="宋体"/>
                <w:szCs w:val="21"/>
              </w:rPr>
            </w:pPr>
          </w:p>
        </w:tc>
        <w:tc>
          <w:tcPr>
            <w:tcW w:w="1283"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rPr>
                <w:rFonts w:ascii="宋体" w:hAnsi="宋体" w:cs="宋体"/>
                <w:szCs w:val="21"/>
              </w:rPr>
            </w:pPr>
          </w:p>
        </w:tc>
        <w:tc>
          <w:tcPr>
            <w:tcW w:w="1285"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rPr>
                <w:rFonts w:ascii="宋体" w:hAnsi="宋体" w:cs="宋体"/>
                <w:szCs w:val="21"/>
              </w:rPr>
            </w:pPr>
          </w:p>
        </w:tc>
        <w:tc>
          <w:tcPr>
            <w:tcW w:w="1283"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rPr>
                <w:rFonts w:ascii="宋体" w:hAnsi="宋体" w:cs="宋体"/>
                <w:szCs w:val="21"/>
              </w:rPr>
            </w:pPr>
          </w:p>
        </w:tc>
        <w:tc>
          <w:tcPr>
            <w:tcW w:w="1285"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rPr>
                <w:rFonts w:ascii="宋体" w:hAnsi="宋体" w:cs="宋体"/>
                <w:szCs w:val="21"/>
              </w:rPr>
            </w:pPr>
          </w:p>
        </w:tc>
        <w:tc>
          <w:tcPr>
            <w:tcW w:w="1283"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rPr>
                <w:rFonts w:ascii="宋体" w:hAnsi="宋体" w:cs="宋体"/>
                <w:szCs w:val="21"/>
              </w:rPr>
            </w:pPr>
          </w:p>
        </w:tc>
        <w:tc>
          <w:tcPr>
            <w:tcW w:w="1289" w:type="dxa"/>
            <w:tcBorders>
              <w:top w:val="outset" w:sz="6" w:space="0" w:color="auto"/>
              <w:left w:val="outset" w:sz="6" w:space="0" w:color="auto"/>
              <w:bottom w:val="outset" w:sz="6" w:space="0" w:color="auto"/>
              <w:right w:val="outset" w:sz="6" w:space="0" w:color="auto"/>
            </w:tcBorders>
            <w:vAlign w:val="center"/>
          </w:tcPr>
          <w:p w:rsidR="008D74FE" w:rsidRDefault="008D74FE">
            <w:pPr>
              <w:spacing w:line="360" w:lineRule="auto"/>
              <w:ind w:firstLineChars="200" w:firstLine="420"/>
              <w:rPr>
                <w:rFonts w:ascii="宋体" w:hAnsi="宋体" w:cs="宋体"/>
                <w:szCs w:val="21"/>
              </w:rPr>
            </w:pPr>
          </w:p>
        </w:tc>
      </w:tr>
    </w:tbl>
    <w:p w:rsidR="00176709" w:rsidRDefault="00176709">
      <w:pPr>
        <w:spacing w:line="360" w:lineRule="auto"/>
        <w:rPr>
          <w:rFonts w:ascii="宋体" w:hAnsi="宋体" w:cs="宋体"/>
          <w:b/>
          <w:szCs w:val="21"/>
        </w:rPr>
      </w:pPr>
    </w:p>
    <w:p w:rsidR="00176709" w:rsidRDefault="00176709">
      <w:pPr>
        <w:spacing w:line="360" w:lineRule="auto"/>
        <w:rPr>
          <w:rFonts w:ascii="宋体" w:hAnsi="宋体" w:cs="宋体"/>
          <w:b/>
          <w:szCs w:val="21"/>
        </w:rPr>
      </w:pPr>
    </w:p>
    <w:p w:rsidR="008D74FE" w:rsidRDefault="006D65EA">
      <w:pPr>
        <w:spacing w:line="360" w:lineRule="auto"/>
        <w:rPr>
          <w:rFonts w:ascii="宋体" w:hAnsi="宋体" w:cs="宋体"/>
          <w:b/>
          <w:szCs w:val="21"/>
        </w:rPr>
      </w:pPr>
      <w:r>
        <w:rPr>
          <w:rFonts w:ascii="宋体" w:hAnsi="宋体" w:cs="宋体" w:hint="eastAsia"/>
          <w:b/>
          <w:szCs w:val="21"/>
        </w:rPr>
        <w:t>附表四：</w:t>
      </w:r>
    </w:p>
    <w:p w:rsidR="008D74FE" w:rsidRDefault="006D65EA">
      <w:pPr>
        <w:spacing w:line="360" w:lineRule="auto"/>
        <w:jc w:val="center"/>
        <w:rPr>
          <w:rFonts w:ascii="宋体" w:hAnsi="宋体" w:cs="宋体"/>
          <w:b/>
          <w:szCs w:val="21"/>
        </w:rPr>
      </w:pPr>
      <w:r>
        <w:rPr>
          <w:rFonts w:ascii="宋体" w:hAnsi="宋体" w:cs="宋体" w:hint="eastAsia"/>
          <w:b/>
          <w:szCs w:val="21"/>
        </w:rPr>
        <w:t>计划开、竣工日期和施工进度网络图</w:t>
      </w:r>
    </w:p>
    <w:p w:rsidR="008D74FE" w:rsidRDefault="008D74FE">
      <w:pPr>
        <w:spacing w:line="360" w:lineRule="auto"/>
        <w:rPr>
          <w:rFonts w:ascii="宋体" w:hAnsi="宋体" w:cs="宋体"/>
          <w:szCs w:val="21"/>
        </w:rPr>
      </w:pPr>
    </w:p>
    <w:p w:rsidR="008D74FE" w:rsidRDefault="006D65EA">
      <w:pPr>
        <w:spacing w:line="360" w:lineRule="auto"/>
        <w:ind w:firstLineChars="200" w:firstLine="420"/>
        <w:rPr>
          <w:rFonts w:ascii="宋体" w:hAnsi="宋体" w:cs="宋体"/>
          <w:szCs w:val="21"/>
        </w:rPr>
      </w:pPr>
      <w:r>
        <w:rPr>
          <w:rFonts w:ascii="宋体" w:hAnsi="宋体" w:cs="宋体" w:hint="eastAsia"/>
          <w:szCs w:val="21"/>
        </w:rPr>
        <w:t>1．投标人应递交施工进度网络图或施工进度表，说明按招标文件要求的计划工期进行施工的各个关键日期。</w:t>
      </w:r>
    </w:p>
    <w:p w:rsidR="008D74FE" w:rsidRDefault="006D65EA">
      <w:pPr>
        <w:spacing w:line="360" w:lineRule="auto"/>
        <w:ind w:firstLineChars="200" w:firstLine="420"/>
        <w:rPr>
          <w:rFonts w:ascii="宋体" w:hAnsi="宋体" w:cs="宋体"/>
          <w:szCs w:val="21"/>
        </w:rPr>
      </w:pPr>
      <w:r>
        <w:rPr>
          <w:rFonts w:ascii="宋体" w:hAnsi="宋体" w:cs="宋体" w:hint="eastAsia"/>
          <w:szCs w:val="21"/>
        </w:rPr>
        <w:t>2．施工进度表可采用网络图（或横道图）表示。</w:t>
      </w:r>
    </w:p>
    <w:p w:rsidR="008D74FE" w:rsidRDefault="008D74FE">
      <w:pPr>
        <w:spacing w:line="360" w:lineRule="auto"/>
        <w:rPr>
          <w:rFonts w:ascii="宋体" w:hAnsi="宋体" w:cs="宋体"/>
          <w:szCs w:val="21"/>
        </w:rPr>
        <w:sectPr w:rsidR="008D74FE">
          <w:pgSz w:w="11906" w:h="16838"/>
          <w:pgMar w:top="1418" w:right="1134" w:bottom="1418" w:left="1134" w:header="851" w:footer="992" w:gutter="0"/>
          <w:cols w:space="720"/>
          <w:docGrid w:type="lines" w:linePitch="312"/>
        </w:sectPr>
      </w:pPr>
    </w:p>
    <w:p w:rsidR="008D74FE" w:rsidRDefault="006D65EA">
      <w:pPr>
        <w:pStyle w:val="4"/>
        <w:jc w:val="center"/>
        <w:rPr>
          <w:rFonts w:ascii="宋体" w:hAnsi="宋体" w:cs="宋体"/>
          <w:szCs w:val="21"/>
        </w:rPr>
      </w:pPr>
      <w:bookmarkStart w:id="105" w:name="_Toc184635145"/>
      <w:bookmarkStart w:id="106" w:name="_Toc283382032"/>
      <w:bookmarkStart w:id="107" w:name="_Toc498420135"/>
      <w:r>
        <w:rPr>
          <w:rFonts w:ascii="宋体" w:hAnsi="宋体" w:cs="宋体" w:hint="eastAsia"/>
          <w:szCs w:val="21"/>
        </w:rPr>
        <w:lastRenderedPageBreak/>
        <w:t>七、项目管理机构</w:t>
      </w:r>
      <w:bookmarkEnd w:id="105"/>
      <w:bookmarkEnd w:id="106"/>
      <w:bookmarkEnd w:id="107"/>
    </w:p>
    <w:p w:rsidR="008D74FE" w:rsidRDefault="006D65EA">
      <w:pPr>
        <w:spacing w:line="360" w:lineRule="auto"/>
        <w:jc w:val="center"/>
        <w:rPr>
          <w:rFonts w:ascii="宋体" w:hAnsi="宋体" w:cs="宋体"/>
          <w:b/>
          <w:szCs w:val="21"/>
        </w:rPr>
      </w:pPr>
      <w:r>
        <w:rPr>
          <w:rFonts w:ascii="宋体" w:hAnsi="宋体" w:cs="宋体" w:hint="eastAsia"/>
          <w:b/>
          <w:szCs w:val="21"/>
        </w:rPr>
        <w:t>（一）项目管理机构组成表</w:t>
      </w:r>
    </w:p>
    <w:p w:rsidR="008D74FE" w:rsidRDefault="008D74FE">
      <w:pPr>
        <w:spacing w:line="360" w:lineRule="auto"/>
        <w:rPr>
          <w:rFonts w:ascii="宋体" w:hAnsi="宋体" w:cs="宋体"/>
          <w:szCs w:val="21"/>
        </w:rPr>
      </w:pPr>
    </w:p>
    <w:tbl>
      <w:tblPr>
        <w:tblW w:w="9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
        <w:gridCol w:w="990"/>
        <w:gridCol w:w="1050"/>
        <w:gridCol w:w="1261"/>
        <w:gridCol w:w="895"/>
        <w:gridCol w:w="1075"/>
        <w:gridCol w:w="1052"/>
        <w:gridCol w:w="1207"/>
        <w:gridCol w:w="1046"/>
      </w:tblGrid>
      <w:tr w:rsidR="008D74FE">
        <w:trPr>
          <w:trHeight w:val="613"/>
        </w:trPr>
        <w:tc>
          <w:tcPr>
            <w:tcW w:w="902" w:type="dxa"/>
            <w:vMerge w:val="restart"/>
            <w:vAlign w:val="center"/>
          </w:tcPr>
          <w:p w:rsidR="008D74FE" w:rsidRDefault="006D65EA">
            <w:pPr>
              <w:spacing w:line="360" w:lineRule="auto"/>
              <w:jc w:val="center"/>
              <w:rPr>
                <w:rFonts w:ascii="宋体" w:hAnsi="宋体" w:cs="宋体"/>
                <w:szCs w:val="21"/>
              </w:rPr>
            </w:pPr>
            <w:r>
              <w:rPr>
                <w:rFonts w:ascii="宋体" w:hAnsi="宋体" w:cs="宋体" w:hint="eastAsia"/>
                <w:szCs w:val="21"/>
              </w:rPr>
              <w:t>职务</w:t>
            </w:r>
          </w:p>
        </w:tc>
        <w:tc>
          <w:tcPr>
            <w:tcW w:w="990" w:type="dxa"/>
            <w:vMerge w:val="restart"/>
            <w:vAlign w:val="center"/>
          </w:tcPr>
          <w:p w:rsidR="008D74FE" w:rsidRDefault="006D65EA">
            <w:pPr>
              <w:spacing w:line="360" w:lineRule="auto"/>
              <w:jc w:val="center"/>
              <w:rPr>
                <w:rFonts w:ascii="宋体" w:hAnsi="宋体" w:cs="宋体"/>
                <w:szCs w:val="21"/>
              </w:rPr>
            </w:pPr>
            <w:r>
              <w:rPr>
                <w:rFonts w:ascii="宋体" w:hAnsi="宋体" w:cs="宋体" w:hint="eastAsia"/>
                <w:szCs w:val="21"/>
              </w:rPr>
              <w:t>姓名</w:t>
            </w:r>
          </w:p>
        </w:tc>
        <w:tc>
          <w:tcPr>
            <w:tcW w:w="1050" w:type="dxa"/>
            <w:vMerge w:val="restart"/>
            <w:vAlign w:val="center"/>
          </w:tcPr>
          <w:p w:rsidR="008D74FE" w:rsidRDefault="006D65EA">
            <w:pPr>
              <w:spacing w:line="360" w:lineRule="auto"/>
              <w:jc w:val="center"/>
              <w:rPr>
                <w:rFonts w:ascii="宋体" w:hAnsi="宋体" w:cs="宋体"/>
                <w:szCs w:val="21"/>
              </w:rPr>
            </w:pPr>
            <w:r>
              <w:rPr>
                <w:rFonts w:ascii="宋体" w:hAnsi="宋体" w:cs="宋体" w:hint="eastAsia"/>
                <w:szCs w:val="21"/>
              </w:rPr>
              <w:t>职称</w:t>
            </w:r>
          </w:p>
        </w:tc>
        <w:tc>
          <w:tcPr>
            <w:tcW w:w="5490" w:type="dxa"/>
            <w:gridSpan w:val="5"/>
            <w:vAlign w:val="center"/>
          </w:tcPr>
          <w:p w:rsidR="008D74FE" w:rsidRDefault="006D65EA">
            <w:pPr>
              <w:spacing w:line="360" w:lineRule="auto"/>
              <w:jc w:val="center"/>
              <w:rPr>
                <w:rFonts w:ascii="宋体" w:hAnsi="宋体" w:cs="宋体"/>
                <w:szCs w:val="21"/>
              </w:rPr>
            </w:pPr>
            <w:r>
              <w:rPr>
                <w:rFonts w:ascii="宋体" w:hAnsi="宋体" w:cs="宋体" w:hint="eastAsia"/>
                <w:szCs w:val="21"/>
              </w:rPr>
              <w:t>执业或职业资格证明</w:t>
            </w:r>
          </w:p>
        </w:tc>
        <w:tc>
          <w:tcPr>
            <w:tcW w:w="1046" w:type="dxa"/>
            <w:vMerge w:val="restart"/>
            <w:vAlign w:val="center"/>
          </w:tcPr>
          <w:p w:rsidR="008D74FE" w:rsidRDefault="006D65EA">
            <w:pPr>
              <w:spacing w:line="360" w:lineRule="auto"/>
              <w:jc w:val="center"/>
              <w:rPr>
                <w:rFonts w:ascii="宋体" w:hAnsi="宋体" w:cs="宋体"/>
                <w:szCs w:val="21"/>
              </w:rPr>
            </w:pPr>
            <w:r>
              <w:rPr>
                <w:rFonts w:ascii="宋体" w:hAnsi="宋体" w:cs="宋体" w:hint="eastAsia"/>
                <w:szCs w:val="21"/>
              </w:rPr>
              <w:t>备注</w:t>
            </w:r>
          </w:p>
        </w:tc>
      </w:tr>
      <w:tr w:rsidR="008D74FE">
        <w:trPr>
          <w:trHeight w:val="614"/>
        </w:trPr>
        <w:tc>
          <w:tcPr>
            <w:tcW w:w="902" w:type="dxa"/>
            <w:vMerge/>
          </w:tcPr>
          <w:p w:rsidR="008D74FE" w:rsidRDefault="008D74FE">
            <w:pPr>
              <w:spacing w:line="360" w:lineRule="auto"/>
              <w:rPr>
                <w:rFonts w:ascii="宋体" w:hAnsi="宋体" w:cs="宋体"/>
                <w:szCs w:val="21"/>
              </w:rPr>
            </w:pPr>
          </w:p>
        </w:tc>
        <w:tc>
          <w:tcPr>
            <w:tcW w:w="990" w:type="dxa"/>
            <w:vMerge/>
          </w:tcPr>
          <w:p w:rsidR="008D74FE" w:rsidRDefault="008D74FE">
            <w:pPr>
              <w:spacing w:line="360" w:lineRule="auto"/>
              <w:rPr>
                <w:rFonts w:ascii="宋体" w:hAnsi="宋体" w:cs="宋体"/>
                <w:szCs w:val="21"/>
              </w:rPr>
            </w:pPr>
          </w:p>
        </w:tc>
        <w:tc>
          <w:tcPr>
            <w:tcW w:w="1050" w:type="dxa"/>
            <w:vMerge/>
          </w:tcPr>
          <w:p w:rsidR="008D74FE" w:rsidRDefault="008D74FE">
            <w:pPr>
              <w:spacing w:line="360" w:lineRule="auto"/>
              <w:rPr>
                <w:rFonts w:ascii="宋体" w:hAnsi="宋体" w:cs="宋体"/>
                <w:szCs w:val="21"/>
              </w:rPr>
            </w:pPr>
          </w:p>
        </w:tc>
        <w:tc>
          <w:tcPr>
            <w:tcW w:w="1261" w:type="dxa"/>
            <w:vAlign w:val="center"/>
          </w:tcPr>
          <w:p w:rsidR="008D74FE" w:rsidRDefault="006D65EA">
            <w:pPr>
              <w:spacing w:line="360" w:lineRule="auto"/>
              <w:jc w:val="center"/>
              <w:rPr>
                <w:rFonts w:ascii="宋体" w:hAnsi="宋体" w:cs="宋体"/>
                <w:szCs w:val="21"/>
              </w:rPr>
            </w:pPr>
            <w:r>
              <w:rPr>
                <w:rFonts w:ascii="宋体" w:hAnsi="宋体" w:cs="宋体" w:hint="eastAsia"/>
                <w:szCs w:val="21"/>
              </w:rPr>
              <w:t>证书名称</w:t>
            </w:r>
          </w:p>
        </w:tc>
        <w:tc>
          <w:tcPr>
            <w:tcW w:w="895" w:type="dxa"/>
            <w:vAlign w:val="center"/>
          </w:tcPr>
          <w:p w:rsidR="008D74FE" w:rsidRDefault="006D65EA">
            <w:pPr>
              <w:spacing w:line="360" w:lineRule="auto"/>
              <w:jc w:val="center"/>
              <w:rPr>
                <w:rFonts w:ascii="宋体" w:hAnsi="宋体" w:cs="宋体"/>
                <w:szCs w:val="21"/>
              </w:rPr>
            </w:pPr>
            <w:r>
              <w:rPr>
                <w:rFonts w:ascii="宋体" w:hAnsi="宋体" w:cs="宋体" w:hint="eastAsia"/>
                <w:szCs w:val="21"/>
              </w:rPr>
              <w:t>级别</w:t>
            </w:r>
          </w:p>
        </w:tc>
        <w:tc>
          <w:tcPr>
            <w:tcW w:w="1075" w:type="dxa"/>
            <w:vAlign w:val="center"/>
          </w:tcPr>
          <w:p w:rsidR="008D74FE" w:rsidRDefault="006D65EA">
            <w:pPr>
              <w:spacing w:line="360" w:lineRule="auto"/>
              <w:jc w:val="center"/>
              <w:rPr>
                <w:rFonts w:ascii="宋体" w:hAnsi="宋体" w:cs="宋体"/>
                <w:szCs w:val="21"/>
              </w:rPr>
            </w:pPr>
            <w:r>
              <w:rPr>
                <w:rFonts w:ascii="宋体" w:hAnsi="宋体" w:cs="宋体" w:hint="eastAsia"/>
                <w:szCs w:val="21"/>
              </w:rPr>
              <w:t>证号</w:t>
            </w:r>
          </w:p>
        </w:tc>
        <w:tc>
          <w:tcPr>
            <w:tcW w:w="1052" w:type="dxa"/>
            <w:vAlign w:val="center"/>
          </w:tcPr>
          <w:p w:rsidR="008D74FE" w:rsidRDefault="006D65EA">
            <w:pPr>
              <w:spacing w:line="360" w:lineRule="auto"/>
              <w:jc w:val="center"/>
              <w:rPr>
                <w:rFonts w:ascii="宋体" w:hAnsi="宋体" w:cs="宋体"/>
                <w:szCs w:val="21"/>
              </w:rPr>
            </w:pPr>
            <w:r>
              <w:rPr>
                <w:rFonts w:ascii="宋体" w:hAnsi="宋体" w:cs="宋体" w:hint="eastAsia"/>
                <w:szCs w:val="21"/>
              </w:rPr>
              <w:t>专业</w:t>
            </w:r>
          </w:p>
        </w:tc>
        <w:tc>
          <w:tcPr>
            <w:tcW w:w="1207" w:type="dxa"/>
            <w:vAlign w:val="center"/>
          </w:tcPr>
          <w:p w:rsidR="008D74FE" w:rsidRDefault="006D65EA">
            <w:pPr>
              <w:spacing w:line="360" w:lineRule="auto"/>
              <w:jc w:val="center"/>
              <w:rPr>
                <w:rFonts w:ascii="宋体" w:hAnsi="宋体" w:cs="宋体"/>
                <w:szCs w:val="21"/>
              </w:rPr>
            </w:pPr>
            <w:r>
              <w:rPr>
                <w:rFonts w:ascii="宋体" w:hAnsi="宋体" w:cs="宋体" w:hint="eastAsia"/>
                <w:szCs w:val="21"/>
              </w:rPr>
              <w:t>养老保险</w:t>
            </w:r>
          </w:p>
        </w:tc>
        <w:tc>
          <w:tcPr>
            <w:tcW w:w="1046" w:type="dxa"/>
            <w:vMerge/>
          </w:tcPr>
          <w:p w:rsidR="008D74FE" w:rsidRDefault="008D74FE">
            <w:pPr>
              <w:spacing w:line="360" w:lineRule="auto"/>
              <w:rPr>
                <w:rFonts w:ascii="宋体" w:hAnsi="宋体" w:cs="宋体"/>
                <w:szCs w:val="21"/>
              </w:rPr>
            </w:pPr>
          </w:p>
        </w:tc>
      </w:tr>
      <w:tr w:rsidR="008D74FE">
        <w:trPr>
          <w:trHeight w:val="588"/>
        </w:trPr>
        <w:tc>
          <w:tcPr>
            <w:tcW w:w="902" w:type="dxa"/>
          </w:tcPr>
          <w:p w:rsidR="008D74FE" w:rsidRDefault="008D74FE">
            <w:pPr>
              <w:spacing w:line="360" w:lineRule="auto"/>
              <w:rPr>
                <w:rFonts w:ascii="宋体" w:hAnsi="宋体" w:cs="宋体"/>
                <w:szCs w:val="21"/>
              </w:rPr>
            </w:pPr>
          </w:p>
        </w:tc>
        <w:tc>
          <w:tcPr>
            <w:tcW w:w="990" w:type="dxa"/>
          </w:tcPr>
          <w:p w:rsidR="008D74FE" w:rsidRDefault="008D74FE">
            <w:pPr>
              <w:spacing w:line="360" w:lineRule="auto"/>
              <w:rPr>
                <w:rFonts w:ascii="宋体" w:hAnsi="宋体" w:cs="宋体"/>
                <w:szCs w:val="21"/>
              </w:rPr>
            </w:pPr>
          </w:p>
        </w:tc>
        <w:tc>
          <w:tcPr>
            <w:tcW w:w="1050" w:type="dxa"/>
          </w:tcPr>
          <w:p w:rsidR="008D74FE" w:rsidRDefault="008D74FE">
            <w:pPr>
              <w:spacing w:line="360" w:lineRule="auto"/>
              <w:rPr>
                <w:rFonts w:ascii="宋体" w:hAnsi="宋体" w:cs="宋体"/>
                <w:szCs w:val="21"/>
              </w:rPr>
            </w:pPr>
          </w:p>
        </w:tc>
        <w:tc>
          <w:tcPr>
            <w:tcW w:w="1261" w:type="dxa"/>
          </w:tcPr>
          <w:p w:rsidR="008D74FE" w:rsidRDefault="008D74FE">
            <w:pPr>
              <w:spacing w:line="360" w:lineRule="auto"/>
              <w:rPr>
                <w:rFonts w:ascii="宋体" w:hAnsi="宋体" w:cs="宋体"/>
                <w:szCs w:val="21"/>
              </w:rPr>
            </w:pPr>
          </w:p>
        </w:tc>
        <w:tc>
          <w:tcPr>
            <w:tcW w:w="895" w:type="dxa"/>
          </w:tcPr>
          <w:p w:rsidR="008D74FE" w:rsidRDefault="008D74FE">
            <w:pPr>
              <w:spacing w:line="360" w:lineRule="auto"/>
              <w:rPr>
                <w:rFonts w:ascii="宋体" w:hAnsi="宋体" w:cs="宋体"/>
                <w:szCs w:val="21"/>
              </w:rPr>
            </w:pPr>
          </w:p>
        </w:tc>
        <w:tc>
          <w:tcPr>
            <w:tcW w:w="1075" w:type="dxa"/>
          </w:tcPr>
          <w:p w:rsidR="008D74FE" w:rsidRDefault="008D74FE">
            <w:pPr>
              <w:spacing w:line="360" w:lineRule="auto"/>
              <w:rPr>
                <w:rFonts w:ascii="宋体" w:hAnsi="宋体" w:cs="宋体"/>
                <w:szCs w:val="21"/>
              </w:rPr>
            </w:pPr>
          </w:p>
        </w:tc>
        <w:tc>
          <w:tcPr>
            <w:tcW w:w="1052" w:type="dxa"/>
          </w:tcPr>
          <w:p w:rsidR="008D74FE" w:rsidRDefault="008D74FE">
            <w:pPr>
              <w:spacing w:line="360" w:lineRule="auto"/>
              <w:ind w:firstLineChars="200" w:firstLine="420"/>
              <w:rPr>
                <w:rFonts w:ascii="宋体" w:hAnsi="宋体" w:cs="宋体"/>
                <w:szCs w:val="21"/>
              </w:rPr>
            </w:pPr>
          </w:p>
        </w:tc>
        <w:tc>
          <w:tcPr>
            <w:tcW w:w="1207" w:type="dxa"/>
          </w:tcPr>
          <w:p w:rsidR="008D74FE" w:rsidRDefault="008D74FE">
            <w:pPr>
              <w:spacing w:line="360" w:lineRule="auto"/>
              <w:ind w:firstLineChars="200" w:firstLine="420"/>
              <w:rPr>
                <w:rFonts w:ascii="宋体" w:hAnsi="宋体" w:cs="宋体"/>
                <w:szCs w:val="21"/>
              </w:rPr>
            </w:pPr>
          </w:p>
        </w:tc>
        <w:tc>
          <w:tcPr>
            <w:tcW w:w="1046" w:type="dxa"/>
          </w:tcPr>
          <w:p w:rsidR="008D74FE" w:rsidRDefault="008D74FE">
            <w:pPr>
              <w:spacing w:line="360" w:lineRule="auto"/>
              <w:rPr>
                <w:rFonts w:ascii="宋体" w:hAnsi="宋体" w:cs="宋体"/>
                <w:szCs w:val="21"/>
              </w:rPr>
            </w:pPr>
          </w:p>
        </w:tc>
      </w:tr>
      <w:tr w:rsidR="008D74FE">
        <w:trPr>
          <w:trHeight w:val="589"/>
        </w:trPr>
        <w:tc>
          <w:tcPr>
            <w:tcW w:w="902" w:type="dxa"/>
          </w:tcPr>
          <w:p w:rsidR="008D74FE" w:rsidRDefault="008D74FE">
            <w:pPr>
              <w:spacing w:line="360" w:lineRule="auto"/>
              <w:rPr>
                <w:rFonts w:ascii="宋体" w:hAnsi="宋体" w:cs="宋体"/>
                <w:szCs w:val="21"/>
              </w:rPr>
            </w:pPr>
          </w:p>
        </w:tc>
        <w:tc>
          <w:tcPr>
            <w:tcW w:w="990" w:type="dxa"/>
          </w:tcPr>
          <w:p w:rsidR="008D74FE" w:rsidRDefault="008D74FE">
            <w:pPr>
              <w:spacing w:line="360" w:lineRule="auto"/>
              <w:rPr>
                <w:rFonts w:ascii="宋体" w:hAnsi="宋体" w:cs="宋体"/>
                <w:szCs w:val="21"/>
              </w:rPr>
            </w:pPr>
          </w:p>
        </w:tc>
        <w:tc>
          <w:tcPr>
            <w:tcW w:w="1050" w:type="dxa"/>
          </w:tcPr>
          <w:p w:rsidR="008D74FE" w:rsidRDefault="008D74FE">
            <w:pPr>
              <w:spacing w:line="360" w:lineRule="auto"/>
              <w:rPr>
                <w:rFonts w:ascii="宋体" w:hAnsi="宋体" w:cs="宋体"/>
                <w:szCs w:val="21"/>
              </w:rPr>
            </w:pPr>
          </w:p>
        </w:tc>
        <w:tc>
          <w:tcPr>
            <w:tcW w:w="1261" w:type="dxa"/>
          </w:tcPr>
          <w:p w:rsidR="008D74FE" w:rsidRDefault="008D74FE">
            <w:pPr>
              <w:spacing w:line="360" w:lineRule="auto"/>
              <w:rPr>
                <w:rFonts w:ascii="宋体" w:hAnsi="宋体" w:cs="宋体"/>
                <w:szCs w:val="21"/>
              </w:rPr>
            </w:pPr>
          </w:p>
        </w:tc>
        <w:tc>
          <w:tcPr>
            <w:tcW w:w="895" w:type="dxa"/>
          </w:tcPr>
          <w:p w:rsidR="008D74FE" w:rsidRDefault="008D74FE">
            <w:pPr>
              <w:spacing w:line="360" w:lineRule="auto"/>
              <w:rPr>
                <w:rFonts w:ascii="宋体" w:hAnsi="宋体" w:cs="宋体"/>
                <w:szCs w:val="21"/>
              </w:rPr>
            </w:pPr>
          </w:p>
        </w:tc>
        <w:tc>
          <w:tcPr>
            <w:tcW w:w="1075" w:type="dxa"/>
          </w:tcPr>
          <w:p w:rsidR="008D74FE" w:rsidRDefault="008D74FE">
            <w:pPr>
              <w:spacing w:line="360" w:lineRule="auto"/>
              <w:rPr>
                <w:rFonts w:ascii="宋体" w:hAnsi="宋体" w:cs="宋体"/>
                <w:szCs w:val="21"/>
              </w:rPr>
            </w:pPr>
          </w:p>
        </w:tc>
        <w:tc>
          <w:tcPr>
            <w:tcW w:w="1052" w:type="dxa"/>
          </w:tcPr>
          <w:p w:rsidR="008D74FE" w:rsidRDefault="008D74FE">
            <w:pPr>
              <w:spacing w:line="360" w:lineRule="auto"/>
              <w:rPr>
                <w:rFonts w:ascii="宋体" w:hAnsi="宋体" w:cs="宋体"/>
                <w:szCs w:val="21"/>
              </w:rPr>
            </w:pPr>
          </w:p>
        </w:tc>
        <w:tc>
          <w:tcPr>
            <w:tcW w:w="1207" w:type="dxa"/>
          </w:tcPr>
          <w:p w:rsidR="008D74FE" w:rsidRDefault="008D74FE">
            <w:pPr>
              <w:spacing w:line="360" w:lineRule="auto"/>
              <w:rPr>
                <w:rFonts w:ascii="宋体" w:hAnsi="宋体" w:cs="宋体"/>
                <w:szCs w:val="21"/>
              </w:rPr>
            </w:pPr>
          </w:p>
        </w:tc>
        <w:tc>
          <w:tcPr>
            <w:tcW w:w="1046" w:type="dxa"/>
          </w:tcPr>
          <w:p w:rsidR="008D74FE" w:rsidRDefault="008D74FE">
            <w:pPr>
              <w:spacing w:line="360" w:lineRule="auto"/>
              <w:rPr>
                <w:rFonts w:ascii="宋体" w:hAnsi="宋体" w:cs="宋体"/>
                <w:szCs w:val="21"/>
              </w:rPr>
            </w:pPr>
          </w:p>
        </w:tc>
      </w:tr>
      <w:tr w:rsidR="008D74FE">
        <w:trPr>
          <w:trHeight w:val="588"/>
        </w:trPr>
        <w:tc>
          <w:tcPr>
            <w:tcW w:w="902" w:type="dxa"/>
          </w:tcPr>
          <w:p w:rsidR="008D74FE" w:rsidRDefault="008D74FE">
            <w:pPr>
              <w:spacing w:line="360" w:lineRule="auto"/>
              <w:rPr>
                <w:rFonts w:ascii="宋体" w:hAnsi="宋体" w:cs="宋体"/>
                <w:szCs w:val="21"/>
              </w:rPr>
            </w:pPr>
          </w:p>
        </w:tc>
        <w:tc>
          <w:tcPr>
            <w:tcW w:w="990" w:type="dxa"/>
          </w:tcPr>
          <w:p w:rsidR="008D74FE" w:rsidRDefault="008D74FE">
            <w:pPr>
              <w:spacing w:line="360" w:lineRule="auto"/>
              <w:rPr>
                <w:rFonts w:ascii="宋体" w:hAnsi="宋体" w:cs="宋体"/>
                <w:szCs w:val="21"/>
              </w:rPr>
            </w:pPr>
          </w:p>
        </w:tc>
        <w:tc>
          <w:tcPr>
            <w:tcW w:w="1050" w:type="dxa"/>
          </w:tcPr>
          <w:p w:rsidR="008D74FE" w:rsidRDefault="008D74FE">
            <w:pPr>
              <w:spacing w:line="360" w:lineRule="auto"/>
              <w:rPr>
                <w:rFonts w:ascii="宋体" w:hAnsi="宋体" w:cs="宋体"/>
                <w:szCs w:val="21"/>
              </w:rPr>
            </w:pPr>
          </w:p>
        </w:tc>
        <w:tc>
          <w:tcPr>
            <w:tcW w:w="1261" w:type="dxa"/>
          </w:tcPr>
          <w:p w:rsidR="008D74FE" w:rsidRDefault="008D74FE">
            <w:pPr>
              <w:spacing w:line="360" w:lineRule="auto"/>
              <w:rPr>
                <w:rFonts w:ascii="宋体" w:hAnsi="宋体" w:cs="宋体"/>
                <w:szCs w:val="21"/>
              </w:rPr>
            </w:pPr>
          </w:p>
        </w:tc>
        <w:tc>
          <w:tcPr>
            <w:tcW w:w="895" w:type="dxa"/>
          </w:tcPr>
          <w:p w:rsidR="008D74FE" w:rsidRDefault="008D74FE">
            <w:pPr>
              <w:spacing w:line="360" w:lineRule="auto"/>
              <w:rPr>
                <w:rFonts w:ascii="宋体" w:hAnsi="宋体" w:cs="宋体"/>
                <w:szCs w:val="21"/>
              </w:rPr>
            </w:pPr>
          </w:p>
        </w:tc>
        <w:tc>
          <w:tcPr>
            <w:tcW w:w="1075" w:type="dxa"/>
          </w:tcPr>
          <w:p w:rsidR="008D74FE" w:rsidRDefault="008D74FE">
            <w:pPr>
              <w:spacing w:line="360" w:lineRule="auto"/>
              <w:rPr>
                <w:rFonts w:ascii="宋体" w:hAnsi="宋体" w:cs="宋体"/>
                <w:szCs w:val="21"/>
              </w:rPr>
            </w:pPr>
          </w:p>
        </w:tc>
        <w:tc>
          <w:tcPr>
            <w:tcW w:w="1052" w:type="dxa"/>
          </w:tcPr>
          <w:p w:rsidR="008D74FE" w:rsidRDefault="008D74FE">
            <w:pPr>
              <w:spacing w:line="360" w:lineRule="auto"/>
              <w:rPr>
                <w:rFonts w:ascii="宋体" w:hAnsi="宋体" w:cs="宋体"/>
                <w:szCs w:val="21"/>
              </w:rPr>
            </w:pPr>
          </w:p>
        </w:tc>
        <w:tc>
          <w:tcPr>
            <w:tcW w:w="1207" w:type="dxa"/>
          </w:tcPr>
          <w:p w:rsidR="008D74FE" w:rsidRDefault="008D74FE">
            <w:pPr>
              <w:spacing w:line="360" w:lineRule="auto"/>
              <w:rPr>
                <w:rFonts w:ascii="宋体" w:hAnsi="宋体" w:cs="宋体"/>
                <w:szCs w:val="21"/>
              </w:rPr>
            </w:pPr>
          </w:p>
        </w:tc>
        <w:tc>
          <w:tcPr>
            <w:tcW w:w="1046" w:type="dxa"/>
          </w:tcPr>
          <w:p w:rsidR="008D74FE" w:rsidRDefault="008D74FE">
            <w:pPr>
              <w:spacing w:line="360" w:lineRule="auto"/>
              <w:rPr>
                <w:rFonts w:ascii="宋体" w:hAnsi="宋体" w:cs="宋体"/>
                <w:szCs w:val="21"/>
              </w:rPr>
            </w:pPr>
          </w:p>
        </w:tc>
      </w:tr>
      <w:tr w:rsidR="008D74FE">
        <w:trPr>
          <w:trHeight w:val="589"/>
        </w:trPr>
        <w:tc>
          <w:tcPr>
            <w:tcW w:w="902" w:type="dxa"/>
          </w:tcPr>
          <w:p w:rsidR="008D74FE" w:rsidRDefault="008D74FE">
            <w:pPr>
              <w:spacing w:line="360" w:lineRule="auto"/>
              <w:rPr>
                <w:rFonts w:ascii="宋体" w:hAnsi="宋体" w:cs="宋体"/>
                <w:szCs w:val="21"/>
              </w:rPr>
            </w:pPr>
          </w:p>
        </w:tc>
        <w:tc>
          <w:tcPr>
            <w:tcW w:w="990" w:type="dxa"/>
          </w:tcPr>
          <w:p w:rsidR="008D74FE" w:rsidRDefault="008D74FE">
            <w:pPr>
              <w:spacing w:line="360" w:lineRule="auto"/>
              <w:rPr>
                <w:rFonts w:ascii="宋体" w:hAnsi="宋体" w:cs="宋体"/>
                <w:szCs w:val="21"/>
              </w:rPr>
            </w:pPr>
          </w:p>
        </w:tc>
        <w:tc>
          <w:tcPr>
            <w:tcW w:w="1050" w:type="dxa"/>
          </w:tcPr>
          <w:p w:rsidR="008D74FE" w:rsidRDefault="008D74FE">
            <w:pPr>
              <w:spacing w:line="360" w:lineRule="auto"/>
              <w:rPr>
                <w:rFonts w:ascii="宋体" w:hAnsi="宋体" w:cs="宋体"/>
                <w:szCs w:val="21"/>
              </w:rPr>
            </w:pPr>
          </w:p>
        </w:tc>
        <w:tc>
          <w:tcPr>
            <w:tcW w:w="1261" w:type="dxa"/>
          </w:tcPr>
          <w:p w:rsidR="008D74FE" w:rsidRDefault="008D74FE">
            <w:pPr>
              <w:spacing w:line="360" w:lineRule="auto"/>
              <w:rPr>
                <w:rFonts w:ascii="宋体" w:hAnsi="宋体" w:cs="宋体"/>
                <w:szCs w:val="21"/>
              </w:rPr>
            </w:pPr>
          </w:p>
        </w:tc>
        <w:tc>
          <w:tcPr>
            <w:tcW w:w="895" w:type="dxa"/>
          </w:tcPr>
          <w:p w:rsidR="008D74FE" w:rsidRDefault="008D74FE">
            <w:pPr>
              <w:spacing w:line="360" w:lineRule="auto"/>
              <w:rPr>
                <w:rFonts w:ascii="宋体" w:hAnsi="宋体" w:cs="宋体"/>
                <w:szCs w:val="21"/>
              </w:rPr>
            </w:pPr>
          </w:p>
        </w:tc>
        <w:tc>
          <w:tcPr>
            <w:tcW w:w="1075" w:type="dxa"/>
          </w:tcPr>
          <w:p w:rsidR="008D74FE" w:rsidRDefault="008D74FE">
            <w:pPr>
              <w:spacing w:line="360" w:lineRule="auto"/>
              <w:rPr>
                <w:rFonts w:ascii="宋体" w:hAnsi="宋体" w:cs="宋体"/>
                <w:szCs w:val="21"/>
              </w:rPr>
            </w:pPr>
          </w:p>
        </w:tc>
        <w:tc>
          <w:tcPr>
            <w:tcW w:w="1052" w:type="dxa"/>
          </w:tcPr>
          <w:p w:rsidR="008D74FE" w:rsidRDefault="008D74FE">
            <w:pPr>
              <w:spacing w:line="360" w:lineRule="auto"/>
              <w:rPr>
                <w:rFonts w:ascii="宋体" w:hAnsi="宋体" w:cs="宋体"/>
                <w:szCs w:val="21"/>
              </w:rPr>
            </w:pPr>
          </w:p>
        </w:tc>
        <w:tc>
          <w:tcPr>
            <w:tcW w:w="1207" w:type="dxa"/>
          </w:tcPr>
          <w:p w:rsidR="008D74FE" w:rsidRDefault="008D74FE">
            <w:pPr>
              <w:spacing w:line="360" w:lineRule="auto"/>
              <w:rPr>
                <w:rFonts w:ascii="宋体" w:hAnsi="宋体" w:cs="宋体"/>
                <w:szCs w:val="21"/>
              </w:rPr>
            </w:pPr>
          </w:p>
        </w:tc>
        <w:tc>
          <w:tcPr>
            <w:tcW w:w="1046" w:type="dxa"/>
          </w:tcPr>
          <w:p w:rsidR="008D74FE" w:rsidRDefault="008D74FE">
            <w:pPr>
              <w:spacing w:line="360" w:lineRule="auto"/>
              <w:rPr>
                <w:rFonts w:ascii="宋体" w:hAnsi="宋体" w:cs="宋体"/>
                <w:szCs w:val="21"/>
              </w:rPr>
            </w:pPr>
          </w:p>
        </w:tc>
      </w:tr>
      <w:tr w:rsidR="008D74FE">
        <w:trPr>
          <w:trHeight w:val="588"/>
        </w:trPr>
        <w:tc>
          <w:tcPr>
            <w:tcW w:w="902" w:type="dxa"/>
          </w:tcPr>
          <w:p w:rsidR="008D74FE" w:rsidRDefault="008D74FE">
            <w:pPr>
              <w:spacing w:line="360" w:lineRule="auto"/>
              <w:rPr>
                <w:rFonts w:ascii="宋体" w:hAnsi="宋体" w:cs="宋体"/>
                <w:szCs w:val="21"/>
              </w:rPr>
            </w:pPr>
          </w:p>
        </w:tc>
        <w:tc>
          <w:tcPr>
            <w:tcW w:w="990" w:type="dxa"/>
          </w:tcPr>
          <w:p w:rsidR="008D74FE" w:rsidRDefault="008D74FE">
            <w:pPr>
              <w:spacing w:line="360" w:lineRule="auto"/>
              <w:rPr>
                <w:rFonts w:ascii="宋体" w:hAnsi="宋体" w:cs="宋体"/>
                <w:szCs w:val="21"/>
              </w:rPr>
            </w:pPr>
          </w:p>
        </w:tc>
        <w:tc>
          <w:tcPr>
            <w:tcW w:w="1050" w:type="dxa"/>
          </w:tcPr>
          <w:p w:rsidR="008D74FE" w:rsidRDefault="008D74FE">
            <w:pPr>
              <w:spacing w:line="360" w:lineRule="auto"/>
              <w:rPr>
                <w:rFonts w:ascii="宋体" w:hAnsi="宋体" w:cs="宋体"/>
                <w:szCs w:val="21"/>
              </w:rPr>
            </w:pPr>
          </w:p>
        </w:tc>
        <w:tc>
          <w:tcPr>
            <w:tcW w:w="1261" w:type="dxa"/>
          </w:tcPr>
          <w:p w:rsidR="008D74FE" w:rsidRDefault="008D74FE">
            <w:pPr>
              <w:spacing w:line="360" w:lineRule="auto"/>
              <w:rPr>
                <w:rFonts w:ascii="宋体" w:hAnsi="宋体" w:cs="宋体"/>
                <w:szCs w:val="21"/>
              </w:rPr>
            </w:pPr>
          </w:p>
        </w:tc>
        <w:tc>
          <w:tcPr>
            <w:tcW w:w="895" w:type="dxa"/>
          </w:tcPr>
          <w:p w:rsidR="008D74FE" w:rsidRDefault="008D74FE">
            <w:pPr>
              <w:spacing w:line="360" w:lineRule="auto"/>
              <w:rPr>
                <w:rFonts w:ascii="宋体" w:hAnsi="宋体" w:cs="宋体"/>
                <w:szCs w:val="21"/>
              </w:rPr>
            </w:pPr>
          </w:p>
        </w:tc>
        <w:tc>
          <w:tcPr>
            <w:tcW w:w="1075" w:type="dxa"/>
          </w:tcPr>
          <w:p w:rsidR="008D74FE" w:rsidRDefault="008D74FE">
            <w:pPr>
              <w:spacing w:line="360" w:lineRule="auto"/>
              <w:rPr>
                <w:rFonts w:ascii="宋体" w:hAnsi="宋体" w:cs="宋体"/>
                <w:szCs w:val="21"/>
              </w:rPr>
            </w:pPr>
          </w:p>
        </w:tc>
        <w:tc>
          <w:tcPr>
            <w:tcW w:w="1052" w:type="dxa"/>
          </w:tcPr>
          <w:p w:rsidR="008D74FE" w:rsidRDefault="008D74FE">
            <w:pPr>
              <w:spacing w:line="360" w:lineRule="auto"/>
              <w:rPr>
                <w:rFonts w:ascii="宋体" w:hAnsi="宋体" w:cs="宋体"/>
                <w:szCs w:val="21"/>
              </w:rPr>
            </w:pPr>
          </w:p>
        </w:tc>
        <w:tc>
          <w:tcPr>
            <w:tcW w:w="1207" w:type="dxa"/>
          </w:tcPr>
          <w:p w:rsidR="008D74FE" w:rsidRDefault="008D74FE">
            <w:pPr>
              <w:spacing w:line="360" w:lineRule="auto"/>
              <w:rPr>
                <w:rFonts w:ascii="宋体" w:hAnsi="宋体" w:cs="宋体"/>
                <w:szCs w:val="21"/>
              </w:rPr>
            </w:pPr>
          </w:p>
        </w:tc>
        <w:tc>
          <w:tcPr>
            <w:tcW w:w="1046" w:type="dxa"/>
          </w:tcPr>
          <w:p w:rsidR="008D74FE" w:rsidRDefault="008D74FE">
            <w:pPr>
              <w:spacing w:line="360" w:lineRule="auto"/>
              <w:rPr>
                <w:rFonts w:ascii="宋体" w:hAnsi="宋体" w:cs="宋体"/>
                <w:szCs w:val="21"/>
              </w:rPr>
            </w:pPr>
          </w:p>
        </w:tc>
      </w:tr>
      <w:tr w:rsidR="008D74FE">
        <w:trPr>
          <w:trHeight w:val="589"/>
        </w:trPr>
        <w:tc>
          <w:tcPr>
            <w:tcW w:w="902" w:type="dxa"/>
          </w:tcPr>
          <w:p w:rsidR="008D74FE" w:rsidRDefault="008D74FE">
            <w:pPr>
              <w:spacing w:line="360" w:lineRule="auto"/>
              <w:rPr>
                <w:rFonts w:ascii="宋体" w:hAnsi="宋体" w:cs="宋体"/>
                <w:szCs w:val="21"/>
              </w:rPr>
            </w:pPr>
          </w:p>
        </w:tc>
        <w:tc>
          <w:tcPr>
            <w:tcW w:w="990" w:type="dxa"/>
          </w:tcPr>
          <w:p w:rsidR="008D74FE" w:rsidRDefault="008D74FE">
            <w:pPr>
              <w:spacing w:line="360" w:lineRule="auto"/>
              <w:rPr>
                <w:rFonts w:ascii="宋体" w:hAnsi="宋体" w:cs="宋体"/>
                <w:szCs w:val="21"/>
              </w:rPr>
            </w:pPr>
          </w:p>
        </w:tc>
        <w:tc>
          <w:tcPr>
            <w:tcW w:w="1050" w:type="dxa"/>
          </w:tcPr>
          <w:p w:rsidR="008D74FE" w:rsidRDefault="008D74FE">
            <w:pPr>
              <w:spacing w:line="360" w:lineRule="auto"/>
              <w:rPr>
                <w:rFonts w:ascii="宋体" w:hAnsi="宋体" w:cs="宋体"/>
                <w:szCs w:val="21"/>
              </w:rPr>
            </w:pPr>
          </w:p>
        </w:tc>
        <w:tc>
          <w:tcPr>
            <w:tcW w:w="1261" w:type="dxa"/>
          </w:tcPr>
          <w:p w:rsidR="008D74FE" w:rsidRDefault="008D74FE">
            <w:pPr>
              <w:spacing w:line="360" w:lineRule="auto"/>
              <w:rPr>
                <w:rFonts w:ascii="宋体" w:hAnsi="宋体" w:cs="宋体"/>
                <w:szCs w:val="21"/>
              </w:rPr>
            </w:pPr>
          </w:p>
        </w:tc>
        <w:tc>
          <w:tcPr>
            <w:tcW w:w="895" w:type="dxa"/>
          </w:tcPr>
          <w:p w:rsidR="008D74FE" w:rsidRDefault="008D74FE">
            <w:pPr>
              <w:spacing w:line="360" w:lineRule="auto"/>
              <w:rPr>
                <w:rFonts w:ascii="宋体" w:hAnsi="宋体" w:cs="宋体"/>
                <w:szCs w:val="21"/>
              </w:rPr>
            </w:pPr>
          </w:p>
        </w:tc>
        <w:tc>
          <w:tcPr>
            <w:tcW w:w="1075" w:type="dxa"/>
          </w:tcPr>
          <w:p w:rsidR="008D74FE" w:rsidRDefault="008D74FE">
            <w:pPr>
              <w:spacing w:line="360" w:lineRule="auto"/>
              <w:rPr>
                <w:rFonts w:ascii="宋体" w:hAnsi="宋体" w:cs="宋体"/>
                <w:szCs w:val="21"/>
              </w:rPr>
            </w:pPr>
          </w:p>
        </w:tc>
        <w:tc>
          <w:tcPr>
            <w:tcW w:w="1052" w:type="dxa"/>
          </w:tcPr>
          <w:p w:rsidR="008D74FE" w:rsidRDefault="008D74FE">
            <w:pPr>
              <w:spacing w:line="360" w:lineRule="auto"/>
              <w:rPr>
                <w:rFonts w:ascii="宋体" w:hAnsi="宋体" w:cs="宋体"/>
                <w:szCs w:val="21"/>
              </w:rPr>
            </w:pPr>
          </w:p>
        </w:tc>
        <w:tc>
          <w:tcPr>
            <w:tcW w:w="1207" w:type="dxa"/>
          </w:tcPr>
          <w:p w:rsidR="008D74FE" w:rsidRDefault="008D74FE">
            <w:pPr>
              <w:spacing w:line="360" w:lineRule="auto"/>
              <w:rPr>
                <w:rFonts w:ascii="宋体" w:hAnsi="宋体" w:cs="宋体"/>
                <w:szCs w:val="21"/>
              </w:rPr>
            </w:pPr>
          </w:p>
        </w:tc>
        <w:tc>
          <w:tcPr>
            <w:tcW w:w="1046" w:type="dxa"/>
          </w:tcPr>
          <w:p w:rsidR="008D74FE" w:rsidRDefault="008D74FE">
            <w:pPr>
              <w:spacing w:line="360" w:lineRule="auto"/>
              <w:rPr>
                <w:rFonts w:ascii="宋体" w:hAnsi="宋体" w:cs="宋体"/>
                <w:szCs w:val="21"/>
              </w:rPr>
            </w:pPr>
          </w:p>
        </w:tc>
      </w:tr>
      <w:tr w:rsidR="008D74FE">
        <w:trPr>
          <w:trHeight w:val="588"/>
        </w:trPr>
        <w:tc>
          <w:tcPr>
            <w:tcW w:w="902" w:type="dxa"/>
          </w:tcPr>
          <w:p w:rsidR="008D74FE" w:rsidRDefault="008D74FE">
            <w:pPr>
              <w:spacing w:line="360" w:lineRule="auto"/>
              <w:rPr>
                <w:rFonts w:ascii="宋体" w:hAnsi="宋体" w:cs="宋体"/>
                <w:szCs w:val="21"/>
              </w:rPr>
            </w:pPr>
          </w:p>
        </w:tc>
        <w:tc>
          <w:tcPr>
            <w:tcW w:w="990" w:type="dxa"/>
          </w:tcPr>
          <w:p w:rsidR="008D74FE" w:rsidRDefault="008D74FE">
            <w:pPr>
              <w:spacing w:line="360" w:lineRule="auto"/>
              <w:rPr>
                <w:rFonts w:ascii="宋体" w:hAnsi="宋体" w:cs="宋体"/>
                <w:szCs w:val="21"/>
              </w:rPr>
            </w:pPr>
          </w:p>
        </w:tc>
        <w:tc>
          <w:tcPr>
            <w:tcW w:w="1050" w:type="dxa"/>
          </w:tcPr>
          <w:p w:rsidR="008D74FE" w:rsidRDefault="008D74FE">
            <w:pPr>
              <w:spacing w:line="360" w:lineRule="auto"/>
              <w:rPr>
                <w:rFonts w:ascii="宋体" w:hAnsi="宋体" w:cs="宋体"/>
                <w:szCs w:val="21"/>
              </w:rPr>
            </w:pPr>
          </w:p>
        </w:tc>
        <w:tc>
          <w:tcPr>
            <w:tcW w:w="1261" w:type="dxa"/>
          </w:tcPr>
          <w:p w:rsidR="008D74FE" w:rsidRDefault="008D74FE">
            <w:pPr>
              <w:spacing w:line="360" w:lineRule="auto"/>
              <w:rPr>
                <w:rFonts w:ascii="宋体" w:hAnsi="宋体" w:cs="宋体"/>
                <w:szCs w:val="21"/>
              </w:rPr>
            </w:pPr>
          </w:p>
        </w:tc>
        <w:tc>
          <w:tcPr>
            <w:tcW w:w="895" w:type="dxa"/>
          </w:tcPr>
          <w:p w:rsidR="008D74FE" w:rsidRDefault="008D74FE">
            <w:pPr>
              <w:spacing w:line="360" w:lineRule="auto"/>
              <w:rPr>
                <w:rFonts w:ascii="宋体" w:hAnsi="宋体" w:cs="宋体"/>
                <w:szCs w:val="21"/>
              </w:rPr>
            </w:pPr>
          </w:p>
        </w:tc>
        <w:tc>
          <w:tcPr>
            <w:tcW w:w="1075" w:type="dxa"/>
          </w:tcPr>
          <w:p w:rsidR="008D74FE" w:rsidRDefault="008D74FE">
            <w:pPr>
              <w:spacing w:line="360" w:lineRule="auto"/>
              <w:rPr>
                <w:rFonts w:ascii="宋体" w:hAnsi="宋体" w:cs="宋体"/>
                <w:szCs w:val="21"/>
              </w:rPr>
            </w:pPr>
          </w:p>
        </w:tc>
        <w:tc>
          <w:tcPr>
            <w:tcW w:w="1052" w:type="dxa"/>
          </w:tcPr>
          <w:p w:rsidR="008D74FE" w:rsidRDefault="008D74FE">
            <w:pPr>
              <w:spacing w:line="360" w:lineRule="auto"/>
              <w:rPr>
                <w:rFonts w:ascii="宋体" w:hAnsi="宋体" w:cs="宋体"/>
                <w:szCs w:val="21"/>
              </w:rPr>
            </w:pPr>
          </w:p>
        </w:tc>
        <w:tc>
          <w:tcPr>
            <w:tcW w:w="1207" w:type="dxa"/>
          </w:tcPr>
          <w:p w:rsidR="008D74FE" w:rsidRDefault="008D74FE">
            <w:pPr>
              <w:spacing w:line="360" w:lineRule="auto"/>
              <w:rPr>
                <w:rFonts w:ascii="宋体" w:hAnsi="宋体" w:cs="宋体"/>
                <w:szCs w:val="21"/>
              </w:rPr>
            </w:pPr>
          </w:p>
        </w:tc>
        <w:tc>
          <w:tcPr>
            <w:tcW w:w="1046" w:type="dxa"/>
          </w:tcPr>
          <w:p w:rsidR="008D74FE" w:rsidRDefault="008D74FE">
            <w:pPr>
              <w:spacing w:line="360" w:lineRule="auto"/>
              <w:rPr>
                <w:rFonts w:ascii="宋体" w:hAnsi="宋体" w:cs="宋体"/>
                <w:szCs w:val="21"/>
              </w:rPr>
            </w:pPr>
          </w:p>
        </w:tc>
      </w:tr>
    </w:tbl>
    <w:p w:rsidR="008D74FE" w:rsidRDefault="008D74FE">
      <w:pPr>
        <w:spacing w:line="360" w:lineRule="auto"/>
        <w:rPr>
          <w:rFonts w:ascii="宋体" w:hAnsi="宋体" w:cs="宋体"/>
          <w:szCs w:val="21"/>
        </w:rPr>
      </w:pPr>
    </w:p>
    <w:p w:rsidR="008D74FE" w:rsidRDefault="008D74FE">
      <w:pPr>
        <w:spacing w:line="360" w:lineRule="auto"/>
        <w:ind w:firstLineChars="200" w:firstLine="420"/>
        <w:rPr>
          <w:rFonts w:ascii="宋体" w:hAnsi="宋体" w:cs="宋体"/>
          <w:szCs w:val="21"/>
        </w:rPr>
        <w:sectPr w:rsidR="008D74FE">
          <w:pgSz w:w="11906" w:h="16838"/>
          <w:pgMar w:top="1418" w:right="1134" w:bottom="1418" w:left="1134" w:header="851" w:footer="992" w:gutter="0"/>
          <w:cols w:space="720"/>
          <w:docGrid w:type="lines" w:linePitch="312"/>
        </w:sectPr>
      </w:pPr>
    </w:p>
    <w:p w:rsidR="008D74FE" w:rsidRDefault="006D65EA">
      <w:pPr>
        <w:spacing w:line="360" w:lineRule="auto"/>
        <w:jc w:val="center"/>
        <w:rPr>
          <w:rFonts w:ascii="宋体" w:hAnsi="宋体" w:cs="宋体"/>
          <w:b/>
          <w:szCs w:val="21"/>
        </w:rPr>
      </w:pPr>
      <w:r>
        <w:rPr>
          <w:rFonts w:ascii="宋体" w:hAnsi="宋体" w:cs="宋体" w:hint="eastAsia"/>
          <w:b/>
          <w:szCs w:val="21"/>
        </w:rPr>
        <w:lastRenderedPageBreak/>
        <w:t>（二）主要人员简历表</w:t>
      </w:r>
    </w:p>
    <w:p w:rsidR="008D74FE" w:rsidRDefault="006D65EA">
      <w:pPr>
        <w:spacing w:beforeLines="50" w:before="156" w:afterLines="50" w:after="156" w:line="360" w:lineRule="auto"/>
        <w:ind w:firstLineChars="200" w:firstLine="420"/>
        <w:rPr>
          <w:rFonts w:ascii="宋体" w:hAnsi="宋体" w:cs="宋体"/>
          <w:szCs w:val="21"/>
        </w:rPr>
      </w:pPr>
      <w:r>
        <w:rPr>
          <w:rFonts w:ascii="宋体" w:hAnsi="宋体" w:cs="宋体" w:hint="eastAsia"/>
          <w:szCs w:val="21"/>
        </w:rPr>
        <w:t>“主要人员简历表”中项目经理的身份证、建造师证、劳务合同、养老保险等复印件，管理过的项目业绩须附合同协议书等有效证明文件复印件；技术负责人应附身份证、职称证、劳务合同、养老保险等复印件，管理过的项目业绩须附合同协议书等有效证明文件复印件；其他主要人员应附相关证书(执业证或上岗证书)、劳务合同、养老保险等复印件。</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2"/>
        <w:gridCol w:w="367"/>
        <w:gridCol w:w="1681"/>
        <w:gridCol w:w="1117"/>
        <w:gridCol w:w="930"/>
        <w:gridCol w:w="560"/>
        <w:gridCol w:w="1293"/>
        <w:gridCol w:w="755"/>
        <w:gridCol w:w="1849"/>
      </w:tblGrid>
      <w:tr w:rsidR="008D74FE">
        <w:trPr>
          <w:trHeight w:val="463"/>
        </w:trPr>
        <w:tc>
          <w:tcPr>
            <w:tcW w:w="1669" w:type="dxa"/>
            <w:gridSpan w:val="2"/>
            <w:vAlign w:val="center"/>
          </w:tcPr>
          <w:p w:rsidR="008D74FE" w:rsidRDefault="006D65EA">
            <w:pPr>
              <w:spacing w:line="360" w:lineRule="auto"/>
              <w:jc w:val="center"/>
              <w:rPr>
                <w:rFonts w:ascii="宋体" w:hAnsi="宋体" w:cs="宋体"/>
                <w:szCs w:val="21"/>
              </w:rPr>
            </w:pPr>
            <w:r>
              <w:rPr>
                <w:rFonts w:ascii="宋体" w:hAnsi="宋体" w:cs="宋体" w:hint="eastAsia"/>
                <w:szCs w:val="21"/>
              </w:rPr>
              <w:t>姓名</w:t>
            </w:r>
          </w:p>
        </w:tc>
        <w:tc>
          <w:tcPr>
            <w:tcW w:w="1681" w:type="dxa"/>
          </w:tcPr>
          <w:p w:rsidR="008D74FE" w:rsidRDefault="008D74FE">
            <w:pPr>
              <w:spacing w:line="360" w:lineRule="auto"/>
              <w:rPr>
                <w:rFonts w:ascii="宋体" w:hAnsi="宋体" w:cs="宋体"/>
                <w:szCs w:val="21"/>
              </w:rPr>
            </w:pPr>
          </w:p>
        </w:tc>
        <w:tc>
          <w:tcPr>
            <w:tcW w:w="1117" w:type="dxa"/>
            <w:vAlign w:val="center"/>
          </w:tcPr>
          <w:p w:rsidR="008D74FE" w:rsidRDefault="006D65EA">
            <w:pPr>
              <w:spacing w:line="360" w:lineRule="auto"/>
              <w:jc w:val="center"/>
              <w:rPr>
                <w:rFonts w:ascii="宋体" w:hAnsi="宋体" w:cs="宋体"/>
                <w:szCs w:val="21"/>
              </w:rPr>
            </w:pPr>
            <w:r>
              <w:rPr>
                <w:rFonts w:ascii="宋体" w:hAnsi="宋体" w:cs="宋体" w:hint="eastAsia"/>
                <w:szCs w:val="21"/>
              </w:rPr>
              <w:t>年龄</w:t>
            </w:r>
          </w:p>
        </w:tc>
        <w:tc>
          <w:tcPr>
            <w:tcW w:w="1490" w:type="dxa"/>
            <w:gridSpan w:val="2"/>
          </w:tcPr>
          <w:p w:rsidR="008D74FE" w:rsidRDefault="008D74FE">
            <w:pPr>
              <w:spacing w:line="360" w:lineRule="auto"/>
              <w:rPr>
                <w:rFonts w:ascii="宋体" w:hAnsi="宋体" w:cs="宋体"/>
                <w:szCs w:val="21"/>
              </w:rPr>
            </w:pPr>
          </w:p>
        </w:tc>
        <w:tc>
          <w:tcPr>
            <w:tcW w:w="2048" w:type="dxa"/>
            <w:gridSpan w:val="2"/>
            <w:vAlign w:val="center"/>
          </w:tcPr>
          <w:p w:rsidR="008D74FE" w:rsidRDefault="006D65EA">
            <w:pPr>
              <w:spacing w:line="360" w:lineRule="auto"/>
              <w:jc w:val="center"/>
              <w:rPr>
                <w:rFonts w:ascii="宋体" w:hAnsi="宋体" w:cs="宋体"/>
                <w:szCs w:val="21"/>
              </w:rPr>
            </w:pPr>
            <w:r>
              <w:rPr>
                <w:rFonts w:ascii="宋体" w:hAnsi="宋体" w:cs="宋体" w:hint="eastAsia"/>
                <w:szCs w:val="21"/>
              </w:rPr>
              <w:t>学  历</w:t>
            </w:r>
          </w:p>
        </w:tc>
        <w:tc>
          <w:tcPr>
            <w:tcW w:w="1849" w:type="dxa"/>
          </w:tcPr>
          <w:p w:rsidR="008D74FE" w:rsidRDefault="008D74FE">
            <w:pPr>
              <w:spacing w:line="360" w:lineRule="auto"/>
              <w:rPr>
                <w:rFonts w:ascii="宋体" w:hAnsi="宋体" w:cs="宋体"/>
                <w:szCs w:val="21"/>
              </w:rPr>
            </w:pPr>
          </w:p>
        </w:tc>
      </w:tr>
      <w:tr w:rsidR="008D74FE">
        <w:trPr>
          <w:trHeight w:val="451"/>
        </w:trPr>
        <w:tc>
          <w:tcPr>
            <w:tcW w:w="1669" w:type="dxa"/>
            <w:gridSpan w:val="2"/>
            <w:vAlign w:val="center"/>
          </w:tcPr>
          <w:p w:rsidR="008D74FE" w:rsidRDefault="006D65EA">
            <w:pPr>
              <w:spacing w:line="360" w:lineRule="auto"/>
              <w:jc w:val="center"/>
              <w:rPr>
                <w:rFonts w:ascii="宋体" w:hAnsi="宋体" w:cs="宋体"/>
                <w:szCs w:val="21"/>
              </w:rPr>
            </w:pPr>
            <w:r>
              <w:rPr>
                <w:rFonts w:ascii="宋体" w:hAnsi="宋体" w:cs="宋体" w:hint="eastAsia"/>
                <w:szCs w:val="21"/>
              </w:rPr>
              <w:t>职称</w:t>
            </w:r>
          </w:p>
        </w:tc>
        <w:tc>
          <w:tcPr>
            <w:tcW w:w="1681" w:type="dxa"/>
          </w:tcPr>
          <w:p w:rsidR="008D74FE" w:rsidRDefault="008D74FE">
            <w:pPr>
              <w:spacing w:line="360" w:lineRule="auto"/>
              <w:rPr>
                <w:rFonts w:ascii="宋体" w:hAnsi="宋体" w:cs="宋体"/>
                <w:szCs w:val="21"/>
              </w:rPr>
            </w:pPr>
          </w:p>
        </w:tc>
        <w:tc>
          <w:tcPr>
            <w:tcW w:w="1117" w:type="dxa"/>
            <w:vAlign w:val="center"/>
          </w:tcPr>
          <w:p w:rsidR="008D74FE" w:rsidRDefault="006D65EA">
            <w:pPr>
              <w:spacing w:line="360" w:lineRule="auto"/>
              <w:jc w:val="center"/>
              <w:rPr>
                <w:rFonts w:ascii="宋体" w:hAnsi="宋体" w:cs="宋体"/>
                <w:szCs w:val="21"/>
              </w:rPr>
            </w:pPr>
            <w:r>
              <w:rPr>
                <w:rFonts w:ascii="宋体" w:hAnsi="宋体" w:cs="宋体" w:hint="eastAsia"/>
                <w:szCs w:val="21"/>
              </w:rPr>
              <w:t>职务</w:t>
            </w:r>
          </w:p>
        </w:tc>
        <w:tc>
          <w:tcPr>
            <w:tcW w:w="1490" w:type="dxa"/>
            <w:gridSpan w:val="2"/>
          </w:tcPr>
          <w:p w:rsidR="008D74FE" w:rsidRDefault="008D74FE">
            <w:pPr>
              <w:spacing w:line="360" w:lineRule="auto"/>
              <w:rPr>
                <w:rFonts w:ascii="宋体" w:hAnsi="宋体" w:cs="宋体"/>
                <w:szCs w:val="21"/>
              </w:rPr>
            </w:pPr>
          </w:p>
        </w:tc>
        <w:tc>
          <w:tcPr>
            <w:tcW w:w="2048" w:type="dxa"/>
            <w:gridSpan w:val="2"/>
            <w:vAlign w:val="center"/>
          </w:tcPr>
          <w:p w:rsidR="008D74FE" w:rsidRDefault="006D65EA">
            <w:pPr>
              <w:spacing w:line="360" w:lineRule="auto"/>
              <w:jc w:val="center"/>
              <w:rPr>
                <w:rFonts w:ascii="宋体" w:hAnsi="宋体" w:cs="宋体"/>
                <w:szCs w:val="21"/>
              </w:rPr>
            </w:pPr>
            <w:r>
              <w:rPr>
                <w:rFonts w:ascii="宋体" w:hAnsi="宋体" w:cs="宋体" w:hint="eastAsia"/>
                <w:szCs w:val="21"/>
              </w:rPr>
              <w:t>拟在本标段任职</w:t>
            </w:r>
          </w:p>
        </w:tc>
        <w:tc>
          <w:tcPr>
            <w:tcW w:w="1849" w:type="dxa"/>
          </w:tcPr>
          <w:p w:rsidR="008D74FE" w:rsidRDefault="008D74FE">
            <w:pPr>
              <w:spacing w:line="360" w:lineRule="auto"/>
              <w:rPr>
                <w:rFonts w:ascii="宋体" w:hAnsi="宋体" w:cs="宋体"/>
                <w:szCs w:val="21"/>
              </w:rPr>
            </w:pPr>
          </w:p>
        </w:tc>
      </w:tr>
      <w:tr w:rsidR="008D74FE">
        <w:trPr>
          <w:trHeight w:val="600"/>
        </w:trPr>
        <w:tc>
          <w:tcPr>
            <w:tcW w:w="1669" w:type="dxa"/>
            <w:gridSpan w:val="2"/>
            <w:vAlign w:val="center"/>
          </w:tcPr>
          <w:p w:rsidR="008D74FE" w:rsidRDefault="006D65EA">
            <w:pPr>
              <w:spacing w:line="360" w:lineRule="auto"/>
              <w:jc w:val="center"/>
              <w:rPr>
                <w:rFonts w:ascii="宋体" w:hAnsi="宋体" w:cs="宋体"/>
                <w:szCs w:val="21"/>
              </w:rPr>
            </w:pPr>
            <w:r>
              <w:rPr>
                <w:rFonts w:ascii="宋体" w:hAnsi="宋体" w:cs="宋体" w:hint="eastAsia"/>
                <w:szCs w:val="21"/>
              </w:rPr>
              <w:t>毕业学校</w:t>
            </w:r>
          </w:p>
        </w:tc>
        <w:tc>
          <w:tcPr>
            <w:tcW w:w="8185" w:type="dxa"/>
            <w:gridSpan w:val="7"/>
            <w:vAlign w:val="center"/>
          </w:tcPr>
          <w:p w:rsidR="008D74FE" w:rsidRDefault="006D65EA">
            <w:pPr>
              <w:spacing w:line="360" w:lineRule="auto"/>
              <w:ind w:firstLineChars="400" w:firstLine="840"/>
              <w:rPr>
                <w:rFonts w:ascii="宋体" w:hAnsi="宋体" w:cs="宋体"/>
                <w:szCs w:val="21"/>
              </w:rPr>
            </w:pPr>
            <w:r>
              <w:rPr>
                <w:rFonts w:ascii="宋体" w:hAnsi="宋体" w:cs="宋体" w:hint="eastAsia"/>
                <w:szCs w:val="21"/>
              </w:rPr>
              <w:t>年毕业于                   学校         专业</w:t>
            </w:r>
          </w:p>
        </w:tc>
      </w:tr>
      <w:tr w:rsidR="008D74FE">
        <w:trPr>
          <w:trHeight w:val="613"/>
        </w:trPr>
        <w:tc>
          <w:tcPr>
            <w:tcW w:w="9854" w:type="dxa"/>
            <w:gridSpan w:val="9"/>
            <w:vAlign w:val="center"/>
          </w:tcPr>
          <w:p w:rsidR="008D74FE" w:rsidRDefault="006D65EA">
            <w:pPr>
              <w:spacing w:line="360" w:lineRule="auto"/>
              <w:jc w:val="center"/>
              <w:rPr>
                <w:rFonts w:ascii="宋体" w:hAnsi="宋体" w:cs="宋体"/>
                <w:szCs w:val="21"/>
              </w:rPr>
            </w:pPr>
            <w:r>
              <w:rPr>
                <w:rFonts w:ascii="宋体" w:hAnsi="宋体" w:cs="宋体" w:hint="eastAsia"/>
                <w:szCs w:val="21"/>
              </w:rPr>
              <w:t>主要工作经历</w:t>
            </w:r>
          </w:p>
        </w:tc>
      </w:tr>
      <w:tr w:rsidR="008D74FE">
        <w:trPr>
          <w:trHeight w:val="613"/>
        </w:trPr>
        <w:tc>
          <w:tcPr>
            <w:tcW w:w="1302" w:type="dxa"/>
            <w:vAlign w:val="center"/>
          </w:tcPr>
          <w:p w:rsidR="008D74FE" w:rsidRDefault="006D65EA">
            <w:pPr>
              <w:spacing w:line="360" w:lineRule="auto"/>
              <w:jc w:val="center"/>
              <w:rPr>
                <w:rFonts w:ascii="宋体" w:hAnsi="宋体" w:cs="宋体"/>
                <w:szCs w:val="21"/>
              </w:rPr>
            </w:pPr>
            <w:r>
              <w:rPr>
                <w:rFonts w:ascii="宋体" w:hAnsi="宋体" w:cs="宋体" w:hint="eastAsia"/>
                <w:szCs w:val="21"/>
              </w:rPr>
              <w:t>时间</w:t>
            </w:r>
          </w:p>
        </w:tc>
        <w:tc>
          <w:tcPr>
            <w:tcW w:w="4095" w:type="dxa"/>
            <w:gridSpan w:val="4"/>
            <w:vAlign w:val="center"/>
          </w:tcPr>
          <w:p w:rsidR="008D74FE" w:rsidRDefault="006D65EA">
            <w:pPr>
              <w:spacing w:line="360" w:lineRule="auto"/>
              <w:jc w:val="center"/>
              <w:rPr>
                <w:rFonts w:ascii="宋体" w:hAnsi="宋体" w:cs="宋体"/>
                <w:szCs w:val="21"/>
              </w:rPr>
            </w:pPr>
            <w:r>
              <w:rPr>
                <w:rFonts w:ascii="宋体" w:hAnsi="宋体" w:cs="宋体" w:hint="eastAsia"/>
                <w:szCs w:val="21"/>
              </w:rPr>
              <w:t>参加过的类似项目</w:t>
            </w:r>
          </w:p>
        </w:tc>
        <w:tc>
          <w:tcPr>
            <w:tcW w:w="1853" w:type="dxa"/>
            <w:gridSpan w:val="2"/>
            <w:vAlign w:val="center"/>
          </w:tcPr>
          <w:p w:rsidR="008D74FE" w:rsidRDefault="006D65EA">
            <w:pPr>
              <w:spacing w:line="360" w:lineRule="auto"/>
              <w:jc w:val="center"/>
              <w:rPr>
                <w:rFonts w:ascii="宋体" w:hAnsi="宋体" w:cs="宋体"/>
                <w:szCs w:val="21"/>
              </w:rPr>
            </w:pPr>
            <w:r>
              <w:rPr>
                <w:rFonts w:ascii="宋体" w:hAnsi="宋体" w:cs="宋体" w:hint="eastAsia"/>
                <w:szCs w:val="21"/>
              </w:rPr>
              <w:t>担任职务</w:t>
            </w:r>
          </w:p>
        </w:tc>
        <w:tc>
          <w:tcPr>
            <w:tcW w:w="2604" w:type="dxa"/>
            <w:gridSpan w:val="2"/>
            <w:vAlign w:val="center"/>
          </w:tcPr>
          <w:p w:rsidR="008D74FE" w:rsidRDefault="006D65EA">
            <w:pPr>
              <w:spacing w:line="360" w:lineRule="auto"/>
              <w:jc w:val="center"/>
              <w:rPr>
                <w:rFonts w:ascii="宋体" w:hAnsi="宋体" w:cs="宋体"/>
                <w:szCs w:val="21"/>
              </w:rPr>
            </w:pPr>
            <w:r>
              <w:rPr>
                <w:rFonts w:ascii="宋体" w:hAnsi="宋体" w:cs="宋体" w:hint="eastAsia"/>
                <w:szCs w:val="21"/>
              </w:rPr>
              <w:t>发包人及联系电话</w:t>
            </w:r>
          </w:p>
        </w:tc>
      </w:tr>
      <w:tr w:rsidR="008D74FE">
        <w:trPr>
          <w:trHeight w:val="613"/>
        </w:trPr>
        <w:tc>
          <w:tcPr>
            <w:tcW w:w="1302" w:type="dxa"/>
          </w:tcPr>
          <w:p w:rsidR="008D74FE" w:rsidRDefault="008D74FE">
            <w:pPr>
              <w:spacing w:line="360" w:lineRule="auto"/>
              <w:rPr>
                <w:rFonts w:ascii="宋体" w:hAnsi="宋体" w:cs="宋体"/>
                <w:szCs w:val="21"/>
              </w:rPr>
            </w:pPr>
          </w:p>
        </w:tc>
        <w:tc>
          <w:tcPr>
            <w:tcW w:w="4095" w:type="dxa"/>
            <w:gridSpan w:val="4"/>
          </w:tcPr>
          <w:p w:rsidR="008D74FE" w:rsidRDefault="008D74FE">
            <w:pPr>
              <w:spacing w:line="360" w:lineRule="auto"/>
              <w:rPr>
                <w:rFonts w:ascii="宋体" w:hAnsi="宋体" w:cs="宋体"/>
                <w:szCs w:val="21"/>
              </w:rPr>
            </w:pPr>
          </w:p>
        </w:tc>
        <w:tc>
          <w:tcPr>
            <w:tcW w:w="1853" w:type="dxa"/>
            <w:gridSpan w:val="2"/>
          </w:tcPr>
          <w:p w:rsidR="008D74FE" w:rsidRDefault="008D74FE">
            <w:pPr>
              <w:spacing w:line="360" w:lineRule="auto"/>
              <w:rPr>
                <w:rFonts w:ascii="宋体" w:hAnsi="宋体" w:cs="宋体"/>
                <w:szCs w:val="21"/>
              </w:rPr>
            </w:pPr>
          </w:p>
        </w:tc>
        <w:tc>
          <w:tcPr>
            <w:tcW w:w="2604" w:type="dxa"/>
            <w:gridSpan w:val="2"/>
          </w:tcPr>
          <w:p w:rsidR="008D74FE" w:rsidRDefault="008D74FE">
            <w:pPr>
              <w:spacing w:line="360" w:lineRule="auto"/>
              <w:rPr>
                <w:rFonts w:ascii="宋体" w:hAnsi="宋体" w:cs="宋体"/>
                <w:szCs w:val="21"/>
              </w:rPr>
            </w:pPr>
          </w:p>
        </w:tc>
      </w:tr>
      <w:tr w:rsidR="008D74FE">
        <w:trPr>
          <w:trHeight w:val="463"/>
        </w:trPr>
        <w:tc>
          <w:tcPr>
            <w:tcW w:w="1302" w:type="dxa"/>
          </w:tcPr>
          <w:p w:rsidR="008D74FE" w:rsidRDefault="008D74FE">
            <w:pPr>
              <w:spacing w:line="360" w:lineRule="auto"/>
              <w:rPr>
                <w:rFonts w:ascii="宋体" w:hAnsi="宋体" w:cs="宋体"/>
                <w:szCs w:val="21"/>
              </w:rPr>
            </w:pPr>
          </w:p>
        </w:tc>
        <w:tc>
          <w:tcPr>
            <w:tcW w:w="4095" w:type="dxa"/>
            <w:gridSpan w:val="4"/>
          </w:tcPr>
          <w:p w:rsidR="008D74FE" w:rsidRDefault="008D74FE">
            <w:pPr>
              <w:spacing w:line="360" w:lineRule="auto"/>
              <w:rPr>
                <w:rFonts w:ascii="宋体" w:hAnsi="宋体" w:cs="宋体"/>
                <w:szCs w:val="21"/>
              </w:rPr>
            </w:pPr>
          </w:p>
        </w:tc>
        <w:tc>
          <w:tcPr>
            <w:tcW w:w="1853" w:type="dxa"/>
            <w:gridSpan w:val="2"/>
          </w:tcPr>
          <w:p w:rsidR="008D74FE" w:rsidRDefault="008D74FE">
            <w:pPr>
              <w:spacing w:line="360" w:lineRule="auto"/>
              <w:rPr>
                <w:rFonts w:ascii="宋体" w:hAnsi="宋体" w:cs="宋体"/>
                <w:szCs w:val="21"/>
              </w:rPr>
            </w:pPr>
          </w:p>
        </w:tc>
        <w:tc>
          <w:tcPr>
            <w:tcW w:w="2604" w:type="dxa"/>
            <w:gridSpan w:val="2"/>
          </w:tcPr>
          <w:p w:rsidR="008D74FE" w:rsidRDefault="008D74FE">
            <w:pPr>
              <w:spacing w:line="360" w:lineRule="auto"/>
              <w:rPr>
                <w:rFonts w:ascii="宋体" w:hAnsi="宋体" w:cs="宋体"/>
                <w:szCs w:val="21"/>
              </w:rPr>
            </w:pPr>
          </w:p>
        </w:tc>
      </w:tr>
      <w:tr w:rsidR="008D74FE">
        <w:trPr>
          <w:trHeight w:val="438"/>
        </w:trPr>
        <w:tc>
          <w:tcPr>
            <w:tcW w:w="1302" w:type="dxa"/>
          </w:tcPr>
          <w:p w:rsidR="008D74FE" w:rsidRDefault="008D74FE">
            <w:pPr>
              <w:spacing w:line="360" w:lineRule="auto"/>
              <w:rPr>
                <w:rFonts w:ascii="宋体" w:hAnsi="宋体" w:cs="宋体"/>
                <w:szCs w:val="21"/>
              </w:rPr>
            </w:pPr>
          </w:p>
        </w:tc>
        <w:tc>
          <w:tcPr>
            <w:tcW w:w="4095" w:type="dxa"/>
            <w:gridSpan w:val="4"/>
          </w:tcPr>
          <w:p w:rsidR="008D74FE" w:rsidRDefault="008D74FE">
            <w:pPr>
              <w:spacing w:line="360" w:lineRule="auto"/>
              <w:rPr>
                <w:rFonts w:ascii="宋体" w:hAnsi="宋体" w:cs="宋体"/>
                <w:szCs w:val="21"/>
              </w:rPr>
            </w:pPr>
          </w:p>
        </w:tc>
        <w:tc>
          <w:tcPr>
            <w:tcW w:w="1853" w:type="dxa"/>
            <w:gridSpan w:val="2"/>
          </w:tcPr>
          <w:p w:rsidR="008D74FE" w:rsidRDefault="008D74FE">
            <w:pPr>
              <w:spacing w:line="360" w:lineRule="auto"/>
              <w:rPr>
                <w:rFonts w:ascii="宋体" w:hAnsi="宋体" w:cs="宋体"/>
                <w:szCs w:val="21"/>
              </w:rPr>
            </w:pPr>
          </w:p>
        </w:tc>
        <w:tc>
          <w:tcPr>
            <w:tcW w:w="2604" w:type="dxa"/>
            <w:gridSpan w:val="2"/>
          </w:tcPr>
          <w:p w:rsidR="008D74FE" w:rsidRDefault="008D74FE">
            <w:pPr>
              <w:spacing w:line="360" w:lineRule="auto"/>
              <w:rPr>
                <w:rFonts w:ascii="宋体" w:hAnsi="宋体" w:cs="宋体"/>
                <w:szCs w:val="21"/>
              </w:rPr>
            </w:pPr>
          </w:p>
        </w:tc>
      </w:tr>
      <w:tr w:rsidR="008D74FE">
        <w:trPr>
          <w:trHeight w:val="588"/>
        </w:trPr>
        <w:tc>
          <w:tcPr>
            <w:tcW w:w="1302" w:type="dxa"/>
          </w:tcPr>
          <w:p w:rsidR="008D74FE" w:rsidRDefault="008D74FE">
            <w:pPr>
              <w:spacing w:line="360" w:lineRule="auto"/>
              <w:rPr>
                <w:rFonts w:ascii="宋体" w:hAnsi="宋体" w:cs="宋体"/>
                <w:szCs w:val="21"/>
              </w:rPr>
            </w:pPr>
          </w:p>
        </w:tc>
        <w:tc>
          <w:tcPr>
            <w:tcW w:w="4095" w:type="dxa"/>
            <w:gridSpan w:val="4"/>
          </w:tcPr>
          <w:p w:rsidR="008D74FE" w:rsidRDefault="008D74FE">
            <w:pPr>
              <w:spacing w:line="360" w:lineRule="auto"/>
              <w:rPr>
                <w:rFonts w:ascii="宋体" w:hAnsi="宋体" w:cs="宋体"/>
                <w:szCs w:val="21"/>
              </w:rPr>
            </w:pPr>
          </w:p>
        </w:tc>
        <w:tc>
          <w:tcPr>
            <w:tcW w:w="1853" w:type="dxa"/>
            <w:gridSpan w:val="2"/>
          </w:tcPr>
          <w:p w:rsidR="008D74FE" w:rsidRDefault="008D74FE">
            <w:pPr>
              <w:spacing w:line="360" w:lineRule="auto"/>
              <w:rPr>
                <w:rFonts w:ascii="宋体" w:hAnsi="宋体" w:cs="宋体"/>
                <w:szCs w:val="21"/>
              </w:rPr>
            </w:pPr>
          </w:p>
        </w:tc>
        <w:tc>
          <w:tcPr>
            <w:tcW w:w="2604" w:type="dxa"/>
            <w:gridSpan w:val="2"/>
          </w:tcPr>
          <w:p w:rsidR="008D74FE" w:rsidRDefault="008D74FE">
            <w:pPr>
              <w:spacing w:line="360" w:lineRule="auto"/>
              <w:rPr>
                <w:rFonts w:ascii="宋体" w:hAnsi="宋体" w:cs="宋体"/>
                <w:szCs w:val="21"/>
              </w:rPr>
            </w:pPr>
          </w:p>
        </w:tc>
      </w:tr>
      <w:tr w:rsidR="008D74FE">
        <w:trPr>
          <w:trHeight w:val="613"/>
        </w:trPr>
        <w:tc>
          <w:tcPr>
            <w:tcW w:w="1302" w:type="dxa"/>
          </w:tcPr>
          <w:p w:rsidR="008D74FE" w:rsidRDefault="008D74FE">
            <w:pPr>
              <w:spacing w:line="360" w:lineRule="auto"/>
              <w:rPr>
                <w:rFonts w:ascii="宋体" w:hAnsi="宋体" w:cs="宋体"/>
                <w:szCs w:val="21"/>
              </w:rPr>
            </w:pPr>
          </w:p>
        </w:tc>
        <w:tc>
          <w:tcPr>
            <w:tcW w:w="4095" w:type="dxa"/>
            <w:gridSpan w:val="4"/>
          </w:tcPr>
          <w:p w:rsidR="008D74FE" w:rsidRDefault="008D74FE">
            <w:pPr>
              <w:spacing w:line="360" w:lineRule="auto"/>
              <w:rPr>
                <w:rFonts w:ascii="宋体" w:hAnsi="宋体" w:cs="宋体"/>
                <w:szCs w:val="21"/>
              </w:rPr>
            </w:pPr>
          </w:p>
        </w:tc>
        <w:tc>
          <w:tcPr>
            <w:tcW w:w="1853" w:type="dxa"/>
            <w:gridSpan w:val="2"/>
          </w:tcPr>
          <w:p w:rsidR="008D74FE" w:rsidRDefault="008D74FE">
            <w:pPr>
              <w:spacing w:line="360" w:lineRule="auto"/>
              <w:rPr>
                <w:rFonts w:ascii="宋体" w:hAnsi="宋体" w:cs="宋体"/>
                <w:szCs w:val="21"/>
              </w:rPr>
            </w:pPr>
          </w:p>
        </w:tc>
        <w:tc>
          <w:tcPr>
            <w:tcW w:w="2604" w:type="dxa"/>
            <w:gridSpan w:val="2"/>
          </w:tcPr>
          <w:p w:rsidR="008D74FE" w:rsidRDefault="008D74FE">
            <w:pPr>
              <w:spacing w:line="360" w:lineRule="auto"/>
              <w:rPr>
                <w:rFonts w:ascii="宋体" w:hAnsi="宋体" w:cs="宋体"/>
                <w:szCs w:val="21"/>
              </w:rPr>
            </w:pPr>
          </w:p>
        </w:tc>
      </w:tr>
      <w:tr w:rsidR="008D74FE">
        <w:trPr>
          <w:trHeight w:val="626"/>
        </w:trPr>
        <w:tc>
          <w:tcPr>
            <w:tcW w:w="1302" w:type="dxa"/>
          </w:tcPr>
          <w:p w:rsidR="008D74FE" w:rsidRDefault="008D74FE">
            <w:pPr>
              <w:spacing w:line="360" w:lineRule="auto"/>
              <w:rPr>
                <w:rFonts w:ascii="宋体" w:hAnsi="宋体" w:cs="宋体"/>
                <w:szCs w:val="21"/>
              </w:rPr>
            </w:pPr>
          </w:p>
        </w:tc>
        <w:tc>
          <w:tcPr>
            <w:tcW w:w="4095" w:type="dxa"/>
            <w:gridSpan w:val="4"/>
          </w:tcPr>
          <w:p w:rsidR="008D74FE" w:rsidRDefault="008D74FE">
            <w:pPr>
              <w:spacing w:line="360" w:lineRule="auto"/>
              <w:rPr>
                <w:rFonts w:ascii="宋体" w:hAnsi="宋体" w:cs="宋体"/>
                <w:szCs w:val="21"/>
              </w:rPr>
            </w:pPr>
          </w:p>
        </w:tc>
        <w:tc>
          <w:tcPr>
            <w:tcW w:w="1853" w:type="dxa"/>
            <w:gridSpan w:val="2"/>
          </w:tcPr>
          <w:p w:rsidR="008D74FE" w:rsidRDefault="008D74FE">
            <w:pPr>
              <w:spacing w:line="360" w:lineRule="auto"/>
              <w:rPr>
                <w:rFonts w:ascii="宋体" w:hAnsi="宋体" w:cs="宋体"/>
                <w:szCs w:val="21"/>
              </w:rPr>
            </w:pPr>
          </w:p>
        </w:tc>
        <w:tc>
          <w:tcPr>
            <w:tcW w:w="2604" w:type="dxa"/>
            <w:gridSpan w:val="2"/>
          </w:tcPr>
          <w:p w:rsidR="008D74FE" w:rsidRDefault="008D74FE">
            <w:pPr>
              <w:spacing w:line="360" w:lineRule="auto"/>
              <w:rPr>
                <w:rFonts w:ascii="宋体" w:hAnsi="宋体" w:cs="宋体"/>
                <w:szCs w:val="21"/>
              </w:rPr>
            </w:pPr>
          </w:p>
        </w:tc>
      </w:tr>
      <w:tr w:rsidR="008D74FE">
        <w:trPr>
          <w:trHeight w:val="450"/>
        </w:trPr>
        <w:tc>
          <w:tcPr>
            <w:tcW w:w="1302" w:type="dxa"/>
          </w:tcPr>
          <w:p w:rsidR="008D74FE" w:rsidRDefault="008D74FE">
            <w:pPr>
              <w:spacing w:line="360" w:lineRule="auto"/>
              <w:rPr>
                <w:rFonts w:ascii="宋体" w:hAnsi="宋体" w:cs="宋体"/>
                <w:szCs w:val="21"/>
              </w:rPr>
            </w:pPr>
          </w:p>
        </w:tc>
        <w:tc>
          <w:tcPr>
            <w:tcW w:w="4095" w:type="dxa"/>
            <w:gridSpan w:val="4"/>
          </w:tcPr>
          <w:p w:rsidR="008D74FE" w:rsidRDefault="008D74FE">
            <w:pPr>
              <w:spacing w:line="360" w:lineRule="auto"/>
              <w:rPr>
                <w:rFonts w:ascii="宋体" w:hAnsi="宋体" w:cs="宋体"/>
                <w:szCs w:val="21"/>
              </w:rPr>
            </w:pPr>
          </w:p>
        </w:tc>
        <w:tc>
          <w:tcPr>
            <w:tcW w:w="1853" w:type="dxa"/>
            <w:gridSpan w:val="2"/>
          </w:tcPr>
          <w:p w:rsidR="008D74FE" w:rsidRDefault="008D74FE">
            <w:pPr>
              <w:spacing w:line="360" w:lineRule="auto"/>
              <w:rPr>
                <w:rFonts w:ascii="宋体" w:hAnsi="宋体" w:cs="宋体"/>
                <w:szCs w:val="21"/>
              </w:rPr>
            </w:pPr>
          </w:p>
        </w:tc>
        <w:tc>
          <w:tcPr>
            <w:tcW w:w="2604" w:type="dxa"/>
            <w:gridSpan w:val="2"/>
          </w:tcPr>
          <w:p w:rsidR="008D74FE" w:rsidRDefault="008D74FE">
            <w:pPr>
              <w:spacing w:line="360" w:lineRule="auto"/>
              <w:rPr>
                <w:rFonts w:ascii="宋体" w:hAnsi="宋体" w:cs="宋体"/>
                <w:szCs w:val="21"/>
              </w:rPr>
            </w:pPr>
          </w:p>
        </w:tc>
      </w:tr>
      <w:tr w:rsidR="008D74FE">
        <w:trPr>
          <w:trHeight w:val="450"/>
        </w:trPr>
        <w:tc>
          <w:tcPr>
            <w:tcW w:w="1302" w:type="dxa"/>
          </w:tcPr>
          <w:p w:rsidR="008D74FE" w:rsidRDefault="008D74FE">
            <w:pPr>
              <w:spacing w:line="360" w:lineRule="auto"/>
              <w:rPr>
                <w:rFonts w:ascii="宋体" w:hAnsi="宋体" w:cs="宋体"/>
                <w:szCs w:val="21"/>
              </w:rPr>
            </w:pPr>
          </w:p>
        </w:tc>
        <w:tc>
          <w:tcPr>
            <w:tcW w:w="4095" w:type="dxa"/>
            <w:gridSpan w:val="4"/>
          </w:tcPr>
          <w:p w:rsidR="008D74FE" w:rsidRDefault="008D74FE">
            <w:pPr>
              <w:spacing w:line="360" w:lineRule="auto"/>
              <w:rPr>
                <w:rFonts w:ascii="宋体" w:hAnsi="宋体" w:cs="宋体"/>
                <w:szCs w:val="21"/>
              </w:rPr>
            </w:pPr>
          </w:p>
        </w:tc>
        <w:tc>
          <w:tcPr>
            <w:tcW w:w="1853" w:type="dxa"/>
            <w:gridSpan w:val="2"/>
          </w:tcPr>
          <w:p w:rsidR="008D74FE" w:rsidRDefault="008D74FE">
            <w:pPr>
              <w:spacing w:line="360" w:lineRule="auto"/>
              <w:rPr>
                <w:rFonts w:ascii="宋体" w:hAnsi="宋体" w:cs="宋体"/>
                <w:szCs w:val="21"/>
              </w:rPr>
            </w:pPr>
          </w:p>
        </w:tc>
        <w:tc>
          <w:tcPr>
            <w:tcW w:w="2604" w:type="dxa"/>
            <w:gridSpan w:val="2"/>
          </w:tcPr>
          <w:p w:rsidR="008D74FE" w:rsidRDefault="008D74FE">
            <w:pPr>
              <w:spacing w:line="360" w:lineRule="auto"/>
              <w:rPr>
                <w:rFonts w:ascii="宋体" w:hAnsi="宋体" w:cs="宋体"/>
                <w:szCs w:val="21"/>
              </w:rPr>
            </w:pPr>
          </w:p>
        </w:tc>
      </w:tr>
      <w:tr w:rsidR="008D74FE">
        <w:trPr>
          <w:trHeight w:val="588"/>
        </w:trPr>
        <w:tc>
          <w:tcPr>
            <w:tcW w:w="1302" w:type="dxa"/>
          </w:tcPr>
          <w:p w:rsidR="008D74FE" w:rsidRDefault="008D74FE">
            <w:pPr>
              <w:spacing w:line="360" w:lineRule="auto"/>
              <w:rPr>
                <w:rFonts w:ascii="宋体" w:hAnsi="宋体" w:cs="宋体"/>
                <w:szCs w:val="21"/>
              </w:rPr>
            </w:pPr>
          </w:p>
        </w:tc>
        <w:tc>
          <w:tcPr>
            <w:tcW w:w="4095" w:type="dxa"/>
            <w:gridSpan w:val="4"/>
          </w:tcPr>
          <w:p w:rsidR="008D74FE" w:rsidRDefault="008D74FE">
            <w:pPr>
              <w:spacing w:line="360" w:lineRule="auto"/>
              <w:rPr>
                <w:rFonts w:ascii="宋体" w:hAnsi="宋体" w:cs="宋体"/>
                <w:szCs w:val="21"/>
              </w:rPr>
            </w:pPr>
          </w:p>
        </w:tc>
        <w:tc>
          <w:tcPr>
            <w:tcW w:w="1853" w:type="dxa"/>
            <w:gridSpan w:val="2"/>
          </w:tcPr>
          <w:p w:rsidR="008D74FE" w:rsidRDefault="008D74FE">
            <w:pPr>
              <w:spacing w:line="360" w:lineRule="auto"/>
              <w:rPr>
                <w:rFonts w:ascii="宋体" w:hAnsi="宋体" w:cs="宋体"/>
                <w:szCs w:val="21"/>
              </w:rPr>
            </w:pPr>
          </w:p>
        </w:tc>
        <w:tc>
          <w:tcPr>
            <w:tcW w:w="2604" w:type="dxa"/>
            <w:gridSpan w:val="2"/>
          </w:tcPr>
          <w:p w:rsidR="008D74FE" w:rsidRDefault="008D74FE">
            <w:pPr>
              <w:spacing w:line="360" w:lineRule="auto"/>
              <w:rPr>
                <w:rFonts w:ascii="宋体" w:hAnsi="宋体" w:cs="宋体"/>
                <w:szCs w:val="21"/>
              </w:rPr>
            </w:pPr>
          </w:p>
        </w:tc>
      </w:tr>
      <w:tr w:rsidR="008D74FE">
        <w:trPr>
          <w:trHeight w:val="614"/>
        </w:trPr>
        <w:tc>
          <w:tcPr>
            <w:tcW w:w="1302" w:type="dxa"/>
          </w:tcPr>
          <w:p w:rsidR="008D74FE" w:rsidRDefault="008D74FE">
            <w:pPr>
              <w:spacing w:line="360" w:lineRule="auto"/>
              <w:rPr>
                <w:rFonts w:ascii="宋体" w:hAnsi="宋体" w:cs="宋体"/>
                <w:szCs w:val="21"/>
              </w:rPr>
            </w:pPr>
          </w:p>
        </w:tc>
        <w:tc>
          <w:tcPr>
            <w:tcW w:w="4095" w:type="dxa"/>
            <w:gridSpan w:val="4"/>
          </w:tcPr>
          <w:p w:rsidR="008D74FE" w:rsidRDefault="008D74FE">
            <w:pPr>
              <w:spacing w:line="360" w:lineRule="auto"/>
              <w:rPr>
                <w:rFonts w:ascii="宋体" w:hAnsi="宋体" w:cs="宋体"/>
                <w:szCs w:val="21"/>
              </w:rPr>
            </w:pPr>
          </w:p>
        </w:tc>
        <w:tc>
          <w:tcPr>
            <w:tcW w:w="1853" w:type="dxa"/>
            <w:gridSpan w:val="2"/>
          </w:tcPr>
          <w:p w:rsidR="008D74FE" w:rsidRDefault="008D74FE">
            <w:pPr>
              <w:spacing w:line="360" w:lineRule="auto"/>
              <w:rPr>
                <w:rFonts w:ascii="宋体" w:hAnsi="宋体" w:cs="宋体"/>
                <w:szCs w:val="21"/>
              </w:rPr>
            </w:pPr>
          </w:p>
        </w:tc>
        <w:tc>
          <w:tcPr>
            <w:tcW w:w="2604" w:type="dxa"/>
            <w:gridSpan w:val="2"/>
          </w:tcPr>
          <w:p w:rsidR="008D74FE" w:rsidRDefault="008D74FE">
            <w:pPr>
              <w:spacing w:line="360" w:lineRule="auto"/>
              <w:rPr>
                <w:rFonts w:ascii="宋体" w:hAnsi="宋体" w:cs="宋体"/>
                <w:szCs w:val="21"/>
              </w:rPr>
            </w:pPr>
          </w:p>
        </w:tc>
      </w:tr>
      <w:tr w:rsidR="008D74FE">
        <w:trPr>
          <w:trHeight w:val="463"/>
        </w:trPr>
        <w:tc>
          <w:tcPr>
            <w:tcW w:w="1302" w:type="dxa"/>
          </w:tcPr>
          <w:p w:rsidR="008D74FE" w:rsidRDefault="008D74FE">
            <w:pPr>
              <w:spacing w:line="360" w:lineRule="auto"/>
              <w:rPr>
                <w:rFonts w:ascii="宋体" w:hAnsi="宋体" w:cs="宋体"/>
                <w:szCs w:val="21"/>
              </w:rPr>
            </w:pPr>
          </w:p>
        </w:tc>
        <w:tc>
          <w:tcPr>
            <w:tcW w:w="4095" w:type="dxa"/>
            <w:gridSpan w:val="4"/>
          </w:tcPr>
          <w:p w:rsidR="008D74FE" w:rsidRDefault="008D74FE">
            <w:pPr>
              <w:spacing w:line="360" w:lineRule="auto"/>
              <w:rPr>
                <w:rFonts w:ascii="宋体" w:hAnsi="宋体" w:cs="宋体"/>
                <w:szCs w:val="21"/>
              </w:rPr>
            </w:pPr>
          </w:p>
        </w:tc>
        <w:tc>
          <w:tcPr>
            <w:tcW w:w="1853" w:type="dxa"/>
            <w:gridSpan w:val="2"/>
          </w:tcPr>
          <w:p w:rsidR="008D74FE" w:rsidRDefault="008D74FE">
            <w:pPr>
              <w:spacing w:line="360" w:lineRule="auto"/>
              <w:rPr>
                <w:rFonts w:ascii="宋体" w:hAnsi="宋体" w:cs="宋体"/>
                <w:szCs w:val="21"/>
              </w:rPr>
            </w:pPr>
          </w:p>
        </w:tc>
        <w:tc>
          <w:tcPr>
            <w:tcW w:w="2604" w:type="dxa"/>
            <w:gridSpan w:val="2"/>
          </w:tcPr>
          <w:p w:rsidR="008D74FE" w:rsidRDefault="008D74FE">
            <w:pPr>
              <w:spacing w:line="360" w:lineRule="auto"/>
              <w:rPr>
                <w:rFonts w:ascii="宋体" w:hAnsi="宋体" w:cs="宋体"/>
                <w:szCs w:val="21"/>
              </w:rPr>
            </w:pPr>
          </w:p>
        </w:tc>
      </w:tr>
    </w:tbl>
    <w:p w:rsidR="008D74FE" w:rsidRDefault="008D74FE">
      <w:pPr>
        <w:spacing w:line="360" w:lineRule="auto"/>
        <w:rPr>
          <w:rFonts w:ascii="宋体" w:hAnsi="宋体" w:cs="宋体"/>
          <w:szCs w:val="21"/>
        </w:rPr>
      </w:pPr>
    </w:p>
    <w:p w:rsidR="008D74FE" w:rsidRDefault="008D74FE">
      <w:pPr>
        <w:rPr>
          <w:rFonts w:ascii="宋体" w:hAnsi="宋体" w:cs="宋体"/>
        </w:rPr>
      </w:pPr>
    </w:p>
    <w:p w:rsidR="008D74FE" w:rsidRDefault="006D65EA">
      <w:pPr>
        <w:autoSpaceDE w:val="0"/>
        <w:autoSpaceDN w:val="0"/>
        <w:adjustRightInd w:val="0"/>
        <w:spacing w:line="360" w:lineRule="auto"/>
        <w:ind w:right="420" w:firstLineChars="2100" w:firstLine="4410"/>
        <w:rPr>
          <w:rFonts w:ascii="宋体" w:hAnsi="宋体"/>
          <w:kern w:val="0"/>
        </w:rPr>
      </w:pPr>
      <w:r>
        <w:rPr>
          <w:rFonts w:ascii="宋体" w:hAnsi="宋体" w:hint="eastAsia"/>
          <w:kern w:val="0"/>
        </w:rPr>
        <w:t>投标人：</w:t>
      </w:r>
      <w:r>
        <w:rPr>
          <w:rFonts w:ascii="宋体" w:hAnsi="宋体" w:hint="eastAsia"/>
          <w:kern w:val="0"/>
          <w:u w:val="single"/>
        </w:rPr>
        <w:t xml:space="preserve">               </w:t>
      </w:r>
      <w:r>
        <w:rPr>
          <w:rFonts w:ascii="宋体" w:hAnsi="宋体" w:hint="eastAsia"/>
          <w:kern w:val="0"/>
        </w:rPr>
        <w:t>（盖单位章）</w:t>
      </w:r>
    </w:p>
    <w:p w:rsidR="008D74FE" w:rsidRDefault="006D65EA">
      <w:pPr>
        <w:autoSpaceDE w:val="0"/>
        <w:autoSpaceDN w:val="0"/>
        <w:adjustRightInd w:val="0"/>
        <w:spacing w:line="360" w:lineRule="auto"/>
        <w:ind w:firstLineChars="200" w:firstLine="420"/>
        <w:jc w:val="center"/>
        <w:rPr>
          <w:rFonts w:ascii="宋体" w:hAnsi="宋体"/>
          <w:kern w:val="0"/>
        </w:rPr>
      </w:pPr>
      <w:r>
        <w:rPr>
          <w:rFonts w:ascii="宋体" w:hAnsi="宋体" w:hint="eastAsia"/>
          <w:kern w:val="0"/>
        </w:rPr>
        <w:t xml:space="preserve">                                 法定代表人或其委托代理人：</w:t>
      </w:r>
      <w:r>
        <w:rPr>
          <w:rFonts w:ascii="宋体" w:hAnsi="宋体" w:hint="eastAsia"/>
          <w:kern w:val="0"/>
          <w:u w:val="single"/>
        </w:rPr>
        <w:t xml:space="preserve">           </w:t>
      </w:r>
      <w:r>
        <w:rPr>
          <w:rFonts w:ascii="宋体" w:hAnsi="宋体" w:hint="eastAsia"/>
          <w:kern w:val="0"/>
        </w:rPr>
        <w:t>（签字）</w:t>
      </w:r>
    </w:p>
    <w:p w:rsidR="008D74FE" w:rsidRDefault="006D65EA">
      <w:pPr>
        <w:wordWrap w:val="0"/>
        <w:autoSpaceDE w:val="0"/>
        <w:autoSpaceDN w:val="0"/>
        <w:adjustRightInd w:val="0"/>
        <w:spacing w:line="360" w:lineRule="auto"/>
        <w:ind w:right="780" w:firstLineChars="200" w:firstLine="420"/>
        <w:jc w:val="center"/>
        <w:rPr>
          <w:rFonts w:ascii="宋体" w:hAnsi="宋体"/>
          <w:kern w:val="0"/>
        </w:rPr>
      </w:pPr>
      <w:r>
        <w:rPr>
          <w:rFonts w:ascii="宋体" w:hAnsi="宋体" w:hint="eastAsia"/>
          <w:kern w:val="0"/>
        </w:rPr>
        <w:t xml:space="preserve">                                   日   期：</w:t>
      </w:r>
      <w:r>
        <w:rPr>
          <w:rFonts w:ascii="宋体" w:hAnsi="宋体" w:hint="eastAsia"/>
          <w:kern w:val="0"/>
          <w:u w:val="single"/>
        </w:rPr>
        <w:t xml:space="preserve">        </w:t>
      </w:r>
      <w:r>
        <w:rPr>
          <w:rFonts w:ascii="宋体" w:hAnsi="宋体" w:hint="eastAsia"/>
          <w:kern w:val="0"/>
        </w:rPr>
        <w:t>年</w:t>
      </w:r>
      <w:r>
        <w:rPr>
          <w:rFonts w:ascii="宋体" w:hAnsi="宋体" w:hint="eastAsia"/>
          <w:kern w:val="0"/>
          <w:u w:val="single"/>
        </w:rPr>
        <w:t xml:space="preserve">      </w:t>
      </w:r>
      <w:r>
        <w:rPr>
          <w:rFonts w:ascii="宋体" w:hAnsi="宋体" w:hint="eastAsia"/>
          <w:kern w:val="0"/>
        </w:rPr>
        <w:t>月</w:t>
      </w:r>
      <w:r>
        <w:rPr>
          <w:rFonts w:ascii="宋体" w:hAnsi="宋体" w:hint="eastAsia"/>
          <w:kern w:val="0"/>
          <w:u w:val="single"/>
        </w:rPr>
        <w:t xml:space="preserve">    </w:t>
      </w:r>
      <w:r>
        <w:rPr>
          <w:rFonts w:ascii="宋体" w:hAnsi="宋体" w:hint="eastAsia"/>
          <w:kern w:val="0"/>
        </w:rPr>
        <w:t>日</w:t>
      </w:r>
    </w:p>
    <w:p w:rsidR="008D74FE" w:rsidRDefault="008D74FE">
      <w:pPr>
        <w:spacing w:line="360" w:lineRule="auto"/>
        <w:rPr>
          <w:rFonts w:ascii="宋体" w:hAnsi="宋体" w:cs="宋体"/>
          <w:szCs w:val="21"/>
        </w:rPr>
        <w:sectPr w:rsidR="008D74FE">
          <w:pgSz w:w="11906" w:h="16838"/>
          <w:pgMar w:top="1418" w:right="1134" w:bottom="1418" w:left="1134" w:header="851" w:footer="992" w:gutter="0"/>
          <w:cols w:space="720"/>
          <w:docGrid w:type="lines" w:linePitch="312"/>
        </w:sectPr>
      </w:pPr>
    </w:p>
    <w:p w:rsidR="008D74FE" w:rsidRDefault="006D65EA">
      <w:pPr>
        <w:pStyle w:val="4"/>
        <w:jc w:val="center"/>
        <w:rPr>
          <w:rFonts w:ascii="宋体" w:hAnsi="宋体" w:cs="宋体"/>
          <w:szCs w:val="21"/>
        </w:rPr>
      </w:pPr>
      <w:bookmarkStart w:id="108" w:name="_Toc184635147"/>
      <w:bookmarkStart w:id="109" w:name="_Toc283382033"/>
      <w:bookmarkStart w:id="110" w:name="_Toc498420136"/>
      <w:r>
        <w:rPr>
          <w:rFonts w:ascii="宋体" w:hAnsi="宋体" w:cs="宋体" w:hint="eastAsia"/>
          <w:szCs w:val="21"/>
        </w:rPr>
        <w:lastRenderedPageBreak/>
        <w:t>八、资格审查资料</w:t>
      </w:r>
      <w:bookmarkEnd w:id="108"/>
      <w:bookmarkEnd w:id="109"/>
      <w:bookmarkEnd w:id="110"/>
    </w:p>
    <w:p w:rsidR="008D74FE" w:rsidRDefault="006D65EA">
      <w:pPr>
        <w:spacing w:line="360" w:lineRule="auto"/>
        <w:jc w:val="center"/>
        <w:rPr>
          <w:rFonts w:ascii="宋体" w:hAnsi="宋体" w:cs="宋体"/>
          <w:b/>
          <w:szCs w:val="21"/>
        </w:rPr>
      </w:pPr>
      <w:r>
        <w:rPr>
          <w:rFonts w:ascii="宋体" w:hAnsi="宋体" w:cs="宋体" w:hint="eastAsia"/>
          <w:b/>
          <w:szCs w:val="21"/>
        </w:rPr>
        <w:t>（一）投标人基本情况表</w:t>
      </w:r>
    </w:p>
    <w:p w:rsidR="008D74FE" w:rsidRDefault="008D74FE">
      <w:pPr>
        <w:spacing w:line="360" w:lineRule="auto"/>
        <w:rPr>
          <w:rFonts w:ascii="宋体" w:hAnsi="宋体" w:cs="宋体"/>
          <w:szCs w:val="21"/>
        </w:rPr>
      </w:pPr>
    </w:p>
    <w:tbl>
      <w:tblPr>
        <w:tblW w:w="9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015"/>
        <w:gridCol w:w="1095"/>
        <w:gridCol w:w="1834"/>
        <w:gridCol w:w="727"/>
        <w:gridCol w:w="547"/>
        <w:gridCol w:w="1107"/>
        <w:gridCol w:w="180"/>
        <w:gridCol w:w="735"/>
        <w:gridCol w:w="1454"/>
      </w:tblGrid>
      <w:tr w:rsidR="008D74FE">
        <w:trPr>
          <w:trHeight w:val="567"/>
        </w:trPr>
        <w:tc>
          <w:tcPr>
            <w:tcW w:w="2015" w:type="dxa"/>
            <w:vAlign w:val="center"/>
          </w:tcPr>
          <w:p w:rsidR="008D74FE" w:rsidRDefault="006D65EA">
            <w:pPr>
              <w:spacing w:line="360" w:lineRule="auto"/>
              <w:jc w:val="center"/>
              <w:rPr>
                <w:rFonts w:ascii="宋体" w:hAnsi="宋体" w:cs="宋体"/>
                <w:szCs w:val="21"/>
              </w:rPr>
            </w:pPr>
            <w:r>
              <w:rPr>
                <w:rFonts w:ascii="宋体" w:hAnsi="宋体" w:cs="宋体" w:hint="eastAsia"/>
                <w:szCs w:val="21"/>
              </w:rPr>
              <w:t>投标人名称</w:t>
            </w:r>
          </w:p>
        </w:tc>
        <w:tc>
          <w:tcPr>
            <w:tcW w:w="7679" w:type="dxa"/>
            <w:gridSpan w:val="8"/>
            <w:vAlign w:val="center"/>
          </w:tcPr>
          <w:p w:rsidR="008D74FE" w:rsidRDefault="008D74FE">
            <w:pPr>
              <w:spacing w:line="360" w:lineRule="auto"/>
              <w:jc w:val="center"/>
              <w:rPr>
                <w:rFonts w:ascii="宋体" w:hAnsi="宋体" w:cs="宋体"/>
                <w:szCs w:val="21"/>
              </w:rPr>
            </w:pPr>
          </w:p>
        </w:tc>
      </w:tr>
      <w:tr w:rsidR="008D74FE">
        <w:trPr>
          <w:trHeight w:val="567"/>
        </w:trPr>
        <w:tc>
          <w:tcPr>
            <w:tcW w:w="2015" w:type="dxa"/>
            <w:vAlign w:val="center"/>
          </w:tcPr>
          <w:p w:rsidR="008D74FE" w:rsidRDefault="006D65EA">
            <w:pPr>
              <w:spacing w:line="360" w:lineRule="auto"/>
              <w:jc w:val="center"/>
              <w:rPr>
                <w:rFonts w:ascii="宋体" w:hAnsi="宋体" w:cs="宋体"/>
                <w:szCs w:val="21"/>
              </w:rPr>
            </w:pPr>
            <w:r>
              <w:rPr>
                <w:rFonts w:ascii="宋体" w:hAnsi="宋体" w:cs="宋体" w:hint="eastAsia"/>
                <w:szCs w:val="21"/>
              </w:rPr>
              <w:t>注册地址</w:t>
            </w:r>
          </w:p>
        </w:tc>
        <w:tc>
          <w:tcPr>
            <w:tcW w:w="4203" w:type="dxa"/>
            <w:gridSpan w:val="4"/>
            <w:vAlign w:val="center"/>
          </w:tcPr>
          <w:p w:rsidR="008D74FE" w:rsidRDefault="008D74FE">
            <w:pPr>
              <w:spacing w:line="360" w:lineRule="auto"/>
              <w:jc w:val="center"/>
              <w:rPr>
                <w:rFonts w:ascii="宋体" w:hAnsi="宋体" w:cs="宋体"/>
                <w:szCs w:val="21"/>
              </w:rPr>
            </w:pPr>
          </w:p>
        </w:tc>
        <w:tc>
          <w:tcPr>
            <w:tcW w:w="1107" w:type="dxa"/>
            <w:vAlign w:val="center"/>
          </w:tcPr>
          <w:p w:rsidR="008D74FE" w:rsidRDefault="006D65EA">
            <w:pPr>
              <w:spacing w:line="360" w:lineRule="auto"/>
              <w:jc w:val="center"/>
              <w:rPr>
                <w:rFonts w:ascii="宋体" w:hAnsi="宋体" w:cs="宋体"/>
                <w:szCs w:val="21"/>
              </w:rPr>
            </w:pPr>
            <w:r>
              <w:rPr>
                <w:rFonts w:ascii="宋体" w:hAnsi="宋体" w:cs="宋体" w:hint="eastAsia"/>
                <w:szCs w:val="21"/>
              </w:rPr>
              <w:t>邮政编码</w:t>
            </w:r>
          </w:p>
        </w:tc>
        <w:tc>
          <w:tcPr>
            <w:tcW w:w="2369" w:type="dxa"/>
            <w:gridSpan w:val="3"/>
            <w:vAlign w:val="center"/>
          </w:tcPr>
          <w:p w:rsidR="008D74FE" w:rsidRDefault="008D74FE">
            <w:pPr>
              <w:spacing w:line="360" w:lineRule="auto"/>
              <w:jc w:val="center"/>
              <w:rPr>
                <w:rFonts w:ascii="宋体" w:hAnsi="宋体" w:cs="宋体"/>
                <w:szCs w:val="21"/>
              </w:rPr>
            </w:pPr>
          </w:p>
        </w:tc>
      </w:tr>
      <w:tr w:rsidR="008D74FE">
        <w:trPr>
          <w:trHeight w:val="567"/>
        </w:trPr>
        <w:tc>
          <w:tcPr>
            <w:tcW w:w="2015" w:type="dxa"/>
            <w:vMerge w:val="restart"/>
            <w:vAlign w:val="center"/>
          </w:tcPr>
          <w:p w:rsidR="008D74FE" w:rsidRDefault="006D65EA">
            <w:pPr>
              <w:spacing w:line="360" w:lineRule="auto"/>
              <w:jc w:val="center"/>
              <w:rPr>
                <w:rFonts w:ascii="宋体" w:hAnsi="宋体" w:cs="宋体"/>
                <w:szCs w:val="21"/>
              </w:rPr>
            </w:pPr>
            <w:r>
              <w:rPr>
                <w:rFonts w:ascii="宋体" w:hAnsi="宋体" w:cs="宋体" w:hint="eastAsia"/>
                <w:szCs w:val="21"/>
              </w:rPr>
              <w:t>联系方式</w:t>
            </w:r>
          </w:p>
        </w:tc>
        <w:tc>
          <w:tcPr>
            <w:tcW w:w="1095" w:type="dxa"/>
            <w:vAlign w:val="center"/>
          </w:tcPr>
          <w:p w:rsidR="008D74FE" w:rsidRDefault="006D65EA">
            <w:pPr>
              <w:spacing w:line="360" w:lineRule="auto"/>
              <w:jc w:val="center"/>
              <w:rPr>
                <w:rFonts w:ascii="宋体" w:hAnsi="宋体" w:cs="宋体"/>
                <w:szCs w:val="21"/>
              </w:rPr>
            </w:pPr>
            <w:r>
              <w:rPr>
                <w:rFonts w:ascii="宋体" w:hAnsi="宋体" w:cs="宋体" w:hint="eastAsia"/>
                <w:szCs w:val="21"/>
              </w:rPr>
              <w:t>联系人</w:t>
            </w:r>
          </w:p>
        </w:tc>
        <w:tc>
          <w:tcPr>
            <w:tcW w:w="3108" w:type="dxa"/>
            <w:gridSpan w:val="3"/>
            <w:vAlign w:val="center"/>
          </w:tcPr>
          <w:p w:rsidR="008D74FE" w:rsidRDefault="008D74FE">
            <w:pPr>
              <w:spacing w:line="360" w:lineRule="auto"/>
              <w:jc w:val="center"/>
              <w:rPr>
                <w:rFonts w:ascii="宋体" w:hAnsi="宋体" w:cs="宋体"/>
                <w:szCs w:val="21"/>
              </w:rPr>
            </w:pPr>
          </w:p>
        </w:tc>
        <w:tc>
          <w:tcPr>
            <w:tcW w:w="1107" w:type="dxa"/>
            <w:vAlign w:val="center"/>
          </w:tcPr>
          <w:p w:rsidR="008D74FE" w:rsidRDefault="006D65EA">
            <w:pPr>
              <w:spacing w:line="360" w:lineRule="auto"/>
              <w:jc w:val="center"/>
              <w:rPr>
                <w:rFonts w:ascii="宋体" w:hAnsi="宋体" w:cs="宋体"/>
                <w:szCs w:val="21"/>
              </w:rPr>
            </w:pPr>
            <w:r>
              <w:rPr>
                <w:rFonts w:ascii="宋体" w:hAnsi="宋体" w:cs="宋体" w:hint="eastAsia"/>
                <w:szCs w:val="21"/>
              </w:rPr>
              <w:t>电话</w:t>
            </w:r>
          </w:p>
        </w:tc>
        <w:tc>
          <w:tcPr>
            <w:tcW w:w="2369" w:type="dxa"/>
            <w:gridSpan w:val="3"/>
            <w:vAlign w:val="center"/>
          </w:tcPr>
          <w:p w:rsidR="008D74FE" w:rsidRDefault="008D74FE">
            <w:pPr>
              <w:spacing w:line="360" w:lineRule="auto"/>
              <w:jc w:val="center"/>
              <w:rPr>
                <w:rFonts w:ascii="宋体" w:hAnsi="宋体" w:cs="宋体"/>
                <w:szCs w:val="21"/>
              </w:rPr>
            </w:pPr>
          </w:p>
        </w:tc>
      </w:tr>
      <w:tr w:rsidR="008D74FE">
        <w:trPr>
          <w:trHeight w:val="567"/>
        </w:trPr>
        <w:tc>
          <w:tcPr>
            <w:tcW w:w="2015" w:type="dxa"/>
            <w:vMerge/>
            <w:vAlign w:val="center"/>
          </w:tcPr>
          <w:p w:rsidR="008D74FE" w:rsidRDefault="008D74FE">
            <w:pPr>
              <w:spacing w:line="360" w:lineRule="auto"/>
              <w:jc w:val="center"/>
              <w:rPr>
                <w:rFonts w:ascii="宋体" w:hAnsi="宋体" w:cs="宋体"/>
                <w:szCs w:val="21"/>
              </w:rPr>
            </w:pPr>
          </w:p>
        </w:tc>
        <w:tc>
          <w:tcPr>
            <w:tcW w:w="1095" w:type="dxa"/>
            <w:vAlign w:val="center"/>
          </w:tcPr>
          <w:p w:rsidR="008D74FE" w:rsidRDefault="006D65EA">
            <w:pPr>
              <w:spacing w:line="360" w:lineRule="auto"/>
              <w:jc w:val="center"/>
              <w:rPr>
                <w:rFonts w:ascii="宋体" w:hAnsi="宋体" w:cs="宋体"/>
                <w:szCs w:val="21"/>
              </w:rPr>
            </w:pPr>
            <w:r>
              <w:rPr>
                <w:rFonts w:ascii="宋体" w:hAnsi="宋体" w:cs="宋体" w:hint="eastAsia"/>
                <w:szCs w:val="21"/>
              </w:rPr>
              <w:t>传真</w:t>
            </w:r>
          </w:p>
        </w:tc>
        <w:tc>
          <w:tcPr>
            <w:tcW w:w="3108" w:type="dxa"/>
            <w:gridSpan w:val="3"/>
            <w:vAlign w:val="center"/>
          </w:tcPr>
          <w:p w:rsidR="008D74FE" w:rsidRDefault="008D74FE">
            <w:pPr>
              <w:spacing w:line="360" w:lineRule="auto"/>
              <w:jc w:val="center"/>
              <w:rPr>
                <w:rFonts w:ascii="宋体" w:hAnsi="宋体" w:cs="宋体"/>
                <w:szCs w:val="21"/>
              </w:rPr>
            </w:pPr>
          </w:p>
        </w:tc>
        <w:tc>
          <w:tcPr>
            <w:tcW w:w="1107" w:type="dxa"/>
            <w:vAlign w:val="center"/>
          </w:tcPr>
          <w:p w:rsidR="008D74FE" w:rsidRDefault="006D65EA">
            <w:pPr>
              <w:spacing w:line="360" w:lineRule="auto"/>
              <w:jc w:val="center"/>
              <w:rPr>
                <w:rFonts w:ascii="宋体" w:hAnsi="宋体" w:cs="宋体"/>
                <w:szCs w:val="21"/>
              </w:rPr>
            </w:pPr>
            <w:r>
              <w:rPr>
                <w:rFonts w:ascii="宋体" w:hAnsi="宋体" w:cs="宋体" w:hint="eastAsia"/>
                <w:szCs w:val="21"/>
              </w:rPr>
              <w:t>网址</w:t>
            </w:r>
          </w:p>
        </w:tc>
        <w:tc>
          <w:tcPr>
            <w:tcW w:w="2369" w:type="dxa"/>
            <w:gridSpan w:val="3"/>
            <w:vAlign w:val="center"/>
          </w:tcPr>
          <w:p w:rsidR="008D74FE" w:rsidRDefault="008D74FE">
            <w:pPr>
              <w:spacing w:line="360" w:lineRule="auto"/>
              <w:jc w:val="center"/>
              <w:rPr>
                <w:rFonts w:ascii="宋体" w:hAnsi="宋体" w:cs="宋体"/>
                <w:szCs w:val="21"/>
              </w:rPr>
            </w:pPr>
          </w:p>
        </w:tc>
      </w:tr>
      <w:tr w:rsidR="008D74FE">
        <w:trPr>
          <w:trHeight w:val="567"/>
        </w:trPr>
        <w:tc>
          <w:tcPr>
            <w:tcW w:w="2015" w:type="dxa"/>
            <w:vAlign w:val="center"/>
          </w:tcPr>
          <w:p w:rsidR="008D74FE" w:rsidRDefault="006D65EA">
            <w:pPr>
              <w:spacing w:line="360" w:lineRule="auto"/>
              <w:jc w:val="center"/>
              <w:rPr>
                <w:rFonts w:ascii="宋体" w:hAnsi="宋体" w:cs="宋体"/>
                <w:szCs w:val="21"/>
              </w:rPr>
            </w:pPr>
            <w:r>
              <w:rPr>
                <w:rFonts w:ascii="宋体" w:hAnsi="宋体" w:cs="宋体" w:hint="eastAsia"/>
                <w:szCs w:val="21"/>
              </w:rPr>
              <w:t>组织结构</w:t>
            </w:r>
          </w:p>
        </w:tc>
        <w:tc>
          <w:tcPr>
            <w:tcW w:w="7679" w:type="dxa"/>
            <w:gridSpan w:val="8"/>
            <w:vAlign w:val="center"/>
          </w:tcPr>
          <w:p w:rsidR="008D74FE" w:rsidRDefault="008D74FE">
            <w:pPr>
              <w:spacing w:line="360" w:lineRule="auto"/>
              <w:jc w:val="center"/>
              <w:rPr>
                <w:rFonts w:ascii="宋体" w:hAnsi="宋体" w:cs="宋体"/>
                <w:szCs w:val="21"/>
              </w:rPr>
            </w:pPr>
          </w:p>
        </w:tc>
      </w:tr>
      <w:tr w:rsidR="008D74FE">
        <w:trPr>
          <w:trHeight w:val="567"/>
        </w:trPr>
        <w:tc>
          <w:tcPr>
            <w:tcW w:w="2015" w:type="dxa"/>
            <w:vAlign w:val="center"/>
          </w:tcPr>
          <w:p w:rsidR="008D74FE" w:rsidRDefault="006D65EA">
            <w:pPr>
              <w:spacing w:line="360" w:lineRule="auto"/>
              <w:jc w:val="center"/>
              <w:rPr>
                <w:rFonts w:ascii="宋体" w:hAnsi="宋体" w:cs="宋体"/>
                <w:szCs w:val="21"/>
              </w:rPr>
            </w:pPr>
            <w:r>
              <w:rPr>
                <w:rFonts w:ascii="宋体" w:hAnsi="宋体" w:cs="宋体" w:hint="eastAsia"/>
                <w:szCs w:val="21"/>
              </w:rPr>
              <w:t>法定代表人</w:t>
            </w:r>
          </w:p>
        </w:tc>
        <w:tc>
          <w:tcPr>
            <w:tcW w:w="1095" w:type="dxa"/>
            <w:vAlign w:val="center"/>
          </w:tcPr>
          <w:p w:rsidR="008D74FE" w:rsidRDefault="006D65EA">
            <w:pPr>
              <w:spacing w:line="360" w:lineRule="auto"/>
              <w:jc w:val="center"/>
              <w:rPr>
                <w:rFonts w:ascii="宋体" w:hAnsi="宋体" w:cs="宋体"/>
                <w:szCs w:val="21"/>
              </w:rPr>
            </w:pPr>
            <w:r>
              <w:rPr>
                <w:rFonts w:ascii="宋体" w:hAnsi="宋体" w:cs="宋体" w:hint="eastAsia"/>
                <w:szCs w:val="21"/>
              </w:rPr>
              <w:t>姓名</w:t>
            </w:r>
          </w:p>
        </w:tc>
        <w:tc>
          <w:tcPr>
            <w:tcW w:w="1834" w:type="dxa"/>
            <w:vAlign w:val="center"/>
          </w:tcPr>
          <w:p w:rsidR="008D74FE" w:rsidRDefault="008D74FE">
            <w:pPr>
              <w:spacing w:line="360" w:lineRule="auto"/>
              <w:jc w:val="center"/>
              <w:rPr>
                <w:rFonts w:ascii="宋体" w:hAnsi="宋体" w:cs="宋体"/>
                <w:szCs w:val="21"/>
              </w:rPr>
            </w:pPr>
          </w:p>
        </w:tc>
        <w:tc>
          <w:tcPr>
            <w:tcW w:w="1274" w:type="dxa"/>
            <w:gridSpan w:val="2"/>
            <w:vAlign w:val="center"/>
          </w:tcPr>
          <w:p w:rsidR="008D74FE" w:rsidRDefault="006D65EA">
            <w:pPr>
              <w:spacing w:line="360" w:lineRule="auto"/>
              <w:jc w:val="center"/>
              <w:rPr>
                <w:rFonts w:ascii="宋体" w:hAnsi="宋体" w:cs="宋体"/>
                <w:szCs w:val="21"/>
              </w:rPr>
            </w:pPr>
            <w:r>
              <w:rPr>
                <w:rFonts w:ascii="宋体" w:hAnsi="宋体" w:cs="宋体" w:hint="eastAsia"/>
                <w:szCs w:val="21"/>
              </w:rPr>
              <w:t>技术职称</w:t>
            </w:r>
          </w:p>
        </w:tc>
        <w:tc>
          <w:tcPr>
            <w:tcW w:w="1287" w:type="dxa"/>
            <w:gridSpan w:val="2"/>
            <w:vAlign w:val="center"/>
          </w:tcPr>
          <w:p w:rsidR="008D74FE" w:rsidRDefault="008D74FE">
            <w:pPr>
              <w:spacing w:line="360" w:lineRule="auto"/>
              <w:jc w:val="center"/>
              <w:rPr>
                <w:rFonts w:ascii="宋体" w:hAnsi="宋体" w:cs="宋体"/>
                <w:szCs w:val="21"/>
              </w:rPr>
            </w:pPr>
          </w:p>
        </w:tc>
        <w:tc>
          <w:tcPr>
            <w:tcW w:w="735" w:type="dxa"/>
            <w:vAlign w:val="center"/>
          </w:tcPr>
          <w:p w:rsidR="008D74FE" w:rsidRDefault="006D65EA">
            <w:pPr>
              <w:spacing w:line="360" w:lineRule="auto"/>
              <w:jc w:val="center"/>
              <w:rPr>
                <w:rFonts w:ascii="宋体" w:hAnsi="宋体" w:cs="宋体"/>
                <w:szCs w:val="21"/>
              </w:rPr>
            </w:pPr>
            <w:r>
              <w:rPr>
                <w:rFonts w:ascii="宋体" w:hAnsi="宋体" w:cs="宋体" w:hint="eastAsia"/>
                <w:szCs w:val="21"/>
              </w:rPr>
              <w:t>电话</w:t>
            </w:r>
          </w:p>
        </w:tc>
        <w:tc>
          <w:tcPr>
            <w:tcW w:w="1454" w:type="dxa"/>
            <w:vAlign w:val="center"/>
          </w:tcPr>
          <w:p w:rsidR="008D74FE" w:rsidRDefault="008D74FE">
            <w:pPr>
              <w:spacing w:line="360" w:lineRule="auto"/>
              <w:jc w:val="center"/>
              <w:rPr>
                <w:rFonts w:ascii="宋体" w:hAnsi="宋体" w:cs="宋体"/>
                <w:szCs w:val="21"/>
              </w:rPr>
            </w:pPr>
          </w:p>
        </w:tc>
      </w:tr>
      <w:tr w:rsidR="008D74FE">
        <w:trPr>
          <w:trHeight w:val="567"/>
        </w:trPr>
        <w:tc>
          <w:tcPr>
            <w:tcW w:w="2015" w:type="dxa"/>
            <w:vAlign w:val="center"/>
          </w:tcPr>
          <w:p w:rsidR="008D74FE" w:rsidRDefault="006D65EA">
            <w:pPr>
              <w:spacing w:line="360" w:lineRule="auto"/>
              <w:jc w:val="center"/>
              <w:rPr>
                <w:rFonts w:ascii="宋体" w:hAnsi="宋体" w:cs="宋体"/>
                <w:szCs w:val="21"/>
              </w:rPr>
            </w:pPr>
            <w:r>
              <w:rPr>
                <w:rFonts w:ascii="宋体" w:hAnsi="宋体" w:cs="宋体" w:hint="eastAsia"/>
                <w:szCs w:val="21"/>
              </w:rPr>
              <w:t>技术负责人</w:t>
            </w:r>
          </w:p>
        </w:tc>
        <w:tc>
          <w:tcPr>
            <w:tcW w:w="1095" w:type="dxa"/>
            <w:vAlign w:val="center"/>
          </w:tcPr>
          <w:p w:rsidR="008D74FE" w:rsidRDefault="006D65EA">
            <w:pPr>
              <w:spacing w:line="360" w:lineRule="auto"/>
              <w:jc w:val="center"/>
              <w:rPr>
                <w:rFonts w:ascii="宋体" w:hAnsi="宋体" w:cs="宋体"/>
                <w:szCs w:val="21"/>
              </w:rPr>
            </w:pPr>
            <w:r>
              <w:rPr>
                <w:rFonts w:ascii="宋体" w:hAnsi="宋体" w:cs="宋体" w:hint="eastAsia"/>
                <w:szCs w:val="21"/>
              </w:rPr>
              <w:t>姓名</w:t>
            </w:r>
          </w:p>
        </w:tc>
        <w:tc>
          <w:tcPr>
            <w:tcW w:w="1834" w:type="dxa"/>
            <w:vAlign w:val="center"/>
          </w:tcPr>
          <w:p w:rsidR="008D74FE" w:rsidRDefault="008D74FE">
            <w:pPr>
              <w:spacing w:line="360" w:lineRule="auto"/>
              <w:jc w:val="center"/>
              <w:rPr>
                <w:rFonts w:ascii="宋体" w:hAnsi="宋体" w:cs="宋体"/>
                <w:szCs w:val="21"/>
              </w:rPr>
            </w:pPr>
          </w:p>
        </w:tc>
        <w:tc>
          <w:tcPr>
            <w:tcW w:w="1274" w:type="dxa"/>
            <w:gridSpan w:val="2"/>
            <w:vAlign w:val="center"/>
          </w:tcPr>
          <w:p w:rsidR="008D74FE" w:rsidRDefault="006D65EA">
            <w:pPr>
              <w:spacing w:line="360" w:lineRule="auto"/>
              <w:jc w:val="center"/>
              <w:rPr>
                <w:rFonts w:ascii="宋体" w:hAnsi="宋体" w:cs="宋体"/>
                <w:szCs w:val="21"/>
              </w:rPr>
            </w:pPr>
            <w:r>
              <w:rPr>
                <w:rFonts w:ascii="宋体" w:hAnsi="宋体" w:cs="宋体" w:hint="eastAsia"/>
                <w:szCs w:val="21"/>
              </w:rPr>
              <w:t>技术职称</w:t>
            </w:r>
          </w:p>
        </w:tc>
        <w:tc>
          <w:tcPr>
            <w:tcW w:w="1287" w:type="dxa"/>
            <w:gridSpan w:val="2"/>
            <w:vAlign w:val="center"/>
          </w:tcPr>
          <w:p w:rsidR="008D74FE" w:rsidRDefault="008D74FE">
            <w:pPr>
              <w:spacing w:line="360" w:lineRule="auto"/>
              <w:jc w:val="center"/>
              <w:rPr>
                <w:rFonts w:ascii="宋体" w:hAnsi="宋体" w:cs="宋体"/>
                <w:szCs w:val="21"/>
              </w:rPr>
            </w:pPr>
          </w:p>
        </w:tc>
        <w:tc>
          <w:tcPr>
            <w:tcW w:w="735" w:type="dxa"/>
            <w:vAlign w:val="center"/>
          </w:tcPr>
          <w:p w:rsidR="008D74FE" w:rsidRDefault="006D65EA">
            <w:pPr>
              <w:spacing w:line="360" w:lineRule="auto"/>
              <w:jc w:val="center"/>
              <w:rPr>
                <w:rFonts w:ascii="宋体" w:hAnsi="宋体" w:cs="宋体"/>
                <w:szCs w:val="21"/>
              </w:rPr>
            </w:pPr>
            <w:r>
              <w:rPr>
                <w:rFonts w:ascii="宋体" w:hAnsi="宋体" w:cs="宋体" w:hint="eastAsia"/>
                <w:szCs w:val="21"/>
              </w:rPr>
              <w:t>电话</w:t>
            </w:r>
          </w:p>
        </w:tc>
        <w:tc>
          <w:tcPr>
            <w:tcW w:w="1454" w:type="dxa"/>
            <w:vAlign w:val="center"/>
          </w:tcPr>
          <w:p w:rsidR="008D74FE" w:rsidRDefault="008D74FE">
            <w:pPr>
              <w:spacing w:line="360" w:lineRule="auto"/>
              <w:jc w:val="center"/>
              <w:rPr>
                <w:rFonts w:ascii="宋体" w:hAnsi="宋体" w:cs="宋体"/>
                <w:szCs w:val="21"/>
              </w:rPr>
            </w:pPr>
          </w:p>
        </w:tc>
      </w:tr>
      <w:tr w:rsidR="008D74FE">
        <w:trPr>
          <w:trHeight w:val="567"/>
        </w:trPr>
        <w:tc>
          <w:tcPr>
            <w:tcW w:w="2015" w:type="dxa"/>
            <w:vAlign w:val="center"/>
          </w:tcPr>
          <w:p w:rsidR="008D74FE" w:rsidRDefault="006D65EA">
            <w:pPr>
              <w:spacing w:line="360" w:lineRule="auto"/>
              <w:jc w:val="center"/>
              <w:rPr>
                <w:rFonts w:ascii="宋体" w:hAnsi="宋体" w:cs="宋体"/>
                <w:szCs w:val="21"/>
              </w:rPr>
            </w:pPr>
            <w:r>
              <w:rPr>
                <w:rFonts w:ascii="宋体" w:hAnsi="宋体" w:cs="宋体" w:hint="eastAsia"/>
                <w:szCs w:val="21"/>
              </w:rPr>
              <w:t>成立时间</w:t>
            </w:r>
          </w:p>
        </w:tc>
        <w:tc>
          <w:tcPr>
            <w:tcW w:w="2929" w:type="dxa"/>
            <w:gridSpan w:val="2"/>
            <w:vAlign w:val="center"/>
          </w:tcPr>
          <w:p w:rsidR="008D74FE" w:rsidRDefault="008D74FE">
            <w:pPr>
              <w:spacing w:line="360" w:lineRule="auto"/>
              <w:jc w:val="center"/>
              <w:rPr>
                <w:rFonts w:ascii="宋体" w:hAnsi="宋体" w:cs="宋体"/>
                <w:szCs w:val="21"/>
              </w:rPr>
            </w:pPr>
          </w:p>
        </w:tc>
        <w:tc>
          <w:tcPr>
            <w:tcW w:w="4750" w:type="dxa"/>
            <w:gridSpan w:val="6"/>
            <w:vAlign w:val="center"/>
          </w:tcPr>
          <w:p w:rsidR="008D74FE" w:rsidRDefault="006D65EA">
            <w:pPr>
              <w:spacing w:line="360" w:lineRule="auto"/>
              <w:jc w:val="center"/>
              <w:rPr>
                <w:rFonts w:ascii="宋体" w:hAnsi="宋体" w:cs="宋体"/>
                <w:szCs w:val="21"/>
              </w:rPr>
            </w:pPr>
            <w:r>
              <w:rPr>
                <w:rFonts w:ascii="宋体" w:hAnsi="宋体" w:cs="宋体" w:hint="eastAsia"/>
                <w:szCs w:val="21"/>
              </w:rPr>
              <w:t>员工总人数：</w:t>
            </w:r>
          </w:p>
        </w:tc>
      </w:tr>
      <w:tr w:rsidR="008D74FE">
        <w:trPr>
          <w:trHeight w:val="567"/>
        </w:trPr>
        <w:tc>
          <w:tcPr>
            <w:tcW w:w="2015" w:type="dxa"/>
            <w:vAlign w:val="center"/>
          </w:tcPr>
          <w:p w:rsidR="008D74FE" w:rsidRDefault="006D65EA">
            <w:pPr>
              <w:spacing w:line="360" w:lineRule="auto"/>
              <w:jc w:val="center"/>
              <w:rPr>
                <w:rFonts w:ascii="宋体" w:hAnsi="宋体" w:cs="宋体"/>
                <w:szCs w:val="21"/>
              </w:rPr>
            </w:pPr>
            <w:r>
              <w:rPr>
                <w:rFonts w:ascii="宋体" w:hAnsi="宋体" w:cs="宋体" w:hint="eastAsia"/>
                <w:szCs w:val="21"/>
              </w:rPr>
              <w:t>企业资质等级</w:t>
            </w:r>
          </w:p>
        </w:tc>
        <w:tc>
          <w:tcPr>
            <w:tcW w:w="2929" w:type="dxa"/>
            <w:gridSpan w:val="2"/>
            <w:vAlign w:val="center"/>
          </w:tcPr>
          <w:p w:rsidR="008D74FE" w:rsidRDefault="008D74FE">
            <w:pPr>
              <w:spacing w:line="360" w:lineRule="auto"/>
              <w:jc w:val="center"/>
              <w:rPr>
                <w:rFonts w:ascii="宋体" w:hAnsi="宋体" w:cs="宋体"/>
                <w:szCs w:val="21"/>
              </w:rPr>
            </w:pPr>
          </w:p>
        </w:tc>
        <w:tc>
          <w:tcPr>
            <w:tcW w:w="727" w:type="dxa"/>
            <w:vMerge w:val="restart"/>
            <w:vAlign w:val="center"/>
          </w:tcPr>
          <w:p w:rsidR="008D74FE" w:rsidRDefault="006D65EA">
            <w:pPr>
              <w:spacing w:line="360" w:lineRule="auto"/>
              <w:jc w:val="center"/>
              <w:rPr>
                <w:rFonts w:ascii="宋体" w:hAnsi="宋体" w:cs="宋体"/>
                <w:szCs w:val="21"/>
              </w:rPr>
            </w:pPr>
            <w:r>
              <w:rPr>
                <w:rFonts w:ascii="宋体" w:hAnsi="宋体" w:cs="宋体" w:hint="eastAsia"/>
                <w:szCs w:val="21"/>
              </w:rPr>
              <w:t>其中</w:t>
            </w:r>
          </w:p>
        </w:tc>
        <w:tc>
          <w:tcPr>
            <w:tcW w:w="1834" w:type="dxa"/>
            <w:gridSpan w:val="3"/>
            <w:vAlign w:val="center"/>
          </w:tcPr>
          <w:p w:rsidR="008D74FE" w:rsidRDefault="006D65EA">
            <w:pPr>
              <w:spacing w:line="360" w:lineRule="auto"/>
              <w:jc w:val="center"/>
              <w:rPr>
                <w:rFonts w:ascii="宋体" w:hAnsi="宋体" w:cs="宋体"/>
                <w:szCs w:val="21"/>
              </w:rPr>
            </w:pPr>
            <w:r>
              <w:rPr>
                <w:rFonts w:ascii="宋体" w:hAnsi="宋体" w:cs="宋体" w:hint="eastAsia"/>
                <w:szCs w:val="21"/>
              </w:rPr>
              <w:t>项目经理</w:t>
            </w:r>
          </w:p>
        </w:tc>
        <w:tc>
          <w:tcPr>
            <w:tcW w:w="2189" w:type="dxa"/>
            <w:gridSpan w:val="2"/>
            <w:vAlign w:val="center"/>
          </w:tcPr>
          <w:p w:rsidR="008D74FE" w:rsidRDefault="008D74FE">
            <w:pPr>
              <w:spacing w:line="360" w:lineRule="auto"/>
              <w:jc w:val="center"/>
              <w:rPr>
                <w:rFonts w:ascii="宋体" w:hAnsi="宋体" w:cs="宋体"/>
                <w:szCs w:val="21"/>
              </w:rPr>
            </w:pPr>
          </w:p>
        </w:tc>
      </w:tr>
      <w:tr w:rsidR="008D74FE">
        <w:trPr>
          <w:trHeight w:val="567"/>
        </w:trPr>
        <w:tc>
          <w:tcPr>
            <w:tcW w:w="2015" w:type="dxa"/>
            <w:vAlign w:val="center"/>
          </w:tcPr>
          <w:p w:rsidR="008D74FE" w:rsidRDefault="006D65EA">
            <w:pPr>
              <w:spacing w:line="360" w:lineRule="auto"/>
              <w:jc w:val="center"/>
              <w:rPr>
                <w:rFonts w:ascii="宋体" w:hAnsi="宋体" w:cs="宋体"/>
                <w:szCs w:val="21"/>
              </w:rPr>
            </w:pPr>
            <w:r>
              <w:rPr>
                <w:rFonts w:ascii="宋体" w:hAnsi="宋体" w:cs="宋体" w:hint="eastAsia"/>
                <w:szCs w:val="21"/>
              </w:rPr>
              <w:t>营业执照号</w:t>
            </w:r>
          </w:p>
        </w:tc>
        <w:tc>
          <w:tcPr>
            <w:tcW w:w="2929" w:type="dxa"/>
            <w:gridSpan w:val="2"/>
            <w:vAlign w:val="center"/>
          </w:tcPr>
          <w:p w:rsidR="008D74FE" w:rsidRDefault="008D74FE">
            <w:pPr>
              <w:spacing w:line="360" w:lineRule="auto"/>
              <w:jc w:val="center"/>
              <w:rPr>
                <w:rFonts w:ascii="宋体" w:hAnsi="宋体" w:cs="宋体"/>
                <w:szCs w:val="21"/>
              </w:rPr>
            </w:pPr>
          </w:p>
        </w:tc>
        <w:tc>
          <w:tcPr>
            <w:tcW w:w="727" w:type="dxa"/>
            <w:vMerge/>
            <w:vAlign w:val="center"/>
          </w:tcPr>
          <w:p w:rsidR="008D74FE" w:rsidRDefault="008D74FE">
            <w:pPr>
              <w:spacing w:line="360" w:lineRule="auto"/>
              <w:jc w:val="center"/>
              <w:rPr>
                <w:rFonts w:ascii="宋体" w:hAnsi="宋体" w:cs="宋体"/>
                <w:szCs w:val="21"/>
              </w:rPr>
            </w:pPr>
          </w:p>
        </w:tc>
        <w:tc>
          <w:tcPr>
            <w:tcW w:w="1834" w:type="dxa"/>
            <w:gridSpan w:val="3"/>
            <w:vAlign w:val="center"/>
          </w:tcPr>
          <w:p w:rsidR="008D74FE" w:rsidRDefault="006D65EA">
            <w:pPr>
              <w:spacing w:line="360" w:lineRule="auto"/>
              <w:jc w:val="center"/>
              <w:rPr>
                <w:rFonts w:ascii="宋体" w:hAnsi="宋体" w:cs="宋体"/>
                <w:szCs w:val="21"/>
              </w:rPr>
            </w:pPr>
            <w:r>
              <w:rPr>
                <w:rFonts w:ascii="宋体" w:hAnsi="宋体" w:cs="宋体" w:hint="eastAsia"/>
                <w:szCs w:val="21"/>
              </w:rPr>
              <w:t>高级职称人员</w:t>
            </w:r>
          </w:p>
        </w:tc>
        <w:tc>
          <w:tcPr>
            <w:tcW w:w="2189" w:type="dxa"/>
            <w:gridSpan w:val="2"/>
            <w:vAlign w:val="center"/>
          </w:tcPr>
          <w:p w:rsidR="008D74FE" w:rsidRDefault="008D74FE">
            <w:pPr>
              <w:spacing w:line="360" w:lineRule="auto"/>
              <w:jc w:val="center"/>
              <w:rPr>
                <w:rFonts w:ascii="宋体" w:hAnsi="宋体" w:cs="宋体"/>
                <w:szCs w:val="21"/>
              </w:rPr>
            </w:pPr>
          </w:p>
        </w:tc>
      </w:tr>
      <w:tr w:rsidR="008D74FE">
        <w:trPr>
          <w:trHeight w:val="567"/>
        </w:trPr>
        <w:tc>
          <w:tcPr>
            <w:tcW w:w="2015" w:type="dxa"/>
            <w:vAlign w:val="center"/>
          </w:tcPr>
          <w:p w:rsidR="008D74FE" w:rsidRDefault="006D65EA">
            <w:pPr>
              <w:spacing w:line="360" w:lineRule="auto"/>
              <w:jc w:val="center"/>
              <w:rPr>
                <w:rFonts w:ascii="宋体" w:hAnsi="宋体" w:cs="宋体"/>
                <w:szCs w:val="21"/>
              </w:rPr>
            </w:pPr>
            <w:r>
              <w:rPr>
                <w:rFonts w:ascii="宋体" w:hAnsi="宋体" w:cs="宋体" w:hint="eastAsia"/>
                <w:szCs w:val="21"/>
              </w:rPr>
              <w:t>注册资金</w:t>
            </w:r>
          </w:p>
        </w:tc>
        <w:tc>
          <w:tcPr>
            <w:tcW w:w="2929" w:type="dxa"/>
            <w:gridSpan w:val="2"/>
            <w:vAlign w:val="center"/>
          </w:tcPr>
          <w:p w:rsidR="008D74FE" w:rsidRDefault="008D74FE">
            <w:pPr>
              <w:spacing w:line="360" w:lineRule="auto"/>
              <w:jc w:val="center"/>
              <w:rPr>
                <w:rFonts w:ascii="宋体" w:hAnsi="宋体" w:cs="宋体"/>
                <w:szCs w:val="21"/>
              </w:rPr>
            </w:pPr>
          </w:p>
        </w:tc>
        <w:tc>
          <w:tcPr>
            <w:tcW w:w="727" w:type="dxa"/>
            <w:vMerge/>
            <w:vAlign w:val="center"/>
          </w:tcPr>
          <w:p w:rsidR="008D74FE" w:rsidRDefault="008D74FE">
            <w:pPr>
              <w:spacing w:line="360" w:lineRule="auto"/>
              <w:jc w:val="center"/>
              <w:rPr>
                <w:rFonts w:ascii="宋体" w:hAnsi="宋体" w:cs="宋体"/>
                <w:szCs w:val="21"/>
              </w:rPr>
            </w:pPr>
          </w:p>
        </w:tc>
        <w:tc>
          <w:tcPr>
            <w:tcW w:w="1834" w:type="dxa"/>
            <w:gridSpan w:val="3"/>
            <w:vAlign w:val="center"/>
          </w:tcPr>
          <w:p w:rsidR="008D74FE" w:rsidRDefault="006D65EA">
            <w:pPr>
              <w:spacing w:line="360" w:lineRule="auto"/>
              <w:jc w:val="center"/>
              <w:rPr>
                <w:rFonts w:ascii="宋体" w:hAnsi="宋体" w:cs="宋体"/>
                <w:szCs w:val="21"/>
              </w:rPr>
            </w:pPr>
            <w:r>
              <w:rPr>
                <w:rFonts w:ascii="宋体" w:hAnsi="宋体" w:cs="宋体" w:hint="eastAsia"/>
                <w:szCs w:val="21"/>
              </w:rPr>
              <w:t>中级职称人员</w:t>
            </w:r>
          </w:p>
        </w:tc>
        <w:tc>
          <w:tcPr>
            <w:tcW w:w="2189" w:type="dxa"/>
            <w:gridSpan w:val="2"/>
            <w:vAlign w:val="center"/>
          </w:tcPr>
          <w:p w:rsidR="008D74FE" w:rsidRDefault="008D74FE">
            <w:pPr>
              <w:spacing w:line="360" w:lineRule="auto"/>
              <w:jc w:val="center"/>
              <w:rPr>
                <w:rFonts w:ascii="宋体" w:hAnsi="宋体" w:cs="宋体"/>
                <w:szCs w:val="21"/>
              </w:rPr>
            </w:pPr>
          </w:p>
        </w:tc>
      </w:tr>
      <w:tr w:rsidR="008D74FE">
        <w:trPr>
          <w:trHeight w:val="567"/>
        </w:trPr>
        <w:tc>
          <w:tcPr>
            <w:tcW w:w="2015" w:type="dxa"/>
            <w:vAlign w:val="center"/>
          </w:tcPr>
          <w:p w:rsidR="008D74FE" w:rsidRDefault="006D65EA">
            <w:pPr>
              <w:spacing w:line="360" w:lineRule="auto"/>
              <w:jc w:val="center"/>
              <w:rPr>
                <w:rFonts w:ascii="宋体" w:hAnsi="宋体" w:cs="宋体"/>
                <w:szCs w:val="21"/>
              </w:rPr>
            </w:pPr>
            <w:r>
              <w:rPr>
                <w:rFonts w:ascii="宋体" w:hAnsi="宋体" w:cs="宋体" w:hint="eastAsia"/>
                <w:szCs w:val="21"/>
              </w:rPr>
              <w:t>开户银行</w:t>
            </w:r>
          </w:p>
        </w:tc>
        <w:tc>
          <w:tcPr>
            <w:tcW w:w="2929" w:type="dxa"/>
            <w:gridSpan w:val="2"/>
            <w:vAlign w:val="center"/>
          </w:tcPr>
          <w:p w:rsidR="008D74FE" w:rsidRDefault="008D74FE">
            <w:pPr>
              <w:spacing w:line="360" w:lineRule="auto"/>
              <w:jc w:val="center"/>
              <w:rPr>
                <w:rFonts w:ascii="宋体" w:hAnsi="宋体" w:cs="宋体"/>
                <w:szCs w:val="21"/>
              </w:rPr>
            </w:pPr>
          </w:p>
        </w:tc>
        <w:tc>
          <w:tcPr>
            <w:tcW w:w="727" w:type="dxa"/>
            <w:vMerge/>
            <w:vAlign w:val="center"/>
          </w:tcPr>
          <w:p w:rsidR="008D74FE" w:rsidRDefault="008D74FE">
            <w:pPr>
              <w:spacing w:line="360" w:lineRule="auto"/>
              <w:jc w:val="center"/>
              <w:rPr>
                <w:rFonts w:ascii="宋体" w:hAnsi="宋体" w:cs="宋体"/>
                <w:szCs w:val="21"/>
              </w:rPr>
            </w:pPr>
          </w:p>
        </w:tc>
        <w:tc>
          <w:tcPr>
            <w:tcW w:w="1834" w:type="dxa"/>
            <w:gridSpan w:val="3"/>
            <w:vAlign w:val="center"/>
          </w:tcPr>
          <w:p w:rsidR="008D74FE" w:rsidRDefault="006D65EA">
            <w:pPr>
              <w:spacing w:line="360" w:lineRule="auto"/>
              <w:jc w:val="center"/>
              <w:rPr>
                <w:rFonts w:ascii="宋体" w:hAnsi="宋体" w:cs="宋体"/>
                <w:szCs w:val="21"/>
              </w:rPr>
            </w:pPr>
            <w:r>
              <w:rPr>
                <w:rFonts w:ascii="宋体" w:hAnsi="宋体" w:cs="宋体" w:hint="eastAsia"/>
                <w:szCs w:val="21"/>
              </w:rPr>
              <w:t>初级职称人员</w:t>
            </w:r>
          </w:p>
        </w:tc>
        <w:tc>
          <w:tcPr>
            <w:tcW w:w="2189" w:type="dxa"/>
            <w:gridSpan w:val="2"/>
            <w:vAlign w:val="center"/>
          </w:tcPr>
          <w:p w:rsidR="008D74FE" w:rsidRDefault="008D74FE">
            <w:pPr>
              <w:spacing w:line="360" w:lineRule="auto"/>
              <w:jc w:val="center"/>
              <w:rPr>
                <w:rFonts w:ascii="宋体" w:hAnsi="宋体" w:cs="宋体"/>
                <w:szCs w:val="21"/>
              </w:rPr>
            </w:pPr>
          </w:p>
        </w:tc>
      </w:tr>
      <w:tr w:rsidR="008D74FE">
        <w:trPr>
          <w:trHeight w:val="567"/>
        </w:trPr>
        <w:tc>
          <w:tcPr>
            <w:tcW w:w="2015" w:type="dxa"/>
            <w:vAlign w:val="center"/>
          </w:tcPr>
          <w:p w:rsidR="008D74FE" w:rsidRDefault="006D65EA">
            <w:pPr>
              <w:spacing w:line="360" w:lineRule="auto"/>
              <w:jc w:val="center"/>
              <w:rPr>
                <w:rFonts w:ascii="宋体" w:hAnsi="宋体" w:cs="宋体"/>
                <w:szCs w:val="21"/>
              </w:rPr>
            </w:pPr>
            <w:r>
              <w:rPr>
                <w:rFonts w:ascii="宋体" w:hAnsi="宋体" w:cs="宋体" w:hint="eastAsia"/>
                <w:szCs w:val="21"/>
              </w:rPr>
              <w:t>账号</w:t>
            </w:r>
          </w:p>
        </w:tc>
        <w:tc>
          <w:tcPr>
            <w:tcW w:w="2929" w:type="dxa"/>
            <w:gridSpan w:val="2"/>
            <w:vAlign w:val="center"/>
          </w:tcPr>
          <w:p w:rsidR="008D74FE" w:rsidRDefault="008D74FE">
            <w:pPr>
              <w:spacing w:line="360" w:lineRule="auto"/>
              <w:jc w:val="center"/>
              <w:rPr>
                <w:rFonts w:ascii="宋体" w:hAnsi="宋体" w:cs="宋体"/>
                <w:szCs w:val="21"/>
              </w:rPr>
            </w:pPr>
          </w:p>
        </w:tc>
        <w:tc>
          <w:tcPr>
            <w:tcW w:w="727" w:type="dxa"/>
            <w:vMerge/>
            <w:vAlign w:val="center"/>
          </w:tcPr>
          <w:p w:rsidR="008D74FE" w:rsidRDefault="008D74FE">
            <w:pPr>
              <w:spacing w:line="360" w:lineRule="auto"/>
              <w:jc w:val="center"/>
              <w:rPr>
                <w:rFonts w:ascii="宋体" w:hAnsi="宋体" w:cs="宋体"/>
                <w:szCs w:val="21"/>
              </w:rPr>
            </w:pPr>
          </w:p>
        </w:tc>
        <w:tc>
          <w:tcPr>
            <w:tcW w:w="1834" w:type="dxa"/>
            <w:gridSpan w:val="3"/>
            <w:vAlign w:val="center"/>
          </w:tcPr>
          <w:p w:rsidR="008D74FE" w:rsidRDefault="006D65EA">
            <w:pPr>
              <w:spacing w:line="360" w:lineRule="auto"/>
              <w:jc w:val="center"/>
              <w:rPr>
                <w:rFonts w:ascii="宋体" w:hAnsi="宋体" w:cs="宋体"/>
                <w:szCs w:val="21"/>
              </w:rPr>
            </w:pPr>
            <w:r>
              <w:rPr>
                <w:rFonts w:ascii="宋体" w:hAnsi="宋体" w:cs="宋体" w:hint="eastAsia"/>
                <w:szCs w:val="21"/>
              </w:rPr>
              <w:t>技工</w:t>
            </w:r>
          </w:p>
        </w:tc>
        <w:tc>
          <w:tcPr>
            <w:tcW w:w="2189" w:type="dxa"/>
            <w:gridSpan w:val="2"/>
            <w:vAlign w:val="center"/>
          </w:tcPr>
          <w:p w:rsidR="008D74FE" w:rsidRDefault="008D74FE">
            <w:pPr>
              <w:spacing w:line="360" w:lineRule="auto"/>
              <w:jc w:val="center"/>
              <w:rPr>
                <w:rFonts w:ascii="宋体" w:hAnsi="宋体" w:cs="宋体"/>
                <w:szCs w:val="21"/>
              </w:rPr>
            </w:pPr>
          </w:p>
        </w:tc>
      </w:tr>
      <w:tr w:rsidR="008D74FE">
        <w:trPr>
          <w:trHeight w:val="3888"/>
        </w:trPr>
        <w:tc>
          <w:tcPr>
            <w:tcW w:w="2015" w:type="dxa"/>
            <w:vAlign w:val="center"/>
          </w:tcPr>
          <w:p w:rsidR="008D74FE" w:rsidRDefault="006D65EA">
            <w:pPr>
              <w:spacing w:line="360" w:lineRule="auto"/>
              <w:jc w:val="center"/>
              <w:rPr>
                <w:rFonts w:ascii="宋体" w:hAnsi="宋体" w:cs="宋体"/>
                <w:szCs w:val="21"/>
              </w:rPr>
            </w:pPr>
            <w:r>
              <w:rPr>
                <w:rFonts w:ascii="宋体" w:hAnsi="宋体" w:cs="宋体" w:hint="eastAsia"/>
                <w:szCs w:val="21"/>
              </w:rPr>
              <w:t>经营范围备注</w:t>
            </w:r>
          </w:p>
        </w:tc>
        <w:tc>
          <w:tcPr>
            <w:tcW w:w="7679" w:type="dxa"/>
            <w:gridSpan w:val="8"/>
            <w:vAlign w:val="center"/>
          </w:tcPr>
          <w:p w:rsidR="008D74FE" w:rsidRDefault="008D74FE">
            <w:pPr>
              <w:spacing w:line="360" w:lineRule="auto"/>
              <w:ind w:firstLineChars="200" w:firstLine="420"/>
              <w:jc w:val="center"/>
              <w:rPr>
                <w:rFonts w:ascii="宋体" w:hAnsi="宋体" w:cs="宋体"/>
                <w:szCs w:val="21"/>
              </w:rPr>
            </w:pPr>
          </w:p>
        </w:tc>
      </w:tr>
    </w:tbl>
    <w:p w:rsidR="008D74FE" w:rsidRDefault="006D65EA">
      <w:pPr>
        <w:spacing w:line="360" w:lineRule="auto"/>
        <w:jc w:val="left"/>
        <w:rPr>
          <w:rFonts w:ascii="宋体" w:hAnsi="宋体" w:cs="宋体"/>
          <w:bCs/>
          <w:szCs w:val="21"/>
        </w:rPr>
      </w:pPr>
      <w:r>
        <w:rPr>
          <w:rFonts w:ascii="宋体" w:hAnsi="宋体" w:cs="宋体" w:hint="eastAsia"/>
          <w:bCs/>
          <w:szCs w:val="21"/>
        </w:rPr>
        <w:t>注：附资格要求公司相关证件资料</w:t>
      </w:r>
    </w:p>
    <w:p w:rsidR="008D74FE" w:rsidRDefault="008D74FE">
      <w:pPr>
        <w:spacing w:line="360" w:lineRule="auto"/>
        <w:jc w:val="center"/>
        <w:rPr>
          <w:rFonts w:ascii="宋体" w:hAnsi="宋体" w:cs="宋体"/>
          <w:b/>
          <w:szCs w:val="21"/>
        </w:rPr>
      </w:pPr>
      <w:bookmarkStart w:id="111" w:name="_Toc263865838"/>
    </w:p>
    <w:p w:rsidR="008D74FE" w:rsidRDefault="006D65EA">
      <w:pPr>
        <w:spacing w:line="360" w:lineRule="auto"/>
        <w:jc w:val="center"/>
        <w:rPr>
          <w:rFonts w:ascii="宋体" w:hAnsi="宋体" w:cs="宋体"/>
          <w:b/>
          <w:szCs w:val="21"/>
        </w:rPr>
      </w:pPr>
      <w:r>
        <w:rPr>
          <w:rFonts w:ascii="宋体" w:hAnsi="宋体" w:cs="宋体" w:hint="eastAsia"/>
          <w:b/>
          <w:szCs w:val="21"/>
        </w:rPr>
        <w:lastRenderedPageBreak/>
        <w:t>（二）近年财务状况</w:t>
      </w:r>
    </w:p>
    <w:p w:rsidR="008D74FE" w:rsidRDefault="008D74FE">
      <w:pPr>
        <w:spacing w:line="360" w:lineRule="auto"/>
        <w:jc w:val="center"/>
        <w:rPr>
          <w:rFonts w:ascii="宋体" w:hAnsi="宋体" w:cs="宋体"/>
          <w:b/>
          <w:szCs w:val="21"/>
        </w:rPr>
      </w:pPr>
    </w:p>
    <w:p w:rsidR="008D74FE" w:rsidRDefault="006D65EA">
      <w:pPr>
        <w:pStyle w:val="ad"/>
        <w:spacing w:line="340" w:lineRule="exact"/>
        <w:rPr>
          <w:rFonts w:ascii="宋体" w:hAnsi="宋体" w:cs="Arial"/>
          <w:color w:val="auto"/>
        </w:rPr>
      </w:pPr>
      <w:r>
        <w:rPr>
          <w:rFonts w:ascii="宋体" w:hAnsi="宋体" w:cs="宋体" w:hint="eastAsia"/>
          <w:color w:val="FF0000"/>
        </w:rPr>
        <w:t>附2015、2016、2017年</w:t>
      </w:r>
      <w:r>
        <w:rPr>
          <w:rFonts w:ascii="宋体" w:hAnsi="宋体" w:cs="宋体" w:hint="eastAsia"/>
          <w:color w:val="auto"/>
        </w:rPr>
        <w:t>经会计师事务所或审计机构审计的财务会计报表。</w:t>
      </w:r>
      <w:r>
        <w:rPr>
          <w:rFonts w:ascii="宋体" w:hAnsi="宋体" w:cs="Arial" w:hint="eastAsia"/>
          <w:color w:val="auto"/>
        </w:rPr>
        <w:t>（如投标人成立年限不足三年时，须按实际年份提交审计报告）。</w:t>
      </w:r>
    </w:p>
    <w:p w:rsidR="008D74FE" w:rsidRDefault="008D74FE">
      <w:pPr>
        <w:spacing w:line="360" w:lineRule="auto"/>
        <w:jc w:val="center"/>
        <w:rPr>
          <w:rFonts w:ascii="宋体" w:hAnsi="宋体" w:cs="宋体"/>
          <w:szCs w:val="21"/>
        </w:rPr>
        <w:sectPr w:rsidR="008D74FE">
          <w:pgSz w:w="11906" w:h="16838"/>
          <w:pgMar w:top="1418" w:right="1134" w:bottom="1418" w:left="1134" w:header="851" w:footer="992" w:gutter="0"/>
          <w:cols w:space="720"/>
          <w:docGrid w:type="lines" w:linePitch="312"/>
        </w:sectPr>
      </w:pPr>
    </w:p>
    <w:p w:rsidR="008D74FE" w:rsidRDefault="006D65EA">
      <w:pPr>
        <w:tabs>
          <w:tab w:val="left" w:pos="826"/>
          <w:tab w:val="center" w:pos="5108"/>
        </w:tabs>
        <w:spacing w:line="480" w:lineRule="exact"/>
        <w:ind w:firstLine="560"/>
        <w:jc w:val="left"/>
        <w:rPr>
          <w:rFonts w:ascii="宋体" w:hAnsi="宋体" w:cs="宋体"/>
          <w:b/>
          <w:szCs w:val="21"/>
        </w:rPr>
      </w:pPr>
      <w:bookmarkStart w:id="112" w:name="_Toc352231085"/>
      <w:bookmarkStart w:id="113" w:name="_Toc311050043"/>
      <w:bookmarkStart w:id="114" w:name="_Toc344308806"/>
      <w:bookmarkStart w:id="115" w:name="_Toc312763778"/>
      <w:bookmarkStart w:id="116" w:name="_Toc6019"/>
      <w:bookmarkStart w:id="117" w:name="_Toc352239936"/>
      <w:r>
        <w:rPr>
          <w:rFonts w:ascii="宋体" w:hAnsi="宋体" w:cs="宋体" w:hint="eastAsia"/>
          <w:b/>
          <w:szCs w:val="21"/>
        </w:rPr>
        <w:lastRenderedPageBreak/>
        <w:tab/>
      </w:r>
      <w:r>
        <w:rPr>
          <w:rFonts w:ascii="宋体" w:hAnsi="宋体" w:cs="宋体" w:hint="eastAsia"/>
          <w:b/>
          <w:szCs w:val="21"/>
        </w:rPr>
        <w:tab/>
        <w:t>（三）近年完成的类似项目情况表</w:t>
      </w:r>
      <w:bookmarkEnd w:id="111"/>
      <w:bookmarkEnd w:id="112"/>
      <w:bookmarkEnd w:id="113"/>
      <w:bookmarkEnd w:id="114"/>
      <w:bookmarkEnd w:id="115"/>
      <w:bookmarkEnd w:id="116"/>
      <w:bookmarkEnd w:id="117"/>
    </w:p>
    <w:p w:rsidR="008D74FE" w:rsidRDefault="008D74FE">
      <w:pPr>
        <w:autoSpaceDE w:val="0"/>
        <w:autoSpaceDN w:val="0"/>
        <w:adjustRightInd w:val="0"/>
        <w:spacing w:line="420" w:lineRule="exact"/>
        <w:jc w:val="left"/>
        <w:rPr>
          <w:rFonts w:ascii="宋体" w:hAnsi="宋体" w:cs="宋体"/>
          <w:kern w:val="0"/>
          <w:szCs w:val="21"/>
        </w:rPr>
      </w:pPr>
    </w:p>
    <w:tbl>
      <w:tblPr>
        <w:tblW w:w="8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4"/>
        <w:gridCol w:w="6261"/>
      </w:tblGrid>
      <w:tr w:rsidR="008D74FE">
        <w:trPr>
          <w:trHeight w:val="596"/>
          <w:jc w:val="center"/>
        </w:trPr>
        <w:tc>
          <w:tcPr>
            <w:tcW w:w="2394" w:type="dxa"/>
            <w:vAlign w:val="center"/>
          </w:tcPr>
          <w:p w:rsidR="008D74FE" w:rsidRDefault="006D65EA">
            <w:pPr>
              <w:autoSpaceDE w:val="0"/>
              <w:autoSpaceDN w:val="0"/>
              <w:adjustRightInd w:val="0"/>
              <w:spacing w:line="420" w:lineRule="exact"/>
              <w:jc w:val="center"/>
              <w:rPr>
                <w:rFonts w:ascii="宋体" w:hAnsi="宋体" w:cs="宋体"/>
                <w:kern w:val="0"/>
                <w:szCs w:val="21"/>
              </w:rPr>
            </w:pPr>
            <w:r>
              <w:rPr>
                <w:rFonts w:ascii="宋体" w:hAnsi="宋体" w:cs="宋体" w:hint="eastAsia"/>
                <w:kern w:val="0"/>
                <w:szCs w:val="21"/>
              </w:rPr>
              <w:t>项目名称</w:t>
            </w:r>
          </w:p>
        </w:tc>
        <w:tc>
          <w:tcPr>
            <w:tcW w:w="6261" w:type="dxa"/>
            <w:vAlign w:val="center"/>
          </w:tcPr>
          <w:p w:rsidR="008D74FE" w:rsidRDefault="008D74FE">
            <w:pPr>
              <w:autoSpaceDE w:val="0"/>
              <w:autoSpaceDN w:val="0"/>
              <w:adjustRightInd w:val="0"/>
              <w:spacing w:line="420" w:lineRule="exact"/>
              <w:jc w:val="center"/>
              <w:rPr>
                <w:rFonts w:ascii="宋体" w:hAnsi="宋体" w:cs="宋体"/>
                <w:kern w:val="0"/>
                <w:szCs w:val="21"/>
              </w:rPr>
            </w:pPr>
          </w:p>
        </w:tc>
      </w:tr>
      <w:tr w:rsidR="008D74FE">
        <w:trPr>
          <w:trHeight w:val="571"/>
          <w:jc w:val="center"/>
        </w:trPr>
        <w:tc>
          <w:tcPr>
            <w:tcW w:w="2394" w:type="dxa"/>
            <w:vAlign w:val="center"/>
          </w:tcPr>
          <w:p w:rsidR="008D74FE" w:rsidRDefault="006D65EA">
            <w:pPr>
              <w:autoSpaceDE w:val="0"/>
              <w:autoSpaceDN w:val="0"/>
              <w:adjustRightInd w:val="0"/>
              <w:spacing w:line="420" w:lineRule="exact"/>
              <w:jc w:val="center"/>
              <w:rPr>
                <w:rFonts w:ascii="宋体" w:hAnsi="宋体" w:cs="宋体"/>
                <w:kern w:val="0"/>
                <w:szCs w:val="21"/>
              </w:rPr>
            </w:pPr>
            <w:r>
              <w:rPr>
                <w:rFonts w:ascii="宋体" w:hAnsi="宋体" w:cs="宋体" w:hint="eastAsia"/>
                <w:kern w:val="0"/>
                <w:szCs w:val="21"/>
              </w:rPr>
              <w:t>项目所在地</w:t>
            </w:r>
          </w:p>
        </w:tc>
        <w:tc>
          <w:tcPr>
            <w:tcW w:w="6261" w:type="dxa"/>
            <w:vAlign w:val="center"/>
          </w:tcPr>
          <w:p w:rsidR="008D74FE" w:rsidRDefault="008D74FE">
            <w:pPr>
              <w:autoSpaceDE w:val="0"/>
              <w:autoSpaceDN w:val="0"/>
              <w:adjustRightInd w:val="0"/>
              <w:spacing w:line="420" w:lineRule="exact"/>
              <w:jc w:val="center"/>
              <w:rPr>
                <w:rFonts w:ascii="宋体" w:hAnsi="宋体" w:cs="宋体"/>
                <w:kern w:val="0"/>
                <w:szCs w:val="21"/>
              </w:rPr>
            </w:pPr>
          </w:p>
        </w:tc>
      </w:tr>
      <w:tr w:rsidR="008D74FE">
        <w:trPr>
          <w:trHeight w:val="596"/>
          <w:jc w:val="center"/>
        </w:trPr>
        <w:tc>
          <w:tcPr>
            <w:tcW w:w="2394" w:type="dxa"/>
            <w:vAlign w:val="center"/>
          </w:tcPr>
          <w:p w:rsidR="008D74FE" w:rsidRDefault="006D65EA">
            <w:pPr>
              <w:autoSpaceDE w:val="0"/>
              <w:autoSpaceDN w:val="0"/>
              <w:adjustRightInd w:val="0"/>
              <w:spacing w:line="420" w:lineRule="exact"/>
              <w:jc w:val="center"/>
              <w:rPr>
                <w:rFonts w:ascii="宋体" w:hAnsi="宋体" w:cs="宋体"/>
                <w:kern w:val="0"/>
                <w:szCs w:val="21"/>
              </w:rPr>
            </w:pPr>
            <w:r>
              <w:rPr>
                <w:rFonts w:ascii="宋体" w:hAnsi="宋体" w:cs="宋体" w:hint="eastAsia"/>
                <w:kern w:val="0"/>
                <w:szCs w:val="21"/>
              </w:rPr>
              <w:t>发包人名称</w:t>
            </w:r>
          </w:p>
        </w:tc>
        <w:tc>
          <w:tcPr>
            <w:tcW w:w="6261" w:type="dxa"/>
            <w:vAlign w:val="center"/>
          </w:tcPr>
          <w:p w:rsidR="008D74FE" w:rsidRDefault="008D74FE">
            <w:pPr>
              <w:autoSpaceDE w:val="0"/>
              <w:autoSpaceDN w:val="0"/>
              <w:adjustRightInd w:val="0"/>
              <w:spacing w:line="420" w:lineRule="exact"/>
              <w:jc w:val="center"/>
              <w:rPr>
                <w:rFonts w:ascii="宋体" w:hAnsi="宋体" w:cs="宋体"/>
                <w:kern w:val="0"/>
                <w:szCs w:val="21"/>
              </w:rPr>
            </w:pPr>
          </w:p>
        </w:tc>
      </w:tr>
      <w:tr w:rsidR="008D74FE">
        <w:trPr>
          <w:trHeight w:val="571"/>
          <w:jc w:val="center"/>
        </w:trPr>
        <w:tc>
          <w:tcPr>
            <w:tcW w:w="2394" w:type="dxa"/>
            <w:vAlign w:val="center"/>
          </w:tcPr>
          <w:p w:rsidR="008D74FE" w:rsidRDefault="006D65EA">
            <w:pPr>
              <w:autoSpaceDE w:val="0"/>
              <w:autoSpaceDN w:val="0"/>
              <w:adjustRightInd w:val="0"/>
              <w:spacing w:line="420" w:lineRule="exact"/>
              <w:jc w:val="center"/>
              <w:rPr>
                <w:rFonts w:ascii="宋体" w:hAnsi="宋体" w:cs="宋体"/>
                <w:kern w:val="0"/>
                <w:szCs w:val="21"/>
              </w:rPr>
            </w:pPr>
            <w:r>
              <w:rPr>
                <w:rFonts w:ascii="宋体" w:hAnsi="宋体" w:cs="宋体" w:hint="eastAsia"/>
                <w:kern w:val="0"/>
                <w:szCs w:val="21"/>
              </w:rPr>
              <w:t>发包人地址</w:t>
            </w:r>
          </w:p>
        </w:tc>
        <w:tc>
          <w:tcPr>
            <w:tcW w:w="6261" w:type="dxa"/>
            <w:vAlign w:val="center"/>
          </w:tcPr>
          <w:p w:rsidR="008D74FE" w:rsidRDefault="008D74FE">
            <w:pPr>
              <w:autoSpaceDE w:val="0"/>
              <w:autoSpaceDN w:val="0"/>
              <w:adjustRightInd w:val="0"/>
              <w:spacing w:line="420" w:lineRule="exact"/>
              <w:jc w:val="center"/>
              <w:rPr>
                <w:rFonts w:ascii="宋体" w:hAnsi="宋体" w:cs="宋体"/>
                <w:kern w:val="0"/>
                <w:szCs w:val="21"/>
              </w:rPr>
            </w:pPr>
          </w:p>
        </w:tc>
      </w:tr>
      <w:tr w:rsidR="008D74FE">
        <w:trPr>
          <w:trHeight w:val="596"/>
          <w:jc w:val="center"/>
        </w:trPr>
        <w:tc>
          <w:tcPr>
            <w:tcW w:w="2394" w:type="dxa"/>
            <w:vAlign w:val="center"/>
          </w:tcPr>
          <w:p w:rsidR="008D74FE" w:rsidRDefault="006D65EA">
            <w:pPr>
              <w:autoSpaceDE w:val="0"/>
              <w:autoSpaceDN w:val="0"/>
              <w:adjustRightInd w:val="0"/>
              <w:spacing w:line="420" w:lineRule="exact"/>
              <w:jc w:val="center"/>
              <w:rPr>
                <w:rFonts w:ascii="宋体" w:hAnsi="宋体" w:cs="宋体"/>
                <w:kern w:val="0"/>
                <w:szCs w:val="21"/>
              </w:rPr>
            </w:pPr>
            <w:r>
              <w:rPr>
                <w:rFonts w:ascii="宋体" w:hAnsi="宋体" w:cs="宋体" w:hint="eastAsia"/>
                <w:kern w:val="0"/>
                <w:szCs w:val="21"/>
              </w:rPr>
              <w:t>发包人电话</w:t>
            </w:r>
          </w:p>
        </w:tc>
        <w:tc>
          <w:tcPr>
            <w:tcW w:w="6261" w:type="dxa"/>
            <w:vAlign w:val="center"/>
          </w:tcPr>
          <w:p w:rsidR="008D74FE" w:rsidRDefault="008D74FE">
            <w:pPr>
              <w:autoSpaceDE w:val="0"/>
              <w:autoSpaceDN w:val="0"/>
              <w:adjustRightInd w:val="0"/>
              <w:spacing w:line="420" w:lineRule="exact"/>
              <w:jc w:val="center"/>
              <w:rPr>
                <w:rFonts w:ascii="宋体" w:hAnsi="宋体" w:cs="宋体"/>
                <w:kern w:val="0"/>
                <w:szCs w:val="21"/>
              </w:rPr>
            </w:pPr>
          </w:p>
        </w:tc>
      </w:tr>
      <w:tr w:rsidR="008D74FE">
        <w:trPr>
          <w:trHeight w:val="571"/>
          <w:jc w:val="center"/>
        </w:trPr>
        <w:tc>
          <w:tcPr>
            <w:tcW w:w="2394" w:type="dxa"/>
            <w:vAlign w:val="center"/>
          </w:tcPr>
          <w:p w:rsidR="008D74FE" w:rsidRDefault="006D65EA">
            <w:pPr>
              <w:autoSpaceDE w:val="0"/>
              <w:autoSpaceDN w:val="0"/>
              <w:adjustRightInd w:val="0"/>
              <w:spacing w:line="420" w:lineRule="exact"/>
              <w:jc w:val="center"/>
              <w:rPr>
                <w:rFonts w:ascii="宋体" w:hAnsi="宋体" w:cs="宋体"/>
                <w:kern w:val="0"/>
                <w:szCs w:val="21"/>
              </w:rPr>
            </w:pPr>
            <w:r>
              <w:rPr>
                <w:rFonts w:ascii="宋体" w:hAnsi="宋体" w:cs="宋体" w:hint="eastAsia"/>
                <w:kern w:val="0"/>
                <w:szCs w:val="21"/>
              </w:rPr>
              <w:t>合同价格</w:t>
            </w:r>
          </w:p>
        </w:tc>
        <w:tc>
          <w:tcPr>
            <w:tcW w:w="6261" w:type="dxa"/>
            <w:vAlign w:val="center"/>
          </w:tcPr>
          <w:p w:rsidR="008D74FE" w:rsidRDefault="008D74FE">
            <w:pPr>
              <w:autoSpaceDE w:val="0"/>
              <w:autoSpaceDN w:val="0"/>
              <w:adjustRightInd w:val="0"/>
              <w:spacing w:line="420" w:lineRule="exact"/>
              <w:jc w:val="center"/>
              <w:rPr>
                <w:rFonts w:ascii="宋体" w:hAnsi="宋体" w:cs="宋体"/>
                <w:kern w:val="0"/>
                <w:szCs w:val="21"/>
              </w:rPr>
            </w:pPr>
          </w:p>
        </w:tc>
      </w:tr>
      <w:tr w:rsidR="008D74FE">
        <w:trPr>
          <w:trHeight w:val="596"/>
          <w:jc w:val="center"/>
        </w:trPr>
        <w:tc>
          <w:tcPr>
            <w:tcW w:w="2394" w:type="dxa"/>
            <w:vAlign w:val="center"/>
          </w:tcPr>
          <w:p w:rsidR="008D74FE" w:rsidRDefault="006D65EA">
            <w:pPr>
              <w:autoSpaceDE w:val="0"/>
              <w:autoSpaceDN w:val="0"/>
              <w:adjustRightInd w:val="0"/>
              <w:spacing w:line="420" w:lineRule="exact"/>
              <w:jc w:val="center"/>
              <w:rPr>
                <w:rFonts w:ascii="宋体" w:hAnsi="宋体" w:cs="宋体"/>
                <w:kern w:val="0"/>
                <w:szCs w:val="21"/>
              </w:rPr>
            </w:pPr>
            <w:r>
              <w:rPr>
                <w:rFonts w:ascii="宋体" w:hAnsi="宋体" w:cs="宋体" w:hint="eastAsia"/>
                <w:kern w:val="0"/>
                <w:szCs w:val="21"/>
              </w:rPr>
              <w:t>开工日期</w:t>
            </w:r>
          </w:p>
        </w:tc>
        <w:tc>
          <w:tcPr>
            <w:tcW w:w="6261" w:type="dxa"/>
            <w:vAlign w:val="center"/>
          </w:tcPr>
          <w:p w:rsidR="008D74FE" w:rsidRDefault="008D74FE">
            <w:pPr>
              <w:autoSpaceDE w:val="0"/>
              <w:autoSpaceDN w:val="0"/>
              <w:adjustRightInd w:val="0"/>
              <w:spacing w:line="420" w:lineRule="exact"/>
              <w:jc w:val="center"/>
              <w:rPr>
                <w:rFonts w:ascii="宋体" w:hAnsi="宋体" w:cs="宋体"/>
                <w:kern w:val="0"/>
                <w:szCs w:val="21"/>
              </w:rPr>
            </w:pPr>
          </w:p>
        </w:tc>
      </w:tr>
      <w:tr w:rsidR="008D74FE">
        <w:trPr>
          <w:trHeight w:val="571"/>
          <w:jc w:val="center"/>
        </w:trPr>
        <w:tc>
          <w:tcPr>
            <w:tcW w:w="2394" w:type="dxa"/>
            <w:vAlign w:val="center"/>
          </w:tcPr>
          <w:p w:rsidR="008D74FE" w:rsidRDefault="006D65EA">
            <w:pPr>
              <w:autoSpaceDE w:val="0"/>
              <w:autoSpaceDN w:val="0"/>
              <w:adjustRightInd w:val="0"/>
              <w:spacing w:line="420" w:lineRule="exact"/>
              <w:jc w:val="center"/>
              <w:rPr>
                <w:rFonts w:ascii="宋体" w:hAnsi="宋体" w:cs="宋体"/>
                <w:kern w:val="0"/>
                <w:szCs w:val="21"/>
              </w:rPr>
            </w:pPr>
            <w:r>
              <w:rPr>
                <w:rFonts w:ascii="宋体" w:hAnsi="宋体" w:cs="宋体" w:hint="eastAsia"/>
                <w:kern w:val="0"/>
                <w:szCs w:val="21"/>
              </w:rPr>
              <w:t>竣工日期</w:t>
            </w:r>
          </w:p>
        </w:tc>
        <w:tc>
          <w:tcPr>
            <w:tcW w:w="6261" w:type="dxa"/>
            <w:vAlign w:val="center"/>
          </w:tcPr>
          <w:p w:rsidR="008D74FE" w:rsidRDefault="008D74FE">
            <w:pPr>
              <w:autoSpaceDE w:val="0"/>
              <w:autoSpaceDN w:val="0"/>
              <w:adjustRightInd w:val="0"/>
              <w:spacing w:line="420" w:lineRule="exact"/>
              <w:jc w:val="center"/>
              <w:rPr>
                <w:rFonts w:ascii="宋体" w:hAnsi="宋体" w:cs="宋体"/>
                <w:kern w:val="0"/>
                <w:szCs w:val="21"/>
              </w:rPr>
            </w:pPr>
          </w:p>
        </w:tc>
      </w:tr>
      <w:tr w:rsidR="008D74FE">
        <w:trPr>
          <w:trHeight w:val="596"/>
          <w:jc w:val="center"/>
        </w:trPr>
        <w:tc>
          <w:tcPr>
            <w:tcW w:w="2394" w:type="dxa"/>
            <w:vAlign w:val="center"/>
          </w:tcPr>
          <w:p w:rsidR="008D74FE" w:rsidRDefault="006D65EA">
            <w:pPr>
              <w:autoSpaceDE w:val="0"/>
              <w:autoSpaceDN w:val="0"/>
              <w:adjustRightInd w:val="0"/>
              <w:spacing w:line="420" w:lineRule="exact"/>
              <w:jc w:val="center"/>
              <w:rPr>
                <w:rFonts w:ascii="宋体" w:hAnsi="宋体" w:cs="宋体"/>
                <w:kern w:val="0"/>
                <w:szCs w:val="21"/>
              </w:rPr>
            </w:pPr>
            <w:r>
              <w:rPr>
                <w:rFonts w:ascii="宋体" w:hAnsi="宋体" w:cs="宋体" w:hint="eastAsia"/>
                <w:kern w:val="0"/>
                <w:szCs w:val="21"/>
              </w:rPr>
              <w:t>承担的工作</w:t>
            </w:r>
          </w:p>
        </w:tc>
        <w:tc>
          <w:tcPr>
            <w:tcW w:w="6261" w:type="dxa"/>
            <w:vAlign w:val="center"/>
          </w:tcPr>
          <w:p w:rsidR="008D74FE" w:rsidRDefault="008D74FE">
            <w:pPr>
              <w:autoSpaceDE w:val="0"/>
              <w:autoSpaceDN w:val="0"/>
              <w:adjustRightInd w:val="0"/>
              <w:spacing w:line="420" w:lineRule="exact"/>
              <w:jc w:val="center"/>
              <w:rPr>
                <w:rFonts w:ascii="宋体" w:hAnsi="宋体" w:cs="宋体"/>
                <w:kern w:val="0"/>
                <w:szCs w:val="21"/>
              </w:rPr>
            </w:pPr>
          </w:p>
        </w:tc>
      </w:tr>
      <w:tr w:rsidR="008D74FE">
        <w:trPr>
          <w:trHeight w:val="571"/>
          <w:jc w:val="center"/>
        </w:trPr>
        <w:tc>
          <w:tcPr>
            <w:tcW w:w="2394" w:type="dxa"/>
            <w:vAlign w:val="center"/>
          </w:tcPr>
          <w:p w:rsidR="008D74FE" w:rsidRDefault="006D65EA">
            <w:pPr>
              <w:autoSpaceDE w:val="0"/>
              <w:autoSpaceDN w:val="0"/>
              <w:adjustRightInd w:val="0"/>
              <w:spacing w:line="420" w:lineRule="exact"/>
              <w:jc w:val="center"/>
              <w:rPr>
                <w:rFonts w:ascii="宋体" w:hAnsi="宋体" w:cs="宋体"/>
                <w:kern w:val="0"/>
                <w:szCs w:val="21"/>
              </w:rPr>
            </w:pPr>
            <w:r>
              <w:rPr>
                <w:rFonts w:ascii="宋体" w:hAnsi="宋体" w:cs="宋体" w:hint="eastAsia"/>
                <w:kern w:val="0"/>
                <w:szCs w:val="21"/>
              </w:rPr>
              <w:t>工程质量</w:t>
            </w:r>
          </w:p>
        </w:tc>
        <w:tc>
          <w:tcPr>
            <w:tcW w:w="6261" w:type="dxa"/>
            <w:vAlign w:val="center"/>
          </w:tcPr>
          <w:p w:rsidR="008D74FE" w:rsidRDefault="008D74FE">
            <w:pPr>
              <w:autoSpaceDE w:val="0"/>
              <w:autoSpaceDN w:val="0"/>
              <w:adjustRightInd w:val="0"/>
              <w:spacing w:line="420" w:lineRule="exact"/>
              <w:jc w:val="center"/>
              <w:rPr>
                <w:rFonts w:ascii="宋体" w:hAnsi="宋体" w:cs="宋体"/>
                <w:kern w:val="0"/>
                <w:szCs w:val="21"/>
              </w:rPr>
            </w:pPr>
          </w:p>
        </w:tc>
      </w:tr>
      <w:tr w:rsidR="008D74FE">
        <w:trPr>
          <w:trHeight w:val="596"/>
          <w:jc w:val="center"/>
        </w:trPr>
        <w:tc>
          <w:tcPr>
            <w:tcW w:w="2394" w:type="dxa"/>
            <w:vAlign w:val="center"/>
          </w:tcPr>
          <w:p w:rsidR="008D74FE" w:rsidRDefault="006D65EA">
            <w:pPr>
              <w:autoSpaceDE w:val="0"/>
              <w:autoSpaceDN w:val="0"/>
              <w:adjustRightInd w:val="0"/>
              <w:spacing w:line="420" w:lineRule="exact"/>
              <w:jc w:val="center"/>
              <w:rPr>
                <w:rFonts w:ascii="宋体" w:hAnsi="宋体" w:cs="宋体"/>
                <w:kern w:val="0"/>
                <w:szCs w:val="21"/>
              </w:rPr>
            </w:pPr>
            <w:r>
              <w:rPr>
                <w:rFonts w:ascii="宋体" w:hAnsi="宋体" w:cs="宋体" w:hint="eastAsia"/>
                <w:kern w:val="0"/>
                <w:szCs w:val="21"/>
              </w:rPr>
              <w:t>项目经理</w:t>
            </w:r>
          </w:p>
        </w:tc>
        <w:tc>
          <w:tcPr>
            <w:tcW w:w="6261" w:type="dxa"/>
            <w:vAlign w:val="center"/>
          </w:tcPr>
          <w:p w:rsidR="008D74FE" w:rsidRDefault="008D74FE">
            <w:pPr>
              <w:autoSpaceDE w:val="0"/>
              <w:autoSpaceDN w:val="0"/>
              <w:adjustRightInd w:val="0"/>
              <w:spacing w:line="420" w:lineRule="exact"/>
              <w:jc w:val="center"/>
              <w:rPr>
                <w:rFonts w:ascii="宋体" w:hAnsi="宋体" w:cs="宋体"/>
                <w:kern w:val="0"/>
                <w:szCs w:val="21"/>
              </w:rPr>
            </w:pPr>
          </w:p>
        </w:tc>
      </w:tr>
      <w:tr w:rsidR="008D74FE">
        <w:trPr>
          <w:trHeight w:val="571"/>
          <w:jc w:val="center"/>
        </w:trPr>
        <w:tc>
          <w:tcPr>
            <w:tcW w:w="2394" w:type="dxa"/>
            <w:vAlign w:val="center"/>
          </w:tcPr>
          <w:p w:rsidR="008D74FE" w:rsidRDefault="006D65EA">
            <w:pPr>
              <w:autoSpaceDE w:val="0"/>
              <w:autoSpaceDN w:val="0"/>
              <w:adjustRightInd w:val="0"/>
              <w:spacing w:line="420" w:lineRule="exact"/>
              <w:jc w:val="center"/>
              <w:rPr>
                <w:rFonts w:ascii="宋体" w:hAnsi="宋体" w:cs="宋体"/>
                <w:kern w:val="0"/>
                <w:szCs w:val="21"/>
              </w:rPr>
            </w:pPr>
            <w:r>
              <w:rPr>
                <w:rFonts w:ascii="宋体" w:hAnsi="宋体" w:cs="宋体" w:hint="eastAsia"/>
                <w:kern w:val="0"/>
                <w:szCs w:val="21"/>
              </w:rPr>
              <w:t>技术负责人</w:t>
            </w:r>
          </w:p>
        </w:tc>
        <w:tc>
          <w:tcPr>
            <w:tcW w:w="6261" w:type="dxa"/>
            <w:vAlign w:val="center"/>
          </w:tcPr>
          <w:p w:rsidR="008D74FE" w:rsidRDefault="008D74FE">
            <w:pPr>
              <w:autoSpaceDE w:val="0"/>
              <w:autoSpaceDN w:val="0"/>
              <w:adjustRightInd w:val="0"/>
              <w:spacing w:line="420" w:lineRule="exact"/>
              <w:jc w:val="center"/>
              <w:rPr>
                <w:rFonts w:ascii="宋体" w:hAnsi="宋体" w:cs="宋体"/>
                <w:kern w:val="0"/>
                <w:szCs w:val="21"/>
              </w:rPr>
            </w:pPr>
          </w:p>
        </w:tc>
      </w:tr>
      <w:tr w:rsidR="008D74FE">
        <w:trPr>
          <w:trHeight w:val="596"/>
          <w:jc w:val="center"/>
        </w:trPr>
        <w:tc>
          <w:tcPr>
            <w:tcW w:w="2394" w:type="dxa"/>
            <w:vAlign w:val="center"/>
          </w:tcPr>
          <w:p w:rsidR="008D74FE" w:rsidRDefault="006D65EA">
            <w:pPr>
              <w:autoSpaceDE w:val="0"/>
              <w:autoSpaceDN w:val="0"/>
              <w:adjustRightInd w:val="0"/>
              <w:spacing w:line="420" w:lineRule="exact"/>
              <w:jc w:val="center"/>
              <w:rPr>
                <w:rFonts w:ascii="宋体" w:hAnsi="宋体" w:cs="宋体"/>
                <w:kern w:val="0"/>
                <w:szCs w:val="21"/>
              </w:rPr>
            </w:pPr>
            <w:r>
              <w:rPr>
                <w:rFonts w:ascii="宋体" w:hAnsi="宋体" w:cs="宋体" w:hint="eastAsia"/>
                <w:kern w:val="0"/>
                <w:szCs w:val="21"/>
              </w:rPr>
              <w:t>总监理工程师及电话</w:t>
            </w:r>
          </w:p>
        </w:tc>
        <w:tc>
          <w:tcPr>
            <w:tcW w:w="6261" w:type="dxa"/>
            <w:vAlign w:val="center"/>
          </w:tcPr>
          <w:p w:rsidR="008D74FE" w:rsidRDefault="008D74FE">
            <w:pPr>
              <w:autoSpaceDE w:val="0"/>
              <w:autoSpaceDN w:val="0"/>
              <w:adjustRightInd w:val="0"/>
              <w:spacing w:line="420" w:lineRule="exact"/>
              <w:jc w:val="center"/>
              <w:rPr>
                <w:rFonts w:ascii="宋体" w:hAnsi="宋体" w:cs="宋体"/>
                <w:kern w:val="0"/>
                <w:szCs w:val="21"/>
              </w:rPr>
            </w:pPr>
          </w:p>
        </w:tc>
      </w:tr>
      <w:tr w:rsidR="008D74FE">
        <w:trPr>
          <w:trHeight w:val="3506"/>
          <w:jc w:val="center"/>
        </w:trPr>
        <w:tc>
          <w:tcPr>
            <w:tcW w:w="2394" w:type="dxa"/>
            <w:vAlign w:val="center"/>
          </w:tcPr>
          <w:p w:rsidR="008D74FE" w:rsidRDefault="006D65EA">
            <w:pPr>
              <w:autoSpaceDE w:val="0"/>
              <w:autoSpaceDN w:val="0"/>
              <w:adjustRightInd w:val="0"/>
              <w:spacing w:line="420" w:lineRule="exact"/>
              <w:jc w:val="center"/>
              <w:rPr>
                <w:rFonts w:ascii="宋体" w:hAnsi="宋体" w:cs="宋体"/>
                <w:kern w:val="0"/>
                <w:szCs w:val="21"/>
              </w:rPr>
            </w:pPr>
            <w:r>
              <w:rPr>
                <w:rFonts w:ascii="宋体" w:hAnsi="宋体" w:cs="宋体" w:hint="eastAsia"/>
                <w:kern w:val="0"/>
                <w:szCs w:val="21"/>
              </w:rPr>
              <w:t>项目描述</w:t>
            </w:r>
          </w:p>
        </w:tc>
        <w:tc>
          <w:tcPr>
            <w:tcW w:w="6261" w:type="dxa"/>
            <w:vAlign w:val="center"/>
          </w:tcPr>
          <w:p w:rsidR="008D74FE" w:rsidRDefault="008D74FE">
            <w:pPr>
              <w:autoSpaceDE w:val="0"/>
              <w:autoSpaceDN w:val="0"/>
              <w:adjustRightInd w:val="0"/>
              <w:spacing w:line="420" w:lineRule="exact"/>
              <w:jc w:val="center"/>
              <w:rPr>
                <w:rFonts w:ascii="宋体" w:hAnsi="宋体" w:cs="宋体"/>
                <w:kern w:val="0"/>
                <w:szCs w:val="21"/>
              </w:rPr>
            </w:pPr>
          </w:p>
        </w:tc>
      </w:tr>
      <w:tr w:rsidR="008D74FE">
        <w:trPr>
          <w:trHeight w:val="596"/>
          <w:jc w:val="center"/>
        </w:trPr>
        <w:tc>
          <w:tcPr>
            <w:tcW w:w="2394" w:type="dxa"/>
            <w:vAlign w:val="center"/>
          </w:tcPr>
          <w:p w:rsidR="008D74FE" w:rsidRDefault="006D65EA">
            <w:pPr>
              <w:autoSpaceDE w:val="0"/>
              <w:autoSpaceDN w:val="0"/>
              <w:adjustRightInd w:val="0"/>
              <w:spacing w:line="420" w:lineRule="exact"/>
              <w:jc w:val="center"/>
              <w:rPr>
                <w:rFonts w:ascii="宋体" w:hAnsi="宋体" w:cs="宋体"/>
                <w:kern w:val="0"/>
                <w:szCs w:val="21"/>
              </w:rPr>
            </w:pPr>
            <w:r>
              <w:rPr>
                <w:rFonts w:ascii="宋体" w:hAnsi="宋体" w:cs="宋体" w:hint="eastAsia"/>
                <w:kern w:val="0"/>
                <w:szCs w:val="21"/>
              </w:rPr>
              <w:t>备注</w:t>
            </w:r>
          </w:p>
        </w:tc>
        <w:tc>
          <w:tcPr>
            <w:tcW w:w="6261" w:type="dxa"/>
            <w:vAlign w:val="center"/>
          </w:tcPr>
          <w:p w:rsidR="008D74FE" w:rsidRDefault="008D74FE">
            <w:pPr>
              <w:autoSpaceDE w:val="0"/>
              <w:autoSpaceDN w:val="0"/>
              <w:adjustRightInd w:val="0"/>
              <w:spacing w:line="420" w:lineRule="exact"/>
              <w:jc w:val="center"/>
              <w:rPr>
                <w:rFonts w:ascii="宋体" w:hAnsi="宋体" w:cs="宋体"/>
                <w:kern w:val="0"/>
                <w:szCs w:val="21"/>
              </w:rPr>
            </w:pPr>
          </w:p>
        </w:tc>
      </w:tr>
    </w:tbl>
    <w:p w:rsidR="008D74FE" w:rsidRDefault="006D65EA">
      <w:pPr>
        <w:autoSpaceDE w:val="0"/>
        <w:autoSpaceDN w:val="0"/>
        <w:adjustRightInd w:val="0"/>
        <w:spacing w:line="420" w:lineRule="exact"/>
        <w:jc w:val="left"/>
        <w:rPr>
          <w:rFonts w:ascii="宋体" w:hAnsi="宋体" w:cs="宋体"/>
          <w:kern w:val="0"/>
          <w:szCs w:val="21"/>
        </w:rPr>
      </w:pPr>
      <w:r>
        <w:rPr>
          <w:rFonts w:ascii="宋体" w:hAnsi="宋体" w:cs="宋体" w:hint="eastAsia"/>
          <w:kern w:val="0"/>
          <w:szCs w:val="21"/>
        </w:rPr>
        <w:t>注：需提供中标通知书、合同协议书或合同协议书、工程竣工验收备案表（或工程竣工验收证书）等材料复印件；</w:t>
      </w:r>
    </w:p>
    <w:p w:rsidR="008D74FE" w:rsidRDefault="006D65EA">
      <w:pPr>
        <w:spacing w:line="480" w:lineRule="exact"/>
        <w:rPr>
          <w:rFonts w:ascii="宋体" w:hAnsi="宋体" w:cs="宋体"/>
          <w:b/>
          <w:szCs w:val="21"/>
        </w:rPr>
      </w:pPr>
      <w:bookmarkStart w:id="118" w:name="_Toc312763779"/>
      <w:bookmarkStart w:id="119" w:name="_Toc311050044"/>
      <w:bookmarkStart w:id="120" w:name="_Toc352239937"/>
      <w:bookmarkStart w:id="121" w:name="_Toc263865839"/>
      <w:bookmarkStart w:id="122" w:name="_Toc23225"/>
      <w:bookmarkStart w:id="123" w:name="_Toc352231086"/>
      <w:bookmarkStart w:id="124" w:name="_Toc344308807"/>
      <w:r>
        <w:rPr>
          <w:rFonts w:ascii="宋体" w:hAnsi="宋体" w:cs="宋体" w:hint="eastAsia"/>
          <w:b/>
          <w:szCs w:val="21"/>
        </w:rPr>
        <w:t xml:space="preserve">                                             </w:t>
      </w:r>
    </w:p>
    <w:p w:rsidR="008D74FE" w:rsidRDefault="008D74FE">
      <w:pPr>
        <w:pStyle w:val="a0"/>
        <w:ind w:firstLineChars="0" w:firstLine="0"/>
        <w:sectPr w:rsidR="008D74FE">
          <w:headerReference w:type="default" r:id="rId14"/>
          <w:footerReference w:type="default" r:id="rId15"/>
          <w:headerReference w:type="first" r:id="rId16"/>
          <w:footerReference w:type="first" r:id="rId17"/>
          <w:pgSz w:w="11906" w:h="16838"/>
          <w:pgMar w:top="1361" w:right="1106" w:bottom="1361" w:left="1361" w:header="851" w:footer="964" w:gutter="0"/>
          <w:cols w:space="720"/>
          <w:titlePg/>
          <w:docGrid w:type="lines" w:linePitch="312"/>
        </w:sectPr>
      </w:pPr>
    </w:p>
    <w:p w:rsidR="008D74FE" w:rsidRDefault="006D65EA">
      <w:pPr>
        <w:spacing w:line="480" w:lineRule="exact"/>
        <w:ind w:firstLine="560"/>
        <w:jc w:val="center"/>
        <w:rPr>
          <w:rFonts w:ascii="宋体" w:hAnsi="宋体" w:cs="宋体"/>
          <w:b/>
          <w:szCs w:val="21"/>
        </w:rPr>
      </w:pPr>
      <w:r>
        <w:rPr>
          <w:rFonts w:ascii="宋体" w:hAnsi="宋体" w:cs="宋体" w:hint="eastAsia"/>
          <w:b/>
          <w:szCs w:val="21"/>
        </w:rPr>
        <w:lastRenderedPageBreak/>
        <w:t>（四）正在施工的和新承接的项目情况表</w:t>
      </w:r>
      <w:bookmarkEnd w:id="118"/>
      <w:bookmarkEnd w:id="119"/>
      <w:bookmarkEnd w:id="120"/>
      <w:bookmarkEnd w:id="121"/>
      <w:bookmarkEnd w:id="122"/>
      <w:bookmarkEnd w:id="123"/>
      <w:bookmarkEnd w:id="124"/>
    </w:p>
    <w:p w:rsidR="008D74FE" w:rsidRDefault="008D74FE">
      <w:pPr>
        <w:autoSpaceDE w:val="0"/>
        <w:autoSpaceDN w:val="0"/>
        <w:adjustRightInd w:val="0"/>
        <w:spacing w:line="420" w:lineRule="exact"/>
        <w:jc w:val="left"/>
        <w:rPr>
          <w:rFonts w:ascii="宋体" w:hAnsi="宋体" w:cs="宋体"/>
          <w:kern w:val="0"/>
          <w:szCs w:val="21"/>
        </w:rPr>
      </w:pPr>
    </w:p>
    <w:tbl>
      <w:tblPr>
        <w:tblW w:w="8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4"/>
        <w:gridCol w:w="6261"/>
      </w:tblGrid>
      <w:tr w:rsidR="008D74FE">
        <w:trPr>
          <w:trHeight w:val="596"/>
          <w:jc w:val="center"/>
        </w:trPr>
        <w:tc>
          <w:tcPr>
            <w:tcW w:w="2394" w:type="dxa"/>
            <w:vAlign w:val="center"/>
          </w:tcPr>
          <w:p w:rsidR="008D74FE" w:rsidRDefault="006D65EA">
            <w:pPr>
              <w:autoSpaceDE w:val="0"/>
              <w:autoSpaceDN w:val="0"/>
              <w:adjustRightInd w:val="0"/>
              <w:spacing w:line="420" w:lineRule="exact"/>
              <w:jc w:val="center"/>
              <w:rPr>
                <w:rFonts w:ascii="宋体" w:hAnsi="宋体" w:cs="宋体"/>
                <w:kern w:val="0"/>
                <w:szCs w:val="21"/>
              </w:rPr>
            </w:pPr>
            <w:r>
              <w:rPr>
                <w:rFonts w:ascii="宋体" w:hAnsi="宋体" w:cs="宋体" w:hint="eastAsia"/>
                <w:kern w:val="0"/>
                <w:szCs w:val="21"/>
              </w:rPr>
              <w:t>项目名称</w:t>
            </w:r>
          </w:p>
        </w:tc>
        <w:tc>
          <w:tcPr>
            <w:tcW w:w="6261" w:type="dxa"/>
            <w:vAlign w:val="center"/>
          </w:tcPr>
          <w:p w:rsidR="008D74FE" w:rsidRDefault="008D74FE">
            <w:pPr>
              <w:autoSpaceDE w:val="0"/>
              <w:autoSpaceDN w:val="0"/>
              <w:adjustRightInd w:val="0"/>
              <w:spacing w:line="420" w:lineRule="exact"/>
              <w:jc w:val="center"/>
              <w:rPr>
                <w:rFonts w:ascii="宋体" w:hAnsi="宋体" w:cs="宋体"/>
                <w:kern w:val="0"/>
                <w:szCs w:val="21"/>
              </w:rPr>
            </w:pPr>
          </w:p>
        </w:tc>
      </w:tr>
      <w:tr w:rsidR="008D74FE">
        <w:trPr>
          <w:trHeight w:val="571"/>
          <w:jc w:val="center"/>
        </w:trPr>
        <w:tc>
          <w:tcPr>
            <w:tcW w:w="2394" w:type="dxa"/>
            <w:vAlign w:val="center"/>
          </w:tcPr>
          <w:p w:rsidR="008D74FE" w:rsidRDefault="006D65EA">
            <w:pPr>
              <w:autoSpaceDE w:val="0"/>
              <w:autoSpaceDN w:val="0"/>
              <w:adjustRightInd w:val="0"/>
              <w:spacing w:line="420" w:lineRule="exact"/>
              <w:jc w:val="center"/>
              <w:rPr>
                <w:rFonts w:ascii="宋体" w:hAnsi="宋体" w:cs="宋体"/>
                <w:kern w:val="0"/>
                <w:szCs w:val="21"/>
              </w:rPr>
            </w:pPr>
            <w:r>
              <w:rPr>
                <w:rFonts w:ascii="宋体" w:hAnsi="宋体" w:cs="宋体" w:hint="eastAsia"/>
                <w:kern w:val="0"/>
                <w:szCs w:val="21"/>
              </w:rPr>
              <w:t>项目所在地</w:t>
            </w:r>
          </w:p>
        </w:tc>
        <w:tc>
          <w:tcPr>
            <w:tcW w:w="6261" w:type="dxa"/>
            <w:vAlign w:val="center"/>
          </w:tcPr>
          <w:p w:rsidR="008D74FE" w:rsidRDefault="008D74FE">
            <w:pPr>
              <w:autoSpaceDE w:val="0"/>
              <w:autoSpaceDN w:val="0"/>
              <w:adjustRightInd w:val="0"/>
              <w:spacing w:line="420" w:lineRule="exact"/>
              <w:jc w:val="center"/>
              <w:rPr>
                <w:rFonts w:ascii="宋体" w:hAnsi="宋体" w:cs="宋体"/>
                <w:kern w:val="0"/>
                <w:szCs w:val="21"/>
              </w:rPr>
            </w:pPr>
          </w:p>
        </w:tc>
      </w:tr>
      <w:tr w:rsidR="008D74FE">
        <w:trPr>
          <w:trHeight w:val="596"/>
          <w:jc w:val="center"/>
        </w:trPr>
        <w:tc>
          <w:tcPr>
            <w:tcW w:w="2394" w:type="dxa"/>
            <w:vAlign w:val="center"/>
          </w:tcPr>
          <w:p w:rsidR="008D74FE" w:rsidRDefault="006D65EA">
            <w:pPr>
              <w:autoSpaceDE w:val="0"/>
              <w:autoSpaceDN w:val="0"/>
              <w:adjustRightInd w:val="0"/>
              <w:spacing w:line="420" w:lineRule="exact"/>
              <w:jc w:val="center"/>
              <w:rPr>
                <w:rFonts w:ascii="宋体" w:hAnsi="宋体" w:cs="宋体"/>
                <w:kern w:val="0"/>
                <w:szCs w:val="21"/>
              </w:rPr>
            </w:pPr>
            <w:r>
              <w:rPr>
                <w:rFonts w:ascii="宋体" w:hAnsi="宋体" w:cs="宋体" w:hint="eastAsia"/>
                <w:kern w:val="0"/>
                <w:szCs w:val="21"/>
              </w:rPr>
              <w:t>发包人名称</w:t>
            </w:r>
          </w:p>
        </w:tc>
        <w:tc>
          <w:tcPr>
            <w:tcW w:w="6261" w:type="dxa"/>
            <w:vAlign w:val="center"/>
          </w:tcPr>
          <w:p w:rsidR="008D74FE" w:rsidRDefault="008D74FE">
            <w:pPr>
              <w:autoSpaceDE w:val="0"/>
              <w:autoSpaceDN w:val="0"/>
              <w:adjustRightInd w:val="0"/>
              <w:spacing w:line="420" w:lineRule="exact"/>
              <w:jc w:val="center"/>
              <w:rPr>
                <w:rFonts w:ascii="宋体" w:hAnsi="宋体" w:cs="宋体"/>
                <w:kern w:val="0"/>
                <w:szCs w:val="21"/>
              </w:rPr>
            </w:pPr>
          </w:p>
        </w:tc>
      </w:tr>
      <w:tr w:rsidR="008D74FE">
        <w:trPr>
          <w:trHeight w:val="571"/>
          <w:jc w:val="center"/>
        </w:trPr>
        <w:tc>
          <w:tcPr>
            <w:tcW w:w="2394" w:type="dxa"/>
            <w:vAlign w:val="center"/>
          </w:tcPr>
          <w:p w:rsidR="008D74FE" w:rsidRDefault="006D65EA">
            <w:pPr>
              <w:autoSpaceDE w:val="0"/>
              <w:autoSpaceDN w:val="0"/>
              <w:adjustRightInd w:val="0"/>
              <w:spacing w:line="420" w:lineRule="exact"/>
              <w:jc w:val="center"/>
              <w:rPr>
                <w:rFonts w:ascii="宋体" w:hAnsi="宋体" w:cs="宋体"/>
                <w:kern w:val="0"/>
                <w:szCs w:val="21"/>
              </w:rPr>
            </w:pPr>
            <w:r>
              <w:rPr>
                <w:rFonts w:ascii="宋体" w:hAnsi="宋体" w:cs="宋体" w:hint="eastAsia"/>
                <w:kern w:val="0"/>
                <w:szCs w:val="21"/>
              </w:rPr>
              <w:t>发包人地址</w:t>
            </w:r>
          </w:p>
        </w:tc>
        <w:tc>
          <w:tcPr>
            <w:tcW w:w="6261" w:type="dxa"/>
            <w:vAlign w:val="center"/>
          </w:tcPr>
          <w:p w:rsidR="008D74FE" w:rsidRDefault="008D74FE">
            <w:pPr>
              <w:autoSpaceDE w:val="0"/>
              <w:autoSpaceDN w:val="0"/>
              <w:adjustRightInd w:val="0"/>
              <w:spacing w:line="420" w:lineRule="exact"/>
              <w:jc w:val="center"/>
              <w:rPr>
                <w:rFonts w:ascii="宋体" w:hAnsi="宋体" w:cs="宋体"/>
                <w:kern w:val="0"/>
                <w:szCs w:val="21"/>
              </w:rPr>
            </w:pPr>
          </w:p>
        </w:tc>
      </w:tr>
      <w:tr w:rsidR="008D74FE">
        <w:trPr>
          <w:trHeight w:val="596"/>
          <w:jc w:val="center"/>
        </w:trPr>
        <w:tc>
          <w:tcPr>
            <w:tcW w:w="2394" w:type="dxa"/>
            <w:vAlign w:val="center"/>
          </w:tcPr>
          <w:p w:rsidR="008D74FE" w:rsidRDefault="006D65EA">
            <w:pPr>
              <w:autoSpaceDE w:val="0"/>
              <w:autoSpaceDN w:val="0"/>
              <w:adjustRightInd w:val="0"/>
              <w:spacing w:line="420" w:lineRule="exact"/>
              <w:jc w:val="center"/>
              <w:rPr>
                <w:rFonts w:ascii="宋体" w:hAnsi="宋体" w:cs="宋体"/>
                <w:kern w:val="0"/>
                <w:szCs w:val="21"/>
              </w:rPr>
            </w:pPr>
            <w:r>
              <w:rPr>
                <w:rFonts w:ascii="宋体" w:hAnsi="宋体" w:cs="宋体" w:hint="eastAsia"/>
                <w:kern w:val="0"/>
                <w:szCs w:val="21"/>
              </w:rPr>
              <w:t>发包人电话</w:t>
            </w:r>
          </w:p>
        </w:tc>
        <w:tc>
          <w:tcPr>
            <w:tcW w:w="6261" w:type="dxa"/>
            <w:vAlign w:val="center"/>
          </w:tcPr>
          <w:p w:rsidR="008D74FE" w:rsidRDefault="008D74FE">
            <w:pPr>
              <w:autoSpaceDE w:val="0"/>
              <w:autoSpaceDN w:val="0"/>
              <w:adjustRightInd w:val="0"/>
              <w:spacing w:line="420" w:lineRule="exact"/>
              <w:jc w:val="center"/>
              <w:rPr>
                <w:rFonts w:ascii="宋体" w:hAnsi="宋体" w:cs="宋体"/>
                <w:kern w:val="0"/>
                <w:szCs w:val="21"/>
              </w:rPr>
            </w:pPr>
          </w:p>
        </w:tc>
      </w:tr>
      <w:tr w:rsidR="008D74FE">
        <w:trPr>
          <w:trHeight w:val="571"/>
          <w:jc w:val="center"/>
        </w:trPr>
        <w:tc>
          <w:tcPr>
            <w:tcW w:w="2394" w:type="dxa"/>
            <w:vAlign w:val="center"/>
          </w:tcPr>
          <w:p w:rsidR="008D74FE" w:rsidRDefault="006D65EA">
            <w:pPr>
              <w:autoSpaceDE w:val="0"/>
              <w:autoSpaceDN w:val="0"/>
              <w:adjustRightInd w:val="0"/>
              <w:spacing w:line="420" w:lineRule="exact"/>
              <w:jc w:val="center"/>
              <w:rPr>
                <w:rFonts w:ascii="宋体" w:hAnsi="宋体" w:cs="宋体"/>
                <w:kern w:val="0"/>
                <w:szCs w:val="21"/>
              </w:rPr>
            </w:pPr>
            <w:r>
              <w:rPr>
                <w:rFonts w:ascii="宋体" w:hAnsi="宋体" w:cs="宋体" w:hint="eastAsia"/>
                <w:kern w:val="0"/>
                <w:szCs w:val="21"/>
              </w:rPr>
              <w:t>签约合同价</w:t>
            </w:r>
          </w:p>
        </w:tc>
        <w:tc>
          <w:tcPr>
            <w:tcW w:w="6261" w:type="dxa"/>
            <w:vAlign w:val="center"/>
          </w:tcPr>
          <w:p w:rsidR="008D74FE" w:rsidRDefault="008D74FE">
            <w:pPr>
              <w:autoSpaceDE w:val="0"/>
              <w:autoSpaceDN w:val="0"/>
              <w:adjustRightInd w:val="0"/>
              <w:spacing w:line="420" w:lineRule="exact"/>
              <w:jc w:val="center"/>
              <w:rPr>
                <w:rFonts w:ascii="宋体" w:hAnsi="宋体" w:cs="宋体"/>
                <w:kern w:val="0"/>
                <w:szCs w:val="21"/>
              </w:rPr>
            </w:pPr>
          </w:p>
        </w:tc>
      </w:tr>
      <w:tr w:rsidR="008D74FE">
        <w:trPr>
          <w:trHeight w:val="596"/>
          <w:jc w:val="center"/>
        </w:trPr>
        <w:tc>
          <w:tcPr>
            <w:tcW w:w="2394" w:type="dxa"/>
            <w:vAlign w:val="center"/>
          </w:tcPr>
          <w:p w:rsidR="008D74FE" w:rsidRDefault="006D65EA">
            <w:pPr>
              <w:autoSpaceDE w:val="0"/>
              <w:autoSpaceDN w:val="0"/>
              <w:adjustRightInd w:val="0"/>
              <w:spacing w:line="420" w:lineRule="exact"/>
              <w:jc w:val="center"/>
              <w:rPr>
                <w:rFonts w:ascii="宋体" w:hAnsi="宋体" w:cs="宋体"/>
                <w:kern w:val="0"/>
                <w:szCs w:val="21"/>
              </w:rPr>
            </w:pPr>
            <w:r>
              <w:rPr>
                <w:rFonts w:ascii="宋体" w:hAnsi="宋体" w:cs="宋体" w:hint="eastAsia"/>
                <w:kern w:val="0"/>
                <w:szCs w:val="21"/>
              </w:rPr>
              <w:t>开工日期</w:t>
            </w:r>
          </w:p>
        </w:tc>
        <w:tc>
          <w:tcPr>
            <w:tcW w:w="6261" w:type="dxa"/>
            <w:vAlign w:val="center"/>
          </w:tcPr>
          <w:p w:rsidR="008D74FE" w:rsidRDefault="008D74FE">
            <w:pPr>
              <w:autoSpaceDE w:val="0"/>
              <w:autoSpaceDN w:val="0"/>
              <w:adjustRightInd w:val="0"/>
              <w:spacing w:line="420" w:lineRule="exact"/>
              <w:jc w:val="center"/>
              <w:rPr>
                <w:rFonts w:ascii="宋体" w:hAnsi="宋体" w:cs="宋体"/>
                <w:kern w:val="0"/>
                <w:szCs w:val="21"/>
              </w:rPr>
            </w:pPr>
          </w:p>
        </w:tc>
      </w:tr>
      <w:tr w:rsidR="008D74FE">
        <w:trPr>
          <w:trHeight w:val="571"/>
          <w:jc w:val="center"/>
        </w:trPr>
        <w:tc>
          <w:tcPr>
            <w:tcW w:w="2394" w:type="dxa"/>
            <w:vAlign w:val="center"/>
          </w:tcPr>
          <w:p w:rsidR="008D74FE" w:rsidRDefault="006D65EA">
            <w:pPr>
              <w:autoSpaceDE w:val="0"/>
              <w:autoSpaceDN w:val="0"/>
              <w:adjustRightInd w:val="0"/>
              <w:spacing w:line="420" w:lineRule="exact"/>
              <w:jc w:val="center"/>
              <w:rPr>
                <w:rFonts w:ascii="宋体" w:hAnsi="宋体" w:cs="宋体"/>
                <w:kern w:val="0"/>
                <w:szCs w:val="21"/>
              </w:rPr>
            </w:pPr>
            <w:r>
              <w:rPr>
                <w:rFonts w:ascii="宋体" w:hAnsi="宋体" w:cs="宋体" w:hint="eastAsia"/>
                <w:kern w:val="0"/>
                <w:szCs w:val="21"/>
              </w:rPr>
              <w:t>计划竣工日期</w:t>
            </w:r>
          </w:p>
        </w:tc>
        <w:tc>
          <w:tcPr>
            <w:tcW w:w="6261" w:type="dxa"/>
            <w:vAlign w:val="center"/>
          </w:tcPr>
          <w:p w:rsidR="008D74FE" w:rsidRDefault="008D74FE">
            <w:pPr>
              <w:autoSpaceDE w:val="0"/>
              <w:autoSpaceDN w:val="0"/>
              <w:adjustRightInd w:val="0"/>
              <w:spacing w:line="420" w:lineRule="exact"/>
              <w:jc w:val="center"/>
              <w:rPr>
                <w:rFonts w:ascii="宋体" w:hAnsi="宋体" w:cs="宋体"/>
                <w:kern w:val="0"/>
                <w:szCs w:val="21"/>
              </w:rPr>
            </w:pPr>
          </w:p>
        </w:tc>
      </w:tr>
      <w:tr w:rsidR="008D74FE">
        <w:trPr>
          <w:trHeight w:val="596"/>
          <w:jc w:val="center"/>
        </w:trPr>
        <w:tc>
          <w:tcPr>
            <w:tcW w:w="2394" w:type="dxa"/>
            <w:vAlign w:val="center"/>
          </w:tcPr>
          <w:p w:rsidR="008D74FE" w:rsidRDefault="006D65EA">
            <w:pPr>
              <w:autoSpaceDE w:val="0"/>
              <w:autoSpaceDN w:val="0"/>
              <w:adjustRightInd w:val="0"/>
              <w:spacing w:line="420" w:lineRule="exact"/>
              <w:jc w:val="center"/>
              <w:rPr>
                <w:rFonts w:ascii="宋体" w:hAnsi="宋体" w:cs="宋体"/>
                <w:kern w:val="0"/>
                <w:szCs w:val="21"/>
              </w:rPr>
            </w:pPr>
            <w:r>
              <w:rPr>
                <w:rFonts w:ascii="宋体" w:hAnsi="宋体" w:cs="宋体" w:hint="eastAsia"/>
                <w:kern w:val="0"/>
                <w:szCs w:val="21"/>
              </w:rPr>
              <w:t>承担的工作</w:t>
            </w:r>
          </w:p>
        </w:tc>
        <w:tc>
          <w:tcPr>
            <w:tcW w:w="6261" w:type="dxa"/>
            <w:vAlign w:val="center"/>
          </w:tcPr>
          <w:p w:rsidR="008D74FE" w:rsidRDefault="008D74FE">
            <w:pPr>
              <w:autoSpaceDE w:val="0"/>
              <w:autoSpaceDN w:val="0"/>
              <w:adjustRightInd w:val="0"/>
              <w:spacing w:line="420" w:lineRule="exact"/>
              <w:jc w:val="center"/>
              <w:rPr>
                <w:rFonts w:ascii="宋体" w:hAnsi="宋体" w:cs="宋体"/>
                <w:kern w:val="0"/>
                <w:szCs w:val="21"/>
              </w:rPr>
            </w:pPr>
          </w:p>
        </w:tc>
      </w:tr>
      <w:tr w:rsidR="008D74FE">
        <w:trPr>
          <w:trHeight w:val="571"/>
          <w:jc w:val="center"/>
        </w:trPr>
        <w:tc>
          <w:tcPr>
            <w:tcW w:w="2394" w:type="dxa"/>
            <w:vAlign w:val="center"/>
          </w:tcPr>
          <w:p w:rsidR="008D74FE" w:rsidRDefault="006D65EA">
            <w:pPr>
              <w:autoSpaceDE w:val="0"/>
              <w:autoSpaceDN w:val="0"/>
              <w:adjustRightInd w:val="0"/>
              <w:spacing w:line="420" w:lineRule="exact"/>
              <w:jc w:val="center"/>
              <w:rPr>
                <w:rFonts w:ascii="宋体" w:hAnsi="宋体" w:cs="宋体"/>
                <w:kern w:val="0"/>
                <w:szCs w:val="21"/>
              </w:rPr>
            </w:pPr>
            <w:r>
              <w:rPr>
                <w:rFonts w:ascii="宋体" w:hAnsi="宋体" w:cs="宋体" w:hint="eastAsia"/>
                <w:kern w:val="0"/>
                <w:szCs w:val="21"/>
              </w:rPr>
              <w:t>工程质量</w:t>
            </w:r>
          </w:p>
        </w:tc>
        <w:tc>
          <w:tcPr>
            <w:tcW w:w="6261" w:type="dxa"/>
            <w:vAlign w:val="center"/>
          </w:tcPr>
          <w:p w:rsidR="008D74FE" w:rsidRDefault="008D74FE">
            <w:pPr>
              <w:autoSpaceDE w:val="0"/>
              <w:autoSpaceDN w:val="0"/>
              <w:adjustRightInd w:val="0"/>
              <w:spacing w:line="420" w:lineRule="exact"/>
              <w:jc w:val="center"/>
              <w:rPr>
                <w:rFonts w:ascii="宋体" w:hAnsi="宋体" w:cs="宋体"/>
                <w:kern w:val="0"/>
                <w:szCs w:val="21"/>
              </w:rPr>
            </w:pPr>
          </w:p>
        </w:tc>
      </w:tr>
      <w:tr w:rsidR="008D74FE">
        <w:trPr>
          <w:trHeight w:val="596"/>
          <w:jc w:val="center"/>
        </w:trPr>
        <w:tc>
          <w:tcPr>
            <w:tcW w:w="2394" w:type="dxa"/>
            <w:vAlign w:val="center"/>
          </w:tcPr>
          <w:p w:rsidR="008D74FE" w:rsidRDefault="006D65EA">
            <w:pPr>
              <w:autoSpaceDE w:val="0"/>
              <w:autoSpaceDN w:val="0"/>
              <w:adjustRightInd w:val="0"/>
              <w:spacing w:line="420" w:lineRule="exact"/>
              <w:jc w:val="center"/>
              <w:rPr>
                <w:rFonts w:ascii="宋体" w:hAnsi="宋体" w:cs="宋体"/>
                <w:kern w:val="0"/>
                <w:szCs w:val="21"/>
              </w:rPr>
            </w:pPr>
            <w:r>
              <w:rPr>
                <w:rFonts w:ascii="宋体" w:hAnsi="宋体" w:cs="宋体" w:hint="eastAsia"/>
                <w:kern w:val="0"/>
                <w:szCs w:val="21"/>
              </w:rPr>
              <w:t>项目经理</w:t>
            </w:r>
          </w:p>
        </w:tc>
        <w:tc>
          <w:tcPr>
            <w:tcW w:w="6261" w:type="dxa"/>
            <w:vAlign w:val="center"/>
          </w:tcPr>
          <w:p w:rsidR="008D74FE" w:rsidRDefault="008D74FE">
            <w:pPr>
              <w:autoSpaceDE w:val="0"/>
              <w:autoSpaceDN w:val="0"/>
              <w:adjustRightInd w:val="0"/>
              <w:spacing w:line="420" w:lineRule="exact"/>
              <w:jc w:val="center"/>
              <w:rPr>
                <w:rFonts w:ascii="宋体" w:hAnsi="宋体" w:cs="宋体"/>
                <w:kern w:val="0"/>
                <w:szCs w:val="21"/>
              </w:rPr>
            </w:pPr>
          </w:p>
        </w:tc>
      </w:tr>
      <w:tr w:rsidR="008D74FE">
        <w:trPr>
          <w:trHeight w:val="571"/>
          <w:jc w:val="center"/>
        </w:trPr>
        <w:tc>
          <w:tcPr>
            <w:tcW w:w="2394" w:type="dxa"/>
            <w:vAlign w:val="center"/>
          </w:tcPr>
          <w:p w:rsidR="008D74FE" w:rsidRDefault="006D65EA">
            <w:pPr>
              <w:autoSpaceDE w:val="0"/>
              <w:autoSpaceDN w:val="0"/>
              <w:adjustRightInd w:val="0"/>
              <w:spacing w:line="420" w:lineRule="exact"/>
              <w:jc w:val="center"/>
              <w:rPr>
                <w:rFonts w:ascii="宋体" w:hAnsi="宋体" w:cs="宋体"/>
                <w:kern w:val="0"/>
                <w:szCs w:val="21"/>
              </w:rPr>
            </w:pPr>
            <w:r>
              <w:rPr>
                <w:rFonts w:ascii="宋体" w:hAnsi="宋体" w:cs="宋体" w:hint="eastAsia"/>
                <w:kern w:val="0"/>
                <w:szCs w:val="21"/>
              </w:rPr>
              <w:t>技术负责人</w:t>
            </w:r>
          </w:p>
        </w:tc>
        <w:tc>
          <w:tcPr>
            <w:tcW w:w="6261" w:type="dxa"/>
            <w:vAlign w:val="center"/>
          </w:tcPr>
          <w:p w:rsidR="008D74FE" w:rsidRDefault="008D74FE">
            <w:pPr>
              <w:autoSpaceDE w:val="0"/>
              <w:autoSpaceDN w:val="0"/>
              <w:adjustRightInd w:val="0"/>
              <w:spacing w:line="420" w:lineRule="exact"/>
              <w:jc w:val="center"/>
              <w:rPr>
                <w:rFonts w:ascii="宋体" w:hAnsi="宋体" w:cs="宋体"/>
                <w:kern w:val="0"/>
                <w:szCs w:val="21"/>
              </w:rPr>
            </w:pPr>
          </w:p>
        </w:tc>
      </w:tr>
      <w:tr w:rsidR="008D74FE">
        <w:trPr>
          <w:trHeight w:val="596"/>
          <w:jc w:val="center"/>
        </w:trPr>
        <w:tc>
          <w:tcPr>
            <w:tcW w:w="2394" w:type="dxa"/>
            <w:vAlign w:val="center"/>
          </w:tcPr>
          <w:p w:rsidR="008D74FE" w:rsidRDefault="006D65EA">
            <w:pPr>
              <w:autoSpaceDE w:val="0"/>
              <w:autoSpaceDN w:val="0"/>
              <w:adjustRightInd w:val="0"/>
              <w:spacing w:line="420" w:lineRule="exact"/>
              <w:jc w:val="center"/>
              <w:rPr>
                <w:rFonts w:ascii="宋体" w:hAnsi="宋体" w:cs="宋体"/>
                <w:kern w:val="0"/>
                <w:szCs w:val="21"/>
              </w:rPr>
            </w:pPr>
            <w:r>
              <w:rPr>
                <w:rFonts w:ascii="宋体" w:hAnsi="宋体" w:cs="宋体" w:hint="eastAsia"/>
                <w:kern w:val="0"/>
                <w:szCs w:val="21"/>
              </w:rPr>
              <w:t>总监理工程师及电话</w:t>
            </w:r>
          </w:p>
        </w:tc>
        <w:tc>
          <w:tcPr>
            <w:tcW w:w="6261" w:type="dxa"/>
            <w:vAlign w:val="center"/>
          </w:tcPr>
          <w:p w:rsidR="008D74FE" w:rsidRDefault="008D74FE">
            <w:pPr>
              <w:autoSpaceDE w:val="0"/>
              <w:autoSpaceDN w:val="0"/>
              <w:adjustRightInd w:val="0"/>
              <w:spacing w:line="420" w:lineRule="exact"/>
              <w:jc w:val="center"/>
              <w:rPr>
                <w:rFonts w:ascii="宋体" w:hAnsi="宋体" w:cs="宋体"/>
                <w:kern w:val="0"/>
                <w:szCs w:val="21"/>
              </w:rPr>
            </w:pPr>
          </w:p>
        </w:tc>
      </w:tr>
      <w:tr w:rsidR="008D74FE">
        <w:trPr>
          <w:trHeight w:val="3506"/>
          <w:jc w:val="center"/>
        </w:trPr>
        <w:tc>
          <w:tcPr>
            <w:tcW w:w="2394" w:type="dxa"/>
            <w:vAlign w:val="center"/>
          </w:tcPr>
          <w:p w:rsidR="008D74FE" w:rsidRDefault="006D65EA">
            <w:pPr>
              <w:autoSpaceDE w:val="0"/>
              <w:autoSpaceDN w:val="0"/>
              <w:adjustRightInd w:val="0"/>
              <w:spacing w:line="420" w:lineRule="exact"/>
              <w:jc w:val="center"/>
              <w:rPr>
                <w:rFonts w:ascii="宋体" w:hAnsi="宋体" w:cs="宋体"/>
                <w:kern w:val="0"/>
                <w:szCs w:val="21"/>
              </w:rPr>
            </w:pPr>
            <w:r>
              <w:rPr>
                <w:rFonts w:ascii="宋体" w:hAnsi="宋体" w:cs="宋体" w:hint="eastAsia"/>
                <w:kern w:val="0"/>
                <w:szCs w:val="21"/>
              </w:rPr>
              <w:t>项目描述</w:t>
            </w:r>
          </w:p>
        </w:tc>
        <w:tc>
          <w:tcPr>
            <w:tcW w:w="6261" w:type="dxa"/>
            <w:vAlign w:val="center"/>
          </w:tcPr>
          <w:p w:rsidR="008D74FE" w:rsidRDefault="008D74FE">
            <w:pPr>
              <w:autoSpaceDE w:val="0"/>
              <w:autoSpaceDN w:val="0"/>
              <w:adjustRightInd w:val="0"/>
              <w:spacing w:line="420" w:lineRule="exact"/>
              <w:jc w:val="center"/>
              <w:rPr>
                <w:rFonts w:ascii="宋体" w:hAnsi="宋体" w:cs="宋体"/>
                <w:kern w:val="0"/>
                <w:szCs w:val="21"/>
              </w:rPr>
            </w:pPr>
          </w:p>
        </w:tc>
      </w:tr>
      <w:tr w:rsidR="008D74FE">
        <w:trPr>
          <w:trHeight w:val="596"/>
          <w:jc w:val="center"/>
        </w:trPr>
        <w:tc>
          <w:tcPr>
            <w:tcW w:w="2394" w:type="dxa"/>
            <w:vAlign w:val="center"/>
          </w:tcPr>
          <w:p w:rsidR="008D74FE" w:rsidRDefault="006D65EA">
            <w:pPr>
              <w:autoSpaceDE w:val="0"/>
              <w:autoSpaceDN w:val="0"/>
              <w:adjustRightInd w:val="0"/>
              <w:spacing w:line="420" w:lineRule="exact"/>
              <w:jc w:val="center"/>
              <w:rPr>
                <w:rFonts w:ascii="宋体" w:hAnsi="宋体" w:cs="宋体"/>
                <w:kern w:val="0"/>
                <w:szCs w:val="21"/>
              </w:rPr>
            </w:pPr>
            <w:r>
              <w:rPr>
                <w:rFonts w:ascii="宋体" w:hAnsi="宋体" w:cs="宋体" w:hint="eastAsia"/>
                <w:kern w:val="0"/>
                <w:szCs w:val="21"/>
              </w:rPr>
              <w:t>备注</w:t>
            </w:r>
          </w:p>
        </w:tc>
        <w:tc>
          <w:tcPr>
            <w:tcW w:w="6261" w:type="dxa"/>
            <w:vAlign w:val="center"/>
          </w:tcPr>
          <w:p w:rsidR="008D74FE" w:rsidRDefault="008D74FE">
            <w:pPr>
              <w:autoSpaceDE w:val="0"/>
              <w:autoSpaceDN w:val="0"/>
              <w:adjustRightInd w:val="0"/>
              <w:spacing w:line="420" w:lineRule="exact"/>
              <w:jc w:val="center"/>
              <w:rPr>
                <w:rFonts w:ascii="宋体" w:hAnsi="宋体" w:cs="宋体"/>
                <w:kern w:val="0"/>
                <w:szCs w:val="21"/>
              </w:rPr>
            </w:pPr>
          </w:p>
        </w:tc>
      </w:tr>
    </w:tbl>
    <w:p w:rsidR="008D74FE" w:rsidRDefault="006D65EA">
      <w:pPr>
        <w:spacing w:line="360" w:lineRule="auto"/>
        <w:jc w:val="left"/>
        <w:rPr>
          <w:rFonts w:ascii="宋体" w:hAnsi="宋体" w:cs="宋体"/>
          <w:bCs/>
          <w:szCs w:val="21"/>
        </w:rPr>
      </w:pPr>
      <w:r>
        <w:rPr>
          <w:rFonts w:ascii="宋体" w:hAnsi="宋体" w:cs="宋体" w:hint="eastAsia"/>
          <w:bCs/>
          <w:szCs w:val="21"/>
        </w:rPr>
        <w:t>注：需提供合同及中标通知书复印件；</w:t>
      </w:r>
    </w:p>
    <w:p w:rsidR="008D74FE" w:rsidRDefault="008D74FE">
      <w:pPr>
        <w:spacing w:line="360" w:lineRule="auto"/>
        <w:jc w:val="center"/>
        <w:rPr>
          <w:rFonts w:ascii="宋体" w:hAnsi="宋体" w:cs="宋体"/>
          <w:b/>
          <w:szCs w:val="21"/>
        </w:rPr>
      </w:pPr>
    </w:p>
    <w:p w:rsidR="008D74FE" w:rsidRDefault="008D74FE">
      <w:pPr>
        <w:spacing w:line="360" w:lineRule="auto"/>
        <w:rPr>
          <w:rFonts w:ascii="宋体" w:hAnsi="宋体" w:cs="宋体"/>
          <w:b/>
          <w:szCs w:val="21"/>
        </w:rPr>
      </w:pPr>
    </w:p>
    <w:p w:rsidR="008D74FE" w:rsidRDefault="008D74FE">
      <w:pPr>
        <w:spacing w:line="360" w:lineRule="auto"/>
        <w:jc w:val="center"/>
        <w:rPr>
          <w:rFonts w:ascii="宋体" w:hAnsi="宋体" w:cs="宋体"/>
          <w:b/>
          <w:szCs w:val="21"/>
        </w:rPr>
        <w:sectPr w:rsidR="008D74FE">
          <w:footerReference w:type="default" r:id="rId18"/>
          <w:footerReference w:type="first" r:id="rId19"/>
          <w:pgSz w:w="11906" w:h="16838"/>
          <w:pgMar w:top="1361" w:right="1106" w:bottom="1361" w:left="1361" w:header="851" w:footer="964" w:gutter="0"/>
          <w:cols w:space="720"/>
          <w:titlePg/>
          <w:docGrid w:type="lines" w:linePitch="312"/>
        </w:sectPr>
      </w:pPr>
    </w:p>
    <w:p w:rsidR="008D74FE" w:rsidRDefault="006D65EA">
      <w:pPr>
        <w:spacing w:line="360" w:lineRule="auto"/>
        <w:jc w:val="center"/>
        <w:rPr>
          <w:rFonts w:ascii="宋体" w:hAnsi="宋体" w:cs="宋体"/>
          <w:b/>
          <w:szCs w:val="21"/>
        </w:rPr>
      </w:pPr>
      <w:r>
        <w:rPr>
          <w:rFonts w:ascii="宋体" w:hAnsi="宋体" w:cs="宋体" w:hint="eastAsia"/>
          <w:b/>
          <w:szCs w:val="21"/>
        </w:rPr>
        <w:lastRenderedPageBreak/>
        <w:t xml:space="preserve">（五）近年发生的诉讼及仲裁情况 </w:t>
      </w:r>
    </w:p>
    <w:p w:rsidR="008D74FE" w:rsidRDefault="008D74FE">
      <w:pPr>
        <w:spacing w:line="360" w:lineRule="auto"/>
        <w:rPr>
          <w:rFonts w:ascii="宋体" w:hAnsi="宋体" w:cs="宋体"/>
          <w:szCs w:val="21"/>
        </w:rPr>
      </w:pPr>
    </w:p>
    <w:p w:rsidR="008D74FE" w:rsidRDefault="006D65EA">
      <w:pPr>
        <w:spacing w:line="360" w:lineRule="auto"/>
        <w:ind w:firstLineChars="200" w:firstLine="420"/>
        <w:rPr>
          <w:rFonts w:ascii="宋体" w:hAnsi="宋体" w:cs="宋体"/>
          <w:szCs w:val="21"/>
        </w:rPr>
      </w:pPr>
      <w:r>
        <w:rPr>
          <w:rFonts w:ascii="宋体" w:hAnsi="宋体" w:cs="宋体" w:hint="eastAsia"/>
          <w:szCs w:val="21"/>
        </w:rPr>
        <w:t>最近三年，如投标人有对外诉讼（包括已结案和尚在诉讼期间的案件），则须向招标人提供诉讼案件的有关资料及证明，包括起诉人、被诉人、诉讼原因、诉讼事件、诉讼金额、诉讼结果等，并填入下表。</w:t>
      </w:r>
    </w:p>
    <w:p w:rsidR="008D74FE" w:rsidRDefault="008D74FE">
      <w:pPr>
        <w:spacing w:line="360" w:lineRule="auto"/>
        <w:rPr>
          <w:rFonts w:ascii="宋体" w:hAnsi="宋体" w:cs="宋体"/>
          <w:szCs w:val="21"/>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7"/>
        <w:gridCol w:w="1217"/>
        <w:gridCol w:w="1217"/>
        <w:gridCol w:w="1218"/>
        <w:gridCol w:w="1218"/>
        <w:gridCol w:w="1218"/>
        <w:gridCol w:w="1218"/>
        <w:gridCol w:w="1218"/>
      </w:tblGrid>
      <w:tr w:rsidR="008D74FE">
        <w:tc>
          <w:tcPr>
            <w:tcW w:w="1217" w:type="dxa"/>
          </w:tcPr>
          <w:p w:rsidR="008D74FE" w:rsidRDefault="006D65EA">
            <w:pPr>
              <w:spacing w:line="360" w:lineRule="auto"/>
              <w:rPr>
                <w:rFonts w:ascii="宋体" w:hAnsi="宋体" w:cs="宋体"/>
                <w:szCs w:val="21"/>
              </w:rPr>
            </w:pPr>
            <w:r>
              <w:rPr>
                <w:rFonts w:ascii="宋体" w:hAnsi="宋体" w:cs="宋体" w:hint="eastAsia"/>
                <w:szCs w:val="21"/>
              </w:rPr>
              <w:t>日期</w:t>
            </w:r>
          </w:p>
        </w:tc>
        <w:tc>
          <w:tcPr>
            <w:tcW w:w="1217" w:type="dxa"/>
          </w:tcPr>
          <w:p w:rsidR="008D74FE" w:rsidRDefault="006D65EA">
            <w:pPr>
              <w:spacing w:line="360" w:lineRule="auto"/>
              <w:rPr>
                <w:rFonts w:ascii="宋体" w:hAnsi="宋体" w:cs="宋体"/>
                <w:szCs w:val="21"/>
              </w:rPr>
            </w:pPr>
            <w:r>
              <w:rPr>
                <w:rFonts w:ascii="宋体" w:hAnsi="宋体" w:cs="宋体" w:hint="eastAsia"/>
                <w:szCs w:val="21"/>
              </w:rPr>
              <w:t>起诉人</w:t>
            </w:r>
          </w:p>
        </w:tc>
        <w:tc>
          <w:tcPr>
            <w:tcW w:w="1217" w:type="dxa"/>
          </w:tcPr>
          <w:p w:rsidR="008D74FE" w:rsidRDefault="006D65EA">
            <w:pPr>
              <w:spacing w:line="360" w:lineRule="auto"/>
              <w:rPr>
                <w:rFonts w:ascii="宋体" w:hAnsi="宋体" w:cs="宋体"/>
                <w:szCs w:val="21"/>
              </w:rPr>
            </w:pPr>
            <w:r>
              <w:rPr>
                <w:rFonts w:ascii="宋体" w:hAnsi="宋体" w:cs="宋体" w:hint="eastAsia"/>
                <w:szCs w:val="21"/>
              </w:rPr>
              <w:t>被诉人</w:t>
            </w:r>
          </w:p>
        </w:tc>
        <w:tc>
          <w:tcPr>
            <w:tcW w:w="1218" w:type="dxa"/>
          </w:tcPr>
          <w:p w:rsidR="008D74FE" w:rsidRDefault="006D65EA">
            <w:pPr>
              <w:spacing w:line="360" w:lineRule="auto"/>
              <w:rPr>
                <w:rFonts w:ascii="宋体" w:hAnsi="宋体" w:cs="宋体"/>
                <w:szCs w:val="21"/>
              </w:rPr>
            </w:pPr>
            <w:r>
              <w:rPr>
                <w:rFonts w:ascii="宋体" w:hAnsi="宋体" w:cs="宋体" w:hint="eastAsia"/>
                <w:szCs w:val="21"/>
              </w:rPr>
              <w:t>诉讼原因</w:t>
            </w:r>
          </w:p>
        </w:tc>
        <w:tc>
          <w:tcPr>
            <w:tcW w:w="1218" w:type="dxa"/>
          </w:tcPr>
          <w:p w:rsidR="008D74FE" w:rsidRDefault="006D65EA">
            <w:pPr>
              <w:spacing w:line="360" w:lineRule="auto"/>
              <w:rPr>
                <w:rFonts w:ascii="宋体" w:hAnsi="宋体" w:cs="宋体"/>
                <w:szCs w:val="21"/>
              </w:rPr>
            </w:pPr>
            <w:r>
              <w:rPr>
                <w:rFonts w:ascii="宋体" w:hAnsi="宋体" w:cs="宋体" w:hint="eastAsia"/>
                <w:szCs w:val="21"/>
              </w:rPr>
              <w:t>诉讼事件</w:t>
            </w:r>
          </w:p>
        </w:tc>
        <w:tc>
          <w:tcPr>
            <w:tcW w:w="1218" w:type="dxa"/>
          </w:tcPr>
          <w:p w:rsidR="008D74FE" w:rsidRDefault="006D65EA">
            <w:pPr>
              <w:spacing w:line="360" w:lineRule="auto"/>
              <w:rPr>
                <w:rFonts w:ascii="宋体" w:hAnsi="宋体" w:cs="宋体"/>
                <w:szCs w:val="21"/>
              </w:rPr>
            </w:pPr>
            <w:r>
              <w:rPr>
                <w:rFonts w:ascii="宋体" w:hAnsi="宋体" w:cs="宋体" w:hint="eastAsia"/>
                <w:szCs w:val="21"/>
              </w:rPr>
              <w:t>诉讼金额</w:t>
            </w:r>
          </w:p>
        </w:tc>
        <w:tc>
          <w:tcPr>
            <w:tcW w:w="1218" w:type="dxa"/>
          </w:tcPr>
          <w:p w:rsidR="008D74FE" w:rsidRDefault="006D65EA">
            <w:pPr>
              <w:spacing w:line="360" w:lineRule="auto"/>
              <w:rPr>
                <w:rFonts w:ascii="宋体" w:hAnsi="宋体" w:cs="宋体"/>
                <w:szCs w:val="21"/>
              </w:rPr>
            </w:pPr>
            <w:r>
              <w:rPr>
                <w:rFonts w:ascii="宋体" w:hAnsi="宋体" w:cs="宋体" w:hint="eastAsia"/>
                <w:szCs w:val="21"/>
              </w:rPr>
              <w:t>诉讼结果</w:t>
            </w:r>
          </w:p>
        </w:tc>
        <w:tc>
          <w:tcPr>
            <w:tcW w:w="1218" w:type="dxa"/>
          </w:tcPr>
          <w:p w:rsidR="008D74FE" w:rsidRDefault="006D65EA">
            <w:pPr>
              <w:spacing w:line="360" w:lineRule="auto"/>
              <w:rPr>
                <w:rFonts w:ascii="宋体" w:hAnsi="宋体" w:cs="宋体"/>
                <w:szCs w:val="21"/>
              </w:rPr>
            </w:pPr>
            <w:r>
              <w:rPr>
                <w:rFonts w:ascii="宋体" w:hAnsi="宋体" w:cs="宋体" w:hint="eastAsia"/>
                <w:szCs w:val="21"/>
              </w:rPr>
              <w:t>备注</w:t>
            </w:r>
          </w:p>
        </w:tc>
      </w:tr>
      <w:tr w:rsidR="008D74FE">
        <w:tc>
          <w:tcPr>
            <w:tcW w:w="1217" w:type="dxa"/>
          </w:tcPr>
          <w:p w:rsidR="008D74FE" w:rsidRDefault="008D74FE">
            <w:pPr>
              <w:spacing w:line="360" w:lineRule="auto"/>
              <w:rPr>
                <w:rFonts w:ascii="宋体" w:hAnsi="宋体" w:cs="宋体"/>
                <w:szCs w:val="21"/>
              </w:rPr>
            </w:pPr>
          </w:p>
        </w:tc>
        <w:tc>
          <w:tcPr>
            <w:tcW w:w="1217" w:type="dxa"/>
          </w:tcPr>
          <w:p w:rsidR="008D74FE" w:rsidRDefault="008D74FE">
            <w:pPr>
              <w:spacing w:line="360" w:lineRule="auto"/>
              <w:rPr>
                <w:rFonts w:ascii="宋体" w:hAnsi="宋体" w:cs="宋体"/>
                <w:szCs w:val="21"/>
              </w:rPr>
            </w:pPr>
          </w:p>
        </w:tc>
        <w:tc>
          <w:tcPr>
            <w:tcW w:w="1217" w:type="dxa"/>
          </w:tcPr>
          <w:p w:rsidR="008D74FE" w:rsidRDefault="008D74FE">
            <w:pPr>
              <w:spacing w:line="360" w:lineRule="auto"/>
              <w:rPr>
                <w:rFonts w:ascii="宋体" w:hAnsi="宋体" w:cs="宋体"/>
                <w:szCs w:val="21"/>
              </w:rPr>
            </w:pPr>
          </w:p>
        </w:tc>
        <w:tc>
          <w:tcPr>
            <w:tcW w:w="1218" w:type="dxa"/>
          </w:tcPr>
          <w:p w:rsidR="008D74FE" w:rsidRDefault="008D74FE">
            <w:pPr>
              <w:spacing w:line="360" w:lineRule="auto"/>
              <w:rPr>
                <w:rFonts w:ascii="宋体" w:hAnsi="宋体" w:cs="宋体"/>
                <w:szCs w:val="21"/>
              </w:rPr>
            </w:pPr>
          </w:p>
        </w:tc>
        <w:tc>
          <w:tcPr>
            <w:tcW w:w="1218" w:type="dxa"/>
          </w:tcPr>
          <w:p w:rsidR="008D74FE" w:rsidRDefault="008D74FE">
            <w:pPr>
              <w:spacing w:line="360" w:lineRule="auto"/>
              <w:rPr>
                <w:rFonts w:ascii="宋体" w:hAnsi="宋体" w:cs="宋体"/>
                <w:szCs w:val="21"/>
              </w:rPr>
            </w:pPr>
          </w:p>
        </w:tc>
        <w:tc>
          <w:tcPr>
            <w:tcW w:w="1218" w:type="dxa"/>
          </w:tcPr>
          <w:p w:rsidR="008D74FE" w:rsidRDefault="008D74FE">
            <w:pPr>
              <w:spacing w:line="360" w:lineRule="auto"/>
              <w:rPr>
                <w:rFonts w:ascii="宋体" w:hAnsi="宋体" w:cs="宋体"/>
                <w:szCs w:val="21"/>
              </w:rPr>
            </w:pPr>
          </w:p>
        </w:tc>
        <w:tc>
          <w:tcPr>
            <w:tcW w:w="1218" w:type="dxa"/>
          </w:tcPr>
          <w:p w:rsidR="008D74FE" w:rsidRDefault="008D74FE">
            <w:pPr>
              <w:spacing w:line="360" w:lineRule="auto"/>
              <w:rPr>
                <w:rFonts w:ascii="宋体" w:hAnsi="宋体" w:cs="宋体"/>
                <w:szCs w:val="21"/>
              </w:rPr>
            </w:pPr>
          </w:p>
        </w:tc>
        <w:tc>
          <w:tcPr>
            <w:tcW w:w="1218" w:type="dxa"/>
          </w:tcPr>
          <w:p w:rsidR="008D74FE" w:rsidRDefault="008D74FE">
            <w:pPr>
              <w:spacing w:line="360" w:lineRule="auto"/>
              <w:rPr>
                <w:rFonts w:ascii="宋体" w:hAnsi="宋体" w:cs="宋体"/>
                <w:szCs w:val="21"/>
              </w:rPr>
            </w:pPr>
          </w:p>
        </w:tc>
      </w:tr>
      <w:tr w:rsidR="008D74FE">
        <w:tc>
          <w:tcPr>
            <w:tcW w:w="1217" w:type="dxa"/>
          </w:tcPr>
          <w:p w:rsidR="008D74FE" w:rsidRDefault="008D74FE">
            <w:pPr>
              <w:spacing w:line="360" w:lineRule="auto"/>
              <w:rPr>
                <w:rFonts w:ascii="宋体" w:hAnsi="宋体" w:cs="宋体"/>
                <w:szCs w:val="21"/>
              </w:rPr>
            </w:pPr>
          </w:p>
        </w:tc>
        <w:tc>
          <w:tcPr>
            <w:tcW w:w="1217" w:type="dxa"/>
          </w:tcPr>
          <w:p w:rsidR="008D74FE" w:rsidRDefault="008D74FE">
            <w:pPr>
              <w:spacing w:line="360" w:lineRule="auto"/>
              <w:rPr>
                <w:rFonts w:ascii="宋体" w:hAnsi="宋体" w:cs="宋体"/>
                <w:szCs w:val="21"/>
              </w:rPr>
            </w:pPr>
          </w:p>
        </w:tc>
        <w:tc>
          <w:tcPr>
            <w:tcW w:w="1217" w:type="dxa"/>
          </w:tcPr>
          <w:p w:rsidR="008D74FE" w:rsidRDefault="008D74FE">
            <w:pPr>
              <w:spacing w:line="360" w:lineRule="auto"/>
              <w:rPr>
                <w:rFonts w:ascii="宋体" w:hAnsi="宋体" w:cs="宋体"/>
                <w:szCs w:val="21"/>
              </w:rPr>
            </w:pPr>
          </w:p>
        </w:tc>
        <w:tc>
          <w:tcPr>
            <w:tcW w:w="1218" w:type="dxa"/>
          </w:tcPr>
          <w:p w:rsidR="008D74FE" w:rsidRDefault="008D74FE">
            <w:pPr>
              <w:spacing w:line="360" w:lineRule="auto"/>
              <w:rPr>
                <w:rFonts w:ascii="宋体" w:hAnsi="宋体" w:cs="宋体"/>
                <w:szCs w:val="21"/>
              </w:rPr>
            </w:pPr>
          </w:p>
        </w:tc>
        <w:tc>
          <w:tcPr>
            <w:tcW w:w="1218" w:type="dxa"/>
          </w:tcPr>
          <w:p w:rsidR="008D74FE" w:rsidRDefault="008D74FE">
            <w:pPr>
              <w:spacing w:line="360" w:lineRule="auto"/>
              <w:rPr>
                <w:rFonts w:ascii="宋体" w:hAnsi="宋体" w:cs="宋体"/>
                <w:szCs w:val="21"/>
              </w:rPr>
            </w:pPr>
          </w:p>
        </w:tc>
        <w:tc>
          <w:tcPr>
            <w:tcW w:w="1218" w:type="dxa"/>
          </w:tcPr>
          <w:p w:rsidR="008D74FE" w:rsidRDefault="008D74FE">
            <w:pPr>
              <w:spacing w:line="360" w:lineRule="auto"/>
              <w:rPr>
                <w:rFonts w:ascii="宋体" w:hAnsi="宋体" w:cs="宋体"/>
                <w:szCs w:val="21"/>
              </w:rPr>
            </w:pPr>
          </w:p>
        </w:tc>
        <w:tc>
          <w:tcPr>
            <w:tcW w:w="1218" w:type="dxa"/>
          </w:tcPr>
          <w:p w:rsidR="008D74FE" w:rsidRDefault="008D74FE">
            <w:pPr>
              <w:spacing w:line="360" w:lineRule="auto"/>
              <w:rPr>
                <w:rFonts w:ascii="宋体" w:hAnsi="宋体" w:cs="宋体"/>
                <w:szCs w:val="21"/>
              </w:rPr>
            </w:pPr>
          </w:p>
        </w:tc>
        <w:tc>
          <w:tcPr>
            <w:tcW w:w="1218" w:type="dxa"/>
          </w:tcPr>
          <w:p w:rsidR="008D74FE" w:rsidRDefault="008D74FE">
            <w:pPr>
              <w:spacing w:line="360" w:lineRule="auto"/>
              <w:rPr>
                <w:rFonts w:ascii="宋体" w:hAnsi="宋体" w:cs="宋体"/>
                <w:szCs w:val="21"/>
              </w:rPr>
            </w:pPr>
          </w:p>
        </w:tc>
      </w:tr>
      <w:tr w:rsidR="008D74FE">
        <w:tc>
          <w:tcPr>
            <w:tcW w:w="1217" w:type="dxa"/>
          </w:tcPr>
          <w:p w:rsidR="008D74FE" w:rsidRDefault="008D74FE">
            <w:pPr>
              <w:spacing w:line="360" w:lineRule="auto"/>
              <w:rPr>
                <w:rFonts w:ascii="宋体" w:hAnsi="宋体" w:cs="宋体"/>
                <w:szCs w:val="21"/>
              </w:rPr>
            </w:pPr>
          </w:p>
        </w:tc>
        <w:tc>
          <w:tcPr>
            <w:tcW w:w="1217" w:type="dxa"/>
          </w:tcPr>
          <w:p w:rsidR="008D74FE" w:rsidRDefault="008D74FE">
            <w:pPr>
              <w:spacing w:line="360" w:lineRule="auto"/>
              <w:rPr>
                <w:rFonts w:ascii="宋体" w:hAnsi="宋体" w:cs="宋体"/>
                <w:szCs w:val="21"/>
              </w:rPr>
            </w:pPr>
          </w:p>
        </w:tc>
        <w:tc>
          <w:tcPr>
            <w:tcW w:w="1217" w:type="dxa"/>
          </w:tcPr>
          <w:p w:rsidR="008D74FE" w:rsidRDefault="008D74FE">
            <w:pPr>
              <w:spacing w:line="360" w:lineRule="auto"/>
              <w:rPr>
                <w:rFonts w:ascii="宋体" w:hAnsi="宋体" w:cs="宋体"/>
                <w:szCs w:val="21"/>
              </w:rPr>
            </w:pPr>
          </w:p>
        </w:tc>
        <w:tc>
          <w:tcPr>
            <w:tcW w:w="1218" w:type="dxa"/>
          </w:tcPr>
          <w:p w:rsidR="008D74FE" w:rsidRDefault="008D74FE">
            <w:pPr>
              <w:spacing w:line="360" w:lineRule="auto"/>
              <w:rPr>
                <w:rFonts w:ascii="宋体" w:hAnsi="宋体" w:cs="宋体"/>
                <w:szCs w:val="21"/>
              </w:rPr>
            </w:pPr>
          </w:p>
        </w:tc>
        <w:tc>
          <w:tcPr>
            <w:tcW w:w="1218" w:type="dxa"/>
          </w:tcPr>
          <w:p w:rsidR="008D74FE" w:rsidRDefault="008D74FE">
            <w:pPr>
              <w:spacing w:line="360" w:lineRule="auto"/>
              <w:rPr>
                <w:rFonts w:ascii="宋体" w:hAnsi="宋体" w:cs="宋体"/>
                <w:szCs w:val="21"/>
              </w:rPr>
            </w:pPr>
          </w:p>
        </w:tc>
        <w:tc>
          <w:tcPr>
            <w:tcW w:w="1218" w:type="dxa"/>
          </w:tcPr>
          <w:p w:rsidR="008D74FE" w:rsidRDefault="008D74FE">
            <w:pPr>
              <w:spacing w:line="360" w:lineRule="auto"/>
              <w:rPr>
                <w:rFonts w:ascii="宋体" w:hAnsi="宋体" w:cs="宋体"/>
                <w:szCs w:val="21"/>
              </w:rPr>
            </w:pPr>
          </w:p>
        </w:tc>
        <w:tc>
          <w:tcPr>
            <w:tcW w:w="1218" w:type="dxa"/>
          </w:tcPr>
          <w:p w:rsidR="008D74FE" w:rsidRDefault="008D74FE">
            <w:pPr>
              <w:spacing w:line="360" w:lineRule="auto"/>
              <w:rPr>
                <w:rFonts w:ascii="宋体" w:hAnsi="宋体" w:cs="宋体"/>
                <w:szCs w:val="21"/>
              </w:rPr>
            </w:pPr>
          </w:p>
        </w:tc>
        <w:tc>
          <w:tcPr>
            <w:tcW w:w="1218" w:type="dxa"/>
          </w:tcPr>
          <w:p w:rsidR="008D74FE" w:rsidRDefault="008D74FE">
            <w:pPr>
              <w:spacing w:line="360" w:lineRule="auto"/>
              <w:rPr>
                <w:rFonts w:ascii="宋体" w:hAnsi="宋体" w:cs="宋体"/>
                <w:szCs w:val="21"/>
              </w:rPr>
            </w:pPr>
          </w:p>
        </w:tc>
      </w:tr>
      <w:tr w:rsidR="008D74FE">
        <w:tc>
          <w:tcPr>
            <w:tcW w:w="1217" w:type="dxa"/>
          </w:tcPr>
          <w:p w:rsidR="008D74FE" w:rsidRDefault="008D74FE">
            <w:pPr>
              <w:spacing w:line="360" w:lineRule="auto"/>
              <w:rPr>
                <w:rFonts w:ascii="宋体" w:hAnsi="宋体" w:cs="宋体"/>
                <w:szCs w:val="21"/>
              </w:rPr>
            </w:pPr>
          </w:p>
        </w:tc>
        <w:tc>
          <w:tcPr>
            <w:tcW w:w="1217" w:type="dxa"/>
          </w:tcPr>
          <w:p w:rsidR="008D74FE" w:rsidRDefault="008D74FE">
            <w:pPr>
              <w:spacing w:line="360" w:lineRule="auto"/>
              <w:rPr>
                <w:rFonts w:ascii="宋体" w:hAnsi="宋体" w:cs="宋体"/>
                <w:szCs w:val="21"/>
              </w:rPr>
            </w:pPr>
          </w:p>
        </w:tc>
        <w:tc>
          <w:tcPr>
            <w:tcW w:w="1217" w:type="dxa"/>
          </w:tcPr>
          <w:p w:rsidR="008D74FE" w:rsidRDefault="008D74FE">
            <w:pPr>
              <w:spacing w:line="360" w:lineRule="auto"/>
              <w:rPr>
                <w:rFonts w:ascii="宋体" w:hAnsi="宋体" w:cs="宋体"/>
                <w:szCs w:val="21"/>
              </w:rPr>
            </w:pPr>
          </w:p>
        </w:tc>
        <w:tc>
          <w:tcPr>
            <w:tcW w:w="1218" w:type="dxa"/>
          </w:tcPr>
          <w:p w:rsidR="008D74FE" w:rsidRDefault="008D74FE">
            <w:pPr>
              <w:spacing w:line="360" w:lineRule="auto"/>
              <w:rPr>
                <w:rFonts w:ascii="宋体" w:hAnsi="宋体" w:cs="宋体"/>
                <w:szCs w:val="21"/>
              </w:rPr>
            </w:pPr>
          </w:p>
        </w:tc>
        <w:tc>
          <w:tcPr>
            <w:tcW w:w="1218" w:type="dxa"/>
          </w:tcPr>
          <w:p w:rsidR="008D74FE" w:rsidRDefault="008D74FE">
            <w:pPr>
              <w:spacing w:line="360" w:lineRule="auto"/>
              <w:rPr>
                <w:rFonts w:ascii="宋体" w:hAnsi="宋体" w:cs="宋体"/>
                <w:szCs w:val="21"/>
              </w:rPr>
            </w:pPr>
          </w:p>
        </w:tc>
        <w:tc>
          <w:tcPr>
            <w:tcW w:w="1218" w:type="dxa"/>
          </w:tcPr>
          <w:p w:rsidR="008D74FE" w:rsidRDefault="008D74FE">
            <w:pPr>
              <w:spacing w:line="360" w:lineRule="auto"/>
              <w:rPr>
                <w:rFonts w:ascii="宋体" w:hAnsi="宋体" w:cs="宋体"/>
                <w:szCs w:val="21"/>
              </w:rPr>
            </w:pPr>
          </w:p>
        </w:tc>
        <w:tc>
          <w:tcPr>
            <w:tcW w:w="1218" w:type="dxa"/>
          </w:tcPr>
          <w:p w:rsidR="008D74FE" w:rsidRDefault="008D74FE">
            <w:pPr>
              <w:spacing w:line="360" w:lineRule="auto"/>
              <w:rPr>
                <w:rFonts w:ascii="宋体" w:hAnsi="宋体" w:cs="宋体"/>
                <w:szCs w:val="21"/>
              </w:rPr>
            </w:pPr>
          </w:p>
        </w:tc>
        <w:tc>
          <w:tcPr>
            <w:tcW w:w="1218" w:type="dxa"/>
          </w:tcPr>
          <w:p w:rsidR="008D74FE" w:rsidRDefault="008D74FE">
            <w:pPr>
              <w:spacing w:line="360" w:lineRule="auto"/>
              <w:rPr>
                <w:rFonts w:ascii="宋体" w:hAnsi="宋体" w:cs="宋体"/>
                <w:szCs w:val="21"/>
              </w:rPr>
            </w:pPr>
          </w:p>
        </w:tc>
      </w:tr>
      <w:tr w:rsidR="008D74FE">
        <w:tc>
          <w:tcPr>
            <w:tcW w:w="1217" w:type="dxa"/>
          </w:tcPr>
          <w:p w:rsidR="008D74FE" w:rsidRDefault="008D74FE">
            <w:pPr>
              <w:spacing w:line="360" w:lineRule="auto"/>
              <w:rPr>
                <w:rFonts w:ascii="宋体" w:hAnsi="宋体" w:cs="宋体"/>
                <w:szCs w:val="21"/>
              </w:rPr>
            </w:pPr>
          </w:p>
        </w:tc>
        <w:tc>
          <w:tcPr>
            <w:tcW w:w="1217" w:type="dxa"/>
          </w:tcPr>
          <w:p w:rsidR="008D74FE" w:rsidRDefault="008D74FE">
            <w:pPr>
              <w:spacing w:line="360" w:lineRule="auto"/>
              <w:rPr>
                <w:rFonts w:ascii="宋体" w:hAnsi="宋体" w:cs="宋体"/>
                <w:szCs w:val="21"/>
              </w:rPr>
            </w:pPr>
          </w:p>
        </w:tc>
        <w:tc>
          <w:tcPr>
            <w:tcW w:w="1217" w:type="dxa"/>
          </w:tcPr>
          <w:p w:rsidR="008D74FE" w:rsidRDefault="008D74FE">
            <w:pPr>
              <w:spacing w:line="360" w:lineRule="auto"/>
              <w:rPr>
                <w:rFonts w:ascii="宋体" w:hAnsi="宋体" w:cs="宋体"/>
                <w:szCs w:val="21"/>
              </w:rPr>
            </w:pPr>
          </w:p>
        </w:tc>
        <w:tc>
          <w:tcPr>
            <w:tcW w:w="1218" w:type="dxa"/>
          </w:tcPr>
          <w:p w:rsidR="008D74FE" w:rsidRDefault="008D74FE">
            <w:pPr>
              <w:spacing w:line="360" w:lineRule="auto"/>
              <w:rPr>
                <w:rFonts w:ascii="宋体" w:hAnsi="宋体" w:cs="宋体"/>
                <w:szCs w:val="21"/>
              </w:rPr>
            </w:pPr>
          </w:p>
        </w:tc>
        <w:tc>
          <w:tcPr>
            <w:tcW w:w="1218" w:type="dxa"/>
          </w:tcPr>
          <w:p w:rsidR="008D74FE" w:rsidRDefault="008D74FE">
            <w:pPr>
              <w:spacing w:line="360" w:lineRule="auto"/>
              <w:rPr>
                <w:rFonts w:ascii="宋体" w:hAnsi="宋体" w:cs="宋体"/>
                <w:szCs w:val="21"/>
              </w:rPr>
            </w:pPr>
          </w:p>
        </w:tc>
        <w:tc>
          <w:tcPr>
            <w:tcW w:w="1218" w:type="dxa"/>
          </w:tcPr>
          <w:p w:rsidR="008D74FE" w:rsidRDefault="008D74FE">
            <w:pPr>
              <w:spacing w:line="360" w:lineRule="auto"/>
              <w:rPr>
                <w:rFonts w:ascii="宋体" w:hAnsi="宋体" w:cs="宋体"/>
                <w:szCs w:val="21"/>
              </w:rPr>
            </w:pPr>
          </w:p>
        </w:tc>
        <w:tc>
          <w:tcPr>
            <w:tcW w:w="1218" w:type="dxa"/>
          </w:tcPr>
          <w:p w:rsidR="008D74FE" w:rsidRDefault="008D74FE">
            <w:pPr>
              <w:spacing w:line="360" w:lineRule="auto"/>
              <w:rPr>
                <w:rFonts w:ascii="宋体" w:hAnsi="宋体" w:cs="宋体"/>
                <w:szCs w:val="21"/>
              </w:rPr>
            </w:pPr>
          </w:p>
        </w:tc>
        <w:tc>
          <w:tcPr>
            <w:tcW w:w="1218" w:type="dxa"/>
          </w:tcPr>
          <w:p w:rsidR="008D74FE" w:rsidRDefault="008D74FE">
            <w:pPr>
              <w:spacing w:line="360" w:lineRule="auto"/>
              <w:rPr>
                <w:rFonts w:ascii="宋体" w:hAnsi="宋体" w:cs="宋体"/>
                <w:szCs w:val="21"/>
              </w:rPr>
            </w:pPr>
          </w:p>
        </w:tc>
      </w:tr>
      <w:tr w:rsidR="008D74FE">
        <w:tc>
          <w:tcPr>
            <w:tcW w:w="1217" w:type="dxa"/>
          </w:tcPr>
          <w:p w:rsidR="008D74FE" w:rsidRDefault="008D74FE">
            <w:pPr>
              <w:spacing w:line="360" w:lineRule="auto"/>
              <w:rPr>
                <w:rFonts w:ascii="宋体" w:hAnsi="宋体" w:cs="宋体"/>
                <w:szCs w:val="21"/>
              </w:rPr>
            </w:pPr>
          </w:p>
        </w:tc>
        <w:tc>
          <w:tcPr>
            <w:tcW w:w="1217" w:type="dxa"/>
          </w:tcPr>
          <w:p w:rsidR="008D74FE" w:rsidRDefault="008D74FE">
            <w:pPr>
              <w:spacing w:line="360" w:lineRule="auto"/>
              <w:rPr>
                <w:rFonts w:ascii="宋体" w:hAnsi="宋体" w:cs="宋体"/>
                <w:szCs w:val="21"/>
              </w:rPr>
            </w:pPr>
          </w:p>
        </w:tc>
        <w:tc>
          <w:tcPr>
            <w:tcW w:w="1217" w:type="dxa"/>
          </w:tcPr>
          <w:p w:rsidR="008D74FE" w:rsidRDefault="008D74FE">
            <w:pPr>
              <w:spacing w:line="360" w:lineRule="auto"/>
              <w:rPr>
                <w:rFonts w:ascii="宋体" w:hAnsi="宋体" w:cs="宋体"/>
                <w:szCs w:val="21"/>
              </w:rPr>
            </w:pPr>
          </w:p>
        </w:tc>
        <w:tc>
          <w:tcPr>
            <w:tcW w:w="1218" w:type="dxa"/>
          </w:tcPr>
          <w:p w:rsidR="008D74FE" w:rsidRDefault="008D74FE">
            <w:pPr>
              <w:spacing w:line="360" w:lineRule="auto"/>
              <w:rPr>
                <w:rFonts w:ascii="宋体" w:hAnsi="宋体" w:cs="宋体"/>
                <w:szCs w:val="21"/>
              </w:rPr>
            </w:pPr>
          </w:p>
        </w:tc>
        <w:tc>
          <w:tcPr>
            <w:tcW w:w="1218" w:type="dxa"/>
          </w:tcPr>
          <w:p w:rsidR="008D74FE" w:rsidRDefault="008D74FE">
            <w:pPr>
              <w:spacing w:line="360" w:lineRule="auto"/>
              <w:rPr>
                <w:rFonts w:ascii="宋体" w:hAnsi="宋体" w:cs="宋体"/>
                <w:szCs w:val="21"/>
              </w:rPr>
            </w:pPr>
          </w:p>
        </w:tc>
        <w:tc>
          <w:tcPr>
            <w:tcW w:w="1218" w:type="dxa"/>
          </w:tcPr>
          <w:p w:rsidR="008D74FE" w:rsidRDefault="008D74FE">
            <w:pPr>
              <w:spacing w:line="360" w:lineRule="auto"/>
              <w:rPr>
                <w:rFonts w:ascii="宋体" w:hAnsi="宋体" w:cs="宋体"/>
                <w:szCs w:val="21"/>
              </w:rPr>
            </w:pPr>
          </w:p>
        </w:tc>
        <w:tc>
          <w:tcPr>
            <w:tcW w:w="1218" w:type="dxa"/>
          </w:tcPr>
          <w:p w:rsidR="008D74FE" w:rsidRDefault="008D74FE">
            <w:pPr>
              <w:spacing w:line="360" w:lineRule="auto"/>
              <w:rPr>
                <w:rFonts w:ascii="宋体" w:hAnsi="宋体" w:cs="宋体"/>
                <w:szCs w:val="21"/>
              </w:rPr>
            </w:pPr>
          </w:p>
        </w:tc>
        <w:tc>
          <w:tcPr>
            <w:tcW w:w="1218" w:type="dxa"/>
          </w:tcPr>
          <w:p w:rsidR="008D74FE" w:rsidRDefault="008D74FE">
            <w:pPr>
              <w:spacing w:line="360" w:lineRule="auto"/>
              <w:rPr>
                <w:rFonts w:ascii="宋体" w:hAnsi="宋体" w:cs="宋体"/>
                <w:szCs w:val="21"/>
              </w:rPr>
            </w:pPr>
          </w:p>
        </w:tc>
      </w:tr>
      <w:tr w:rsidR="008D74FE">
        <w:tc>
          <w:tcPr>
            <w:tcW w:w="1217" w:type="dxa"/>
          </w:tcPr>
          <w:p w:rsidR="008D74FE" w:rsidRDefault="008D74FE">
            <w:pPr>
              <w:spacing w:line="360" w:lineRule="auto"/>
              <w:rPr>
                <w:rFonts w:ascii="宋体" w:hAnsi="宋体" w:cs="宋体"/>
                <w:szCs w:val="21"/>
              </w:rPr>
            </w:pPr>
          </w:p>
        </w:tc>
        <w:tc>
          <w:tcPr>
            <w:tcW w:w="1217" w:type="dxa"/>
          </w:tcPr>
          <w:p w:rsidR="008D74FE" w:rsidRDefault="008D74FE">
            <w:pPr>
              <w:spacing w:line="360" w:lineRule="auto"/>
              <w:rPr>
                <w:rFonts w:ascii="宋体" w:hAnsi="宋体" w:cs="宋体"/>
                <w:szCs w:val="21"/>
              </w:rPr>
            </w:pPr>
          </w:p>
        </w:tc>
        <w:tc>
          <w:tcPr>
            <w:tcW w:w="1217" w:type="dxa"/>
          </w:tcPr>
          <w:p w:rsidR="008D74FE" w:rsidRDefault="008D74FE">
            <w:pPr>
              <w:spacing w:line="360" w:lineRule="auto"/>
              <w:rPr>
                <w:rFonts w:ascii="宋体" w:hAnsi="宋体" w:cs="宋体"/>
                <w:szCs w:val="21"/>
              </w:rPr>
            </w:pPr>
          </w:p>
        </w:tc>
        <w:tc>
          <w:tcPr>
            <w:tcW w:w="1218" w:type="dxa"/>
          </w:tcPr>
          <w:p w:rsidR="008D74FE" w:rsidRDefault="008D74FE">
            <w:pPr>
              <w:spacing w:line="360" w:lineRule="auto"/>
              <w:rPr>
                <w:rFonts w:ascii="宋体" w:hAnsi="宋体" w:cs="宋体"/>
                <w:szCs w:val="21"/>
              </w:rPr>
            </w:pPr>
          </w:p>
        </w:tc>
        <w:tc>
          <w:tcPr>
            <w:tcW w:w="1218" w:type="dxa"/>
          </w:tcPr>
          <w:p w:rsidR="008D74FE" w:rsidRDefault="008D74FE">
            <w:pPr>
              <w:spacing w:line="360" w:lineRule="auto"/>
              <w:rPr>
                <w:rFonts w:ascii="宋体" w:hAnsi="宋体" w:cs="宋体"/>
                <w:szCs w:val="21"/>
              </w:rPr>
            </w:pPr>
          </w:p>
        </w:tc>
        <w:tc>
          <w:tcPr>
            <w:tcW w:w="1218" w:type="dxa"/>
          </w:tcPr>
          <w:p w:rsidR="008D74FE" w:rsidRDefault="008D74FE">
            <w:pPr>
              <w:spacing w:line="360" w:lineRule="auto"/>
              <w:rPr>
                <w:rFonts w:ascii="宋体" w:hAnsi="宋体" w:cs="宋体"/>
                <w:szCs w:val="21"/>
              </w:rPr>
            </w:pPr>
          </w:p>
        </w:tc>
        <w:tc>
          <w:tcPr>
            <w:tcW w:w="1218" w:type="dxa"/>
          </w:tcPr>
          <w:p w:rsidR="008D74FE" w:rsidRDefault="008D74FE">
            <w:pPr>
              <w:spacing w:line="360" w:lineRule="auto"/>
              <w:rPr>
                <w:rFonts w:ascii="宋体" w:hAnsi="宋体" w:cs="宋体"/>
                <w:szCs w:val="21"/>
              </w:rPr>
            </w:pPr>
          </w:p>
        </w:tc>
        <w:tc>
          <w:tcPr>
            <w:tcW w:w="1218" w:type="dxa"/>
          </w:tcPr>
          <w:p w:rsidR="008D74FE" w:rsidRDefault="008D74FE">
            <w:pPr>
              <w:spacing w:line="360" w:lineRule="auto"/>
              <w:rPr>
                <w:rFonts w:ascii="宋体" w:hAnsi="宋体" w:cs="宋体"/>
                <w:szCs w:val="21"/>
              </w:rPr>
            </w:pPr>
          </w:p>
        </w:tc>
      </w:tr>
      <w:tr w:rsidR="008D74FE">
        <w:tc>
          <w:tcPr>
            <w:tcW w:w="1217" w:type="dxa"/>
          </w:tcPr>
          <w:p w:rsidR="008D74FE" w:rsidRDefault="008D74FE">
            <w:pPr>
              <w:spacing w:line="360" w:lineRule="auto"/>
              <w:rPr>
                <w:rFonts w:ascii="宋体" w:hAnsi="宋体" w:cs="宋体"/>
                <w:szCs w:val="21"/>
              </w:rPr>
            </w:pPr>
          </w:p>
        </w:tc>
        <w:tc>
          <w:tcPr>
            <w:tcW w:w="1217" w:type="dxa"/>
          </w:tcPr>
          <w:p w:rsidR="008D74FE" w:rsidRDefault="008D74FE">
            <w:pPr>
              <w:spacing w:line="360" w:lineRule="auto"/>
              <w:rPr>
                <w:rFonts w:ascii="宋体" w:hAnsi="宋体" w:cs="宋体"/>
                <w:szCs w:val="21"/>
              </w:rPr>
            </w:pPr>
          </w:p>
        </w:tc>
        <w:tc>
          <w:tcPr>
            <w:tcW w:w="1217" w:type="dxa"/>
          </w:tcPr>
          <w:p w:rsidR="008D74FE" w:rsidRDefault="008D74FE">
            <w:pPr>
              <w:spacing w:line="360" w:lineRule="auto"/>
              <w:rPr>
                <w:rFonts w:ascii="宋体" w:hAnsi="宋体" w:cs="宋体"/>
                <w:szCs w:val="21"/>
              </w:rPr>
            </w:pPr>
          </w:p>
        </w:tc>
        <w:tc>
          <w:tcPr>
            <w:tcW w:w="1218" w:type="dxa"/>
          </w:tcPr>
          <w:p w:rsidR="008D74FE" w:rsidRDefault="008D74FE">
            <w:pPr>
              <w:spacing w:line="360" w:lineRule="auto"/>
              <w:rPr>
                <w:rFonts w:ascii="宋体" w:hAnsi="宋体" w:cs="宋体"/>
                <w:szCs w:val="21"/>
              </w:rPr>
            </w:pPr>
          </w:p>
        </w:tc>
        <w:tc>
          <w:tcPr>
            <w:tcW w:w="1218" w:type="dxa"/>
          </w:tcPr>
          <w:p w:rsidR="008D74FE" w:rsidRDefault="008D74FE">
            <w:pPr>
              <w:spacing w:line="360" w:lineRule="auto"/>
              <w:rPr>
                <w:rFonts w:ascii="宋体" w:hAnsi="宋体" w:cs="宋体"/>
                <w:szCs w:val="21"/>
              </w:rPr>
            </w:pPr>
          </w:p>
        </w:tc>
        <w:tc>
          <w:tcPr>
            <w:tcW w:w="1218" w:type="dxa"/>
          </w:tcPr>
          <w:p w:rsidR="008D74FE" w:rsidRDefault="008D74FE">
            <w:pPr>
              <w:spacing w:line="360" w:lineRule="auto"/>
              <w:rPr>
                <w:rFonts w:ascii="宋体" w:hAnsi="宋体" w:cs="宋体"/>
                <w:szCs w:val="21"/>
              </w:rPr>
            </w:pPr>
          </w:p>
        </w:tc>
        <w:tc>
          <w:tcPr>
            <w:tcW w:w="1218" w:type="dxa"/>
          </w:tcPr>
          <w:p w:rsidR="008D74FE" w:rsidRDefault="008D74FE">
            <w:pPr>
              <w:spacing w:line="360" w:lineRule="auto"/>
              <w:rPr>
                <w:rFonts w:ascii="宋体" w:hAnsi="宋体" w:cs="宋体"/>
                <w:szCs w:val="21"/>
              </w:rPr>
            </w:pPr>
          </w:p>
        </w:tc>
        <w:tc>
          <w:tcPr>
            <w:tcW w:w="1218" w:type="dxa"/>
          </w:tcPr>
          <w:p w:rsidR="008D74FE" w:rsidRDefault="008D74FE">
            <w:pPr>
              <w:spacing w:line="360" w:lineRule="auto"/>
              <w:rPr>
                <w:rFonts w:ascii="宋体" w:hAnsi="宋体" w:cs="宋体"/>
                <w:szCs w:val="21"/>
              </w:rPr>
            </w:pPr>
          </w:p>
        </w:tc>
      </w:tr>
      <w:tr w:rsidR="008D74FE">
        <w:tc>
          <w:tcPr>
            <w:tcW w:w="1217" w:type="dxa"/>
          </w:tcPr>
          <w:p w:rsidR="008D74FE" w:rsidRDefault="008D74FE">
            <w:pPr>
              <w:spacing w:line="360" w:lineRule="auto"/>
              <w:rPr>
                <w:rFonts w:ascii="宋体" w:hAnsi="宋体" w:cs="宋体"/>
                <w:szCs w:val="21"/>
              </w:rPr>
            </w:pPr>
          </w:p>
        </w:tc>
        <w:tc>
          <w:tcPr>
            <w:tcW w:w="1217" w:type="dxa"/>
          </w:tcPr>
          <w:p w:rsidR="008D74FE" w:rsidRDefault="008D74FE">
            <w:pPr>
              <w:spacing w:line="360" w:lineRule="auto"/>
              <w:rPr>
                <w:rFonts w:ascii="宋体" w:hAnsi="宋体" w:cs="宋体"/>
                <w:szCs w:val="21"/>
              </w:rPr>
            </w:pPr>
          </w:p>
        </w:tc>
        <w:tc>
          <w:tcPr>
            <w:tcW w:w="1217" w:type="dxa"/>
          </w:tcPr>
          <w:p w:rsidR="008D74FE" w:rsidRDefault="008D74FE">
            <w:pPr>
              <w:spacing w:line="360" w:lineRule="auto"/>
              <w:rPr>
                <w:rFonts w:ascii="宋体" w:hAnsi="宋体" w:cs="宋体"/>
                <w:szCs w:val="21"/>
              </w:rPr>
            </w:pPr>
          </w:p>
        </w:tc>
        <w:tc>
          <w:tcPr>
            <w:tcW w:w="1218" w:type="dxa"/>
          </w:tcPr>
          <w:p w:rsidR="008D74FE" w:rsidRDefault="008D74FE">
            <w:pPr>
              <w:spacing w:line="360" w:lineRule="auto"/>
              <w:rPr>
                <w:rFonts w:ascii="宋体" w:hAnsi="宋体" w:cs="宋体"/>
                <w:szCs w:val="21"/>
              </w:rPr>
            </w:pPr>
          </w:p>
        </w:tc>
        <w:tc>
          <w:tcPr>
            <w:tcW w:w="1218" w:type="dxa"/>
          </w:tcPr>
          <w:p w:rsidR="008D74FE" w:rsidRDefault="008D74FE">
            <w:pPr>
              <w:spacing w:line="360" w:lineRule="auto"/>
              <w:rPr>
                <w:rFonts w:ascii="宋体" w:hAnsi="宋体" w:cs="宋体"/>
                <w:szCs w:val="21"/>
              </w:rPr>
            </w:pPr>
          </w:p>
        </w:tc>
        <w:tc>
          <w:tcPr>
            <w:tcW w:w="1218" w:type="dxa"/>
          </w:tcPr>
          <w:p w:rsidR="008D74FE" w:rsidRDefault="008D74FE">
            <w:pPr>
              <w:spacing w:line="360" w:lineRule="auto"/>
              <w:rPr>
                <w:rFonts w:ascii="宋体" w:hAnsi="宋体" w:cs="宋体"/>
                <w:szCs w:val="21"/>
              </w:rPr>
            </w:pPr>
          </w:p>
        </w:tc>
        <w:tc>
          <w:tcPr>
            <w:tcW w:w="1218" w:type="dxa"/>
          </w:tcPr>
          <w:p w:rsidR="008D74FE" w:rsidRDefault="008D74FE">
            <w:pPr>
              <w:spacing w:line="360" w:lineRule="auto"/>
              <w:rPr>
                <w:rFonts w:ascii="宋体" w:hAnsi="宋体" w:cs="宋体"/>
                <w:szCs w:val="21"/>
              </w:rPr>
            </w:pPr>
          </w:p>
        </w:tc>
        <w:tc>
          <w:tcPr>
            <w:tcW w:w="1218" w:type="dxa"/>
          </w:tcPr>
          <w:p w:rsidR="008D74FE" w:rsidRDefault="008D74FE">
            <w:pPr>
              <w:spacing w:line="360" w:lineRule="auto"/>
              <w:rPr>
                <w:rFonts w:ascii="宋体" w:hAnsi="宋体" w:cs="宋体"/>
                <w:szCs w:val="21"/>
              </w:rPr>
            </w:pPr>
          </w:p>
        </w:tc>
      </w:tr>
    </w:tbl>
    <w:p w:rsidR="008D74FE" w:rsidRDefault="006D65EA">
      <w:pPr>
        <w:spacing w:line="360" w:lineRule="auto"/>
        <w:rPr>
          <w:rFonts w:ascii="宋体" w:hAnsi="宋体" w:cs="宋体"/>
          <w:szCs w:val="21"/>
        </w:rPr>
      </w:pPr>
      <w:r>
        <w:rPr>
          <w:rFonts w:ascii="宋体" w:hAnsi="宋体" w:cs="宋体" w:hint="eastAsia"/>
          <w:szCs w:val="21"/>
        </w:rPr>
        <w:t>声明：投标人应如实填写上表，并保证其真实性。如投标人提供虚假或不实材料，应承担由此带来的一切后果及相应的法律责任。</w:t>
      </w:r>
    </w:p>
    <w:p w:rsidR="008D74FE" w:rsidRDefault="008D74FE">
      <w:pPr>
        <w:spacing w:line="360" w:lineRule="auto"/>
        <w:rPr>
          <w:rFonts w:ascii="宋体" w:hAnsi="宋体" w:cs="宋体"/>
          <w:szCs w:val="21"/>
        </w:rPr>
      </w:pPr>
    </w:p>
    <w:p w:rsidR="008D74FE" w:rsidRDefault="008D74FE">
      <w:pPr>
        <w:spacing w:line="360" w:lineRule="auto"/>
        <w:rPr>
          <w:rFonts w:ascii="宋体" w:hAnsi="宋体" w:cs="宋体"/>
          <w:szCs w:val="21"/>
        </w:rPr>
      </w:pPr>
    </w:p>
    <w:p w:rsidR="008D74FE" w:rsidRDefault="006D65EA">
      <w:pPr>
        <w:autoSpaceDE w:val="0"/>
        <w:autoSpaceDN w:val="0"/>
        <w:adjustRightInd w:val="0"/>
        <w:spacing w:line="360" w:lineRule="auto"/>
        <w:ind w:right="420" w:firstLineChars="1700" w:firstLine="4080"/>
        <w:rPr>
          <w:rFonts w:ascii="宋体" w:hAnsi="宋体"/>
          <w:kern w:val="0"/>
        </w:rPr>
      </w:pPr>
      <w:r>
        <w:rPr>
          <w:rFonts w:ascii="宋体" w:hAnsi="宋体" w:hint="eastAsia"/>
          <w:kern w:val="0"/>
          <w:sz w:val="24"/>
        </w:rPr>
        <w:t xml:space="preserve"> </w:t>
      </w:r>
      <w:r>
        <w:rPr>
          <w:rFonts w:ascii="宋体" w:hAnsi="宋体" w:hint="eastAsia"/>
          <w:kern w:val="0"/>
        </w:rPr>
        <w:t>投标人：</w:t>
      </w:r>
      <w:r>
        <w:rPr>
          <w:rFonts w:ascii="宋体" w:hAnsi="宋体" w:hint="eastAsia"/>
          <w:kern w:val="0"/>
          <w:u w:val="single"/>
        </w:rPr>
        <w:t xml:space="preserve">               </w:t>
      </w:r>
      <w:r>
        <w:rPr>
          <w:rFonts w:ascii="宋体" w:hAnsi="宋体" w:hint="eastAsia"/>
          <w:kern w:val="0"/>
        </w:rPr>
        <w:t>（盖单位章）</w:t>
      </w:r>
    </w:p>
    <w:p w:rsidR="008D74FE" w:rsidRDefault="006D65EA">
      <w:pPr>
        <w:autoSpaceDE w:val="0"/>
        <w:autoSpaceDN w:val="0"/>
        <w:adjustRightInd w:val="0"/>
        <w:spacing w:line="360" w:lineRule="auto"/>
        <w:ind w:firstLineChars="200" w:firstLine="420"/>
        <w:jc w:val="right"/>
        <w:rPr>
          <w:rFonts w:ascii="宋体" w:hAnsi="宋体"/>
          <w:kern w:val="0"/>
        </w:rPr>
      </w:pPr>
      <w:r>
        <w:rPr>
          <w:rFonts w:ascii="宋体" w:hAnsi="宋体" w:hint="eastAsia"/>
          <w:kern w:val="0"/>
        </w:rPr>
        <w:t>法定代表人或其委托代理人：</w:t>
      </w:r>
      <w:r>
        <w:rPr>
          <w:rFonts w:ascii="宋体" w:hAnsi="宋体" w:hint="eastAsia"/>
          <w:kern w:val="0"/>
          <w:u w:val="single"/>
        </w:rPr>
        <w:t xml:space="preserve">           </w:t>
      </w:r>
      <w:r>
        <w:rPr>
          <w:rFonts w:ascii="宋体" w:hAnsi="宋体" w:hint="eastAsia"/>
          <w:kern w:val="0"/>
        </w:rPr>
        <w:t>（签字）</w:t>
      </w:r>
    </w:p>
    <w:p w:rsidR="008D74FE" w:rsidRDefault="006D65EA">
      <w:pPr>
        <w:wordWrap w:val="0"/>
        <w:autoSpaceDE w:val="0"/>
        <w:autoSpaceDN w:val="0"/>
        <w:adjustRightInd w:val="0"/>
        <w:spacing w:line="360" w:lineRule="auto"/>
        <w:ind w:right="780" w:firstLineChars="200" w:firstLine="420"/>
        <w:jc w:val="center"/>
        <w:rPr>
          <w:rFonts w:ascii="宋体" w:hAnsi="宋体"/>
          <w:kern w:val="0"/>
        </w:rPr>
      </w:pPr>
      <w:r>
        <w:rPr>
          <w:rFonts w:ascii="宋体" w:hAnsi="宋体" w:hint="eastAsia"/>
          <w:kern w:val="0"/>
        </w:rPr>
        <w:t xml:space="preserve">                                    日   期：</w:t>
      </w:r>
      <w:r>
        <w:rPr>
          <w:rFonts w:ascii="宋体" w:hAnsi="宋体" w:hint="eastAsia"/>
          <w:kern w:val="0"/>
          <w:u w:val="single"/>
        </w:rPr>
        <w:t xml:space="preserve">        </w:t>
      </w:r>
      <w:r>
        <w:rPr>
          <w:rFonts w:ascii="宋体" w:hAnsi="宋体" w:hint="eastAsia"/>
          <w:kern w:val="0"/>
        </w:rPr>
        <w:t>年</w:t>
      </w:r>
      <w:r>
        <w:rPr>
          <w:rFonts w:ascii="宋体" w:hAnsi="宋体" w:hint="eastAsia"/>
          <w:kern w:val="0"/>
          <w:u w:val="single"/>
        </w:rPr>
        <w:t xml:space="preserve">      </w:t>
      </w:r>
      <w:r>
        <w:rPr>
          <w:rFonts w:ascii="宋体" w:hAnsi="宋体" w:hint="eastAsia"/>
          <w:kern w:val="0"/>
        </w:rPr>
        <w:t>月</w:t>
      </w:r>
      <w:r>
        <w:rPr>
          <w:rFonts w:ascii="宋体" w:hAnsi="宋体" w:hint="eastAsia"/>
          <w:kern w:val="0"/>
          <w:u w:val="single"/>
        </w:rPr>
        <w:t xml:space="preserve">   </w:t>
      </w:r>
      <w:r>
        <w:rPr>
          <w:rFonts w:ascii="宋体" w:hAnsi="宋体" w:hint="eastAsia"/>
          <w:kern w:val="0"/>
        </w:rPr>
        <w:t>日</w:t>
      </w:r>
    </w:p>
    <w:p w:rsidR="008D74FE" w:rsidRDefault="008D74FE">
      <w:pPr>
        <w:spacing w:line="360" w:lineRule="auto"/>
        <w:rPr>
          <w:rFonts w:ascii="宋体" w:hAnsi="宋体" w:cs="宋体"/>
          <w:szCs w:val="21"/>
        </w:rPr>
      </w:pPr>
    </w:p>
    <w:p w:rsidR="008D74FE" w:rsidRDefault="008D74FE">
      <w:pPr>
        <w:spacing w:line="360" w:lineRule="auto"/>
        <w:rPr>
          <w:rFonts w:ascii="宋体" w:hAnsi="宋体" w:cs="宋体"/>
          <w:szCs w:val="21"/>
        </w:rPr>
      </w:pPr>
    </w:p>
    <w:p w:rsidR="008D74FE" w:rsidRDefault="008D74FE">
      <w:pPr>
        <w:spacing w:line="360" w:lineRule="auto"/>
        <w:rPr>
          <w:rFonts w:ascii="宋体" w:hAnsi="宋体" w:cs="宋体"/>
          <w:szCs w:val="21"/>
        </w:rPr>
      </w:pPr>
    </w:p>
    <w:p w:rsidR="008D74FE" w:rsidRDefault="008D74FE">
      <w:pPr>
        <w:spacing w:line="360" w:lineRule="auto"/>
        <w:rPr>
          <w:rFonts w:ascii="宋体" w:hAnsi="宋体" w:cs="宋体"/>
          <w:szCs w:val="21"/>
        </w:rPr>
      </w:pPr>
    </w:p>
    <w:p w:rsidR="008D74FE" w:rsidRDefault="006D65EA">
      <w:pPr>
        <w:pStyle w:val="4"/>
        <w:rPr>
          <w:rFonts w:ascii="宋体" w:hAnsi="宋体" w:cs="宋体"/>
          <w:szCs w:val="21"/>
        </w:rPr>
      </w:pPr>
      <w:bookmarkStart w:id="125" w:name="_Toc498420137"/>
      <w:bookmarkStart w:id="126" w:name="_Toc283382035"/>
      <w:r>
        <w:rPr>
          <w:rFonts w:ascii="宋体" w:hAnsi="宋体" w:cs="宋体" w:hint="eastAsia"/>
          <w:szCs w:val="21"/>
        </w:rPr>
        <w:br w:type="page"/>
      </w:r>
      <w:r>
        <w:rPr>
          <w:rFonts w:ascii="宋体" w:hAnsi="宋体" w:cs="宋体" w:hint="eastAsia"/>
          <w:szCs w:val="21"/>
        </w:rPr>
        <w:lastRenderedPageBreak/>
        <w:t>九、其他材料</w:t>
      </w:r>
      <w:bookmarkEnd w:id="125"/>
      <w:bookmarkEnd w:id="126"/>
    </w:p>
    <w:p w:rsidR="008D74FE" w:rsidRDefault="008D74FE">
      <w:pPr>
        <w:spacing w:line="360" w:lineRule="auto"/>
        <w:rPr>
          <w:rFonts w:ascii="宋体" w:hAnsi="宋体" w:cs="宋体"/>
          <w:szCs w:val="21"/>
          <w:shd w:val="clear" w:color="auto" w:fill="FFFFFF"/>
        </w:rPr>
      </w:pPr>
    </w:p>
    <w:p w:rsidR="008D74FE" w:rsidRDefault="006D65EA">
      <w:pPr>
        <w:pStyle w:val="a0"/>
        <w:spacing w:line="360" w:lineRule="auto"/>
        <w:ind w:firstLineChars="0" w:firstLine="0"/>
        <w:jc w:val="left"/>
        <w:rPr>
          <w:szCs w:val="22"/>
        </w:rPr>
      </w:pPr>
      <w:r>
        <w:rPr>
          <w:rFonts w:hint="eastAsia"/>
          <w:szCs w:val="22"/>
        </w:rPr>
        <w:t>（一）、企业综合实力、荣誉证明资料</w:t>
      </w:r>
    </w:p>
    <w:p w:rsidR="008D74FE" w:rsidRDefault="006D65EA">
      <w:pPr>
        <w:pStyle w:val="a0"/>
        <w:spacing w:line="360" w:lineRule="auto"/>
        <w:ind w:firstLineChars="0" w:firstLine="0"/>
        <w:jc w:val="left"/>
        <w:rPr>
          <w:szCs w:val="22"/>
        </w:rPr>
      </w:pPr>
      <w:r>
        <w:rPr>
          <w:rFonts w:hint="eastAsia"/>
          <w:szCs w:val="22"/>
        </w:rPr>
        <w:t>（二）、服务承诺</w:t>
      </w:r>
    </w:p>
    <w:p w:rsidR="008D74FE" w:rsidRDefault="006D65EA">
      <w:pPr>
        <w:pStyle w:val="a0"/>
        <w:spacing w:line="360" w:lineRule="auto"/>
        <w:ind w:firstLineChars="0" w:firstLine="0"/>
        <w:jc w:val="left"/>
        <w:rPr>
          <w:szCs w:val="22"/>
        </w:rPr>
      </w:pPr>
      <w:r>
        <w:rPr>
          <w:rFonts w:hint="eastAsia"/>
          <w:szCs w:val="22"/>
        </w:rPr>
        <w:t>（三）、投标人认为需提交的其他资料</w:t>
      </w:r>
    </w:p>
    <w:p w:rsidR="008D74FE" w:rsidRDefault="008D74FE">
      <w:pPr>
        <w:autoSpaceDE w:val="0"/>
        <w:autoSpaceDN w:val="0"/>
        <w:adjustRightInd w:val="0"/>
        <w:spacing w:line="360" w:lineRule="auto"/>
        <w:ind w:leftChars="50" w:left="105"/>
        <w:jc w:val="left"/>
        <w:rPr>
          <w:rFonts w:ascii="仿宋" w:eastAsia="仿宋" w:hAnsi="仿宋" w:cs="宋体"/>
          <w:kern w:val="0"/>
          <w:sz w:val="24"/>
        </w:rPr>
      </w:pPr>
    </w:p>
    <w:p w:rsidR="008D74FE" w:rsidRDefault="008D74FE">
      <w:pPr>
        <w:autoSpaceDE w:val="0"/>
        <w:autoSpaceDN w:val="0"/>
        <w:adjustRightInd w:val="0"/>
        <w:spacing w:line="360" w:lineRule="auto"/>
        <w:ind w:leftChars="50" w:left="105"/>
        <w:jc w:val="left"/>
        <w:rPr>
          <w:rFonts w:ascii="仿宋" w:eastAsia="仿宋" w:hAnsi="仿宋" w:cs="宋体"/>
          <w:kern w:val="0"/>
          <w:sz w:val="24"/>
        </w:rPr>
      </w:pPr>
    </w:p>
    <w:p w:rsidR="008D74FE" w:rsidRDefault="008D74FE">
      <w:pPr>
        <w:autoSpaceDE w:val="0"/>
        <w:autoSpaceDN w:val="0"/>
        <w:adjustRightInd w:val="0"/>
        <w:spacing w:line="360" w:lineRule="auto"/>
        <w:ind w:leftChars="50" w:left="105"/>
        <w:jc w:val="left"/>
        <w:rPr>
          <w:rFonts w:ascii="仿宋" w:eastAsia="仿宋" w:hAnsi="仿宋" w:cs="宋体"/>
          <w:kern w:val="0"/>
          <w:sz w:val="24"/>
        </w:rPr>
      </w:pPr>
    </w:p>
    <w:p w:rsidR="008D74FE" w:rsidRDefault="008D74FE">
      <w:pPr>
        <w:autoSpaceDE w:val="0"/>
        <w:autoSpaceDN w:val="0"/>
        <w:adjustRightInd w:val="0"/>
        <w:spacing w:line="360" w:lineRule="auto"/>
        <w:ind w:leftChars="50" w:left="105"/>
        <w:jc w:val="left"/>
        <w:rPr>
          <w:rFonts w:ascii="仿宋" w:eastAsia="仿宋" w:hAnsi="仿宋" w:cs="宋体"/>
          <w:kern w:val="0"/>
          <w:sz w:val="24"/>
        </w:rPr>
      </w:pPr>
    </w:p>
    <w:p w:rsidR="008D74FE" w:rsidRDefault="008D74FE">
      <w:pPr>
        <w:autoSpaceDE w:val="0"/>
        <w:autoSpaceDN w:val="0"/>
        <w:adjustRightInd w:val="0"/>
        <w:spacing w:line="360" w:lineRule="auto"/>
        <w:ind w:leftChars="50" w:left="105"/>
        <w:jc w:val="left"/>
        <w:rPr>
          <w:rFonts w:ascii="仿宋" w:eastAsia="仿宋" w:hAnsi="仿宋" w:cs="宋体"/>
          <w:kern w:val="0"/>
          <w:sz w:val="24"/>
        </w:rPr>
      </w:pPr>
    </w:p>
    <w:p w:rsidR="008D74FE" w:rsidRDefault="008D74FE">
      <w:pPr>
        <w:autoSpaceDE w:val="0"/>
        <w:autoSpaceDN w:val="0"/>
        <w:adjustRightInd w:val="0"/>
        <w:spacing w:line="360" w:lineRule="auto"/>
        <w:ind w:leftChars="50" w:left="105"/>
        <w:jc w:val="left"/>
        <w:rPr>
          <w:rFonts w:ascii="仿宋" w:eastAsia="仿宋" w:hAnsi="仿宋" w:cs="宋体"/>
          <w:kern w:val="0"/>
          <w:sz w:val="24"/>
        </w:rPr>
      </w:pPr>
    </w:p>
    <w:p w:rsidR="008D74FE" w:rsidRDefault="008D74FE">
      <w:pPr>
        <w:autoSpaceDE w:val="0"/>
        <w:autoSpaceDN w:val="0"/>
        <w:adjustRightInd w:val="0"/>
        <w:spacing w:line="360" w:lineRule="auto"/>
        <w:ind w:leftChars="50" w:left="105"/>
        <w:jc w:val="left"/>
        <w:rPr>
          <w:rFonts w:ascii="仿宋" w:eastAsia="仿宋" w:hAnsi="仿宋" w:cs="宋体"/>
          <w:kern w:val="0"/>
          <w:sz w:val="24"/>
        </w:rPr>
      </w:pPr>
    </w:p>
    <w:p w:rsidR="008D74FE" w:rsidRDefault="008D74FE">
      <w:pPr>
        <w:autoSpaceDE w:val="0"/>
        <w:autoSpaceDN w:val="0"/>
        <w:adjustRightInd w:val="0"/>
        <w:spacing w:line="360" w:lineRule="auto"/>
        <w:ind w:leftChars="50" w:left="105"/>
        <w:jc w:val="left"/>
        <w:rPr>
          <w:rFonts w:ascii="仿宋" w:eastAsia="仿宋" w:hAnsi="仿宋" w:cs="宋体"/>
          <w:kern w:val="0"/>
          <w:sz w:val="24"/>
        </w:rPr>
      </w:pPr>
    </w:p>
    <w:p w:rsidR="008D74FE" w:rsidRDefault="008D74FE">
      <w:pPr>
        <w:autoSpaceDE w:val="0"/>
        <w:autoSpaceDN w:val="0"/>
        <w:adjustRightInd w:val="0"/>
        <w:spacing w:line="360" w:lineRule="auto"/>
        <w:ind w:leftChars="50" w:left="105"/>
        <w:jc w:val="left"/>
        <w:rPr>
          <w:rFonts w:ascii="仿宋" w:eastAsia="仿宋" w:hAnsi="仿宋" w:cs="宋体"/>
          <w:kern w:val="0"/>
          <w:sz w:val="24"/>
        </w:rPr>
      </w:pPr>
    </w:p>
    <w:p w:rsidR="008D74FE" w:rsidRDefault="008D74FE">
      <w:pPr>
        <w:autoSpaceDE w:val="0"/>
        <w:autoSpaceDN w:val="0"/>
        <w:adjustRightInd w:val="0"/>
        <w:spacing w:line="360" w:lineRule="auto"/>
        <w:ind w:leftChars="50" w:left="105"/>
        <w:jc w:val="left"/>
        <w:rPr>
          <w:rFonts w:ascii="仿宋" w:eastAsia="仿宋" w:hAnsi="仿宋" w:cs="宋体"/>
          <w:kern w:val="0"/>
          <w:sz w:val="24"/>
        </w:rPr>
      </w:pPr>
    </w:p>
    <w:p w:rsidR="008D74FE" w:rsidRDefault="008D74FE">
      <w:pPr>
        <w:autoSpaceDE w:val="0"/>
        <w:autoSpaceDN w:val="0"/>
        <w:adjustRightInd w:val="0"/>
        <w:spacing w:line="360" w:lineRule="auto"/>
        <w:ind w:leftChars="50" w:left="105"/>
        <w:jc w:val="left"/>
        <w:rPr>
          <w:rFonts w:ascii="仿宋" w:eastAsia="仿宋" w:hAnsi="仿宋" w:cs="宋体"/>
          <w:kern w:val="0"/>
          <w:sz w:val="24"/>
        </w:rPr>
      </w:pPr>
    </w:p>
    <w:p w:rsidR="008D74FE" w:rsidRDefault="008D74FE">
      <w:pPr>
        <w:autoSpaceDE w:val="0"/>
        <w:autoSpaceDN w:val="0"/>
        <w:adjustRightInd w:val="0"/>
        <w:spacing w:line="360" w:lineRule="auto"/>
        <w:ind w:leftChars="50" w:left="105"/>
        <w:jc w:val="left"/>
        <w:rPr>
          <w:rFonts w:ascii="仿宋" w:eastAsia="仿宋" w:hAnsi="仿宋" w:cs="宋体"/>
          <w:kern w:val="0"/>
          <w:sz w:val="24"/>
        </w:rPr>
      </w:pPr>
    </w:p>
    <w:p w:rsidR="008D74FE" w:rsidRDefault="008D74FE">
      <w:pPr>
        <w:autoSpaceDE w:val="0"/>
        <w:autoSpaceDN w:val="0"/>
        <w:adjustRightInd w:val="0"/>
        <w:spacing w:line="360" w:lineRule="auto"/>
        <w:jc w:val="left"/>
        <w:rPr>
          <w:rFonts w:ascii="仿宋" w:eastAsia="仿宋" w:hAnsi="仿宋" w:cs="宋体"/>
          <w:kern w:val="0"/>
          <w:sz w:val="24"/>
        </w:rPr>
      </w:pPr>
    </w:p>
    <w:p w:rsidR="008D74FE" w:rsidRDefault="008D74FE" w:rsidP="008D74FE">
      <w:pPr>
        <w:pStyle w:val="a0"/>
        <w:ind w:firstLine="210"/>
      </w:pPr>
    </w:p>
    <w:sectPr w:rsidR="008D74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2ED" w:rsidRDefault="000712ED">
      <w:r>
        <w:separator/>
      </w:r>
    </w:p>
  </w:endnote>
  <w:endnote w:type="continuationSeparator" w:id="0">
    <w:p w:rsidR="000712ED" w:rsidRDefault="00071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仿宋GB">
    <w:altName w:val="仿宋"/>
    <w:charset w:val="00"/>
    <w:family w:val="auto"/>
    <w:pitch w:val="default"/>
    <w:sig w:usb0="00000000" w:usb1="00000000" w:usb2="00000000" w:usb3="00000000" w:csb0="00040001" w:csb1="00000000"/>
  </w:font>
  <w:font w:name="仿宋_GB2312">
    <w:altName w:val="仿宋"/>
    <w:charset w:val="86"/>
    <w:family w:val="modern"/>
    <w:pitch w:val="fixed"/>
    <w:sig w:usb0="00000001" w:usb1="080E0000" w:usb2="00000010" w:usb3="00000000" w:csb0="00040000" w:csb1="00000000"/>
  </w:font>
  <w:font w:name="TimesNewRomanPSMT">
    <w:altName w:val="宋体"/>
    <w:charset w:val="86"/>
    <w:family w:val="auto"/>
    <w:pitch w:val="default"/>
    <w:sig w:usb0="00000000" w:usb1="0000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5EA" w:rsidRDefault="006D65EA">
    <w:pPr>
      <w:pStyle w:val="a7"/>
    </w:pPr>
    <w:r>
      <w:rPr>
        <w:noProof/>
      </w:rPr>
      <mc:AlternateContent>
        <mc:Choice Requires="wps">
          <w:drawing>
            <wp:anchor distT="0" distB="0" distL="114300" distR="114300" simplePos="0" relativeHeight="251672576" behindDoc="0" locked="0" layoutInCell="1" allowOverlap="1" wp14:anchorId="344385B8" wp14:editId="1D6DB0DF">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D65EA" w:rsidRDefault="006D65EA">
                          <w:pPr>
                            <w:pStyle w:val="a7"/>
                          </w:pPr>
                          <w:r>
                            <w:rPr>
                              <w:rFonts w:hint="eastAsia"/>
                            </w:rPr>
                            <w:fldChar w:fldCharType="begin"/>
                          </w:r>
                          <w:r>
                            <w:rPr>
                              <w:rFonts w:hint="eastAsia"/>
                            </w:rPr>
                            <w:instrText xml:space="preserve"> PAGE  \* MERGEFORMAT </w:instrText>
                          </w:r>
                          <w:r>
                            <w:rPr>
                              <w:rFonts w:hint="eastAsia"/>
                            </w:rPr>
                            <w:fldChar w:fldCharType="separate"/>
                          </w:r>
                          <w:r w:rsidR="004D26AC">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725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6D65EA" w:rsidRDefault="006D65EA">
                    <w:pPr>
                      <w:pStyle w:val="a7"/>
                    </w:pPr>
                    <w:r>
                      <w:rPr>
                        <w:rFonts w:hint="eastAsia"/>
                      </w:rPr>
                      <w:fldChar w:fldCharType="begin"/>
                    </w:r>
                    <w:r>
                      <w:rPr>
                        <w:rFonts w:hint="eastAsia"/>
                      </w:rPr>
                      <w:instrText xml:space="preserve"> PAGE  \* MERGEFORMAT </w:instrText>
                    </w:r>
                    <w:r>
                      <w:rPr>
                        <w:rFonts w:hint="eastAsia"/>
                      </w:rPr>
                      <w:fldChar w:fldCharType="separate"/>
                    </w:r>
                    <w:r w:rsidR="004D26AC">
                      <w:rPr>
                        <w:noProof/>
                      </w:rPr>
                      <w:t>1</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5EA" w:rsidRDefault="006D65EA">
    <w:r>
      <w:rPr>
        <w:noProof/>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6D65EA" w:rsidRDefault="006D65EA">
                          <w:pPr>
                            <w:pStyle w:val="a7"/>
                          </w:pPr>
                          <w:r>
                            <w:rPr>
                              <w:rFonts w:hint="eastAsia"/>
                            </w:rPr>
                            <w:fldChar w:fldCharType="begin"/>
                          </w:r>
                          <w:r>
                            <w:rPr>
                              <w:rFonts w:hint="eastAsia"/>
                            </w:rPr>
                            <w:instrText xml:space="preserve"> PAGE  \* MERGEFORMAT </w:instrText>
                          </w:r>
                          <w:r>
                            <w:rPr>
                              <w:rFonts w:hint="eastAsia"/>
                            </w:rPr>
                            <w:fldChar w:fldCharType="separate"/>
                          </w:r>
                          <w:r w:rsidR="005B23A9">
                            <w:rPr>
                              <w:noProof/>
                            </w:rPr>
                            <w:t>24</w:t>
                          </w:r>
                          <w:r>
                            <w:rPr>
                              <w:rFonts w:hint="eastAsia"/>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0;margin-top:0;width:2in;height:2in;z-index:2516715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" filled="f" stroked="f" strokeweight="1.25pt">
              <v:textbox style="mso-fit-shape-to-text:t" inset="0,0,0,0">
                <w:txbxContent>
                  <w:p w:rsidR="006D65EA" w:rsidRDefault="006D65EA">
                    <w:pPr>
                      <w:pStyle w:val="a7"/>
                    </w:pPr>
                    <w:r>
                      <w:rPr>
                        <w:rFonts w:hint="eastAsia"/>
                      </w:rPr>
                      <w:fldChar w:fldCharType="begin"/>
                    </w:r>
                    <w:r>
                      <w:rPr>
                        <w:rFonts w:hint="eastAsia"/>
                      </w:rPr>
                      <w:instrText xml:space="preserve"> PAGE  \* MERGEFORMAT </w:instrText>
                    </w:r>
                    <w:r>
                      <w:rPr>
                        <w:rFonts w:hint="eastAsia"/>
                      </w:rPr>
                      <w:fldChar w:fldCharType="separate"/>
                    </w:r>
                    <w:r w:rsidR="005B23A9">
                      <w:rPr>
                        <w:noProof/>
                      </w:rPr>
                      <w:t>24</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5EA" w:rsidRDefault="006D65EA">
    <w:pPr>
      <w:pStyle w:val="a7"/>
      <w:jc w:val="center"/>
    </w:pPr>
    <w:r>
      <w:rPr>
        <w:noProof/>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D65EA" w:rsidRDefault="006D65EA">
                          <w:pPr>
                            <w:pStyle w:val="a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0;margin-top:0;width:2in;height:2in;z-index:25167360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" filled="f" fillcolor="white [3201]" stroked="f" strokeweight=".5pt">
              <v:textbox style="mso-fit-shape-to-text:t" inset="0,0,0,0">
                <w:txbxContent>
                  <w:p w:rsidR="006D65EA" w:rsidRDefault="006D65EA">
                    <w:pPr>
                      <w:pStyle w:val="a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r>
      <w:rPr>
        <w:rFonts w:hint="eastAsia"/>
      </w:rPr>
      <w:t>58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5EA" w:rsidRDefault="006D65EA">
    <w:pPr>
      <w:pStyle w:val="a7"/>
      <w:tabs>
        <w:tab w:val="clear" w:pos="4153"/>
        <w:tab w:val="center" w:pos="4719"/>
      </w:tabs>
    </w:pPr>
    <w:r>
      <w:rPr>
        <w:noProof/>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D65EA" w:rsidRDefault="006D65EA">
                          <w:pPr>
                            <w:pStyle w:val="a7"/>
                          </w:pPr>
                          <w:r>
                            <w:rPr>
                              <w:rFonts w:hint="eastAsia"/>
                            </w:rPr>
                            <w:fldChar w:fldCharType="begin"/>
                          </w:r>
                          <w:r>
                            <w:rPr>
                              <w:rFonts w:hint="eastAsia"/>
                            </w:rPr>
                            <w:instrText xml:space="preserve"> PAGE  \* MERGEFORMAT </w:instrText>
                          </w:r>
                          <w:r>
                            <w:rPr>
                              <w:rFonts w:hint="eastAsia"/>
                            </w:rPr>
                            <w:fldChar w:fldCharType="separate"/>
                          </w:r>
                          <w:r w:rsidR="004D26AC">
                            <w:rPr>
                              <w:noProof/>
                            </w:rPr>
                            <w:t>54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margin-left:0;margin-top:0;width:2in;height:2in;z-index:25167462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" filled="f" fillcolor="white [3201]" stroked="f" strokeweight=".5pt">
              <v:textbox style="mso-fit-shape-to-text:t" inset="0,0,0,0">
                <w:txbxContent>
                  <w:p w:rsidR="006D65EA" w:rsidRDefault="006D65EA">
                    <w:pPr>
                      <w:pStyle w:val="a7"/>
                    </w:pPr>
                    <w:r>
                      <w:rPr>
                        <w:rFonts w:hint="eastAsia"/>
                      </w:rPr>
                      <w:fldChar w:fldCharType="begin"/>
                    </w:r>
                    <w:r>
                      <w:rPr>
                        <w:rFonts w:hint="eastAsia"/>
                      </w:rPr>
                      <w:instrText xml:space="preserve"> PAGE  \* MERGEFORMAT </w:instrText>
                    </w:r>
                    <w:r>
                      <w:rPr>
                        <w:rFonts w:hint="eastAsia"/>
                      </w:rPr>
                      <w:fldChar w:fldCharType="separate"/>
                    </w:r>
                    <w:r w:rsidR="004D26AC">
                      <w:rPr>
                        <w:noProof/>
                      </w:rPr>
                      <w:t>54</w:t>
                    </w:r>
                    <w:r>
                      <w:rPr>
                        <w:rFonts w:hint="eastAsia"/>
                      </w:rPr>
                      <w:fldChar w:fldCharType="end"/>
                    </w:r>
                  </w:p>
                </w:txbxContent>
              </v:textbox>
              <w10:wrap anchorx="margin"/>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ge">
                <wp:posOffset>9948545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6D65EA" w:rsidRDefault="006D65EA">
                          <w:pPr>
                            <w:pStyle w:val="a7"/>
                          </w:pPr>
                        </w:p>
                      </w:txbxContent>
                    </wps:txbx>
                    <wps:bodyPr wrap="none" lIns="0" tIns="0" rIns="0" bIns="0">
                      <a:spAutoFit/>
                    </wps:bodyPr>
                  </wps:wsp>
                </a:graphicData>
              </a:graphic>
            </wp:anchor>
          </w:drawing>
        </mc:Choice>
        <mc:Fallback>
          <w:pict>
            <v:shape id="文本框 2" o:spid="_x0000_s1030" type="#_x0000_t202" style="position:absolute;margin-left:0;margin-top:783.35pt;width:2in;height:2in;z-index:251665408;visibility:visible;mso-wrap-style:non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" filled="f" stroked="f" strokeweight="1.25pt">
              <v:textbox style="mso-fit-shape-to-text:t" inset="0,0,0,0">
                <w:txbxContent>
                  <w:p w:rsidR="006D65EA" w:rsidRDefault="006D65EA">
                    <w:pPr>
                      <w:pStyle w:val="a7"/>
                    </w:pPr>
                  </w:p>
                </w:txbxContent>
              </v:textbox>
              <w10:wrap anchorx="margin" anchory="page"/>
            </v:shape>
          </w:pict>
        </mc:Fallback>
      </mc:AlternateContent>
    </w:r>
    <w:r>
      <w:rPr>
        <w:rFonts w:hint="eastAsia"/>
      </w:rPr>
      <w:t xml:space="preserve">                                                  58</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5EA" w:rsidRDefault="006D65EA">
    <w:r>
      <w:rPr>
        <w:noProof/>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D65EA" w:rsidRDefault="006D65EA">
                          <w:pPr>
                            <w:pStyle w:val="a7"/>
                          </w:pPr>
                          <w:r>
                            <w:rPr>
                              <w:rFonts w:hint="eastAsia"/>
                            </w:rPr>
                            <w:fldChar w:fldCharType="begin"/>
                          </w:r>
                          <w:r>
                            <w:rPr>
                              <w:rFonts w:hint="eastAsia"/>
                            </w:rPr>
                            <w:instrText xml:space="preserve"> PAGE  \* MERGEFORMAT </w:instrText>
                          </w:r>
                          <w:r>
                            <w:rPr>
                              <w:rFonts w:hint="eastAsia"/>
                            </w:rPr>
                            <w:fldChar w:fldCharType="separate"/>
                          </w:r>
                          <w:r w:rsidR="004D26AC">
                            <w:rPr>
                              <w:noProof/>
                            </w:rPr>
                            <w:t>57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31" type="#_x0000_t202" style="position:absolute;left:0;text-align:left;margin-left:0;margin-top:0;width:2in;height:2in;z-index:25167564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" filled="f" fillcolor="white [3201]" stroked="f" strokeweight=".5pt">
              <v:textbox style="mso-fit-shape-to-text:t" inset="0,0,0,0">
                <w:txbxContent>
                  <w:p w:rsidR="006D65EA" w:rsidRDefault="006D65EA">
                    <w:pPr>
                      <w:pStyle w:val="a7"/>
                    </w:pPr>
                    <w:r>
                      <w:rPr>
                        <w:rFonts w:hint="eastAsia"/>
                      </w:rPr>
                      <w:fldChar w:fldCharType="begin"/>
                    </w:r>
                    <w:r>
                      <w:rPr>
                        <w:rFonts w:hint="eastAsia"/>
                      </w:rPr>
                      <w:instrText xml:space="preserve"> PAGE  \* MERGEFORMAT </w:instrText>
                    </w:r>
                    <w:r>
                      <w:rPr>
                        <w:rFonts w:hint="eastAsia"/>
                      </w:rPr>
                      <w:fldChar w:fldCharType="separate"/>
                    </w:r>
                    <w:r w:rsidR="004D26AC">
                      <w:rPr>
                        <w:noProof/>
                      </w:rPr>
                      <w:t>57</w:t>
                    </w:r>
                    <w:r>
                      <w:rPr>
                        <w:rFonts w:hint="eastAsia"/>
                      </w:rP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5EA" w:rsidRDefault="006D65EA">
    <w:pPr>
      <w:pStyle w:val="a7"/>
      <w:tabs>
        <w:tab w:val="clear" w:pos="4153"/>
        <w:tab w:val="clear" w:pos="8306"/>
        <w:tab w:val="center" w:pos="4719"/>
      </w:tabs>
    </w:pPr>
    <w:r>
      <w:rPr>
        <w:noProof/>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D65EA" w:rsidRDefault="006D65EA">
                          <w:pPr>
                            <w:pStyle w:val="a7"/>
                          </w:pPr>
                          <w:r>
                            <w:rPr>
                              <w:rFonts w:hint="eastAsia"/>
                            </w:rPr>
                            <w:fldChar w:fldCharType="begin"/>
                          </w:r>
                          <w:r>
                            <w:rPr>
                              <w:rFonts w:hint="eastAsia"/>
                            </w:rPr>
                            <w:instrText xml:space="preserve"> PAGE  \* MERGEFORMAT </w:instrText>
                          </w:r>
                          <w:r>
                            <w:rPr>
                              <w:rFonts w:hint="eastAsia"/>
                            </w:rPr>
                            <w:fldChar w:fldCharType="separate"/>
                          </w:r>
                          <w:r w:rsidR="004D26AC">
                            <w:rPr>
                              <w:noProof/>
                            </w:rPr>
                            <w:t>55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32" type="#_x0000_t202" style="position:absolute;margin-left:0;margin-top:0;width:2in;height:2in;z-index:25167667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" filled="f" fillcolor="white [3201]" stroked="f" strokeweight=".5pt">
              <v:textbox style="mso-fit-shape-to-text:t" inset="0,0,0,0">
                <w:txbxContent>
                  <w:p w:rsidR="006D65EA" w:rsidRDefault="006D65EA">
                    <w:pPr>
                      <w:pStyle w:val="a7"/>
                    </w:pPr>
                    <w:r>
                      <w:rPr>
                        <w:rFonts w:hint="eastAsia"/>
                      </w:rPr>
                      <w:fldChar w:fldCharType="begin"/>
                    </w:r>
                    <w:r>
                      <w:rPr>
                        <w:rFonts w:hint="eastAsia"/>
                      </w:rPr>
                      <w:instrText xml:space="preserve"> PAGE  \* MERGEFORMAT </w:instrText>
                    </w:r>
                    <w:r>
                      <w:rPr>
                        <w:rFonts w:hint="eastAsia"/>
                      </w:rPr>
                      <w:fldChar w:fldCharType="separate"/>
                    </w:r>
                    <w:r w:rsidR="004D26AC">
                      <w:rPr>
                        <w:noProof/>
                      </w:rPr>
                      <w:t>55</w:t>
                    </w:r>
                    <w:r>
                      <w:rPr>
                        <w:rFonts w:hint="eastAsia"/>
                      </w:rPr>
                      <w:fldChar w:fldCharType="end"/>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6D65EA" w:rsidRDefault="006D65EA">
                          <w:pPr>
                            <w:pStyle w:val="a7"/>
                          </w:pPr>
                          <w:r>
                            <w:rPr>
                              <w:rFonts w:hint="eastAsia"/>
                            </w:rPr>
                            <w:t>59</w:t>
                          </w:r>
                        </w:p>
                      </w:txbxContent>
                    </wps:txbx>
                    <wps:bodyPr wrap="none" lIns="0" tIns="0" rIns="0" bIns="0">
                      <a:spAutoFit/>
                    </wps:bodyPr>
                  </wps:wsp>
                </a:graphicData>
              </a:graphic>
            </wp:anchor>
          </w:drawing>
        </mc:Choice>
        <mc:Fallback>
          <w:pict>
            <v:shape id="文本框 3" o:spid="_x0000_s1033"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" filled="f" stroked="f" strokeweight="1.25pt">
              <v:textbox style="mso-fit-shape-to-text:t" inset="0,0,0,0">
                <w:txbxContent>
                  <w:p w:rsidR="006D65EA" w:rsidRDefault="006D65EA">
                    <w:pPr>
                      <w:pStyle w:val="a7"/>
                    </w:pPr>
                    <w:r>
                      <w:rPr>
                        <w:rFonts w:hint="eastAsia"/>
                      </w:rPr>
                      <w:t>59</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2ED" w:rsidRDefault="000712ED">
      <w:r>
        <w:separator/>
      </w:r>
    </w:p>
  </w:footnote>
  <w:footnote w:type="continuationSeparator" w:id="0">
    <w:p w:rsidR="000712ED" w:rsidRDefault="000712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5EA" w:rsidRDefault="006D65EA">
    <w:pPr>
      <w:pStyle w:val="a8"/>
      <w:pBdr>
        <w:bottom w:val="none" w:sz="0" w:space="1" w:color="auto"/>
      </w:pBdr>
      <w:jc w:val="distribute"/>
      <w:rPr>
        <w:rFonts w:ascii="仿宋_GB2312" w:eastAsia="仿宋_GB2312"/>
        <w:sz w:val="21"/>
        <w:szCs w:val="21"/>
      </w:rPr>
    </w:pPr>
    <w:r>
      <w:rPr>
        <w:rFonts w:ascii="仿宋_GB2312" w:eastAsia="仿宋_GB2312" w:hint="eastAsia"/>
        <w:sz w:val="21"/>
        <w:szCs w:val="21"/>
      </w:rPr>
      <w:t xml:space="preserve">                            </w:t>
    </w:r>
  </w:p>
  <w:p w:rsidR="006D65EA" w:rsidRDefault="006D65EA">
    <w:pPr>
      <w:pStyle w:val="a8"/>
      <w:pBdr>
        <w:bottom w:val="none" w:sz="0" w:space="1" w:color="auto"/>
      </w:pBdr>
      <w:jc w:val="distribute"/>
      <w:rPr>
        <w:rFonts w:ascii="仿宋_GB2312" w:eastAsia="仿宋_GB2312"/>
        <w:sz w:val="21"/>
        <w:szCs w:val="21"/>
      </w:rPr>
    </w:pPr>
    <w:r>
      <w:rPr>
        <w:rFonts w:ascii="仿宋_GB2312" w:eastAsia="仿宋_GB2312" w:hint="eastAsia"/>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5EA" w:rsidRDefault="006D65EA">
    <w:pPr>
      <w:pStyle w:val="a5"/>
      <w:ind w:firstLineChars="0" w:firstLine="0"/>
      <w:jc w:val="both"/>
      <w:rPr>
        <w:rFonts w:ascii="仿宋_GB2312" w:eastAsia="仿宋_GB2312"/>
      </w:rPr>
    </w:pPr>
    <w:r>
      <w:rPr>
        <w:rFonts w:ascii="仿宋_GB2312" w:eastAsia="仿宋_GB2312"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C6D46A"/>
    <w:multiLevelType w:val="singleLevel"/>
    <w:tmpl w:val="4DC6D46A"/>
    <w:lvl w:ilvl="0">
      <w:start w:val="1"/>
      <w:numFmt w:val="decimal"/>
      <w:suff w:val="nothing"/>
      <w:lvlText w:val="（%1）"/>
      <w:lvlJc w:val="left"/>
    </w:lvl>
  </w:abstractNum>
  <w:abstractNum w:abstractNumId="1">
    <w:nsid w:val="53A3B3EC"/>
    <w:multiLevelType w:val="singleLevel"/>
    <w:tmpl w:val="53A3B3EC"/>
    <w:lvl w:ilvl="0">
      <w:start w:val="1"/>
      <w:numFmt w:val="decimal"/>
      <w:suff w:val="nothing"/>
      <w:lvlText w:val="%1、"/>
      <w:lvlJc w:val="left"/>
    </w:lvl>
  </w:abstractNum>
  <w:abstractNum w:abstractNumId="2">
    <w:nsid w:val="58D47122"/>
    <w:multiLevelType w:val="singleLevel"/>
    <w:tmpl w:val="58D47122"/>
    <w:lvl w:ilvl="0">
      <w:start w:val="4"/>
      <w:numFmt w:val="chineseCounting"/>
      <w:suff w:val="nothing"/>
      <w:lvlText w:val="（%1）"/>
      <w:lvlJc w:val="left"/>
    </w:lvl>
  </w:abstractNum>
  <w:abstractNum w:abstractNumId="3">
    <w:nsid w:val="59FA74C0"/>
    <w:multiLevelType w:val="singleLevel"/>
    <w:tmpl w:val="59FA74C0"/>
    <w:lvl w:ilvl="0">
      <w:start w:val="1"/>
      <w:numFmt w:val="decimal"/>
      <w:suff w:val="nothing"/>
      <w:lvlText w:val="%1、"/>
      <w:lvlJc w:val="left"/>
    </w:lvl>
  </w:abstractNum>
  <w:abstractNum w:abstractNumId="4">
    <w:nsid w:val="645473A3"/>
    <w:multiLevelType w:val="singleLevel"/>
    <w:tmpl w:val="645473A3"/>
    <w:lvl w:ilvl="0">
      <w:start w:val="20"/>
      <w:numFmt w:val="decimal"/>
      <w:lvlText w:val="%1."/>
      <w:lvlJc w:val="left"/>
      <w:pPr>
        <w:tabs>
          <w:tab w:val="left" w:pos="312"/>
        </w:tabs>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attachedTemplate r:id="rId1"/>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27736B"/>
    <w:rsid w:val="000041D0"/>
    <w:rsid w:val="00050766"/>
    <w:rsid w:val="000712ED"/>
    <w:rsid w:val="000F7188"/>
    <w:rsid w:val="00176709"/>
    <w:rsid w:val="001F70F0"/>
    <w:rsid w:val="002268B8"/>
    <w:rsid w:val="002563D9"/>
    <w:rsid w:val="00280664"/>
    <w:rsid w:val="002F106F"/>
    <w:rsid w:val="00325636"/>
    <w:rsid w:val="003264DD"/>
    <w:rsid w:val="00363260"/>
    <w:rsid w:val="003D2DD8"/>
    <w:rsid w:val="00421206"/>
    <w:rsid w:val="0047345E"/>
    <w:rsid w:val="004847A5"/>
    <w:rsid w:val="004D26AC"/>
    <w:rsid w:val="0050630D"/>
    <w:rsid w:val="00511C27"/>
    <w:rsid w:val="00524D86"/>
    <w:rsid w:val="00591F3F"/>
    <w:rsid w:val="005B23A9"/>
    <w:rsid w:val="005F1C20"/>
    <w:rsid w:val="00625D56"/>
    <w:rsid w:val="00633D97"/>
    <w:rsid w:val="006B6597"/>
    <w:rsid w:val="006D65EA"/>
    <w:rsid w:val="006D6BF6"/>
    <w:rsid w:val="00701FEF"/>
    <w:rsid w:val="00750793"/>
    <w:rsid w:val="007F5B14"/>
    <w:rsid w:val="00807654"/>
    <w:rsid w:val="0083430F"/>
    <w:rsid w:val="00837182"/>
    <w:rsid w:val="00847A7C"/>
    <w:rsid w:val="00885D47"/>
    <w:rsid w:val="008A035B"/>
    <w:rsid w:val="008A64C3"/>
    <w:rsid w:val="008C0767"/>
    <w:rsid w:val="008D74FE"/>
    <w:rsid w:val="00907015"/>
    <w:rsid w:val="00954D60"/>
    <w:rsid w:val="009737E8"/>
    <w:rsid w:val="009D0182"/>
    <w:rsid w:val="009D3014"/>
    <w:rsid w:val="009F777A"/>
    <w:rsid w:val="00A002C1"/>
    <w:rsid w:val="00A63823"/>
    <w:rsid w:val="00A711E2"/>
    <w:rsid w:val="00A817BC"/>
    <w:rsid w:val="00A97043"/>
    <w:rsid w:val="00AC0F2A"/>
    <w:rsid w:val="00AD21B0"/>
    <w:rsid w:val="00AF3C27"/>
    <w:rsid w:val="00B43C8B"/>
    <w:rsid w:val="00B67E40"/>
    <w:rsid w:val="00BD49F2"/>
    <w:rsid w:val="00BE06DA"/>
    <w:rsid w:val="00BE6E94"/>
    <w:rsid w:val="00D415F0"/>
    <w:rsid w:val="00D719BF"/>
    <w:rsid w:val="00DD50CC"/>
    <w:rsid w:val="00E31EAA"/>
    <w:rsid w:val="00E66317"/>
    <w:rsid w:val="00EC2F3D"/>
    <w:rsid w:val="00EC4E0B"/>
    <w:rsid w:val="00EC79B6"/>
    <w:rsid w:val="00F9793B"/>
    <w:rsid w:val="00FA3339"/>
    <w:rsid w:val="00FD5473"/>
    <w:rsid w:val="00FE1F90"/>
    <w:rsid w:val="026D2EAD"/>
    <w:rsid w:val="03004A21"/>
    <w:rsid w:val="03D11395"/>
    <w:rsid w:val="03F173A9"/>
    <w:rsid w:val="04D17384"/>
    <w:rsid w:val="05DF0738"/>
    <w:rsid w:val="08584A28"/>
    <w:rsid w:val="09776A72"/>
    <w:rsid w:val="0BBC51BF"/>
    <w:rsid w:val="0C26520F"/>
    <w:rsid w:val="114B5DD3"/>
    <w:rsid w:val="11E145C0"/>
    <w:rsid w:val="11F8184A"/>
    <w:rsid w:val="13E514B0"/>
    <w:rsid w:val="14023541"/>
    <w:rsid w:val="1477021F"/>
    <w:rsid w:val="16A721CC"/>
    <w:rsid w:val="180F4E4B"/>
    <w:rsid w:val="19870893"/>
    <w:rsid w:val="198F0468"/>
    <w:rsid w:val="1A27736B"/>
    <w:rsid w:val="1A9378D2"/>
    <w:rsid w:val="1C785348"/>
    <w:rsid w:val="1C9A42C4"/>
    <w:rsid w:val="1D21649F"/>
    <w:rsid w:val="1E170390"/>
    <w:rsid w:val="1E5D21A5"/>
    <w:rsid w:val="1F236570"/>
    <w:rsid w:val="1F5B1254"/>
    <w:rsid w:val="20154E57"/>
    <w:rsid w:val="22AD38B4"/>
    <w:rsid w:val="25AC0788"/>
    <w:rsid w:val="25B070DA"/>
    <w:rsid w:val="28637A25"/>
    <w:rsid w:val="2967364B"/>
    <w:rsid w:val="2C9F49AD"/>
    <w:rsid w:val="307B184C"/>
    <w:rsid w:val="309B454D"/>
    <w:rsid w:val="31604E72"/>
    <w:rsid w:val="35C10D5F"/>
    <w:rsid w:val="366E2199"/>
    <w:rsid w:val="3754027C"/>
    <w:rsid w:val="37D32808"/>
    <w:rsid w:val="389D20BF"/>
    <w:rsid w:val="38C12688"/>
    <w:rsid w:val="390F36AF"/>
    <w:rsid w:val="3FC20B52"/>
    <w:rsid w:val="3FD41A20"/>
    <w:rsid w:val="42BC4B39"/>
    <w:rsid w:val="43392538"/>
    <w:rsid w:val="44AA117F"/>
    <w:rsid w:val="45B43053"/>
    <w:rsid w:val="466370EC"/>
    <w:rsid w:val="491242DD"/>
    <w:rsid w:val="4ABB1CBE"/>
    <w:rsid w:val="4AD0536F"/>
    <w:rsid w:val="4F937956"/>
    <w:rsid w:val="55541C32"/>
    <w:rsid w:val="57C75329"/>
    <w:rsid w:val="590820F2"/>
    <w:rsid w:val="5A0F0516"/>
    <w:rsid w:val="5E7C139C"/>
    <w:rsid w:val="608A75A4"/>
    <w:rsid w:val="64A74DD8"/>
    <w:rsid w:val="673D78FC"/>
    <w:rsid w:val="68FF5A09"/>
    <w:rsid w:val="6947327A"/>
    <w:rsid w:val="6A6640A1"/>
    <w:rsid w:val="6A694052"/>
    <w:rsid w:val="6C2A40B5"/>
    <w:rsid w:val="6C953820"/>
    <w:rsid w:val="6D535020"/>
    <w:rsid w:val="6E525494"/>
    <w:rsid w:val="6ECC6391"/>
    <w:rsid w:val="78484AAE"/>
    <w:rsid w:val="78A664BA"/>
    <w:rsid w:val="78A929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Hyperlink" w:uiPriority="99" w:qFormat="1"/>
    <w:lsdException w:name="FollowedHyperlink"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imes New Roman" w:hAnsi="Times New Roman"/>
      <w:kern w:val="2"/>
      <w:sz w:val="21"/>
      <w:szCs w:val="2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qFormat/>
    <w:pPr>
      <w:keepNext/>
      <w:keepLines/>
      <w:spacing w:line="360" w:lineRule="auto"/>
      <w:outlineLvl w:val="3"/>
    </w:pPr>
    <w:rPr>
      <w:rFonts w:ascii="Arial" w:hAnsi="Arial"/>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ind w:firstLineChars="100" w:firstLine="420"/>
    </w:pPr>
  </w:style>
  <w:style w:type="paragraph" w:styleId="a4">
    <w:name w:val="Body Text"/>
    <w:basedOn w:val="a"/>
    <w:qFormat/>
    <w:pPr>
      <w:spacing w:after="120"/>
    </w:pPr>
  </w:style>
  <w:style w:type="paragraph" w:styleId="a5">
    <w:name w:val="annotation text"/>
    <w:basedOn w:val="a"/>
    <w:qFormat/>
    <w:pPr>
      <w:adjustRightInd w:val="0"/>
      <w:snapToGrid w:val="0"/>
      <w:spacing w:line="360" w:lineRule="auto"/>
      <w:ind w:firstLineChars="200" w:firstLine="420"/>
      <w:jc w:val="left"/>
    </w:pPr>
    <w:rPr>
      <w:color w:val="000000"/>
      <w:szCs w:val="21"/>
    </w:rPr>
  </w:style>
  <w:style w:type="paragraph" w:styleId="a6">
    <w:name w:val="Plain Text"/>
    <w:basedOn w:val="a"/>
    <w:uiPriority w:val="99"/>
    <w:qFormat/>
    <w:rPr>
      <w:rFonts w:ascii="宋体" w:hAnsi="Courier New" w:cs="Courier New"/>
      <w:szCs w:val="21"/>
    </w:rPr>
  </w:style>
  <w:style w:type="paragraph" w:styleId="a7">
    <w:name w:val="footer"/>
    <w:basedOn w:val="a"/>
    <w:uiPriority w:val="99"/>
    <w:qFormat/>
    <w:pPr>
      <w:tabs>
        <w:tab w:val="center" w:pos="4153"/>
        <w:tab w:val="right" w:pos="8306"/>
      </w:tabs>
      <w:snapToGrid w:val="0"/>
      <w:jc w:val="left"/>
    </w:pPr>
    <w:rPr>
      <w:sz w:val="18"/>
      <w:szCs w:val="18"/>
    </w:rPr>
  </w:style>
  <w:style w:type="paragraph" w:styleId="a8">
    <w:name w:val="header"/>
    <w:basedOn w:val="a"/>
    <w:uiPriority w:val="99"/>
    <w:qFormat/>
    <w:pPr>
      <w:pBdr>
        <w:bottom w:val="single" w:sz="6" w:space="1" w:color="auto"/>
      </w:pBdr>
      <w:tabs>
        <w:tab w:val="center" w:pos="4153"/>
        <w:tab w:val="right" w:pos="8306"/>
      </w:tabs>
      <w:snapToGrid w:val="0"/>
      <w:jc w:val="center"/>
    </w:pPr>
    <w:rPr>
      <w:sz w:val="18"/>
      <w:szCs w:val="18"/>
    </w:rPr>
  </w:style>
  <w:style w:type="character" w:styleId="a9">
    <w:name w:val="page number"/>
    <w:basedOn w:val="a1"/>
    <w:qFormat/>
  </w:style>
  <w:style w:type="character" w:styleId="aa">
    <w:name w:val="FollowedHyperlink"/>
    <w:basedOn w:val="a1"/>
    <w:qFormat/>
    <w:rPr>
      <w:color w:val="000000"/>
      <w:u w:val="none"/>
    </w:rPr>
  </w:style>
  <w:style w:type="character" w:styleId="ab">
    <w:name w:val="Emphasis"/>
    <w:basedOn w:val="a1"/>
    <w:qFormat/>
  </w:style>
  <w:style w:type="character" w:styleId="ac">
    <w:name w:val="Hyperlink"/>
    <w:basedOn w:val="a1"/>
    <w:uiPriority w:val="99"/>
    <w:qFormat/>
    <w:rPr>
      <w:color w:val="000000"/>
      <w:sz w:val="18"/>
      <w:szCs w:val="18"/>
      <w:u w:val="none"/>
    </w:rPr>
  </w:style>
  <w:style w:type="paragraph" w:customStyle="1" w:styleId="Default">
    <w:name w:val="Default"/>
    <w:qFormat/>
    <w:pPr>
      <w:widowControl w:val="0"/>
      <w:autoSpaceDE w:val="0"/>
      <w:autoSpaceDN w:val="0"/>
      <w:adjustRightInd w:val="0"/>
    </w:pPr>
    <w:rPr>
      <w:rFonts w:ascii="宋体" w:hAnsi="Times New Roman" w:cs="宋体"/>
      <w:color w:val="000000"/>
      <w:sz w:val="24"/>
      <w:szCs w:val="24"/>
    </w:rPr>
  </w:style>
  <w:style w:type="paragraph" w:customStyle="1" w:styleId="1">
    <w:name w:val="标题1"/>
    <w:basedOn w:val="a"/>
    <w:next w:val="a"/>
    <w:qFormat/>
    <w:pPr>
      <w:spacing w:before="240" w:after="60"/>
      <w:jc w:val="center"/>
      <w:outlineLvl w:val="0"/>
    </w:pPr>
    <w:rPr>
      <w:rFonts w:ascii="Cambria" w:hAnsi="Cambria"/>
      <w:b/>
      <w:szCs w:val="20"/>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sz w:val="24"/>
      <w:szCs w:val="20"/>
    </w:rPr>
  </w:style>
  <w:style w:type="paragraph" w:styleId="ad">
    <w:name w:val="List Paragraph"/>
    <w:qFormat/>
    <w:pPr>
      <w:adjustRightInd w:val="0"/>
      <w:snapToGrid w:val="0"/>
      <w:spacing w:line="360" w:lineRule="auto"/>
      <w:ind w:firstLineChars="200" w:firstLine="420"/>
    </w:pPr>
    <w:rPr>
      <w:rFonts w:ascii="Times New Roman" w:hAnsi="Times New Roman"/>
      <w:color w:val="000000"/>
      <w:sz w:val="21"/>
      <w:szCs w:val="21"/>
    </w:rPr>
  </w:style>
  <w:style w:type="character" w:customStyle="1" w:styleId="red">
    <w:name w:val="red"/>
    <w:basedOn w:val="a1"/>
    <w:qFormat/>
    <w:rPr>
      <w:color w:val="FF0000"/>
      <w:sz w:val="18"/>
      <w:szCs w:val="18"/>
    </w:rPr>
  </w:style>
  <w:style w:type="character" w:customStyle="1" w:styleId="red1">
    <w:name w:val="red1"/>
    <w:basedOn w:val="a1"/>
    <w:qFormat/>
    <w:rPr>
      <w:color w:val="FF0000"/>
      <w:sz w:val="18"/>
      <w:szCs w:val="18"/>
    </w:rPr>
  </w:style>
  <w:style w:type="character" w:customStyle="1" w:styleId="red2">
    <w:name w:val="red2"/>
    <w:basedOn w:val="a1"/>
    <w:qFormat/>
    <w:rPr>
      <w:color w:val="FF0000"/>
    </w:rPr>
  </w:style>
  <w:style w:type="character" w:customStyle="1" w:styleId="green">
    <w:name w:val="green"/>
    <w:basedOn w:val="a1"/>
    <w:qFormat/>
    <w:rPr>
      <w:color w:val="66AE00"/>
      <w:sz w:val="18"/>
      <w:szCs w:val="18"/>
    </w:rPr>
  </w:style>
  <w:style w:type="character" w:customStyle="1" w:styleId="green1">
    <w:name w:val="green1"/>
    <w:basedOn w:val="a1"/>
    <w:qFormat/>
    <w:rPr>
      <w:color w:val="66AE00"/>
      <w:sz w:val="18"/>
      <w:szCs w:val="18"/>
    </w:rPr>
  </w:style>
  <w:style w:type="character" w:customStyle="1" w:styleId="hover25">
    <w:name w:val="hover25"/>
    <w:basedOn w:val="a1"/>
    <w:qFormat/>
  </w:style>
  <w:style w:type="character" w:customStyle="1" w:styleId="right">
    <w:name w:val="right"/>
    <w:basedOn w:val="a1"/>
    <w:qFormat/>
    <w:rPr>
      <w:color w:val="999999"/>
      <w:sz w:val="18"/>
      <w:szCs w:val="18"/>
    </w:rPr>
  </w:style>
  <w:style w:type="character" w:customStyle="1" w:styleId="gb-jt">
    <w:name w:val="gb-jt"/>
    <w:basedOn w:val="a1"/>
  </w:style>
  <w:style w:type="character" w:customStyle="1" w:styleId="blue">
    <w:name w:val="blue"/>
    <w:basedOn w:val="a1"/>
    <w:rPr>
      <w:color w:val="0371C6"/>
      <w:sz w:val="21"/>
      <w:szCs w:val="21"/>
    </w:rPr>
  </w:style>
  <w:style w:type="paragraph" w:styleId="ae">
    <w:name w:val="Balloon Text"/>
    <w:basedOn w:val="a"/>
    <w:link w:val="Char"/>
    <w:rsid w:val="008C0767"/>
    <w:rPr>
      <w:sz w:val="18"/>
      <w:szCs w:val="18"/>
    </w:rPr>
  </w:style>
  <w:style w:type="character" w:customStyle="1" w:styleId="Char">
    <w:name w:val="批注框文本 Char"/>
    <w:basedOn w:val="a1"/>
    <w:link w:val="ae"/>
    <w:rsid w:val="008C0767"/>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Hyperlink" w:uiPriority="99" w:qFormat="1"/>
    <w:lsdException w:name="FollowedHyperlink"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imes New Roman" w:hAnsi="Times New Roman"/>
      <w:kern w:val="2"/>
      <w:sz w:val="21"/>
      <w:szCs w:val="2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qFormat/>
    <w:pPr>
      <w:keepNext/>
      <w:keepLines/>
      <w:spacing w:line="360" w:lineRule="auto"/>
      <w:outlineLvl w:val="3"/>
    </w:pPr>
    <w:rPr>
      <w:rFonts w:ascii="Arial" w:hAnsi="Arial"/>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ind w:firstLineChars="100" w:firstLine="420"/>
    </w:pPr>
  </w:style>
  <w:style w:type="paragraph" w:styleId="a4">
    <w:name w:val="Body Text"/>
    <w:basedOn w:val="a"/>
    <w:qFormat/>
    <w:pPr>
      <w:spacing w:after="120"/>
    </w:pPr>
  </w:style>
  <w:style w:type="paragraph" w:styleId="a5">
    <w:name w:val="annotation text"/>
    <w:basedOn w:val="a"/>
    <w:qFormat/>
    <w:pPr>
      <w:adjustRightInd w:val="0"/>
      <w:snapToGrid w:val="0"/>
      <w:spacing w:line="360" w:lineRule="auto"/>
      <w:ind w:firstLineChars="200" w:firstLine="420"/>
      <w:jc w:val="left"/>
    </w:pPr>
    <w:rPr>
      <w:color w:val="000000"/>
      <w:szCs w:val="21"/>
    </w:rPr>
  </w:style>
  <w:style w:type="paragraph" w:styleId="a6">
    <w:name w:val="Plain Text"/>
    <w:basedOn w:val="a"/>
    <w:uiPriority w:val="99"/>
    <w:qFormat/>
    <w:rPr>
      <w:rFonts w:ascii="宋体" w:hAnsi="Courier New" w:cs="Courier New"/>
      <w:szCs w:val="21"/>
    </w:rPr>
  </w:style>
  <w:style w:type="paragraph" w:styleId="a7">
    <w:name w:val="footer"/>
    <w:basedOn w:val="a"/>
    <w:uiPriority w:val="99"/>
    <w:qFormat/>
    <w:pPr>
      <w:tabs>
        <w:tab w:val="center" w:pos="4153"/>
        <w:tab w:val="right" w:pos="8306"/>
      </w:tabs>
      <w:snapToGrid w:val="0"/>
      <w:jc w:val="left"/>
    </w:pPr>
    <w:rPr>
      <w:sz w:val="18"/>
      <w:szCs w:val="18"/>
    </w:rPr>
  </w:style>
  <w:style w:type="paragraph" w:styleId="a8">
    <w:name w:val="header"/>
    <w:basedOn w:val="a"/>
    <w:uiPriority w:val="99"/>
    <w:qFormat/>
    <w:pPr>
      <w:pBdr>
        <w:bottom w:val="single" w:sz="6" w:space="1" w:color="auto"/>
      </w:pBdr>
      <w:tabs>
        <w:tab w:val="center" w:pos="4153"/>
        <w:tab w:val="right" w:pos="8306"/>
      </w:tabs>
      <w:snapToGrid w:val="0"/>
      <w:jc w:val="center"/>
    </w:pPr>
    <w:rPr>
      <w:sz w:val="18"/>
      <w:szCs w:val="18"/>
    </w:rPr>
  </w:style>
  <w:style w:type="character" w:styleId="a9">
    <w:name w:val="page number"/>
    <w:basedOn w:val="a1"/>
    <w:qFormat/>
  </w:style>
  <w:style w:type="character" w:styleId="aa">
    <w:name w:val="FollowedHyperlink"/>
    <w:basedOn w:val="a1"/>
    <w:qFormat/>
    <w:rPr>
      <w:color w:val="000000"/>
      <w:u w:val="none"/>
    </w:rPr>
  </w:style>
  <w:style w:type="character" w:styleId="ab">
    <w:name w:val="Emphasis"/>
    <w:basedOn w:val="a1"/>
    <w:qFormat/>
  </w:style>
  <w:style w:type="character" w:styleId="ac">
    <w:name w:val="Hyperlink"/>
    <w:basedOn w:val="a1"/>
    <w:uiPriority w:val="99"/>
    <w:qFormat/>
    <w:rPr>
      <w:color w:val="000000"/>
      <w:sz w:val="18"/>
      <w:szCs w:val="18"/>
      <w:u w:val="none"/>
    </w:rPr>
  </w:style>
  <w:style w:type="paragraph" w:customStyle="1" w:styleId="Default">
    <w:name w:val="Default"/>
    <w:qFormat/>
    <w:pPr>
      <w:widowControl w:val="0"/>
      <w:autoSpaceDE w:val="0"/>
      <w:autoSpaceDN w:val="0"/>
      <w:adjustRightInd w:val="0"/>
    </w:pPr>
    <w:rPr>
      <w:rFonts w:ascii="宋体" w:hAnsi="Times New Roman" w:cs="宋体"/>
      <w:color w:val="000000"/>
      <w:sz w:val="24"/>
      <w:szCs w:val="24"/>
    </w:rPr>
  </w:style>
  <w:style w:type="paragraph" w:customStyle="1" w:styleId="1">
    <w:name w:val="标题1"/>
    <w:basedOn w:val="a"/>
    <w:next w:val="a"/>
    <w:qFormat/>
    <w:pPr>
      <w:spacing w:before="240" w:after="60"/>
      <w:jc w:val="center"/>
      <w:outlineLvl w:val="0"/>
    </w:pPr>
    <w:rPr>
      <w:rFonts w:ascii="Cambria" w:hAnsi="Cambria"/>
      <w:b/>
      <w:szCs w:val="20"/>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sz w:val="24"/>
      <w:szCs w:val="20"/>
    </w:rPr>
  </w:style>
  <w:style w:type="paragraph" w:styleId="ad">
    <w:name w:val="List Paragraph"/>
    <w:qFormat/>
    <w:pPr>
      <w:adjustRightInd w:val="0"/>
      <w:snapToGrid w:val="0"/>
      <w:spacing w:line="360" w:lineRule="auto"/>
      <w:ind w:firstLineChars="200" w:firstLine="420"/>
    </w:pPr>
    <w:rPr>
      <w:rFonts w:ascii="Times New Roman" w:hAnsi="Times New Roman"/>
      <w:color w:val="000000"/>
      <w:sz w:val="21"/>
      <w:szCs w:val="21"/>
    </w:rPr>
  </w:style>
  <w:style w:type="character" w:customStyle="1" w:styleId="red">
    <w:name w:val="red"/>
    <w:basedOn w:val="a1"/>
    <w:qFormat/>
    <w:rPr>
      <w:color w:val="FF0000"/>
      <w:sz w:val="18"/>
      <w:szCs w:val="18"/>
    </w:rPr>
  </w:style>
  <w:style w:type="character" w:customStyle="1" w:styleId="red1">
    <w:name w:val="red1"/>
    <w:basedOn w:val="a1"/>
    <w:qFormat/>
    <w:rPr>
      <w:color w:val="FF0000"/>
      <w:sz w:val="18"/>
      <w:szCs w:val="18"/>
    </w:rPr>
  </w:style>
  <w:style w:type="character" w:customStyle="1" w:styleId="red2">
    <w:name w:val="red2"/>
    <w:basedOn w:val="a1"/>
    <w:qFormat/>
    <w:rPr>
      <w:color w:val="FF0000"/>
    </w:rPr>
  </w:style>
  <w:style w:type="character" w:customStyle="1" w:styleId="green">
    <w:name w:val="green"/>
    <w:basedOn w:val="a1"/>
    <w:qFormat/>
    <w:rPr>
      <w:color w:val="66AE00"/>
      <w:sz w:val="18"/>
      <w:szCs w:val="18"/>
    </w:rPr>
  </w:style>
  <w:style w:type="character" w:customStyle="1" w:styleId="green1">
    <w:name w:val="green1"/>
    <w:basedOn w:val="a1"/>
    <w:qFormat/>
    <w:rPr>
      <w:color w:val="66AE00"/>
      <w:sz w:val="18"/>
      <w:szCs w:val="18"/>
    </w:rPr>
  </w:style>
  <w:style w:type="character" w:customStyle="1" w:styleId="hover25">
    <w:name w:val="hover25"/>
    <w:basedOn w:val="a1"/>
    <w:qFormat/>
  </w:style>
  <w:style w:type="character" w:customStyle="1" w:styleId="right">
    <w:name w:val="right"/>
    <w:basedOn w:val="a1"/>
    <w:qFormat/>
    <w:rPr>
      <w:color w:val="999999"/>
      <w:sz w:val="18"/>
      <w:szCs w:val="18"/>
    </w:rPr>
  </w:style>
  <w:style w:type="character" w:customStyle="1" w:styleId="gb-jt">
    <w:name w:val="gb-jt"/>
    <w:basedOn w:val="a1"/>
  </w:style>
  <w:style w:type="character" w:customStyle="1" w:styleId="blue">
    <w:name w:val="blue"/>
    <w:basedOn w:val="a1"/>
    <w:rPr>
      <w:color w:val="0371C6"/>
      <w:sz w:val="21"/>
      <w:szCs w:val="21"/>
    </w:rPr>
  </w:style>
  <w:style w:type="paragraph" w:styleId="ae">
    <w:name w:val="Balloon Text"/>
    <w:basedOn w:val="a"/>
    <w:link w:val="Char"/>
    <w:rsid w:val="008C0767"/>
    <w:rPr>
      <w:sz w:val="18"/>
      <w:szCs w:val="18"/>
    </w:rPr>
  </w:style>
  <w:style w:type="character" w:customStyle="1" w:styleId="Char">
    <w:name w:val="批注框文本 Char"/>
    <w:basedOn w:val="a1"/>
    <w:link w:val="ae"/>
    <w:rsid w:val="008C0767"/>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20944">
      <w:bodyDiv w:val="1"/>
      <w:marLeft w:val="0"/>
      <w:marRight w:val="0"/>
      <w:marTop w:val="0"/>
      <w:marBottom w:val="0"/>
      <w:divBdr>
        <w:top w:val="none" w:sz="0" w:space="0" w:color="auto"/>
        <w:left w:val="none" w:sz="0" w:space="0" w:color="auto"/>
        <w:bottom w:val="none" w:sz="0" w:space="0" w:color="auto"/>
        <w:right w:val="none" w:sz="0" w:space="0" w:color="auto"/>
      </w:divBdr>
    </w:div>
    <w:div w:id="1482232303">
      <w:bodyDiv w:val="1"/>
      <w:marLeft w:val="0"/>
      <w:marRight w:val="0"/>
      <w:marTop w:val="0"/>
      <w:marBottom w:val="0"/>
      <w:divBdr>
        <w:top w:val="none" w:sz="0" w:space="0" w:color="auto"/>
        <w:left w:val="none" w:sz="0" w:space="0" w:color="auto"/>
        <w:bottom w:val="none" w:sz="0" w:space="0" w:color="auto"/>
        <w:right w:val="none" w:sz="0" w:space="0" w:color="auto"/>
      </w:divBdr>
    </w:div>
    <w:div w:id="1850875002">
      <w:bodyDiv w:val="1"/>
      <w:marLeft w:val="0"/>
      <w:marRight w:val="0"/>
      <w:marTop w:val="0"/>
      <w:marBottom w:val="0"/>
      <w:divBdr>
        <w:top w:val="none" w:sz="0" w:space="0" w:color="auto"/>
        <w:left w:val="none" w:sz="0" w:space="0" w:color="auto"/>
        <w:bottom w:val="none" w:sz="0" w:space="0" w:color="auto"/>
        <w:right w:val="none" w:sz="0" w:space="0" w:color="auto"/>
      </w:divBdr>
      <w:divsChild>
        <w:div w:id="1877740935">
          <w:marLeft w:val="0"/>
          <w:marRight w:val="0"/>
          <w:marTop w:val="0"/>
          <w:marBottom w:val="0"/>
          <w:divBdr>
            <w:top w:val="single" w:sz="6" w:space="23" w:color="E7E7E7"/>
            <w:left w:val="single" w:sz="6" w:space="23" w:color="E7E7E7"/>
            <w:bottom w:val="single" w:sz="6" w:space="23" w:color="E7E7E7"/>
            <w:right w:val="single" w:sz="6" w:space="23" w:color="E7E7E7"/>
          </w:divBdr>
          <w:divsChild>
            <w:div w:id="2062898989">
              <w:marLeft w:val="0"/>
              <w:marRight w:val="0"/>
              <w:marTop w:val="225"/>
              <w:marBottom w:val="0"/>
              <w:divBdr>
                <w:top w:val="none" w:sz="0" w:space="0" w:color="auto"/>
                <w:left w:val="none" w:sz="0" w:space="0" w:color="auto"/>
                <w:bottom w:val="none" w:sz="0" w:space="0" w:color="auto"/>
                <w:right w:val="none" w:sz="0" w:space="0" w:color="auto"/>
              </w:divBdr>
              <w:divsChild>
                <w:div w:id="676690285">
                  <w:marLeft w:val="0"/>
                  <w:marRight w:val="0"/>
                  <w:marTop w:val="0"/>
                  <w:marBottom w:val="0"/>
                  <w:divBdr>
                    <w:top w:val="none" w:sz="0" w:space="0" w:color="auto"/>
                    <w:left w:val="none" w:sz="0" w:space="0" w:color="auto"/>
                    <w:bottom w:val="none" w:sz="0" w:space="0" w:color="auto"/>
                    <w:right w:val="none" w:sz="0" w:space="0" w:color="auto"/>
                  </w:divBdr>
                  <w:divsChild>
                    <w:div w:id="128523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221.14.6.70:8088/ggzy"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xczbtb.com/" TargetMode="Externa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9441A1-FDEC-4BAC-9C93-B01385765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0.docx</Template>
  <TotalTime>368</TotalTime>
  <Pages>57</Pages>
  <Words>4151</Words>
  <Characters>23664</Characters>
  <Application>Microsoft Office Word</Application>
  <DocSecurity>0</DocSecurity>
  <Lines>197</Lines>
  <Paragraphs>55</Paragraphs>
  <ScaleCrop>false</ScaleCrop>
  <Company/>
  <LinksUpToDate>false</LinksUpToDate>
  <CharactersWithSpaces>27760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莫。。</dc:creator>
  <cp:lastModifiedBy>中建山河建设工程管理有限责任公司:王启超</cp:lastModifiedBy>
  <cp:revision>63</cp:revision>
  <cp:lastPrinted>2018-10-08T00:26:00Z</cp:lastPrinted>
  <dcterms:created xsi:type="dcterms:W3CDTF">2018-06-26T10:15:00Z</dcterms:created>
  <dcterms:modified xsi:type="dcterms:W3CDTF">2018-10-08T02:48:00Z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