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26E" w:rsidRDefault="00546F45">
      <w:pPr>
        <w:pStyle w:val="a4"/>
        <w:widowControl/>
        <w:shd w:val="clear" w:color="auto" w:fill="FFFFFF"/>
        <w:spacing w:line="360" w:lineRule="auto"/>
        <w:contextualSpacing/>
        <w:jc w:val="center"/>
        <w:rPr>
          <w:rFonts w:ascii="Arial" w:hAnsi="Arial" w:cs="Arial"/>
          <w:b/>
          <w:bCs/>
          <w:color w:val="000000"/>
          <w:kern w:val="0"/>
          <w:sz w:val="27"/>
          <w:szCs w:val="27"/>
        </w:rPr>
      </w:pPr>
      <w:r>
        <w:rPr>
          <w:rFonts w:ascii="仿宋_GB2312" w:eastAsia="仿宋_GB2312" w:hAnsi="Arial" w:cs="Arial" w:hint="eastAsia"/>
          <w:b/>
          <w:bCs/>
          <w:color w:val="000000"/>
          <w:kern w:val="0"/>
          <w:sz w:val="32"/>
          <w:szCs w:val="32"/>
        </w:rPr>
        <w:t>许昌市财政局选聘工程造价咨询机构建立中介机构服务备选库项目采购需求、评标标准等说明</w:t>
      </w:r>
    </w:p>
    <w:p w:rsidR="00A3526E" w:rsidRDefault="00546F45">
      <w:pPr>
        <w:widowControl/>
        <w:shd w:val="clear" w:color="auto" w:fill="FFFFFF"/>
        <w:spacing w:line="288" w:lineRule="atLeast"/>
        <w:ind w:firstLine="600"/>
        <w:jc w:val="left"/>
        <w:rPr>
          <w:rFonts w:ascii="Arial" w:hAnsi="Arial" w:cs="Arial"/>
          <w:color w:val="000000"/>
          <w:kern w:val="0"/>
          <w:sz w:val="27"/>
          <w:szCs w:val="27"/>
        </w:rPr>
      </w:pPr>
      <w:r>
        <w:rPr>
          <w:rFonts w:ascii="宋体" w:hAnsi="宋体" w:cs="宋体" w:hint="eastAsia"/>
          <w:color w:val="000000"/>
          <w:kern w:val="0"/>
          <w:sz w:val="30"/>
          <w:szCs w:val="30"/>
        </w:rPr>
        <w:t> </w:t>
      </w:r>
    </w:p>
    <w:p w:rsidR="00A3526E" w:rsidRDefault="00546F45">
      <w:pPr>
        <w:widowControl/>
        <w:shd w:val="clear" w:color="auto" w:fill="FFFFFF"/>
        <w:spacing w:line="288" w:lineRule="atLeast"/>
        <w:ind w:firstLine="600"/>
        <w:jc w:val="left"/>
        <w:rPr>
          <w:rFonts w:ascii="Arial" w:hAnsi="Arial" w:cs="Arial"/>
          <w:color w:val="000000"/>
          <w:kern w:val="0"/>
          <w:sz w:val="27"/>
          <w:szCs w:val="27"/>
        </w:rPr>
      </w:pPr>
      <w:r>
        <w:rPr>
          <w:rFonts w:ascii="黑体" w:eastAsia="黑体" w:hAnsi="黑体" w:cs="Arial" w:hint="eastAsia"/>
          <w:color w:val="000000"/>
          <w:kern w:val="0"/>
          <w:sz w:val="30"/>
          <w:szCs w:val="30"/>
        </w:rPr>
        <w:t>一、项目概况</w:t>
      </w:r>
    </w:p>
    <w:p w:rsidR="00A3526E" w:rsidRDefault="00546F45">
      <w:pPr>
        <w:pStyle w:val="a4"/>
        <w:widowControl/>
        <w:shd w:val="clear" w:color="auto" w:fill="FFFFFF"/>
        <w:spacing w:line="360" w:lineRule="auto"/>
        <w:ind w:firstLine="420"/>
        <w:contextualSpacing/>
        <w:jc w:val="left"/>
        <w:rPr>
          <w:rFonts w:ascii="Arial" w:hAnsi="Arial" w:cs="Arial"/>
          <w:color w:val="000000"/>
          <w:kern w:val="0"/>
          <w:sz w:val="27"/>
          <w:szCs w:val="27"/>
        </w:rPr>
      </w:pPr>
      <w:r>
        <w:rPr>
          <w:rFonts w:ascii="微软雅黑" w:eastAsia="微软雅黑" w:hAnsi="微软雅黑" w:cs="Arial" w:hint="eastAsia"/>
          <w:color w:val="000000"/>
          <w:kern w:val="0"/>
          <w:sz w:val="30"/>
          <w:szCs w:val="30"/>
        </w:rPr>
        <w:t>  </w:t>
      </w:r>
      <w:r>
        <w:rPr>
          <w:rFonts w:ascii="仿宋" w:eastAsia="仿宋" w:hAnsi="仿宋" w:cs="Arial" w:hint="eastAsia"/>
          <w:color w:val="000000"/>
          <w:kern w:val="0"/>
          <w:sz w:val="30"/>
          <w:szCs w:val="30"/>
        </w:rPr>
        <w:t>（一）项目名称：许昌市财政局选聘工程造价咨询机构建立中介机构服务备选库项目</w:t>
      </w:r>
    </w:p>
    <w:p w:rsidR="00A3526E" w:rsidRDefault="00546F45">
      <w:pPr>
        <w:widowControl/>
        <w:shd w:val="clear" w:color="auto" w:fill="FFFFFF"/>
        <w:spacing w:line="288" w:lineRule="atLeast"/>
        <w:ind w:firstLine="600"/>
        <w:jc w:val="left"/>
        <w:rPr>
          <w:rFonts w:ascii="Arial" w:hAnsi="Arial" w:cs="Arial"/>
          <w:color w:val="000000"/>
          <w:kern w:val="0"/>
          <w:sz w:val="27"/>
          <w:szCs w:val="27"/>
        </w:rPr>
      </w:pPr>
      <w:r>
        <w:rPr>
          <w:rFonts w:ascii="仿宋" w:eastAsia="仿宋" w:hAnsi="仿宋" w:cs="Arial" w:hint="eastAsia"/>
          <w:color w:val="000000"/>
          <w:kern w:val="0"/>
          <w:sz w:val="30"/>
          <w:szCs w:val="30"/>
        </w:rPr>
        <w:t>（二）采购方式</w:t>
      </w:r>
      <w:r>
        <w:rPr>
          <w:rFonts w:ascii="仿宋" w:eastAsia="仿宋" w:hAnsi="仿宋" w:cs="Arial" w:hint="eastAsia"/>
          <w:color w:val="000000"/>
          <w:kern w:val="0"/>
          <w:sz w:val="30"/>
          <w:szCs w:val="30"/>
        </w:rPr>
        <w:t>：公开招标</w:t>
      </w:r>
    </w:p>
    <w:p w:rsidR="00A3526E" w:rsidRDefault="00546F45">
      <w:pPr>
        <w:widowControl/>
        <w:shd w:val="clear" w:color="auto" w:fill="FFFFFF"/>
        <w:spacing w:line="288" w:lineRule="atLeast"/>
        <w:ind w:firstLine="600"/>
        <w:jc w:val="left"/>
        <w:rPr>
          <w:rFonts w:ascii="仿宋" w:eastAsia="仿宋" w:hAnsi="仿宋" w:cs="Arial"/>
          <w:color w:val="000000"/>
          <w:kern w:val="0"/>
          <w:sz w:val="30"/>
          <w:szCs w:val="30"/>
        </w:rPr>
      </w:pPr>
      <w:r>
        <w:rPr>
          <w:rFonts w:ascii="仿宋" w:eastAsia="仿宋" w:hAnsi="仿宋" w:cs="Arial" w:hint="eastAsia"/>
          <w:color w:val="000000"/>
          <w:kern w:val="0"/>
          <w:sz w:val="30"/>
          <w:szCs w:val="30"/>
        </w:rPr>
        <w:t>（三）主要内容、数量及要求：</w:t>
      </w:r>
    </w:p>
    <w:p w:rsidR="00A3526E" w:rsidRDefault="00546F45" w:rsidP="00546F45">
      <w:pPr>
        <w:adjustRightInd w:val="0"/>
        <w:snapToGrid w:val="0"/>
        <w:spacing w:line="360" w:lineRule="auto"/>
        <w:ind w:firstLineChars="200" w:firstLine="600"/>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1</w:t>
      </w:r>
      <w:r>
        <w:rPr>
          <w:rFonts w:ascii="仿宋_GB2312" w:eastAsia="仿宋_GB2312" w:hAnsi="仿宋_GB2312" w:cs="仿宋_GB2312" w:hint="eastAsia"/>
          <w:color w:val="000000"/>
          <w:sz w:val="30"/>
          <w:szCs w:val="30"/>
          <w:shd w:val="clear" w:color="auto" w:fill="FFFFFF"/>
        </w:rPr>
        <w:t>、资金来源：财政资金；</w:t>
      </w:r>
    </w:p>
    <w:p w:rsidR="00A3526E" w:rsidRDefault="00546F45" w:rsidP="00546F45">
      <w:pPr>
        <w:adjustRightInd w:val="0"/>
        <w:snapToGrid w:val="0"/>
        <w:spacing w:line="360" w:lineRule="auto"/>
        <w:ind w:firstLineChars="200" w:firstLine="600"/>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2</w:t>
      </w:r>
      <w:r>
        <w:rPr>
          <w:rFonts w:ascii="仿宋_GB2312" w:eastAsia="仿宋_GB2312" w:hAnsi="仿宋_GB2312" w:cs="仿宋_GB2312" w:hint="eastAsia"/>
          <w:color w:val="000000"/>
          <w:sz w:val="30"/>
          <w:szCs w:val="30"/>
          <w:shd w:val="clear" w:color="auto" w:fill="FFFFFF"/>
        </w:rPr>
        <w:t>、招标内容：许昌市财政局选聘工程造价咨询机构建立中介机构服务备选库项目，包</w:t>
      </w:r>
      <w:r>
        <w:rPr>
          <w:rFonts w:ascii="仿宋_GB2312" w:eastAsia="仿宋_GB2312" w:hAnsi="仿宋_GB2312" w:cs="仿宋_GB2312" w:hint="eastAsia"/>
          <w:color w:val="000000"/>
          <w:sz w:val="30"/>
          <w:szCs w:val="30"/>
          <w:shd w:val="clear" w:color="auto" w:fill="FFFFFF"/>
        </w:rPr>
        <w:t>1</w:t>
      </w:r>
      <w:r>
        <w:rPr>
          <w:rFonts w:ascii="仿宋_GB2312" w:eastAsia="仿宋_GB2312" w:hAnsi="仿宋_GB2312" w:cs="仿宋_GB2312" w:hint="eastAsia"/>
          <w:color w:val="000000"/>
          <w:sz w:val="30"/>
          <w:szCs w:val="30"/>
          <w:shd w:val="clear" w:color="auto" w:fill="FFFFFF"/>
        </w:rPr>
        <w:t>甲级工程造价咨询机构</w:t>
      </w:r>
      <w:r>
        <w:rPr>
          <w:rFonts w:ascii="仿宋_GB2312" w:eastAsia="仿宋_GB2312" w:hAnsi="仿宋_GB2312" w:cs="仿宋_GB2312" w:hint="eastAsia"/>
          <w:color w:val="000000"/>
          <w:sz w:val="30"/>
          <w:szCs w:val="30"/>
          <w:shd w:val="clear" w:color="auto" w:fill="FFFFFF"/>
        </w:rPr>
        <w:t>24</w:t>
      </w:r>
      <w:r>
        <w:rPr>
          <w:rFonts w:ascii="仿宋_GB2312" w:eastAsia="仿宋_GB2312" w:hAnsi="仿宋_GB2312" w:cs="仿宋_GB2312" w:hint="eastAsia"/>
          <w:color w:val="000000"/>
          <w:sz w:val="30"/>
          <w:szCs w:val="30"/>
          <w:shd w:val="clear" w:color="auto" w:fill="FFFFFF"/>
        </w:rPr>
        <w:t>家，包</w:t>
      </w:r>
      <w:r>
        <w:rPr>
          <w:rFonts w:ascii="仿宋_GB2312" w:eastAsia="仿宋_GB2312" w:hAnsi="仿宋_GB2312" w:cs="仿宋_GB2312" w:hint="eastAsia"/>
          <w:color w:val="000000"/>
          <w:sz w:val="30"/>
          <w:szCs w:val="30"/>
          <w:shd w:val="clear" w:color="auto" w:fill="FFFFFF"/>
        </w:rPr>
        <w:t>2</w:t>
      </w:r>
      <w:r>
        <w:rPr>
          <w:rFonts w:ascii="仿宋_GB2312" w:eastAsia="仿宋_GB2312" w:hAnsi="仿宋_GB2312" w:cs="仿宋_GB2312" w:hint="eastAsia"/>
          <w:color w:val="000000"/>
          <w:sz w:val="30"/>
          <w:szCs w:val="30"/>
          <w:shd w:val="clear" w:color="auto" w:fill="FFFFFF"/>
        </w:rPr>
        <w:t>乙级工程造价咨询机构</w:t>
      </w:r>
      <w:r>
        <w:rPr>
          <w:rFonts w:ascii="仿宋_GB2312" w:eastAsia="仿宋_GB2312" w:hAnsi="仿宋_GB2312" w:cs="仿宋_GB2312" w:hint="eastAsia"/>
          <w:color w:val="000000"/>
          <w:sz w:val="30"/>
          <w:szCs w:val="30"/>
          <w:shd w:val="clear" w:color="auto" w:fill="FFFFFF"/>
        </w:rPr>
        <w:t>6</w:t>
      </w:r>
      <w:r>
        <w:rPr>
          <w:rFonts w:ascii="仿宋_GB2312" w:eastAsia="仿宋_GB2312" w:hAnsi="仿宋_GB2312" w:cs="仿宋_GB2312" w:hint="eastAsia"/>
          <w:color w:val="000000"/>
          <w:sz w:val="30"/>
          <w:szCs w:val="30"/>
          <w:shd w:val="clear" w:color="auto" w:fill="FFFFFF"/>
        </w:rPr>
        <w:t>家。具体要求详见招标文件。</w:t>
      </w:r>
    </w:p>
    <w:p w:rsidR="00A3526E" w:rsidRDefault="00546F45">
      <w:pPr>
        <w:ind w:firstLineChars="200" w:firstLine="600"/>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b/>
          <w:bCs/>
          <w:color w:val="FF0000"/>
          <w:kern w:val="0"/>
          <w:sz w:val="30"/>
          <w:szCs w:val="30"/>
        </w:rPr>
        <w:t>▲</w:t>
      </w:r>
      <w:r>
        <w:rPr>
          <w:rFonts w:ascii="仿宋_GB2312" w:eastAsia="仿宋_GB2312" w:hAnsi="仿宋_GB2312" w:cs="仿宋_GB2312" w:hint="eastAsia"/>
          <w:color w:val="000000"/>
          <w:sz w:val="30"/>
          <w:szCs w:val="30"/>
          <w:shd w:val="clear" w:color="auto" w:fill="FFFFFF"/>
        </w:rPr>
        <w:t>3</w:t>
      </w:r>
      <w:r>
        <w:rPr>
          <w:rFonts w:ascii="仿宋_GB2312" w:eastAsia="仿宋_GB2312" w:hAnsi="仿宋_GB2312" w:cs="仿宋_GB2312" w:hint="eastAsia"/>
          <w:color w:val="000000"/>
          <w:sz w:val="30"/>
          <w:szCs w:val="30"/>
          <w:shd w:val="clear" w:color="auto" w:fill="FFFFFF"/>
        </w:rPr>
        <w:t>、入库备选及提供服务的期限：二年</w:t>
      </w:r>
    </w:p>
    <w:tbl>
      <w:tblPr>
        <w:tblW w:w="8420" w:type="dxa"/>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7"/>
        <w:gridCol w:w="2627"/>
        <w:gridCol w:w="1918"/>
        <w:gridCol w:w="3098"/>
      </w:tblGrid>
      <w:tr w:rsidR="00A3526E">
        <w:trPr>
          <w:trHeight w:val="517"/>
        </w:trPr>
        <w:tc>
          <w:tcPr>
            <w:tcW w:w="777" w:type="dxa"/>
          </w:tcPr>
          <w:p w:rsidR="00A3526E" w:rsidRDefault="00546F45">
            <w:pPr>
              <w:spacing w:line="360" w:lineRule="auto"/>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包号</w:t>
            </w:r>
          </w:p>
        </w:tc>
        <w:tc>
          <w:tcPr>
            <w:tcW w:w="2627" w:type="dxa"/>
          </w:tcPr>
          <w:p w:rsidR="00A3526E" w:rsidRDefault="00546F45">
            <w:pPr>
              <w:spacing w:line="360" w:lineRule="auto"/>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中介机构名称</w:t>
            </w:r>
          </w:p>
        </w:tc>
        <w:tc>
          <w:tcPr>
            <w:tcW w:w="1918" w:type="dxa"/>
          </w:tcPr>
          <w:p w:rsidR="00A3526E" w:rsidRDefault="00546F45">
            <w:pPr>
              <w:spacing w:line="360" w:lineRule="auto"/>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选聘数量（家）</w:t>
            </w:r>
          </w:p>
        </w:tc>
        <w:tc>
          <w:tcPr>
            <w:tcW w:w="3098" w:type="dxa"/>
          </w:tcPr>
          <w:p w:rsidR="00A3526E" w:rsidRDefault="00546F45">
            <w:pPr>
              <w:spacing w:line="360" w:lineRule="auto"/>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入库备选及提供服务的期限</w:t>
            </w:r>
          </w:p>
        </w:tc>
      </w:tr>
      <w:tr w:rsidR="00A3526E">
        <w:trPr>
          <w:trHeight w:val="517"/>
        </w:trPr>
        <w:tc>
          <w:tcPr>
            <w:tcW w:w="777" w:type="dxa"/>
          </w:tcPr>
          <w:p w:rsidR="00A3526E" w:rsidRDefault="00546F45">
            <w:pPr>
              <w:spacing w:line="360" w:lineRule="auto"/>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1</w:t>
            </w:r>
          </w:p>
        </w:tc>
        <w:tc>
          <w:tcPr>
            <w:tcW w:w="2627" w:type="dxa"/>
          </w:tcPr>
          <w:p w:rsidR="00A3526E" w:rsidRDefault="00546F45">
            <w:pPr>
              <w:spacing w:line="360" w:lineRule="auto"/>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甲级工程造价咨询机构</w:t>
            </w:r>
          </w:p>
        </w:tc>
        <w:tc>
          <w:tcPr>
            <w:tcW w:w="1918" w:type="dxa"/>
          </w:tcPr>
          <w:p w:rsidR="00A3526E" w:rsidRDefault="00546F45">
            <w:pPr>
              <w:spacing w:line="360" w:lineRule="auto"/>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24</w:t>
            </w:r>
          </w:p>
        </w:tc>
        <w:tc>
          <w:tcPr>
            <w:tcW w:w="3098" w:type="dxa"/>
            <w:vMerge w:val="restart"/>
            <w:vAlign w:val="center"/>
          </w:tcPr>
          <w:p w:rsidR="00A3526E" w:rsidRDefault="00546F45">
            <w:pPr>
              <w:spacing w:line="360" w:lineRule="auto"/>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二年</w:t>
            </w:r>
          </w:p>
        </w:tc>
      </w:tr>
      <w:tr w:rsidR="00A3526E">
        <w:trPr>
          <w:trHeight w:val="528"/>
        </w:trPr>
        <w:tc>
          <w:tcPr>
            <w:tcW w:w="777" w:type="dxa"/>
          </w:tcPr>
          <w:p w:rsidR="00A3526E" w:rsidRDefault="00546F45">
            <w:pPr>
              <w:spacing w:line="360" w:lineRule="auto"/>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2</w:t>
            </w:r>
          </w:p>
        </w:tc>
        <w:tc>
          <w:tcPr>
            <w:tcW w:w="2627" w:type="dxa"/>
          </w:tcPr>
          <w:p w:rsidR="00A3526E" w:rsidRDefault="00546F45">
            <w:pPr>
              <w:spacing w:line="360" w:lineRule="auto"/>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乙级工程造价咨询机构</w:t>
            </w:r>
          </w:p>
        </w:tc>
        <w:tc>
          <w:tcPr>
            <w:tcW w:w="1918" w:type="dxa"/>
          </w:tcPr>
          <w:p w:rsidR="00A3526E" w:rsidRDefault="00546F45">
            <w:pPr>
              <w:spacing w:line="360" w:lineRule="auto"/>
              <w:jc w:val="center"/>
              <w:rPr>
                <w:rFonts w:ascii="仿宋_GB2312" w:eastAsia="仿宋_GB2312" w:hAnsi="仿宋_GB2312" w:cs="仿宋_GB2312"/>
                <w:color w:val="000000"/>
                <w:szCs w:val="21"/>
                <w:shd w:val="clear" w:color="auto" w:fill="FFFFFF"/>
              </w:rPr>
            </w:pPr>
            <w:r>
              <w:rPr>
                <w:rFonts w:ascii="仿宋_GB2312" w:eastAsia="仿宋_GB2312" w:hAnsi="仿宋_GB2312" w:cs="仿宋_GB2312" w:hint="eastAsia"/>
                <w:color w:val="000000"/>
                <w:szCs w:val="21"/>
                <w:shd w:val="clear" w:color="auto" w:fill="FFFFFF"/>
              </w:rPr>
              <w:t>6</w:t>
            </w:r>
          </w:p>
        </w:tc>
        <w:tc>
          <w:tcPr>
            <w:tcW w:w="3098" w:type="dxa"/>
            <w:vMerge/>
          </w:tcPr>
          <w:p w:rsidR="00A3526E" w:rsidRDefault="00A3526E">
            <w:pPr>
              <w:spacing w:line="360" w:lineRule="auto"/>
              <w:jc w:val="left"/>
              <w:rPr>
                <w:rFonts w:ascii="仿宋_GB2312" w:eastAsia="仿宋_GB2312" w:hAnsi="仿宋_GB2312" w:cs="仿宋_GB2312"/>
                <w:color w:val="000000"/>
                <w:szCs w:val="21"/>
                <w:shd w:val="clear" w:color="auto" w:fill="FFFFFF"/>
              </w:rPr>
            </w:pPr>
          </w:p>
        </w:tc>
      </w:tr>
    </w:tbl>
    <w:p w:rsidR="00A3526E" w:rsidRDefault="00A3526E">
      <w:pPr>
        <w:widowControl/>
        <w:shd w:val="clear" w:color="auto" w:fill="FFFFFF"/>
        <w:spacing w:line="288" w:lineRule="atLeast"/>
        <w:ind w:firstLine="600"/>
        <w:jc w:val="left"/>
        <w:rPr>
          <w:rFonts w:ascii="仿宋_GB2312" w:eastAsia="仿宋_GB2312" w:hAnsi="仿宋_GB2312" w:cs="仿宋_GB2312"/>
          <w:color w:val="000000"/>
          <w:kern w:val="0"/>
          <w:sz w:val="27"/>
          <w:szCs w:val="27"/>
        </w:rPr>
      </w:pPr>
    </w:p>
    <w:p w:rsidR="00A3526E" w:rsidRDefault="00546F45">
      <w:pPr>
        <w:widowControl/>
        <w:shd w:val="clear" w:color="auto" w:fill="FFFFFF"/>
        <w:spacing w:line="288" w:lineRule="atLeast"/>
        <w:jc w:val="left"/>
        <w:rPr>
          <w:rFonts w:ascii="仿宋_GB2312" w:eastAsia="仿宋_GB2312" w:hAnsi="仿宋_GB2312" w:cs="仿宋_GB2312"/>
          <w:color w:val="000000"/>
          <w:kern w:val="0"/>
          <w:sz w:val="30"/>
          <w:szCs w:val="30"/>
        </w:rPr>
      </w:pPr>
      <w:r>
        <w:rPr>
          <w:rFonts w:ascii="仿宋" w:eastAsia="仿宋" w:hAnsi="仿宋" w:cs="Arial" w:hint="eastAsia"/>
          <w:color w:val="000000"/>
          <w:kern w:val="0"/>
          <w:sz w:val="30"/>
          <w:szCs w:val="30"/>
        </w:rPr>
        <w:t xml:space="preserve"> </w:t>
      </w:r>
      <w:r>
        <w:rPr>
          <w:rFonts w:ascii="仿宋_GB2312" w:eastAsia="仿宋_GB2312" w:hAnsi="仿宋_GB2312" w:cs="仿宋_GB2312" w:hint="eastAsia"/>
          <w:color w:val="000000"/>
          <w:kern w:val="0"/>
          <w:sz w:val="30"/>
          <w:szCs w:val="30"/>
        </w:rPr>
        <w:t xml:space="preserve"> </w:t>
      </w:r>
      <w:r>
        <w:rPr>
          <w:rFonts w:ascii="仿宋_GB2312" w:eastAsia="仿宋_GB2312" w:hAnsi="仿宋_GB2312" w:cs="仿宋_GB2312" w:hint="eastAsia"/>
          <w:color w:val="000000"/>
          <w:kern w:val="0"/>
          <w:sz w:val="30"/>
          <w:szCs w:val="30"/>
        </w:rPr>
        <w:t>（四）预算金额：无</w:t>
      </w:r>
    </w:p>
    <w:p w:rsidR="00A3526E" w:rsidRDefault="00546F45">
      <w:pPr>
        <w:widowControl/>
        <w:shd w:val="clear" w:color="auto" w:fill="FFFFFF"/>
        <w:spacing w:line="288" w:lineRule="atLeast"/>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b/>
          <w:bCs/>
          <w:color w:val="FF0000"/>
          <w:kern w:val="0"/>
          <w:sz w:val="30"/>
          <w:szCs w:val="30"/>
        </w:rPr>
        <w:t>▲</w:t>
      </w:r>
      <w:r>
        <w:rPr>
          <w:rFonts w:ascii="仿宋_GB2312" w:eastAsia="仿宋_GB2312" w:hAnsi="仿宋_GB2312" w:cs="仿宋_GB2312" w:hint="eastAsia"/>
          <w:color w:val="000000"/>
          <w:kern w:val="0"/>
          <w:sz w:val="30"/>
          <w:szCs w:val="30"/>
        </w:rPr>
        <w:t>（五）</w:t>
      </w:r>
      <w:r>
        <w:rPr>
          <w:rFonts w:ascii="仿宋_GB2312" w:eastAsia="仿宋_GB2312" w:hAnsi="仿宋_GB2312" w:cs="仿宋_GB2312" w:hint="eastAsia"/>
          <w:color w:val="000000"/>
          <w:sz w:val="30"/>
          <w:szCs w:val="30"/>
          <w:shd w:val="clear" w:color="auto" w:fill="FFFFFF"/>
        </w:rPr>
        <w:t>服务时间：服务履约期限为二年</w:t>
      </w:r>
    </w:p>
    <w:p w:rsidR="00A3526E" w:rsidRDefault="00546F45">
      <w:pPr>
        <w:widowControl/>
        <w:shd w:val="clear" w:color="auto" w:fill="FFFFFF"/>
        <w:spacing w:line="288" w:lineRule="atLeast"/>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b/>
          <w:bCs/>
          <w:color w:val="FF0000"/>
          <w:kern w:val="0"/>
          <w:sz w:val="30"/>
          <w:szCs w:val="30"/>
        </w:rPr>
        <w:t>▲</w:t>
      </w:r>
      <w:r>
        <w:rPr>
          <w:rFonts w:ascii="仿宋_GB2312" w:eastAsia="仿宋_GB2312" w:hAnsi="仿宋_GB2312" w:cs="仿宋_GB2312" w:hint="eastAsia"/>
          <w:color w:val="000000"/>
          <w:kern w:val="0"/>
          <w:sz w:val="30"/>
          <w:szCs w:val="30"/>
        </w:rPr>
        <w:t>（六）</w:t>
      </w:r>
      <w:r>
        <w:rPr>
          <w:rFonts w:ascii="仿宋_GB2312" w:eastAsia="仿宋_GB2312" w:hAnsi="仿宋_GB2312" w:cs="仿宋_GB2312" w:hint="eastAsia"/>
          <w:color w:val="000000"/>
          <w:sz w:val="30"/>
          <w:szCs w:val="30"/>
          <w:shd w:val="clear" w:color="auto" w:fill="FFFFFF"/>
        </w:rPr>
        <w:t>服务履约地点：许昌市</w:t>
      </w:r>
    </w:p>
    <w:p w:rsidR="00A3526E" w:rsidRDefault="00546F45">
      <w:pPr>
        <w:widowControl/>
        <w:shd w:val="clear" w:color="auto" w:fill="FFFFFF"/>
        <w:spacing w:line="288" w:lineRule="atLeast"/>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b/>
          <w:bCs/>
          <w:color w:val="FF0000"/>
          <w:kern w:val="0"/>
          <w:sz w:val="30"/>
          <w:szCs w:val="30"/>
        </w:rPr>
        <w:t>▲</w:t>
      </w:r>
      <w:r>
        <w:rPr>
          <w:rFonts w:ascii="仿宋_GB2312" w:eastAsia="仿宋_GB2312" w:hAnsi="仿宋_GB2312" w:cs="仿宋_GB2312" w:hint="eastAsia"/>
          <w:color w:val="000000"/>
          <w:kern w:val="0"/>
          <w:sz w:val="30"/>
          <w:szCs w:val="30"/>
        </w:rPr>
        <w:t>（七）分包：不允许</w:t>
      </w:r>
    </w:p>
    <w:p w:rsidR="00A3526E" w:rsidRDefault="00546F45">
      <w:pPr>
        <w:widowControl/>
        <w:shd w:val="clear" w:color="auto" w:fill="FFFFFF"/>
        <w:spacing w:line="288" w:lineRule="atLeast"/>
        <w:ind w:firstLine="600"/>
        <w:jc w:val="left"/>
        <w:rPr>
          <w:rFonts w:ascii="Arial" w:hAnsi="Arial" w:cs="Arial"/>
          <w:color w:val="000000"/>
          <w:kern w:val="0"/>
          <w:sz w:val="27"/>
          <w:szCs w:val="27"/>
        </w:rPr>
      </w:pPr>
      <w:r>
        <w:rPr>
          <w:rFonts w:ascii="黑体" w:eastAsia="黑体" w:hAnsi="黑体" w:cs="Arial" w:hint="eastAsia"/>
          <w:color w:val="000000"/>
          <w:kern w:val="0"/>
          <w:sz w:val="30"/>
          <w:szCs w:val="30"/>
        </w:rPr>
        <w:lastRenderedPageBreak/>
        <w:t>二、需要落实的政府采购政策</w:t>
      </w:r>
    </w:p>
    <w:p w:rsidR="00A3526E" w:rsidRDefault="00546F45">
      <w:pPr>
        <w:pStyle w:val="a4"/>
        <w:widowControl/>
        <w:shd w:val="clear" w:color="auto" w:fill="FFFFFF"/>
        <w:spacing w:line="360" w:lineRule="auto"/>
        <w:ind w:firstLine="420"/>
        <w:contextualSpacing/>
        <w:jc w:val="left"/>
        <w:rPr>
          <w:rFonts w:ascii="仿宋_GB2312" w:eastAsia="仿宋_GB2312" w:hAnsi="仿宋_GB2312" w:cs="仿宋_GB2312"/>
          <w:sz w:val="30"/>
          <w:szCs w:val="30"/>
        </w:rPr>
      </w:pPr>
      <w:r>
        <w:rPr>
          <w:rFonts w:ascii="仿宋_GB2312" w:eastAsia="仿宋_GB2312" w:hAnsi="仿宋_GB2312" w:cs="仿宋_GB2312" w:hint="eastAsia"/>
          <w:sz w:val="30"/>
          <w:szCs w:val="30"/>
          <w:shd w:val="clear" w:color="auto" w:fill="FFFFFF"/>
        </w:rPr>
        <w:t xml:space="preserve"> </w:t>
      </w:r>
      <w:r>
        <w:rPr>
          <w:rFonts w:ascii="仿宋_GB2312" w:eastAsia="仿宋_GB2312" w:hAnsi="仿宋_GB2312" w:cs="仿宋_GB2312" w:hint="eastAsia"/>
          <w:sz w:val="30"/>
          <w:szCs w:val="30"/>
          <w:shd w:val="clear" w:color="auto" w:fill="FFFFFF"/>
        </w:rPr>
        <w:t>若参与本项目的投标人为中小微型企业，</w:t>
      </w:r>
      <w:r>
        <w:rPr>
          <w:rFonts w:ascii="仿宋_GB2312" w:eastAsia="仿宋_GB2312" w:hAnsi="仿宋_GB2312" w:cs="仿宋_GB2312" w:hint="eastAsia"/>
          <w:sz w:val="30"/>
          <w:szCs w:val="30"/>
          <w:lang w:val="zh-CN"/>
        </w:rPr>
        <w:t>根据《中华人民共和国政府采购法》、《中华人民共和国政府采购法实施条例》、《政府采购货物和服务招标投标管理办法》等规定，</w:t>
      </w:r>
      <w:r>
        <w:rPr>
          <w:rFonts w:ascii="仿宋_GB2312" w:eastAsia="仿宋_GB2312" w:hAnsi="仿宋_GB2312" w:cs="仿宋_GB2312" w:hint="eastAsia"/>
          <w:sz w:val="30"/>
          <w:szCs w:val="30"/>
        </w:rPr>
        <w:t>落实相关政府采购政策</w:t>
      </w:r>
      <w:r>
        <w:rPr>
          <w:rFonts w:ascii="仿宋_GB2312" w:eastAsia="仿宋_GB2312" w:hAnsi="仿宋_GB2312" w:cs="仿宋_GB2312" w:hint="eastAsia"/>
          <w:sz w:val="30"/>
          <w:szCs w:val="30"/>
          <w:lang w:val="zh-CN"/>
        </w:rPr>
        <w:t>。</w:t>
      </w:r>
    </w:p>
    <w:p w:rsidR="00A3526E" w:rsidRDefault="00546F45">
      <w:pPr>
        <w:widowControl/>
        <w:shd w:val="clear" w:color="auto" w:fill="FFFFFF"/>
        <w:spacing w:line="288" w:lineRule="atLeast"/>
        <w:ind w:firstLine="600"/>
        <w:jc w:val="left"/>
        <w:rPr>
          <w:rFonts w:ascii="Arial" w:hAnsi="Arial" w:cs="Arial"/>
          <w:color w:val="000000"/>
          <w:kern w:val="0"/>
          <w:sz w:val="27"/>
          <w:szCs w:val="27"/>
        </w:rPr>
      </w:pPr>
      <w:r>
        <w:rPr>
          <w:rFonts w:ascii="仿宋_GB2312" w:eastAsia="仿宋_GB2312" w:hAnsi="仿宋_GB2312" w:cs="仿宋_GB2312" w:hint="eastAsia"/>
          <w:b/>
          <w:bCs/>
          <w:color w:val="FF0000"/>
          <w:kern w:val="0"/>
          <w:sz w:val="30"/>
          <w:szCs w:val="30"/>
        </w:rPr>
        <w:t>▲</w:t>
      </w:r>
      <w:r>
        <w:rPr>
          <w:rFonts w:ascii="黑体" w:eastAsia="黑体" w:hAnsi="黑体" w:cs="Arial" w:hint="eastAsia"/>
          <w:color w:val="000000"/>
          <w:kern w:val="0"/>
          <w:sz w:val="30"/>
          <w:szCs w:val="30"/>
        </w:rPr>
        <w:t>三、投标人资格要求</w:t>
      </w:r>
    </w:p>
    <w:p w:rsidR="00A3526E" w:rsidRDefault="00546F45">
      <w:pPr>
        <w:widowControl/>
        <w:shd w:val="clear" w:color="auto" w:fill="FFFFFF"/>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（一）具备《政府采购法》第二十二条第一款规定条件并提供相关材料。</w:t>
      </w:r>
    </w:p>
    <w:p w:rsidR="00A3526E" w:rsidRDefault="00546F45">
      <w:pPr>
        <w:widowControl/>
        <w:shd w:val="clear" w:color="auto" w:fill="FFFFFF"/>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（二）本次招标不接受联合体投标。</w:t>
      </w:r>
    </w:p>
    <w:p w:rsidR="00A3526E" w:rsidRDefault="00546F45">
      <w:pPr>
        <w:pStyle w:val="a4"/>
        <w:widowControl/>
        <w:shd w:val="clear" w:color="auto" w:fill="FFFFFF"/>
        <w:ind w:firstLineChars="200" w:firstLine="600"/>
        <w:contextualSpacing/>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（三）根据采购项目特殊要求，规定投标人的特定条件</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具有建设行政主管部门颁发的工程造价咨询乙级及以上（不含暂定）资质</w:t>
      </w:r>
      <w:r>
        <w:rPr>
          <w:rFonts w:ascii="仿宋_GB2312" w:eastAsia="仿宋_GB2312" w:hAnsi="仿宋_GB2312" w:cs="仿宋_GB2312" w:hint="eastAsia"/>
          <w:color w:val="000000"/>
          <w:kern w:val="0"/>
          <w:sz w:val="30"/>
          <w:szCs w:val="30"/>
        </w:rPr>
        <w:t>。</w:t>
      </w:r>
    </w:p>
    <w:p w:rsidR="00A3526E" w:rsidRDefault="00546F45">
      <w:pPr>
        <w:pStyle w:val="a4"/>
        <w:widowControl/>
        <w:shd w:val="clear" w:color="auto" w:fill="FFFFFF"/>
        <w:ind w:firstLineChars="200" w:firstLine="600"/>
        <w:contextualSpacing/>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四</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sz w:val="30"/>
          <w:szCs w:val="30"/>
          <w:shd w:val="clear" w:color="auto" w:fill="FFFFFF"/>
        </w:rPr>
        <w:t xml:space="preserve"> </w:t>
      </w:r>
      <w:r>
        <w:rPr>
          <w:rFonts w:ascii="仿宋_GB2312" w:eastAsia="仿宋_GB2312" w:hAnsi="仿宋_GB2312" w:cs="仿宋_GB2312" w:hint="eastAsia"/>
          <w:color w:val="000000"/>
          <w:sz w:val="30"/>
          <w:szCs w:val="30"/>
          <w:shd w:val="clear" w:color="auto" w:fill="FFFFFF"/>
        </w:rPr>
        <w:t>未被列入“信用中国”网站</w:t>
      </w:r>
      <w:r>
        <w:rPr>
          <w:rFonts w:ascii="仿宋_GB2312" w:eastAsia="仿宋_GB2312" w:hAnsi="仿宋_GB2312" w:cs="仿宋_GB2312" w:hint="eastAsia"/>
          <w:color w:val="000000"/>
          <w:sz w:val="30"/>
          <w:szCs w:val="30"/>
          <w:shd w:val="clear" w:color="auto" w:fill="FFFFFF"/>
        </w:rPr>
        <w:t>(</w:t>
      </w:r>
      <w:proofErr w:type="spellStart"/>
      <w:r>
        <w:rPr>
          <w:rFonts w:ascii="仿宋_GB2312" w:eastAsia="仿宋_GB2312" w:hAnsi="仿宋_GB2312" w:cs="仿宋_GB2312" w:hint="eastAsia"/>
          <w:color w:val="000000"/>
          <w:sz w:val="30"/>
          <w:szCs w:val="30"/>
          <w:shd w:val="clear" w:color="auto" w:fill="FFFFFF"/>
        </w:rPr>
        <w:t>www.creditchina.gov.cn</w:t>
      </w:r>
      <w:proofErr w:type="spellEnd"/>
      <w:r>
        <w:rPr>
          <w:rFonts w:ascii="仿宋_GB2312" w:eastAsia="仿宋_GB2312" w:hAnsi="仿宋_GB2312" w:cs="仿宋_GB2312" w:hint="eastAsia"/>
          <w:color w:val="000000"/>
          <w:sz w:val="30"/>
          <w:szCs w:val="30"/>
          <w:shd w:val="clear" w:color="auto" w:fill="FFFFFF"/>
        </w:rPr>
        <w:t>)</w:t>
      </w:r>
      <w:r>
        <w:rPr>
          <w:rFonts w:ascii="仿宋_GB2312" w:eastAsia="仿宋_GB2312" w:hAnsi="仿宋_GB2312" w:cs="仿宋_GB2312" w:hint="eastAsia"/>
          <w:color w:val="000000"/>
          <w:sz w:val="30"/>
          <w:szCs w:val="30"/>
          <w:shd w:val="clear" w:color="auto" w:fill="FFFFFF"/>
        </w:rPr>
        <w:t>失信被执行人、重大税收违法案件当事人名单、政府采购严重违法失信名单的投标人；“中国政府采购网”</w:t>
      </w:r>
      <w:r>
        <w:rPr>
          <w:rFonts w:ascii="仿宋_GB2312" w:eastAsia="仿宋_GB2312" w:hAnsi="仿宋_GB2312" w:cs="仿宋_GB2312" w:hint="eastAsia"/>
          <w:color w:val="000000"/>
          <w:sz w:val="30"/>
          <w:szCs w:val="30"/>
          <w:shd w:val="clear" w:color="auto" w:fill="FFFFFF"/>
        </w:rPr>
        <w:t xml:space="preserve"> (</w:t>
      </w:r>
      <w:proofErr w:type="spellStart"/>
      <w:r>
        <w:rPr>
          <w:rFonts w:ascii="仿宋_GB2312" w:eastAsia="仿宋_GB2312" w:hAnsi="仿宋_GB2312" w:cs="仿宋_GB2312" w:hint="eastAsia"/>
          <w:color w:val="000000"/>
          <w:sz w:val="30"/>
          <w:szCs w:val="30"/>
          <w:shd w:val="clear" w:color="auto" w:fill="FFFFFF"/>
        </w:rPr>
        <w:t>www.ccgp.gov.cn</w:t>
      </w:r>
      <w:proofErr w:type="spellEnd"/>
      <w:r>
        <w:rPr>
          <w:rFonts w:ascii="仿宋_GB2312" w:eastAsia="仿宋_GB2312" w:hAnsi="仿宋_GB2312" w:cs="仿宋_GB2312" w:hint="eastAsia"/>
          <w:color w:val="000000"/>
          <w:sz w:val="30"/>
          <w:szCs w:val="30"/>
          <w:shd w:val="clear" w:color="auto" w:fill="FFFFFF"/>
        </w:rPr>
        <w:t>)</w:t>
      </w:r>
      <w:r>
        <w:rPr>
          <w:rFonts w:ascii="仿宋_GB2312" w:eastAsia="仿宋_GB2312" w:hAnsi="仿宋_GB2312" w:cs="仿宋_GB2312" w:hint="eastAsia"/>
          <w:color w:val="000000"/>
          <w:sz w:val="30"/>
          <w:szCs w:val="30"/>
          <w:shd w:val="clear" w:color="auto" w:fill="FFFFFF"/>
        </w:rPr>
        <w:t>政府采购严重违法失信行为记录名单的投标人；“</w:t>
      </w:r>
      <w:r>
        <w:rPr>
          <w:rFonts w:ascii="仿宋_GB2312" w:eastAsia="仿宋_GB2312" w:hAnsi="仿宋_GB2312" w:cs="仿宋_GB2312" w:hint="eastAsia"/>
          <w:color w:val="000000"/>
          <w:sz w:val="30"/>
          <w:szCs w:val="30"/>
          <w:shd w:val="clear" w:color="auto" w:fill="FFFFFF"/>
          <w:lang w:val="zh-CN"/>
        </w:rPr>
        <w:t>国家企业信用公示系统</w:t>
      </w:r>
      <w:r>
        <w:rPr>
          <w:rFonts w:ascii="仿宋_GB2312" w:eastAsia="仿宋_GB2312" w:hAnsi="仿宋_GB2312" w:cs="仿宋_GB2312" w:hint="eastAsia"/>
          <w:color w:val="000000"/>
          <w:sz w:val="30"/>
          <w:szCs w:val="30"/>
          <w:shd w:val="clear" w:color="auto" w:fill="FFFFFF"/>
        </w:rPr>
        <w:t>”</w:t>
      </w:r>
      <w:r>
        <w:rPr>
          <w:rFonts w:ascii="仿宋_GB2312" w:eastAsia="仿宋_GB2312" w:hAnsi="仿宋_GB2312" w:cs="仿宋_GB2312" w:hint="eastAsia"/>
          <w:color w:val="000000"/>
          <w:sz w:val="30"/>
          <w:szCs w:val="30"/>
          <w:shd w:val="clear" w:color="auto" w:fill="FFFFFF"/>
          <w:lang w:val="zh-CN"/>
        </w:rPr>
        <w:t>网站</w:t>
      </w:r>
      <w:r>
        <w:rPr>
          <w:rFonts w:ascii="仿宋_GB2312" w:eastAsia="仿宋_GB2312" w:hAnsi="仿宋_GB2312" w:cs="仿宋_GB2312" w:hint="eastAsia"/>
          <w:color w:val="000000"/>
          <w:sz w:val="30"/>
          <w:szCs w:val="30"/>
          <w:shd w:val="clear" w:color="auto" w:fill="FFFFFF"/>
        </w:rPr>
        <w:t>（</w:t>
      </w:r>
      <w:proofErr w:type="spellStart"/>
      <w:r>
        <w:rPr>
          <w:rFonts w:ascii="仿宋_GB2312" w:eastAsia="仿宋_GB2312" w:hAnsi="仿宋_GB2312" w:cs="仿宋_GB2312" w:hint="eastAsia"/>
          <w:color w:val="000000"/>
          <w:sz w:val="30"/>
          <w:szCs w:val="30"/>
          <w:shd w:val="clear" w:color="auto" w:fill="FFFFFF"/>
        </w:rPr>
        <w:t>www.gsxt.gov.cn</w:t>
      </w:r>
      <w:proofErr w:type="spellEnd"/>
      <w:r>
        <w:rPr>
          <w:rFonts w:ascii="仿宋_GB2312" w:eastAsia="仿宋_GB2312" w:hAnsi="仿宋_GB2312" w:cs="仿宋_GB2312" w:hint="eastAsia"/>
          <w:color w:val="000000"/>
          <w:sz w:val="30"/>
          <w:szCs w:val="30"/>
          <w:shd w:val="clear" w:color="auto" w:fill="FFFFFF"/>
        </w:rPr>
        <w:t>）严重违法失信企业名单（黑名单）的投标人。</w:t>
      </w:r>
    </w:p>
    <w:p w:rsidR="00A3526E" w:rsidRDefault="00546F45">
      <w:pPr>
        <w:widowControl/>
        <w:shd w:val="clear" w:color="auto" w:fill="FFFFFF"/>
        <w:spacing w:line="288" w:lineRule="atLeast"/>
        <w:ind w:firstLine="600"/>
        <w:jc w:val="left"/>
        <w:rPr>
          <w:rFonts w:ascii="Arial" w:hAnsi="Arial" w:cs="Arial"/>
          <w:color w:val="000000"/>
          <w:kern w:val="0"/>
          <w:sz w:val="27"/>
          <w:szCs w:val="27"/>
        </w:rPr>
      </w:pPr>
      <w:r>
        <w:rPr>
          <w:rFonts w:ascii="黑体" w:eastAsia="黑体" w:hAnsi="黑体" w:cs="Arial" w:hint="eastAsia"/>
          <w:color w:val="000000"/>
          <w:kern w:val="0"/>
          <w:sz w:val="30"/>
          <w:szCs w:val="30"/>
        </w:rPr>
        <w:t>四、采购需求</w:t>
      </w:r>
    </w:p>
    <w:p w:rsidR="00A3526E" w:rsidRDefault="00546F45" w:rsidP="00546F45">
      <w:pPr>
        <w:widowControl/>
        <w:numPr>
          <w:ilvl w:val="0"/>
          <w:numId w:val="1"/>
        </w:numPr>
        <w:shd w:val="clear" w:color="auto" w:fill="FFFFFF"/>
        <w:spacing w:line="360" w:lineRule="auto"/>
        <w:ind w:firstLineChars="200" w:firstLine="600"/>
        <w:contextualSpacing/>
        <w:jc w:val="left"/>
        <w:rPr>
          <w:rFonts w:ascii="仿宋_GB2312" w:eastAsia="仿宋_GB2312" w:hAnsi="仿宋_GB2312" w:cs="仿宋_GB2312"/>
          <w:b/>
          <w:bCs/>
          <w:color w:val="000000"/>
          <w:sz w:val="30"/>
          <w:szCs w:val="30"/>
          <w:shd w:val="clear" w:color="auto" w:fill="FFFFFF"/>
        </w:rPr>
      </w:pPr>
      <w:r>
        <w:rPr>
          <w:rFonts w:ascii="仿宋_GB2312" w:eastAsia="仿宋_GB2312" w:hAnsi="仿宋_GB2312" w:cs="仿宋_GB2312" w:hint="eastAsia"/>
          <w:b/>
          <w:bCs/>
          <w:color w:val="000000"/>
          <w:sz w:val="30"/>
          <w:szCs w:val="30"/>
          <w:shd w:val="clear" w:color="auto" w:fill="FFFFFF"/>
        </w:rPr>
        <w:t>本项目需实现的功能或者目标</w:t>
      </w:r>
    </w:p>
    <w:p w:rsidR="00A3526E" w:rsidRDefault="00546F45" w:rsidP="00546F45">
      <w:pPr>
        <w:widowControl/>
        <w:shd w:val="clear" w:color="auto" w:fill="FFFFFF"/>
        <w:spacing w:line="360" w:lineRule="auto"/>
        <w:ind w:firstLineChars="200" w:firstLine="600"/>
        <w:contextualSpacing/>
        <w:jc w:val="left"/>
        <w:rPr>
          <w:rFonts w:ascii="仿宋_GB2312" w:eastAsia="仿宋_GB2312" w:hAnsi="仿宋_GB2312" w:cs="仿宋_GB2312"/>
          <w:b/>
          <w:bCs/>
          <w:sz w:val="30"/>
          <w:szCs w:val="30"/>
          <w:shd w:val="clear" w:color="auto" w:fill="FFFFFF"/>
          <w:lang w:val="zh-CN"/>
        </w:rPr>
      </w:pPr>
      <w:r>
        <w:rPr>
          <w:rFonts w:ascii="仿宋_GB2312" w:eastAsia="仿宋_GB2312" w:hAnsi="仿宋_GB2312" w:cs="仿宋_GB2312" w:hint="eastAsia"/>
          <w:kern w:val="0"/>
          <w:sz w:val="30"/>
          <w:szCs w:val="30"/>
        </w:rPr>
        <w:t>通过公开招标的方式确定</w:t>
      </w:r>
      <w:r>
        <w:rPr>
          <w:rFonts w:ascii="仿宋_GB2312" w:eastAsia="仿宋_GB2312" w:hAnsi="仿宋_GB2312" w:cs="仿宋_GB2312" w:hint="eastAsia"/>
          <w:kern w:val="0"/>
          <w:sz w:val="30"/>
          <w:szCs w:val="30"/>
        </w:rPr>
        <w:t>30</w:t>
      </w:r>
      <w:r>
        <w:rPr>
          <w:rFonts w:ascii="仿宋_GB2312" w:eastAsia="仿宋_GB2312" w:hAnsi="仿宋_GB2312" w:cs="仿宋_GB2312" w:hint="eastAsia"/>
          <w:kern w:val="0"/>
          <w:sz w:val="30"/>
          <w:szCs w:val="30"/>
        </w:rPr>
        <w:t>家工程造价咨询机构（</w:t>
      </w:r>
      <w:r>
        <w:rPr>
          <w:rFonts w:ascii="仿宋_GB2312" w:eastAsia="仿宋_GB2312" w:hAnsi="仿宋_GB2312" w:cs="仿宋_GB2312" w:hint="eastAsia"/>
          <w:sz w:val="30"/>
          <w:szCs w:val="30"/>
        </w:rPr>
        <w:t>其中包</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甲级工程造价咨询机构</w:t>
      </w:r>
      <w:r>
        <w:rPr>
          <w:rFonts w:ascii="仿宋_GB2312" w:eastAsia="仿宋_GB2312" w:hAnsi="仿宋_GB2312" w:cs="仿宋_GB2312" w:hint="eastAsia"/>
          <w:sz w:val="30"/>
          <w:szCs w:val="30"/>
        </w:rPr>
        <w:t>24</w:t>
      </w:r>
      <w:r>
        <w:rPr>
          <w:rFonts w:ascii="仿宋_GB2312" w:eastAsia="仿宋_GB2312" w:hAnsi="仿宋_GB2312" w:cs="仿宋_GB2312" w:hint="eastAsia"/>
          <w:sz w:val="30"/>
          <w:szCs w:val="30"/>
        </w:rPr>
        <w:t>家，包</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乙级工程造价咨询机构</w:t>
      </w: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lastRenderedPageBreak/>
        <w:t>家</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中标的中介机构进入许昌市财政局评审机构备选库，具备接受委托参与政府购买工程造价评审服务的资格</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对许昌市政府投资项目工程预算</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招标控制价、工程量清单的审核</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、竣工结算等评审。</w:t>
      </w:r>
    </w:p>
    <w:p w:rsidR="00A3526E" w:rsidRDefault="00546F45">
      <w:pPr>
        <w:spacing w:line="360" w:lineRule="auto"/>
        <w:ind w:firstLineChars="200" w:firstLine="600"/>
        <w:contextualSpacing/>
        <w:rPr>
          <w:rFonts w:ascii="仿宋_GB2312" w:eastAsia="仿宋_GB2312" w:hAnsi="仿宋_GB2312" w:cs="仿宋_GB2312"/>
          <w:b/>
          <w:color w:val="000000"/>
          <w:kern w:val="0"/>
          <w:sz w:val="30"/>
          <w:szCs w:val="30"/>
          <w:lang w:val="zh-CN"/>
        </w:rPr>
      </w:pPr>
      <w:r>
        <w:rPr>
          <w:rFonts w:ascii="仿宋_GB2312" w:eastAsia="仿宋_GB2312" w:hAnsi="仿宋_GB2312" w:cs="仿宋_GB2312" w:hint="eastAsia"/>
          <w:b/>
          <w:bCs/>
          <w:color w:val="FF0000"/>
          <w:kern w:val="0"/>
          <w:sz w:val="30"/>
          <w:szCs w:val="30"/>
        </w:rPr>
        <w:t>▲</w:t>
      </w:r>
      <w:r>
        <w:rPr>
          <w:rFonts w:ascii="仿宋_GB2312" w:eastAsia="仿宋_GB2312" w:hAnsi="仿宋_GB2312" w:cs="仿宋_GB2312" w:hint="eastAsia"/>
          <w:b/>
          <w:color w:val="000000"/>
          <w:sz w:val="30"/>
          <w:szCs w:val="30"/>
        </w:rPr>
        <w:t>二</w:t>
      </w:r>
      <w:r>
        <w:rPr>
          <w:rFonts w:ascii="仿宋_GB2312" w:eastAsia="仿宋_GB2312" w:hAnsi="仿宋_GB2312" w:cs="仿宋_GB2312" w:hint="eastAsia"/>
          <w:b/>
          <w:color w:val="000000"/>
          <w:kern w:val="0"/>
          <w:sz w:val="30"/>
          <w:szCs w:val="30"/>
          <w:lang w:val="zh-CN"/>
        </w:rPr>
        <w:t>、服务标准、期限、效率等要求</w:t>
      </w:r>
    </w:p>
    <w:p w:rsidR="00A3526E" w:rsidRDefault="00546F45" w:rsidP="00546F45">
      <w:pPr>
        <w:widowControl/>
        <w:shd w:val="clear" w:color="auto" w:fill="FFFFFF"/>
        <w:spacing w:line="360" w:lineRule="auto"/>
        <w:ind w:firstLineChars="200" w:firstLine="600"/>
        <w:contextualSpacing/>
        <w:jc w:val="left"/>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1</w:t>
      </w:r>
      <w:r>
        <w:rPr>
          <w:rFonts w:ascii="仿宋_GB2312" w:eastAsia="仿宋_GB2312" w:hAnsi="仿宋_GB2312" w:cs="仿宋_GB2312" w:hint="eastAsia"/>
          <w:bCs/>
          <w:color w:val="000000"/>
          <w:sz w:val="30"/>
          <w:szCs w:val="30"/>
        </w:rPr>
        <w:t>、服务标准：按照《许昌市市级政府购买中介机构评审服务管理暂行办法（试行）》执行</w:t>
      </w:r>
    </w:p>
    <w:p w:rsidR="00A3526E" w:rsidRDefault="00546F45" w:rsidP="00546F45">
      <w:pPr>
        <w:widowControl/>
        <w:shd w:val="clear" w:color="auto" w:fill="FFFFFF"/>
        <w:spacing w:line="360" w:lineRule="auto"/>
        <w:ind w:firstLineChars="200" w:firstLine="600"/>
        <w:contextualSpacing/>
        <w:jc w:val="left"/>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2</w:t>
      </w:r>
      <w:r>
        <w:rPr>
          <w:rFonts w:ascii="仿宋_GB2312" w:eastAsia="仿宋_GB2312" w:hAnsi="仿宋_GB2312" w:cs="仿宋_GB2312" w:hint="eastAsia"/>
          <w:bCs/>
          <w:color w:val="000000"/>
          <w:sz w:val="30"/>
          <w:szCs w:val="30"/>
        </w:rPr>
        <w:t>、服务期限：二年</w:t>
      </w:r>
    </w:p>
    <w:p w:rsidR="00A3526E" w:rsidRDefault="00546F45" w:rsidP="00546F45">
      <w:pPr>
        <w:widowControl/>
        <w:shd w:val="clear" w:color="auto" w:fill="FFFFFF"/>
        <w:spacing w:line="360" w:lineRule="auto"/>
        <w:ind w:firstLineChars="200" w:firstLine="600"/>
        <w:contextualSpacing/>
        <w:jc w:val="left"/>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3</w:t>
      </w:r>
      <w:r>
        <w:rPr>
          <w:rFonts w:ascii="仿宋_GB2312" w:eastAsia="仿宋_GB2312" w:hAnsi="仿宋_GB2312" w:cs="仿宋_GB2312" w:hint="eastAsia"/>
          <w:bCs/>
          <w:color w:val="000000"/>
          <w:sz w:val="30"/>
          <w:szCs w:val="30"/>
        </w:rPr>
        <w:t>、效率：根据投标人在投标文件中承诺的响应时间</w:t>
      </w:r>
    </w:p>
    <w:p w:rsidR="00A3526E" w:rsidRDefault="00546F45">
      <w:pPr>
        <w:wordWrap w:val="0"/>
        <w:spacing w:line="360" w:lineRule="auto"/>
        <w:ind w:firstLineChars="200" w:firstLine="600"/>
        <w:contextualSpacing/>
        <w:rPr>
          <w:rFonts w:ascii="仿宋_GB2312" w:eastAsia="仿宋_GB2312" w:hAnsi="仿宋_GB2312" w:cs="仿宋_GB2312"/>
          <w:b/>
          <w:color w:val="000000"/>
          <w:kern w:val="0"/>
          <w:sz w:val="30"/>
          <w:szCs w:val="30"/>
          <w:lang w:val="zh-CN"/>
        </w:rPr>
      </w:pPr>
      <w:r>
        <w:rPr>
          <w:rFonts w:ascii="仿宋_GB2312" w:eastAsia="仿宋_GB2312" w:hAnsi="仿宋_GB2312" w:cs="仿宋_GB2312" w:hint="eastAsia"/>
          <w:b/>
          <w:bCs/>
          <w:color w:val="FF0000"/>
          <w:kern w:val="0"/>
          <w:sz w:val="30"/>
          <w:szCs w:val="30"/>
        </w:rPr>
        <w:t>▲</w:t>
      </w:r>
      <w:r>
        <w:rPr>
          <w:rFonts w:ascii="仿宋_GB2312" w:eastAsia="仿宋_GB2312" w:hAnsi="仿宋_GB2312" w:cs="仿宋_GB2312" w:hint="eastAsia"/>
          <w:b/>
          <w:color w:val="000000"/>
          <w:kern w:val="0"/>
          <w:sz w:val="30"/>
          <w:szCs w:val="30"/>
          <w:lang w:val="zh-CN"/>
        </w:rPr>
        <w:t>三、采购标的的其他技术、服务等要求</w:t>
      </w:r>
    </w:p>
    <w:p w:rsidR="00A3526E" w:rsidRDefault="00546F45" w:rsidP="00546F45">
      <w:pPr>
        <w:widowControl/>
        <w:numPr>
          <w:ilvl w:val="0"/>
          <w:numId w:val="2"/>
        </w:numPr>
        <w:spacing w:line="360" w:lineRule="auto"/>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对中标的中介机构服务单位管理遵循“管用分离，择优进库，随机抽取、综合评价、动态管理、绩效挂钩”的原则，待有项目需要评审时，通过公开抽签方式随机抽取进行选择确定受委托单位。受委托单位被抽中后再与委托</w:t>
      </w:r>
      <w:r>
        <w:rPr>
          <w:rFonts w:ascii="仿宋_GB2312" w:eastAsia="仿宋_GB2312" w:hAnsi="仿宋_GB2312" w:cs="仿宋_GB2312" w:hint="eastAsia"/>
          <w:sz w:val="30"/>
          <w:szCs w:val="30"/>
        </w:rPr>
        <w:t>人订立书面合同。受委托单位无正当理由拒签合同的，采购人取消其入库资格。并</w:t>
      </w:r>
      <w:r>
        <w:rPr>
          <w:rFonts w:ascii="仿宋_GB2312" w:eastAsia="仿宋_GB2312" w:hAnsi="仿宋_GB2312" w:cs="仿宋_GB2312" w:hint="eastAsia"/>
          <w:kern w:val="0"/>
          <w:sz w:val="30"/>
          <w:szCs w:val="30"/>
        </w:rPr>
        <w:t>为了确保财政投资评审工作和其他专项委托工作客观、公正，按照“谁使用、谁付费、谁评价”的原则，由委托单位向受委托单位拨付评审费用，受托单位不得向被评审单位另行收取任何费用。</w:t>
      </w:r>
    </w:p>
    <w:p w:rsidR="00A3526E" w:rsidRDefault="00546F45" w:rsidP="00546F45">
      <w:pPr>
        <w:widowControl/>
        <w:numPr>
          <w:ilvl w:val="0"/>
          <w:numId w:val="2"/>
        </w:numPr>
        <w:spacing w:line="360" w:lineRule="auto"/>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其他服务要求：</w:t>
      </w:r>
    </w:p>
    <w:p w:rsidR="00A3526E" w:rsidRDefault="00546F45" w:rsidP="00546F45">
      <w:pPr>
        <w:widowControl/>
        <w:spacing w:line="360" w:lineRule="auto"/>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1</w:t>
      </w:r>
      <w:r>
        <w:rPr>
          <w:rFonts w:ascii="仿宋_GB2312" w:eastAsia="仿宋_GB2312" w:hAnsi="仿宋_GB2312" w:cs="仿宋_GB2312" w:hint="eastAsia"/>
          <w:kern w:val="0"/>
          <w:sz w:val="30"/>
          <w:szCs w:val="30"/>
        </w:rPr>
        <w:t>）各中标工程造价咨询服务机构在接受招标人委托的项目服</w:t>
      </w:r>
      <w:r>
        <w:rPr>
          <w:rFonts w:ascii="仿宋_GB2312" w:eastAsia="仿宋_GB2312" w:hAnsi="仿宋_GB2312" w:cs="仿宋_GB2312" w:hint="eastAsia"/>
          <w:kern w:val="0"/>
          <w:sz w:val="30"/>
          <w:szCs w:val="30"/>
        </w:rPr>
        <w:t>务时，派出完成该项目的评审人员必须是在许昌拟投入本项</w:t>
      </w:r>
      <w:r>
        <w:rPr>
          <w:rFonts w:ascii="仿宋_GB2312" w:eastAsia="仿宋_GB2312" w:hAnsi="仿宋_GB2312" w:cs="仿宋_GB2312" w:hint="eastAsia"/>
          <w:kern w:val="0"/>
          <w:sz w:val="30"/>
          <w:szCs w:val="30"/>
        </w:rPr>
        <w:lastRenderedPageBreak/>
        <w:t>目注册造价工程师、工作人员为常驻人员，且能胜任项目评审工作。</w:t>
      </w:r>
    </w:p>
    <w:p w:rsidR="00A3526E" w:rsidRDefault="00546F45" w:rsidP="00546F45">
      <w:pPr>
        <w:widowControl/>
        <w:spacing w:line="360" w:lineRule="auto"/>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2</w:t>
      </w:r>
      <w:r>
        <w:rPr>
          <w:rFonts w:ascii="仿宋_GB2312" w:eastAsia="仿宋_GB2312" w:hAnsi="仿宋_GB2312" w:cs="仿宋_GB2312" w:hint="eastAsia"/>
          <w:kern w:val="0"/>
          <w:sz w:val="30"/>
          <w:szCs w:val="30"/>
        </w:rPr>
        <w:t>）入库的中介机构及其执业人员，应当按照委托合同约定，独立、客观、公正地履行职责，为委托单位和监管单位提供真实可靠的业务报告，未经许昌市政府采购监督管理办公室同意，不得将受托业务分包或转托于其他任何中介机构。</w:t>
      </w:r>
    </w:p>
    <w:p w:rsidR="00A3526E" w:rsidRDefault="00546F45">
      <w:pPr>
        <w:widowControl/>
        <w:shd w:val="clear" w:color="auto" w:fill="FFFFFF"/>
        <w:spacing w:line="360" w:lineRule="auto"/>
        <w:contextualSpacing/>
        <w:jc w:val="left"/>
        <w:rPr>
          <w:rFonts w:ascii="仿宋_GB2312" w:eastAsia="仿宋_GB2312" w:hAnsi="仿宋_GB2312" w:cs="仿宋_GB2312"/>
          <w:color w:val="000000"/>
          <w:kern w:val="0"/>
          <w:sz w:val="30"/>
          <w:szCs w:val="30"/>
          <w:lang w:val="zh-CN"/>
        </w:rPr>
      </w:pPr>
      <w:r>
        <w:rPr>
          <w:rFonts w:ascii="仿宋_GB2312" w:eastAsia="仿宋_GB2312" w:hAnsi="仿宋_GB2312" w:cs="仿宋_GB2312" w:hint="eastAsia"/>
          <w:b/>
          <w:bCs/>
          <w:color w:val="FF0000"/>
          <w:kern w:val="0"/>
          <w:sz w:val="30"/>
          <w:szCs w:val="30"/>
        </w:rPr>
        <w:t xml:space="preserve">    </w:t>
      </w:r>
      <w:r>
        <w:rPr>
          <w:rFonts w:ascii="仿宋_GB2312" w:eastAsia="仿宋_GB2312" w:hAnsi="仿宋_GB2312" w:cs="仿宋_GB2312" w:hint="eastAsia"/>
          <w:b/>
          <w:bCs/>
          <w:color w:val="FF0000"/>
          <w:kern w:val="0"/>
          <w:sz w:val="30"/>
          <w:szCs w:val="30"/>
        </w:rPr>
        <w:t>▲</w:t>
      </w:r>
      <w:r>
        <w:rPr>
          <w:rFonts w:ascii="仿宋_GB2312" w:eastAsia="仿宋_GB2312" w:hAnsi="仿宋_GB2312" w:cs="仿宋_GB2312" w:hint="eastAsia"/>
          <w:b/>
          <w:color w:val="000000"/>
          <w:sz w:val="30"/>
          <w:szCs w:val="30"/>
        </w:rPr>
        <w:t>四</w:t>
      </w:r>
      <w:r>
        <w:rPr>
          <w:rFonts w:ascii="仿宋_GB2312" w:eastAsia="仿宋_GB2312" w:hAnsi="仿宋_GB2312" w:cs="仿宋_GB2312" w:hint="eastAsia"/>
          <w:b/>
          <w:color w:val="000000"/>
          <w:kern w:val="0"/>
          <w:sz w:val="30"/>
          <w:szCs w:val="30"/>
          <w:lang w:val="zh-CN"/>
        </w:rPr>
        <w:t>、验收标准</w:t>
      </w:r>
    </w:p>
    <w:p w:rsidR="00A3526E" w:rsidRDefault="00546F45" w:rsidP="00546F45">
      <w:pPr>
        <w:widowControl/>
        <w:spacing w:line="360" w:lineRule="auto"/>
        <w:ind w:firstLineChars="200" w:firstLine="600"/>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1</w:t>
      </w:r>
      <w:r>
        <w:rPr>
          <w:rFonts w:ascii="仿宋_GB2312" w:eastAsia="仿宋_GB2312" w:hAnsi="仿宋_GB2312" w:cs="仿宋_GB2312" w:hint="eastAsia"/>
          <w:kern w:val="0"/>
          <w:sz w:val="30"/>
          <w:szCs w:val="30"/>
          <w:lang w:val="zh-CN"/>
        </w:rPr>
        <w:t>、根据</w:t>
      </w:r>
      <w:r>
        <w:rPr>
          <w:rFonts w:ascii="仿宋_GB2312" w:eastAsia="仿宋_GB2312" w:hAnsi="仿宋_GB2312" w:cs="仿宋_GB2312" w:hint="eastAsia"/>
          <w:bCs/>
          <w:color w:val="000000"/>
          <w:sz w:val="30"/>
          <w:szCs w:val="30"/>
        </w:rPr>
        <w:t>《许昌市市级政府购买中介机构评审服务管理暂行办法（试行）》规定的</w:t>
      </w:r>
      <w:r>
        <w:rPr>
          <w:rFonts w:ascii="仿宋_GB2312" w:eastAsia="仿宋_GB2312" w:hAnsi="仿宋_GB2312" w:cs="仿宋_GB2312" w:hint="eastAsia"/>
          <w:kern w:val="0"/>
          <w:sz w:val="30"/>
          <w:szCs w:val="30"/>
        </w:rPr>
        <w:t>“谁使用、谁付费、谁评价”的原则，委托人在工程造价服务项目结束后一周内，按照合同约定的服务项目及标准，对受托中介机构服务质量进行履约验收评价，填写《服务质量评价表》送交许昌市财政局政府采购监督管理办公室备案</w:t>
      </w:r>
      <w:r>
        <w:rPr>
          <w:rFonts w:ascii="仿宋_GB2312" w:eastAsia="仿宋_GB2312" w:hAnsi="仿宋_GB2312" w:cs="仿宋_GB2312" w:hint="eastAsia"/>
          <w:kern w:val="0"/>
          <w:sz w:val="30"/>
          <w:szCs w:val="30"/>
          <w:lang w:val="zh-CN"/>
        </w:rPr>
        <w:t>。</w:t>
      </w:r>
    </w:p>
    <w:p w:rsidR="00A3526E" w:rsidRDefault="00546F45" w:rsidP="00546F45">
      <w:pPr>
        <w:widowControl/>
        <w:shd w:val="clear" w:color="auto" w:fill="FFFFFF"/>
        <w:spacing w:line="360" w:lineRule="auto"/>
        <w:ind w:firstLineChars="200" w:firstLine="600"/>
        <w:contextualSpacing/>
        <w:jc w:val="left"/>
        <w:rPr>
          <w:rFonts w:ascii="仿宋_GB2312" w:eastAsia="仿宋_GB2312" w:hAnsi="仿宋_GB2312" w:cs="仿宋_GB2312"/>
          <w:i/>
          <w:color w:val="538CD5"/>
          <w:kern w:val="0"/>
          <w:sz w:val="30"/>
          <w:szCs w:val="30"/>
        </w:rPr>
      </w:pPr>
      <w:r>
        <w:rPr>
          <w:rFonts w:ascii="仿宋_GB2312" w:eastAsia="仿宋_GB2312" w:hAnsi="仿宋_GB2312" w:cs="仿宋_GB2312" w:hint="eastAsia"/>
          <w:color w:val="000000"/>
          <w:kern w:val="0"/>
          <w:sz w:val="30"/>
          <w:szCs w:val="30"/>
          <w:lang w:val="zh-CN"/>
        </w:rPr>
        <w:t>2</w:t>
      </w:r>
      <w:r>
        <w:rPr>
          <w:rFonts w:ascii="仿宋_GB2312" w:eastAsia="仿宋_GB2312" w:hAnsi="仿宋_GB2312" w:cs="仿宋_GB2312" w:hint="eastAsia"/>
          <w:color w:val="000000"/>
          <w:kern w:val="0"/>
          <w:sz w:val="30"/>
          <w:szCs w:val="30"/>
          <w:lang w:val="zh-CN"/>
        </w:rPr>
        <w:t>、按照招标文件要求、投标文件响应和承诺验收。</w:t>
      </w:r>
    </w:p>
    <w:p w:rsidR="00A3526E" w:rsidRDefault="00546F45">
      <w:pPr>
        <w:pStyle w:val="a4"/>
        <w:widowControl/>
        <w:shd w:val="clear" w:color="auto" w:fill="FFFFFF"/>
        <w:spacing w:line="360" w:lineRule="auto"/>
        <w:ind w:firstLineChars="200" w:firstLine="600"/>
        <w:contextualSpacing/>
        <w:jc w:val="left"/>
        <w:rPr>
          <w:rFonts w:ascii="仿宋_GB2312" w:eastAsia="仿宋_GB2312" w:hAnsi="仿宋_GB2312" w:cs="仿宋_GB2312"/>
          <w:bCs/>
          <w:color w:val="000000"/>
          <w:sz w:val="30"/>
          <w:szCs w:val="30"/>
          <w:shd w:val="clear" w:color="auto" w:fill="FFFFFF"/>
        </w:rPr>
      </w:pPr>
      <w:r>
        <w:rPr>
          <w:rFonts w:ascii="仿宋_GB2312" w:eastAsia="仿宋_GB2312" w:hAnsi="仿宋_GB2312" w:cs="仿宋_GB2312" w:hint="eastAsia"/>
          <w:b/>
          <w:color w:val="000000"/>
          <w:sz w:val="30"/>
          <w:szCs w:val="30"/>
        </w:rPr>
        <w:t>五</w:t>
      </w:r>
      <w:r>
        <w:rPr>
          <w:rFonts w:ascii="仿宋_GB2312" w:eastAsia="仿宋_GB2312" w:hAnsi="仿宋_GB2312" w:cs="仿宋_GB2312" w:hint="eastAsia"/>
          <w:b/>
          <w:color w:val="000000"/>
          <w:sz w:val="30"/>
          <w:szCs w:val="30"/>
          <w:shd w:val="clear" w:color="auto" w:fill="FFFFFF"/>
        </w:rPr>
        <w:t>、</w:t>
      </w:r>
      <w:r>
        <w:rPr>
          <w:rFonts w:ascii="仿宋_GB2312" w:eastAsia="仿宋_GB2312" w:hAnsi="仿宋_GB2312" w:cs="仿宋_GB2312" w:hint="eastAsia"/>
          <w:bCs/>
          <w:color w:val="000000"/>
          <w:sz w:val="30"/>
          <w:szCs w:val="30"/>
          <w:shd w:val="clear" w:color="auto" w:fill="FFFFFF"/>
        </w:rPr>
        <w:t>本项目预算金额：</w:t>
      </w:r>
      <w:r>
        <w:rPr>
          <w:rFonts w:ascii="仿宋_GB2312" w:eastAsia="仿宋_GB2312" w:hAnsi="仿宋_GB2312" w:cs="仿宋_GB2312" w:hint="eastAsia"/>
          <w:bCs/>
          <w:color w:val="000000"/>
          <w:sz w:val="30"/>
          <w:szCs w:val="30"/>
          <w:shd w:val="clear" w:color="auto" w:fill="FFFFFF"/>
        </w:rPr>
        <w:t>无</w:t>
      </w:r>
      <w:r>
        <w:rPr>
          <w:rFonts w:ascii="仿宋_GB2312" w:eastAsia="仿宋_GB2312" w:hAnsi="仿宋_GB2312" w:cs="仿宋_GB2312" w:hint="eastAsia"/>
          <w:bCs/>
          <w:color w:val="000000"/>
          <w:sz w:val="30"/>
          <w:szCs w:val="30"/>
          <w:shd w:val="clear" w:color="auto" w:fill="FFFFFF"/>
        </w:rPr>
        <w:t xml:space="preserve">       </w:t>
      </w:r>
      <w:r>
        <w:rPr>
          <w:rFonts w:ascii="仿宋_GB2312" w:eastAsia="仿宋_GB2312" w:hAnsi="仿宋_GB2312" w:cs="仿宋_GB2312" w:hint="eastAsia"/>
          <w:bCs/>
          <w:color w:val="000000"/>
          <w:sz w:val="30"/>
          <w:szCs w:val="30"/>
          <w:shd w:val="clear" w:color="auto" w:fill="FFFFFF"/>
        </w:rPr>
        <w:t>最高限价：无</w:t>
      </w:r>
      <w:r>
        <w:rPr>
          <w:rFonts w:ascii="仿宋_GB2312" w:eastAsia="仿宋_GB2312" w:hAnsi="仿宋_GB2312" w:cs="仿宋_GB2312" w:hint="eastAsia"/>
          <w:bCs/>
          <w:color w:val="000000"/>
          <w:sz w:val="30"/>
          <w:szCs w:val="30"/>
          <w:shd w:val="clear" w:color="auto" w:fill="FFFFFF"/>
        </w:rPr>
        <w:t xml:space="preserve"> </w:t>
      </w:r>
    </w:p>
    <w:p w:rsidR="00A3526E" w:rsidRDefault="00546F45">
      <w:pPr>
        <w:widowControl/>
        <w:shd w:val="clear" w:color="auto" w:fill="FFFFFF"/>
        <w:spacing w:line="360" w:lineRule="auto"/>
        <w:contextualSpacing/>
        <w:jc w:val="left"/>
        <w:rPr>
          <w:rFonts w:ascii="黑体" w:eastAsia="黑体" w:hAnsi="黑体"/>
          <w:b/>
          <w:color w:val="000000"/>
          <w:kern w:val="0"/>
          <w:sz w:val="30"/>
          <w:szCs w:val="30"/>
          <w:lang w:val="zh-CN"/>
        </w:rPr>
      </w:pPr>
      <w:r>
        <w:rPr>
          <w:rFonts w:ascii="黑体" w:eastAsia="黑体" w:hAnsi="黑体" w:hint="eastAsia"/>
          <w:b/>
          <w:bCs/>
          <w:color w:val="FF0000"/>
          <w:kern w:val="0"/>
          <w:sz w:val="30"/>
          <w:szCs w:val="30"/>
        </w:rPr>
        <w:t xml:space="preserve">   </w:t>
      </w:r>
      <w:r>
        <w:rPr>
          <w:rFonts w:ascii="黑体" w:eastAsia="黑体" w:hAnsi="黑体" w:hint="eastAsia"/>
          <w:b/>
          <w:color w:val="000000"/>
          <w:sz w:val="30"/>
          <w:szCs w:val="30"/>
        </w:rPr>
        <w:t>六</w:t>
      </w:r>
      <w:r>
        <w:rPr>
          <w:rFonts w:ascii="黑体" w:eastAsia="黑体" w:hAnsi="黑体" w:hint="eastAsia"/>
          <w:b/>
          <w:color w:val="000000"/>
          <w:kern w:val="0"/>
          <w:sz w:val="30"/>
          <w:szCs w:val="30"/>
          <w:lang w:val="zh-CN"/>
        </w:rPr>
        <w:t>、资金支付</w:t>
      </w:r>
    </w:p>
    <w:p w:rsidR="00A3526E" w:rsidRDefault="00546F45" w:rsidP="00546F45">
      <w:pPr>
        <w:widowControl/>
        <w:shd w:val="clear" w:color="auto" w:fill="FFFFFF"/>
        <w:spacing w:line="360" w:lineRule="auto"/>
        <w:ind w:firstLineChars="200" w:firstLine="600"/>
        <w:contextualSpacing/>
        <w:jc w:val="left"/>
        <w:rPr>
          <w:rFonts w:ascii="仿宋_GB2312" w:eastAsia="仿宋_GB2312" w:hAnsi="仿宋_GB2312" w:cs="仿宋_GB2312"/>
          <w:color w:val="000000"/>
          <w:kern w:val="0"/>
          <w:sz w:val="30"/>
          <w:szCs w:val="30"/>
          <w:lang w:val="zh-CN"/>
        </w:rPr>
      </w:pPr>
      <w:r>
        <w:rPr>
          <w:rFonts w:ascii="仿宋_GB2312" w:eastAsia="仿宋_GB2312" w:hAnsi="仿宋_GB2312" w:cs="仿宋_GB2312" w:hint="eastAsia"/>
          <w:kern w:val="0"/>
          <w:sz w:val="30"/>
          <w:szCs w:val="30"/>
          <w:lang w:val="zh-CN"/>
        </w:rPr>
        <w:t>根据</w:t>
      </w:r>
      <w:r>
        <w:rPr>
          <w:rFonts w:ascii="仿宋_GB2312" w:eastAsia="仿宋_GB2312" w:hAnsi="仿宋_GB2312" w:cs="仿宋_GB2312" w:hint="eastAsia"/>
          <w:bCs/>
          <w:color w:val="000000"/>
          <w:sz w:val="30"/>
          <w:szCs w:val="30"/>
        </w:rPr>
        <w:t>《许昌市市级政府购买中介机构评审服务管理暂行办法（试行）》规定的</w:t>
      </w:r>
      <w:r>
        <w:rPr>
          <w:rFonts w:ascii="仿宋_GB2312" w:eastAsia="仿宋_GB2312" w:hAnsi="仿宋_GB2312" w:cs="仿宋_GB2312" w:hint="eastAsia"/>
          <w:kern w:val="0"/>
          <w:sz w:val="30"/>
          <w:szCs w:val="30"/>
        </w:rPr>
        <w:t>“谁使用、谁付费、谁评价”的原则，中标供应商完成委托项目由委托人向其付费，付费方式由双方另行约定。</w:t>
      </w:r>
    </w:p>
    <w:p w:rsidR="00A3526E" w:rsidRDefault="00546F45">
      <w:pPr>
        <w:widowControl/>
        <w:shd w:val="clear" w:color="auto" w:fill="FFFFFF"/>
        <w:spacing w:line="288" w:lineRule="atLeast"/>
        <w:ind w:firstLine="600"/>
        <w:jc w:val="left"/>
        <w:rPr>
          <w:rFonts w:ascii="Arial" w:hAnsi="Arial" w:cs="Arial"/>
          <w:color w:val="000000"/>
          <w:kern w:val="0"/>
          <w:sz w:val="27"/>
          <w:szCs w:val="27"/>
        </w:rPr>
      </w:pPr>
      <w:r>
        <w:rPr>
          <w:rFonts w:ascii="黑体" w:eastAsia="黑体" w:hAnsi="黑体" w:cs="Arial" w:hint="eastAsia"/>
          <w:color w:val="000000"/>
          <w:kern w:val="0"/>
          <w:sz w:val="30"/>
          <w:szCs w:val="30"/>
        </w:rPr>
        <w:t>五、评标方法和评标标准</w:t>
      </w:r>
    </w:p>
    <w:p w:rsidR="00A3526E" w:rsidRDefault="00546F45">
      <w:pPr>
        <w:widowControl/>
        <w:shd w:val="clear" w:color="auto" w:fill="FFFFFF"/>
        <w:spacing w:line="288" w:lineRule="atLeast"/>
        <w:ind w:firstLine="600"/>
        <w:jc w:val="left"/>
        <w:rPr>
          <w:rFonts w:ascii="仿宋" w:eastAsia="仿宋" w:hAnsi="仿宋" w:cs="Arial"/>
          <w:color w:val="000000"/>
          <w:kern w:val="0"/>
          <w:sz w:val="30"/>
          <w:szCs w:val="30"/>
        </w:rPr>
      </w:pPr>
      <w:r>
        <w:rPr>
          <w:rFonts w:ascii="仿宋" w:eastAsia="仿宋" w:hAnsi="仿宋" w:cs="Arial" w:hint="eastAsia"/>
          <w:color w:val="000000"/>
          <w:kern w:val="0"/>
          <w:sz w:val="30"/>
          <w:szCs w:val="30"/>
        </w:rPr>
        <w:t>（一）评标方法：综合评分法</w:t>
      </w:r>
    </w:p>
    <w:p w:rsidR="00A3526E" w:rsidRDefault="00546F45">
      <w:pPr>
        <w:widowControl/>
        <w:shd w:val="clear" w:color="auto" w:fill="FFFFFF"/>
        <w:spacing w:line="288" w:lineRule="atLeast"/>
        <w:ind w:firstLine="600"/>
        <w:jc w:val="left"/>
        <w:rPr>
          <w:rFonts w:ascii="Arial" w:hAnsi="Arial" w:cs="Arial"/>
          <w:color w:val="000000"/>
          <w:kern w:val="0"/>
          <w:sz w:val="27"/>
          <w:szCs w:val="27"/>
        </w:rPr>
      </w:pPr>
      <w:r>
        <w:rPr>
          <w:rFonts w:ascii="仿宋" w:eastAsia="仿宋" w:hAnsi="仿宋" w:cs="Arial" w:hint="eastAsia"/>
          <w:color w:val="000000"/>
          <w:kern w:val="0"/>
          <w:sz w:val="30"/>
          <w:szCs w:val="30"/>
        </w:rPr>
        <w:t>（二）综合评分法评标标准：</w:t>
      </w:r>
    </w:p>
    <w:tbl>
      <w:tblPr>
        <w:tblpPr w:leftFromText="180" w:rightFromText="180" w:vertAnchor="text" w:horzAnchor="page" w:tblpX="1575" w:tblpY="327"/>
        <w:tblOverlap w:val="neve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1"/>
        <w:gridCol w:w="6558"/>
        <w:gridCol w:w="967"/>
      </w:tblGrid>
      <w:tr w:rsidR="00A3526E">
        <w:trPr>
          <w:trHeight w:val="1289"/>
        </w:trPr>
        <w:tc>
          <w:tcPr>
            <w:tcW w:w="1441" w:type="dxa"/>
            <w:vAlign w:val="center"/>
          </w:tcPr>
          <w:p w:rsidR="00A3526E" w:rsidRDefault="00546F45">
            <w:pPr>
              <w:spacing w:line="360" w:lineRule="auto"/>
              <w:jc w:val="center"/>
              <w:rPr>
                <w:rFonts w:ascii="宋体"/>
                <w:szCs w:val="21"/>
              </w:rPr>
            </w:pPr>
            <w:r>
              <w:rPr>
                <w:rFonts w:ascii="宋体" w:hAnsi="宋体" w:hint="eastAsia"/>
                <w:szCs w:val="21"/>
              </w:rPr>
              <w:lastRenderedPageBreak/>
              <w:t>分值构成</w:t>
            </w:r>
          </w:p>
          <w:p w:rsidR="00A3526E" w:rsidRDefault="00546F45">
            <w:pPr>
              <w:spacing w:line="360" w:lineRule="auto"/>
              <w:jc w:val="center"/>
              <w:rPr>
                <w:rFonts w:ascii="宋体"/>
                <w:szCs w:val="21"/>
              </w:rPr>
            </w:pPr>
            <w:r>
              <w:rPr>
                <w:rFonts w:ascii="宋体" w:hAnsi="宋体"/>
                <w:szCs w:val="21"/>
              </w:rPr>
              <w:t>(</w:t>
            </w:r>
            <w:r>
              <w:rPr>
                <w:rFonts w:ascii="宋体" w:hAnsi="宋体" w:hint="eastAsia"/>
                <w:szCs w:val="21"/>
              </w:rPr>
              <w:t>总分</w:t>
            </w:r>
            <w:r>
              <w:rPr>
                <w:rFonts w:ascii="宋体" w:hAnsi="宋体"/>
                <w:szCs w:val="21"/>
              </w:rPr>
              <w:t>100</w:t>
            </w:r>
            <w:r>
              <w:rPr>
                <w:rFonts w:ascii="宋体" w:hAnsi="宋体" w:hint="eastAsia"/>
                <w:szCs w:val="21"/>
              </w:rPr>
              <w:t>分</w:t>
            </w:r>
            <w:r>
              <w:rPr>
                <w:rFonts w:ascii="宋体" w:hAnsi="宋体"/>
                <w:szCs w:val="21"/>
              </w:rPr>
              <w:t>)</w:t>
            </w:r>
          </w:p>
        </w:tc>
        <w:tc>
          <w:tcPr>
            <w:tcW w:w="7525" w:type="dxa"/>
            <w:gridSpan w:val="2"/>
            <w:vAlign w:val="center"/>
          </w:tcPr>
          <w:p w:rsidR="00A3526E" w:rsidRDefault="00546F45">
            <w:pPr>
              <w:spacing w:line="360" w:lineRule="auto"/>
              <w:jc w:val="center"/>
              <w:rPr>
                <w:rFonts w:ascii="宋体"/>
                <w:szCs w:val="21"/>
              </w:rPr>
            </w:pPr>
            <w:r>
              <w:rPr>
                <w:rFonts w:ascii="宋体" w:hAnsi="宋体" w:hint="eastAsia"/>
                <w:szCs w:val="21"/>
              </w:rPr>
              <w:t>价格分值：</w:t>
            </w:r>
            <w:r>
              <w:rPr>
                <w:rFonts w:ascii="宋体" w:hAnsi="宋体"/>
                <w:szCs w:val="21"/>
                <w:u w:val="single"/>
              </w:rPr>
              <w:t xml:space="preserve">   10   </w:t>
            </w:r>
            <w:r>
              <w:rPr>
                <w:rFonts w:ascii="宋体" w:hAnsi="宋体" w:hint="eastAsia"/>
                <w:szCs w:val="21"/>
              </w:rPr>
              <w:t>分</w:t>
            </w:r>
          </w:p>
          <w:p w:rsidR="00A3526E" w:rsidRDefault="00546F45">
            <w:pPr>
              <w:spacing w:line="360" w:lineRule="auto"/>
              <w:jc w:val="center"/>
              <w:rPr>
                <w:rFonts w:ascii="宋体"/>
                <w:szCs w:val="21"/>
              </w:rPr>
            </w:pPr>
            <w:r>
              <w:rPr>
                <w:rFonts w:ascii="宋体" w:hAnsi="宋体" w:hint="eastAsia"/>
                <w:szCs w:val="21"/>
              </w:rPr>
              <w:t>商务部分：</w:t>
            </w:r>
            <w:r>
              <w:rPr>
                <w:rFonts w:ascii="宋体" w:hAnsi="宋体"/>
                <w:szCs w:val="21"/>
                <w:u w:val="single"/>
              </w:rPr>
              <w:t xml:space="preserve">   69   </w:t>
            </w:r>
            <w:r>
              <w:rPr>
                <w:rFonts w:ascii="宋体" w:hAnsi="宋体" w:hint="eastAsia"/>
                <w:szCs w:val="21"/>
              </w:rPr>
              <w:t>分</w:t>
            </w:r>
          </w:p>
          <w:p w:rsidR="00A3526E" w:rsidRDefault="00546F45">
            <w:pPr>
              <w:spacing w:line="360" w:lineRule="auto"/>
              <w:jc w:val="center"/>
              <w:rPr>
                <w:rFonts w:ascii="宋体"/>
                <w:szCs w:val="21"/>
              </w:rPr>
            </w:pPr>
            <w:r>
              <w:rPr>
                <w:rFonts w:ascii="宋体" w:hAnsi="宋体" w:hint="eastAsia"/>
                <w:szCs w:val="21"/>
              </w:rPr>
              <w:t>技术部分：</w:t>
            </w:r>
            <w:r>
              <w:rPr>
                <w:rFonts w:ascii="宋体" w:hAnsi="宋体"/>
                <w:szCs w:val="21"/>
                <w:u w:val="single"/>
              </w:rPr>
              <w:t xml:space="preserve">   21   </w:t>
            </w:r>
            <w:r>
              <w:rPr>
                <w:rFonts w:ascii="宋体" w:hAnsi="宋体" w:hint="eastAsia"/>
                <w:szCs w:val="21"/>
              </w:rPr>
              <w:t>分</w:t>
            </w:r>
          </w:p>
        </w:tc>
      </w:tr>
      <w:tr w:rsidR="00A3526E">
        <w:trPr>
          <w:trHeight w:val="900"/>
        </w:trPr>
        <w:tc>
          <w:tcPr>
            <w:tcW w:w="8966" w:type="dxa"/>
            <w:gridSpan w:val="3"/>
            <w:vAlign w:val="center"/>
          </w:tcPr>
          <w:p w:rsidR="00A3526E" w:rsidRDefault="00546F45">
            <w:pPr>
              <w:spacing w:line="360" w:lineRule="auto"/>
              <w:jc w:val="center"/>
              <w:rPr>
                <w:rFonts w:ascii="宋体"/>
                <w:szCs w:val="21"/>
              </w:rPr>
            </w:pPr>
            <w:r>
              <w:rPr>
                <w:rFonts w:ascii="宋体" w:hAnsi="宋体" w:hint="eastAsia"/>
                <w:b/>
                <w:szCs w:val="21"/>
              </w:rPr>
              <w:t>价格部分（满分</w:t>
            </w:r>
            <w:r>
              <w:rPr>
                <w:rFonts w:ascii="宋体" w:hAnsi="宋体"/>
                <w:b/>
                <w:szCs w:val="21"/>
                <w:u w:val="single"/>
              </w:rPr>
              <w:t xml:space="preserve"> 10  </w:t>
            </w:r>
            <w:r>
              <w:rPr>
                <w:rFonts w:ascii="宋体" w:hAnsi="宋体" w:hint="eastAsia"/>
                <w:b/>
                <w:szCs w:val="21"/>
              </w:rPr>
              <w:t>分）</w:t>
            </w:r>
          </w:p>
        </w:tc>
      </w:tr>
      <w:tr w:rsidR="00A3526E">
        <w:trPr>
          <w:trHeight w:val="524"/>
        </w:trPr>
        <w:tc>
          <w:tcPr>
            <w:tcW w:w="1441" w:type="dxa"/>
            <w:vAlign w:val="center"/>
          </w:tcPr>
          <w:p w:rsidR="00A3526E" w:rsidRDefault="00546F45">
            <w:pPr>
              <w:jc w:val="center"/>
              <w:rPr>
                <w:rFonts w:ascii="宋体"/>
                <w:b/>
                <w:szCs w:val="21"/>
              </w:rPr>
            </w:pPr>
            <w:r>
              <w:rPr>
                <w:rFonts w:ascii="宋体" w:hAnsi="宋体" w:hint="eastAsia"/>
                <w:b/>
                <w:szCs w:val="21"/>
              </w:rPr>
              <w:t>评分因素</w:t>
            </w:r>
          </w:p>
        </w:tc>
        <w:tc>
          <w:tcPr>
            <w:tcW w:w="6558" w:type="dxa"/>
            <w:vAlign w:val="center"/>
          </w:tcPr>
          <w:p w:rsidR="00A3526E" w:rsidRDefault="00546F45">
            <w:pPr>
              <w:jc w:val="center"/>
              <w:rPr>
                <w:rFonts w:ascii="宋体"/>
                <w:b/>
                <w:szCs w:val="21"/>
              </w:rPr>
            </w:pPr>
            <w:r>
              <w:rPr>
                <w:rFonts w:ascii="宋体" w:hAnsi="宋体" w:hint="eastAsia"/>
                <w:b/>
                <w:szCs w:val="21"/>
              </w:rPr>
              <w:t>评标标准</w:t>
            </w:r>
          </w:p>
        </w:tc>
        <w:tc>
          <w:tcPr>
            <w:tcW w:w="967" w:type="dxa"/>
            <w:vAlign w:val="center"/>
          </w:tcPr>
          <w:p w:rsidR="00A3526E" w:rsidRDefault="00546F45">
            <w:pPr>
              <w:jc w:val="center"/>
              <w:rPr>
                <w:rFonts w:ascii="宋体"/>
                <w:b/>
                <w:szCs w:val="21"/>
              </w:rPr>
            </w:pPr>
            <w:r>
              <w:rPr>
                <w:rFonts w:ascii="宋体" w:hAnsi="宋体" w:hint="eastAsia"/>
                <w:b/>
                <w:szCs w:val="21"/>
              </w:rPr>
              <w:t>分值</w:t>
            </w:r>
          </w:p>
        </w:tc>
      </w:tr>
      <w:tr w:rsidR="00A3526E">
        <w:trPr>
          <w:trHeight w:val="1519"/>
        </w:trPr>
        <w:tc>
          <w:tcPr>
            <w:tcW w:w="1441" w:type="dxa"/>
            <w:vAlign w:val="center"/>
          </w:tcPr>
          <w:p w:rsidR="00A3526E" w:rsidRDefault="00546F45">
            <w:pPr>
              <w:spacing w:line="360" w:lineRule="auto"/>
              <w:jc w:val="center"/>
              <w:rPr>
                <w:rFonts w:ascii="宋体"/>
                <w:szCs w:val="21"/>
              </w:rPr>
            </w:pPr>
            <w:r>
              <w:rPr>
                <w:rFonts w:ascii="宋体" w:hAnsi="宋体" w:hint="eastAsia"/>
                <w:szCs w:val="21"/>
              </w:rPr>
              <w:t>投标报价</w:t>
            </w:r>
          </w:p>
          <w:p w:rsidR="00A3526E" w:rsidRDefault="00546F45">
            <w:pPr>
              <w:spacing w:line="360" w:lineRule="auto"/>
              <w:jc w:val="center"/>
              <w:rPr>
                <w:rFonts w:ascii="宋体"/>
                <w:szCs w:val="21"/>
              </w:rPr>
            </w:pPr>
            <w:r>
              <w:rPr>
                <w:rFonts w:ascii="宋体" w:hAnsi="宋体" w:hint="eastAsia"/>
                <w:szCs w:val="21"/>
              </w:rPr>
              <w:t>评分标准</w:t>
            </w:r>
          </w:p>
        </w:tc>
        <w:tc>
          <w:tcPr>
            <w:tcW w:w="6558" w:type="dxa"/>
            <w:vAlign w:val="center"/>
          </w:tcPr>
          <w:p w:rsidR="00A3526E" w:rsidRDefault="00546F45">
            <w:pPr>
              <w:spacing w:line="360" w:lineRule="auto"/>
              <w:rPr>
                <w:rFonts w:ascii="宋体"/>
                <w:szCs w:val="21"/>
              </w:rPr>
            </w:pPr>
            <w:r>
              <w:rPr>
                <w:rFonts w:ascii="宋体" w:hAnsi="宋体" w:hint="eastAsia"/>
                <w:bCs/>
                <w:szCs w:val="21"/>
              </w:rPr>
              <w:t>投标人需针对本招标文件的附件《</w:t>
            </w:r>
            <w:r>
              <w:rPr>
                <w:rFonts w:ascii="宋体" w:hAnsi="宋体" w:cs="宋体" w:hint="eastAsia"/>
                <w:color w:val="000000"/>
                <w:szCs w:val="21"/>
              </w:rPr>
              <w:t>许昌市市级政府购买中介机构服务中介机构评审服务费计算办法》，</w:t>
            </w:r>
            <w:r>
              <w:rPr>
                <w:rFonts w:ascii="宋体" w:hAnsi="宋体" w:cs="宋体" w:hint="eastAsia"/>
                <w:color w:val="000000"/>
                <w:szCs w:val="21"/>
                <w:u w:val="single"/>
              </w:rPr>
              <w:t>提供</w:t>
            </w:r>
            <w:r>
              <w:rPr>
                <w:rFonts w:ascii="宋体" w:hAnsi="宋体" w:hint="eastAsia"/>
                <w:bCs/>
                <w:szCs w:val="21"/>
                <w:u w:val="single"/>
              </w:rPr>
              <w:t>收费按照该办法收取的承诺函，</w:t>
            </w:r>
            <w:r>
              <w:rPr>
                <w:rFonts w:ascii="宋体" w:hAnsi="宋体" w:hint="eastAsia"/>
                <w:bCs/>
                <w:szCs w:val="21"/>
                <w:u w:val="single"/>
              </w:rPr>
              <w:t>并加盖单位公章，</w:t>
            </w:r>
            <w:r>
              <w:rPr>
                <w:rFonts w:ascii="宋体" w:hAnsi="宋体" w:hint="eastAsia"/>
                <w:bCs/>
                <w:szCs w:val="21"/>
                <w:u w:val="single"/>
              </w:rPr>
              <w:t>有承诺函得</w:t>
            </w:r>
            <w:r>
              <w:rPr>
                <w:rFonts w:ascii="宋体" w:hAnsi="宋体"/>
                <w:bCs/>
                <w:szCs w:val="21"/>
                <w:u w:val="single"/>
              </w:rPr>
              <w:t>10</w:t>
            </w:r>
            <w:r>
              <w:rPr>
                <w:rFonts w:ascii="宋体" w:hAnsi="宋体" w:hint="eastAsia"/>
                <w:bCs/>
                <w:szCs w:val="21"/>
                <w:u w:val="single"/>
              </w:rPr>
              <w:t>分，无承诺函不得分。</w:t>
            </w:r>
            <w:r>
              <w:rPr>
                <w:rFonts w:ascii="宋体" w:hAnsi="宋体" w:hint="eastAsia"/>
                <w:bCs/>
                <w:szCs w:val="21"/>
                <w:u w:val="single"/>
              </w:rPr>
              <w:t>（</w:t>
            </w:r>
            <w:r>
              <w:rPr>
                <w:rFonts w:ascii="宋体" w:hAnsi="宋体" w:hint="eastAsia"/>
                <w:b/>
                <w:szCs w:val="21"/>
                <w:u w:val="single"/>
              </w:rPr>
              <w:t>提供原件</w:t>
            </w:r>
            <w:r>
              <w:rPr>
                <w:rFonts w:ascii="宋体" w:hAnsi="宋体" w:hint="eastAsia"/>
                <w:bCs/>
                <w:szCs w:val="21"/>
                <w:u w:val="single"/>
              </w:rPr>
              <w:t>）</w:t>
            </w:r>
          </w:p>
        </w:tc>
        <w:tc>
          <w:tcPr>
            <w:tcW w:w="967" w:type="dxa"/>
            <w:vAlign w:val="center"/>
          </w:tcPr>
          <w:p w:rsidR="00A3526E" w:rsidRDefault="00546F45">
            <w:pPr>
              <w:jc w:val="center"/>
              <w:rPr>
                <w:rFonts w:ascii="宋体"/>
                <w:szCs w:val="21"/>
              </w:rPr>
            </w:pPr>
            <w:r>
              <w:rPr>
                <w:rFonts w:ascii="宋体" w:hAnsi="宋体"/>
                <w:szCs w:val="21"/>
              </w:rPr>
              <w:t>10</w:t>
            </w:r>
            <w:r>
              <w:rPr>
                <w:rFonts w:ascii="宋体" w:hAnsi="宋体" w:hint="eastAsia"/>
                <w:szCs w:val="21"/>
              </w:rPr>
              <w:t>分</w:t>
            </w:r>
          </w:p>
        </w:tc>
      </w:tr>
      <w:tr w:rsidR="00A3526E">
        <w:trPr>
          <w:trHeight w:val="749"/>
        </w:trPr>
        <w:tc>
          <w:tcPr>
            <w:tcW w:w="8966" w:type="dxa"/>
            <w:gridSpan w:val="3"/>
            <w:vAlign w:val="center"/>
          </w:tcPr>
          <w:p w:rsidR="00A3526E" w:rsidRDefault="00546F45">
            <w:pPr>
              <w:jc w:val="center"/>
              <w:rPr>
                <w:rFonts w:ascii="宋体"/>
                <w:szCs w:val="21"/>
              </w:rPr>
            </w:pPr>
            <w:r>
              <w:rPr>
                <w:rFonts w:ascii="宋体" w:hAnsi="宋体" w:cs="微软雅黑" w:hint="eastAsia"/>
                <w:b/>
                <w:szCs w:val="21"/>
              </w:rPr>
              <w:t>商务</w:t>
            </w:r>
            <w:r>
              <w:rPr>
                <w:rFonts w:ascii="宋体" w:hAnsi="宋体" w:hint="eastAsia"/>
                <w:b/>
                <w:szCs w:val="21"/>
              </w:rPr>
              <w:t>部分（满分</w:t>
            </w:r>
            <w:r>
              <w:rPr>
                <w:rFonts w:ascii="宋体" w:hAnsi="宋体"/>
                <w:b/>
                <w:szCs w:val="21"/>
                <w:u w:val="single"/>
              </w:rPr>
              <w:t xml:space="preserve"> 69 </w:t>
            </w:r>
            <w:r>
              <w:rPr>
                <w:rFonts w:ascii="宋体" w:hAnsi="宋体" w:hint="eastAsia"/>
                <w:b/>
                <w:szCs w:val="21"/>
              </w:rPr>
              <w:t>分）</w:t>
            </w:r>
          </w:p>
        </w:tc>
      </w:tr>
      <w:tr w:rsidR="00A3526E">
        <w:trPr>
          <w:trHeight w:val="691"/>
        </w:trPr>
        <w:tc>
          <w:tcPr>
            <w:tcW w:w="1441" w:type="dxa"/>
            <w:vAlign w:val="center"/>
          </w:tcPr>
          <w:p w:rsidR="00A3526E" w:rsidRDefault="00546F45">
            <w:pPr>
              <w:spacing w:line="360" w:lineRule="auto"/>
              <w:jc w:val="center"/>
              <w:rPr>
                <w:rFonts w:ascii="宋体"/>
                <w:szCs w:val="21"/>
              </w:rPr>
            </w:pPr>
            <w:r>
              <w:rPr>
                <w:rFonts w:ascii="宋体" w:hAnsi="宋体" w:hint="eastAsia"/>
                <w:b/>
                <w:szCs w:val="21"/>
              </w:rPr>
              <w:t>评分因素</w:t>
            </w:r>
          </w:p>
        </w:tc>
        <w:tc>
          <w:tcPr>
            <w:tcW w:w="6558" w:type="dxa"/>
            <w:vAlign w:val="center"/>
          </w:tcPr>
          <w:p w:rsidR="00A3526E" w:rsidRDefault="00546F45">
            <w:pPr>
              <w:spacing w:line="360" w:lineRule="auto"/>
              <w:jc w:val="center"/>
              <w:rPr>
                <w:rFonts w:ascii="宋体"/>
                <w:bCs/>
                <w:szCs w:val="21"/>
              </w:rPr>
            </w:pPr>
            <w:r>
              <w:rPr>
                <w:rFonts w:ascii="宋体" w:hAnsi="宋体" w:hint="eastAsia"/>
                <w:b/>
                <w:szCs w:val="21"/>
              </w:rPr>
              <w:t>评标标准</w:t>
            </w:r>
          </w:p>
        </w:tc>
        <w:tc>
          <w:tcPr>
            <w:tcW w:w="967" w:type="dxa"/>
            <w:vAlign w:val="center"/>
          </w:tcPr>
          <w:p w:rsidR="00A3526E" w:rsidRDefault="00546F45">
            <w:pPr>
              <w:jc w:val="center"/>
              <w:rPr>
                <w:rFonts w:ascii="宋体"/>
                <w:szCs w:val="21"/>
              </w:rPr>
            </w:pPr>
            <w:r>
              <w:rPr>
                <w:rFonts w:ascii="宋体" w:hAnsi="宋体" w:hint="eastAsia"/>
                <w:b/>
                <w:szCs w:val="21"/>
              </w:rPr>
              <w:t>分值</w:t>
            </w:r>
          </w:p>
        </w:tc>
      </w:tr>
      <w:tr w:rsidR="00A3526E">
        <w:trPr>
          <w:trHeight w:val="2310"/>
        </w:trPr>
        <w:tc>
          <w:tcPr>
            <w:tcW w:w="1441" w:type="dxa"/>
            <w:vAlign w:val="center"/>
          </w:tcPr>
          <w:p w:rsidR="00A3526E" w:rsidRDefault="00546F45">
            <w:pPr>
              <w:spacing w:line="360" w:lineRule="exact"/>
              <w:jc w:val="center"/>
              <w:rPr>
                <w:rFonts w:ascii="宋体"/>
                <w:szCs w:val="21"/>
              </w:rPr>
            </w:pPr>
            <w:r>
              <w:rPr>
                <w:rFonts w:ascii="宋体" w:hAnsi="宋体" w:hint="eastAsia"/>
                <w:szCs w:val="21"/>
              </w:rPr>
              <w:t>信誉</w:t>
            </w:r>
          </w:p>
        </w:tc>
        <w:tc>
          <w:tcPr>
            <w:tcW w:w="6558" w:type="dxa"/>
            <w:vAlign w:val="center"/>
          </w:tcPr>
          <w:p w:rsidR="00A3526E" w:rsidRDefault="00546F45">
            <w:pPr>
              <w:spacing w:line="360" w:lineRule="auto"/>
              <w:rPr>
                <w:rFonts w:ascii="宋体"/>
                <w:szCs w:val="21"/>
              </w:rPr>
            </w:pPr>
            <w:r>
              <w:rPr>
                <w:rFonts w:ascii="宋体" w:hAnsi="宋体"/>
                <w:szCs w:val="21"/>
              </w:rPr>
              <w:t>1</w:t>
            </w:r>
            <w:r>
              <w:rPr>
                <w:rFonts w:ascii="宋体" w:hAnsi="宋体" w:hint="eastAsia"/>
                <w:szCs w:val="21"/>
              </w:rPr>
              <w:t>、投标人提供</w:t>
            </w:r>
            <w:r>
              <w:rPr>
                <w:rFonts w:ascii="宋体" w:hAnsi="宋体" w:cs="宋体"/>
                <w:szCs w:val="21"/>
              </w:rPr>
              <w:t>2015</w:t>
            </w:r>
            <w:r>
              <w:rPr>
                <w:rFonts w:ascii="宋体" w:hAnsi="宋体" w:cs="宋体" w:hint="eastAsia"/>
                <w:szCs w:val="21"/>
              </w:rPr>
              <w:t>年</w:t>
            </w:r>
            <w:r>
              <w:rPr>
                <w:rFonts w:ascii="宋体" w:hAnsi="宋体" w:cs="宋体"/>
                <w:szCs w:val="21"/>
              </w:rPr>
              <w:t>1</w:t>
            </w:r>
            <w:r>
              <w:rPr>
                <w:rFonts w:ascii="宋体" w:hAnsi="宋体" w:cs="宋体" w:hint="eastAsia"/>
                <w:szCs w:val="21"/>
              </w:rPr>
              <w:t>月</w:t>
            </w:r>
            <w:r>
              <w:rPr>
                <w:rFonts w:ascii="宋体" w:hAnsi="宋体" w:cs="宋体"/>
                <w:szCs w:val="21"/>
              </w:rPr>
              <w:t>1</w:t>
            </w:r>
            <w:r>
              <w:rPr>
                <w:rFonts w:ascii="宋体" w:hAnsi="宋体" w:cs="宋体" w:hint="eastAsia"/>
                <w:szCs w:val="21"/>
              </w:rPr>
              <w:t>日以来</w:t>
            </w:r>
            <w:r>
              <w:rPr>
                <w:rFonts w:ascii="宋体" w:hAnsi="宋体" w:hint="eastAsia"/>
                <w:szCs w:val="21"/>
              </w:rPr>
              <w:t>信用评级机构出具的企业信用报告，等级为</w:t>
            </w:r>
            <w:r>
              <w:rPr>
                <w:rFonts w:ascii="宋体" w:hAnsi="宋体"/>
                <w:szCs w:val="21"/>
              </w:rPr>
              <w:t>AAA</w:t>
            </w:r>
            <w:r>
              <w:rPr>
                <w:rFonts w:ascii="宋体" w:hAnsi="宋体" w:hint="eastAsia"/>
                <w:szCs w:val="21"/>
              </w:rPr>
              <w:t>级的得</w:t>
            </w:r>
            <w:r>
              <w:rPr>
                <w:rFonts w:ascii="宋体" w:hAnsi="宋体"/>
                <w:szCs w:val="21"/>
              </w:rPr>
              <w:t>3</w:t>
            </w:r>
            <w:r>
              <w:rPr>
                <w:rFonts w:ascii="宋体" w:hAnsi="宋体" w:hint="eastAsia"/>
                <w:szCs w:val="21"/>
              </w:rPr>
              <w:t>分；</w:t>
            </w:r>
            <w:r>
              <w:rPr>
                <w:rFonts w:ascii="宋体" w:hAnsi="宋体"/>
                <w:szCs w:val="21"/>
              </w:rPr>
              <w:t>AA</w:t>
            </w:r>
            <w:r>
              <w:rPr>
                <w:rFonts w:ascii="宋体" w:hAnsi="宋体" w:hint="eastAsia"/>
                <w:szCs w:val="21"/>
              </w:rPr>
              <w:t>级的得</w:t>
            </w:r>
            <w:r>
              <w:rPr>
                <w:rFonts w:ascii="宋体" w:hAnsi="宋体"/>
                <w:szCs w:val="21"/>
              </w:rPr>
              <w:t>2</w:t>
            </w:r>
            <w:r>
              <w:rPr>
                <w:rFonts w:ascii="宋体" w:hAnsi="宋体" w:hint="eastAsia"/>
                <w:szCs w:val="21"/>
              </w:rPr>
              <w:t>分；</w:t>
            </w:r>
            <w:r>
              <w:rPr>
                <w:rFonts w:ascii="宋体" w:hAnsi="宋体"/>
                <w:szCs w:val="21"/>
              </w:rPr>
              <w:t>A</w:t>
            </w:r>
            <w:r>
              <w:rPr>
                <w:rFonts w:ascii="宋体" w:hAnsi="宋体" w:hint="eastAsia"/>
                <w:szCs w:val="21"/>
              </w:rPr>
              <w:t>级的得</w:t>
            </w:r>
            <w:r>
              <w:rPr>
                <w:rFonts w:ascii="宋体" w:hAnsi="宋体"/>
                <w:szCs w:val="21"/>
              </w:rPr>
              <w:t>1</w:t>
            </w:r>
            <w:r>
              <w:rPr>
                <w:rFonts w:ascii="宋体" w:hAnsi="宋体" w:hint="eastAsia"/>
                <w:szCs w:val="21"/>
              </w:rPr>
              <w:t>分。</w:t>
            </w:r>
          </w:p>
          <w:p w:rsidR="00A3526E" w:rsidRDefault="00546F45">
            <w:pPr>
              <w:tabs>
                <w:tab w:val="left" w:pos="3675"/>
              </w:tabs>
              <w:spacing w:line="360" w:lineRule="auto"/>
              <w:rPr>
                <w:rFonts w:ascii="宋体"/>
                <w:szCs w:val="21"/>
              </w:rPr>
            </w:pPr>
            <w:r>
              <w:rPr>
                <w:rFonts w:ascii="宋体" w:hAnsi="宋体"/>
                <w:szCs w:val="21"/>
              </w:rPr>
              <w:t>2</w:t>
            </w:r>
            <w:r>
              <w:rPr>
                <w:rFonts w:ascii="宋体" w:hAnsi="宋体" w:hint="eastAsia"/>
                <w:szCs w:val="21"/>
              </w:rPr>
              <w:t>、投标人提供有效的</w:t>
            </w:r>
            <w:r>
              <w:rPr>
                <w:rFonts w:ascii="宋体" w:hAnsi="宋体"/>
                <w:szCs w:val="21"/>
              </w:rPr>
              <w:t>ISO900</w:t>
            </w:r>
            <w:r>
              <w:rPr>
                <w:rFonts w:ascii="宋体" w:hAnsi="宋体" w:hint="eastAsia"/>
                <w:szCs w:val="21"/>
              </w:rPr>
              <w:t>1</w:t>
            </w:r>
            <w:r>
              <w:rPr>
                <w:rFonts w:ascii="宋体" w:hAnsi="宋体" w:hint="eastAsia"/>
                <w:szCs w:val="21"/>
              </w:rPr>
              <w:t>认证证书，及中国认证认可监督管理委员会网站上查询的截图证明。开标时在投标文件中提供证书扫描件及查询截图证明得</w:t>
            </w:r>
            <w:r>
              <w:rPr>
                <w:rFonts w:ascii="宋体" w:hAnsi="宋体"/>
                <w:szCs w:val="21"/>
              </w:rPr>
              <w:t>2</w:t>
            </w:r>
            <w:r>
              <w:rPr>
                <w:rFonts w:ascii="宋体" w:hAnsi="宋体" w:hint="eastAsia"/>
                <w:szCs w:val="21"/>
              </w:rPr>
              <w:t>分，否则不得分。</w:t>
            </w:r>
            <w:r>
              <w:rPr>
                <w:rFonts w:ascii="宋体" w:hAnsi="宋体" w:hint="eastAsia"/>
                <w:bCs/>
                <w:szCs w:val="21"/>
                <w:u w:val="single"/>
              </w:rPr>
              <w:t>（</w:t>
            </w:r>
            <w:r>
              <w:rPr>
                <w:rFonts w:ascii="宋体" w:hAnsi="宋体" w:hint="eastAsia"/>
                <w:b/>
                <w:szCs w:val="21"/>
                <w:u w:val="single"/>
              </w:rPr>
              <w:t>证书提供原件</w:t>
            </w:r>
            <w:r>
              <w:rPr>
                <w:rFonts w:ascii="宋体" w:hAnsi="宋体" w:hint="eastAsia"/>
                <w:bCs/>
                <w:szCs w:val="21"/>
                <w:u w:val="single"/>
              </w:rPr>
              <w:t>）</w:t>
            </w:r>
          </w:p>
        </w:tc>
        <w:tc>
          <w:tcPr>
            <w:tcW w:w="967" w:type="dxa"/>
            <w:vAlign w:val="center"/>
          </w:tcPr>
          <w:p w:rsidR="00A3526E" w:rsidRDefault="00546F45">
            <w:pPr>
              <w:jc w:val="center"/>
              <w:rPr>
                <w:rFonts w:ascii="宋体"/>
                <w:szCs w:val="21"/>
              </w:rPr>
            </w:pPr>
            <w:r>
              <w:rPr>
                <w:rFonts w:ascii="宋体" w:hAnsi="宋体"/>
                <w:szCs w:val="21"/>
              </w:rPr>
              <w:t>5</w:t>
            </w:r>
            <w:r>
              <w:rPr>
                <w:rFonts w:ascii="宋体" w:hAnsi="宋体" w:hint="eastAsia"/>
                <w:szCs w:val="21"/>
              </w:rPr>
              <w:t>分</w:t>
            </w:r>
          </w:p>
        </w:tc>
      </w:tr>
      <w:tr w:rsidR="00A3526E">
        <w:trPr>
          <w:trHeight w:val="567"/>
        </w:trPr>
        <w:tc>
          <w:tcPr>
            <w:tcW w:w="1441" w:type="dxa"/>
            <w:vAlign w:val="center"/>
          </w:tcPr>
          <w:p w:rsidR="00A3526E" w:rsidRDefault="00546F45">
            <w:pPr>
              <w:spacing w:line="400" w:lineRule="exact"/>
              <w:jc w:val="center"/>
              <w:rPr>
                <w:rFonts w:ascii="宋体"/>
                <w:szCs w:val="21"/>
              </w:rPr>
            </w:pPr>
            <w:r>
              <w:rPr>
                <w:rFonts w:ascii="宋体" w:hAnsi="宋体" w:hint="eastAsia"/>
                <w:szCs w:val="21"/>
              </w:rPr>
              <w:t>机构设置</w:t>
            </w:r>
          </w:p>
        </w:tc>
        <w:tc>
          <w:tcPr>
            <w:tcW w:w="6558" w:type="dxa"/>
            <w:vAlign w:val="center"/>
          </w:tcPr>
          <w:p w:rsidR="00A3526E" w:rsidRDefault="00546F45">
            <w:pPr>
              <w:spacing w:line="360" w:lineRule="auto"/>
              <w:rPr>
                <w:rFonts w:ascii="宋体"/>
                <w:szCs w:val="21"/>
              </w:rPr>
            </w:pPr>
            <w:r>
              <w:rPr>
                <w:rFonts w:ascii="宋体" w:hAnsi="宋体" w:hint="eastAsia"/>
                <w:szCs w:val="21"/>
              </w:rPr>
              <w:t>评标委员会根据各投标人内部机构设置、权责分工、各个环节等是否设置有相应的机构等比较打分：</w:t>
            </w:r>
          </w:p>
          <w:p w:rsidR="00A3526E" w:rsidRDefault="00546F45">
            <w:pPr>
              <w:spacing w:line="360" w:lineRule="auto"/>
              <w:rPr>
                <w:rFonts w:ascii="宋体"/>
                <w:szCs w:val="21"/>
              </w:rPr>
            </w:pPr>
            <w:r>
              <w:rPr>
                <w:rFonts w:ascii="宋体" w:hAnsi="宋体"/>
                <w:szCs w:val="21"/>
              </w:rPr>
              <w:t>1</w:t>
            </w:r>
            <w:r>
              <w:rPr>
                <w:rFonts w:ascii="宋体" w:hAnsi="宋体" w:hint="eastAsia"/>
                <w:szCs w:val="21"/>
              </w:rPr>
              <w:t>、内部机构设置：有规范的法人治理结构和内部管理制度，组织架构设计适当，结构层次科学，组织机构工作程序化、标准化，机构设置科学、合理的，得</w:t>
            </w:r>
            <w:r>
              <w:rPr>
                <w:rFonts w:ascii="宋体" w:hAnsi="宋体"/>
                <w:szCs w:val="21"/>
              </w:rPr>
              <w:t>2</w:t>
            </w:r>
            <w:r>
              <w:rPr>
                <w:rFonts w:ascii="宋体" w:hAnsi="宋体" w:hint="eastAsia"/>
                <w:szCs w:val="21"/>
              </w:rPr>
              <w:t>分，仅简单描述概括的</w:t>
            </w:r>
            <w:r>
              <w:rPr>
                <w:rFonts w:ascii="宋体" w:hAnsi="宋体"/>
                <w:szCs w:val="21"/>
              </w:rPr>
              <w:t>1</w:t>
            </w:r>
            <w:r>
              <w:rPr>
                <w:rFonts w:ascii="宋体" w:hAnsi="宋体" w:hint="eastAsia"/>
                <w:szCs w:val="21"/>
              </w:rPr>
              <w:t>分，没有不得分；</w:t>
            </w:r>
          </w:p>
          <w:p w:rsidR="00A3526E" w:rsidRDefault="00546F45">
            <w:pPr>
              <w:spacing w:line="360" w:lineRule="auto"/>
              <w:rPr>
                <w:rFonts w:ascii="宋体"/>
                <w:szCs w:val="21"/>
              </w:rPr>
            </w:pPr>
            <w:r>
              <w:rPr>
                <w:rFonts w:ascii="宋体" w:hAnsi="宋体"/>
                <w:szCs w:val="21"/>
              </w:rPr>
              <w:t>2</w:t>
            </w:r>
            <w:r>
              <w:rPr>
                <w:rFonts w:ascii="宋体" w:hAnsi="宋体" w:hint="eastAsia"/>
                <w:szCs w:val="21"/>
              </w:rPr>
              <w:t>、权责分工：</w:t>
            </w:r>
            <w:r>
              <w:rPr>
                <w:rFonts w:hint="eastAsia"/>
                <w:color w:val="000000"/>
              </w:rPr>
              <w:t>对权责分工合理、</w:t>
            </w:r>
            <w:r>
              <w:rPr>
                <w:rFonts w:ascii="宋体" w:hAnsi="宋体" w:hint="eastAsia"/>
                <w:szCs w:val="21"/>
              </w:rPr>
              <w:t>明确规定高级管理人员、各职能部门和分支机构、以及基层作业单位的职责权限的，得</w:t>
            </w:r>
            <w:r>
              <w:rPr>
                <w:rFonts w:ascii="宋体" w:hAnsi="宋体"/>
                <w:szCs w:val="21"/>
              </w:rPr>
              <w:t>2</w:t>
            </w:r>
            <w:r>
              <w:rPr>
                <w:rFonts w:ascii="宋体" w:hAnsi="宋体" w:hint="eastAsia"/>
                <w:szCs w:val="21"/>
              </w:rPr>
              <w:t>分，仅简单描述概括的</w:t>
            </w:r>
            <w:r>
              <w:rPr>
                <w:rFonts w:ascii="宋体" w:hAnsi="宋体"/>
                <w:szCs w:val="21"/>
              </w:rPr>
              <w:t>1</w:t>
            </w:r>
            <w:r>
              <w:rPr>
                <w:rFonts w:ascii="宋体" w:hAnsi="宋体" w:hint="eastAsia"/>
                <w:szCs w:val="21"/>
              </w:rPr>
              <w:t>分，没有不得分；</w:t>
            </w:r>
          </w:p>
          <w:p w:rsidR="00A3526E" w:rsidRDefault="00546F45">
            <w:pPr>
              <w:spacing w:line="360" w:lineRule="auto"/>
              <w:rPr>
                <w:color w:val="000000"/>
                <w:szCs w:val="21"/>
              </w:rPr>
            </w:pPr>
            <w:r>
              <w:rPr>
                <w:rFonts w:ascii="宋体" w:hAnsi="宋体"/>
                <w:szCs w:val="21"/>
              </w:rPr>
              <w:t>3</w:t>
            </w:r>
            <w:r>
              <w:rPr>
                <w:rFonts w:ascii="宋体" w:hAnsi="宋体" w:hint="eastAsia"/>
                <w:szCs w:val="21"/>
              </w:rPr>
              <w:t>、各个环节设置的机构健全，工作开展</w:t>
            </w:r>
            <w:r>
              <w:rPr>
                <w:rFonts w:hint="eastAsia"/>
                <w:color w:val="000000"/>
              </w:rPr>
              <w:t>流程，</w:t>
            </w:r>
            <w:r>
              <w:rPr>
                <w:rFonts w:hint="eastAsia"/>
                <w:color w:val="000000"/>
                <w:szCs w:val="21"/>
              </w:rPr>
              <w:t>得</w:t>
            </w:r>
            <w:r>
              <w:rPr>
                <w:rFonts w:ascii="宋体" w:hAnsi="宋体"/>
                <w:szCs w:val="21"/>
              </w:rPr>
              <w:t>2</w:t>
            </w:r>
            <w:r>
              <w:rPr>
                <w:rFonts w:ascii="宋体" w:hAnsi="宋体" w:hint="eastAsia"/>
                <w:szCs w:val="21"/>
              </w:rPr>
              <w:t>分，</w:t>
            </w:r>
            <w:r>
              <w:rPr>
                <w:rFonts w:hint="eastAsia"/>
                <w:color w:val="000000"/>
                <w:szCs w:val="21"/>
              </w:rPr>
              <w:t>仅为简单概括描述的得</w:t>
            </w:r>
            <w:r>
              <w:rPr>
                <w:color w:val="000000"/>
                <w:szCs w:val="21"/>
              </w:rPr>
              <w:t>1</w:t>
            </w:r>
            <w:r>
              <w:rPr>
                <w:rFonts w:hint="eastAsia"/>
                <w:color w:val="000000"/>
                <w:szCs w:val="21"/>
              </w:rPr>
              <w:t>分，缺少不得分；</w:t>
            </w:r>
          </w:p>
          <w:p w:rsidR="00A3526E" w:rsidRDefault="00546F45">
            <w:pPr>
              <w:spacing w:line="360" w:lineRule="auto"/>
              <w:rPr>
                <w:color w:val="000000"/>
                <w:szCs w:val="21"/>
              </w:rPr>
            </w:pPr>
            <w:r>
              <w:rPr>
                <w:color w:val="000000"/>
                <w:szCs w:val="21"/>
              </w:rPr>
              <w:t>4</w:t>
            </w:r>
            <w:r>
              <w:rPr>
                <w:rFonts w:hint="eastAsia"/>
                <w:color w:val="000000"/>
                <w:szCs w:val="21"/>
              </w:rPr>
              <w:t>、投标人有关机构设置的其他方面补充的，得</w:t>
            </w:r>
            <w:r>
              <w:rPr>
                <w:color w:val="000000"/>
                <w:szCs w:val="21"/>
              </w:rPr>
              <w:t>1</w:t>
            </w:r>
            <w:r>
              <w:rPr>
                <w:rFonts w:hint="eastAsia"/>
                <w:color w:val="000000"/>
                <w:szCs w:val="21"/>
              </w:rPr>
              <w:t>分。</w:t>
            </w:r>
          </w:p>
        </w:tc>
        <w:tc>
          <w:tcPr>
            <w:tcW w:w="967" w:type="dxa"/>
            <w:vAlign w:val="center"/>
          </w:tcPr>
          <w:p w:rsidR="00A3526E" w:rsidRDefault="00546F45">
            <w:pPr>
              <w:jc w:val="center"/>
              <w:rPr>
                <w:rFonts w:ascii="宋体"/>
                <w:szCs w:val="21"/>
              </w:rPr>
            </w:pPr>
            <w:r>
              <w:rPr>
                <w:rFonts w:ascii="宋体" w:hAnsi="宋体"/>
                <w:szCs w:val="21"/>
              </w:rPr>
              <w:t>7</w:t>
            </w:r>
            <w:r>
              <w:rPr>
                <w:rFonts w:ascii="宋体" w:hAnsi="宋体" w:hint="eastAsia"/>
                <w:szCs w:val="21"/>
              </w:rPr>
              <w:t>分</w:t>
            </w:r>
          </w:p>
        </w:tc>
      </w:tr>
      <w:tr w:rsidR="00A3526E">
        <w:trPr>
          <w:trHeight w:val="2497"/>
        </w:trPr>
        <w:tc>
          <w:tcPr>
            <w:tcW w:w="1441" w:type="dxa"/>
            <w:vAlign w:val="center"/>
          </w:tcPr>
          <w:p w:rsidR="00A3526E" w:rsidRDefault="00546F45">
            <w:pPr>
              <w:spacing w:line="400" w:lineRule="exact"/>
              <w:jc w:val="center"/>
              <w:rPr>
                <w:rFonts w:ascii="宋体" w:cs="宋体"/>
                <w:szCs w:val="21"/>
              </w:rPr>
            </w:pPr>
            <w:r>
              <w:rPr>
                <w:rFonts w:ascii="宋体" w:hAnsi="宋体" w:cs="宋体" w:hint="eastAsia"/>
                <w:szCs w:val="21"/>
              </w:rPr>
              <w:lastRenderedPageBreak/>
              <w:t>拟投入本项目注册造价工程师数量</w:t>
            </w:r>
          </w:p>
        </w:tc>
        <w:tc>
          <w:tcPr>
            <w:tcW w:w="6558" w:type="dxa"/>
            <w:vAlign w:val="center"/>
          </w:tcPr>
          <w:p w:rsidR="00A3526E" w:rsidRDefault="00546F45" w:rsidP="00546F45">
            <w:pPr>
              <w:spacing w:beforeLines="50" w:line="400" w:lineRule="exact"/>
              <w:jc w:val="left"/>
              <w:rPr>
                <w:rFonts w:ascii="宋体"/>
                <w:szCs w:val="21"/>
              </w:rPr>
            </w:pPr>
            <w:r>
              <w:rPr>
                <w:rFonts w:ascii="宋体" w:hAnsi="宋体" w:hint="eastAsia"/>
                <w:szCs w:val="21"/>
              </w:rPr>
              <w:t>项目专业技术人员团队中，拟服务团队注册造价工程师人数为</w:t>
            </w:r>
            <w:r>
              <w:rPr>
                <w:rFonts w:ascii="宋体" w:hAnsi="宋体"/>
                <w:szCs w:val="21"/>
              </w:rPr>
              <w:t>3</w:t>
            </w:r>
            <w:r>
              <w:rPr>
                <w:rFonts w:ascii="宋体" w:hAnsi="宋体" w:hint="eastAsia"/>
                <w:szCs w:val="21"/>
              </w:rPr>
              <w:t>人的，的基本分得</w:t>
            </w:r>
            <w:r>
              <w:rPr>
                <w:rFonts w:ascii="宋体" w:hAnsi="宋体"/>
                <w:szCs w:val="21"/>
              </w:rPr>
              <w:t>6</w:t>
            </w:r>
            <w:r>
              <w:rPr>
                <w:rFonts w:ascii="宋体" w:hAnsi="宋体" w:hint="eastAsia"/>
                <w:szCs w:val="21"/>
              </w:rPr>
              <w:t>分，少于</w:t>
            </w:r>
            <w:r>
              <w:rPr>
                <w:rFonts w:ascii="宋体" w:hAnsi="宋体"/>
                <w:szCs w:val="21"/>
              </w:rPr>
              <w:t>3</w:t>
            </w:r>
            <w:r>
              <w:rPr>
                <w:rFonts w:ascii="宋体" w:hAnsi="宋体" w:hint="eastAsia"/>
                <w:szCs w:val="21"/>
              </w:rPr>
              <w:t>人，不得分；在</w:t>
            </w:r>
            <w:r>
              <w:rPr>
                <w:rFonts w:ascii="宋体" w:hAnsi="宋体"/>
                <w:szCs w:val="21"/>
              </w:rPr>
              <w:t>3</w:t>
            </w:r>
            <w:r>
              <w:rPr>
                <w:rFonts w:ascii="宋体" w:hAnsi="宋体" w:hint="eastAsia"/>
                <w:szCs w:val="21"/>
              </w:rPr>
              <w:t>人的基础上每再增加</w:t>
            </w:r>
            <w:r>
              <w:rPr>
                <w:rFonts w:ascii="宋体" w:hAnsi="宋体"/>
                <w:szCs w:val="21"/>
              </w:rPr>
              <w:t>1</w:t>
            </w:r>
            <w:r>
              <w:rPr>
                <w:rFonts w:ascii="宋体" w:hAnsi="宋体" w:hint="eastAsia"/>
                <w:szCs w:val="21"/>
              </w:rPr>
              <w:t>人加</w:t>
            </w:r>
            <w:r>
              <w:rPr>
                <w:rFonts w:ascii="宋体" w:hAnsi="宋体"/>
                <w:szCs w:val="21"/>
              </w:rPr>
              <w:t>1</w:t>
            </w:r>
            <w:r>
              <w:rPr>
                <w:rFonts w:ascii="宋体" w:hAnsi="宋体" w:hint="eastAsia"/>
                <w:szCs w:val="21"/>
              </w:rPr>
              <w:t>分，最多加</w:t>
            </w:r>
            <w:r>
              <w:rPr>
                <w:rFonts w:ascii="宋体" w:hAnsi="宋体"/>
                <w:szCs w:val="21"/>
              </w:rPr>
              <w:t>7</w:t>
            </w:r>
            <w:r>
              <w:rPr>
                <w:rFonts w:ascii="宋体" w:hAnsi="宋体" w:hint="eastAsia"/>
                <w:szCs w:val="21"/>
              </w:rPr>
              <w:t>分。在投标文件中提供相应注册造价工程师证书及社保缴纳证明（</w:t>
            </w:r>
            <w:r>
              <w:rPr>
                <w:rFonts w:ascii="宋体" w:hAnsi="宋体"/>
                <w:szCs w:val="21"/>
              </w:rPr>
              <w:t>2018</w:t>
            </w:r>
            <w:r>
              <w:rPr>
                <w:rFonts w:ascii="宋体" w:hAnsi="宋体" w:hint="eastAsia"/>
                <w:szCs w:val="21"/>
              </w:rPr>
              <w:t>年</w:t>
            </w:r>
            <w:r>
              <w:rPr>
                <w:rFonts w:ascii="宋体" w:hAnsi="宋体" w:hint="eastAsia"/>
                <w:szCs w:val="21"/>
              </w:rPr>
              <w:t>6</w:t>
            </w:r>
            <w:r>
              <w:rPr>
                <w:rFonts w:ascii="宋体" w:hAnsi="宋体" w:hint="eastAsia"/>
                <w:szCs w:val="21"/>
              </w:rPr>
              <w:t>月至</w:t>
            </w:r>
            <w:r>
              <w:rPr>
                <w:rFonts w:ascii="宋体" w:hAnsi="宋体" w:hint="eastAsia"/>
                <w:szCs w:val="21"/>
              </w:rPr>
              <w:t>8</w:t>
            </w:r>
            <w:r>
              <w:rPr>
                <w:rFonts w:ascii="宋体" w:hAnsi="宋体" w:hint="eastAsia"/>
                <w:szCs w:val="21"/>
              </w:rPr>
              <w:t>月三个月），否则对应的注册造价工程师不得分。</w:t>
            </w:r>
            <w:r>
              <w:rPr>
                <w:rFonts w:ascii="宋体" w:hAnsi="宋体" w:hint="eastAsia"/>
                <w:b/>
                <w:bCs/>
                <w:szCs w:val="21"/>
              </w:rPr>
              <w:t>（以上证书须提供原件）</w:t>
            </w:r>
          </w:p>
          <w:p w:rsidR="00A3526E" w:rsidRDefault="00546F45" w:rsidP="00546F45">
            <w:pPr>
              <w:spacing w:beforeLines="50" w:line="400" w:lineRule="exact"/>
              <w:jc w:val="left"/>
              <w:rPr>
                <w:rFonts w:ascii="宋体"/>
                <w:szCs w:val="21"/>
              </w:rPr>
            </w:pPr>
            <w:r>
              <w:rPr>
                <w:rFonts w:ascii="宋体" w:hAnsi="宋体" w:hint="eastAsia"/>
                <w:b/>
                <w:bCs/>
                <w:szCs w:val="21"/>
                <w:u w:val="single"/>
              </w:rPr>
              <w:t>本项人员与拟投入本项目工作人员不重复计分。</w:t>
            </w:r>
          </w:p>
        </w:tc>
        <w:tc>
          <w:tcPr>
            <w:tcW w:w="967" w:type="dxa"/>
            <w:vAlign w:val="center"/>
          </w:tcPr>
          <w:p w:rsidR="00A3526E" w:rsidRDefault="00546F45">
            <w:pPr>
              <w:jc w:val="center"/>
              <w:rPr>
                <w:rFonts w:ascii="宋体"/>
                <w:color w:val="FF0000"/>
                <w:sz w:val="24"/>
              </w:rPr>
            </w:pPr>
            <w:r>
              <w:rPr>
                <w:rFonts w:ascii="宋体" w:hAnsi="宋体"/>
                <w:sz w:val="24"/>
              </w:rPr>
              <w:t>13</w:t>
            </w:r>
            <w:r>
              <w:rPr>
                <w:rFonts w:ascii="宋体" w:hAnsi="宋体" w:hint="eastAsia"/>
                <w:sz w:val="24"/>
              </w:rPr>
              <w:t>分</w:t>
            </w:r>
          </w:p>
        </w:tc>
      </w:tr>
      <w:tr w:rsidR="00A3526E">
        <w:trPr>
          <w:trHeight w:val="2349"/>
        </w:trPr>
        <w:tc>
          <w:tcPr>
            <w:tcW w:w="1441" w:type="dxa"/>
            <w:vAlign w:val="center"/>
          </w:tcPr>
          <w:p w:rsidR="00A3526E" w:rsidRDefault="00546F45">
            <w:pPr>
              <w:spacing w:line="400" w:lineRule="exact"/>
              <w:jc w:val="center"/>
              <w:rPr>
                <w:rFonts w:ascii="仿宋" w:eastAsia="仿宋" w:hAnsi="仿宋"/>
                <w:szCs w:val="21"/>
              </w:rPr>
            </w:pPr>
            <w:r>
              <w:rPr>
                <w:rFonts w:ascii="宋体" w:hAnsi="宋体" w:cs="宋体" w:hint="eastAsia"/>
                <w:szCs w:val="21"/>
              </w:rPr>
              <w:t>拟投入本项目工作人员</w:t>
            </w:r>
          </w:p>
        </w:tc>
        <w:tc>
          <w:tcPr>
            <w:tcW w:w="6558" w:type="dxa"/>
            <w:vAlign w:val="center"/>
          </w:tcPr>
          <w:p w:rsidR="00A3526E" w:rsidRDefault="00546F45" w:rsidP="00546F45">
            <w:pPr>
              <w:spacing w:beforeLines="50" w:line="400" w:lineRule="exact"/>
              <w:jc w:val="left"/>
              <w:rPr>
                <w:rFonts w:ascii="宋体"/>
                <w:color w:val="000000"/>
                <w:szCs w:val="21"/>
              </w:rPr>
            </w:pPr>
            <w:r>
              <w:rPr>
                <w:rFonts w:ascii="宋体" w:hAnsi="宋体" w:hint="eastAsia"/>
                <w:szCs w:val="21"/>
              </w:rPr>
              <w:t>具有工程或经济类专业中级以上专业技术人员数量有</w:t>
            </w:r>
            <w:r>
              <w:rPr>
                <w:rFonts w:ascii="宋体" w:hAnsi="宋体"/>
                <w:szCs w:val="21"/>
              </w:rPr>
              <w:t>4</w:t>
            </w:r>
            <w:r>
              <w:rPr>
                <w:rFonts w:ascii="宋体" w:hAnsi="宋体" w:hint="eastAsia"/>
                <w:szCs w:val="21"/>
              </w:rPr>
              <w:t>人的，得</w:t>
            </w:r>
            <w:r>
              <w:rPr>
                <w:rFonts w:ascii="宋体" w:hAnsi="宋体"/>
                <w:szCs w:val="21"/>
              </w:rPr>
              <w:t>4</w:t>
            </w:r>
            <w:r>
              <w:rPr>
                <w:rFonts w:ascii="宋体" w:hAnsi="宋体" w:hint="eastAsia"/>
                <w:szCs w:val="21"/>
              </w:rPr>
              <w:t>分，少于</w:t>
            </w:r>
            <w:r>
              <w:rPr>
                <w:rFonts w:ascii="宋体" w:hAnsi="宋体"/>
                <w:szCs w:val="21"/>
              </w:rPr>
              <w:t>4</w:t>
            </w:r>
            <w:r>
              <w:rPr>
                <w:rFonts w:ascii="宋体" w:hAnsi="宋体" w:hint="eastAsia"/>
                <w:szCs w:val="21"/>
              </w:rPr>
              <w:t>人的不得分；在</w:t>
            </w:r>
            <w:r>
              <w:rPr>
                <w:rFonts w:ascii="宋体" w:hAnsi="宋体"/>
                <w:szCs w:val="21"/>
              </w:rPr>
              <w:t>4</w:t>
            </w:r>
            <w:r>
              <w:rPr>
                <w:rFonts w:ascii="宋体" w:hAnsi="宋体" w:hint="eastAsia"/>
                <w:szCs w:val="21"/>
              </w:rPr>
              <w:t>人的基础上每再增加</w:t>
            </w:r>
            <w:r>
              <w:rPr>
                <w:rFonts w:ascii="宋体" w:hAnsi="宋体"/>
                <w:szCs w:val="21"/>
              </w:rPr>
              <w:t>1</w:t>
            </w:r>
            <w:r>
              <w:rPr>
                <w:rFonts w:ascii="宋体" w:hAnsi="宋体" w:hint="eastAsia"/>
                <w:szCs w:val="21"/>
              </w:rPr>
              <w:t>人得</w:t>
            </w:r>
            <w:r>
              <w:rPr>
                <w:rFonts w:ascii="宋体" w:hAnsi="宋体"/>
                <w:szCs w:val="21"/>
              </w:rPr>
              <w:t>1</w:t>
            </w:r>
            <w:r>
              <w:rPr>
                <w:rFonts w:ascii="宋体" w:hAnsi="宋体" w:hint="eastAsia"/>
                <w:szCs w:val="21"/>
              </w:rPr>
              <w:t>分，最多加</w:t>
            </w:r>
            <w:r>
              <w:rPr>
                <w:rFonts w:ascii="宋体" w:hAnsi="宋体"/>
                <w:szCs w:val="21"/>
              </w:rPr>
              <w:t>4</w:t>
            </w:r>
            <w:r>
              <w:rPr>
                <w:rFonts w:ascii="宋体" w:hAnsi="宋体" w:hint="eastAsia"/>
                <w:szCs w:val="21"/>
              </w:rPr>
              <w:t>分。在投标文件中提供相应人员专业技术证书及社保缴纳证明（</w:t>
            </w:r>
            <w:r>
              <w:rPr>
                <w:rFonts w:ascii="宋体" w:hAnsi="宋体"/>
                <w:szCs w:val="21"/>
              </w:rPr>
              <w:t>2018</w:t>
            </w:r>
            <w:r>
              <w:rPr>
                <w:rFonts w:ascii="宋体" w:hAnsi="宋体" w:hint="eastAsia"/>
                <w:szCs w:val="21"/>
              </w:rPr>
              <w:t>年</w:t>
            </w:r>
            <w:r>
              <w:rPr>
                <w:rFonts w:ascii="宋体" w:hAnsi="宋体"/>
                <w:szCs w:val="21"/>
              </w:rPr>
              <w:t>2018</w:t>
            </w:r>
            <w:r>
              <w:rPr>
                <w:rFonts w:ascii="宋体" w:hAnsi="宋体" w:hint="eastAsia"/>
                <w:szCs w:val="21"/>
              </w:rPr>
              <w:t>年</w:t>
            </w:r>
            <w:r>
              <w:rPr>
                <w:rFonts w:ascii="宋体" w:hAnsi="宋体" w:hint="eastAsia"/>
                <w:szCs w:val="21"/>
              </w:rPr>
              <w:t>6</w:t>
            </w:r>
            <w:r>
              <w:rPr>
                <w:rFonts w:ascii="宋体" w:hAnsi="宋体" w:hint="eastAsia"/>
                <w:szCs w:val="21"/>
              </w:rPr>
              <w:t>月至</w:t>
            </w:r>
            <w:r>
              <w:rPr>
                <w:rFonts w:ascii="宋体" w:hAnsi="宋体" w:hint="eastAsia"/>
                <w:szCs w:val="21"/>
              </w:rPr>
              <w:t>8</w:t>
            </w:r>
            <w:r>
              <w:rPr>
                <w:rFonts w:ascii="宋体" w:hAnsi="宋体" w:hint="eastAsia"/>
                <w:szCs w:val="21"/>
              </w:rPr>
              <w:t>月三个月），否则对应的人员不得分。</w:t>
            </w:r>
            <w:r>
              <w:rPr>
                <w:rFonts w:ascii="宋体" w:hAnsi="宋体" w:hint="eastAsia"/>
                <w:b/>
                <w:bCs/>
                <w:szCs w:val="21"/>
              </w:rPr>
              <w:t>（以上证书须提供原件）</w:t>
            </w:r>
          </w:p>
          <w:p w:rsidR="00A3526E" w:rsidRDefault="00546F45">
            <w:pPr>
              <w:spacing w:line="360" w:lineRule="auto"/>
              <w:rPr>
                <w:rFonts w:ascii="宋体"/>
                <w:color w:val="000000"/>
                <w:szCs w:val="21"/>
              </w:rPr>
            </w:pPr>
            <w:r>
              <w:rPr>
                <w:rFonts w:ascii="宋体" w:hAnsi="宋体" w:hint="eastAsia"/>
                <w:b/>
                <w:bCs/>
                <w:szCs w:val="21"/>
                <w:u w:val="single"/>
              </w:rPr>
              <w:t>本项人员与拟投入本项目注册造价工程师人员不重复计分。</w:t>
            </w:r>
          </w:p>
        </w:tc>
        <w:tc>
          <w:tcPr>
            <w:tcW w:w="967" w:type="dxa"/>
            <w:vAlign w:val="center"/>
          </w:tcPr>
          <w:p w:rsidR="00A3526E" w:rsidRDefault="00546F45">
            <w:pPr>
              <w:jc w:val="center"/>
              <w:rPr>
                <w:rFonts w:ascii="仿宋" w:eastAsia="仿宋" w:hAnsi="仿宋"/>
                <w:color w:val="FF0000"/>
                <w:szCs w:val="21"/>
                <w:u w:val="single"/>
              </w:rPr>
            </w:pPr>
            <w:r>
              <w:rPr>
                <w:rFonts w:ascii="宋体" w:hAnsi="宋体"/>
                <w:sz w:val="24"/>
              </w:rPr>
              <w:t>8</w:t>
            </w:r>
            <w:r>
              <w:rPr>
                <w:rFonts w:ascii="宋体" w:hAnsi="宋体" w:hint="eastAsia"/>
                <w:sz w:val="24"/>
              </w:rPr>
              <w:t>分</w:t>
            </w:r>
          </w:p>
        </w:tc>
      </w:tr>
      <w:tr w:rsidR="00A3526E">
        <w:trPr>
          <w:trHeight w:val="941"/>
        </w:trPr>
        <w:tc>
          <w:tcPr>
            <w:tcW w:w="1441" w:type="dxa"/>
            <w:vAlign w:val="center"/>
          </w:tcPr>
          <w:p w:rsidR="00A3526E" w:rsidRDefault="00546F45">
            <w:pPr>
              <w:spacing w:line="400" w:lineRule="exact"/>
              <w:jc w:val="center"/>
              <w:rPr>
                <w:rFonts w:ascii="仿宋" w:eastAsia="仿宋" w:hAnsi="仿宋"/>
                <w:szCs w:val="21"/>
              </w:rPr>
            </w:pPr>
            <w:r>
              <w:rPr>
                <w:rFonts w:ascii="宋体" w:hAnsi="宋体" w:hint="eastAsia"/>
                <w:bCs/>
                <w:szCs w:val="21"/>
              </w:rPr>
              <w:t>拟投入本项目人员专业技术覆盖范围</w:t>
            </w:r>
          </w:p>
        </w:tc>
        <w:tc>
          <w:tcPr>
            <w:tcW w:w="6558" w:type="dxa"/>
            <w:vAlign w:val="center"/>
          </w:tcPr>
          <w:p w:rsidR="00A3526E" w:rsidRDefault="00546F45">
            <w:pPr>
              <w:spacing w:line="360" w:lineRule="auto"/>
              <w:rPr>
                <w:rFonts w:ascii="宋体"/>
                <w:bCs/>
                <w:szCs w:val="21"/>
              </w:rPr>
            </w:pPr>
            <w:r>
              <w:rPr>
                <w:rFonts w:ascii="宋体" w:hAnsi="宋体"/>
                <w:szCs w:val="21"/>
              </w:rPr>
              <w:t>1</w:t>
            </w:r>
            <w:r>
              <w:rPr>
                <w:rFonts w:ascii="宋体" w:hAnsi="宋体" w:hint="eastAsia"/>
                <w:szCs w:val="21"/>
              </w:rPr>
              <w:t>、投标人交纳社保的专业技术人员中具有：建筑、市政、安装、水利、公路、园林绿化</w:t>
            </w:r>
            <w:r>
              <w:rPr>
                <w:rFonts w:ascii="宋体" w:hAnsi="宋体"/>
                <w:szCs w:val="21"/>
              </w:rPr>
              <w:t>6</w:t>
            </w:r>
            <w:r>
              <w:rPr>
                <w:rFonts w:ascii="宋体" w:hAnsi="宋体" w:hint="eastAsia"/>
                <w:szCs w:val="21"/>
              </w:rPr>
              <w:t>个专业类别，能提供工程造价技术人员资格证书的，</w:t>
            </w:r>
            <w:r>
              <w:rPr>
                <w:rFonts w:ascii="宋体" w:hAnsi="宋体" w:hint="eastAsia"/>
                <w:bCs/>
                <w:szCs w:val="21"/>
              </w:rPr>
              <w:t>每有一个专业得</w:t>
            </w:r>
            <w:r>
              <w:rPr>
                <w:rFonts w:ascii="宋体" w:hAnsi="宋体"/>
                <w:bCs/>
                <w:szCs w:val="21"/>
              </w:rPr>
              <w:t>1</w:t>
            </w:r>
            <w:r>
              <w:rPr>
                <w:rFonts w:ascii="宋体" w:hAnsi="宋体" w:hint="eastAsia"/>
                <w:bCs/>
                <w:szCs w:val="21"/>
              </w:rPr>
              <w:t>分，最多得</w:t>
            </w:r>
            <w:r>
              <w:rPr>
                <w:rFonts w:ascii="宋体" w:hAnsi="宋体"/>
                <w:bCs/>
                <w:szCs w:val="21"/>
              </w:rPr>
              <w:t>3</w:t>
            </w:r>
            <w:r>
              <w:rPr>
                <w:rFonts w:ascii="宋体" w:hAnsi="宋体" w:hint="eastAsia"/>
                <w:bCs/>
                <w:szCs w:val="21"/>
              </w:rPr>
              <w:t>分；</w:t>
            </w:r>
          </w:p>
          <w:p w:rsidR="00A3526E" w:rsidRDefault="00546F45">
            <w:pPr>
              <w:spacing w:line="360" w:lineRule="auto"/>
              <w:rPr>
                <w:rFonts w:ascii="宋体"/>
                <w:szCs w:val="21"/>
              </w:rPr>
            </w:pPr>
            <w:r>
              <w:rPr>
                <w:rFonts w:ascii="宋体" w:hAnsi="宋体"/>
                <w:szCs w:val="21"/>
              </w:rPr>
              <w:t>2</w:t>
            </w:r>
            <w:r>
              <w:rPr>
                <w:rFonts w:ascii="宋体" w:hAnsi="宋体" w:hint="eastAsia"/>
                <w:szCs w:val="21"/>
              </w:rPr>
              <w:t>、投标人交纳社保的专业技术人员中具有古建、信息化专业技术资格证书的，每有一个专业得</w:t>
            </w:r>
            <w:r>
              <w:rPr>
                <w:rFonts w:ascii="宋体" w:hAnsi="宋体"/>
                <w:szCs w:val="21"/>
              </w:rPr>
              <w:t>1</w:t>
            </w:r>
            <w:r>
              <w:rPr>
                <w:rFonts w:ascii="宋体" w:hAnsi="宋体" w:hint="eastAsia"/>
                <w:szCs w:val="21"/>
              </w:rPr>
              <w:t>分，最多得</w:t>
            </w:r>
            <w:r>
              <w:rPr>
                <w:rFonts w:ascii="宋体" w:hAnsi="宋体"/>
                <w:szCs w:val="21"/>
              </w:rPr>
              <w:t>2</w:t>
            </w:r>
            <w:r>
              <w:rPr>
                <w:rFonts w:ascii="宋体" w:hAnsi="宋体" w:hint="eastAsia"/>
                <w:szCs w:val="21"/>
              </w:rPr>
              <w:t>分。</w:t>
            </w:r>
          </w:p>
          <w:p w:rsidR="00A3526E" w:rsidRDefault="00546F45">
            <w:pPr>
              <w:spacing w:line="360" w:lineRule="auto"/>
              <w:rPr>
                <w:rFonts w:ascii="宋体"/>
                <w:szCs w:val="21"/>
              </w:rPr>
            </w:pPr>
            <w:r>
              <w:rPr>
                <w:rFonts w:ascii="宋体" w:hAnsi="宋体" w:hint="eastAsia"/>
                <w:bCs/>
                <w:szCs w:val="21"/>
              </w:rPr>
              <w:t>（以上</w:t>
            </w:r>
            <w:r>
              <w:rPr>
                <w:rFonts w:ascii="宋体" w:hAnsi="宋体" w:hint="eastAsia"/>
                <w:szCs w:val="21"/>
              </w:rPr>
              <w:t>以相应的证书为准；工程造价技术人员资格证书是指造价员证书或造价工程师证书等涵盖以上专业类别的技术资格证书）</w:t>
            </w:r>
          </w:p>
          <w:p w:rsidR="00A3526E" w:rsidRDefault="00546F45">
            <w:pPr>
              <w:spacing w:line="360" w:lineRule="auto"/>
              <w:rPr>
                <w:rFonts w:ascii="宋体"/>
                <w:color w:val="000000"/>
                <w:szCs w:val="21"/>
              </w:rPr>
            </w:pPr>
            <w:r>
              <w:rPr>
                <w:rFonts w:ascii="宋体" w:hAnsi="宋体" w:hint="eastAsia"/>
                <w:b/>
                <w:bCs/>
                <w:szCs w:val="21"/>
                <w:u w:val="single"/>
              </w:rPr>
              <w:t>本项人员与拟投入本项目注册造价工程师人员和拟投入本项目工作人员可重复计分。</w:t>
            </w:r>
            <w:r>
              <w:rPr>
                <w:rFonts w:ascii="宋体" w:hAnsi="宋体" w:hint="eastAsia"/>
                <w:b/>
                <w:bCs/>
                <w:szCs w:val="21"/>
              </w:rPr>
              <w:t>（以上证书须提供原件）</w:t>
            </w:r>
          </w:p>
        </w:tc>
        <w:tc>
          <w:tcPr>
            <w:tcW w:w="967" w:type="dxa"/>
            <w:vAlign w:val="center"/>
          </w:tcPr>
          <w:p w:rsidR="00A3526E" w:rsidRDefault="00546F45">
            <w:pPr>
              <w:jc w:val="center"/>
              <w:rPr>
                <w:rFonts w:ascii="仿宋" w:eastAsia="仿宋" w:hAnsi="仿宋"/>
                <w:color w:val="FF0000"/>
                <w:szCs w:val="21"/>
                <w:u w:val="single"/>
              </w:rPr>
            </w:pPr>
            <w:r>
              <w:rPr>
                <w:rFonts w:ascii="宋体" w:hAnsi="宋体" w:cs="宋体"/>
                <w:szCs w:val="21"/>
              </w:rPr>
              <w:t>5</w:t>
            </w:r>
            <w:r>
              <w:rPr>
                <w:rFonts w:ascii="宋体" w:hAnsi="宋体" w:cs="宋体" w:hint="eastAsia"/>
                <w:szCs w:val="21"/>
              </w:rPr>
              <w:t>分</w:t>
            </w:r>
          </w:p>
        </w:tc>
      </w:tr>
      <w:tr w:rsidR="00A3526E">
        <w:trPr>
          <w:trHeight w:val="567"/>
        </w:trPr>
        <w:tc>
          <w:tcPr>
            <w:tcW w:w="1441" w:type="dxa"/>
            <w:vMerge w:val="restart"/>
            <w:vAlign w:val="center"/>
          </w:tcPr>
          <w:p w:rsidR="00A3526E" w:rsidRDefault="00546F45">
            <w:pPr>
              <w:spacing w:line="400" w:lineRule="exact"/>
              <w:jc w:val="center"/>
              <w:rPr>
                <w:rFonts w:ascii="仿宋" w:eastAsia="仿宋" w:hAnsi="仿宋"/>
                <w:szCs w:val="21"/>
              </w:rPr>
            </w:pPr>
            <w:r>
              <w:rPr>
                <w:rFonts w:ascii="宋体" w:hAnsi="宋体" w:hint="eastAsia"/>
                <w:szCs w:val="21"/>
              </w:rPr>
              <w:t>投标人业绩</w:t>
            </w:r>
          </w:p>
        </w:tc>
        <w:tc>
          <w:tcPr>
            <w:tcW w:w="6558" w:type="dxa"/>
            <w:vAlign w:val="center"/>
          </w:tcPr>
          <w:p w:rsidR="00A3526E" w:rsidRDefault="00546F45">
            <w:pPr>
              <w:autoSpaceDE w:val="0"/>
              <w:autoSpaceDN w:val="0"/>
              <w:adjustRightInd w:val="0"/>
              <w:spacing w:line="360" w:lineRule="auto"/>
              <w:rPr>
                <w:rFonts w:ascii="宋体" w:cs="宋体"/>
                <w:szCs w:val="21"/>
                <w:lang w:val="zh-CN"/>
              </w:rPr>
            </w:pPr>
            <w:r>
              <w:rPr>
                <w:rFonts w:ascii="宋体" w:hAnsi="宋体" w:cs="宋体" w:hint="eastAsia"/>
                <w:b/>
                <w:bCs/>
                <w:szCs w:val="21"/>
                <w:lang w:val="zh-CN"/>
              </w:rPr>
              <w:t>包</w:t>
            </w:r>
            <w:r>
              <w:rPr>
                <w:rFonts w:ascii="宋体" w:hAnsi="宋体" w:cs="宋体"/>
                <w:b/>
                <w:bCs/>
                <w:szCs w:val="21"/>
              </w:rPr>
              <w:t>1</w:t>
            </w:r>
            <w:r>
              <w:rPr>
                <w:rFonts w:ascii="宋体" w:hAnsi="宋体" w:cs="宋体" w:hint="eastAsia"/>
                <w:b/>
                <w:bCs/>
                <w:szCs w:val="21"/>
              </w:rPr>
              <w:t>：</w:t>
            </w:r>
            <w:r>
              <w:rPr>
                <w:rFonts w:ascii="宋体" w:hAnsi="宋体" w:cs="宋体" w:hint="eastAsia"/>
                <w:szCs w:val="21"/>
              </w:rPr>
              <w:t>（</w:t>
            </w:r>
            <w:r>
              <w:rPr>
                <w:rFonts w:ascii="宋体" w:hAnsi="宋体" w:cs="宋体"/>
                <w:szCs w:val="21"/>
                <w:lang w:val="zh-CN"/>
              </w:rPr>
              <w:t>1</w:t>
            </w:r>
            <w:r>
              <w:rPr>
                <w:rFonts w:ascii="宋体" w:hAnsi="宋体" w:cs="宋体" w:hint="eastAsia"/>
                <w:szCs w:val="21"/>
                <w:lang w:val="zh-CN"/>
              </w:rPr>
              <w:t>）、</w:t>
            </w:r>
            <w:r>
              <w:rPr>
                <w:rFonts w:ascii="宋体" w:hAnsi="宋体" w:cs="宋体"/>
                <w:szCs w:val="21"/>
                <w:lang w:val="zh-CN"/>
              </w:rPr>
              <w:t>2015</w:t>
            </w:r>
            <w:r>
              <w:rPr>
                <w:rFonts w:ascii="宋体" w:hAnsi="宋体" w:cs="宋体" w:hint="eastAsia"/>
                <w:szCs w:val="21"/>
                <w:lang w:val="zh-CN"/>
              </w:rPr>
              <w:t>年</w:t>
            </w:r>
            <w:r>
              <w:rPr>
                <w:rFonts w:ascii="宋体" w:hAnsi="宋体" w:cs="宋体"/>
                <w:szCs w:val="21"/>
                <w:lang w:val="zh-CN"/>
              </w:rPr>
              <w:t>1</w:t>
            </w:r>
            <w:r>
              <w:rPr>
                <w:rFonts w:ascii="宋体" w:hAnsi="宋体" w:cs="宋体" w:hint="eastAsia"/>
                <w:szCs w:val="21"/>
                <w:lang w:val="zh-CN"/>
              </w:rPr>
              <w:t>月</w:t>
            </w:r>
            <w:r>
              <w:rPr>
                <w:rFonts w:ascii="宋体" w:hAnsi="宋体" w:cs="宋体"/>
                <w:szCs w:val="21"/>
                <w:lang w:val="zh-CN"/>
              </w:rPr>
              <w:t>1</w:t>
            </w:r>
            <w:r>
              <w:rPr>
                <w:rFonts w:ascii="宋体" w:hAnsi="宋体" w:cs="宋体" w:hint="eastAsia"/>
                <w:szCs w:val="21"/>
                <w:lang w:val="zh-CN"/>
              </w:rPr>
              <w:t>日以来编制、审核过</w:t>
            </w:r>
            <w:r>
              <w:rPr>
                <w:rFonts w:ascii="宋体" w:hAnsi="宋体" w:hint="eastAsia"/>
                <w:szCs w:val="21"/>
              </w:rPr>
              <w:t>房屋建筑类（或精装修、</w:t>
            </w:r>
            <w:r>
              <w:rPr>
                <w:rFonts w:ascii="宋体" w:hAnsi="宋体" w:cs="宋体" w:hint="eastAsia"/>
                <w:szCs w:val="21"/>
                <w:lang w:val="zh-CN"/>
              </w:rPr>
              <w:t>公路、市政工程、</w:t>
            </w:r>
            <w:r>
              <w:rPr>
                <w:rFonts w:ascii="宋体" w:hAnsi="宋体" w:hint="eastAsia"/>
                <w:szCs w:val="21"/>
              </w:rPr>
              <w:t>园林绿化）政府投资项目</w:t>
            </w:r>
            <w:r>
              <w:rPr>
                <w:rFonts w:ascii="宋体" w:hAnsi="宋体" w:cs="宋体"/>
                <w:szCs w:val="21"/>
                <w:lang w:val="zh-CN"/>
              </w:rPr>
              <w:t>5000</w:t>
            </w:r>
            <w:r>
              <w:rPr>
                <w:rFonts w:ascii="宋体" w:hAnsi="宋体" w:cs="宋体" w:hint="eastAsia"/>
                <w:szCs w:val="21"/>
                <w:lang w:val="zh-CN"/>
              </w:rPr>
              <w:t>万元及以上的工程量清单或预（结）算，每完成</w:t>
            </w:r>
            <w:r>
              <w:rPr>
                <w:rFonts w:ascii="宋体" w:hAnsi="宋体" w:hint="eastAsia"/>
                <w:szCs w:val="21"/>
              </w:rPr>
              <w:t>一个项目得</w:t>
            </w:r>
            <w:r>
              <w:rPr>
                <w:rFonts w:ascii="宋体" w:hAnsi="宋体"/>
                <w:szCs w:val="21"/>
              </w:rPr>
              <w:t>2</w:t>
            </w:r>
            <w:r>
              <w:rPr>
                <w:rFonts w:ascii="宋体" w:hAnsi="宋体" w:hint="eastAsia"/>
                <w:szCs w:val="21"/>
              </w:rPr>
              <w:t>分，最多得</w:t>
            </w:r>
            <w:r>
              <w:rPr>
                <w:rFonts w:ascii="宋体" w:hAnsi="宋体"/>
                <w:szCs w:val="21"/>
              </w:rPr>
              <w:t>12</w:t>
            </w:r>
            <w:r>
              <w:rPr>
                <w:rFonts w:ascii="宋体" w:hAnsi="宋体" w:cs="宋体" w:hint="eastAsia"/>
                <w:szCs w:val="21"/>
                <w:lang w:val="zh-CN"/>
              </w:rPr>
              <w:t>分。</w:t>
            </w:r>
          </w:p>
          <w:p w:rsidR="00A3526E" w:rsidRDefault="00546F45">
            <w:pPr>
              <w:autoSpaceDE w:val="0"/>
              <w:autoSpaceDN w:val="0"/>
              <w:adjustRightInd w:val="0"/>
              <w:spacing w:line="360" w:lineRule="auto"/>
              <w:rPr>
                <w:rFonts w:ascii="宋体" w:cs="宋体"/>
                <w:szCs w:val="21"/>
                <w:lang w:val="zh-CN"/>
              </w:rPr>
            </w:pPr>
            <w:r>
              <w:rPr>
                <w:rFonts w:ascii="宋体" w:hAnsi="宋体" w:cs="宋体" w:hint="eastAsia"/>
                <w:szCs w:val="21"/>
                <w:lang w:val="zh-CN"/>
              </w:rPr>
              <w:t>（</w:t>
            </w:r>
            <w:r>
              <w:rPr>
                <w:rFonts w:ascii="宋体" w:hAnsi="宋体" w:cs="宋体"/>
                <w:szCs w:val="21"/>
                <w:lang w:val="zh-CN"/>
              </w:rPr>
              <w:t>2</w:t>
            </w:r>
            <w:r>
              <w:rPr>
                <w:rFonts w:ascii="宋体" w:hAnsi="宋体" w:cs="宋体" w:hint="eastAsia"/>
                <w:szCs w:val="21"/>
                <w:lang w:val="zh-CN"/>
              </w:rPr>
              <w:t>）、</w:t>
            </w:r>
            <w:r>
              <w:rPr>
                <w:rFonts w:ascii="宋体" w:hAnsi="宋体" w:cs="宋体"/>
                <w:szCs w:val="21"/>
                <w:lang w:val="zh-CN"/>
              </w:rPr>
              <w:t>2015</w:t>
            </w:r>
            <w:r>
              <w:rPr>
                <w:rFonts w:ascii="宋体" w:hAnsi="宋体" w:cs="宋体" w:hint="eastAsia"/>
                <w:szCs w:val="21"/>
                <w:lang w:val="zh-CN"/>
              </w:rPr>
              <w:t>年</w:t>
            </w:r>
            <w:r>
              <w:rPr>
                <w:rFonts w:ascii="宋体" w:hAnsi="宋体" w:cs="宋体"/>
                <w:szCs w:val="21"/>
                <w:lang w:val="zh-CN"/>
              </w:rPr>
              <w:t>1</w:t>
            </w:r>
            <w:r>
              <w:rPr>
                <w:rFonts w:ascii="宋体" w:hAnsi="宋体" w:cs="宋体" w:hint="eastAsia"/>
                <w:szCs w:val="21"/>
                <w:lang w:val="zh-CN"/>
              </w:rPr>
              <w:t>月</w:t>
            </w:r>
            <w:r>
              <w:rPr>
                <w:rFonts w:ascii="宋体" w:hAnsi="宋体" w:cs="宋体"/>
                <w:szCs w:val="21"/>
                <w:lang w:val="zh-CN"/>
              </w:rPr>
              <w:t>1</w:t>
            </w:r>
            <w:r>
              <w:rPr>
                <w:rFonts w:ascii="宋体" w:hAnsi="宋体" w:cs="宋体" w:hint="eastAsia"/>
                <w:szCs w:val="21"/>
                <w:lang w:val="zh-CN"/>
              </w:rPr>
              <w:t>日以来编制、审核过水利工程类</w:t>
            </w:r>
            <w:r>
              <w:rPr>
                <w:rFonts w:ascii="宋体" w:hAnsi="宋体" w:hint="eastAsia"/>
                <w:szCs w:val="21"/>
              </w:rPr>
              <w:t>政府投资</w:t>
            </w:r>
            <w:r>
              <w:rPr>
                <w:rFonts w:ascii="宋体" w:hAnsi="宋体" w:cs="宋体" w:hint="eastAsia"/>
                <w:szCs w:val="21"/>
                <w:lang w:val="zh-CN"/>
              </w:rPr>
              <w:t>项目</w:t>
            </w:r>
            <w:r>
              <w:rPr>
                <w:rFonts w:ascii="宋体" w:hAnsi="宋体" w:cs="宋体"/>
                <w:szCs w:val="21"/>
                <w:lang w:val="zh-CN"/>
              </w:rPr>
              <w:t>3000</w:t>
            </w:r>
            <w:r>
              <w:rPr>
                <w:rFonts w:ascii="宋体" w:hAnsi="宋体" w:cs="宋体" w:hint="eastAsia"/>
                <w:szCs w:val="21"/>
                <w:lang w:val="zh-CN"/>
              </w:rPr>
              <w:t>万元及以上的工程量清单或预（结）算，每完成</w:t>
            </w:r>
            <w:r>
              <w:rPr>
                <w:rFonts w:ascii="宋体" w:hAnsi="宋体" w:hint="eastAsia"/>
                <w:szCs w:val="21"/>
              </w:rPr>
              <w:t>一个项目得</w:t>
            </w:r>
            <w:r>
              <w:rPr>
                <w:rFonts w:ascii="宋体" w:hAnsi="宋体"/>
                <w:szCs w:val="21"/>
              </w:rPr>
              <w:t>2</w:t>
            </w:r>
            <w:r>
              <w:rPr>
                <w:rFonts w:ascii="宋体" w:hAnsi="宋体" w:hint="eastAsia"/>
                <w:szCs w:val="21"/>
              </w:rPr>
              <w:t>分，最多得</w:t>
            </w:r>
            <w:r>
              <w:rPr>
                <w:rFonts w:ascii="宋体" w:hAnsi="宋体"/>
                <w:szCs w:val="21"/>
              </w:rPr>
              <w:t>8</w:t>
            </w:r>
            <w:r>
              <w:rPr>
                <w:rFonts w:ascii="宋体" w:hAnsi="宋体" w:cs="宋体" w:hint="eastAsia"/>
                <w:szCs w:val="21"/>
                <w:lang w:val="zh-CN"/>
              </w:rPr>
              <w:t>分。</w:t>
            </w:r>
          </w:p>
          <w:p w:rsidR="00A3526E" w:rsidRDefault="00546F45">
            <w:pPr>
              <w:autoSpaceDE w:val="0"/>
              <w:autoSpaceDN w:val="0"/>
              <w:adjustRightInd w:val="0"/>
              <w:spacing w:line="360" w:lineRule="auto"/>
              <w:rPr>
                <w:rFonts w:ascii="宋体" w:cs="宋体"/>
                <w:szCs w:val="21"/>
              </w:rPr>
            </w:pPr>
            <w:r>
              <w:rPr>
                <w:rFonts w:ascii="宋体" w:hAnsi="宋体" w:cs="宋体" w:hint="eastAsia"/>
                <w:szCs w:val="21"/>
                <w:lang w:val="zh-CN"/>
              </w:rPr>
              <w:t>（</w:t>
            </w:r>
            <w:r>
              <w:rPr>
                <w:rFonts w:ascii="宋体" w:hAnsi="宋体" w:cs="宋体"/>
                <w:szCs w:val="21"/>
                <w:lang w:val="zh-CN"/>
              </w:rPr>
              <w:t>3</w:t>
            </w:r>
            <w:r>
              <w:rPr>
                <w:rFonts w:ascii="宋体" w:hAnsi="宋体" w:cs="宋体" w:hint="eastAsia"/>
                <w:szCs w:val="21"/>
                <w:lang w:val="zh-CN"/>
              </w:rPr>
              <w:t>）、</w:t>
            </w:r>
            <w:r>
              <w:rPr>
                <w:rFonts w:ascii="宋体" w:hAnsi="宋体" w:cs="宋体"/>
                <w:szCs w:val="21"/>
                <w:lang w:val="zh-CN"/>
              </w:rPr>
              <w:t>2015</w:t>
            </w:r>
            <w:r>
              <w:rPr>
                <w:rFonts w:ascii="宋体" w:hAnsi="宋体" w:cs="宋体" w:hint="eastAsia"/>
                <w:szCs w:val="21"/>
                <w:lang w:val="zh-CN"/>
              </w:rPr>
              <w:t>年</w:t>
            </w:r>
            <w:r>
              <w:rPr>
                <w:rFonts w:ascii="宋体" w:hAnsi="宋体" w:cs="宋体"/>
                <w:szCs w:val="21"/>
                <w:lang w:val="zh-CN"/>
              </w:rPr>
              <w:t>1</w:t>
            </w:r>
            <w:r>
              <w:rPr>
                <w:rFonts w:ascii="宋体" w:hAnsi="宋体" w:cs="宋体" w:hint="eastAsia"/>
                <w:szCs w:val="21"/>
                <w:lang w:val="zh-CN"/>
              </w:rPr>
              <w:t>月</w:t>
            </w:r>
            <w:r>
              <w:rPr>
                <w:rFonts w:ascii="宋体" w:hAnsi="宋体" w:cs="宋体"/>
                <w:szCs w:val="21"/>
                <w:lang w:val="zh-CN"/>
              </w:rPr>
              <w:t>1</w:t>
            </w:r>
            <w:r>
              <w:rPr>
                <w:rFonts w:ascii="宋体" w:hAnsi="宋体" w:cs="宋体" w:hint="eastAsia"/>
                <w:szCs w:val="21"/>
                <w:lang w:val="zh-CN"/>
              </w:rPr>
              <w:t>日以来编制、审核过政府投资</w:t>
            </w:r>
            <w:r>
              <w:rPr>
                <w:rFonts w:ascii="宋体" w:hAnsi="宋体" w:hint="eastAsia"/>
                <w:szCs w:val="21"/>
              </w:rPr>
              <w:t>信息化项目</w:t>
            </w:r>
            <w:r>
              <w:rPr>
                <w:rFonts w:ascii="宋体" w:hAnsi="宋体" w:cs="宋体"/>
                <w:szCs w:val="21"/>
                <w:lang w:val="zh-CN"/>
              </w:rPr>
              <w:t>2000</w:t>
            </w:r>
            <w:r>
              <w:rPr>
                <w:rFonts w:ascii="宋体" w:hAnsi="宋体" w:cs="宋体" w:hint="eastAsia"/>
                <w:szCs w:val="21"/>
                <w:lang w:val="zh-CN"/>
              </w:rPr>
              <w:t>万元及以上的工程量清单或预（结）算，每完成</w:t>
            </w:r>
            <w:r>
              <w:rPr>
                <w:rFonts w:ascii="宋体" w:hAnsi="宋体" w:hint="eastAsia"/>
                <w:szCs w:val="21"/>
              </w:rPr>
              <w:t>一个项目得</w:t>
            </w:r>
            <w:r>
              <w:rPr>
                <w:rFonts w:ascii="宋体" w:hAnsi="宋体"/>
                <w:szCs w:val="21"/>
              </w:rPr>
              <w:t>1</w:t>
            </w:r>
            <w:r>
              <w:rPr>
                <w:rFonts w:ascii="宋体" w:hAnsi="宋体" w:hint="eastAsia"/>
                <w:szCs w:val="21"/>
              </w:rPr>
              <w:t>分，最多得</w:t>
            </w:r>
            <w:r>
              <w:rPr>
                <w:rFonts w:ascii="宋体" w:hAnsi="宋体"/>
                <w:szCs w:val="21"/>
              </w:rPr>
              <w:t>2</w:t>
            </w:r>
            <w:r>
              <w:rPr>
                <w:rFonts w:ascii="宋体" w:hAnsi="宋体" w:cs="宋体" w:hint="eastAsia"/>
                <w:szCs w:val="21"/>
                <w:lang w:val="zh-CN"/>
              </w:rPr>
              <w:t>分。</w:t>
            </w:r>
          </w:p>
          <w:p w:rsidR="00A3526E" w:rsidRDefault="00546F45">
            <w:pPr>
              <w:spacing w:line="360" w:lineRule="auto"/>
              <w:rPr>
                <w:rFonts w:ascii="宋体"/>
                <w:szCs w:val="21"/>
              </w:rPr>
            </w:pPr>
            <w:r>
              <w:rPr>
                <w:rFonts w:ascii="宋体" w:hAnsi="宋体" w:cs="宋体" w:hint="eastAsia"/>
                <w:szCs w:val="21"/>
                <w:lang w:val="zh-CN"/>
              </w:rPr>
              <w:lastRenderedPageBreak/>
              <w:t>以上业绩投标文件中均需提供政府投资项目委托合同、</w:t>
            </w:r>
            <w:r>
              <w:rPr>
                <w:rFonts w:ascii="宋体" w:hAnsi="宋体" w:hint="eastAsia"/>
                <w:szCs w:val="21"/>
              </w:rPr>
              <w:t>工程预算编制、预（结）算评审报告，</w:t>
            </w:r>
            <w:r>
              <w:rPr>
                <w:rFonts w:ascii="宋体" w:hAnsi="宋体" w:hint="eastAsia"/>
                <w:b/>
                <w:szCs w:val="21"/>
              </w:rPr>
              <w:t>开标时需提供委托合同原件（能证明其预算编制、预结算评审标的金额的），电子标书中为原件扫描件，</w:t>
            </w:r>
            <w:r>
              <w:rPr>
                <w:rFonts w:ascii="宋体" w:hAnsi="宋体" w:cs="宋体" w:hint="eastAsia"/>
                <w:b/>
                <w:bCs/>
                <w:szCs w:val="21"/>
              </w:rPr>
              <w:t>纸质</w:t>
            </w:r>
            <w:r>
              <w:rPr>
                <w:rFonts w:ascii="宋体" w:hAnsi="宋体" w:cs="宋体" w:hint="eastAsia"/>
                <w:b/>
                <w:bCs/>
                <w:szCs w:val="21"/>
                <w:lang w:val="zh-CN"/>
              </w:rPr>
              <w:t>投标文件中附复印件</w:t>
            </w:r>
            <w:r>
              <w:rPr>
                <w:rFonts w:ascii="宋体" w:hAnsi="宋体" w:hint="eastAsia"/>
                <w:b/>
                <w:szCs w:val="21"/>
              </w:rPr>
              <w:t>。</w:t>
            </w:r>
          </w:p>
        </w:tc>
        <w:tc>
          <w:tcPr>
            <w:tcW w:w="967" w:type="dxa"/>
            <w:vMerge w:val="restart"/>
            <w:vAlign w:val="center"/>
          </w:tcPr>
          <w:p w:rsidR="00A3526E" w:rsidRDefault="00546F45">
            <w:pPr>
              <w:jc w:val="center"/>
              <w:rPr>
                <w:rFonts w:ascii="仿宋" w:eastAsia="仿宋" w:hAnsi="仿宋"/>
                <w:color w:val="FF0000"/>
                <w:szCs w:val="21"/>
                <w:u w:val="single"/>
              </w:rPr>
            </w:pPr>
            <w:r>
              <w:rPr>
                <w:rFonts w:ascii="宋体" w:hAnsi="宋体" w:cs="宋体"/>
                <w:szCs w:val="21"/>
              </w:rPr>
              <w:lastRenderedPageBreak/>
              <w:t>22</w:t>
            </w:r>
            <w:r>
              <w:rPr>
                <w:rFonts w:ascii="宋体" w:hAnsi="宋体" w:cs="宋体" w:hint="eastAsia"/>
                <w:szCs w:val="21"/>
              </w:rPr>
              <w:t>分</w:t>
            </w:r>
          </w:p>
        </w:tc>
      </w:tr>
      <w:tr w:rsidR="00A3526E">
        <w:trPr>
          <w:trHeight w:val="567"/>
        </w:trPr>
        <w:tc>
          <w:tcPr>
            <w:tcW w:w="1441" w:type="dxa"/>
            <w:vMerge/>
            <w:vAlign w:val="center"/>
          </w:tcPr>
          <w:p w:rsidR="00A3526E" w:rsidRDefault="00A3526E">
            <w:pPr>
              <w:spacing w:line="400" w:lineRule="exact"/>
              <w:jc w:val="center"/>
              <w:rPr>
                <w:rFonts w:ascii="仿宋" w:eastAsia="仿宋" w:hAnsi="仿宋"/>
                <w:szCs w:val="21"/>
              </w:rPr>
            </w:pPr>
          </w:p>
        </w:tc>
        <w:tc>
          <w:tcPr>
            <w:tcW w:w="6558" w:type="dxa"/>
            <w:vAlign w:val="center"/>
          </w:tcPr>
          <w:p w:rsidR="00A3526E" w:rsidRDefault="00546F45">
            <w:pPr>
              <w:autoSpaceDE w:val="0"/>
              <w:autoSpaceDN w:val="0"/>
              <w:adjustRightInd w:val="0"/>
              <w:spacing w:line="360" w:lineRule="auto"/>
              <w:rPr>
                <w:rFonts w:ascii="宋体" w:cs="宋体"/>
                <w:szCs w:val="21"/>
                <w:lang w:val="zh-CN"/>
              </w:rPr>
            </w:pPr>
            <w:r>
              <w:rPr>
                <w:rFonts w:ascii="宋体" w:hAnsi="宋体" w:hint="eastAsia"/>
                <w:b/>
                <w:szCs w:val="21"/>
              </w:rPr>
              <w:t>包</w:t>
            </w:r>
            <w:r>
              <w:rPr>
                <w:rFonts w:ascii="宋体" w:hAnsi="宋体"/>
                <w:b/>
                <w:szCs w:val="21"/>
              </w:rPr>
              <w:t>2</w:t>
            </w:r>
            <w:r>
              <w:rPr>
                <w:rFonts w:ascii="宋体" w:hAnsi="宋体" w:hint="eastAsia"/>
                <w:b/>
                <w:szCs w:val="21"/>
              </w:rPr>
              <w:t>：</w:t>
            </w:r>
            <w:r>
              <w:rPr>
                <w:rFonts w:ascii="宋体" w:hAnsi="宋体" w:cs="宋体" w:hint="eastAsia"/>
                <w:szCs w:val="21"/>
              </w:rPr>
              <w:t>（</w:t>
            </w:r>
            <w:r>
              <w:rPr>
                <w:rFonts w:ascii="宋体" w:hAnsi="宋体" w:cs="宋体"/>
                <w:szCs w:val="21"/>
                <w:lang w:val="zh-CN"/>
              </w:rPr>
              <w:t>1</w:t>
            </w:r>
            <w:r>
              <w:rPr>
                <w:rFonts w:ascii="宋体" w:hAnsi="宋体" w:cs="宋体" w:hint="eastAsia"/>
                <w:szCs w:val="21"/>
                <w:lang w:val="zh-CN"/>
              </w:rPr>
              <w:t>）、</w:t>
            </w:r>
            <w:r>
              <w:rPr>
                <w:rFonts w:ascii="宋体" w:hAnsi="宋体" w:cs="宋体"/>
                <w:szCs w:val="21"/>
                <w:lang w:val="zh-CN"/>
              </w:rPr>
              <w:t>2015</w:t>
            </w:r>
            <w:r>
              <w:rPr>
                <w:rFonts w:ascii="宋体" w:hAnsi="宋体" w:cs="宋体" w:hint="eastAsia"/>
                <w:szCs w:val="21"/>
                <w:lang w:val="zh-CN"/>
              </w:rPr>
              <w:t>年</w:t>
            </w:r>
            <w:r>
              <w:rPr>
                <w:rFonts w:ascii="宋体" w:hAnsi="宋体" w:cs="宋体"/>
                <w:szCs w:val="21"/>
                <w:lang w:val="zh-CN"/>
              </w:rPr>
              <w:t>1</w:t>
            </w:r>
            <w:r>
              <w:rPr>
                <w:rFonts w:ascii="宋体" w:hAnsi="宋体" w:cs="宋体" w:hint="eastAsia"/>
                <w:szCs w:val="21"/>
                <w:lang w:val="zh-CN"/>
              </w:rPr>
              <w:t>月</w:t>
            </w:r>
            <w:r>
              <w:rPr>
                <w:rFonts w:ascii="宋体" w:hAnsi="宋体" w:cs="宋体"/>
                <w:szCs w:val="21"/>
                <w:lang w:val="zh-CN"/>
              </w:rPr>
              <w:t>1</w:t>
            </w:r>
            <w:r>
              <w:rPr>
                <w:rFonts w:ascii="宋体" w:hAnsi="宋体" w:cs="宋体" w:hint="eastAsia"/>
                <w:szCs w:val="21"/>
                <w:lang w:val="zh-CN"/>
              </w:rPr>
              <w:t>日以来编制、审核过</w:t>
            </w:r>
            <w:r>
              <w:rPr>
                <w:rFonts w:ascii="宋体" w:hAnsi="宋体" w:hint="eastAsia"/>
                <w:szCs w:val="21"/>
              </w:rPr>
              <w:t>房屋建筑类（或精装修、</w:t>
            </w:r>
            <w:r>
              <w:rPr>
                <w:rFonts w:ascii="宋体" w:hAnsi="宋体" w:cs="宋体" w:hint="eastAsia"/>
                <w:szCs w:val="21"/>
                <w:lang w:val="zh-CN"/>
              </w:rPr>
              <w:t>公路、市政工程、</w:t>
            </w:r>
            <w:r>
              <w:rPr>
                <w:rFonts w:ascii="宋体" w:hAnsi="宋体" w:hint="eastAsia"/>
                <w:szCs w:val="21"/>
              </w:rPr>
              <w:t>园林绿化）政府投资项目</w:t>
            </w:r>
            <w:r>
              <w:rPr>
                <w:rFonts w:ascii="宋体" w:hAnsi="宋体"/>
                <w:szCs w:val="21"/>
              </w:rPr>
              <w:t>3000</w:t>
            </w:r>
            <w:r>
              <w:rPr>
                <w:rFonts w:ascii="宋体" w:hAnsi="宋体" w:hint="eastAsia"/>
                <w:szCs w:val="21"/>
              </w:rPr>
              <w:t>万元及以上</w:t>
            </w:r>
            <w:r>
              <w:rPr>
                <w:rFonts w:ascii="宋体" w:hAnsi="宋体" w:cs="宋体" w:hint="eastAsia"/>
                <w:szCs w:val="21"/>
                <w:lang w:val="zh-CN"/>
              </w:rPr>
              <w:t>的工程量清单或预（结）算，每完成</w:t>
            </w:r>
            <w:r>
              <w:rPr>
                <w:rFonts w:ascii="宋体" w:hAnsi="宋体" w:hint="eastAsia"/>
                <w:szCs w:val="21"/>
              </w:rPr>
              <w:t>一个项目得</w:t>
            </w:r>
            <w:r>
              <w:rPr>
                <w:rFonts w:ascii="宋体" w:hAnsi="宋体"/>
                <w:szCs w:val="21"/>
              </w:rPr>
              <w:t>2</w:t>
            </w:r>
            <w:r>
              <w:rPr>
                <w:rFonts w:ascii="宋体" w:hAnsi="宋体" w:hint="eastAsia"/>
                <w:szCs w:val="21"/>
              </w:rPr>
              <w:t>分，最多得</w:t>
            </w:r>
            <w:r>
              <w:rPr>
                <w:rFonts w:ascii="宋体" w:hAnsi="宋体"/>
                <w:szCs w:val="21"/>
              </w:rPr>
              <w:t>12</w:t>
            </w:r>
            <w:r>
              <w:rPr>
                <w:rFonts w:ascii="宋体" w:hAnsi="宋体" w:cs="宋体" w:hint="eastAsia"/>
                <w:szCs w:val="21"/>
                <w:lang w:val="zh-CN"/>
              </w:rPr>
              <w:t>分。</w:t>
            </w:r>
          </w:p>
          <w:p w:rsidR="00A3526E" w:rsidRDefault="00546F45">
            <w:pPr>
              <w:autoSpaceDE w:val="0"/>
              <w:autoSpaceDN w:val="0"/>
              <w:adjustRightInd w:val="0"/>
              <w:spacing w:line="360" w:lineRule="auto"/>
              <w:ind w:firstLine="480"/>
              <w:rPr>
                <w:rFonts w:ascii="宋体" w:cs="宋体"/>
                <w:szCs w:val="21"/>
                <w:lang w:val="zh-CN"/>
              </w:rPr>
            </w:pPr>
            <w:r>
              <w:rPr>
                <w:rFonts w:ascii="宋体" w:hAnsi="宋体" w:cs="宋体" w:hint="eastAsia"/>
                <w:szCs w:val="21"/>
                <w:lang w:val="zh-CN"/>
              </w:rPr>
              <w:t>（</w:t>
            </w:r>
            <w:r>
              <w:rPr>
                <w:rFonts w:ascii="宋体" w:hAnsi="宋体" w:cs="宋体"/>
                <w:szCs w:val="21"/>
                <w:lang w:val="zh-CN"/>
              </w:rPr>
              <w:t>2</w:t>
            </w:r>
            <w:r>
              <w:rPr>
                <w:rFonts w:ascii="宋体" w:hAnsi="宋体" w:cs="宋体" w:hint="eastAsia"/>
                <w:szCs w:val="21"/>
                <w:lang w:val="zh-CN"/>
              </w:rPr>
              <w:t>）、</w:t>
            </w:r>
            <w:r>
              <w:rPr>
                <w:rFonts w:ascii="宋体" w:hAnsi="宋体" w:cs="宋体"/>
                <w:szCs w:val="21"/>
                <w:lang w:val="zh-CN"/>
              </w:rPr>
              <w:t>2015</w:t>
            </w:r>
            <w:r>
              <w:rPr>
                <w:rFonts w:ascii="宋体" w:hAnsi="宋体" w:cs="宋体" w:hint="eastAsia"/>
                <w:szCs w:val="21"/>
                <w:lang w:val="zh-CN"/>
              </w:rPr>
              <w:t>年</w:t>
            </w:r>
            <w:r>
              <w:rPr>
                <w:rFonts w:ascii="宋体" w:hAnsi="宋体" w:cs="宋体"/>
                <w:szCs w:val="21"/>
                <w:lang w:val="zh-CN"/>
              </w:rPr>
              <w:t>1</w:t>
            </w:r>
            <w:r>
              <w:rPr>
                <w:rFonts w:ascii="宋体" w:hAnsi="宋体" w:cs="宋体" w:hint="eastAsia"/>
                <w:szCs w:val="21"/>
                <w:lang w:val="zh-CN"/>
              </w:rPr>
              <w:t>月</w:t>
            </w:r>
            <w:r>
              <w:rPr>
                <w:rFonts w:ascii="宋体" w:hAnsi="宋体" w:cs="宋体"/>
                <w:szCs w:val="21"/>
                <w:lang w:val="zh-CN"/>
              </w:rPr>
              <w:t>1</w:t>
            </w:r>
            <w:r>
              <w:rPr>
                <w:rFonts w:ascii="宋体" w:hAnsi="宋体" w:cs="宋体" w:hint="eastAsia"/>
                <w:szCs w:val="21"/>
                <w:lang w:val="zh-CN"/>
              </w:rPr>
              <w:t>日以来编制、审核过水利工程类</w:t>
            </w:r>
            <w:r>
              <w:rPr>
                <w:rFonts w:ascii="宋体" w:hAnsi="宋体" w:hint="eastAsia"/>
                <w:szCs w:val="21"/>
              </w:rPr>
              <w:t>政府投资</w:t>
            </w:r>
            <w:r>
              <w:rPr>
                <w:rFonts w:ascii="宋体" w:hAnsi="宋体" w:cs="宋体" w:hint="eastAsia"/>
                <w:szCs w:val="21"/>
                <w:lang w:val="zh-CN"/>
              </w:rPr>
              <w:t>项目</w:t>
            </w:r>
            <w:r>
              <w:rPr>
                <w:rFonts w:ascii="宋体" w:hAnsi="宋体" w:cs="宋体"/>
                <w:szCs w:val="21"/>
                <w:lang w:val="zh-CN"/>
              </w:rPr>
              <w:t>2000</w:t>
            </w:r>
            <w:r>
              <w:rPr>
                <w:rFonts w:ascii="宋体" w:hAnsi="宋体" w:cs="宋体" w:hint="eastAsia"/>
                <w:szCs w:val="21"/>
                <w:lang w:val="zh-CN"/>
              </w:rPr>
              <w:t>万元及以上的工程量清单或预（结）算，每完成</w:t>
            </w:r>
            <w:r>
              <w:rPr>
                <w:rFonts w:ascii="宋体" w:hAnsi="宋体" w:hint="eastAsia"/>
                <w:szCs w:val="21"/>
              </w:rPr>
              <w:t>一个项目得</w:t>
            </w:r>
            <w:r>
              <w:rPr>
                <w:rFonts w:ascii="宋体" w:hAnsi="宋体"/>
                <w:szCs w:val="21"/>
              </w:rPr>
              <w:t>2</w:t>
            </w:r>
            <w:r>
              <w:rPr>
                <w:rFonts w:ascii="宋体" w:hAnsi="宋体" w:hint="eastAsia"/>
                <w:szCs w:val="21"/>
              </w:rPr>
              <w:t>分，最多得</w:t>
            </w:r>
            <w:r>
              <w:rPr>
                <w:rFonts w:ascii="宋体" w:hAnsi="宋体"/>
                <w:szCs w:val="21"/>
              </w:rPr>
              <w:t>8</w:t>
            </w:r>
            <w:r>
              <w:rPr>
                <w:rFonts w:ascii="宋体" w:hAnsi="宋体" w:cs="宋体" w:hint="eastAsia"/>
                <w:szCs w:val="21"/>
                <w:lang w:val="zh-CN"/>
              </w:rPr>
              <w:t>分。</w:t>
            </w:r>
          </w:p>
          <w:p w:rsidR="00A3526E" w:rsidRDefault="00546F45">
            <w:pPr>
              <w:autoSpaceDE w:val="0"/>
              <w:autoSpaceDN w:val="0"/>
              <w:adjustRightInd w:val="0"/>
              <w:spacing w:line="360" w:lineRule="auto"/>
              <w:rPr>
                <w:rFonts w:ascii="宋体" w:cs="宋体"/>
                <w:szCs w:val="21"/>
                <w:lang w:val="zh-CN"/>
              </w:rPr>
            </w:pPr>
            <w:r>
              <w:rPr>
                <w:rFonts w:ascii="宋体" w:hAnsi="宋体" w:cs="宋体" w:hint="eastAsia"/>
                <w:szCs w:val="21"/>
                <w:lang w:val="zh-CN"/>
              </w:rPr>
              <w:t>（</w:t>
            </w:r>
            <w:r>
              <w:rPr>
                <w:rFonts w:ascii="宋体" w:hAnsi="宋体" w:cs="宋体"/>
                <w:szCs w:val="21"/>
                <w:lang w:val="zh-CN"/>
              </w:rPr>
              <w:t>3</w:t>
            </w:r>
            <w:r>
              <w:rPr>
                <w:rFonts w:ascii="宋体" w:hAnsi="宋体" w:cs="宋体" w:hint="eastAsia"/>
                <w:szCs w:val="21"/>
                <w:lang w:val="zh-CN"/>
              </w:rPr>
              <w:t>）、</w:t>
            </w:r>
            <w:r>
              <w:rPr>
                <w:rFonts w:ascii="宋体" w:hAnsi="宋体" w:cs="宋体"/>
                <w:szCs w:val="21"/>
                <w:lang w:val="zh-CN"/>
              </w:rPr>
              <w:t>2015</w:t>
            </w:r>
            <w:r>
              <w:rPr>
                <w:rFonts w:ascii="宋体" w:hAnsi="宋体" w:cs="宋体" w:hint="eastAsia"/>
                <w:szCs w:val="21"/>
                <w:lang w:val="zh-CN"/>
              </w:rPr>
              <w:t>年</w:t>
            </w:r>
            <w:r>
              <w:rPr>
                <w:rFonts w:ascii="宋体" w:hAnsi="宋体" w:cs="宋体"/>
                <w:szCs w:val="21"/>
                <w:lang w:val="zh-CN"/>
              </w:rPr>
              <w:t>1</w:t>
            </w:r>
            <w:r>
              <w:rPr>
                <w:rFonts w:ascii="宋体" w:hAnsi="宋体" w:cs="宋体" w:hint="eastAsia"/>
                <w:szCs w:val="21"/>
                <w:lang w:val="zh-CN"/>
              </w:rPr>
              <w:t>月</w:t>
            </w:r>
            <w:r>
              <w:rPr>
                <w:rFonts w:ascii="宋体" w:hAnsi="宋体" w:cs="宋体"/>
                <w:szCs w:val="21"/>
                <w:lang w:val="zh-CN"/>
              </w:rPr>
              <w:t>1</w:t>
            </w:r>
            <w:r>
              <w:rPr>
                <w:rFonts w:ascii="宋体" w:hAnsi="宋体" w:cs="宋体" w:hint="eastAsia"/>
                <w:szCs w:val="21"/>
                <w:lang w:val="zh-CN"/>
              </w:rPr>
              <w:t>日以来编制、审核过政府投资</w:t>
            </w:r>
            <w:r>
              <w:rPr>
                <w:rFonts w:ascii="宋体" w:hAnsi="宋体" w:hint="eastAsia"/>
                <w:szCs w:val="21"/>
              </w:rPr>
              <w:t>信息化项目</w:t>
            </w:r>
            <w:r>
              <w:rPr>
                <w:rFonts w:ascii="宋体" w:hAnsi="宋体"/>
                <w:szCs w:val="21"/>
              </w:rPr>
              <w:t>1000</w:t>
            </w:r>
            <w:r>
              <w:rPr>
                <w:rFonts w:ascii="宋体" w:hAnsi="宋体" w:hint="eastAsia"/>
                <w:szCs w:val="21"/>
              </w:rPr>
              <w:t>万元及以上</w:t>
            </w:r>
            <w:r>
              <w:rPr>
                <w:rFonts w:ascii="宋体" w:hAnsi="宋体" w:cs="宋体" w:hint="eastAsia"/>
                <w:szCs w:val="21"/>
                <w:lang w:val="zh-CN"/>
              </w:rPr>
              <w:t>的工程量清单或预（结）算，每完成</w:t>
            </w:r>
            <w:r>
              <w:rPr>
                <w:rFonts w:ascii="宋体" w:hAnsi="宋体" w:hint="eastAsia"/>
                <w:szCs w:val="21"/>
              </w:rPr>
              <w:t>一个项目得</w:t>
            </w:r>
            <w:r>
              <w:rPr>
                <w:rFonts w:ascii="宋体" w:hAnsi="宋体"/>
                <w:szCs w:val="21"/>
              </w:rPr>
              <w:t>1</w:t>
            </w:r>
            <w:r>
              <w:rPr>
                <w:rFonts w:ascii="宋体" w:hAnsi="宋体" w:hint="eastAsia"/>
                <w:szCs w:val="21"/>
              </w:rPr>
              <w:t>分，最多得</w:t>
            </w:r>
            <w:r>
              <w:rPr>
                <w:rFonts w:ascii="宋体" w:hAnsi="宋体"/>
                <w:szCs w:val="21"/>
              </w:rPr>
              <w:t>2</w:t>
            </w:r>
            <w:r>
              <w:rPr>
                <w:rFonts w:ascii="宋体" w:hAnsi="宋体" w:cs="宋体" w:hint="eastAsia"/>
                <w:szCs w:val="21"/>
                <w:lang w:val="zh-CN"/>
              </w:rPr>
              <w:t>分。</w:t>
            </w:r>
          </w:p>
          <w:p w:rsidR="00A3526E" w:rsidRDefault="00546F45">
            <w:pPr>
              <w:spacing w:line="360" w:lineRule="auto"/>
              <w:rPr>
                <w:rFonts w:ascii="宋体"/>
                <w:szCs w:val="21"/>
              </w:rPr>
            </w:pPr>
            <w:r>
              <w:rPr>
                <w:rFonts w:ascii="宋体" w:hAnsi="宋体" w:cs="宋体" w:hint="eastAsia"/>
                <w:szCs w:val="21"/>
                <w:lang w:val="zh-CN"/>
              </w:rPr>
              <w:t>以上业绩投标文件中均需提供政府投资项目委托合同、</w:t>
            </w:r>
            <w:r>
              <w:rPr>
                <w:rFonts w:ascii="宋体" w:hAnsi="宋体" w:hint="eastAsia"/>
                <w:szCs w:val="21"/>
              </w:rPr>
              <w:t>工程预算编制、预（结）算评审报告，</w:t>
            </w:r>
            <w:r>
              <w:rPr>
                <w:rFonts w:ascii="宋体" w:hAnsi="宋体" w:hint="eastAsia"/>
                <w:b/>
                <w:szCs w:val="21"/>
              </w:rPr>
              <w:t>开标时需提供委托合同原件（能证明其预算编制、预结算评审标的金额的）、电子标书中为原件扫描件、</w:t>
            </w:r>
            <w:r>
              <w:rPr>
                <w:rFonts w:ascii="宋体" w:hAnsi="宋体" w:cs="宋体" w:hint="eastAsia"/>
                <w:b/>
                <w:bCs/>
                <w:szCs w:val="21"/>
              </w:rPr>
              <w:t>纸质</w:t>
            </w:r>
            <w:r>
              <w:rPr>
                <w:rFonts w:ascii="宋体" w:hAnsi="宋体" w:cs="宋体" w:hint="eastAsia"/>
                <w:b/>
                <w:bCs/>
                <w:szCs w:val="21"/>
                <w:lang w:val="zh-CN"/>
              </w:rPr>
              <w:t>投标文件中附复印件</w:t>
            </w:r>
            <w:r>
              <w:rPr>
                <w:rFonts w:ascii="宋体" w:hAnsi="宋体" w:hint="eastAsia"/>
                <w:b/>
                <w:szCs w:val="21"/>
              </w:rPr>
              <w:t>。</w:t>
            </w:r>
          </w:p>
        </w:tc>
        <w:tc>
          <w:tcPr>
            <w:tcW w:w="967" w:type="dxa"/>
            <w:vMerge/>
            <w:vAlign w:val="center"/>
          </w:tcPr>
          <w:p w:rsidR="00A3526E" w:rsidRDefault="00A3526E">
            <w:pPr>
              <w:jc w:val="center"/>
              <w:rPr>
                <w:rFonts w:ascii="仿宋" w:eastAsia="仿宋" w:hAnsi="仿宋"/>
                <w:color w:val="FF0000"/>
                <w:szCs w:val="21"/>
                <w:u w:val="single"/>
              </w:rPr>
            </w:pPr>
          </w:p>
        </w:tc>
      </w:tr>
      <w:tr w:rsidR="00A3526E">
        <w:trPr>
          <w:trHeight w:val="567"/>
        </w:trPr>
        <w:tc>
          <w:tcPr>
            <w:tcW w:w="1441" w:type="dxa"/>
            <w:vMerge w:val="restart"/>
            <w:vAlign w:val="center"/>
          </w:tcPr>
          <w:p w:rsidR="00A3526E" w:rsidRDefault="00546F45">
            <w:pPr>
              <w:spacing w:line="360" w:lineRule="auto"/>
              <w:jc w:val="center"/>
              <w:rPr>
                <w:rFonts w:ascii="宋体" w:cs="宋体"/>
                <w:szCs w:val="21"/>
              </w:rPr>
            </w:pPr>
            <w:r>
              <w:rPr>
                <w:rFonts w:ascii="宋体" w:hAnsi="宋体" w:hint="eastAsia"/>
                <w:szCs w:val="21"/>
              </w:rPr>
              <w:t>造价专用软件</w:t>
            </w:r>
          </w:p>
        </w:tc>
        <w:tc>
          <w:tcPr>
            <w:tcW w:w="6558" w:type="dxa"/>
            <w:vAlign w:val="center"/>
          </w:tcPr>
          <w:p w:rsidR="00A3526E" w:rsidRDefault="00546F45">
            <w:pPr>
              <w:spacing w:line="360" w:lineRule="auto"/>
              <w:rPr>
                <w:rFonts w:ascii="宋体" w:cs="宋体"/>
                <w:b/>
                <w:bCs/>
                <w:szCs w:val="21"/>
                <w:highlight w:val="yellow"/>
                <w:lang w:val="zh-CN"/>
              </w:rPr>
            </w:pPr>
            <w:r>
              <w:rPr>
                <w:rFonts w:ascii="宋体" w:hAnsi="宋体" w:cs="宋体" w:hint="eastAsia"/>
                <w:b/>
                <w:bCs/>
                <w:szCs w:val="21"/>
                <w:lang w:val="zh-CN"/>
              </w:rPr>
              <w:t>包</w:t>
            </w:r>
            <w:r>
              <w:rPr>
                <w:rFonts w:ascii="宋体" w:hAnsi="宋体" w:cs="宋体"/>
                <w:b/>
                <w:bCs/>
                <w:szCs w:val="21"/>
                <w:lang w:val="zh-CN"/>
              </w:rPr>
              <w:t>1</w:t>
            </w:r>
            <w:r>
              <w:rPr>
                <w:rFonts w:ascii="宋体" w:hAnsi="宋体" w:cs="宋体" w:hint="eastAsia"/>
                <w:b/>
                <w:bCs/>
                <w:szCs w:val="21"/>
                <w:lang w:val="zh-CN"/>
              </w:rPr>
              <w:t>：甲</w:t>
            </w:r>
            <w:r>
              <w:rPr>
                <w:rFonts w:ascii="宋体" w:hAnsi="宋体" w:cs="宋体" w:hint="eastAsia"/>
                <w:szCs w:val="21"/>
                <w:lang w:val="zh-CN"/>
              </w:rPr>
              <w:t>级资质单位（购买或租赁）造价专用软件（算量、套价）数量为</w:t>
            </w:r>
            <w:r>
              <w:rPr>
                <w:rFonts w:ascii="宋体" w:hAnsi="宋体" w:cs="宋体"/>
                <w:szCs w:val="21"/>
                <w:lang w:val="zh-CN"/>
              </w:rPr>
              <w:t>40</w:t>
            </w:r>
            <w:r>
              <w:rPr>
                <w:rFonts w:ascii="宋体" w:hAnsi="宋体" w:cs="宋体" w:hint="eastAsia"/>
                <w:szCs w:val="21"/>
                <w:lang w:val="zh-CN"/>
              </w:rPr>
              <w:t>套</w:t>
            </w:r>
            <w:r>
              <w:rPr>
                <w:rFonts w:ascii="宋体" w:hAnsi="宋体" w:cs="宋体"/>
                <w:szCs w:val="21"/>
                <w:lang w:val="zh-CN"/>
              </w:rPr>
              <w:t>(</w:t>
            </w:r>
            <w:r>
              <w:rPr>
                <w:rFonts w:ascii="宋体" w:hAnsi="宋体" w:cs="宋体" w:hint="eastAsia"/>
                <w:szCs w:val="21"/>
                <w:lang w:val="zh-CN"/>
              </w:rPr>
              <w:t>点</w:t>
            </w:r>
            <w:r>
              <w:rPr>
                <w:rFonts w:ascii="宋体" w:hAnsi="宋体" w:cs="宋体"/>
                <w:szCs w:val="21"/>
                <w:lang w:val="zh-CN"/>
              </w:rPr>
              <w:t>)</w:t>
            </w:r>
            <w:r>
              <w:rPr>
                <w:rFonts w:ascii="宋体" w:hAnsi="宋体" w:cs="宋体" w:hint="eastAsia"/>
                <w:szCs w:val="21"/>
                <w:lang w:val="zh-CN"/>
              </w:rPr>
              <w:t>的得</w:t>
            </w:r>
            <w:r>
              <w:rPr>
                <w:rFonts w:ascii="宋体" w:hAnsi="宋体" w:cs="宋体"/>
                <w:szCs w:val="21"/>
              </w:rPr>
              <w:t>5</w:t>
            </w:r>
            <w:r>
              <w:rPr>
                <w:rFonts w:ascii="宋体" w:hAnsi="宋体" w:cs="宋体" w:hint="eastAsia"/>
                <w:szCs w:val="21"/>
                <w:lang w:val="zh-CN"/>
              </w:rPr>
              <w:t>分，在此基础上每再增加一套</w:t>
            </w:r>
            <w:r>
              <w:rPr>
                <w:rFonts w:ascii="宋体" w:hAnsi="宋体" w:cs="宋体"/>
                <w:szCs w:val="21"/>
                <w:lang w:val="zh-CN"/>
              </w:rPr>
              <w:t>(</w:t>
            </w:r>
            <w:r>
              <w:rPr>
                <w:rFonts w:ascii="宋体" w:hAnsi="宋体" w:cs="宋体" w:hint="eastAsia"/>
                <w:szCs w:val="21"/>
                <w:lang w:val="zh-CN"/>
              </w:rPr>
              <w:t>点</w:t>
            </w:r>
            <w:r>
              <w:rPr>
                <w:rFonts w:ascii="宋体" w:hAnsi="宋体" w:cs="宋体"/>
                <w:szCs w:val="21"/>
                <w:lang w:val="zh-CN"/>
              </w:rPr>
              <w:t>)</w:t>
            </w:r>
            <w:r>
              <w:rPr>
                <w:rFonts w:ascii="宋体" w:hAnsi="宋体" w:cs="宋体" w:hint="eastAsia"/>
                <w:szCs w:val="21"/>
                <w:lang w:val="zh-CN"/>
              </w:rPr>
              <w:t>增加</w:t>
            </w:r>
            <w:r>
              <w:rPr>
                <w:rFonts w:ascii="宋体" w:hAnsi="宋体" w:cs="宋体"/>
                <w:szCs w:val="21"/>
              </w:rPr>
              <w:t>0.5</w:t>
            </w:r>
            <w:r>
              <w:rPr>
                <w:rFonts w:ascii="宋体" w:hAnsi="宋体" w:cs="宋体" w:hint="eastAsia"/>
                <w:szCs w:val="21"/>
                <w:lang w:val="zh-CN"/>
              </w:rPr>
              <w:t>分</w:t>
            </w:r>
            <w:r>
              <w:rPr>
                <w:rFonts w:ascii="宋体" w:hAnsi="宋体" w:cs="宋体"/>
                <w:szCs w:val="21"/>
                <w:lang w:val="zh-CN"/>
              </w:rPr>
              <w:t xml:space="preserve">, </w:t>
            </w:r>
            <w:r>
              <w:rPr>
                <w:rFonts w:ascii="宋体" w:hAnsi="宋体" w:cs="宋体" w:hint="eastAsia"/>
                <w:szCs w:val="21"/>
                <w:lang w:val="zh-CN"/>
              </w:rPr>
              <w:t>最多加</w:t>
            </w:r>
            <w:r>
              <w:rPr>
                <w:rFonts w:ascii="宋体" w:hAnsi="宋体" w:cs="宋体"/>
                <w:szCs w:val="21"/>
              </w:rPr>
              <w:t>4</w:t>
            </w:r>
            <w:r>
              <w:rPr>
                <w:rFonts w:ascii="宋体" w:hAnsi="宋体" w:cs="宋体" w:hint="eastAsia"/>
                <w:szCs w:val="21"/>
                <w:lang w:val="zh-CN"/>
              </w:rPr>
              <w:t>分。</w:t>
            </w:r>
            <w:r>
              <w:rPr>
                <w:rFonts w:ascii="宋体" w:hAnsi="宋体" w:cs="宋体" w:hint="eastAsia"/>
                <w:b/>
                <w:bCs/>
                <w:szCs w:val="21"/>
                <w:lang w:val="zh-CN"/>
              </w:rPr>
              <w:t>（开标时</w:t>
            </w:r>
            <w:r>
              <w:rPr>
                <w:rFonts w:ascii="宋体" w:hAnsi="宋体" w:hint="eastAsia"/>
                <w:b/>
                <w:szCs w:val="21"/>
              </w:rPr>
              <w:t>需提供购买发票或租赁合同原件、</w:t>
            </w:r>
            <w:r>
              <w:rPr>
                <w:rFonts w:ascii="宋体" w:hAnsi="宋体" w:cs="宋体" w:hint="eastAsia"/>
                <w:b/>
                <w:bCs/>
                <w:szCs w:val="21"/>
              </w:rPr>
              <w:t>电子标书</w:t>
            </w:r>
            <w:r>
              <w:rPr>
                <w:rFonts w:ascii="宋体" w:hAnsi="宋体" w:cs="宋体" w:hint="eastAsia"/>
                <w:b/>
                <w:bCs/>
                <w:szCs w:val="21"/>
                <w:lang w:val="zh-CN"/>
              </w:rPr>
              <w:t>中为原件</w:t>
            </w:r>
            <w:r>
              <w:rPr>
                <w:rFonts w:ascii="宋体" w:hAnsi="宋体" w:cs="宋体" w:hint="eastAsia"/>
                <w:b/>
                <w:bCs/>
                <w:szCs w:val="21"/>
              </w:rPr>
              <w:t>扫描件、纸质</w:t>
            </w:r>
            <w:r>
              <w:rPr>
                <w:rFonts w:ascii="宋体" w:hAnsi="宋体" w:cs="宋体" w:hint="eastAsia"/>
                <w:b/>
                <w:bCs/>
                <w:szCs w:val="21"/>
                <w:lang w:val="zh-CN"/>
              </w:rPr>
              <w:t>投标文件中附复印件；如果是租赁，租赁的期限必需覆盖开标当天的日期；不符合上述要求的不得分。）</w:t>
            </w:r>
          </w:p>
        </w:tc>
        <w:tc>
          <w:tcPr>
            <w:tcW w:w="967" w:type="dxa"/>
            <w:vMerge w:val="restart"/>
            <w:vAlign w:val="center"/>
          </w:tcPr>
          <w:p w:rsidR="00A3526E" w:rsidRDefault="00546F45">
            <w:pPr>
              <w:jc w:val="center"/>
              <w:rPr>
                <w:rFonts w:ascii="宋体" w:cs="宋体"/>
                <w:szCs w:val="21"/>
              </w:rPr>
            </w:pPr>
            <w:r>
              <w:rPr>
                <w:rFonts w:ascii="宋体" w:hAnsi="宋体" w:cs="宋体"/>
                <w:szCs w:val="21"/>
              </w:rPr>
              <w:t>9</w:t>
            </w:r>
            <w:r>
              <w:rPr>
                <w:rFonts w:ascii="宋体" w:hAnsi="宋体" w:cs="宋体" w:hint="eastAsia"/>
                <w:szCs w:val="21"/>
              </w:rPr>
              <w:t>分</w:t>
            </w:r>
          </w:p>
        </w:tc>
      </w:tr>
      <w:tr w:rsidR="00A3526E">
        <w:trPr>
          <w:trHeight w:val="567"/>
        </w:trPr>
        <w:tc>
          <w:tcPr>
            <w:tcW w:w="1441" w:type="dxa"/>
            <w:vMerge/>
            <w:vAlign w:val="center"/>
          </w:tcPr>
          <w:p w:rsidR="00A3526E" w:rsidRDefault="00A3526E">
            <w:pPr>
              <w:tabs>
                <w:tab w:val="left" w:pos="461"/>
              </w:tabs>
              <w:spacing w:line="400" w:lineRule="exact"/>
              <w:jc w:val="center"/>
              <w:rPr>
                <w:rFonts w:ascii="仿宋" w:eastAsia="仿宋" w:hAnsi="仿宋"/>
                <w:szCs w:val="21"/>
              </w:rPr>
            </w:pPr>
          </w:p>
        </w:tc>
        <w:tc>
          <w:tcPr>
            <w:tcW w:w="6558" w:type="dxa"/>
            <w:vAlign w:val="center"/>
          </w:tcPr>
          <w:p w:rsidR="00A3526E" w:rsidRDefault="00546F45">
            <w:pPr>
              <w:spacing w:line="360" w:lineRule="auto"/>
              <w:rPr>
                <w:rFonts w:ascii="宋体" w:cs="宋体"/>
                <w:b/>
                <w:bCs/>
                <w:szCs w:val="21"/>
                <w:highlight w:val="yellow"/>
                <w:lang w:val="zh-CN"/>
              </w:rPr>
            </w:pPr>
            <w:r>
              <w:rPr>
                <w:rFonts w:ascii="宋体" w:hAnsi="宋体" w:cs="宋体" w:hint="eastAsia"/>
                <w:b/>
                <w:bCs/>
                <w:szCs w:val="21"/>
                <w:lang w:val="zh-CN"/>
              </w:rPr>
              <w:t>包</w:t>
            </w:r>
            <w:r>
              <w:rPr>
                <w:rFonts w:ascii="宋体" w:hAnsi="宋体" w:cs="宋体"/>
                <w:b/>
                <w:bCs/>
                <w:szCs w:val="21"/>
                <w:lang w:val="zh-CN"/>
              </w:rPr>
              <w:t>2</w:t>
            </w:r>
            <w:r>
              <w:rPr>
                <w:rFonts w:ascii="宋体" w:hAnsi="宋体" w:cs="宋体" w:hint="eastAsia"/>
                <w:b/>
                <w:bCs/>
                <w:szCs w:val="21"/>
                <w:lang w:val="zh-CN"/>
              </w:rPr>
              <w:t>：乙</w:t>
            </w:r>
            <w:r>
              <w:rPr>
                <w:rFonts w:ascii="宋体" w:hAnsi="宋体" w:cs="宋体" w:hint="eastAsia"/>
                <w:szCs w:val="21"/>
                <w:lang w:val="zh-CN"/>
              </w:rPr>
              <w:t>级资质单位（购买或租赁）造价专用软件（算量、套价）数量为</w:t>
            </w:r>
            <w:r>
              <w:rPr>
                <w:rFonts w:ascii="宋体" w:hAnsi="宋体" w:cs="宋体"/>
                <w:szCs w:val="21"/>
                <w:lang w:val="zh-CN"/>
              </w:rPr>
              <w:t>20</w:t>
            </w:r>
            <w:r>
              <w:rPr>
                <w:rFonts w:ascii="宋体" w:hAnsi="宋体" w:cs="宋体" w:hint="eastAsia"/>
                <w:szCs w:val="21"/>
                <w:lang w:val="zh-CN"/>
              </w:rPr>
              <w:t>套</w:t>
            </w:r>
            <w:r>
              <w:rPr>
                <w:rFonts w:ascii="宋体" w:hAnsi="宋体" w:cs="宋体"/>
                <w:szCs w:val="21"/>
                <w:lang w:val="zh-CN"/>
              </w:rPr>
              <w:t>(</w:t>
            </w:r>
            <w:r>
              <w:rPr>
                <w:rFonts w:ascii="宋体" w:hAnsi="宋体" w:cs="宋体" w:hint="eastAsia"/>
                <w:szCs w:val="21"/>
                <w:lang w:val="zh-CN"/>
              </w:rPr>
              <w:t>点</w:t>
            </w:r>
            <w:r>
              <w:rPr>
                <w:rFonts w:ascii="宋体" w:hAnsi="宋体" w:cs="宋体"/>
                <w:szCs w:val="21"/>
                <w:lang w:val="zh-CN"/>
              </w:rPr>
              <w:t>)</w:t>
            </w:r>
            <w:r>
              <w:rPr>
                <w:rFonts w:ascii="宋体" w:hAnsi="宋体" w:cs="宋体" w:hint="eastAsia"/>
                <w:szCs w:val="21"/>
                <w:lang w:val="zh-CN"/>
              </w:rPr>
              <w:t>的得</w:t>
            </w:r>
            <w:r>
              <w:rPr>
                <w:rFonts w:ascii="宋体" w:hAnsi="宋体" w:cs="宋体"/>
                <w:szCs w:val="21"/>
              </w:rPr>
              <w:t>5</w:t>
            </w:r>
            <w:r>
              <w:rPr>
                <w:rFonts w:ascii="宋体" w:hAnsi="宋体" w:cs="宋体" w:hint="eastAsia"/>
                <w:szCs w:val="21"/>
                <w:lang w:val="zh-CN"/>
              </w:rPr>
              <w:t>分，在此基础上每再增加一套</w:t>
            </w:r>
            <w:r>
              <w:rPr>
                <w:rFonts w:ascii="宋体" w:hAnsi="宋体" w:cs="宋体"/>
                <w:szCs w:val="21"/>
                <w:lang w:val="zh-CN"/>
              </w:rPr>
              <w:t>(</w:t>
            </w:r>
            <w:r>
              <w:rPr>
                <w:rFonts w:ascii="宋体" w:hAnsi="宋体" w:cs="宋体" w:hint="eastAsia"/>
                <w:szCs w:val="21"/>
                <w:lang w:val="zh-CN"/>
              </w:rPr>
              <w:t>点</w:t>
            </w:r>
            <w:r>
              <w:rPr>
                <w:rFonts w:ascii="宋体" w:hAnsi="宋体" w:cs="宋体"/>
                <w:szCs w:val="21"/>
                <w:lang w:val="zh-CN"/>
              </w:rPr>
              <w:t>)</w:t>
            </w:r>
            <w:r>
              <w:rPr>
                <w:rFonts w:ascii="宋体" w:hAnsi="宋体" w:cs="宋体" w:hint="eastAsia"/>
                <w:szCs w:val="21"/>
                <w:lang w:val="zh-CN"/>
              </w:rPr>
              <w:t>增加</w:t>
            </w:r>
            <w:r>
              <w:rPr>
                <w:rFonts w:ascii="宋体" w:hAnsi="宋体" w:cs="宋体"/>
                <w:szCs w:val="21"/>
                <w:lang w:val="zh-CN"/>
              </w:rPr>
              <w:t>0.5</w:t>
            </w:r>
            <w:r>
              <w:rPr>
                <w:rFonts w:ascii="宋体" w:hAnsi="宋体" w:cs="宋体" w:hint="eastAsia"/>
                <w:szCs w:val="21"/>
                <w:lang w:val="zh-CN"/>
              </w:rPr>
              <w:t>分</w:t>
            </w:r>
            <w:r>
              <w:rPr>
                <w:rFonts w:ascii="宋体" w:hAnsi="宋体" w:cs="宋体"/>
                <w:szCs w:val="21"/>
                <w:lang w:val="zh-CN"/>
              </w:rPr>
              <w:t xml:space="preserve">, </w:t>
            </w:r>
            <w:r>
              <w:rPr>
                <w:rFonts w:ascii="宋体" w:hAnsi="宋体" w:cs="宋体" w:hint="eastAsia"/>
                <w:szCs w:val="21"/>
                <w:lang w:val="zh-CN"/>
              </w:rPr>
              <w:t>最多加</w:t>
            </w:r>
            <w:r>
              <w:rPr>
                <w:rFonts w:ascii="宋体" w:hAnsi="宋体" w:cs="宋体"/>
                <w:szCs w:val="21"/>
              </w:rPr>
              <w:t>4</w:t>
            </w:r>
            <w:r>
              <w:rPr>
                <w:rFonts w:ascii="宋体" w:hAnsi="宋体" w:cs="宋体" w:hint="eastAsia"/>
                <w:szCs w:val="21"/>
                <w:lang w:val="zh-CN"/>
              </w:rPr>
              <w:t>分。</w:t>
            </w:r>
            <w:r>
              <w:rPr>
                <w:rFonts w:ascii="宋体" w:hAnsi="宋体" w:cs="宋体" w:hint="eastAsia"/>
                <w:b/>
                <w:bCs/>
                <w:szCs w:val="21"/>
                <w:lang w:val="zh-CN"/>
              </w:rPr>
              <w:t>（开标时</w:t>
            </w:r>
            <w:r>
              <w:rPr>
                <w:rFonts w:ascii="宋体" w:hAnsi="宋体" w:hint="eastAsia"/>
                <w:b/>
                <w:szCs w:val="21"/>
              </w:rPr>
              <w:t>需提供购买发票或租赁合同原件、</w:t>
            </w:r>
            <w:r>
              <w:rPr>
                <w:rFonts w:ascii="宋体" w:hAnsi="宋体" w:cs="宋体" w:hint="eastAsia"/>
                <w:b/>
                <w:bCs/>
                <w:szCs w:val="21"/>
              </w:rPr>
              <w:t>电子标书</w:t>
            </w:r>
            <w:r>
              <w:rPr>
                <w:rFonts w:ascii="宋体" w:hAnsi="宋体" w:cs="宋体" w:hint="eastAsia"/>
                <w:b/>
                <w:bCs/>
                <w:szCs w:val="21"/>
                <w:lang w:val="zh-CN"/>
              </w:rPr>
              <w:t>中为原件</w:t>
            </w:r>
            <w:r>
              <w:rPr>
                <w:rFonts w:ascii="宋体" w:hAnsi="宋体" w:cs="宋体" w:hint="eastAsia"/>
                <w:b/>
                <w:bCs/>
                <w:szCs w:val="21"/>
              </w:rPr>
              <w:t>扫描件、纸质</w:t>
            </w:r>
            <w:r>
              <w:rPr>
                <w:rFonts w:ascii="宋体" w:hAnsi="宋体" w:cs="宋体" w:hint="eastAsia"/>
                <w:b/>
                <w:bCs/>
                <w:szCs w:val="21"/>
                <w:lang w:val="zh-CN"/>
              </w:rPr>
              <w:t>投标文件中附复印件；如果是租赁，租赁的期限必需覆盖开标当天的日期；不符合上述要求的不得分。）</w:t>
            </w:r>
          </w:p>
        </w:tc>
        <w:tc>
          <w:tcPr>
            <w:tcW w:w="967" w:type="dxa"/>
            <w:vMerge/>
            <w:vAlign w:val="center"/>
          </w:tcPr>
          <w:p w:rsidR="00A3526E" w:rsidRDefault="00A3526E">
            <w:pPr>
              <w:jc w:val="center"/>
              <w:rPr>
                <w:rFonts w:ascii="宋体" w:cs="宋体"/>
                <w:szCs w:val="21"/>
              </w:rPr>
            </w:pPr>
          </w:p>
        </w:tc>
      </w:tr>
      <w:tr w:rsidR="00A3526E">
        <w:trPr>
          <w:trHeight w:val="567"/>
        </w:trPr>
        <w:tc>
          <w:tcPr>
            <w:tcW w:w="8966" w:type="dxa"/>
            <w:gridSpan w:val="3"/>
            <w:vAlign w:val="center"/>
          </w:tcPr>
          <w:p w:rsidR="00A3526E" w:rsidRDefault="00546F45">
            <w:pPr>
              <w:jc w:val="center"/>
              <w:rPr>
                <w:rFonts w:ascii="宋体"/>
                <w:b/>
                <w:szCs w:val="21"/>
              </w:rPr>
            </w:pPr>
            <w:r>
              <w:rPr>
                <w:rFonts w:ascii="宋体" w:hAnsi="宋体" w:hint="eastAsia"/>
                <w:b/>
                <w:szCs w:val="21"/>
              </w:rPr>
              <w:t>技术部分（满分</w:t>
            </w:r>
            <w:r>
              <w:rPr>
                <w:rFonts w:ascii="宋体" w:hAnsi="宋体"/>
                <w:b/>
                <w:szCs w:val="21"/>
                <w:u w:val="single"/>
              </w:rPr>
              <w:t xml:space="preserve"> 21  </w:t>
            </w:r>
            <w:r>
              <w:rPr>
                <w:rFonts w:ascii="宋体" w:hAnsi="宋体" w:hint="eastAsia"/>
                <w:b/>
                <w:szCs w:val="21"/>
              </w:rPr>
              <w:t>分）</w:t>
            </w:r>
          </w:p>
        </w:tc>
      </w:tr>
      <w:tr w:rsidR="00A3526E">
        <w:trPr>
          <w:trHeight w:val="567"/>
        </w:trPr>
        <w:tc>
          <w:tcPr>
            <w:tcW w:w="1441" w:type="dxa"/>
            <w:vAlign w:val="center"/>
          </w:tcPr>
          <w:p w:rsidR="00A3526E" w:rsidRDefault="00546F45">
            <w:pPr>
              <w:spacing w:line="400" w:lineRule="exact"/>
              <w:jc w:val="center"/>
              <w:rPr>
                <w:rFonts w:ascii="宋体" w:cs="宋体"/>
                <w:szCs w:val="21"/>
              </w:rPr>
            </w:pPr>
            <w:r>
              <w:rPr>
                <w:rFonts w:ascii="宋体" w:hAnsi="宋体" w:hint="eastAsia"/>
                <w:b/>
                <w:szCs w:val="21"/>
              </w:rPr>
              <w:t>评分因素</w:t>
            </w:r>
          </w:p>
        </w:tc>
        <w:tc>
          <w:tcPr>
            <w:tcW w:w="6558" w:type="dxa"/>
            <w:vAlign w:val="center"/>
          </w:tcPr>
          <w:p w:rsidR="00A3526E" w:rsidRDefault="00546F45">
            <w:pPr>
              <w:spacing w:line="360" w:lineRule="auto"/>
              <w:jc w:val="center"/>
              <w:rPr>
                <w:rFonts w:ascii="宋体"/>
                <w:szCs w:val="21"/>
              </w:rPr>
            </w:pPr>
            <w:r>
              <w:rPr>
                <w:rFonts w:ascii="宋体" w:hAnsi="宋体" w:hint="eastAsia"/>
                <w:b/>
                <w:szCs w:val="21"/>
              </w:rPr>
              <w:t>评标标准</w:t>
            </w:r>
          </w:p>
        </w:tc>
        <w:tc>
          <w:tcPr>
            <w:tcW w:w="967" w:type="dxa"/>
            <w:vAlign w:val="center"/>
          </w:tcPr>
          <w:p w:rsidR="00A3526E" w:rsidRDefault="00546F45">
            <w:pPr>
              <w:jc w:val="center"/>
              <w:rPr>
                <w:rFonts w:ascii="宋体" w:cs="宋体"/>
                <w:color w:val="FF0000"/>
                <w:szCs w:val="21"/>
              </w:rPr>
            </w:pPr>
            <w:r>
              <w:rPr>
                <w:rFonts w:ascii="宋体" w:hAnsi="宋体" w:hint="eastAsia"/>
                <w:b/>
                <w:szCs w:val="21"/>
              </w:rPr>
              <w:t>分值</w:t>
            </w:r>
          </w:p>
        </w:tc>
      </w:tr>
      <w:tr w:rsidR="00A3526E">
        <w:trPr>
          <w:trHeight w:val="567"/>
        </w:trPr>
        <w:tc>
          <w:tcPr>
            <w:tcW w:w="1441" w:type="dxa"/>
            <w:vAlign w:val="center"/>
          </w:tcPr>
          <w:p w:rsidR="00A3526E" w:rsidRDefault="00546F45">
            <w:pPr>
              <w:spacing w:line="400" w:lineRule="exact"/>
              <w:jc w:val="center"/>
              <w:rPr>
                <w:rFonts w:ascii="仿宋" w:eastAsia="仿宋" w:hAnsi="仿宋"/>
                <w:szCs w:val="21"/>
              </w:rPr>
            </w:pPr>
            <w:r>
              <w:rPr>
                <w:rFonts w:ascii="宋体" w:hAnsi="宋体" w:cs="宋体" w:hint="eastAsia"/>
                <w:szCs w:val="21"/>
              </w:rPr>
              <w:lastRenderedPageBreak/>
              <w:t>服务方案</w:t>
            </w:r>
          </w:p>
        </w:tc>
        <w:tc>
          <w:tcPr>
            <w:tcW w:w="6558" w:type="dxa"/>
            <w:vAlign w:val="center"/>
          </w:tcPr>
          <w:p w:rsidR="00A3526E" w:rsidRDefault="00546F45">
            <w:pPr>
              <w:spacing w:line="360" w:lineRule="auto"/>
              <w:rPr>
                <w:rFonts w:ascii="宋体"/>
                <w:szCs w:val="21"/>
              </w:rPr>
            </w:pPr>
            <w:r>
              <w:rPr>
                <w:rFonts w:ascii="宋体" w:hAnsi="宋体" w:hint="eastAsia"/>
                <w:szCs w:val="21"/>
              </w:rPr>
              <w:t>评标委员会根据各投标人服务方案的内容是否详实完整可行，至少应包括：质量控制、保障措施、技术档案管理制度、风险控制制度。</w:t>
            </w:r>
          </w:p>
          <w:p w:rsidR="00A3526E" w:rsidRDefault="00546F45">
            <w:pPr>
              <w:spacing w:line="360" w:lineRule="auto"/>
              <w:rPr>
                <w:rFonts w:ascii="宋体"/>
                <w:szCs w:val="21"/>
              </w:rPr>
            </w:pPr>
            <w:r>
              <w:rPr>
                <w:rFonts w:ascii="宋体" w:hAnsi="宋体"/>
                <w:szCs w:val="21"/>
              </w:rPr>
              <w:t>1</w:t>
            </w:r>
            <w:r>
              <w:rPr>
                <w:rFonts w:ascii="宋体" w:hAnsi="宋体" w:hint="eastAsia"/>
                <w:szCs w:val="21"/>
              </w:rPr>
              <w:t>、总体服务方案的内容详实完整、实际可行，</w:t>
            </w:r>
            <w:r>
              <w:rPr>
                <w:rFonts w:hint="eastAsia"/>
                <w:color w:val="000000"/>
                <w:szCs w:val="21"/>
              </w:rPr>
              <w:t>思路清楚，各服务要求齐全，制定的服务方案能够保证项目的顺利完成，得</w:t>
            </w:r>
            <w:r>
              <w:rPr>
                <w:color w:val="000000"/>
                <w:szCs w:val="21"/>
              </w:rPr>
              <w:t>3</w:t>
            </w:r>
            <w:r>
              <w:rPr>
                <w:rFonts w:hint="eastAsia"/>
                <w:color w:val="000000"/>
                <w:szCs w:val="21"/>
              </w:rPr>
              <w:t>分，仅为简单概括描述的得</w:t>
            </w:r>
            <w:r>
              <w:rPr>
                <w:color w:val="000000"/>
                <w:szCs w:val="21"/>
              </w:rPr>
              <w:t>1</w:t>
            </w:r>
            <w:r>
              <w:rPr>
                <w:rFonts w:hint="eastAsia"/>
                <w:color w:val="000000"/>
                <w:szCs w:val="21"/>
              </w:rPr>
              <w:t>分，缺少不得分；</w:t>
            </w:r>
          </w:p>
          <w:p w:rsidR="00A3526E" w:rsidRDefault="00546F45">
            <w:pPr>
              <w:spacing w:line="360" w:lineRule="auto"/>
              <w:rPr>
                <w:rFonts w:ascii="宋体"/>
                <w:szCs w:val="21"/>
              </w:rPr>
            </w:pPr>
            <w:r>
              <w:rPr>
                <w:rFonts w:ascii="宋体" w:hAnsi="宋体"/>
                <w:szCs w:val="21"/>
              </w:rPr>
              <w:t>2</w:t>
            </w:r>
            <w:r>
              <w:rPr>
                <w:rFonts w:ascii="宋体" w:hAnsi="宋体" w:hint="eastAsia"/>
                <w:szCs w:val="21"/>
              </w:rPr>
              <w:t>、质量控制：针对本项目质量要求，制定出实现质量目标的具体保证措施，并根据工作内容、重点和难点，进行分析并制定出相应的处理方法，</w:t>
            </w:r>
            <w:r>
              <w:rPr>
                <w:rFonts w:hint="eastAsia"/>
                <w:color w:val="000000"/>
                <w:szCs w:val="21"/>
              </w:rPr>
              <w:t>得</w:t>
            </w:r>
            <w:r>
              <w:rPr>
                <w:rFonts w:ascii="宋体" w:hAnsi="宋体"/>
                <w:szCs w:val="21"/>
              </w:rPr>
              <w:t>2</w:t>
            </w:r>
            <w:r>
              <w:rPr>
                <w:rFonts w:ascii="宋体" w:hAnsi="宋体" w:hint="eastAsia"/>
                <w:szCs w:val="21"/>
              </w:rPr>
              <w:t>分，</w:t>
            </w:r>
            <w:r>
              <w:rPr>
                <w:rFonts w:hint="eastAsia"/>
                <w:color w:val="000000"/>
                <w:szCs w:val="21"/>
              </w:rPr>
              <w:t>仅为简单概括描述的得</w:t>
            </w:r>
            <w:r>
              <w:rPr>
                <w:color w:val="000000"/>
                <w:szCs w:val="21"/>
              </w:rPr>
              <w:t>1</w:t>
            </w:r>
            <w:r>
              <w:rPr>
                <w:rFonts w:hint="eastAsia"/>
                <w:color w:val="000000"/>
                <w:szCs w:val="21"/>
              </w:rPr>
              <w:t>分，缺少不得分；</w:t>
            </w:r>
          </w:p>
          <w:p w:rsidR="00A3526E" w:rsidRDefault="00546F45">
            <w:pPr>
              <w:spacing w:line="360" w:lineRule="auto"/>
              <w:rPr>
                <w:rFonts w:ascii="宋体"/>
                <w:szCs w:val="21"/>
              </w:rPr>
            </w:pPr>
            <w:r>
              <w:rPr>
                <w:rFonts w:ascii="宋体" w:hAnsi="宋体"/>
                <w:szCs w:val="21"/>
              </w:rPr>
              <w:t>3</w:t>
            </w:r>
            <w:r>
              <w:rPr>
                <w:rFonts w:ascii="宋体" w:hAnsi="宋体" w:hint="eastAsia"/>
                <w:szCs w:val="21"/>
              </w:rPr>
              <w:t>、保障措施：</w:t>
            </w:r>
            <w:r>
              <w:rPr>
                <w:rFonts w:hint="eastAsia"/>
                <w:color w:val="000000"/>
              </w:rPr>
              <w:t>对造价咨询工作质量保证措施、时间进度管理措施、组织保障措施详细说明的，</w:t>
            </w:r>
            <w:r>
              <w:rPr>
                <w:rFonts w:hint="eastAsia"/>
                <w:color w:val="000000"/>
                <w:szCs w:val="21"/>
              </w:rPr>
              <w:t>得</w:t>
            </w:r>
            <w:r>
              <w:rPr>
                <w:rFonts w:ascii="宋体" w:hAnsi="宋体"/>
                <w:szCs w:val="21"/>
              </w:rPr>
              <w:t>2</w:t>
            </w:r>
            <w:r>
              <w:rPr>
                <w:rFonts w:ascii="宋体" w:hAnsi="宋体" w:hint="eastAsia"/>
                <w:szCs w:val="21"/>
              </w:rPr>
              <w:t>分，</w:t>
            </w:r>
            <w:r>
              <w:rPr>
                <w:rFonts w:hint="eastAsia"/>
                <w:color w:val="000000"/>
                <w:szCs w:val="21"/>
              </w:rPr>
              <w:t>仅为简单概括描述的得</w:t>
            </w:r>
            <w:r>
              <w:rPr>
                <w:color w:val="000000"/>
                <w:szCs w:val="21"/>
              </w:rPr>
              <w:t>1</w:t>
            </w:r>
            <w:r>
              <w:rPr>
                <w:rFonts w:hint="eastAsia"/>
                <w:color w:val="000000"/>
                <w:szCs w:val="21"/>
              </w:rPr>
              <w:t>分，缺少不得分；</w:t>
            </w:r>
          </w:p>
          <w:p w:rsidR="00A3526E" w:rsidRDefault="00546F45">
            <w:pPr>
              <w:spacing w:line="360" w:lineRule="auto"/>
              <w:rPr>
                <w:rFonts w:ascii="宋体"/>
                <w:szCs w:val="21"/>
              </w:rPr>
            </w:pPr>
            <w:r>
              <w:rPr>
                <w:rFonts w:ascii="宋体" w:hAnsi="宋体"/>
                <w:szCs w:val="21"/>
              </w:rPr>
              <w:t>4</w:t>
            </w:r>
            <w:r>
              <w:rPr>
                <w:rFonts w:ascii="宋体" w:hAnsi="宋体" w:hint="eastAsia"/>
                <w:szCs w:val="21"/>
              </w:rPr>
              <w:t>、技术档案管理制度：有</w:t>
            </w:r>
            <w:r>
              <w:rPr>
                <w:rFonts w:hint="eastAsia"/>
                <w:color w:val="000000"/>
              </w:rPr>
              <w:t>完善档案的收集、整理、保管、利用和鉴定销毁等管理制度，并采取可靠的安</w:t>
            </w:r>
            <w:r>
              <w:rPr>
                <w:rFonts w:hint="eastAsia"/>
                <w:color w:val="000000"/>
              </w:rPr>
              <w:t>全防护技术和措施，保证档案的真</w:t>
            </w:r>
            <w:r>
              <w:rPr>
                <w:rFonts w:ascii="宋体" w:hAnsi="宋体" w:hint="eastAsia"/>
                <w:szCs w:val="21"/>
              </w:rPr>
              <w:t>实、完整、可用、安全的管理制度，得</w:t>
            </w:r>
            <w:r>
              <w:rPr>
                <w:rFonts w:ascii="宋体" w:hAnsi="宋体"/>
                <w:szCs w:val="21"/>
              </w:rPr>
              <w:t>2</w:t>
            </w:r>
            <w:r>
              <w:rPr>
                <w:rFonts w:ascii="宋体" w:hAnsi="宋体" w:hint="eastAsia"/>
                <w:szCs w:val="21"/>
              </w:rPr>
              <w:t>分，仅为简单概括描述的得</w:t>
            </w:r>
            <w:r>
              <w:rPr>
                <w:rFonts w:ascii="宋体" w:hAnsi="宋体"/>
                <w:szCs w:val="21"/>
              </w:rPr>
              <w:t>1</w:t>
            </w:r>
            <w:r>
              <w:rPr>
                <w:rFonts w:ascii="宋体" w:hAnsi="宋体" w:hint="eastAsia"/>
                <w:szCs w:val="21"/>
              </w:rPr>
              <w:t>分，缺少不得分；</w:t>
            </w:r>
          </w:p>
          <w:p w:rsidR="00A3526E" w:rsidRDefault="00546F45">
            <w:pPr>
              <w:spacing w:line="360" w:lineRule="auto"/>
              <w:rPr>
                <w:rFonts w:ascii="宋体"/>
                <w:szCs w:val="21"/>
              </w:rPr>
            </w:pPr>
            <w:r>
              <w:rPr>
                <w:rFonts w:ascii="宋体" w:hAnsi="宋体"/>
                <w:szCs w:val="21"/>
              </w:rPr>
              <w:t>5</w:t>
            </w:r>
            <w:r>
              <w:rPr>
                <w:rFonts w:ascii="宋体" w:hAnsi="宋体" w:hint="eastAsia"/>
                <w:szCs w:val="21"/>
              </w:rPr>
              <w:t>、风险控制制度：对项目风险的识别及应对有详细方案和措施的，得</w:t>
            </w:r>
            <w:r>
              <w:rPr>
                <w:rFonts w:ascii="宋体" w:hAnsi="宋体"/>
                <w:szCs w:val="21"/>
              </w:rPr>
              <w:t>2</w:t>
            </w:r>
            <w:r>
              <w:rPr>
                <w:rFonts w:ascii="宋体" w:hAnsi="宋体" w:hint="eastAsia"/>
                <w:szCs w:val="21"/>
              </w:rPr>
              <w:t>分，仅为简单概括描述的得</w:t>
            </w:r>
            <w:r>
              <w:rPr>
                <w:rFonts w:ascii="宋体" w:hAnsi="宋体"/>
                <w:szCs w:val="21"/>
              </w:rPr>
              <w:t>1</w:t>
            </w:r>
            <w:r>
              <w:rPr>
                <w:rFonts w:ascii="宋体" w:hAnsi="宋体" w:hint="eastAsia"/>
                <w:szCs w:val="21"/>
              </w:rPr>
              <w:t>分，缺少不得分；</w:t>
            </w:r>
          </w:p>
          <w:p w:rsidR="00A3526E" w:rsidRDefault="00546F45">
            <w:pPr>
              <w:spacing w:line="360" w:lineRule="auto"/>
              <w:rPr>
                <w:rFonts w:ascii="宋体"/>
                <w:szCs w:val="21"/>
              </w:rPr>
            </w:pPr>
            <w:r>
              <w:rPr>
                <w:rFonts w:ascii="宋体" w:hAnsi="宋体"/>
                <w:szCs w:val="21"/>
              </w:rPr>
              <w:t>6</w:t>
            </w:r>
            <w:r>
              <w:rPr>
                <w:rFonts w:ascii="宋体" w:hAnsi="宋体" w:hint="eastAsia"/>
                <w:szCs w:val="21"/>
              </w:rPr>
              <w:t>、有</w:t>
            </w:r>
            <w:r>
              <w:rPr>
                <w:rFonts w:ascii="宋体" w:hAnsi="宋体" w:hint="eastAsia"/>
              </w:rPr>
              <w:t>后续服务及其它优化服务方案、违约责任、经济赔偿方案的，得</w:t>
            </w:r>
            <w:r>
              <w:rPr>
                <w:rFonts w:ascii="宋体" w:hAnsi="宋体"/>
              </w:rPr>
              <w:t>2</w:t>
            </w:r>
            <w:r>
              <w:rPr>
                <w:rFonts w:ascii="宋体" w:hAnsi="宋体" w:hint="eastAsia"/>
              </w:rPr>
              <w:t>分，</w:t>
            </w:r>
            <w:r>
              <w:rPr>
                <w:rFonts w:ascii="宋体" w:hAnsi="宋体" w:hint="eastAsia"/>
                <w:szCs w:val="21"/>
              </w:rPr>
              <w:t>仅为简单概括描述的得</w:t>
            </w:r>
            <w:r>
              <w:rPr>
                <w:rFonts w:ascii="宋体" w:hAnsi="宋体"/>
                <w:szCs w:val="21"/>
              </w:rPr>
              <w:t>1</w:t>
            </w:r>
            <w:r>
              <w:rPr>
                <w:rFonts w:ascii="宋体" w:hAnsi="宋体" w:hint="eastAsia"/>
                <w:szCs w:val="21"/>
              </w:rPr>
              <w:t>分，缺少不得分。</w:t>
            </w:r>
          </w:p>
        </w:tc>
        <w:tc>
          <w:tcPr>
            <w:tcW w:w="967" w:type="dxa"/>
            <w:vAlign w:val="center"/>
          </w:tcPr>
          <w:p w:rsidR="00A3526E" w:rsidRDefault="00546F45">
            <w:pPr>
              <w:jc w:val="center"/>
              <w:rPr>
                <w:rFonts w:ascii="仿宋" w:eastAsia="仿宋" w:hAnsi="仿宋"/>
                <w:color w:val="FF0000"/>
                <w:szCs w:val="21"/>
                <w:u w:val="single"/>
              </w:rPr>
            </w:pPr>
            <w:r>
              <w:rPr>
                <w:rFonts w:ascii="宋体" w:hAnsi="宋体" w:cs="宋体"/>
                <w:szCs w:val="21"/>
              </w:rPr>
              <w:t>13</w:t>
            </w:r>
            <w:r>
              <w:rPr>
                <w:rFonts w:ascii="宋体" w:hAnsi="宋体" w:cs="宋体" w:hint="eastAsia"/>
                <w:szCs w:val="21"/>
              </w:rPr>
              <w:t>分</w:t>
            </w:r>
          </w:p>
        </w:tc>
      </w:tr>
      <w:tr w:rsidR="00A3526E">
        <w:trPr>
          <w:trHeight w:val="567"/>
        </w:trPr>
        <w:tc>
          <w:tcPr>
            <w:tcW w:w="1441" w:type="dxa"/>
            <w:vAlign w:val="center"/>
          </w:tcPr>
          <w:p w:rsidR="00A3526E" w:rsidRDefault="00546F45">
            <w:pPr>
              <w:spacing w:line="400" w:lineRule="exact"/>
              <w:jc w:val="center"/>
              <w:rPr>
                <w:rFonts w:ascii="宋体" w:cs="宋体"/>
                <w:szCs w:val="21"/>
              </w:rPr>
            </w:pPr>
            <w:r>
              <w:rPr>
                <w:rFonts w:ascii="宋体" w:hAnsi="宋体" w:cs="宋体" w:hint="eastAsia"/>
                <w:szCs w:val="21"/>
              </w:rPr>
              <w:t>技术支持和本地化全方位服务响应</w:t>
            </w:r>
          </w:p>
        </w:tc>
        <w:tc>
          <w:tcPr>
            <w:tcW w:w="6558" w:type="dxa"/>
            <w:vAlign w:val="center"/>
          </w:tcPr>
          <w:p w:rsidR="00A3526E" w:rsidRDefault="00546F45" w:rsidP="00546F45">
            <w:pPr>
              <w:spacing w:beforeLines="50" w:line="400" w:lineRule="exact"/>
              <w:jc w:val="left"/>
              <w:rPr>
                <w:rFonts w:ascii="宋体"/>
                <w:bCs/>
                <w:szCs w:val="21"/>
              </w:rPr>
            </w:pPr>
            <w:r>
              <w:rPr>
                <w:rFonts w:ascii="宋体" w:hAnsi="宋体" w:hint="eastAsia"/>
                <w:bCs/>
                <w:szCs w:val="21"/>
              </w:rPr>
              <w:t>投标人在方案中是否承诺在中标后入库服务期两年内提供</w:t>
            </w:r>
            <w:r>
              <w:rPr>
                <w:rFonts w:ascii="宋体" w:hAnsi="宋体"/>
                <w:bCs/>
                <w:szCs w:val="21"/>
              </w:rPr>
              <w:t>7</w:t>
            </w:r>
            <w:r>
              <w:rPr>
                <w:rFonts w:ascii="宋体" w:hAnsi="宋体" w:hint="eastAsia"/>
                <w:bCs/>
                <w:szCs w:val="21"/>
              </w:rPr>
              <w:t>×</w:t>
            </w:r>
            <w:r>
              <w:rPr>
                <w:rFonts w:ascii="宋体" w:hAnsi="宋体"/>
                <w:bCs/>
                <w:szCs w:val="21"/>
              </w:rPr>
              <w:t>24</w:t>
            </w:r>
            <w:r>
              <w:rPr>
                <w:rFonts w:ascii="宋体" w:hAnsi="宋体" w:hint="eastAsia"/>
                <w:bCs/>
                <w:szCs w:val="21"/>
              </w:rPr>
              <w:t>小时技术支持和项目勘验现场服务；是否承诺在合同执行过程中在许昌</w:t>
            </w:r>
            <w:r>
              <w:rPr>
                <w:rFonts w:ascii="宋体" w:hAnsi="宋体" w:cs="宋体" w:hint="eastAsia"/>
                <w:szCs w:val="21"/>
              </w:rPr>
              <w:t>拟投入本项目注册造价工程师、工作人员为</w:t>
            </w:r>
            <w:r>
              <w:rPr>
                <w:rFonts w:ascii="宋体" w:hAnsi="宋体" w:hint="eastAsia"/>
                <w:bCs/>
                <w:szCs w:val="21"/>
              </w:rPr>
              <w:t>常驻人员；是否在许昌设有相关办事机构</w:t>
            </w:r>
            <w:r>
              <w:rPr>
                <w:rFonts w:ascii="宋体" w:hAnsi="宋体" w:hint="eastAsia"/>
                <w:szCs w:val="21"/>
              </w:rPr>
              <w:t>（提供相关证明材料如不动产登记证书或房产证或租赁合同等）；</w:t>
            </w:r>
            <w:r>
              <w:rPr>
                <w:rFonts w:ascii="宋体" w:hAnsi="宋体" w:hint="eastAsia"/>
                <w:bCs/>
                <w:szCs w:val="21"/>
              </w:rPr>
              <w:t>在用户提出服务需求后，是否能够及时做出响应迅速到达现场（即响应时间）并有具体措施等进行打分。</w:t>
            </w:r>
          </w:p>
          <w:p w:rsidR="00A3526E" w:rsidRDefault="00546F45" w:rsidP="00546F45">
            <w:pPr>
              <w:spacing w:beforeLines="50" w:line="400" w:lineRule="exact"/>
              <w:jc w:val="left"/>
              <w:rPr>
                <w:rFonts w:ascii="宋体"/>
                <w:bCs/>
                <w:szCs w:val="21"/>
              </w:rPr>
            </w:pPr>
            <w:r>
              <w:rPr>
                <w:rFonts w:ascii="宋体" w:hAnsi="宋体" w:hint="eastAsia"/>
                <w:bCs/>
                <w:szCs w:val="21"/>
              </w:rPr>
              <w:t>一档：在许昌设置有办事机构，在方案中承诺提供</w:t>
            </w:r>
            <w:r>
              <w:rPr>
                <w:rFonts w:ascii="宋体" w:hAnsi="宋体"/>
                <w:bCs/>
                <w:szCs w:val="21"/>
              </w:rPr>
              <w:t>7</w:t>
            </w:r>
            <w:r>
              <w:rPr>
                <w:rFonts w:ascii="宋体" w:hAnsi="宋体" w:hint="eastAsia"/>
                <w:bCs/>
                <w:szCs w:val="21"/>
              </w:rPr>
              <w:t>×</w:t>
            </w:r>
            <w:r>
              <w:rPr>
                <w:rFonts w:ascii="宋体" w:hAnsi="宋体"/>
                <w:bCs/>
                <w:szCs w:val="21"/>
              </w:rPr>
              <w:t>24</w:t>
            </w:r>
            <w:r>
              <w:rPr>
                <w:rFonts w:ascii="宋体" w:hAnsi="宋体" w:hint="eastAsia"/>
                <w:bCs/>
                <w:szCs w:val="21"/>
              </w:rPr>
              <w:t>小时技术支持和项目勘验现场服务并且派常驻人员在半小时内响应得</w:t>
            </w:r>
            <w:r>
              <w:rPr>
                <w:rFonts w:ascii="宋体" w:hAnsi="宋体"/>
                <w:bCs/>
                <w:szCs w:val="21"/>
              </w:rPr>
              <w:t>8</w:t>
            </w:r>
            <w:r>
              <w:rPr>
                <w:rFonts w:ascii="宋体" w:hAnsi="宋体" w:hint="eastAsia"/>
                <w:bCs/>
                <w:szCs w:val="21"/>
              </w:rPr>
              <w:t>分；</w:t>
            </w:r>
          </w:p>
          <w:p w:rsidR="00A3526E" w:rsidRDefault="00546F45" w:rsidP="00546F45">
            <w:pPr>
              <w:spacing w:beforeLines="50" w:line="400" w:lineRule="exact"/>
              <w:jc w:val="left"/>
              <w:rPr>
                <w:rFonts w:ascii="宋体"/>
                <w:bCs/>
                <w:szCs w:val="21"/>
              </w:rPr>
            </w:pPr>
            <w:r>
              <w:rPr>
                <w:rFonts w:ascii="宋体" w:hAnsi="宋体" w:hint="eastAsia"/>
                <w:bCs/>
                <w:szCs w:val="21"/>
              </w:rPr>
              <w:t>二档：在许昌设置有办事机构，在方案中承诺提供</w:t>
            </w:r>
            <w:r>
              <w:rPr>
                <w:rFonts w:ascii="宋体" w:hAnsi="宋体"/>
                <w:bCs/>
                <w:szCs w:val="21"/>
              </w:rPr>
              <w:t>7</w:t>
            </w:r>
            <w:r>
              <w:rPr>
                <w:rFonts w:ascii="宋体" w:hAnsi="宋体" w:hint="eastAsia"/>
                <w:bCs/>
                <w:szCs w:val="21"/>
              </w:rPr>
              <w:t>×</w:t>
            </w:r>
            <w:r>
              <w:rPr>
                <w:rFonts w:ascii="宋体" w:hAnsi="宋体"/>
                <w:bCs/>
                <w:szCs w:val="21"/>
              </w:rPr>
              <w:t>24</w:t>
            </w:r>
            <w:r>
              <w:rPr>
                <w:rFonts w:ascii="宋体" w:hAnsi="宋体" w:hint="eastAsia"/>
                <w:bCs/>
                <w:szCs w:val="21"/>
              </w:rPr>
              <w:t>小时技术支持和项目勘验现场服务并且并且派常驻人员在一小时内响应得</w:t>
            </w:r>
            <w:r>
              <w:rPr>
                <w:rFonts w:ascii="宋体" w:hAnsi="宋体"/>
                <w:bCs/>
                <w:szCs w:val="21"/>
              </w:rPr>
              <w:t>5</w:t>
            </w:r>
            <w:r>
              <w:rPr>
                <w:rFonts w:ascii="宋体" w:hAnsi="宋体" w:hint="eastAsia"/>
                <w:bCs/>
                <w:szCs w:val="21"/>
              </w:rPr>
              <w:t>分；</w:t>
            </w:r>
          </w:p>
          <w:p w:rsidR="00A3526E" w:rsidRDefault="00546F45" w:rsidP="00546F45">
            <w:pPr>
              <w:spacing w:beforeLines="50" w:line="400" w:lineRule="exact"/>
              <w:jc w:val="left"/>
              <w:rPr>
                <w:rFonts w:ascii="宋体"/>
                <w:bCs/>
                <w:szCs w:val="21"/>
              </w:rPr>
            </w:pPr>
            <w:r>
              <w:rPr>
                <w:rFonts w:ascii="宋体" w:hAnsi="宋体" w:hint="eastAsia"/>
                <w:bCs/>
                <w:szCs w:val="21"/>
              </w:rPr>
              <w:t>三挡：在许昌无设置办事机构，但在方案中承诺</w:t>
            </w:r>
            <w:r>
              <w:rPr>
                <w:rFonts w:ascii="宋体" w:hAnsi="宋体" w:hint="eastAsia"/>
                <w:bCs/>
                <w:szCs w:val="21"/>
              </w:rPr>
              <w:t>提供</w:t>
            </w:r>
            <w:r>
              <w:rPr>
                <w:rFonts w:ascii="宋体" w:hAnsi="宋体"/>
                <w:bCs/>
                <w:szCs w:val="21"/>
              </w:rPr>
              <w:t>7</w:t>
            </w:r>
            <w:r>
              <w:rPr>
                <w:rFonts w:ascii="宋体" w:hAnsi="宋体" w:hint="eastAsia"/>
                <w:bCs/>
                <w:szCs w:val="21"/>
              </w:rPr>
              <w:t>×</w:t>
            </w:r>
            <w:r>
              <w:rPr>
                <w:rFonts w:ascii="宋体" w:hAnsi="宋体"/>
                <w:bCs/>
                <w:szCs w:val="21"/>
              </w:rPr>
              <w:t>24</w:t>
            </w:r>
            <w:r>
              <w:rPr>
                <w:rFonts w:ascii="宋体" w:hAnsi="宋体" w:hint="eastAsia"/>
                <w:bCs/>
                <w:szCs w:val="21"/>
              </w:rPr>
              <w:t>小时技术</w:t>
            </w:r>
            <w:r>
              <w:rPr>
                <w:rFonts w:ascii="宋体" w:hAnsi="宋体" w:hint="eastAsia"/>
                <w:bCs/>
                <w:szCs w:val="21"/>
              </w:rPr>
              <w:lastRenderedPageBreak/>
              <w:t>支持和项目勘验现场服务并且并且派常驻人员在一小时内响应得</w:t>
            </w:r>
            <w:r>
              <w:rPr>
                <w:rFonts w:ascii="宋体" w:hAnsi="宋体"/>
                <w:bCs/>
                <w:szCs w:val="21"/>
              </w:rPr>
              <w:t>2</w:t>
            </w:r>
            <w:r>
              <w:rPr>
                <w:rFonts w:ascii="宋体" w:hAnsi="宋体" w:hint="eastAsia"/>
                <w:bCs/>
                <w:szCs w:val="21"/>
              </w:rPr>
              <w:t>分；</w:t>
            </w:r>
          </w:p>
          <w:p w:rsidR="00A3526E" w:rsidRDefault="00546F45">
            <w:pPr>
              <w:spacing w:line="360" w:lineRule="auto"/>
              <w:rPr>
                <w:rFonts w:ascii="宋体"/>
                <w:bCs/>
                <w:szCs w:val="21"/>
              </w:rPr>
            </w:pPr>
            <w:r>
              <w:rPr>
                <w:rFonts w:ascii="宋体" w:hAnsi="宋体" w:hint="eastAsia"/>
                <w:bCs/>
                <w:szCs w:val="21"/>
              </w:rPr>
              <w:t>无承诺的不得分。</w:t>
            </w:r>
          </w:p>
          <w:p w:rsidR="00A3526E" w:rsidRDefault="00546F45" w:rsidP="00546F45">
            <w:pPr>
              <w:spacing w:beforeLines="50" w:line="400" w:lineRule="exact"/>
              <w:jc w:val="left"/>
              <w:rPr>
                <w:rFonts w:ascii="宋体"/>
                <w:bCs/>
                <w:szCs w:val="21"/>
              </w:rPr>
            </w:pPr>
            <w:r>
              <w:rPr>
                <w:rFonts w:ascii="宋体" w:cs="宋体" w:hint="eastAsia"/>
                <w:szCs w:val="21"/>
              </w:rPr>
              <w:t>（“响应时间”是指</w:t>
            </w:r>
            <w:r>
              <w:rPr>
                <w:rFonts w:ascii="宋体" w:hAnsi="宋体" w:hint="eastAsia"/>
                <w:bCs/>
                <w:szCs w:val="21"/>
              </w:rPr>
              <w:t>在项目委托人提出服务需求后，投标人从做出响应时至到达现场时的时间）</w:t>
            </w:r>
          </w:p>
        </w:tc>
        <w:tc>
          <w:tcPr>
            <w:tcW w:w="967" w:type="dxa"/>
            <w:vAlign w:val="center"/>
          </w:tcPr>
          <w:p w:rsidR="00A3526E" w:rsidRDefault="00546F45">
            <w:pPr>
              <w:jc w:val="center"/>
              <w:rPr>
                <w:rFonts w:ascii="宋体" w:cs="宋体"/>
                <w:color w:val="FF0000"/>
                <w:szCs w:val="21"/>
              </w:rPr>
            </w:pPr>
            <w:r>
              <w:rPr>
                <w:rFonts w:ascii="宋体" w:hAnsi="宋体" w:cs="宋体"/>
                <w:szCs w:val="21"/>
              </w:rPr>
              <w:lastRenderedPageBreak/>
              <w:t>8</w:t>
            </w:r>
            <w:r>
              <w:rPr>
                <w:rFonts w:ascii="宋体" w:hAnsi="宋体" w:cs="宋体" w:hint="eastAsia"/>
                <w:szCs w:val="21"/>
              </w:rPr>
              <w:t>分</w:t>
            </w:r>
          </w:p>
        </w:tc>
      </w:tr>
    </w:tbl>
    <w:p w:rsidR="00A3526E" w:rsidRDefault="00A3526E">
      <w:pPr>
        <w:widowControl/>
        <w:shd w:val="clear" w:color="auto" w:fill="FFFFFF"/>
        <w:spacing w:line="288" w:lineRule="atLeast"/>
        <w:ind w:firstLine="600"/>
        <w:jc w:val="left"/>
        <w:rPr>
          <w:rFonts w:ascii="Arial" w:hAnsi="Arial" w:cs="Arial"/>
          <w:color w:val="000000"/>
          <w:kern w:val="0"/>
          <w:sz w:val="27"/>
          <w:szCs w:val="27"/>
        </w:rPr>
      </w:pPr>
    </w:p>
    <w:p w:rsidR="00A3526E" w:rsidRDefault="00546F45">
      <w:pPr>
        <w:widowControl/>
        <w:shd w:val="clear" w:color="auto" w:fill="FFFFFF"/>
        <w:spacing w:line="288" w:lineRule="atLeast"/>
        <w:ind w:firstLine="600"/>
        <w:jc w:val="left"/>
        <w:rPr>
          <w:rFonts w:ascii="Arial" w:hAnsi="Arial" w:cs="Arial"/>
          <w:color w:val="000000"/>
          <w:kern w:val="0"/>
          <w:sz w:val="30"/>
          <w:szCs w:val="30"/>
        </w:rPr>
      </w:pPr>
      <w:r>
        <w:rPr>
          <w:rFonts w:ascii="黑体" w:eastAsia="黑体" w:hAnsi="黑体" w:cs="Arial" w:hint="eastAsia"/>
          <w:color w:val="000000"/>
          <w:kern w:val="0"/>
          <w:sz w:val="30"/>
          <w:szCs w:val="30"/>
        </w:rPr>
        <w:t>六、采购资金支付</w:t>
      </w:r>
    </w:p>
    <w:p w:rsidR="00A3526E" w:rsidRDefault="00546F45" w:rsidP="00546F45">
      <w:pPr>
        <w:widowControl/>
        <w:shd w:val="clear" w:color="auto" w:fill="FFFFFF"/>
        <w:spacing w:line="360" w:lineRule="auto"/>
        <w:ind w:firstLineChars="200" w:firstLine="600"/>
        <w:contextualSpacing/>
        <w:jc w:val="left"/>
        <w:rPr>
          <w:rFonts w:ascii="仿宋_GB2312" w:eastAsia="仿宋_GB2312" w:hAnsi="仿宋_GB2312" w:cs="仿宋_GB2312"/>
          <w:color w:val="000000"/>
          <w:kern w:val="0"/>
          <w:sz w:val="30"/>
          <w:szCs w:val="30"/>
          <w:lang w:val="zh-CN"/>
        </w:rPr>
      </w:pPr>
      <w:r>
        <w:rPr>
          <w:rFonts w:ascii="仿宋_GB2312" w:eastAsia="仿宋_GB2312" w:hAnsi="仿宋_GB2312" w:cs="仿宋_GB2312" w:hint="eastAsia"/>
          <w:kern w:val="0"/>
          <w:sz w:val="30"/>
          <w:szCs w:val="30"/>
          <w:lang w:val="zh-CN"/>
        </w:rPr>
        <w:t>根据</w:t>
      </w:r>
      <w:r>
        <w:rPr>
          <w:rFonts w:ascii="仿宋_GB2312" w:eastAsia="仿宋_GB2312" w:hAnsi="仿宋_GB2312" w:cs="仿宋_GB2312" w:hint="eastAsia"/>
          <w:bCs/>
          <w:color w:val="000000"/>
          <w:sz w:val="30"/>
          <w:szCs w:val="30"/>
        </w:rPr>
        <w:t>《许昌市市级政府购买中介机构评审服务管理暂行办法（试行）》规定的</w:t>
      </w:r>
      <w:r>
        <w:rPr>
          <w:rFonts w:ascii="仿宋_GB2312" w:eastAsia="仿宋_GB2312" w:hAnsi="仿宋_GB2312" w:cs="仿宋_GB2312" w:hint="eastAsia"/>
          <w:kern w:val="0"/>
          <w:sz w:val="30"/>
          <w:szCs w:val="30"/>
        </w:rPr>
        <w:t>“谁使用、谁付费、谁评价”的原则，中标供应商完成委托项目由委托人向其付费，付费方式由双方另行约定。</w:t>
      </w:r>
    </w:p>
    <w:p w:rsidR="00A3526E" w:rsidRDefault="00546F45">
      <w:pPr>
        <w:widowControl/>
        <w:shd w:val="clear" w:color="auto" w:fill="FFFFFF"/>
        <w:spacing w:line="288" w:lineRule="atLeast"/>
        <w:ind w:firstLine="600"/>
        <w:jc w:val="left"/>
        <w:rPr>
          <w:rFonts w:ascii="Arial" w:hAnsi="Arial" w:cs="Arial"/>
          <w:color w:val="000000"/>
          <w:kern w:val="0"/>
          <w:sz w:val="30"/>
          <w:szCs w:val="30"/>
        </w:rPr>
      </w:pPr>
      <w:r>
        <w:rPr>
          <w:rFonts w:ascii="黑体" w:eastAsia="黑体" w:hAnsi="黑体" w:cs="Arial" w:hint="eastAsia"/>
          <w:color w:val="000000"/>
          <w:kern w:val="0"/>
          <w:sz w:val="30"/>
          <w:szCs w:val="30"/>
        </w:rPr>
        <w:t>七、联系方式</w:t>
      </w:r>
    </w:p>
    <w:p w:rsidR="00A3526E" w:rsidRDefault="00546F45">
      <w:pPr>
        <w:pStyle w:val="a4"/>
        <w:widowControl/>
        <w:shd w:val="clear" w:color="auto" w:fill="FFFFFF"/>
        <w:spacing w:line="360" w:lineRule="auto"/>
        <w:ind w:firstLine="420"/>
        <w:contextualSpacing/>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采购人：许昌市财政局</w:t>
      </w:r>
      <w:r>
        <w:rPr>
          <w:rFonts w:ascii="仿宋_GB2312" w:eastAsia="仿宋_GB2312" w:hAnsi="仿宋_GB2312" w:cs="仿宋_GB2312" w:hint="eastAsia"/>
          <w:color w:val="000000"/>
          <w:sz w:val="30"/>
          <w:szCs w:val="30"/>
        </w:rPr>
        <w:t xml:space="preserve">     </w:t>
      </w:r>
      <w:r>
        <w:rPr>
          <w:rFonts w:ascii="仿宋_GB2312" w:eastAsia="仿宋_GB2312" w:hAnsi="仿宋_GB2312" w:cs="仿宋_GB2312" w:hint="eastAsia"/>
          <w:color w:val="000000"/>
          <w:sz w:val="30"/>
          <w:szCs w:val="30"/>
        </w:rPr>
        <w:t>地址：许昌市建安大道东段</w:t>
      </w:r>
    </w:p>
    <w:p w:rsidR="00A3526E" w:rsidRDefault="00546F45">
      <w:pPr>
        <w:pStyle w:val="a4"/>
        <w:widowControl/>
        <w:shd w:val="clear" w:color="auto" w:fill="FFFFFF"/>
        <w:spacing w:line="360" w:lineRule="auto"/>
        <w:ind w:firstLine="420"/>
        <w:contextualSpacing/>
        <w:jc w:val="left"/>
      </w:pPr>
      <w:r>
        <w:rPr>
          <w:rFonts w:ascii="仿宋_GB2312" w:eastAsia="仿宋_GB2312" w:hAnsi="仿宋_GB2312" w:cs="仿宋_GB2312" w:hint="eastAsia"/>
          <w:color w:val="000000"/>
          <w:sz w:val="30"/>
          <w:szCs w:val="30"/>
        </w:rPr>
        <w:t>联系人：梅女士</w:t>
      </w:r>
      <w:r>
        <w:rPr>
          <w:rFonts w:ascii="仿宋_GB2312" w:eastAsia="仿宋_GB2312" w:hAnsi="仿宋_GB2312" w:cs="仿宋_GB2312" w:hint="eastAsia"/>
          <w:color w:val="000000"/>
          <w:sz w:val="30"/>
          <w:szCs w:val="30"/>
        </w:rPr>
        <w:t xml:space="preserve">           </w:t>
      </w:r>
      <w:r>
        <w:rPr>
          <w:rFonts w:ascii="仿宋_GB2312" w:eastAsia="仿宋_GB2312" w:hAnsi="仿宋_GB2312" w:cs="仿宋_GB2312" w:hint="eastAsia"/>
          <w:color w:val="000000"/>
          <w:sz w:val="30"/>
          <w:szCs w:val="30"/>
        </w:rPr>
        <w:t>联系电话：</w:t>
      </w:r>
      <w:r>
        <w:rPr>
          <w:rFonts w:ascii="仿宋_GB2312" w:eastAsia="仿宋_GB2312" w:hAnsi="仿宋_GB2312" w:cs="仿宋_GB2312" w:hint="eastAsia"/>
          <w:color w:val="000000"/>
          <w:sz w:val="30"/>
          <w:szCs w:val="30"/>
        </w:rPr>
        <w:t>0374-2676166</w:t>
      </w:r>
    </w:p>
    <w:p w:rsidR="00A3526E" w:rsidRDefault="00A3526E">
      <w:pPr>
        <w:ind w:firstLineChars="1400" w:firstLine="4200"/>
        <w:rPr>
          <w:rFonts w:ascii="仿宋_GB2312" w:eastAsia="仿宋_GB2312" w:hAnsi="仿宋_GB2312" w:cs="仿宋_GB2312"/>
          <w:sz w:val="30"/>
          <w:szCs w:val="30"/>
        </w:rPr>
      </w:pPr>
    </w:p>
    <w:p w:rsidR="00A3526E" w:rsidRDefault="00546F45">
      <w:pPr>
        <w:ind w:firstLineChars="1400" w:firstLine="42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许昌市财政局</w:t>
      </w:r>
    </w:p>
    <w:p w:rsidR="00A3526E" w:rsidRDefault="00546F45">
      <w:pPr>
        <w:ind w:firstLineChars="1400" w:firstLine="4200"/>
        <w:rPr>
          <w:rFonts w:ascii="仿宋_GB2312" w:eastAsia="仿宋_GB2312" w:hAnsi="仿宋_GB2312" w:cs="仿宋_GB2312"/>
          <w:sz w:val="30"/>
          <w:szCs w:val="30"/>
        </w:rPr>
      </w:pPr>
      <w:r>
        <w:rPr>
          <w:rFonts w:ascii="仿宋_GB2312" w:eastAsia="仿宋_GB2312" w:hAnsi="仿宋_GB2312" w:cs="仿宋_GB2312" w:hint="eastAsia"/>
          <w:sz w:val="30"/>
          <w:szCs w:val="30"/>
        </w:rPr>
        <w:t>2018</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28</w:t>
      </w:r>
      <w:r>
        <w:rPr>
          <w:rFonts w:ascii="仿宋_GB2312" w:eastAsia="仿宋_GB2312" w:hAnsi="仿宋_GB2312" w:cs="仿宋_GB2312" w:hint="eastAsia"/>
          <w:sz w:val="30"/>
          <w:szCs w:val="30"/>
        </w:rPr>
        <w:t>日</w:t>
      </w:r>
    </w:p>
    <w:sectPr w:rsidR="00A3526E" w:rsidSect="00A3526E">
      <w:pgSz w:w="11906" w:h="16838"/>
      <w:pgMar w:top="1440" w:right="1800" w:bottom="1361"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auto"/>
    <w:pitch w:val="default"/>
    <w:sig w:usb0="00000000" w:usb1="080E0000" w:usb2="0000000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51AE9"/>
    <w:multiLevelType w:val="singleLevel"/>
    <w:tmpl w:val="5B551AE9"/>
    <w:lvl w:ilvl="0">
      <w:start w:val="1"/>
      <w:numFmt w:val="chineseCounting"/>
      <w:suff w:val="nothing"/>
      <w:lvlText w:val="%1、"/>
      <w:lvlJc w:val="left"/>
      <w:rPr>
        <w:rFonts w:cs="Times New Roman"/>
      </w:rPr>
    </w:lvl>
  </w:abstractNum>
  <w:abstractNum w:abstractNumId="1">
    <w:nsid w:val="5B72A3B0"/>
    <w:multiLevelType w:val="singleLevel"/>
    <w:tmpl w:val="5B72A3B0"/>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526E"/>
    <w:rsid w:val="00546F45"/>
    <w:rsid w:val="00A352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unhideWhenUsed="0"/>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26E"/>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unhideWhenUsed/>
    <w:rsid w:val="00A3526E"/>
    <w:pPr>
      <w:tabs>
        <w:tab w:val="center" w:pos="4153"/>
        <w:tab w:val="right" w:pos="8306"/>
      </w:tabs>
      <w:snapToGrid w:val="0"/>
      <w:jc w:val="left"/>
    </w:pPr>
    <w:rPr>
      <w:sz w:val="18"/>
      <w:szCs w:val="18"/>
    </w:rPr>
  </w:style>
  <w:style w:type="paragraph" w:styleId="a4">
    <w:name w:val="Normal (Web)"/>
    <w:basedOn w:val="a"/>
    <w:uiPriority w:val="99"/>
    <w:rsid w:val="00A3526E"/>
    <w:rPr>
      <w:rFonts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782</Words>
  <Characters>4459</Characters>
  <Application>Microsoft Office Word</Application>
  <DocSecurity>0</DocSecurity>
  <Lines>37</Lines>
  <Paragraphs>10</Paragraphs>
  <ScaleCrop>false</ScaleCrop>
  <Company>Microsoft</Company>
  <LinksUpToDate>false</LinksUpToDate>
  <CharactersWithSpaces>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政府采购项目采购需求提交说明</dc:title>
  <dc:creator>许昌市公共资源交易中心:李昕恬（备用）</dc:creator>
  <cp:lastModifiedBy>许昌市公共资源交易中心:孟莉</cp:lastModifiedBy>
  <cp:revision>1</cp:revision>
  <cp:lastPrinted>2018-09-28T06:09:00Z</cp:lastPrinted>
  <dcterms:created xsi:type="dcterms:W3CDTF">2018-09-27T08:57:00Z</dcterms:created>
  <dcterms:modified xsi:type="dcterms:W3CDTF">2018-09-28T08:01:00Z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