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A4" w:rsidRPr="00A75CE3" w:rsidRDefault="00C673A4" w:rsidP="00F57CC2">
      <w:pPr>
        <w:widowControl/>
        <w:shd w:val="clear" w:color="auto" w:fill="FFFFFF"/>
        <w:spacing w:line="360" w:lineRule="atLeast"/>
        <w:jc w:val="center"/>
        <w:rPr>
          <w:rFonts w:ascii="宋体" w:cs="宋体"/>
          <w:kern w:val="0"/>
          <w:sz w:val="24"/>
          <w:szCs w:val="24"/>
        </w:rPr>
      </w:pPr>
      <w:r w:rsidRPr="00A75CE3">
        <w:rPr>
          <w:rFonts w:ascii="仿宋_GB2312" w:eastAsia="仿宋_GB2312" w:hAnsi="微软雅黑" w:cs="仿宋_GB2312" w:hint="eastAsia"/>
          <w:b/>
          <w:kern w:val="0"/>
          <w:sz w:val="32"/>
          <w:szCs w:val="32"/>
          <w:shd w:val="clear" w:color="auto" w:fill="FFFFFF"/>
        </w:rPr>
        <w:t>许昌市公安局智能人像识别系统</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kern w:val="0"/>
          <w:sz w:val="30"/>
          <w:szCs w:val="30"/>
          <w:shd w:val="clear" w:color="auto" w:fill="FFFFFF"/>
        </w:rPr>
        <w:t> </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一、项目概况</w:t>
      </w:r>
    </w:p>
    <w:p w:rsidR="00C673A4" w:rsidRPr="00A75CE3" w:rsidRDefault="00C673A4" w:rsidP="00D53C3D">
      <w:pPr>
        <w:widowControl/>
        <w:shd w:val="clear" w:color="auto" w:fill="FFFFFF"/>
        <w:spacing w:line="360" w:lineRule="atLeast"/>
        <w:jc w:val="left"/>
        <w:rPr>
          <w:rFonts w:ascii="仿宋" w:eastAsia="仿宋" w:hAnsi="仿宋" w:cs="仿宋"/>
          <w:kern w:val="0"/>
          <w:sz w:val="30"/>
          <w:szCs w:val="30"/>
          <w:shd w:val="clear" w:color="auto" w:fill="FFFFFF"/>
        </w:rPr>
      </w:pPr>
      <w:r w:rsidRPr="00A75CE3">
        <w:rPr>
          <w:rFonts w:ascii="微软雅黑" w:eastAsia="微软雅黑" w:hAnsi="微软雅黑" w:cs="微软雅黑"/>
          <w:kern w:val="0"/>
          <w:sz w:val="30"/>
          <w:szCs w:val="30"/>
          <w:shd w:val="clear" w:color="auto" w:fill="FFFFFF"/>
        </w:rPr>
        <w:t>   </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（一）项目名称：智能人像识别系统</w:t>
      </w:r>
    </w:p>
    <w:p w:rsidR="00C673A4"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（二）采购方式：公开招标</w:t>
      </w:r>
    </w:p>
    <w:p w:rsidR="00C70A1D"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（三）主要内容、数量及要求：</w:t>
      </w:r>
      <w:r w:rsidR="00C70A1D" w:rsidRPr="00A75CE3">
        <w:rPr>
          <w:rFonts w:ascii="仿宋" w:eastAsia="仿宋" w:hAnsi="仿宋" w:cs="仿宋" w:hint="eastAsia"/>
          <w:kern w:val="0"/>
          <w:sz w:val="30"/>
          <w:szCs w:val="30"/>
          <w:shd w:val="clear" w:color="auto" w:fill="FFFFFF"/>
        </w:rPr>
        <w:t>动态智能抓拍摄像机120台，人像动态识别比对系统1套等。</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（四）预算金额：</w:t>
      </w:r>
      <w:r w:rsidR="00951E35" w:rsidRPr="00A75CE3">
        <w:rPr>
          <w:rFonts w:ascii="仿宋" w:eastAsia="仿宋" w:hAnsi="仿宋" w:cs="仿宋" w:hint="eastAsia"/>
          <w:kern w:val="0"/>
          <w:sz w:val="30"/>
          <w:szCs w:val="30"/>
          <w:shd w:val="clear" w:color="auto" w:fill="FFFFFF"/>
        </w:rPr>
        <w:t>2024500</w:t>
      </w:r>
      <w:r w:rsidR="000A0E6B" w:rsidRPr="00A75CE3">
        <w:rPr>
          <w:rFonts w:ascii="仿宋" w:eastAsia="仿宋" w:hAnsi="仿宋" w:cs="仿宋" w:hint="eastAsia"/>
          <w:kern w:val="0"/>
          <w:sz w:val="30"/>
          <w:szCs w:val="30"/>
          <w:shd w:val="clear" w:color="auto" w:fill="FFFFFF"/>
        </w:rPr>
        <w:t>元</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；最高限价：</w:t>
      </w:r>
      <w:r w:rsidR="00951E35" w:rsidRPr="00A75CE3">
        <w:rPr>
          <w:rFonts w:ascii="仿宋" w:eastAsia="仿宋" w:hAnsi="仿宋" w:cs="仿宋" w:hint="eastAsia"/>
          <w:kern w:val="0"/>
          <w:sz w:val="30"/>
          <w:szCs w:val="30"/>
          <w:shd w:val="clear" w:color="auto" w:fill="FFFFFF"/>
        </w:rPr>
        <w:t>2024500</w:t>
      </w:r>
      <w:r w:rsidR="000A0E6B" w:rsidRPr="00A75CE3">
        <w:rPr>
          <w:rFonts w:ascii="仿宋" w:eastAsia="仿宋" w:hAnsi="仿宋" w:cs="仿宋" w:hint="eastAsia"/>
          <w:kern w:val="0"/>
          <w:sz w:val="30"/>
          <w:szCs w:val="30"/>
          <w:shd w:val="clear" w:color="auto" w:fill="FFFFFF"/>
        </w:rPr>
        <w:t>元</w:t>
      </w:r>
    </w:p>
    <w:p w:rsidR="00C673A4" w:rsidRPr="00A75CE3" w:rsidRDefault="00C673A4" w:rsidP="00D53C3D">
      <w:pPr>
        <w:widowControl/>
        <w:shd w:val="clear" w:color="auto" w:fill="FFFFFF"/>
        <w:spacing w:line="360" w:lineRule="atLeast"/>
        <w:ind w:firstLine="600"/>
        <w:jc w:val="left"/>
        <w:rPr>
          <w:rFonts w:ascii="宋体" w:cs="宋体"/>
          <w:i/>
          <w:kern w:val="0"/>
          <w:sz w:val="24"/>
          <w:szCs w:val="24"/>
        </w:rPr>
      </w:pPr>
      <w:r w:rsidRPr="00A75CE3">
        <w:rPr>
          <w:rFonts w:ascii="仿宋" w:eastAsia="仿宋" w:hAnsi="仿宋" w:cs="仿宋" w:hint="eastAsia"/>
          <w:kern w:val="0"/>
          <w:sz w:val="30"/>
          <w:szCs w:val="30"/>
          <w:shd w:val="clear" w:color="auto" w:fill="FFFFFF"/>
        </w:rPr>
        <w:t>（五）交付（服务、完工）时间：</w:t>
      </w:r>
      <w:r w:rsidR="00C70A1D" w:rsidRPr="00A75CE3">
        <w:rPr>
          <w:rFonts w:ascii="仿宋" w:eastAsia="仿宋" w:hAnsi="仿宋" w:cs="仿宋" w:hint="eastAsia"/>
          <w:kern w:val="0"/>
          <w:sz w:val="30"/>
          <w:szCs w:val="30"/>
          <w:shd w:val="clear" w:color="auto" w:fill="FFFFFF"/>
        </w:rPr>
        <w:t>合同签订后90天内。</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（六）交付（服务、施工）地点：</w:t>
      </w:r>
      <w:r w:rsidR="00BD7702" w:rsidRPr="00A75CE3">
        <w:rPr>
          <w:rFonts w:ascii="仿宋" w:eastAsia="仿宋" w:hAnsi="仿宋" w:cs="仿宋" w:hint="eastAsia"/>
          <w:kern w:val="0"/>
          <w:sz w:val="30"/>
          <w:szCs w:val="30"/>
          <w:shd w:val="clear" w:color="auto" w:fill="FFFFFF"/>
        </w:rPr>
        <w:t>许昌市市区</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（七）进口产品：允许□不允许</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（八）分包：允许□不允许</w:t>
      </w:r>
      <w:r w:rsidRPr="00A75CE3">
        <w:rPr>
          <w:rFonts w:ascii="Wingdings 2" w:eastAsia="仿宋" w:hAnsi="Wingdings 2" w:cs="仿宋"/>
          <w:kern w:val="0"/>
          <w:sz w:val="30"/>
          <w:szCs w:val="30"/>
          <w:shd w:val="clear" w:color="auto" w:fill="FFFFFF"/>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二、需要落实的政府采购政策</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本项目落实节能环保</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、中小微型企业扶持</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、支持监狱企业发展</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、残疾人福利性单位扶持</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等相关政府采购政策。</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三、投标人资格要求</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（一）具备《政府采购法》第二十二条第一款规定条件并提供相关材料。</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（二）本次招标接受□不接受</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联合体投标。</w:t>
      </w:r>
    </w:p>
    <w:p w:rsidR="00C673A4"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（三）根据采购项目特殊要求，规定投标人的特定条件</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无</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四、采购需求</w:t>
      </w:r>
    </w:p>
    <w:p w:rsidR="00C673A4" w:rsidRPr="00A75CE3" w:rsidRDefault="00C673A4" w:rsidP="00415DA8">
      <w:pPr>
        <w:ind w:left="-142" w:firstLineChars="200" w:firstLine="600"/>
        <w:rPr>
          <w:rFonts w:ascii="仿宋" w:eastAsia="仿宋" w:hAnsi="仿宋"/>
          <w:sz w:val="28"/>
          <w:szCs w:val="28"/>
        </w:rPr>
      </w:pPr>
      <w:r w:rsidRPr="00A75CE3">
        <w:rPr>
          <w:rFonts w:ascii="仿宋" w:eastAsia="仿宋" w:hAnsi="仿宋" w:cs="仿宋" w:hint="eastAsia"/>
          <w:kern w:val="0"/>
          <w:sz w:val="30"/>
          <w:szCs w:val="30"/>
          <w:shd w:val="clear" w:color="auto" w:fill="FFFFFF"/>
        </w:rPr>
        <w:t>（一）本项目需实现的功能或者目标：一是</w:t>
      </w:r>
      <w:r w:rsidRPr="00A75CE3">
        <w:rPr>
          <w:rFonts w:ascii="仿宋" w:eastAsia="仿宋" w:hAnsi="仿宋" w:hint="eastAsia"/>
          <w:sz w:val="28"/>
          <w:szCs w:val="28"/>
        </w:rPr>
        <w:t>扩容建设</w:t>
      </w:r>
      <w:r w:rsidR="00D3194E" w:rsidRPr="00A75CE3">
        <w:rPr>
          <w:rFonts w:ascii="仿宋" w:eastAsia="仿宋" w:hAnsi="仿宋" w:cs="仿宋"/>
          <w:kern w:val="0"/>
          <w:sz w:val="30"/>
          <w:szCs w:val="30"/>
          <w:shd w:val="clear" w:color="auto" w:fill="FFFFFF"/>
        </w:rPr>
        <w:t>100</w:t>
      </w:r>
      <w:r w:rsidR="00D3194E" w:rsidRPr="00A75CE3">
        <w:rPr>
          <w:rFonts w:ascii="仿宋" w:eastAsia="仿宋" w:hAnsi="仿宋" w:cs="仿宋" w:hint="eastAsia"/>
          <w:kern w:val="0"/>
          <w:sz w:val="30"/>
          <w:szCs w:val="30"/>
          <w:shd w:val="clear" w:color="auto" w:fill="FFFFFF"/>
        </w:rPr>
        <w:t>路</w:t>
      </w:r>
      <w:r w:rsidR="00D3194E" w:rsidRPr="00A75CE3">
        <w:rPr>
          <w:rFonts w:ascii="仿宋" w:eastAsia="仿宋" w:hAnsi="仿宋" w:cs="仿宋" w:hint="eastAsia"/>
          <w:kern w:val="0"/>
          <w:sz w:val="30"/>
          <w:szCs w:val="30"/>
          <w:shd w:val="clear" w:color="auto" w:fill="FFFFFF"/>
        </w:rPr>
        <w:lastRenderedPageBreak/>
        <w:t>(120个摄像机)</w:t>
      </w:r>
      <w:r w:rsidRPr="00A75CE3">
        <w:rPr>
          <w:rFonts w:ascii="仿宋" w:eastAsia="仿宋" w:hAnsi="仿宋" w:hint="eastAsia"/>
          <w:sz w:val="28"/>
          <w:szCs w:val="28"/>
        </w:rPr>
        <w:t>动态人像识别前端摄像机，加强市区重要点位的全覆盖；二是部署相应的人像档案库、人像布控库、人像动态比对识别布控系统、级联共享系统、智能案事件研判系统、设备运行管理系统、人脸图片及视频资源存储系统、人员核查移动</w:t>
      </w:r>
      <w:r w:rsidR="00D3194E" w:rsidRPr="00A75CE3">
        <w:rPr>
          <w:rFonts w:ascii="仿宋" w:eastAsia="仿宋" w:hAnsi="仿宋" w:hint="eastAsia"/>
          <w:sz w:val="28"/>
          <w:szCs w:val="28"/>
        </w:rPr>
        <w:t>A</w:t>
      </w:r>
      <w:r w:rsidRPr="00A75CE3">
        <w:rPr>
          <w:rFonts w:ascii="仿宋" w:eastAsia="仿宋" w:hAnsi="仿宋"/>
          <w:sz w:val="28"/>
          <w:szCs w:val="28"/>
        </w:rPr>
        <w:t>pp</w:t>
      </w:r>
      <w:r w:rsidRPr="00A75CE3">
        <w:rPr>
          <w:rFonts w:ascii="仿宋" w:eastAsia="仿宋" w:hAnsi="仿宋" w:hint="eastAsia"/>
          <w:sz w:val="28"/>
          <w:szCs w:val="28"/>
        </w:rPr>
        <w:t>系统等</w:t>
      </w:r>
      <w:r w:rsidRPr="00A75CE3">
        <w:rPr>
          <w:rFonts w:ascii="仿宋" w:eastAsia="仿宋" w:hAnsi="仿宋"/>
          <w:sz w:val="28"/>
          <w:szCs w:val="28"/>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（二）采购清单</w:t>
      </w:r>
    </w:p>
    <w:tbl>
      <w:tblPr>
        <w:tblW w:w="8385" w:type="dxa"/>
        <w:tblBorders>
          <w:insideH w:val="outset" w:sz="6" w:space="0" w:color="auto"/>
          <w:insideV w:val="outset" w:sz="6" w:space="0" w:color="auto"/>
        </w:tblBorders>
        <w:tblLayout w:type="fixed"/>
        <w:tblCellMar>
          <w:left w:w="0" w:type="dxa"/>
          <w:right w:w="0" w:type="dxa"/>
        </w:tblCellMar>
        <w:tblLook w:val="00A0"/>
      </w:tblPr>
      <w:tblGrid>
        <w:gridCol w:w="642"/>
        <w:gridCol w:w="891"/>
        <w:gridCol w:w="4668"/>
        <w:gridCol w:w="708"/>
        <w:gridCol w:w="709"/>
        <w:gridCol w:w="767"/>
      </w:tblGrid>
      <w:tr w:rsidR="00C673A4" w:rsidRPr="00A75CE3" w:rsidTr="006D29F7">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数量</w:t>
            </w:r>
          </w:p>
        </w:tc>
        <w:tc>
          <w:tcPr>
            <w:tcW w:w="767" w:type="dxa"/>
            <w:tcBorders>
              <w:top w:val="single" w:sz="8" w:space="0" w:color="auto"/>
              <w:left w:val="nil"/>
              <w:bottom w:val="single" w:sz="8" w:space="0" w:color="auto"/>
              <w:right w:val="single" w:sz="8" w:space="0" w:color="auto"/>
            </w:tcBorders>
          </w:tcPr>
          <w:p w:rsidR="00C673A4" w:rsidRPr="00A75CE3" w:rsidRDefault="00C673A4" w:rsidP="00D53C3D">
            <w:pPr>
              <w:widowControl/>
              <w:spacing w:line="360" w:lineRule="atLeast"/>
              <w:jc w:val="center"/>
              <w:rPr>
                <w:rFonts w:ascii="宋体" w:cs="宋体"/>
                <w:kern w:val="0"/>
                <w:sz w:val="24"/>
                <w:szCs w:val="24"/>
              </w:rPr>
            </w:pPr>
            <w:r w:rsidRPr="00A75CE3">
              <w:rPr>
                <w:rFonts w:ascii="仿宋" w:eastAsia="仿宋" w:hAnsi="仿宋" w:cs="仿宋" w:hint="eastAsia"/>
                <w:b/>
                <w:kern w:val="0"/>
                <w:sz w:val="24"/>
                <w:szCs w:val="24"/>
              </w:rPr>
              <w:t>是否为核心产品</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动态智能抓拍摄像机</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AD1702" w:rsidRPr="00A75CE3" w:rsidRDefault="00C673A4" w:rsidP="00AD3997">
            <w:pPr>
              <w:spacing w:line="320" w:lineRule="exact"/>
              <w:rPr>
                <w:rFonts w:ascii="仿宋" w:eastAsia="仿宋" w:hAnsi="仿宋"/>
                <w:sz w:val="24"/>
                <w:szCs w:val="24"/>
              </w:rPr>
            </w:pPr>
            <w:r w:rsidRPr="00A75CE3">
              <w:rPr>
                <w:rFonts w:ascii="仿宋" w:eastAsia="仿宋" w:hAnsi="仿宋"/>
                <w:sz w:val="24"/>
                <w:szCs w:val="24"/>
              </w:rPr>
              <w:t>200</w:t>
            </w:r>
            <w:r w:rsidRPr="00A75CE3">
              <w:rPr>
                <w:rFonts w:ascii="仿宋" w:eastAsia="仿宋" w:hAnsi="仿宋" w:hint="eastAsia"/>
                <w:sz w:val="24"/>
                <w:szCs w:val="24"/>
              </w:rPr>
              <w:t>万像素</w:t>
            </w:r>
            <w:r w:rsidRPr="00A75CE3">
              <w:rPr>
                <w:rFonts w:ascii="仿宋" w:eastAsia="仿宋" w:hAnsi="仿宋"/>
                <w:sz w:val="24"/>
                <w:szCs w:val="24"/>
              </w:rPr>
              <w:t xml:space="preserve"> CMOS</w:t>
            </w:r>
            <w:r w:rsidRPr="00A75CE3">
              <w:rPr>
                <w:rFonts w:ascii="仿宋" w:eastAsia="仿宋" w:hAnsi="仿宋" w:hint="eastAsia"/>
                <w:sz w:val="24"/>
                <w:szCs w:val="24"/>
              </w:rPr>
              <w:t>传感器，靶面尺寸</w:t>
            </w:r>
            <w:r w:rsidRPr="00A75CE3">
              <w:rPr>
                <w:rFonts w:ascii="仿宋" w:eastAsia="仿宋" w:hAnsi="仿宋"/>
                <w:sz w:val="24"/>
                <w:szCs w:val="24"/>
              </w:rPr>
              <w:t>1/1.8"</w:t>
            </w:r>
            <w:r w:rsidRPr="00A75CE3">
              <w:rPr>
                <w:rFonts w:ascii="仿宋" w:eastAsia="仿宋" w:hAnsi="仿宋" w:hint="eastAsia"/>
                <w:sz w:val="24"/>
                <w:szCs w:val="24"/>
              </w:rPr>
              <w:t>英寸</w:t>
            </w:r>
            <w:r w:rsidRPr="00A75CE3">
              <w:rPr>
                <w:rFonts w:ascii="仿宋" w:eastAsia="仿宋" w:hAnsi="仿宋"/>
                <w:sz w:val="24"/>
                <w:szCs w:val="24"/>
              </w:rPr>
              <w:t>;</w:t>
            </w:r>
            <w:r w:rsidRPr="00A75CE3">
              <w:rPr>
                <w:rFonts w:ascii="仿宋" w:eastAsia="仿宋" w:hAnsi="仿宋" w:hint="eastAsia"/>
                <w:sz w:val="24"/>
                <w:szCs w:val="24"/>
              </w:rPr>
              <w:t>镜头焦段覆盖范围</w:t>
            </w:r>
            <w:r w:rsidR="00AD1702" w:rsidRPr="00A75CE3">
              <w:rPr>
                <w:rFonts w:ascii="仿宋" w:eastAsia="仿宋" w:hAnsi="仿宋" w:hint="eastAsia"/>
                <w:sz w:val="24"/>
                <w:szCs w:val="24"/>
              </w:rPr>
              <w:t>＞</w:t>
            </w:r>
            <w:r w:rsidR="00AD1702" w:rsidRPr="00A75CE3">
              <w:rPr>
                <w:rFonts w:ascii="仿宋" w:eastAsia="仿宋" w:hAnsi="仿宋"/>
                <w:sz w:val="24"/>
                <w:szCs w:val="24"/>
              </w:rPr>
              <w:t>10-2</w:t>
            </w:r>
            <w:r w:rsidR="00AD1702" w:rsidRPr="00A75CE3">
              <w:rPr>
                <w:rFonts w:ascii="仿宋" w:eastAsia="仿宋" w:hAnsi="仿宋" w:hint="eastAsia"/>
                <w:sz w:val="24"/>
                <w:szCs w:val="24"/>
              </w:rPr>
              <w:t>4</w:t>
            </w:r>
            <w:r w:rsidRPr="00A75CE3">
              <w:rPr>
                <w:rFonts w:ascii="仿宋" w:eastAsia="仿宋" w:hAnsi="仿宋"/>
                <w:sz w:val="24"/>
                <w:szCs w:val="24"/>
              </w:rPr>
              <w:t>mm</w:t>
            </w:r>
            <w:r w:rsidRPr="00A75CE3">
              <w:rPr>
                <w:rFonts w:ascii="仿宋" w:eastAsia="仿宋" w:hAnsi="仿宋" w:hint="eastAsia"/>
                <w:sz w:val="24"/>
                <w:szCs w:val="24"/>
              </w:rPr>
              <w:t>，支持手动变焦；</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图像分辨率≥</w:t>
            </w:r>
            <w:r w:rsidRPr="00A75CE3">
              <w:rPr>
                <w:rFonts w:ascii="仿宋" w:eastAsia="仿宋" w:hAnsi="仿宋"/>
                <w:sz w:val="24"/>
                <w:szCs w:val="24"/>
              </w:rPr>
              <w:t>1100</w:t>
            </w:r>
            <w:r w:rsidRPr="00A75CE3">
              <w:rPr>
                <w:rFonts w:ascii="仿宋" w:eastAsia="仿宋" w:hAnsi="仿宋" w:hint="eastAsia"/>
                <w:sz w:val="24"/>
                <w:szCs w:val="24"/>
              </w:rPr>
              <w:t>线，帧率在</w:t>
            </w:r>
            <w:r w:rsidRPr="00A75CE3">
              <w:rPr>
                <w:rFonts w:ascii="仿宋" w:eastAsia="仿宋" w:hAnsi="仿宋"/>
                <w:sz w:val="24"/>
                <w:szCs w:val="24"/>
              </w:rPr>
              <w:t>1~60</w:t>
            </w:r>
            <w:r w:rsidRPr="00A75CE3">
              <w:rPr>
                <w:rFonts w:ascii="仿宋" w:eastAsia="仿宋" w:hAnsi="仿宋" w:hint="eastAsia"/>
                <w:sz w:val="24"/>
                <w:szCs w:val="24"/>
              </w:rPr>
              <w:t>可调</w:t>
            </w:r>
            <w:r w:rsidRPr="00A75CE3">
              <w:rPr>
                <w:rFonts w:ascii="仿宋" w:eastAsia="仿宋" w:hAnsi="仿宋"/>
                <w:sz w:val="24"/>
                <w:szCs w:val="24"/>
              </w:rPr>
              <w:t>;</w:t>
            </w:r>
            <w:r w:rsidRPr="00A75CE3">
              <w:rPr>
                <w:rFonts w:ascii="仿宋" w:eastAsia="仿宋" w:hAnsi="仿宋" w:hint="eastAsia"/>
                <w:sz w:val="24"/>
                <w:szCs w:val="24"/>
              </w:rPr>
              <w:t>信噪比</w:t>
            </w:r>
            <w:r w:rsidRPr="00A75CE3">
              <w:rPr>
                <w:rFonts w:ascii="仿宋" w:eastAsia="仿宋" w:hAnsi="仿宋"/>
                <w:sz w:val="24"/>
                <w:szCs w:val="24"/>
              </w:rPr>
              <w:t>&gt;52dB;</w:t>
            </w:r>
            <w:r w:rsidRPr="00A75CE3">
              <w:rPr>
                <w:rFonts w:ascii="仿宋" w:eastAsia="仿宋" w:hAnsi="仿宋" w:hint="eastAsia"/>
                <w:sz w:val="24"/>
                <w:szCs w:val="24"/>
              </w:rPr>
              <w:t>最低照度：彩色</w:t>
            </w:r>
            <w:r w:rsidRPr="00A75CE3">
              <w:rPr>
                <w:rFonts w:ascii="仿宋" w:eastAsia="仿宋" w:hAnsi="仿宋"/>
                <w:sz w:val="24"/>
                <w:szCs w:val="24"/>
              </w:rPr>
              <w:t>0.0005lx</w:t>
            </w:r>
            <w:r w:rsidRPr="00A75CE3">
              <w:rPr>
                <w:rFonts w:ascii="仿宋" w:eastAsia="仿宋" w:hAnsi="仿宋" w:hint="eastAsia"/>
                <w:sz w:val="24"/>
                <w:szCs w:val="24"/>
              </w:rPr>
              <w:t>，黑白</w:t>
            </w:r>
            <w:r w:rsidRPr="00A75CE3">
              <w:rPr>
                <w:rFonts w:ascii="仿宋" w:eastAsia="仿宋" w:hAnsi="仿宋"/>
                <w:sz w:val="24"/>
                <w:szCs w:val="24"/>
              </w:rPr>
              <w:t>0.0001lx;</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支持宽动态自由设置，当环境亮度变化时，可自动关闭</w:t>
            </w:r>
            <w:r w:rsidRPr="00A75CE3">
              <w:rPr>
                <w:rFonts w:ascii="仿宋" w:eastAsia="仿宋" w:hAnsi="仿宋"/>
                <w:sz w:val="24"/>
                <w:szCs w:val="24"/>
              </w:rPr>
              <w:t>/</w:t>
            </w:r>
            <w:r w:rsidRPr="00A75CE3">
              <w:rPr>
                <w:rFonts w:ascii="仿宋" w:eastAsia="仿宋" w:hAnsi="仿宋" w:hint="eastAsia"/>
                <w:sz w:val="24"/>
                <w:szCs w:val="24"/>
              </w:rPr>
              <w:t>开启切换，宽动态范围≥</w:t>
            </w:r>
            <w:r w:rsidRPr="00A75CE3">
              <w:rPr>
                <w:rFonts w:ascii="仿宋" w:eastAsia="仿宋" w:hAnsi="仿宋"/>
                <w:sz w:val="24"/>
                <w:szCs w:val="24"/>
              </w:rPr>
              <w:t>120db;</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支持不少于</w:t>
            </w:r>
            <w:r w:rsidRPr="00A75CE3">
              <w:rPr>
                <w:rFonts w:ascii="仿宋" w:eastAsia="仿宋" w:hAnsi="仿宋"/>
                <w:sz w:val="24"/>
                <w:szCs w:val="24"/>
              </w:rPr>
              <w:t>H.265</w:t>
            </w:r>
            <w:r w:rsidRPr="00A75CE3">
              <w:rPr>
                <w:rFonts w:ascii="仿宋" w:eastAsia="仿宋" w:hAnsi="仿宋" w:hint="eastAsia"/>
                <w:sz w:val="24"/>
                <w:szCs w:val="24"/>
              </w:rPr>
              <w:t>、</w:t>
            </w:r>
            <w:r w:rsidRPr="00A75CE3">
              <w:rPr>
                <w:rFonts w:ascii="仿宋" w:eastAsia="仿宋" w:hAnsi="仿宋"/>
                <w:sz w:val="24"/>
                <w:szCs w:val="24"/>
              </w:rPr>
              <w:t xml:space="preserve">H.264 </w:t>
            </w:r>
            <w:r w:rsidRPr="00A75CE3">
              <w:rPr>
                <w:rFonts w:ascii="仿宋" w:eastAsia="仿宋" w:hAnsi="仿宋" w:hint="eastAsia"/>
                <w:sz w:val="24"/>
                <w:szCs w:val="24"/>
              </w:rPr>
              <w:t>（</w:t>
            </w:r>
            <w:r w:rsidRPr="00A75CE3">
              <w:rPr>
                <w:rFonts w:ascii="仿宋" w:eastAsia="仿宋" w:hAnsi="仿宋"/>
                <w:sz w:val="24"/>
                <w:szCs w:val="24"/>
              </w:rPr>
              <w:t>Main Profile</w:t>
            </w:r>
            <w:r w:rsidRPr="00A75CE3">
              <w:rPr>
                <w:rFonts w:ascii="仿宋" w:eastAsia="仿宋" w:hAnsi="仿宋" w:hint="eastAsia"/>
                <w:sz w:val="24"/>
                <w:szCs w:val="24"/>
              </w:rPr>
              <w:t>、</w:t>
            </w:r>
            <w:r w:rsidRPr="00A75CE3">
              <w:rPr>
                <w:rFonts w:ascii="仿宋" w:eastAsia="仿宋" w:hAnsi="仿宋"/>
                <w:sz w:val="24"/>
                <w:szCs w:val="24"/>
              </w:rPr>
              <w:t>High Profile</w:t>
            </w:r>
            <w:r w:rsidRPr="00A75CE3">
              <w:rPr>
                <w:rFonts w:ascii="仿宋" w:eastAsia="仿宋" w:hAnsi="仿宋" w:hint="eastAsia"/>
                <w:sz w:val="24"/>
                <w:szCs w:val="24"/>
              </w:rPr>
              <w:t>、</w:t>
            </w:r>
            <w:r w:rsidRPr="00A75CE3">
              <w:rPr>
                <w:rFonts w:ascii="仿宋" w:eastAsia="仿宋" w:hAnsi="仿宋"/>
                <w:sz w:val="24"/>
                <w:szCs w:val="24"/>
              </w:rPr>
              <w:t>Baseline profile</w:t>
            </w:r>
            <w:r w:rsidRPr="00A75CE3">
              <w:rPr>
                <w:rFonts w:ascii="仿宋" w:eastAsia="仿宋" w:hAnsi="仿宋" w:hint="eastAsia"/>
                <w:sz w:val="24"/>
                <w:szCs w:val="24"/>
              </w:rPr>
              <w:t>）、</w:t>
            </w:r>
            <w:r w:rsidRPr="00A75CE3">
              <w:rPr>
                <w:rFonts w:ascii="仿宋" w:eastAsia="仿宋" w:hAnsi="仿宋"/>
                <w:sz w:val="24"/>
                <w:szCs w:val="24"/>
              </w:rPr>
              <w:t>M-JPEG</w:t>
            </w:r>
            <w:r w:rsidRPr="00A75CE3">
              <w:rPr>
                <w:rFonts w:ascii="仿宋" w:eastAsia="仿宋" w:hAnsi="仿宋" w:hint="eastAsia"/>
                <w:sz w:val="24"/>
                <w:szCs w:val="24"/>
              </w:rPr>
              <w:t>编码</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3</w:t>
            </w:r>
            <w:r w:rsidRPr="00A75CE3">
              <w:rPr>
                <w:rFonts w:ascii="仿宋" w:eastAsia="仿宋" w:hAnsi="仿宋" w:hint="eastAsia"/>
                <w:sz w:val="24"/>
                <w:szCs w:val="24"/>
              </w:rPr>
              <w:t>码流，主码流</w:t>
            </w:r>
            <w:r w:rsidRPr="00A75CE3">
              <w:rPr>
                <w:rFonts w:ascii="仿宋" w:eastAsia="仿宋" w:hAnsi="仿宋"/>
                <w:sz w:val="24"/>
                <w:szCs w:val="24"/>
              </w:rPr>
              <w:t>1920</w:t>
            </w:r>
            <w:r w:rsidRPr="00A75CE3">
              <w:rPr>
                <w:rFonts w:ascii="仿宋" w:eastAsia="仿宋" w:hAnsi="仿宋" w:hint="eastAsia"/>
                <w:sz w:val="24"/>
                <w:szCs w:val="24"/>
              </w:rPr>
              <w:t>×</w:t>
            </w:r>
            <w:r w:rsidRPr="00A75CE3">
              <w:rPr>
                <w:rFonts w:ascii="仿宋" w:eastAsia="仿宋" w:hAnsi="仿宋"/>
                <w:sz w:val="24"/>
                <w:szCs w:val="24"/>
              </w:rPr>
              <w:t>1080@60fps</w:t>
            </w:r>
            <w:r w:rsidRPr="00A75CE3">
              <w:rPr>
                <w:rFonts w:ascii="仿宋" w:eastAsia="仿宋" w:hAnsi="仿宋" w:hint="eastAsia"/>
                <w:sz w:val="24"/>
                <w:szCs w:val="24"/>
              </w:rPr>
              <w:t>，子码流</w:t>
            </w:r>
            <w:r w:rsidRPr="00A75CE3">
              <w:rPr>
                <w:rFonts w:ascii="仿宋" w:eastAsia="仿宋" w:hAnsi="仿宋"/>
                <w:sz w:val="24"/>
                <w:szCs w:val="24"/>
              </w:rPr>
              <w:t>1920</w:t>
            </w:r>
            <w:r w:rsidRPr="00A75CE3">
              <w:rPr>
                <w:rFonts w:ascii="仿宋" w:eastAsia="仿宋" w:hAnsi="仿宋" w:hint="eastAsia"/>
                <w:sz w:val="24"/>
                <w:szCs w:val="24"/>
              </w:rPr>
              <w:t>×</w:t>
            </w:r>
            <w:r w:rsidRPr="00A75CE3">
              <w:rPr>
                <w:rFonts w:ascii="仿宋" w:eastAsia="仿宋" w:hAnsi="仿宋"/>
                <w:sz w:val="24"/>
                <w:szCs w:val="24"/>
              </w:rPr>
              <w:t>1080@60fps</w:t>
            </w:r>
            <w:r w:rsidRPr="00A75CE3">
              <w:rPr>
                <w:rFonts w:ascii="仿宋" w:eastAsia="仿宋" w:hAnsi="仿宋" w:hint="eastAsia"/>
                <w:sz w:val="24"/>
                <w:szCs w:val="24"/>
              </w:rPr>
              <w:t>，第三码流</w:t>
            </w:r>
            <w:r w:rsidRPr="00A75CE3">
              <w:rPr>
                <w:rFonts w:ascii="仿宋" w:eastAsia="仿宋" w:hAnsi="仿宋"/>
                <w:sz w:val="24"/>
                <w:szCs w:val="24"/>
              </w:rPr>
              <w:t>720</w:t>
            </w:r>
            <w:r w:rsidRPr="00A75CE3">
              <w:rPr>
                <w:rFonts w:ascii="仿宋" w:eastAsia="仿宋" w:hAnsi="仿宋" w:hint="eastAsia"/>
                <w:sz w:val="24"/>
                <w:szCs w:val="24"/>
              </w:rPr>
              <w:t>×</w:t>
            </w:r>
            <w:r w:rsidRPr="00A75CE3">
              <w:rPr>
                <w:rFonts w:ascii="仿宋" w:eastAsia="仿宋" w:hAnsi="仿宋"/>
                <w:sz w:val="24"/>
                <w:szCs w:val="24"/>
              </w:rPr>
              <w:t>576@60fps;</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GB/T 28181-2016/ONVIF</w:t>
            </w:r>
            <w:r w:rsidRPr="00A75CE3">
              <w:rPr>
                <w:rFonts w:ascii="仿宋" w:eastAsia="仿宋" w:hAnsi="仿宋" w:hint="eastAsia"/>
                <w:sz w:val="24"/>
                <w:szCs w:val="24"/>
              </w:rPr>
              <w:t>标准协议对上级平台提供视频流实现人脸识别抓拍</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支持前端相机进行人脸抓拍，抓拍人脸图片上传后端服务器进行人脸特征提取，进行比对、检索等智能业务；</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sz w:val="24"/>
                <w:szCs w:val="24"/>
              </w:rPr>
              <w:t>OSD</w:t>
            </w:r>
            <w:r w:rsidRPr="00A75CE3">
              <w:rPr>
                <w:rFonts w:ascii="仿宋" w:eastAsia="仿宋" w:hAnsi="仿宋" w:hint="eastAsia"/>
                <w:sz w:val="24"/>
                <w:szCs w:val="24"/>
              </w:rPr>
              <w:t>支持国标，</w:t>
            </w:r>
            <w:r w:rsidRPr="00A75CE3">
              <w:rPr>
                <w:rFonts w:ascii="仿宋" w:eastAsia="仿宋" w:hAnsi="仿宋"/>
                <w:sz w:val="24"/>
                <w:szCs w:val="24"/>
              </w:rPr>
              <w:t>OSD</w:t>
            </w:r>
            <w:r w:rsidRPr="00A75CE3">
              <w:rPr>
                <w:rFonts w:ascii="仿宋" w:eastAsia="仿宋" w:hAnsi="仿宋" w:hint="eastAsia"/>
                <w:sz w:val="24"/>
                <w:szCs w:val="24"/>
              </w:rPr>
              <w:t>内容能够自定义；支持对画面中的</w:t>
            </w:r>
            <w:r w:rsidRPr="00A75CE3">
              <w:rPr>
                <w:rFonts w:ascii="仿宋" w:eastAsia="仿宋" w:hAnsi="仿宋"/>
                <w:sz w:val="24"/>
                <w:szCs w:val="24"/>
              </w:rPr>
              <w:t>40</w:t>
            </w:r>
            <w:r w:rsidRPr="00A75CE3">
              <w:rPr>
                <w:rFonts w:ascii="仿宋" w:eastAsia="仿宋" w:hAnsi="仿宋" w:hint="eastAsia"/>
                <w:sz w:val="24"/>
                <w:szCs w:val="24"/>
              </w:rPr>
              <w:t>个人脸进行检测和抓拍</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支持不小于</w:t>
            </w:r>
            <w:r w:rsidRPr="00A75CE3">
              <w:rPr>
                <w:rFonts w:ascii="仿宋" w:eastAsia="仿宋" w:hAnsi="仿宋"/>
                <w:sz w:val="24"/>
                <w:szCs w:val="24"/>
              </w:rPr>
              <w:t>40</w:t>
            </w:r>
            <w:r w:rsidRPr="00A75CE3">
              <w:rPr>
                <w:rFonts w:ascii="仿宋" w:eastAsia="仿宋" w:hAnsi="仿宋" w:hint="eastAsia"/>
                <w:sz w:val="24"/>
                <w:szCs w:val="24"/>
              </w:rPr>
              <w:t>×</w:t>
            </w:r>
            <w:r w:rsidRPr="00A75CE3">
              <w:rPr>
                <w:rFonts w:ascii="仿宋" w:eastAsia="仿宋" w:hAnsi="仿宋"/>
                <w:sz w:val="24"/>
                <w:szCs w:val="24"/>
              </w:rPr>
              <w:t>40</w:t>
            </w:r>
            <w:r w:rsidRPr="00A75CE3">
              <w:rPr>
                <w:rFonts w:ascii="仿宋" w:eastAsia="仿宋" w:hAnsi="仿宋" w:hint="eastAsia"/>
                <w:sz w:val="24"/>
                <w:szCs w:val="24"/>
              </w:rPr>
              <w:t>像素人脸检测抓拍，抓拍模式离开后抓拍、实时抓拍、间隔抓拍可选，并根据所选模式存储人脸最优的一张图片；</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摄像机具有人脸区域自动曝光功能，可根据检测出的人脸区域自动调整曝光参数</w:t>
            </w:r>
            <w:r w:rsidRPr="00A75CE3">
              <w:rPr>
                <w:rFonts w:ascii="仿宋" w:eastAsia="仿宋" w:hAnsi="仿宋"/>
                <w:sz w:val="24"/>
                <w:szCs w:val="24"/>
              </w:rPr>
              <w:t>;</w:t>
            </w:r>
            <w:r w:rsidRPr="00A75CE3">
              <w:rPr>
                <w:rFonts w:ascii="仿宋" w:eastAsia="仿宋" w:hAnsi="仿宋" w:hint="eastAsia"/>
                <w:sz w:val="24"/>
                <w:szCs w:val="24"/>
              </w:rPr>
              <w:t>支持关闭</w:t>
            </w:r>
            <w:r w:rsidRPr="00A75CE3">
              <w:rPr>
                <w:rFonts w:ascii="仿宋" w:eastAsia="仿宋" w:hAnsi="仿宋"/>
                <w:sz w:val="24"/>
                <w:szCs w:val="24"/>
              </w:rPr>
              <w:t>telnet</w:t>
            </w:r>
            <w:r w:rsidRPr="00A75CE3">
              <w:rPr>
                <w:rFonts w:ascii="仿宋" w:eastAsia="仿宋" w:hAnsi="仿宋" w:hint="eastAsia"/>
                <w:sz w:val="24"/>
                <w:szCs w:val="24"/>
              </w:rPr>
              <w:t>连接、弱口令校验、错误登录次数检测（屏蔽）等安全访问机制</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lastRenderedPageBreak/>
              <w:t>具有三层网络</w:t>
            </w:r>
            <w:r w:rsidRPr="00A75CE3">
              <w:rPr>
                <w:rFonts w:ascii="仿宋" w:eastAsia="仿宋" w:hAnsi="仿宋"/>
                <w:sz w:val="24"/>
                <w:szCs w:val="24"/>
              </w:rPr>
              <w:t>ARP</w:t>
            </w:r>
            <w:r w:rsidRPr="00A75CE3">
              <w:rPr>
                <w:rFonts w:ascii="仿宋" w:eastAsia="仿宋" w:hAnsi="仿宋" w:hint="eastAsia"/>
                <w:sz w:val="24"/>
                <w:szCs w:val="24"/>
              </w:rPr>
              <w:t>防护功能，有效防范</w:t>
            </w:r>
            <w:r w:rsidRPr="00A75CE3">
              <w:rPr>
                <w:rFonts w:ascii="仿宋" w:eastAsia="仿宋" w:hAnsi="仿宋"/>
                <w:sz w:val="24"/>
                <w:szCs w:val="24"/>
              </w:rPr>
              <w:t>ARP</w:t>
            </w:r>
            <w:r w:rsidRPr="00A75CE3">
              <w:rPr>
                <w:rFonts w:ascii="仿宋" w:eastAsia="仿宋" w:hAnsi="仿宋" w:hint="eastAsia"/>
                <w:sz w:val="24"/>
                <w:szCs w:val="24"/>
              </w:rPr>
              <w:t>攻击，提升安全性</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具有良好的网络适应能力，能够在丢包率</w:t>
            </w:r>
            <w:r w:rsidRPr="00A75CE3">
              <w:rPr>
                <w:rFonts w:ascii="仿宋" w:eastAsia="仿宋" w:hAnsi="仿宋"/>
                <w:sz w:val="24"/>
                <w:szCs w:val="24"/>
              </w:rPr>
              <w:t>20%</w:t>
            </w:r>
            <w:r w:rsidRPr="00A75CE3">
              <w:rPr>
                <w:rFonts w:ascii="仿宋" w:eastAsia="仿宋" w:hAnsi="仿宋" w:hint="eastAsia"/>
                <w:sz w:val="24"/>
                <w:szCs w:val="24"/>
              </w:rPr>
              <w:t>的网络环境下正常工作</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sz w:val="24"/>
                <w:szCs w:val="24"/>
              </w:rPr>
              <w:t>DV12V</w:t>
            </w:r>
            <w:r w:rsidRPr="00A75CE3">
              <w:rPr>
                <w:rFonts w:ascii="仿宋" w:eastAsia="仿宋" w:hAnsi="仿宋" w:hint="eastAsia"/>
                <w:sz w:val="24"/>
                <w:szCs w:val="24"/>
              </w:rPr>
              <w:t>±</w:t>
            </w:r>
            <w:r w:rsidRPr="00A75CE3">
              <w:rPr>
                <w:rFonts w:ascii="仿宋" w:eastAsia="仿宋" w:hAnsi="仿宋"/>
                <w:sz w:val="24"/>
                <w:szCs w:val="24"/>
              </w:rPr>
              <w:t>35%</w:t>
            </w:r>
            <w:r w:rsidRPr="00A75CE3">
              <w:rPr>
                <w:rFonts w:ascii="仿宋" w:eastAsia="仿宋" w:hAnsi="仿宋" w:hint="eastAsia"/>
                <w:sz w:val="24"/>
                <w:szCs w:val="24"/>
              </w:rPr>
              <w:t>，</w:t>
            </w:r>
            <w:r w:rsidRPr="00A75CE3">
              <w:rPr>
                <w:rFonts w:ascii="仿宋" w:eastAsia="仿宋" w:hAnsi="仿宋"/>
                <w:sz w:val="24"/>
                <w:szCs w:val="24"/>
              </w:rPr>
              <w:t>AC24V</w:t>
            </w:r>
            <w:r w:rsidRPr="00A75CE3">
              <w:rPr>
                <w:rFonts w:ascii="仿宋" w:eastAsia="仿宋" w:hAnsi="仿宋" w:hint="eastAsia"/>
                <w:sz w:val="24"/>
                <w:szCs w:val="24"/>
              </w:rPr>
              <w:t>±</w:t>
            </w:r>
            <w:r w:rsidRPr="00A75CE3">
              <w:rPr>
                <w:rFonts w:ascii="仿宋" w:eastAsia="仿宋" w:hAnsi="仿宋"/>
                <w:sz w:val="24"/>
                <w:szCs w:val="24"/>
              </w:rPr>
              <w:t>35%</w:t>
            </w:r>
            <w:r w:rsidRPr="00A75CE3">
              <w:rPr>
                <w:rFonts w:ascii="仿宋" w:eastAsia="仿宋" w:hAnsi="仿宋" w:hint="eastAsia"/>
                <w:sz w:val="24"/>
                <w:szCs w:val="24"/>
              </w:rPr>
              <w:t>范围内变化时，摄像机正常工作</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摄像机能够在</w:t>
            </w:r>
            <w:r w:rsidRPr="00A75CE3">
              <w:rPr>
                <w:rFonts w:ascii="仿宋" w:eastAsia="仿宋" w:hAnsi="仿宋"/>
                <w:sz w:val="24"/>
                <w:szCs w:val="24"/>
              </w:rPr>
              <w:t>-30</w:t>
            </w:r>
            <w:r w:rsidRPr="00A75CE3">
              <w:rPr>
                <w:rFonts w:ascii="仿宋" w:eastAsia="仿宋" w:hAnsi="仿宋" w:hint="eastAsia"/>
                <w:sz w:val="24"/>
                <w:szCs w:val="24"/>
              </w:rPr>
              <w:t>℃</w:t>
            </w:r>
            <w:r w:rsidRPr="00A75CE3">
              <w:rPr>
                <w:rFonts w:ascii="仿宋" w:eastAsia="仿宋" w:hAnsi="仿宋"/>
                <w:sz w:val="24"/>
                <w:szCs w:val="24"/>
              </w:rPr>
              <w:t>~+60</w:t>
            </w:r>
            <w:r w:rsidRPr="00A75CE3">
              <w:rPr>
                <w:rFonts w:ascii="仿宋" w:eastAsia="仿宋" w:hAnsi="仿宋" w:hint="eastAsia"/>
                <w:sz w:val="24"/>
                <w:szCs w:val="24"/>
              </w:rPr>
              <w:t>℃的环境下正常工作</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电源接口支持</w:t>
            </w:r>
            <w:r w:rsidRPr="00A75CE3">
              <w:rPr>
                <w:rFonts w:ascii="仿宋" w:eastAsia="仿宋" w:hAnsi="仿宋"/>
                <w:sz w:val="24"/>
                <w:szCs w:val="24"/>
              </w:rPr>
              <w:t>8kV</w:t>
            </w:r>
            <w:r w:rsidRPr="00A75CE3">
              <w:rPr>
                <w:rFonts w:ascii="仿宋" w:eastAsia="仿宋" w:hAnsi="仿宋" w:hint="eastAsia"/>
                <w:sz w:val="24"/>
                <w:szCs w:val="24"/>
              </w:rPr>
              <w:t>防浪涌，网络端口支持</w:t>
            </w:r>
            <w:r w:rsidRPr="00A75CE3">
              <w:rPr>
                <w:rFonts w:ascii="仿宋" w:eastAsia="仿宋" w:hAnsi="仿宋"/>
                <w:sz w:val="24"/>
                <w:szCs w:val="24"/>
              </w:rPr>
              <w:t>6kV</w:t>
            </w:r>
            <w:r w:rsidRPr="00A75CE3">
              <w:rPr>
                <w:rFonts w:ascii="仿宋" w:eastAsia="仿宋" w:hAnsi="仿宋" w:hint="eastAsia"/>
                <w:sz w:val="24"/>
                <w:szCs w:val="24"/>
              </w:rPr>
              <w:t>防浪涌</w:t>
            </w:r>
            <w:r w:rsidRPr="00A75CE3">
              <w:rPr>
                <w:rFonts w:ascii="仿宋" w:eastAsia="仿宋" w:hAnsi="仿宋"/>
                <w:sz w:val="24"/>
                <w:szCs w:val="24"/>
              </w:rPr>
              <w:t>;</w:t>
            </w:r>
            <w:r w:rsidRPr="00A75CE3">
              <w:rPr>
                <w:rFonts w:ascii="仿宋" w:eastAsia="仿宋" w:hAnsi="仿宋" w:hint="eastAsia"/>
                <w:sz w:val="24"/>
                <w:szCs w:val="24"/>
              </w:rPr>
              <w:t>支持本机存储功能，支持</w:t>
            </w:r>
            <w:r w:rsidRPr="00A75CE3">
              <w:rPr>
                <w:rFonts w:ascii="仿宋" w:eastAsia="仿宋" w:hAnsi="仿宋"/>
                <w:sz w:val="24"/>
                <w:szCs w:val="24"/>
              </w:rPr>
              <w:t>TF</w:t>
            </w:r>
            <w:r w:rsidRPr="00A75CE3">
              <w:rPr>
                <w:rFonts w:ascii="仿宋" w:eastAsia="仿宋" w:hAnsi="仿宋" w:hint="eastAsia"/>
                <w:sz w:val="24"/>
                <w:szCs w:val="24"/>
              </w:rPr>
              <w:t>卡热插拔，最大支持</w:t>
            </w:r>
            <w:r w:rsidRPr="00A75CE3">
              <w:rPr>
                <w:rFonts w:ascii="仿宋" w:eastAsia="仿宋" w:hAnsi="仿宋"/>
                <w:sz w:val="24"/>
                <w:szCs w:val="24"/>
              </w:rPr>
              <w:t>128GB TF</w:t>
            </w:r>
            <w:r w:rsidRPr="00A75CE3">
              <w:rPr>
                <w:rFonts w:ascii="仿宋" w:eastAsia="仿宋" w:hAnsi="仿宋" w:hint="eastAsia"/>
                <w:sz w:val="24"/>
                <w:szCs w:val="24"/>
              </w:rPr>
              <w:t>卡</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硬件接口：具有音频输入输出接口，支持语音对讲功能；具有</w:t>
            </w:r>
            <w:r w:rsidRPr="00A75CE3">
              <w:rPr>
                <w:rFonts w:ascii="仿宋" w:eastAsia="仿宋" w:hAnsi="仿宋"/>
                <w:sz w:val="24"/>
                <w:szCs w:val="24"/>
              </w:rPr>
              <w:t>2</w:t>
            </w:r>
            <w:r w:rsidRPr="00A75CE3">
              <w:rPr>
                <w:rFonts w:ascii="仿宋" w:eastAsia="仿宋" w:hAnsi="仿宋" w:hint="eastAsia"/>
                <w:sz w:val="24"/>
                <w:szCs w:val="24"/>
              </w:rPr>
              <w:t>路告警输入、</w:t>
            </w:r>
            <w:r w:rsidRPr="00A75CE3">
              <w:rPr>
                <w:rFonts w:ascii="仿宋" w:eastAsia="仿宋" w:hAnsi="仿宋"/>
                <w:sz w:val="24"/>
                <w:szCs w:val="24"/>
              </w:rPr>
              <w:t>1</w:t>
            </w:r>
            <w:r w:rsidRPr="00A75CE3">
              <w:rPr>
                <w:rFonts w:ascii="仿宋" w:eastAsia="仿宋" w:hAnsi="仿宋" w:hint="eastAsia"/>
                <w:sz w:val="24"/>
                <w:szCs w:val="24"/>
              </w:rPr>
              <w:t>路告警输出接口，支持告警联动功能；</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具有本地视频输出接口，方便安装调试</w:t>
            </w:r>
            <w:r w:rsidRPr="00A75CE3">
              <w:rPr>
                <w:rFonts w:ascii="仿宋" w:eastAsia="仿宋" w:hAnsi="仿宋"/>
                <w:sz w:val="24"/>
                <w:szCs w:val="24"/>
              </w:rPr>
              <w:t>;</w:t>
            </w:r>
          </w:p>
          <w:p w:rsidR="00AD1702" w:rsidRPr="00A75CE3" w:rsidRDefault="00C673A4" w:rsidP="00F06612">
            <w:pPr>
              <w:spacing w:line="320" w:lineRule="exact"/>
              <w:rPr>
                <w:rFonts w:ascii="仿宋" w:eastAsia="仿宋" w:hAnsi="仿宋"/>
                <w:sz w:val="24"/>
                <w:szCs w:val="24"/>
              </w:rPr>
            </w:pPr>
            <w:r w:rsidRPr="00A75CE3">
              <w:rPr>
                <w:rFonts w:ascii="仿宋" w:eastAsia="仿宋" w:hAnsi="仿宋" w:hint="eastAsia"/>
                <w:sz w:val="24"/>
                <w:szCs w:val="24"/>
              </w:rPr>
              <w:t>此次配置含镜头、护罩、补光灯</w:t>
            </w:r>
            <w:r w:rsidR="00060032" w:rsidRPr="00A75CE3">
              <w:rPr>
                <w:rFonts w:ascii="仿宋" w:eastAsia="仿宋" w:hAnsi="仿宋" w:hint="eastAsia"/>
                <w:sz w:val="24"/>
                <w:szCs w:val="24"/>
              </w:rPr>
              <w:t>；</w:t>
            </w:r>
          </w:p>
          <w:p w:rsidR="00C673A4" w:rsidRPr="00A75CE3" w:rsidRDefault="00060032" w:rsidP="00F06612">
            <w:pPr>
              <w:spacing w:line="320" w:lineRule="exact"/>
              <w:rPr>
                <w:rFonts w:ascii="仿宋" w:eastAsia="仿宋" w:hAnsi="仿宋" w:cs="宋体"/>
                <w:sz w:val="24"/>
                <w:szCs w:val="24"/>
              </w:rPr>
            </w:pPr>
            <w:r w:rsidRPr="00A75CE3">
              <w:rPr>
                <w:rFonts w:ascii="仿宋" w:eastAsia="仿宋" w:hAnsi="仿宋" w:hint="eastAsia"/>
                <w:sz w:val="24"/>
                <w:szCs w:val="24"/>
              </w:rPr>
              <w:t>产品符合GB/T28181-2016等标准</w:t>
            </w:r>
            <w:r w:rsidR="00AF5E33" w:rsidRPr="00A75CE3">
              <w:rPr>
                <w:rFonts w:ascii="仿宋" w:eastAsia="仿宋" w:hAnsi="仿宋" w:hint="eastAsia"/>
                <w:sz w:val="24"/>
                <w:szCs w:val="24"/>
              </w:rPr>
              <w:t>。</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120</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是</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立杆和基础</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sz w:val="24"/>
                <w:szCs w:val="24"/>
              </w:rPr>
              <w:t>1</w:t>
            </w:r>
            <w:r w:rsidR="00CA3575" w:rsidRPr="00A75CE3">
              <w:rPr>
                <w:rFonts w:ascii="仿宋" w:eastAsia="仿宋" w:hAnsi="仿宋"/>
                <w:sz w:val="24"/>
                <w:szCs w:val="24"/>
              </w:rPr>
              <w:t>2</w:t>
            </w:r>
            <w:r w:rsidRPr="00A75CE3">
              <w:rPr>
                <w:rFonts w:ascii="仿宋" w:eastAsia="仿宋" w:hAnsi="仿宋"/>
                <w:sz w:val="24"/>
                <w:szCs w:val="24"/>
              </w:rPr>
              <w:t>0</w:t>
            </w:r>
            <w:r w:rsidRPr="00A75CE3">
              <w:rPr>
                <w:rFonts w:ascii="仿宋" w:eastAsia="仿宋" w:hAnsi="仿宋" w:hint="eastAsia"/>
                <w:sz w:val="24"/>
                <w:szCs w:val="24"/>
              </w:rPr>
              <w:t>路前端摄像头配套的立杆（支架）、基础、预埋件等器件设施，符合《结构用无缝钢管》（</w:t>
            </w:r>
            <w:r w:rsidRPr="00A75CE3">
              <w:rPr>
                <w:rFonts w:ascii="仿宋" w:eastAsia="仿宋" w:hAnsi="仿宋"/>
                <w:sz w:val="24"/>
                <w:szCs w:val="24"/>
              </w:rPr>
              <w:t>GB/T8162-1999</w:t>
            </w:r>
            <w:r w:rsidRPr="00A75CE3">
              <w:rPr>
                <w:rFonts w:ascii="仿宋" w:eastAsia="仿宋" w:hAnsi="仿宋" w:hint="eastAsia"/>
                <w:sz w:val="24"/>
                <w:szCs w:val="24"/>
              </w:rPr>
              <w:t>）的规定标准，内外热镀锌防腐处理，镀锌层厚度≥</w:t>
            </w:r>
            <w:r w:rsidRPr="00A75CE3">
              <w:rPr>
                <w:rFonts w:ascii="仿宋" w:eastAsia="仿宋" w:hAnsi="仿宋"/>
                <w:sz w:val="24"/>
                <w:szCs w:val="24"/>
              </w:rPr>
              <w:t>86</w:t>
            </w:r>
            <w:r w:rsidRPr="00A75CE3">
              <w:rPr>
                <w:rFonts w:ascii="仿宋" w:eastAsia="仿宋" w:hAnsi="仿宋" w:hint="eastAsia"/>
                <w:sz w:val="24"/>
                <w:szCs w:val="24"/>
              </w:rPr>
              <w:t>微米，表面颜色为乳白色（喷塑）；需满足项目实际需求。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100</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安装施工及辅材</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防护罩、横杆、交换机、机箱、电源线、网线、尾纤、防雷器、空开、插盘等辅材；线路敷设、设备安装及调试等；需满足项目实际需求。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100</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hint="eastAsia"/>
                <w:sz w:val="24"/>
                <w:szCs w:val="24"/>
              </w:rPr>
              <w:t>人像动态识别比对布控系统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tcPr>
          <w:p w:rsidR="00AD1702"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本项目采用实时图片流采集检测识别模式。系统计算处理性能：</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本次配置要求实时并发处理能力≥</w:t>
            </w:r>
            <w:r w:rsidRPr="00A75CE3">
              <w:rPr>
                <w:rFonts w:ascii="仿宋" w:eastAsia="仿宋" w:hAnsi="仿宋"/>
                <w:sz w:val="24"/>
                <w:szCs w:val="24"/>
              </w:rPr>
              <w:t>160</w:t>
            </w:r>
            <w:r w:rsidRPr="00A75CE3">
              <w:rPr>
                <w:rFonts w:ascii="仿宋" w:eastAsia="仿宋" w:hAnsi="仿宋" w:hint="eastAsia"/>
                <w:sz w:val="24"/>
                <w:szCs w:val="24"/>
              </w:rPr>
              <w:t>条</w:t>
            </w:r>
            <w:r w:rsidRPr="00A75CE3">
              <w:rPr>
                <w:rFonts w:ascii="仿宋" w:eastAsia="仿宋" w:hAnsi="仿宋"/>
                <w:sz w:val="24"/>
                <w:szCs w:val="24"/>
              </w:rPr>
              <w:t>/</w:t>
            </w:r>
            <w:r w:rsidRPr="00A75CE3">
              <w:rPr>
                <w:rFonts w:ascii="仿宋" w:eastAsia="仿宋" w:hAnsi="仿宋" w:hint="eastAsia"/>
                <w:sz w:val="24"/>
                <w:szCs w:val="24"/>
              </w:rPr>
              <w:t>秒的人脸图像或人员图像特征提取分析处理能力，并同时要求≥</w:t>
            </w:r>
            <w:r w:rsidRPr="00A75CE3">
              <w:rPr>
                <w:rFonts w:ascii="仿宋" w:eastAsia="仿宋" w:hAnsi="仿宋"/>
                <w:sz w:val="24"/>
                <w:szCs w:val="24"/>
              </w:rPr>
              <w:t>240</w:t>
            </w:r>
            <w:r w:rsidRPr="00A75CE3">
              <w:rPr>
                <w:rFonts w:ascii="仿宋" w:eastAsia="仿宋" w:hAnsi="仿宋" w:hint="eastAsia"/>
                <w:sz w:val="24"/>
                <w:szCs w:val="24"/>
              </w:rPr>
              <w:t>条</w:t>
            </w:r>
            <w:r w:rsidRPr="00A75CE3">
              <w:rPr>
                <w:rFonts w:ascii="仿宋" w:eastAsia="仿宋" w:hAnsi="仿宋"/>
                <w:sz w:val="24"/>
                <w:szCs w:val="24"/>
              </w:rPr>
              <w:t>/</w:t>
            </w:r>
            <w:r w:rsidRPr="00A75CE3">
              <w:rPr>
                <w:rFonts w:ascii="仿宋" w:eastAsia="仿宋" w:hAnsi="仿宋" w:hint="eastAsia"/>
                <w:sz w:val="24"/>
                <w:szCs w:val="24"/>
              </w:rPr>
              <w:t>秒人脸图像特征数据和人脸图片</w:t>
            </w:r>
            <w:r w:rsidRPr="00A75CE3">
              <w:rPr>
                <w:rFonts w:ascii="仿宋" w:eastAsia="仿宋" w:hAnsi="仿宋"/>
                <w:sz w:val="24"/>
                <w:szCs w:val="24"/>
              </w:rPr>
              <w:t>URL</w:t>
            </w:r>
            <w:r w:rsidRPr="00A75CE3">
              <w:rPr>
                <w:rFonts w:ascii="仿宋" w:eastAsia="仿宋" w:hAnsi="仿宋" w:hint="eastAsia"/>
                <w:sz w:val="24"/>
                <w:szCs w:val="24"/>
              </w:rPr>
              <w:t>的转发接收处理能力；</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要求同时支持视频流和图片流两种模式；</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系统基于</w:t>
            </w:r>
            <w:r w:rsidRPr="00A75CE3">
              <w:rPr>
                <w:rFonts w:ascii="仿宋" w:eastAsia="仿宋" w:hAnsi="仿宋"/>
                <w:sz w:val="24"/>
                <w:szCs w:val="24"/>
              </w:rPr>
              <w:t>GPU</w:t>
            </w:r>
            <w:r w:rsidRPr="00A75CE3">
              <w:rPr>
                <w:rFonts w:ascii="仿宋" w:eastAsia="仿宋" w:hAnsi="仿宋" w:hint="eastAsia"/>
                <w:sz w:val="24"/>
                <w:szCs w:val="24"/>
              </w:rPr>
              <w:t>图形化集群处理架构，要求配置具有机器深度学习功能的</w:t>
            </w:r>
            <w:r w:rsidRPr="00A75CE3">
              <w:rPr>
                <w:rFonts w:ascii="仿宋" w:eastAsia="仿宋" w:hAnsi="仿宋"/>
                <w:sz w:val="24"/>
                <w:szCs w:val="24"/>
              </w:rPr>
              <w:t>GPU</w:t>
            </w:r>
            <w:r w:rsidRPr="00A75CE3">
              <w:rPr>
                <w:rFonts w:ascii="仿宋" w:eastAsia="仿宋" w:hAnsi="仿宋" w:hint="eastAsia"/>
                <w:sz w:val="24"/>
                <w:szCs w:val="24"/>
              </w:rPr>
              <w:t>模块</w:t>
            </w:r>
            <w:r w:rsidR="002F1F64" w:rsidRPr="00A75CE3">
              <w:rPr>
                <w:rFonts w:ascii="仿宋" w:eastAsia="仿宋" w:hAnsi="仿宋" w:hint="eastAsia"/>
                <w:sz w:val="24"/>
                <w:szCs w:val="24"/>
              </w:rPr>
              <w:t>≥24颗</w:t>
            </w:r>
            <w:r w:rsidRPr="00A75CE3">
              <w:rPr>
                <w:rFonts w:ascii="仿宋" w:eastAsia="仿宋" w:hAnsi="仿宋" w:hint="eastAsia"/>
                <w:sz w:val="24"/>
                <w:szCs w:val="24"/>
              </w:rPr>
              <w:t>，模块间支持负载均衡；</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处理设备具有冗余电源、冗余风扇</w:t>
            </w:r>
            <w:r w:rsidRPr="00A75CE3">
              <w:rPr>
                <w:rFonts w:ascii="仿宋" w:eastAsia="仿宋" w:hAnsi="仿宋"/>
                <w:sz w:val="24"/>
                <w:szCs w:val="24"/>
              </w:rPr>
              <w:t>;</w:t>
            </w:r>
          </w:p>
          <w:p w:rsidR="00AD1702"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软件架构：</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采用高可靠的</w:t>
            </w:r>
            <w:r w:rsidRPr="00A75CE3">
              <w:rPr>
                <w:rFonts w:ascii="仿宋" w:eastAsia="仿宋" w:hAnsi="仿宋"/>
                <w:sz w:val="24"/>
                <w:szCs w:val="24"/>
              </w:rPr>
              <w:t>Linux</w:t>
            </w:r>
            <w:r w:rsidRPr="00A75CE3">
              <w:rPr>
                <w:rFonts w:ascii="仿宋" w:eastAsia="仿宋" w:hAnsi="仿宋" w:hint="eastAsia"/>
                <w:sz w:val="24"/>
                <w:szCs w:val="24"/>
              </w:rPr>
              <w:t>操作系统，支持集群分布式处理，平台接入授权≥</w:t>
            </w:r>
            <w:r w:rsidRPr="00A75CE3">
              <w:rPr>
                <w:rFonts w:ascii="仿宋" w:eastAsia="仿宋" w:hAnsi="仿宋"/>
                <w:sz w:val="24"/>
                <w:szCs w:val="24"/>
              </w:rPr>
              <w:t>240</w:t>
            </w:r>
            <w:r w:rsidRPr="00A75CE3">
              <w:rPr>
                <w:rFonts w:ascii="仿宋" w:eastAsia="仿宋" w:hAnsi="仿宋" w:hint="eastAsia"/>
                <w:sz w:val="24"/>
                <w:szCs w:val="24"/>
              </w:rPr>
              <w:t>路，支持接入</w:t>
            </w:r>
            <w:r w:rsidRPr="00A75CE3">
              <w:rPr>
                <w:rFonts w:ascii="仿宋" w:eastAsia="仿宋" w:hAnsi="仿宋"/>
                <w:sz w:val="24"/>
                <w:szCs w:val="24"/>
              </w:rPr>
              <w:t>200</w:t>
            </w:r>
            <w:r w:rsidRPr="00A75CE3">
              <w:rPr>
                <w:rFonts w:ascii="仿宋" w:eastAsia="仿宋" w:hAnsi="仿宋" w:hint="eastAsia"/>
                <w:sz w:val="24"/>
                <w:szCs w:val="24"/>
              </w:rPr>
              <w:t>万像素及以上网络摄像机。</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lastRenderedPageBreak/>
              <w:t>同时具备实时视频流采集与实时抓拍照片采集功能，两种模式之间可在后台灵活切换，支持《河南公安人像识别系统技术规范（试行）》以及后续修订版，支持</w:t>
            </w:r>
            <w:r w:rsidRPr="00A75CE3">
              <w:rPr>
                <w:rFonts w:ascii="仿宋" w:eastAsia="仿宋" w:hAnsi="仿宋"/>
                <w:sz w:val="24"/>
                <w:szCs w:val="24"/>
              </w:rPr>
              <w:t>GA/T1400</w:t>
            </w:r>
            <w:r w:rsidRPr="00A75CE3">
              <w:rPr>
                <w:rFonts w:ascii="仿宋" w:eastAsia="仿宋" w:hAnsi="仿宋" w:hint="eastAsia"/>
                <w:sz w:val="24"/>
                <w:szCs w:val="24"/>
              </w:rPr>
              <w:t>和</w:t>
            </w:r>
            <w:r w:rsidRPr="00A75CE3">
              <w:rPr>
                <w:rFonts w:ascii="仿宋" w:eastAsia="仿宋" w:hAnsi="仿宋"/>
                <w:sz w:val="24"/>
                <w:szCs w:val="24"/>
              </w:rPr>
              <w:t>GA/T1399</w:t>
            </w:r>
            <w:r w:rsidRPr="00A75CE3">
              <w:rPr>
                <w:rFonts w:ascii="仿宋" w:eastAsia="仿宋" w:hAnsi="仿宋" w:hint="eastAsia"/>
                <w:sz w:val="24"/>
                <w:szCs w:val="24"/>
              </w:rPr>
              <w:t>标准。</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b/>
                <w:bCs/>
                <w:sz w:val="24"/>
                <w:szCs w:val="24"/>
              </w:rPr>
              <w:t>实时视频流采集：</w:t>
            </w:r>
            <w:r w:rsidRPr="00A75CE3">
              <w:rPr>
                <w:rFonts w:ascii="仿宋" w:eastAsia="仿宋" w:hAnsi="仿宋" w:hint="eastAsia"/>
                <w:sz w:val="24"/>
                <w:szCs w:val="24"/>
              </w:rPr>
              <w:t>系统后台具有分析实时视频流功能，可同时跟踪、检测、识别多个人脸，可支持普通</w:t>
            </w:r>
            <w:r w:rsidRPr="00A75CE3">
              <w:rPr>
                <w:rFonts w:ascii="仿宋" w:eastAsia="仿宋" w:hAnsi="仿宋"/>
                <w:sz w:val="24"/>
                <w:szCs w:val="24"/>
              </w:rPr>
              <w:t>200</w:t>
            </w:r>
            <w:r w:rsidR="003B3039" w:rsidRPr="00A75CE3">
              <w:rPr>
                <w:rFonts w:ascii="仿宋" w:eastAsia="仿宋" w:hAnsi="仿宋" w:hint="eastAsia"/>
                <w:sz w:val="24"/>
                <w:szCs w:val="24"/>
              </w:rPr>
              <w:t>万</w:t>
            </w:r>
            <w:r w:rsidRPr="00A75CE3">
              <w:rPr>
                <w:rFonts w:ascii="仿宋" w:eastAsia="仿宋" w:hAnsi="仿宋" w:hint="eastAsia"/>
                <w:sz w:val="24"/>
                <w:szCs w:val="24"/>
              </w:rPr>
              <w:t>像素非智能摄像机接入分析识别；</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具备实时捕获面部特征值最优人脸照片入库功能，含场景全景照片与人脸局部照片；</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必须检出两眼间距</w:t>
            </w:r>
            <w:r w:rsidRPr="00A75CE3">
              <w:rPr>
                <w:rFonts w:ascii="仿宋" w:eastAsia="仿宋" w:hAnsi="仿宋"/>
                <w:sz w:val="24"/>
                <w:szCs w:val="24"/>
              </w:rPr>
              <w:t>30</w:t>
            </w:r>
            <w:r w:rsidRPr="00A75CE3">
              <w:rPr>
                <w:rFonts w:ascii="仿宋" w:eastAsia="仿宋" w:hAnsi="仿宋" w:hint="eastAsia"/>
                <w:sz w:val="24"/>
                <w:szCs w:val="24"/>
              </w:rPr>
              <w:t>像素或人脸像素</w:t>
            </w:r>
            <w:r w:rsidRPr="00A75CE3">
              <w:rPr>
                <w:rFonts w:ascii="仿宋" w:eastAsia="仿宋" w:hAnsi="仿宋"/>
                <w:sz w:val="24"/>
                <w:szCs w:val="24"/>
              </w:rPr>
              <w:t>60*60</w:t>
            </w:r>
            <w:r w:rsidRPr="00A75CE3">
              <w:rPr>
                <w:rFonts w:ascii="仿宋" w:eastAsia="仿宋" w:hAnsi="仿宋" w:hint="eastAsia"/>
                <w:sz w:val="24"/>
                <w:szCs w:val="24"/>
              </w:rPr>
              <w:t>的人脸；</w:t>
            </w:r>
          </w:p>
          <w:p w:rsidR="00AD1702"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实时图片流采集：</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系统具有接入人像抓拍智能摄像机的功能，能够实时对前端摄像机抓拍的人脸照片进行识别、比对；</w:t>
            </w:r>
          </w:p>
          <w:p w:rsidR="00AD1702" w:rsidRPr="00A75CE3" w:rsidRDefault="00C673A4" w:rsidP="00D81136">
            <w:pPr>
              <w:spacing w:line="320" w:lineRule="exact"/>
              <w:rPr>
                <w:rFonts w:ascii="仿宋" w:eastAsia="仿宋" w:hAnsi="仿宋"/>
                <w:sz w:val="24"/>
                <w:szCs w:val="24"/>
              </w:rPr>
            </w:pPr>
            <w:r w:rsidRPr="00A75CE3">
              <w:rPr>
                <w:rFonts w:ascii="仿宋" w:eastAsia="仿宋" w:hAnsi="仿宋" w:hint="eastAsia"/>
                <w:b/>
                <w:bCs/>
                <w:sz w:val="24"/>
                <w:szCs w:val="24"/>
              </w:rPr>
              <w:t>人像识别要求</w:t>
            </w:r>
            <w:r w:rsidRPr="00A75CE3">
              <w:rPr>
                <w:rFonts w:ascii="仿宋" w:eastAsia="仿宋" w:hAnsi="仿宋" w:hint="eastAsia"/>
                <w:sz w:val="24"/>
                <w:szCs w:val="24"/>
              </w:rPr>
              <w:t>：</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以下各种场景要求正确识别率≥</w:t>
            </w:r>
            <w:r w:rsidRPr="00A75CE3">
              <w:rPr>
                <w:rFonts w:ascii="仿宋" w:eastAsia="仿宋" w:hAnsi="仿宋"/>
                <w:sz w:val="24"/>
                <w:szCs w:val="24"/>
              </w:rPr>
              <w:t>97%</w:t>
            </w:r>
            <w:r w:rsidRPr="00A75CE3">
              <w:rPr>
                <w:rFonts w:ascii="仿宋" w:eastAsia="仿宋" w:hAnsi="仿宋" w:hint="eastAsia"/>
                <w:sz w:val="24"/>
                <w:szCs w:val="24"/>
              </w:rPr>
              <w:t>：</w:t>
            </w:r>
            <w:r w:rsidRPr="00A75CE3">
              <w:rPr>
                <w:rFonts w:ascii="仿宋" w:eastAsia="仿宋" w:hAnsi="仿宋"/>
                <w:sz w:val="24"/>
                <w:szCs w:val="24"/>
              </w:rPr>
              <w:t>1.</w:t>
            </w:r>
            <w:r w:rsidRPr="00A75CE3">
              <w:rPr>
                <w:rFonts w:ascii="仿宋" w:eastAsia="仿宋" w:hAnsi="仿宋" w:hint="eastAsia"/>
                <w:sz w:val="24"/>
                <w:szCs w:val="24"/>
              </w:rPr>
              <w:t>人脸正对相机，无人遮挡等干扰情况；</w:t>
            </w:r>
            <w:r w:rsidRPr="00A75CE3">
              <w:rPr>
                <w:rFonts w:ascii="仿宋" w:eastAsia="仿宋" w:hAnsi="仿宋"/>
                <w:sz w:val="24"/>
                <w:szCs w:val="24"/>
              </w:rPr>
              <w:t>2.</w:t>
            </w:r>
            <w:r w:rsidR="00300543" w:rsidRPr="00A75CE3">
              <w:rPr>
                <w:rFonts w:ascii="仿宋" w:eastAsia="仿宋" w:hAnsi="仿宋" w:cs="仿宋" w:hint="eastAsia"/>
                <w:kern w:val="0"/>
                <w:sz w:val="24"/>
                <w:szCs w:val="24"/>
              </w:rPr>
              <w:t xml:space="preserve"> </w:t>
            </w:r>
            <w:r w:rsidR="00523B61" w:rsidRPr="00A75CE3">
              <w:rPr>
                <w:rFonts w:ascii="仿宋" w:eastAsia="仿宋" w:hAnsi="仿宋" w:cs="仿宋" w:hint="eastAsia"/>
                <w:kern w:val="0"/>
                <w:sz w:val="24"/>
                <w:szCs w:val="24"/>
              </w:rPr>
              <w:t>系统在人脸微笑、张嘴、闭眼睛</w:t>
            </w:r>
            <w:r w:rsidR="00300543" w:rsidRPr="00A75CE3">
              <w:rPr>
                <w:rFonts w:ascii="仿宋" w:eastAsia="仿宋" w:hAnsi="仿宋" w:cs="仿宋" w:hint="eastAsia"/>
                <w:kern w:val="0"/>
                <w:sz w:val="24"/>
                <w:szCs w:val="24"/>
              </w:rPr>
              <w:t>等情况下;</w:t>
            </w:r>
            <w:r w:rsidRPr="00A75CE3">
              <w:rPr>
                <w:rFonts w:ascii="仿宋" w:eastAsia="仿宋" w:hAnsi="仿宋"/>
                <w:sz w:val="24"/>
                <w:szCs w:val="24"/>
              </w:rPr>
              <w:t>4.</w:t>
            </w:r>
            <w:r w:rsidRPr="00A75CE3">
              <w:rPr>
                <w:rFonts w:ascii="仿宋" w:eastAsia="仿宋" w:hAnsi="仿宋" w:hint="eastAsia"/>
                <w:sz w:val="24"/>
                <w:szCs w:val="24"/>
              </w:rPr>
              <w:t>男女性别识别；</w:t>
            </w:r>
            <w:r w:rsidRPr="00A75CE3">
              <w:rPr>
                <w:rFonts w:ascii="仿宋" w:eastAsia="仿宋" w:hAnsi="仿宋"/>
                <w:sz w:val="24"/>
                <w:szCs w:val="24"/>
              </w:rPr>
              <w:t>5.</w:t>
            </w:r>
            <w:r w:rsidRPr="00A75CE3">
              <w:rPr>
                <w:rFonts w:ascii="仿宋" w:eastAsia="仿宋" w:hAnsi="仿宋" w:hint="eastAsia"/>
                <w:sz w:val="24"/>
                <w:szCs w:val="24"/>
              </w:rPr>
              <w:t>是否戴眼镜识别；</w:t>
            </w:r>
            <w:r w:rsidRPr="00A75CE3">
              <w:rPr>
                <w:rFonts w:ascii="仿宋" w:eastAsia="仿宋" w:hAnsi="仿宋"/>
                <w:sz w:val="24"/>
                <w:szCs w:val="24"/>
              </w:rPr>
              <w:t>6</w:t>
            </w:r>
            <w:r w:rsidRPr="00A75CE3">
              <w:rPr>
                <w:rFonts w:ascii="仿宋" w:eastAsia="仿宋" w:hAnsi="仿宋" w:hint="eastAsia"/>
                <w:sz w:val="24"/>
                <w:szCs w:val="24"/>
              </w:rPr>
              <w:t>．年龄段识别。</w:t>
            </w:r>
          </w:p>
          <w:p w:rsidR="0062066E" w:rsidRPr="00A75CE3" w:rsidRDefault="00C673A4" w:rsidP="00D81136">
            <w:pPr>
              <w:spacing w:line="320" w:lineRule="exact"/>
              <w:rPr>
                <w:rFonts w:ascii="仿宋" w:eastAsia="仿宋" w:hAnsi="仿宋"/>
                <w:b/>
                <w:bCs/>
                <w:sz w:val="24"/>
                <w:szCs w:val="24"/>
              </w:rPr>
            </w:pPr>
            <w:r w:rsidRPr="00A75CE3">
              <w:rPr>
                <w:rFonts w:ascii="仿宋" w:eastAsia="仿宋" w:hAnsi="仿宋" w:hint="eastAsia"/>
                <w:b/>
                <w:bCs/>
                <w:sz w:val="24"/>
                <w:szCs w:val="24"/>
              </w:rPr>
              <w:t>人像比对布控：</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独立的人像比对布控库；可接收公安信息网布控库实时分发数据；</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可独立导入（批量）布控人像照片和人员信息（包括姓名、性别、身份证号、家庭住址、年龄等信息），并同时实时上传至公安信息网布控库；</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布控比中后可以声音、弹窗、短信、邮件等多种形式实时报警，显示相似度百分比、布控库名称、嫌疑人姓名、身份证号等相关信息；</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可对多个算法集成融合，结果统一呈现。布控库支持人脸数≥</w:t>
            </w:r>
            <w:r w:rsidRPr="00A75CE3">
              <w:rPr>
                <w:rFonts w:ascii="仿宋" w:eastAsia="仿宋" w:hAnsi="仿宋"/>
                <w:sz w:val="24"/>
                <w:szCs w:val="24"/>
              </w:rPr>
              <w:t>50</w:t>
            </w:r>
            <w:r w:rsidRPr="00A75CE3">
              <w:rPr>
                <w:rFonts w:ascii="仿宋" w:eastAsia="仿宋" w:hAnsi="仿宋" w:hint="eastAsia"/>
                <w:sz w:val="24"/>
                <w:szCs w:val="24"/>
              </w:rPr>
              <w:t>万</w:t>
            </w:r>
            <w:r w:rsidR="00643062" w:rsidRPr="00A75CE3">
              <w:rPr>
                <w:rFonts w:ascii="仿宋" w:eastAsia="仿宋" w:hAnsi="仿宋" w:hint="eastAsia"/>
                <w:sz w:val="24"/>
                <w:szCs w:val="24"/>
              </w:rPr>
              <w:t>，支持人脸子库个数</w:t>
            </w:r>
            <w:r w:rsidR="009D7A0F" w:rsidRPr="00A75CE3">
              <w:rPr>
                <w:rFonts w:ascii="仿宋" w:eastAsia="仿宋" w:hAnsi="仿宋" w:hint="eastAsia"/>
                <w:sz w:val="24"/>
                <w:szCs w:val="24"/>
              </w:rPr>
              <w:t>≥</w:t>
            </w:r>
            <w:r w:rsidR="00643062" w:rsidRPr="00A75CE3">
              <w:rPr>
                <w:rFonts w:ascii="仿宋" w:eastAsia="仿宋" w:hAnsi="仿宋" w:hint="eastAsia"/>
                <w:sz w:val="24"/>
                <w:szCs w:val="24"/>
              </w:rPr>
              <w:t>16个</w:t>
            </w:r>
            <w:r w:rsidRPr="00A75CE3">
              <w:rPr>
                <w:rFonts w:ascii="仿宋" w:eastAsia="仿宋" w:hAnsi="仿宋" w:hint="eastAsia"/>
                <w:sz w:val="24"/>
                <w:szCs w:val="24"/>
              </w:rPr>
              <w:t>；</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支持黑红白名单功能设置，红名单人员照片不入档案库；</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b/>
                <w:bCs/>
                <w:sz w:val="24"/>
                <w:szCs w:val="24"/>
              </w:rPr>
              <w:t>大数据应用要求</w:t>
            </w:r>
            <w:r w:rsidRPr="00A75CE3">
              <w:rPr>
                <w:rFonts w:ascii="仿宋" w:eastAsia="仿宋" w:hAnsi="仿宋" w:hint="eastAsia"/>
                <w:sz w:val="24"/>
                <w:szCs w:val="24"/>
              </w:rPr>
              <w:t>：</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系统要求：结合市公安局</w:t>
            </w:r>
            <w:r w:rsidR="00D81136" w:rsidRPr="00A75CE3">
              <w:rPr>
                <w:rFonts w:ascii="仿宋" w:eastAsia="仿宋" w:hAnsi="仿宋" w:hint="eastAsia"/>
                <w:sz w:val="24"/>
                <w:szCs w:val="24"/>
              </w:rPr>
              <w:t>边界接入安全平台</w:t>
            </w:r>
            <w:r w:rsidRPr="00A75CE3">
              <w:rPr>
                <w:rFonts w:ascii="仿宋" w:eastAsia="仿宋" w:hAnsi="仿宋" w:hint="eastAsia"/>
                <w:sz w:val="24"/>
                <w:szCs w:val="24"/>
              </w:rPr>
              <w:t>进行二次开发，与市公安局公安信息网大数据应用平台（资源服务）通过</w:t>
            </w:r>
            <w:proofErr w:type="spellStart"/>
            <w:r w:rsidRPr="00A75CE3">
              <w:rPr>
                <w:rFonts w:ascii="仿宋" w:eastAsia="仿宋" w:hAnsi="仿宋"/>
                <w:sz w:val="24"/>
                <w:szCs w:val="24"/>
              </w:rPr>
              <w:t>resful</w:t>
            </w:r>
            <w:proofErr w:type="spellEnd"/>
            <w:r w:rsidRPr="00A75CE3">
              <w:rPr>
                <w:rFonts w:ascii="仿宋" w:eastAsia="仿宋" w:hAnsi="仿宋" w:hint="eastAsia"/>
                <w:sz w:val="24"/>
                <w:szCs w:val="24"/>
              </w:rPr>
              <w:t>接口</w:t>
            </w:r>
            <w:r w:rsidRPr="00A75CE3">
              <w:rPr>
                <w:rFonts w:ascii="仿宋" w:eastAsia="仿宋" w:hAnsi="仿宋" w:hint="eastAsia"/>
                <w:sz w:val="24"/>
                <w:szCs w:val="24"/>
              </w:rPr>
              <w:lastRenderedPageBreak/>
              <w:t>进行对接；</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提供数据库、表、索引、视图、存储过程、自定义函数等常用数据库对象的创建、修改和删除操作；</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实现与大数据应用平台数据实时共享同步；</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支持数据库用户的创建、删除操作，以及用户权限的分配与回收；</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安全性：数据库具有完善用户账号控制策略，实现人员权限、服务权限、数据权限安全监控，保障数据资源的安全；</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实现和</w:t>
            </w:r>
            <w:r w:rsidRPr="00A75CE3">
              <w:rPr>
                <w:rFonts w:ascii="仿宋" w:eastAsia="仿宋" w:hAnsi="仿宋"/>
                <w:sz w:val="24"/>
                <w:szCs w:val="24"/>
              </w:rPr>
              <w:t>PKI\PMI</w:t>
            </w:r>
            <w:r w:rsidRPr="00A75CE3">
              <w:rPr>
                <w:rFonts w:ascii="仿宋" w:eastAsia="仿宋" w:hAnsi="仿宋" w:hint="eastAsia"/>
                <w:sz w:val="24"/>
                <w:szCs w:val="24"/>
              </w:rPr>
              <w:t>平台对接，要求使用数字证书登陆。提供详尽的审计日志输出功能，记录数据库中与数据库操作相关的所有日志，也可以通过图形化的监视工具实现审计管理；</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支持按公安部最新发布的数据元和限定词的标准补充到平台中；</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省厅的服务标准和管理标准的获取与补充完善到本地标准中；</w:t>
            </w:r>
          </w:p>
          <w:p w:rsidR="0062066E" w:rsidRPr="00A75CE3" w:rsidRDefault="00C673A4" w:rsidP="00D81136">
            <w:pPr>
              <w:spacing w:line="320" w:lineRule="exact"/>
              <w:rPr>
                <w:rFonts w:ascii="仿宋" w:eastAsia="仿宋" w:hAnsi="仿宋"/>
                <w:sz w:val="24"/>
                <w:szCs w:val="24"/>
              </w:rPr>
            </w:pPr>
            <w:r w:rsidRPr="00A75CE3">
              <w:rPr>
                <w:rFonts w:ascii="仿宋" w:eastAsia="仿宋" w:hAnsi="仿宋" w:hint="eastAsia"/>
                <w:sz w:val="24"/>
                <w:szCs w:val="24"/>
              </w:rPr>
              <w:t>结合公安部、省厅标准编制完善地市数据资源目录和服务资源目录；</w:t>
            </w:r>
          </w:p>
          <w:p w:rsidR="00C673A4" w:rsidRPr="00A75CE3" w:rsidRDefault="00C673A4" w:rsidP="00D81136">
            <w:pPr>
              <w:spacing w:line="320" w:lineRule="exact"/>
              <w:rPr>
                <w:rFonts w:ascii="仿宋" w:eastAsia="仿宋" w:hAnsi="仿宋" w:cs="宋体"/>
                <w:b/>
                <w:bCs/>
                <w:sz w:val="24"/>
                <w:szCs w:val="24"/>
              </w:rPr>
            </w:pPr>
            <w:r w:rsidRPr="00A75CE3">
              <w:rPr>
                <w:rFonts w:ascii="仿宋" w:eastAsia="仿宋" w:hAnsi="仿宋" w:hint="eastAsia"/>
                <w:sz w:val="24"/>
                <w:szCs w:val="24"/>
              </w:rPr>
              <w:t>支持新类型的数据资源整合汇聚，以数据元、元数据标准梳理各类数据资源，并结合新种类的数据资源对数据元进行扩充。支持以数据元标准为基础，全面汇集情报、网安、刑侦、指挥中心、消防、交警等各业务部门的现有数据字典标准并进行梳理，按照国标、部标、行标、专业标准以及本地标准进行分类归并，面向全业务警种提供服务支撑。定制化大数据分析服务，以大数据分析模型为支撑，借助业务警种的实战经验，通过数据汇集整合化，实现数据深入挖掘研究，将海量的公安系统的业务数据转换为具体的分析场景，基于</w:t>
            </w:r>
            <w:proofErr w:type="spellStart"/>
            <w:r w:rsidRPr="00A75CE3">
              <w:rPr>
                <w:rFonts w:ascii="仿宋" w:eastAsia="仿宋" w:hAnsi="仿宋"/>
                <w:sz w:val="24"/>
                <w:szCs w:val="24"/>
              </w:rPr>
              <w:t>hadoop</w:t>
            </w:r>
            <w:proofErr w:type="spellEnd"/>
            <w:r w:rsidRPr="00A75CE3">
              <w:rPr>
                <w:rFonts w:ascii="仿宋" w:eastAsia="仿宋" w:hAnsi="仿宋" w:hint="eastAsia"/>
                <w:sz w:val="24"/>
                <w:szCs w:val="24"/>
              </w:rPr>
              <w:t>、</w:t>
            </w:r>
            <w:r w:rsidRPr="00A75CE3">
              <w:rPr>
                <w:rFonts w:ascii="仿宋" w:eastAsia="仿宋" w:hAnsi="仿宋"/>
                <w:sz w:val="24"/>
                <w:szCs w:val="24"/>
              </w:rPr>
              <w:t>spark</w:t>
            </w:r>
            <w:r w:rsidRPr="00A75CE3">
              <w:rPr>
                <w:rFonts w:ascii="仿宋" w:eastAsia="仿宋" w:hAnsi="仿宋" w:hint="eastAsia"/>
                <w:sz w:val="24"/>
                <w:szCs w:val="24"/>
              </w:rPr>
              <w:t>等大数据处理框架，实现大数据分析及数据挖掘等相关工作，用机器学习的方式解决传统计算对于大数据处理的局限问题，提高公安系统的办事效率，为方案决策提供科学的数据依据。大数据分析平台的分析模型，涵盖统计、回归、分类、聚类等多种机器学习技术领域，对应具体业务场景，实现多维统计类、条件检索类、空间分析类、轨迹预测类、关系分析类、行为分析类等模型的数据分析挖掘。</w:t>
            </w:r>
            <w:r w:rsidRPr="00A75CE3">
              <w:rPr>
                <w:rFonts w:ascii="仿宋" w:eastAsia="仿宋" w:hAnsi="仿宋" w:hint="eastAsia"/>
                <w:sz w:val="24"/>
                <w:szCs w:val="24"/>
              </w:rPr>
              <w:lastRenderedPageBreak/>
              <w:t>支持接入市局</w:t>
            </w:r>
            <w:r w:rsidRPr="00A75CE3">
              <w:rPr>
                <w:rFonts w:ascii="仿宋" w:eastAsia="仿宋" w:hAnsi="仿宋"/>
                <w:sz w:val="24"/>
                <w:szCs w:val="24"/>
              </w:rPr>
              <w:t>PGIS</w:t>
            </w:r>
            <w:r w:rsidRPr="00A75CE3">
              <w:rPr>
                <w:rFonts w:ascii="仿宋" w:eastAsia="仿宋" w:hAnsi="仿宋" w:hint="eastAsia"/>
                <w:sz w:val="24"/>
                <w:szCs w:val="24"/>
              </w:rPr>
              <w:t>系统，</w:t>
            </w:r>
            <w:r w:rsidRPr="00A75CE3">
              <w:rPr>
                <w:rFonts w:ascii="仿宋" w:eastAsia="仿宋" w:hAnsi="仿宋"/>
                <w:sz w:val="24"/>
                <w:szCs w:val="24"/>
              </w:rPr>
              <w:t>PGIS</w:t>
            </w:r>
            <w:r w:rsidRPr="00A75CE3">
              <w:rPr>
                <w:rFonts w:ascii="仿宋" w:eastAsia="仿宋" w:hAnsi="仿宋" w:hint="eastAsia"/>
                <w:sz w:val="24"/>
                <w:szCs w:val="24"/>
              </w:rPr>
              <w:t>可直接调用数据库元数据，展示视频、图片、轨迹等信息；人像应用方面：支持同一数据库表结构下存储车辆</w:t>
            </w:r>
            <w:r w:rsidRPr="00A75CE3">
              <w:rPr>
                <w:rFonts w:ascii="仿宋" w:eastAsia="仿宋" w:hAnsi="仿宋"/>
                <w:sz w:val="24"/>
                <w:szCs w:val="24"/>
              </w:rPr>
              <w:t>/</w:t>
            </w:r>
            <w:r w:rsidRPr="00A75CE3">
              <w:rPr>
                <w:rFonts w:ascii="仿宋" w:eastAsia="仿宋" w:hAnsi="仿宋" w:hint="eastAsia"/>
                <w:sz w:val="24"/>
                <w:szCs w:val="24"/>
              </w:rPr>
              <w:t>人脸</w:t>
            </w:r>
            <w:r w:rsidRPr="00A75CE3">
              <w:rPr>
                <w:rFonts w:ascii="仿宋" w:eastAsia="仿宋" w:hAnsi="仿宋"/>
                <w:sz w:val="24"/>
                <w:szCs w:val="24"/>
              </w:rPr>
              <w:t>/MAC/RFID</w:t>
            </w:r>
            <w:r w:rsidRPr="00A75CE3">
              <w:rPr>
                <w:rFonts w:ascii="仿宋" w:eastAsia="仿宋" w:hAnsi="仿宋" w:hint="eastAsia"/>
                <w:sz w:val="24"/>
                <w:szCs w:val="24"/>
              </w:rPr>
              <w:t>等多维数据，并支持检索研判，支持多维结构化</w:t>
            </w:r>
            <w:r w:rsidRPr="00A75CE3">
              <w:rPr>
                <w:rFonts w:ascii="仿宋" w:eastAsia="仿宋" w:hAnsi="仿宋"/>
                <w:sz w:val="24"/>
                <w:szCs w:val="24"/>
              </w:rPr>
              <w:t>/</w:t>
            </w:r>
            <w:r w:rsidRPr="00A75CE3">
              <w:rPr>
                <w:rFonts w:ascii="仿宋" w:eastAsia="仿宋" w:hAnsi="仿宋" w:hint="eastAsia"/>
                <w:sz w:val="24"/>
                <w:szCs w:val="24"/>
              </w:rPr>
              <w:t>半结构化数据信息的存储和检索服务，支持热数据、温数据及冷数据的存储与检索服务；样本库库容：结合一期人脸数据，此次建设大数据服务系统需支持</w:t>
            </w:r>
            <w:r w:rsidRPr="00A75CE3">
              <w:rPr>
                <w:rFonts w:ascii="仿宋" w:eastAsia="仿宋" w:hAnsi="仿宋"/>
                <w:sz w:val="24"/>
                <w:szCs w:val="24"/>
              </w:rPr>
              <w:t>100</w:t>
            </w:r>
            <w:r w:rsidRPr="00A75CE3">
              <w:rPr>
                <w:rFonts w:ascii="仿宋" w:eastAsia="仿宋" w:hAnsi="仿宋" w:hint="eastAsia"/>
                <w:sz w:val="24"/>
                <w:szCs w:val="24"/>
              </w:rPr>
              <w:t>亿条以上结构化数据库容，</w:t>
            </w:r>
            <w:r w:rsidRPr="00A75CE3">
              <w:rPr>
                <w:rFonts w:ascii="仿宋" w:eastAsia="仿宋" w:hAnsi="仿宋"/>
                <w:sz w:val="24"/>
                <w:szCs w:val="24"/>
              </w:rPr>
              <w:t>25</w:t>
            </w:r>
            <w:r w:rsidRPr="00A75CE3">
              <w:rPr>
                <w:rFonts w:ascii="仿宋" w:eastAsia="仿宋" w:hAnsi="仿宋" w:hint="eastAsia"/>
                <w:sz w:val="24"/>
                <w:szCs w:val="24"/>
              </w:rPr>
              <w:t>亿条结构化数据库容检索秒级响应；支持</w:t>
            </w:r>
            <w:r w:rsidRPr="00A75CE3">
              <w:rPr>
                <w:rFonts w:ascii="仿宋" w:eastAsia="仿宋" w:hAnsi="仿宋"/>
                <w:sz w:val="24"/>
                <w:szCs w:val="24"/>
              </w:rPr>
              <w:t>10</w:t>
            </w:r>
            <w:r w:rsidRPr="00A75CE3">
              <w:rPr>
                <w:rFonts w:ascii="仿宋" w:eastAsia="仿宋" w:hAnsi="仿宋" w:hint="eastAsia"/>
                <w:sz w:val="24"/>
                <w:szCs w:val="24"/>
              </w:rPr>
              <w:t>亿条以上人脸特征半结构化数据库容，</w:t>
            </w:r>
            <w:r w:rsidRPr="00A75CE3">
              <w:rPr>
                <w:rFonts w:ascii="仿宋" w:eastAsia="仿宋" w:hAnsi="仿宋"/>
                <w:sz w:val="24"/>
                <w:szCs w:val="24"/>
              </w:rPr>
              <w:t>1</w:t>
            </w:r>
            <w:r w:rsidRPr="00A75CE3">
              <w:rPr>
                <w:rFonts w:ascii="仿宋" w:eastAsia="仿宋" w:hAnsi="仿宋" w:hint="eastAsia"/>
                <w:sz w:val="24"/>
                <w:szCs w:val="24"/>
              </w:rPr>
              <w:t>亿条历史人脸特征数据检索秒级响应；支持以图搜人功能，支持在客户端导入一张人脸图片，设置匹配条件，返回相匹配的人脸照片；支持静态人脸检索及结果显示，支持实时视频图像、实时抓拍人脸检索、支持人脸轨迹的查询与绘制，支持建立黑白名单库及检索库，支持针对黑白名单库及检索库的布控管理，支持实时告警信息展示并可在地图上显示该位置，支持历史告警记录查询；支持人脸结构化精确查询时间≤</w:t>
            </w:r>
            <w:r w:rsidRPr="00A75CE3">
              <w:rPr>
                <w:rFonts w:ascii="仿宋" w:eastAsia="仿宋" w:hAnsi="仿宋"/>
                <w:sz w:val="24"/>
                <w:szCs w:val="24"/>
              </w:rPr>
              <w:t>3</w:t>
            </w:r>
            <w:r w:rsidRPr="00A75CE3">
              <w:rPr>
                <w:rFonts w:ascii="仿宋" w:eastAsia="仿宋" w:hAnsi="仿宋" w:hint="eastAsia"/>
                <w:sz w:val="24"/>
                <w:szCs w:val="24"/>
              </w:rPr>
              <w:t>秒，支持人脸结构化模糊查询时间≤</w:t>
            </w:r>
            <w:r w:rsidRPr="00A75CE3">
              <w:rPr>
                <w:rFonts w:ascii="仿宋" w:eastAsia="仿宋" w:hAnsi="仿宋"/>
                <w:sz w:val="24"/>
                <w:szCs w:val="24"/>
              </w:rPr>
              <w:t>3</w:t>
            </w:r>
            <w:r w:rsidRPr="00A75CE3">
              <w:rPr>
                <w:rFonts w:ascii="仿宋" w:eastAsia="仿宋" w:hAnsi="仿宋" w:hint="eastAsia"/>
                <w:sz w:val="24"/>
                <w:szCs w:val="24"/>
              </w:rPr>
              <w:t>秒，支持人脸结构化条件组合查询时间≤</w:t>
            </w:r>
            <w:r w:rsidRPr="00A75CE3">
              <w:rPr>
                <w:rFonts w:ascii="仿宋" w:eastAsia="仿宋" w:hAnsi="仿宋"/>
                <w:sz w:val="24"/>
                <w:szCs w:val="24"/>
              </w:rPr>
              <w:t>3</w:t>
            </w:r>
            <w:r w:rsidRPr="00A75CE3">
              <w:rPr>
                <w:rFonts w:ascii="仿宋" w:eastAsia="仿宋" w:hAnsi="仿宋" w:hint="eastAsia"/>
                <w:sz w:val="24"/>
                <w:szCs w:val="24"/>
              </w:rPr>
              <w:t>秒，支持以图搜图的反馈时间≤</w:t>
            </w:r>
            <w:r w:rsidRPr="00A75CE3">
              <w:rPr>
                <w:rFonts w:ascii="仿宋" w:eastAsia="仿宋" w:hAnsi="仿宋"/>
                <w:sz w:val="24"/>
                <w:szCs w:val="24"/>
              </w:rPr>
              <w:t>3</w:t>
            </w:r>
            <w:r w:rsidRPr="00A75CE3">
              <w:rPr>
                <w:rFonts w:ascii="仿宋" w:eastAsia="仿宋" w:hAnsi="仿宋" w:hint="eastAsia"/>
                <w:sz w:val="24"/>
                <w:szCs w:val="24"/>
              </w:rPr>
              <w:t>秒；过人数据接收功能：支持过人数据实时更新，数据信息至少包含采集时间、采集点编号、年龄、性别、是否戴眼镜、人脸小图</w:t>
            </w:r>
            <w:r w:rsidRPr="00A75CE3">
              <w:rPr>
                <w:rFonts w:ascii="仿宋" w:eastAsia="仿宋" w:hAnsi="仿宋"/>
                <w:sz w:val="24"/>
                <w:szCs w:val="24"/>
              </w:rPr>
              <w:t>URL</w:t>
            </w:r>
            <w:r w:rsidRPr="00A75CE3">
              <w:rPr>
                <w:rFonts w:ascii="仿宋" w:eastAsia="仿宋" w:hAnsi="仿宋" w:hint="eastAsia"/>
                <w:sz w:val="24"/>
                <w:szCs w:val="24"/>
              </w:rPr>
              <w:t>、全景图</w:t>
            </w:r>
            <w:r w:rsidRPr="00A75CE3">
              <w:rPr>
                <w:rFonts w:ascii="仿宋" w:eastAsia="仿宋" w:hAnsi="仿宋"/>
                <w:sz w:val="24"/>
                <w:szCs w:val="24"/>
              </w:rPr>
              <w:t>ULR</w:t>
            </w:r>
            <w:r w:rsidRPr="00A75CE3">
              <w:rPr>
                <w:rFonts w:ascii="仿宋" w:eastAsia="仿宋" w:hAnsi="仿宋" w:hint="eastAsia"/>
                <w:sz w:val="24"/>
                <w:szCs w:val="24"/>
              </w:rPr>
              <w:t>、人脸特征数据；静态人脸数据修改功能：支持更新、删除、可批量删除、根据条件查询删除。静态人脸数据，静态人脸数据信息至少包含身份证号、姓名、出生日期、性别、人脸图片</w:t>
            </w:r>
            <w:r w:rsidRPr="00A75CE3">
              <w:rPr>
                <w:rFonts w:ascii="仿宋" w:eastAsia="仿宋" w:hAnsi="仿宋"/>
                <w:sz w:val="24"/>
                <w:szCs w:val="24"/>
              </w:rPr>
              <w:t>ULR</w:t>
            </w:r>
            <w:r w:rsidRPr="00A75CE3">
              <w:rPr>
                <w:rFonts w:ascii="仿宋" w:eastAsia="仿宋" w:hAnsi="仿宋" w:hint="eastAsia"/>
                <w:sz w:val="24"/>
                <w:szCs w:val="24"/>
              </w:rPr>
              <w:t>、人脸特征数据；过人数据检索功能：结构化数据检索，支持多条件组合检索，检索结果排序，检索结果分页显示；过人数据检索功能：人脸特征检索，支持结构化参数（多条件组合）、人脸特征参数、检索结果排序、检索结果分页显示；</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是</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智能案事件研判系统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支持接入人像动态识别比对系统，获取视频和录像、过人记录和图片、布控库及布控告警信息；支持下发布控任务；支持将人像动态识别比对系统的布控报警信息与案事件信息有机组织构成案事件管理业务，方便案</w:t>
            </w:r>
            <w:r w:rsidRPr="00A75CE3">
              <w:rPr>
                <w:rFonts w:ascii="仿宋" w:eastAsia="仿宋" w:hAnsi="仿宋" w:hint="eastAsia"/>
                <w:sz w:val="24"/>
                <w:szCs w:val="24"/>
              </w:rPr>
              <w:lastRenderedPageBreak/>
              <w:t>事件信息与媒体信息、报警信息的对应关联与检索，为大情报分析、案事件等相关系统提供基础资源以及组织方式。支持将与案件有关的重要案件视频录像和人脸抓拍图片和案件卷宗相关联，统一集中存储到公安案事件视频库中，案事件视频资料来源于接警记录、历史案件视频分析记录，支持通过案件关键信息进行检索和调阅，为公安各项警务工作提供辅助研判资源和工具。支持多种数据统计，重点案件数据动态统计、案件类别统计、用户上传量统计、单位上传量统计等；在以人为核心的案件库建设基础上，开展以地、事、物、组织的案件库建设，进一步完善案件库种类。与人像动态识别比对布控系统同一品牌；</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7E46F2"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级联共享系统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3200EE">
            <w:pPr>
              <w:spacing w:line="320" w:lineRule="exact"/>
              <w:rPr>
                <w:rFonts w:ascii="仿宋" w:eastAsia="仿宋" w:hAnsi="仿宋" w:cs="宋体"/>
                <w:sz w:val="24"/>
                <w:szCs w:val="24"/>
              </w:rPr>
            </w:pPr>
            <w:r w:rsidRPr="00A75CE3">
              <w:rPr>
                <w:rFonts w:ascii="仿宋" w:eastAsia="仿宋" w:hAnsi="仿宋" w:hint="eastAsia"/>
                <w:sz w:val="24"/>
                <w:szCs w:val="24"/>
              </w:rPr>
              <w:t>支持与市局大数据应用平台互联，可接入公安内外部各类数据资源，将基础库数据按照标准化体系开展数据全面对标工作，并建立一套数据对标的管理体系，保证新增数据能持续的对标处理。特别是社会数据资源，社会数据资源由于含有大量时效性好、准确度高的有价值信息，对公安数据资源是非常重要的补充，具体包括如下几个方面：</w:t>
            </w:r>
            <w:r w:rsidRPr="00A75CE3">
              <w:rPr>
                <w:rFonts w:ascii="仿宋" w:eastAsia="仿宋" w:hAnsi="仿宋"/>
                <w:sz w:val="24"/>
                <w:szCs w:val="24"/>
              </w:rPr>
              <w:t>1</w:t>
            </w:r>
            <w:r w:rsidRPr="00A75CE3">
              <w:rPr>
                <w:rFonts w:ascii="仿宋" w:eastAsia="仿宋" w:hAnsi="仿宋" w:hint="eastAsia"/>
                <w:sz w:val="24"/>
                <w:szCs w:val="24"/>
              </w:rPr>
              <w:t>、视频数据级联：支持通过</w:t>
            </w:r>
            <w:r w:rsidRPr="00A75CE3">
              <w:rPr>
                <w:rFonts w:ascii="仿宋" w:eastAsia="仿宋" w:hAnsi="仿宋"/>
                <w:sz w:val="24"/>
                <w:szCs w:val="24"/>
              </w:rPr>
              <w:t>GB/T 28181-2016</w:t>
            </w:r>
            <w:r w:rsidRPr="00A75CE3">
              <w:rPr>
                <w:rFonts w:ascii="仿宋" w:eastAsia="仿宋" w:hAnsi="仿宋" w:hint="eastAsia"/>
                <w:sz w:val="24"/>
                <w:szCs w:val="24"/>
              </w:rPr>
              <w:t>标准，实现与</w:t>
            </w:r>
            <w:r w:rsidR="00573244" w:rsidRPr="00A75CE3">
              <w:rPr>
                <w:rFonts w:ascii="仿宋" w:eastAsia="仿宋" w:hAnsi="仿宋" w:hint="eastAsia"/>
                <w:sz w:val="24"/>
                <w:szCs w:val="24"/>
              </w:rPr>
              <w:t>许昌市公安局</w:t>
            </w:r>
            <w:r w:rsidRPr="00A75CE3">
              <w:rPr>
                <w:rFonts w:ascii="仿宋" w:eastAsia="仿宋" w:hAnsi="仿宋" w:hint="eastAsia"/>
                <w:sz w:val="24"/>
                <w:szCs w:val="24"/>
              </w:rPr>
              <w:t>视频</w:t>
            </w:r>
            <w:r w:rsidR="00573244" w:rsidRPr="00A75CE3">
              <w:rPr>
                <w:rFonts w:ascii="仿宋" w:eastAsia="仿宋" w:hAnsi="仿宋" w:hint="eastAsia"/>
                <w:sz w:val="24"/>
                <w:szCs w:val="24"/>
              </w:rPr>
              <w:t>共享</w:t>
            </w:r>
            <w:r w:rsidRPr="00A75CE3">
              <w:rPr>
                <w:rFonts w:ascii="仿宋" w:eastAsia="仿宋" w:hAnsi="仿宋" w:hint="eastAsia"/>
                <w:sz w:val="24"/>
                <w:szCs w:val="24"/>
              </w:rPr>
              <w:t>平台的级联互联；</w:t>
            </w:r>
            <w:r w:rsidRPr="00A75CE3">
              <w:rPr>
                <w:rFonts w:ascii="仿宋" w:eastAsia="仿宋" w:hAnsi="仿宋"/>
                <w:sz w:val="24"/>
                <w:szCs w:val="24"/>
              </w:rPr>
              <w:t>2</w:t>
            </w:r>
            <w:r w:rsidRPr="00A75CE3">
              <w:rPr>
                <w:rFonts w:ascii="仿宋" w:eastAsia="仿宋" w:hAnsi="仿宋" w:hint="eastAsia"/>
                <w:sz w:val="24"/>
                <w:szCs w:val="24"/>
              </w:rPr>
              <w:t>、人像数据级联：支持通过《河南公安人像识别系统技术规范（试行）》、</w:t>
            </w:r>
            <w:r w:rsidRPr="00A75CE3">
              <w:rPr>
                <w:rFonts w:ascii="仿宋" w:eastAsia="仿宋" w:hAnsi="仿宋"/>
                <w:sz w:val="24"/>
                <w:szCs w:val="24"/>
              </w:rPr>
              <w:t>GA/T 1400</w:t>
            </w:r>
            <w:r w:rsidRPr="00A75CE3">
              <w:rPr>
                <w:rFonts w:ascii="仿宋" w:eastAsia="仿宋" w:hAnsi="仿宋" w:hint="eastAsia"/>
                <w:sz w:val="24"/>
                <w:szCs w:val="24"/>
              </w:rPr>
              <w:t>和</w:t>
            </w:r>
            <w:r w:rsidRPr="00A75CE3">
              <w:rPr>
                <w:rFonts w:ascii="仿宋" w:eastAsia="仿宋" w:hAnsi="仿宋"/>
                <w:sz w:val="24"/>
                <w:szCs w:val="24"/>
              </w:rPr>
              <w:t>GA/T1399</w:t>
            </w:r>
            <w:r w:rsidRPr="00A75CE3">
              <w:rPr>
                <w:rFonts w:ascii="仿宋" w:eastAsia="仿宋" w:hAnsi="仿宋" w:hint="eastAsia"/>
                <w:sz w:val="24"/>
                <w:szCs w:val="24"/>
              </w:rPr>
              <w:t>等标准，实现与</w:t>
            </w:r>
            <w:r w:rsidR="003200EE" w:rsidRPr="00A75CE3">
              <w:rPr>
                <w:rFonts w:ascii="仿宋" w:eastAsia="仿宋" w:hAnsi="仿宋" w:hint="eastAsia"/>
                <w:sz w:val="24"/>
                <w:szCs w:val="24"/>
              </w:rPr>
              <w:t>市局</w:t>
            </w:r>
            <w:r w:rsidRPr="00A75CE3">
              <w:rPr>
                <w:rFonts w:ascii="仿宋" w:eastAsia="仿宋" w:hAnsi="仿宋" w:hint="eastAsia"/>
                <w:sz w:val="24"/>
                <w:szCs w:val="24"/>
              </w:rPr>
              <w:t>人像系统的级联互联</w:t>
            </w:r>
            <w:r w:rsidR="003200EE" w:rsidRPr="00A75CE3">
              <w:rPr>
                <w:rFonts w:ascii="仿宋" w:eastAsia="仿宋" w:hAnsi="仿宋" w:hint="eastAsia"/>
                <w:sz w:val="24"/>
                <w:szCs w:val="24"/>
              </w:rPr>
              <w:t>，实现数据上传整合，接收布控指令信息和预警上报</w:t>
            </w:r>
            <w:r w:rsidRPr="00A75CE3">
              <w:rPr>
                <w:rFonts w:ascii="仿宋" w:eastAsia="仿宋" w:hAnsi="仿宋" w:hint="eastAsia"/>
                <w:sz w:val="24"/>
                <w:szCs w:val="24"/>
              </w:rPr>
              <w:t>；</w:t>
            </w:r>
            <w:r w:rsidRPr="00A75CE3">
              <w:rPr>
                <w:rFonts w:ascii="仿宋" w:eastAsia="仿宋" w:hAnsi="仿宋"/>
                <w:sz w:val="24"/>
                <w:szCs w:val="24"/>
              </w:rPr>
              <w:t>3</w:t>
            </w:r>
            <w:r w:rsidRPr="00A75CE3">
              <w:rPr>
                <w:rFonts w:ascii="仿宋" w:eastAsia="仿宋" w:hAnsi="仿宋" w:hint="eastAsia"/>
                <w:sz w:val="24"/>
                <w:szCs w:val="24"/>
              </w:rPr>
              <w:t>、支持接入政府部门及企事业单位数据资源到大数据服务系统</w:t>
            </w:r>
            <w:r w:rsidR="003200EE" w:rsidRPr="00A75CE3">
              <w:rPr>
                <w:rFonts w:ascii="仿宋" w:eastAsia="仿宋" w:hAnsi="仿宋" w:hint="eastAsia"/>
                <w:sz w:val="24"/>
                <w:szCs w:val="24"/>
              </w:rPr>
              <w:t>；</w:t>
            </w:r>
            <w:r w:rsidRPr="00A75CE3">
              <w:rPr>
                <w:rFonts w:ascii="仿宋" w:eastAsia="仿宋" w:hAnsi="仿宋"/>
                <w:sz w:val="24"/>
                <w:szCs w:val="24"/>
              </w:rPr>
              <w:t>4</w:t>
            </w:r>
            <w:r w:rsidRPr="00A75CE3">
              <w:rPr>
                <w:rFonts w:ascii="仿宋" w:eastAsia="仿宋" w:hAnsi="仿宋" w:hint="eastAsia"/>
                <w:sz w:val="24"/>
                <w:szCs w:val="24"/>
              </w:rPr>
              <w:t>、在大数据服务系统中实现社会数据资源与公安数据资源的整合，一方面根据社会数据资源的来源和采集时间，对公安五要素数据资源进行补充和完善；另一方面可扩充大数据的数据种类。最终完善大数据服务系统中以五要素为核心的业务数据资源。</w:t>
            </w:r>
            <w:r w:rsidRPr="00A75CE3">
              <w:rPr>
                <w:rFonts w:ascii="仿宋" w:eastAsia="仿宋" w:hAnsi="仿宋"/>
                <w:sz w:val="24"/>
                <w:szCs w:val="24"/>
              </w:rPr>
              <w:t>5</w:t>
            </w:r>
            <w:r w:rsidRPr="00A75CE3">
              <w:rPr>
                <w:rFonts w:ascii="仿宋" w:eastAsia="仿宋" w:hAnsi="仿宋" w:hint="eastAsia"/>
                <w:sz w:val="24"/>
                <w:szCs w:val="24"/>
              </w:rPr>
              <w:t>、建设基于社会零散数据资源的数据处理分析能力，配合</w:t>
            </w:r>
            <w:r w:rsidRPr="00A75CE3">
              <w:rPr>
                <w:rFonts w:ascii="仿宋" w:eastAsia="仿宋" w:hAnsi="仿宋"/>
                <w:sz w:val="24"/>
                <w:szCs w:val="24"/>
              </w:rPr>
              <w:t>ETL</w:t>
            </w:r>
            <w:r w:rsidRPr="00A75CE3">
              <w:rPr>
                <w:rFonts w:ascii="仿宋" w:eastAsia="仿宋" w:hAnsi="仿宋" w:hint="eastAsia"/>
                <w:sz w:val="24"/>
                <w:szCs w:val="24"/>
              </w:rPr>
              <w:t>软件实现数据的持续化处理能力，实现警情、案情、笔录、聊天记录的数据结构化分析，提取人员、地址、时间、关系、联系方式等要素信息，并补充到大数据服务系统，提升平</w:t>
            </w:r>
            <w:r w:rsidRPr="00A75CE3">
              <w:rPr>
                <w:rFonts w:ascii="仿宋" w:eastAsia="仿宋" w:hAnsi="仿宋" w:hint="eastAsia"/>
                <w:sz w:val="24"/>
                <w:szCs w:val="24"/>
              </w:rPr>
              <w:lastRenderedPageBreak/>
              <w:t>台数据的丰富度、准确性和实时性。</w:t>
            </w:r>
            <w:r w:rsidRPr="00A75CE3">
              <w:rPr>
                <w:rFonts w:ascii="仿宋" w:eastAsia="仿宋" w:hAnsi="仿宋"/>
                <w:sz w:val="24"/>
                <w:szCs w:val="24"/>
              </w:rPr>
              <w:t>6</w:t>
            </w:r>
            <w:r w:rsidRPr="00A75CE3">
              <w:rPr>
                <w:rFonts w:ascii="仿宋" w:eastAsia="仿宋" w:hAnsi="仿宋" w:hint="eastAsia"/>
                <w:sz w:val="24"/>
                <w:szCs w:val="24"/>
              </w:rPr>
              <w:t>、继续对现有公安业务数据进行梳理，本着实际工作的需求，能整尽整，提升平台数据的丰富度。通过链路边界系统，实现视频专网动态布控库、公安信息网静态库到大数据应用平台数据实时共享同步；</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3</w:t>
            </w:r>
          </w:p>
        </w:tc>
        <w:tc>
          <w:tcPr>
            <w:tcW w:w="767" w:type="dxa"/>
            <w:tcBorders>
              <w:top w:val="nil"/>
              <w:left w:val="nil"/>
              <w:bottom w:val="single" w:sz="8" w:space="0" w:color="auto"/>
              <w:right w:val="single" w:sz="8" w:space="0" w:color="auto"/>
            </w:tcBorders>
            <w:vAlign w:val="center"/>
          </w:tcPr>
          <w:p w:rsidR="00C673A4" w:rsidRPr="00A75CE3" w:rsidRDefault="00547D19"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lastRenderedPageBreak/>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四路服务器</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处理器：配置≥</w:t>
            </w:r>
            <w:r w:rsidRPr="00A75CE3">
              <w:rPr>
                <w:rFonts w:ascii="仿宋" w:eastAsia="仿宋" w:hAnsi="仿宋"/>
                <w:sz w:val="24"/>
                <w:szCs w:val="24"/>
              </w:rPr>
              <w:t>4</w:t>
            </w:r>
            <w:r w:rsidRPr="00A75CE3">
              <w:rPr>
                <w:rFonts w:ascii="仿宋" w:eastAsia="仿宋" w:hAnsi="仿宋" w:hint="eastAsia"/>
                <w:sz w:val="24"/>
                <w:szCs w:val="24"/>
              </w:rPr>
              <w:t>颗</w:t>
            </w:r>
            <w:r w:rsidRPr="00A75CE3">
              <w:rPr>
                <w:rFonts w:ascii="仿宋" w:eastAsia="仿宋" w:hAnsi="仿宋"/>
                <w:sz w:val="24"/>
                <w:szCs w:val="24"/>
              </w:rPr>
              <w:t>XeonE7-4809v4(2.1GHz/8C)/6.4GT/20ML3</w:t>
            </w:r>
            <w:r w:rsidRPr="00A75CE3">
              <w:rPr>
                <w:rFonts w:ascii="仿宋" w:eastAsia="仿宋" w:hAnsi="仿宋" w:hint="eastAsia"/>
                <w:sz w:val="24"/>
                <w:szCs w:val="24"/>
              </w:rPr>
              <w:t>处理器；最大支持</w:t>
            </w:r>
            <w:r w:rsidRPr="00A75CE3">
              <w:rPr>
                <w:rFonts w:ascii="仿宋" w:eastAsia="仿宋" w:hAnsi="仿宋"/>
                <w:sz w:val="24"/>
                <w:szCs w:val="24"/>
              </w:rPr>
              <w:t>4</w:t>
            </w:r>
            <w:r w:rsidRPr="00A75CE3">
              <w:rPr>
                <w:rFonts w:ascii="仿宋" w:eastAsia="仿宋" w:hAnsi="仿宋" w:hint="eastAsia"/>
                <w:sz w:val="24"/>
                <w:szCs w:val="24"/>
              </w:rPr>
              <w:t>颗</w:t>
            </w:r>
            <w:r w:rsidRPr="00A75CE3">
              <w:rPr>
                <w:rFonts w:ascii="仿宋" w:eastAsia="仿宋" w:hAnsi="仿宋"/>
                <w:sz w:val="24"/>
                <w:szCs w:val="24"/>
              </w:rPr>
              <w:t>E7-4800 v4</w:t>
            </w:r>
            <w:r w:rsidRPr="00A75CE3">
              <w:rPr>
                <w:rFonts w:ascii="仿宋" w:eastAsia="仿宋" w:hAnsi="仿宋" w:hint="eastAsia"/>
                <w:sz w:val="24"/>
                <w:szCs w:val="24"/>
              </w:rPr>
              <w:t>处理器；内存：配置≥</w:t>
            </w:r>
            <w:r w:rsidRPr="00A75CE3">
              <w:rPr>
                <w:rFonts w:ascii="仿宋" w:eastAsia="仿宋" w:hAnsi="仿宋"/>
                <w:sz w:val="24"/>
                <w:szCs w:val="24"/>
              </w:rPr>
              <w:t>128G DDR4</w:t>
            </w:r>
            <w:r w:rsidRPr="00A75CE3">
              <w:rPr>
                <w:rFonts w:ascii="仿宋" w:eastAsia="仿宋" w:hAnsi="仿宋" w:hint="eastAsia"/>
                <w:sz w:val="24"/>
                <w:szCs w:val="24"/>
              </w:rPr>
              <w:t>内存，支持内存纠错，内存镜像，内存热备等高级内存</w:t>
            </w:r>
            <w:r w:rsidRPr="00A75CE3">
              <w:rPr>
                <w:rFonts w:ascii="仿宋" w:eastAsia="仿宋" w:hAnsi="仿宋"/>
                <w:sz w:val="24"/>
                <w:szCs w:val="24"/>
              </w:rPr>
              <w:t>RAS</w:t>
            </w:r>
            <w:r w:rsidRPr="00A75CE3">
              <w:rPr>
                <w:rFonts w:ascii="仿宋" w:eastAsia="仿宋" w:hAnsi="仿宋" w:hint="eastAsia"/>
                <w:sz w:val="24"/>
                <w:szCs w:val="24"/>
              </w:rPr>
              <w:t>特性；最大支持</w:t>
            </w:r>
            <w:r w:rsidRPr="00A75CE3">
              <w:rPr>
                <w:rFonts w:ascii="仿宋" w:eastAsia="仿宋" w:hAnsi="仿宋"/>
                <w:sz w:val="24"/>
                <w:szCs w:val="24"/>
              </w:rPr>
              <w:t>32</w:t>
            </w:r>
            <w:r w:rsidRPr="00A75CE3">
              <w:rPr>
                <w:rFonts w:ascii="仿宋" w:eastAsia="仿宋" w:hAnsi="仿宋" w:hint="eastAsia"/>
                <w:sz w:val="24"/>
                <w:szCs w:val="24"/>
              </w:rPr>
              <w:t>个板载内存</w:t>
            </w:r>
            <w:r w:rsidRPr="00A75CE3">
              <w:rPr>
                <w:rFonts w:ascii="仿宋" w:eastAsia="仿宋" w:hAnsi="仿宋"/>
                <w:sz w:val="24"/>
                <w:szCs w:val="24"/>
              </w:rPr>
              <w:t>DIMM</w:t>
            </w:r>
            <w:r w:rsidRPr="00A75CE3">
              <w:rPr>
                <w:rFonts w:ascii="仿宋" w:eastAsia="仿宋" w:hAnsi="仿宋" w:hint="eastAsia"/>
                <w:sz w:val="24"/>
                <w:szCs w:val="24"/>
              </w:rPr>
              <w:t>插槽；硬盘：配置≥本次配置</w:t>
            </w:r>
            <w:r w:rsidRPr="00A75CE3">
              <w:rPr>
                <w:rFonts w:ascii="仿宋" w:eastAsia="仿宋" w:hAnsi="仿宋"/>
                <w:sz w:val="24"/>
                <w:szCs w:val="24"/>
              </w:rPr>
              <w:t>4</w:t>
            </w:r>
            <w:r w:rsidRPr="00A75CE3">
              <w:rPr>
                <w:rFonts w:ascii="仿宋" w:eastAsia="仿宋" w:hAnsi="仿宋" w:hint="eastAsia"/>
                <w:sz w:val="24"/>
                <w:szCs w:val="24"/>
              </w:rPr>
              <w:t>块</w:t>
            </w:r>
            <w:r w:rsidRPr="00A75CE3">
              <w:rPr>
                <w:rFonts w:ascii="仿宋" w:eastAsia="仿宋" w:hAnsi="仿宋"/>
                <w:sz w:val="24"/>
                <w:szCs w:val="24"/>
              </w:rPr>
              <w:t>300G SAS 10000</w:t>
            </w:r>
            <w:r w:rsidRPr="00A75CE3">
              <w:rPr>
                <w:rFonts w:ascii="仿宋" w:eastAsia="仿宋" w:hAnsi="仿宋" w:hint="eastAsia"/>
                <w:sz w:val="24"/>
                <w:szCs w:val="24"/>
              </w:rPr>
              <w:t>转</w:t>
            </w:r>
            <w:r w:rsidRPr="00A75CE3">
              <w:rPr>
                <w:rFonts w:ascii="仿宋" w:eastAsia="仿宋" w:hAnsi="仿宋"/>
                <w:sz w:val="24"/>
                <w:szCs w:val="24"/>
              </w:rPr>
              <w:t xml:space="preserve"> </w:t>
            </w:r>
            <w:r w:rsidRPr="00A75CE3">
              <w:rPr>
                <w:rFonts w:ascii="仿宋" w:eastAsia="仿宋" w:hAnsi="仿宋" w:hint="eastAsia"/>
                <w:sz w:val="24"/>
                <w:szCs w:val="24"/>
              </w:rPr>
              <w:t>硬盘；最大支持</w:t>
            </w:r>
            <w:r w:rsidRPr="00A75CE3">
              <w:rPr>
                <w:rFonts w:ascii="仿宋" w:eastAsia="仿宋" w:hAnsi="仿宋"/>
                <w:sz w:val="24"/>
                <w:szCs w:val="24"/>
              </w:rPr>
              <w:t>24</w:t>
            </w:r>
            <w:r w:rsidRPr="00A75CE3">
              <w:rPr>
                <w:rFonts w:ascii="仿宋" w:eastAsia="仿宋" w:hAnsi="仿宋" w:hint="eastAsia"/>
                <w:sz w:val="24"/>
                <w:szCs w:val="24"/>
              </w:rPr>
              <w:t>个</w:t>
            </w:r>
            <w:r w:rsidRPr="00A75CE3">
              <w:rPr>
                <w:rFonts w:ascii="仿宋" w:eastAsia="仿宋" w:hAnsi="仿宋"/>
                <w:sz w:val="24"/>
                <w:szCs w:val="24"/>
              </w:rPr>
              <w:t>2.5</w:t>
            </w:r>
            <w:r w:rsidRPr="00A75CE3">
              <w:rPr>
                <w:rFonts w:ascii="仿宋" w:eastAsia="仿宋" w:hAnsi="仿宋" w:hint="eastAsia"/>
                <w:sz w:val="24"/>
                <w:szCs w:val="24"/>
              </w:rPr>
              <w:t>寸</w:t>
            </w:r>
            <w:r w:rsidRPr="00A75CE3">
              <w:rPr>
                <w:rFonts w:ascii="仿宋" w:eastAsia="仿宋" w:hAnsi="仿宋"/>
                <w:sz w:val="24"/>
                <w:szCs w:val="24"/>
              </w:rPr>
              <w:t>SAS/SATA/SSD</w:t>
            </w:r>
            <w:r w:rsidRPr="00A75CE3">
              <w:rPr>
                <w:rFonts w:ascii="仿宋" w:eastAsia="仿宋" w:hAnsi="仿宋" w:hint="eastAsia"/>
                <w:sz w:val="24"/>
                <w:szCs w:val="24"/>
              </w:rPr>
              <w:t>热插拔硬盘；</w:t>
            </w:r>
            <w:r w:rsidRPr="00A75CE3">
              <w:rPr>
                <w:rFonts w:ascii="仿宋" w:eastAsia="仿宋" w:hAnsi="仿宋"/>
                <w:sz w:val="24"/>
                <w:szCs w:val="24"/>
              </w:rPr>
              <w:t>RAID</w:t>
            </w:r>
            <w:r w:rsidRPr="00A75CE3">
              <w:rPr>
                <w:rFonts w:ascii="仿宋" w:eastAsia="仿宋" w:hAnsi="仿宋" w:hint="eastAsia"/>
                <w:sz w:val="24"/>
                <w:szCs w:val="24"/>
              </w:rPr>
              <w:t>卡：配置</w:t>
            </w:r>
            <w:r w:rsidRPr="00A75CE3">
              <w:rPr>
                <w:rFonts w:ascii="仿宋" w:eastAsia="仿宋" w:hAnsi="仿宋"/>
                <w:sz w:val="24"/>
                <w:szCs w:val="24"/>
              </w:rPr>
              <w:t>8</w:t>
            </w:r>
            <w:r w:rsidRPr="00A75CE3">
              <w:rPr>
                <w:rFonts w:ascii="仿宋" w:eastAsia="仿宋" w:hAnsi="仿宋" w:hint="eastAsia"/>
                <w:sz w:val="24"/>
                <w:szCs w:val="24"/>
              </w:rPr>
              <w:t>通道高性能</w:t>
            </w:r>
            <w:r w:rsidRPr="00A75CE3">
              <w:rPr>
                <w:rFonts w:ascii="仿宋" w:eastAsia="仿宋" w:hAnsi="仿宋"/>
                <w:sz w:val="24"/>
                <w:szCs w:val="24"/>
              </w:rPr>
              <w:t>SAS RAID</w:t>
            </w:r>
            <w:r w:rsidRPr="00A75CE3">
              <w:rPr>
                <w:rFonts w:ascii="仿宋" w:eastAsia="仿宋" w:hAnsi="仿宋" w:hint="eastAsia"/>
                <w:sz w:val="24"/>
                <w:szCs w:val="24"/>
              </w:rPr>
              <w:t>卡，实现</w:t>
            </w:r>
            <w:r w:rsidRPr="00A75CE3">
              <w:rPr>
                <w:rFonts w:ascii="仿宋" w:eastAsia="仿宋" w:hAnsi="仿宋"/>
                <w:sz w:val="24"/>
                <w:szCs w:val="24"/>
              </w:rPr>
              <w:t xml:space="preserve">RAID 0 1 5 10 </w:t>
            </w:r>
            <w:r w:rsidRPr="00A75CE3">
              <w:rPr>
                <w:rFonts w:ascii="仿宋" w:eastAsia="仿宋" w:hAnsi="仿宋" w:hint="eastAsia"/>
                <w:sz w:val="24"/>
                <w:szCs w:val="24"/>
              </w:rPr>
              <w:t>以上功能；非主板集成或扣卡模式，</w:t>
            </w:r>
            <w:r w:rsidRPr="00A75CE3">
              <w:rPr>
                <w:rFonts w:ascii="仿宋" w:eastAsia="仿宋" w:hAnsi="仿宋"/>
                <w:sz w:val="24"/>
                <w:szCs w:val="24"/>
              </w:rPr>
              <w:t>2G</w:t>
            </w:r>
            <w:r w:rsidRPr="00A75CE3">
              <w:rPr>
                <w:rFonts w:ascii="仿宋" w:eastAsia="仿宋" w:hAnsi="仿宋" w:hint="eastAsia"/>
                <w:sz w:val="24"/>
                <w:szCs w:val="24"/>
              </w:rPr>
              <w:t>缓存；</w:t>
            </w:r>
            <w:r w:rsidRPr="00A75CE3">
              <w:rPr>
                <w:rFonts w:ascii="仿宋" w:eastAsia="仿宋" w:hAnsi="仿宋"/>
                <w:sz w:val="24"/>
                <w:szCs w:val="24"/>
              </w:rPr>
              <w:t>I/O</w:t>
            </w:r>
            <w:r w:rsidRPr="00A75CE3">
              <w:rPr>
                <w:rFonts w:ascii="仿宋" w:eastAsia="仿宋" w:hAnsi="仿宋" w:hint="eastAsia"/>
                <w:sz w:val="24"/>
                <w:szCs w:val="24"/>
              </w:rPr>
              <w:t>插槽：主板直列</w:t>
            </w:r>
            <w:r w:rsidRPr="00A75CE3">
              <w:rPr>
                <w:rFonts w:ascii="仿宋" w:eastAsia="仿宋" w:hAnsi="仿宋"/>
                <w:sz w:val="24"/>
                <w:szCs w:val="24"/>
              </w:rPr>
              <w:t>8</w:t>
            </w:r>
            <w:r w:rsidRPr="00A75CE3">
              <w:rPr>
                <w:rFonts w:ascii="仿宋" w:eastAsia="仿宋" w:hAnsi="仿宋" w:hint="eastAsia"/>
                <w:sz w:val="24"/>
                <w:szCs w:val="24"/>
              </w:rPr>
              <w:t>个</w:t>
            </w:r>
            <w:r w:rsidRPr="00A75CE3">
              <w:rPr>
                <w:rFonts w:ascii="仿宋" w:eastAsia="仿宋" w:hAnsi="仿宋"/>
                <w:sz w:val="24"/>
                <w:szCs w:val="24"/>
              </w:rPr>
              <w:t>PCI-E 3.0</w:t>
            </w:r>
            <w:r w:rsidRPr="00A75CE3">
              <w:rPr>
                <w:rFonts w:ascii="仿宋" w:eastAsia="仿宋" w:hAnsi="仿宋" w:hint="eastAsia"/>
                <w:sz w:val="24"/>
                <w:szCs w:val="24"/>
              </w:rPr>
              <w:t>扩展插槽，可扩展支持</w:t>
            </w:r>
            <w:r w:rsidRPr="00A75CE3">
              <w:rPr>
                <w:rFonts w:ascii="仿宋" w:eastAsia="仿宋" w:hAnsi="仿宋"/>
                <w:sz w:val="24"/>
                <w:szCs w:val="24"/>
              </w:rPr>
              <w:t>12</w:t>
            </w:r>
            <w:r w:rsidRPr="00A75CE3">
              <w:rPr>
                <w:rFonts w:ascii="仿宋" w:eastAsia="仿宋" w:hAnsi="仿宋" w:hint="eastAsia"/>
                <w:sz w:val="24"/>
                <w:szCs w:val="24"/>
              </w:rPr>
              <w:t>个</w:t>
            </w:r>
            <w:r w:rsidRPr="00A75CE3">
              <w:rPr>
                <w:rFonts w:ascii="仿宋" w:eastAsia="仿宋" w:hAnsi="仿宋"/>
                <w:sz w:val="24"/>
                <w:szCs w:val="24"/>
              </w:rPr>
              <w:t>PCI-E 3.0</w:t>
            </w:r>
            <w:r w:rsidRPr="00A75CE3">
              <w:rPr>
                <w:rFonts w:ascii="仿宋" w:eastAsia="仿宋" w:hAnsi="仿宋" w:hint="eastAsia"/>
                <w:sz w:val="24"/>
                <w:szCs w:val="24"/>
              </w:rPr>
              <w:t>扩展插槽；网络：主板集成四千兆</w:t>
            </w:r>
            <w:r w:rsidRPr="00A75CE3">
              <w:rPr>
                <w:rFonts w:ascii="仿宋" w:eastAsia="仿宋" w:hAnsi="仿宋"/>
                <w:sz w:val="24"/>
                <w:szCs w:val="24"/>
              </w:rPr>
              <w:t>10/100/1000</w:t>
            </w:r>
            <w:r w:rsidRPr="00A75CE3">
              <w:rPr>
                <w:rFonts w:ascii="仿宋" w:eastAsia="仿宋" w:hAnsi="仿宋" w:hint="eastAsia"/>
                <w:sz w:val="24"/>
                <w:szCs w:val="24"/>
              </w:rPr>
              <w:t>自适应电口，电源：配置</w:t>
            </w:r>
            <w:r w:rsidRPr="00A75CE3">
              <w:rPr>
                <w:rFonts w:ascii="仿宋" w:eastAsia="仿宋" w:hAnsi="仿宋"/>
                <w:sz w:val="24"/>
                <w:szCs w:val="24"/>
              </w:rPr>
              <w:t>2+1</w:t>
            </w:r>
            <w:r w:rsidRPr="00A75CE3">
              <w:rPr>
                <w:rFonts w:ascii="仿宋" w:eastAsia="仿宋" w:hAnsi="仿宋" w:hint="eastAsia"/>
                <w:sz w:val="24"/>
                <w:szCs w:val="24"/>
              </w:rPr>
              <w:t>冗余白金电源（为满足虚拟化资源池、数据库系统、大数据平台高可用应用场景，当系统两个电源模块出现故障时，系统仍能正常工作</w:t>
            </w:r>
            <w:r w:rsidRPr="00A75CE3">
              <w:rPr>
                <w:rFonts w:ascii="仿宋" w:eastAsia="仿宋" w:hAnsi="仿宋"/>
                <w:sz w:val="24"/>
                <w:szCs w:val="24"/>
              </w:rPr>
              <w:t>)</w:t>
            </w:r>
            <w:r w:rsidRPr="00A75CE3">
              <w:rPr>
                <w:rFonts w:ascii="仿宋" w:eastAsia="仿宋" w:hAnsi="仿宋" w:hint="eastAsia"/>
                <w:sz w:val="24"/>
                <w:szCs w:val="24"/>
              </w:rPr>
              <w:t>：管理：具备独立千兆管理网口；提供远程管理和远程诊断功能，支持</w:t>
            </w:r>
            <w:r w:rsidRPr="00A75CE3">
              <w:rPr>
                <w:rFonts w:ascii="仿宋" w:eastAsia="仿宋" w:hAnsi="仿宋"/>
                <w:sz w:val="24"/>
                <w:szCs w:val="24"/>
              </w:rPr>
              <w:t>IPMI1.5</w:t>
            </w:r>
            <w:r w:rsidRPr="00A75CE3">
              <w:rPr>
                <w:rFonts w:ascii="仿宋" w:eastAsia="仿宋" w:hAnsi="仿宋" w:hint="eastAsia"/>
                <w:sz w:val="24"/>
                <w:szCs w:val="24"/>
              </w:rPr>
              <w:t>、</w:t>
            </w:r>
            <w:r w:rsidRPr="00A75CE3">
              <w:rPr>
                <w:rFonts w:ascii="仿宋" w:eastAsia="仿宋" w:hAnsi="仿宋"/>
                <w:sz w:val="24"/>
                <w:szCs w:val="24"/>
              </w:rPr>
              <w:t>IPMI2.0</w:t>
            </w:r>
            <w:r w:rsidRPr="00A75CE3">
              <w:rPr>
                <w:rFonts w:ascii="仿宋" w:eastAsia="仿宋" w:hAnsi="仿宋" w:hint="eastAsia"/>
                <w:sz w:val="24"/>
                <w:szCs w:val="24"/>
              </w:rPr>
              <w:t>、</w:t>
            </w:r>
            <w:r w:rsidRPr="00A75CE3">
              <w:rPr>
                <w:rFonts w:ascii="仿宋" w:eastAsia="仿宋" w:hAnsi="仿宋"/>
                <w:sz w:val="24"/>
                <w:szCs w:val="24"/>
              </w:rPr>
              <w:t>WfM2.0</w:t>
            </w:r>
            <w:r w:rsidRPr="00A75CE3">
              <w:rPr>
                <w:rFonts w:ascii="仿宋" w:eastAsia="仿宋" w:hAnsi="仿宋" w:hint="eastAsia"/>
                <w:sz w:val="24"/>
                <w:szCs w:val="24"/>
              </w:rPr>
              <w:t>、</w:t>
            </w:r>
            <w:r w:rsidRPr="00A75CE3">
              <w:rPr>
                <w:rFonts w:ascii="仿宋" w:eastAsia="仿宋" w:hAnsi="仿宋"/>
                <w:sz w:val="24"/>
                <w:szCs w:val="24"/>
              </w:rPr>
              <w:t>EMP</w:t>
            </w:r>
            <w:r w:rsidRPr="00A75CE3">
              <w:rPr>
                <w:rFonts w:ascii="仿宋" w:eastAsia="仿宋" w:hAnsi="仿宋" w:hint="eastAsia"/>
                <w:sz w:val="24"/>
                <w:szCs w:val="24"/>
              </w:rPr>
              <w:t>和</w:t>
            </w:r>
            <w:r w:rsidRPr="00A75CE3">
              <w:rPr>
                <w:rFonts w:ascii="仿宋" w:eastAsia="仿宋" w:hAnsi="仿宋"/>
                <w:sz w:val="24"/>
                <w:szCs w:val="24"/>
              </w:rPr>
              <w:t>KVM over IP</w:t>
            </w:r>
            <w:r w:rsidRPr="00A75CE3">
              <w:rPr>
                <w:rFonts w:ascii="仿宋" w:eastAsia="仿宋" w:hAnsi="仿宋" w:hint="eastAsia"/>
                <w:sz w:val="24"/>
                <w:szCs w:val="24"/>
              </w:rPr>
              <w:t>，虚拟化软件：出厂预装同品牌正版虚拟化软件，可实现单机虚拟化；采用高级服务器管理模块，提供远程管理和远程诊断功能，支持</w:t>
            </w:r>
            <w:r w:rsidRPr="00A75CE3">
              <w:rPr>
                <w:rFonts w:ascii="仿宋" w:eastAsia="仿宋" w:hAnsi="仿宋"/>
                <w:sz w:val="24"/>
                <w:szCs w:val="24"/>
              </w:rPr>
              <w:t>IPMI2.0</w:t>
            </w:r>
            <w:r w:rsidRPr="00A75CE3">
              <w:rPr>
                <w:rFonts w:ascii="仿宋" w:eastAsia="仿宋" w:hAnsi="仿宋" w:hint="eastAsia"/>
                <w:sz w:val="24"/>
                <w:szCs w:val="24"/>
              </w:rPr>
              <w:t>。支持服务器安全加固软件系统，采用操作系统内核加固技术，产品具有文件、注册表、进程和服务强制访问控制；服务：服务器设备生产厂家工程师三年免费质保上门服务</w:t>
            </w:r>
            <w:r w:rsidR="00AF5E33" w:rsidRPr="00A75CE3">
              <w:rPr>
                <w:rFonts w:ascii="仿宋" w:eastAsia="仿宋" w:hAnsi="仿宋" w:hint="eastAsia"/>
                <w:sz w:val="24"/>
                <w:szCs w:val="24"/>
              </w:rPr>
              <w:t>。</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t>台</w:t>
            </w:r>
          </w:p>
          <w:p w:rsidR="00BD1F29" w:rsidRPr="00A75CE3" w:rsidRDefault="00BD1F29" w:rsidP="00BD1F29">
            <w:pPr>
              <w:rPr>
                <w:rFonts w:ascii="仿宋" w:eastAsia="仿宋" w:hAnsi="仿宋"/>
                <w:sz w:val="24"/>
                <w:szCs w:val="24"/>
              </w:rPr>
            </w:pP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cs="宋体"/>
                <w:sz w:val="24"/>
                <w:szCs w:val="24"/>
              </w:rPr>
            </w:pPr>
            <w:r w:rsidRPr="00A75CE3">
              <w:rPr>
                <w:rFonts w:ascii="仿宋" w:eastAsia="仿宋" w:hAnsi="仿宋"/>
                <w:sz w:val="24"/>
                <w:szCs w:val="24"/>
              </w:rPr>
              <w:t>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设备运行管理系统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hint="eastAsia"/>
                <w:sz w:val="24"/>
                <w:szCs w:val="24"/>
              </w:rPr>
              <w:t>设备运行管理系统依托于运维管理模块、定位设备管理服务、实时消息服务系统提供的相关接口、协议，实现位置相关设备信息、位置信息、报警信息、状态信息、通信信息的综合监控，同时针对这些信息，实现数据的分析、展示、挖掘和可视化应用，提供基于位置的综合化管理运维服务。支持通过服务调用接口与门户系统对接，为门户系统提</w:t>
            </w:r>
            <w:r w:rsidRPr="00A75CE3">
              <w:rPr>
                <w:rFonts w:ascii="仿宋" w:eastAsia="仿宋" w:hAnsi="仿宋" w:hint="eastAsia"/>
                <w:sz w:val="24"/>
                <w:szCs w:val="24"/>
              </w:rPr>
              <w:lastRenderedPageBreak/>
              <w:t>供过人信息、图片、黑名单报警信息、标注信息、专属信息等数据，要求实时性强，稳定性高，严格按照定义的数据表项提供，数据表项可多个，用于门户系统业务呈现，包含不限于综合搜索、可视化展现、视野内搜索、警务专题搜索、周边搜索等业务应用；支持行为及日志审计，对整套系统信息资源的访问日志、操作日志、服务日志等日志审计，具备大容量存储空间，提供长时间的日志保存，支持对客户所需的</w:t>
            </w:r>
            <w:r w:rsidRPr="00A75CE3">
              <w:rPr>
                <w:rFonts w:ascii="仿宋" w:eastAsia="仿宋" w:hAnsi="仿宋"/>
                <w:sz w:val="24"/>
                <w:szCs w:val="24"/>
              </w:rPr>
              <w:t>OSD</w:t>
            </w:r>
            <w:r w:rsidRPr="00A75CE3">
              <w:rPr>
                <w:rFonts w:ascii="仿宋" w:eastAsia="仿宋" w:hAnsi="仿宋" w:hint="eastAsia"/>
                <w:sz w:val="24"/>
                <w:szCs w:val="24"/>
              </w:rPr>
              <w:t>信息检索，提供基于大数据处理框架的快速检索业务，支持海量日志的存储、检索、挖掘，支持秒级检索、热点分析、行为审计；用户行为审计分为常规查询区域和录像信息查询区域，支持支持关键字、操作类型、操作日期等条件检索；客户端支持叠加水印功能，在进行实况、回放、下载、轮切时，当前登陆用户名和客户端</w:t>
            </w:r>
            <w:r w:rsidRPr="00A75CE3">
              <w:rPr>
                <w:rFonts w:ascii="仿宋" w:eastAsia="仿宋" w:hAnsi="仿宋"/>
                <w:sz w:val="24"/>
                <w:szCs w:val="24"/>
              </w:rPr>
              <w:t>MAC/IP</w:t>
            </w:r>
            <w:r w:rsidRPr="00A75CE3">
              <w:rPr>
                <w:rFonts w:ascii="仿宋" w:eastAsia="仿宋" w:hAnsi="仿宋" w:hint="eastAsia"/>
                <w:sz w:val="24"/>
                <w:szCs w:val="24"/>
              </w:rPr>
              <w:t>地址将作为水印显示在画面中，水印显示位置和内容支持自定义；接口对接：基于市局专网终端安全管控资产管理系统，按照指定标准格式开发一套对接接口，新建卡口系统与市局专网终端安全管控资产管理系统进行对接，实现资产状态数据统计、资产异常状态告警、报表导出等功能；</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7E46F2"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0B5042"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jc w:val="center"/>
              <w:rPr>
                <w:rFonts w:ascii="仿宋" w:eastAsia="仿宋" w:hAnsi="仿宋"/>
                <w:sz w:val="24"/>
                <w:szCs w:val="24"/>
              </w:rPr>
            </w:pPr>
            <w:r w:rsidRPr="00A75CE3">
              <w:rPr>
                <w:rFonts w:ascii="仿宋" w:eastAsia="仿宋" w:hAnsi="仿宋" w:hint="eastAsia"/>
                <w:sz w:val="24"/>
                <w:szCs w:val="24"/>
              </w:rPr>
              <w:lastRenderedPageBreak/>
              <w:t>9</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rPr>
                <w:rFonts w:ascii="仿宋" w:eastAsia="仿宋" w:hAnsi="仿宋"/>
                <w:sz w:val="24"/>
                <w:szCs w:val="24"/>
              </w:rPr>
            </w:pPr>
            <w:r w:rsidRPr="00A75CE3">
              <w:rPr>
                <w:rFonts w:ascii="仿宋" w:eastAsia="仿宋" w:hAnsi="仿宋" w:hint="eastAsia"/>
                <w:sz w:val="24"/>
                <w:szCs w:val="24"/>
              </w:rPr>
              <w:t>辅材</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rsidP="00F06612">
            <w:pPr>
              <w:spacing w:line="320" w:lineRule="exact"/>
              <w:rPr>
                <w:rFonts w:ascii="仿宋" w:eastAsia="仿宋" w:hAnsi="仿宋"/>
                <w:sz w:val="24"/>
                <w:szCs w:val="24"/>
              </w:rPr>
            </w:pPr>
            <w:r w:rsidRPr="00A75CE3">
              <w:rPr>
                <w:rFonts w:ascii="仿宋" w:eastAsia="仿宋" w:hAnsi="仿宋" w:hint="eastAsia"/>
                <w:sz w:val="24"/>
                <w:szCs w:val="24"/>
              </w:rPr>
              <w:t>网线、电源线、光纤检测工具、线槽、转接头、水晶头、工具箱等。网线</w:t>
            </w:r>
            <w:r w:rsidR="00100801" w:rsidRPr="00A75CE3">
              <w:rPr>
                <w:rFonts w:ascii="仿宋" w:eastAsia="仿宋" w:hAnsi="仿宋" w:hint="eastAsia"/>
                <w:sz w:val="24"/>
                <w:szCs w:val="24"/>
              </w:rPr>
              <w:t>为超五类网线，需符合国标，</w:t>
            </w:r>
            <w:r w:rsidRPr="00A75CE3">
              <w:rPr>
                <w:rFonts w:ascii="仿宋" w:eastAsia="仿宋" w:hAnsi="仿宋" w:hint="eastAsia"/>
                <w:sz w:val="24"/>
                <w:szCs w:val="24"/>
              </w:rPr>
              <w:t>电源线需符合国标</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jc w:val="center"/>
              <w:rPr>
                <w:rFonts w:ascii="仿宋" w:eastAsia="仿宋" w:hAnsi="仿宋"/>
                <w:sz w:val="24"/>
                <w:szCs w:val="24"/>
              </w:rPr>
            </w:pPr>
            <w:r w:rsidRPr="00A75CE3">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0B5042" w:rsidRPr="00A75CE3" w:rsidRDefault="000B5042">
            <w:pPr>
              <w:jc w:val="center"/>
              <w:rPr>
                <w:rFonts w:ascii="仿宋" w:eastAsia="仿宋" w:hAnsi="仿宋"/>
                <w:sz w:val="24"/>
                <w:szCs w:val="24"/>
              </w:rPr>
            </w:pPr>
            <w:r w:rsidRPr="00A75CE3">
              <w:rPr>
                <w:rFonts w:ascii="仿宋" w:eastAsia="仿宋" w:hAnsi="仿宋" w:hint="eastAsia"/>
                <w:sz w:val="24"/>
                <w:szCs w:val="24"/>
              </w:rPr>
              <w:t>1</w:t>
            </w:r>
          </w:p>
        </w:tc>
        <w:tc>
          <w:tcPr>
            <w:tcW w:w="767" w:type="dxa"/>
            <w:tcBorders>
              <w:top w:val="nil"/>
              <w:left w:val="nil"/>
              <w:bottom w:val="single" w:sz="8" w:space="0" w:color="auto"/>
              <w:right w:val="single" w:sz="8" w:space="0" w:color="auto"/>
            </w:tcBorders>
            <w:vAlign w:val="center"/>
          </w:tcPr>
          <w:p w:rsidR="000B5042" w:rsidRPr="00A75CE3" w:rsidRDefault="000B5042"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8C346D">
            <w:pPr>
              <w:jc w:val="center"/>
              <w:rPr>
                <w:rFonts w:ascii="仿宋" w:eastAsia="仿宋" w:hAnsi="仿宋" w:cs="宋体"/>
                <w:sz w:val="24"/>
                <w:szCs w:val="24"/>
              </w:rPr>
            </w:pPr>
            <w:r w:rsidRPr="00A75CE3">
              <w:rPr>
                <w:rFonts w:ascii="仿宋" w:eastAsia="仿宋" w:hAnsi="仿宋"/>
                <w:sz w:val="24"/>
                <w:szCs w:val="24"/>
              </w:rPr>
              <w:t>1</w:t>
            </w:r>
            <w:r w:rsidR="008C346D" w:rsidRPr="00A75CE3">
              <w:rPr>
                <w:rFonts w:ascii="仿宋" w:eastAsia="仿宋" w:hAnsi="仿宋" w:hint="eastAsia"/>
                <w:sz w:val="24"/>
                <w:szCs w:val="24"/>
              </w:rPr>
              <w:t>0</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云存储系统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tcPr>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单机柜高度≤</w:t>
            </w:r>
            <w:r w:rsidRPr="00A75CE3">
              <w:rPr>
                <w:rFonts w:ascii="仿宋" w:eastAsia="仿宋" w:hAnsi="仿宋"/>
                <w:sz w:val="24"/>
                <w:szCs w:val="24"/>
              </w:rPr>
              <w:t>4U,</w:t>
            </w:r>
            <w:r w:rsidRPr="00A75CE3">
              <w:rPr>
                <w:rFonts w:ascii="仿宋" w:eastAsia="仿宋" w:hAnsi="仿宋" w:hint="eastAsia"/>
                <w:sz w:val="24"/>
                <w:szCs w:val="24"/>
              </w:rPr>
              <w:t>并满足≥</w:t>
            </w:r>
            <w:r w:rsidRPr="00A75CE3">
              <w:rPr>
                <w:rFonts w:ascii="仿宋" w:eastAsia="仿宋" w:hAnsi="仿宋"/>
                <w:sz w:val="24"/>
                <w:szCs w:val="24"/>
              </w:rPr>
              <w:t>48</w:t>
            </w:r>
            <w:r w:rsidRPr="00A75CE3">
              <w:rPr>
                <w:rFonts w:ascii="仿宋" w:eastAsia="仿宋" w:hAnsi="仿宋" w:hint="eastAsia"/>
                <w:sz w:val="24"/>
                <w:szCs w:val="24"/>
              </w:rPr>
              <w:t>个硬盘槽位，支持硬盘前面板热插拔；</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主机自带不少于</w:t>
            </w:r>
            <w:r w:rsidRPr="00A75CE3">
              <w:rPr>
                <w:rFonts w:ascii="仿宋" w:eastAsia="仿宋" w:hAnsi="仿宋"/>
                <w:sz w:val="24"/>
                <w:szCs w:val="24"/>
              </w:rPr>
              <w:t>5</w:t>
            </w:r>
            <w:r w:rsidRPr="00A75CE3">
              <w:rPr>
                <w:rFonts w:ascii="仿宋" w:eastAsia="仿宋" w:hAnsi="仿宋" w:hint="eastAsia"/>
                <w:sz w:val="24"/>
                <w:szCs w:val="24"/>
              </w:rPr>
              <w:t>个千兆网口（不含插槽扩展），提供不少于</w:t>
            </w:r>
            <w:r w:rsidRPr="00A75CE3">
              <w:rPr>
                <w:rFonts w:ascii="仿宋" w:eastAsia="仿宋" w:hAnsi="仿宋"/>
                <w:sz w:val="24"/>
                <w:szCs w:val="24"/>
              </w:rPr>
              <w:t>1</w:t>
            </w:r>
            <w:r w:rsidRPr="00A75CE3">
              <w:rPr>
                <w:rFonts w:ascii="仿宋" w:eastAsia="仿宋" w:hAnsi="仿宋" w:hint="eastAsia"/>
                <w:sz w:val="24"/>
                <w:szCs w:val="24"/>
              </w:rPr>
              <w:t>个</w:t>
            </w:r>
            <w:r w:rsidRPr="00A75CE3">
              <w:rPr>
                <w:rFonts w:ascii="仿宋" w:eastAsia="仿宋" w:hAnsi="仿宋"/>
                <w:sz w:val="24"/>
                <w:szCs w:val="24"/>
              </w:rPr>
              <w:t>PCI-E</w:t>
            </w:r>
            <w:r w:rsidRPr="00A75CE3">
              <w:rPr>
                <w:rFonts w:ascii="仿宋" w:eastAsia="仿宋" w:hAnsi="仿宋" w:hint="eastAsia"/>
                <w:sz w:val="24"/>
                <w:szCs w:val="24"/>
              </w:rPr>
              <w:t>插槽；</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要求云存储节点支持</w:t>
            </w:r>
            <w:r w:rsidRPr="00A75CE3">
              <w:rPr>
                <w:rFonts w:ascii="仿宋" w:eastAsia="仿宋" w:hAnsi="仿宋"/>
                <w:sz w:val="24"/>
                <w:szCs w:val="24"/>
              </w:rPr>
              <w:t>SATA</w:t>
            </w:r>
            <w:r w:rsidRPr="00A75CE3">
              <w:rPr>
                <w:rFonts w:ascii="仿宋" w:eastAsia="仿宋" w:hAnsi="仿宋" w:hint="eastAsia"/>
                <w:sz w:val="24"/>
                <w:szCs w:val="24"/>
              </w:rPr>
              <w:t>、</w:t>
            </w:r>
            <w:r w:rsidRPr="00A75CE3">
              <w:rPr>
                <w:rFonts w:ascii="仿宋" w:eastAsia="仿宋" w:hAnsi="仿宋"/>
                <w:sz w:val="24"/>
                <w:szCs w:val="24"/>
              </w:rPr>
              <w:t>SSD</w:t>
            </w:r>
            <w:r w:rsidRPr="00A75CE3">
              <w:rPr>
                <w:rFonts w:ascii="仿宋" w:eastAsia="仿宋" w:hAnsi="仿宋" w:hint="eastAsia"/>
                <w:sz w:val="24"/>
                <w:szCs w:val="24"/>
              </w:rPr>
              <w:t>、</w:t>
            </w:r>
            <w:r w:rsidRPr="00A75CE3">
              <w:rPr>
                <w:rFonts w:ascii="仿宋" w:eastAsia="仿宋" w:hAnsi="仿宋"/>
                <w:sz w:val="24"/>
                <w:szCs w:val="24"/>
              </w:rPr>
              <w:t>SAS</w:t>
            </w:r>
            <w:r w:rsidRPr="00A75CE3">
              <w:rPr>
                <w:rFonts w:ascii="仿宋" w:eastAsia="仿宋" w:hAnsi="仿宋" w:hint="eastAsia"/>
                <w:sz w:val="24"/>
                <w:szCs w:val="24"/>
              </w:rPr>
              <w:t>类型硬盘</w:t>
            </w:r>
            <w:r w:rsidR="0062066E"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1</w:t>
            </w:r>
            <w:r w:rsidR="009804AC" w:rsidRPr="00A75CE3">
              <w:rPr>
                <w:rFonts w:ascii="仿宋" w:eastAsia="仿宋" w:hAnsi="仿宋"/>
                <w:sz w:val="24"/>
                <w:szCs w:val="24"/>
              </w:rPr>
              <w:t>T</w:t>
            </w:r>
            <w:r w:rsidRPr="00A75CE3">
              <w:rPr>
                <w:rFonts w:ascii="仿宋" w:eastAsia="仿宋" w:hAnsi="仿宋"/>
                <w:sz w:val="24"/>
                <w:szCs w:val="24"/>
              </w:rPr>
              <w:t>/2</w:t>
            </w:r>
            <w:r w:rsidR="009804AC" w:rsidRPr="00A75CE3">
              <w:rPr>
                <w:rFonts w:ascii="仿宋" w:eastAsia="仿宋" w:hAnsi="仿宋"/>
                <w:sz w:val="24"/>
                <w:szCs w:val="24"/>
              </w:rPr>
              <w:t>T</w:t>
            </w:r>
            <w:r w:rsidRPr="00A75CE3">
              <w:rPr>
                <w:rFonts w:ascii="仿宋" w:eastAsia="仿宋" w:hAnsi="仿宋"/>
                <w:sz w:val="24"/>
                <w:szCs w:val="24"/>
              </w:rPr>
              <w:t>/3</w:t>
            </w:r>
            <w:r w:rsidR="009804AC" w:rsidRPr="00A75CE3">
              <w:rPr>
                <w:rFonts w:ascii="仿宋" w:eastAsia="仿宋" w:hAnsi="仿宋"/>
                <w:sz w:val="24"/>
                <w:szCs w:val="24"/>
              </w:rPr>
              <w:t>T</w:t>
            </w:r>
            <w:r w:rsidRPr="00A75CE3">
              <w:rPr>
                <w:rFonts w:ascii="仿宋" w:eastAsia="仿宋" w:hAnsi="仿宋"/>
                <w:sz w:val="24"/>
                <w:szCs w:val="24"/>
              </w:rPr>
              <w:t>/4</w:t>
            </w:r>
            <w:r w:rsidR="009804AC" w:rsidRPr="00A75CE3">
              <w:rPr>
                <w:rFonts w:ascii="仿宋" w:eastAsia="仿宋" w:hAnsi="仿宋"/>
                <w:sz w:val="24"/>
                <w:szCs w:val="24"/>
              </w:rPr>
              <w:t>T</w:t>
            </w:r>
            <w:r w:rsidRPr="00A75CE3">
              <w:rPr>
                <w:rFonts w:ascii="仿宋" w:eastAsia="仿宋" w:hAnsi="仿宋"/>
                <w:sz w:val="24"/>
                <w:szCs w:val="24"/>
              </w:rPr>
              <w:t>/5</w:t>
            </w:r>
            <w:r w:rsidR="009804AC" w:rsidRPr="00A75CE3">
              <w:rPr>
                <w:rFonts w:ascii="仿宋" w:eastAsia="仿宋" w:hAnsi="仿宋"/>
                <w:sz w:val="24"/>
                <w:szCs w:val="24"/>
              </w:rPr>
              <w:t>T</w:t>
            </w:r>
            <w:r w:rsidRPr="00A75CE3">
              <w:rPr>
                <w:rFonts w:ascii="仿宋" w:eastAsia="仿宋" w:hAnsi="仿宋"/>
                <w:sz w:val="24"/>
                <w:szCs w:val="24"/>
              </w:rPr>
              <w:t>/6T</w:t>
            </w:r>
            <w:r w:rsidRPr="00A75CE3">
              <w:rPr>
                <w:rFonts w:ascii="仿宋" w:eastAsia="仿宋" w:hAnsi="仿宋" w:hint="eastAsia"/>
                <w:sz w:val="24"/>
                <w:szCs w:val="24"/>
              </w:rPr>
              <w:t>等单盘容量硬盘；</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要求云存储节点电源、电池和风扇均为全冗余设计，支持在线热插拔更换；</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云存储节点</w:t>
            </w:r>
            <w:r w:rsidRPr="00A75CE3">
              <w:rPr>
                <w:rFonts w:ascii="仿宋" w:eastAsia="仿宋" w:hAnsi="仿宋"/>
                <w:sz w:val="24"/>
                <w:szCs w:val="24"/>
              </w:rPr>
              <w:t>PCI-E</w:t>
            </w:r>
            <w:r w:rsidRPr="00A75CE3">
              <w:rPr>
                <w:rFonts w:ascii="仿宋" w:eastAsia="仿宋" w:hAnsi="仿宋" w:hint="eastAsia"/>
                <w:sz w:val="24"/>
                <w:szCs w:val="24"/>
              </w:rPr>
              <w:t>插槽需支持万兆、千兆以太网卡以及</w:t>
            </w:r>
            <w:r w:rsidRPr="00A75CE3">
              <w:rPr>
                <w:rFonts w:ascii="仿宋" w:eastAsia="仿宋" w:hAnsi="仿宋"/>
                <w:sz w:val="24"/>
                <w:szCs w:val="24"/>
              </w:rPr>
              <w:t>SAS 3.0</w:t>
            </w:r>
            <w:r w:rsidRPr="00A75CE3">
              <w:rPr>
                <w:rFonts w:ascii="仿宋" w:eastAsia="仿宋" w:hAnsi="仿宋" w:hint="eastAsia"/>
                <w:sz w:val="24"/>
                <w:szCs w:val="24"/>
              </w:rPr>
              <w:t>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云存储节点应具备</w:t>
            </w:r>
            <w:r w:rsidRPr="00A75CE3">
              <w:rPr>
                <w:rFonts w:ascii="仿宋" w:eastAsia="仿宋" w:hAnsi="仿宋"/>
                <w:sz w:val="24"/>
                <w:szCs w:val="24"/>
              </w:rPr>
              <w:t>BBU</w:t>
            </w:r>
            <w:r w:rsidRPr="00A75CE3">
              <w:rPr>
                <w:rFonts w:ascii="仿宋" w:eastAsia="仿宋" w:hAnsi="仿宋" w:hint="eastAsia"/>
                <w:sz w:val="24"/>
                <w:szCs w:val="24"/>
              </w:rPr>
              <w:t>电池模块，在节点异常掉电时给节点缓存数据提供永久保护，掉电后存储节点数码管有显示缓存数据下刷的进度，重启动后数据无丢失；</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lastRenderedPageBreak/>
              <w:t>系统架构要求：系统采用统一命名空间管理，存储节点空间虚拟化为统一的存储共享池，并以唯一</w:t>
            </w:r>
            <w:r w:rsidRPr="00A75CE3">
              <w:rPr>
                <w:rFonts w:ascii="仿宋" w:eastAsia="仿宋" w:hAnsi="仿宋"/>
                <w:sz w:val="24"/>
                <w:szCs w:val="24"/>
              </w:rPr>
              <w:t>IP</w:t>
            </w:r>
            <w:r w:rsidRPr="00A75CE3">
              <w:rPr>
                <w:rFonts w:ascii="仿宋" w:eastAsia="仿宋" w:hAnsi="仿宋" w:hint="eastAsia"/>
                <w:sz w:val="24"/>
                <w:szCs w:val="24"/>
              </w:rPr>
              <w:t>地址对外提供存储服务；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单台元数据管理服务器最大可以接入</w:t>
            </w:r>
            <w:r w:rsidRPr="00A75CE3">
              <w:rPr>
                <w:rFonts w:ascii="仿宋" w:eastAsia="仿宋" w:hAnsi="仿宋"/>
                <w:sz w:val="24"/>
                <w:szCs w:val="24"/>
              </w:rPr>
              <w:t>1000</w:t>
            </w:r>
            <w:r w:rsidRPr="00A75CE3">
              <w:rPr>
                <w:rFonts w:ascii="仿宋" w:eastAsia="仿宋" w:hAnsi="仿宋" w:hint="eastAsia"/>
                <w:sz w:val="24"/>
                <w:szCs w:val="24"/>
              </w:rPr>
              <w:t>台存储节点；</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1024</w:t>
            </w:r>
            <w:r w:rsidRPr="00A75CE3">
              <w:rPr>
                <w:rFonts w:ascii="仿宋" w:eastAsia="仿宋" w:hAnsi="仿宋" w:hint="eastAsia"/>
                <w:sz w:val="24"/>
                <w:szCs w:val="24"/>
              </w:rPr>
              <w:t>个客户端接入；</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业务可用有效空间利用率达到</w:t>
            </w:r>
            <w:r w:rsidRPr="00A75CE3">
              <w:rPr>
                <w:rFonts w:ascii="仿宋" w:eastAsia="仿宋" w:hAnsi="仿宋"/>
                <w:sz w:val="24"/>
                <w:szCs w:val="24"/>
              </w:rPr>
              <w:t>90%</w:t>
            </w:r>
            <w:r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云存储系统应支持容量及性能线性扩展：</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千兆网络情况下，每增加一台存储节点，视频存储性能平均扩展达到</w:t>
            </w:r>
            <w:r w:rsidRPr="00A75CE3">
              <w:rPr>
                <w:rFonts w:ascii="仿宋" w:eastAsia="仿宋" w:hAnsi="仿宋"/>
                <w:sz w:val="24"/>
                <w:szCs w:val="24"/>
              </w:rPr>
              <w:t>3Gbit/s</w:t>
            </w:r>
            <w:r w:rsidRPr="00A75CE3">
              <w:rPr>
                <w:rFonts w:ascii="仿宋" w:eastAsia="仿宋" w:hAnsi="仿宋" w:hint="eastAsia"/>
                <w:sz w:val="24"/>
                <w:szCs w:val="24"/>
              </w:rPr>
              <w:t>，单台存储节点图片存储性能达到</w:t>
            </w:r>
            <w:r w:rsidRPr="00A75CE3">
              <w:rPr>
                <w:rFonts w:ascii="仿宋" w:eastAsia="仿宋" w:hAnsi="仿宋"/>
                <w:sz w:val="24"/>
                <w:szCs w:val="24"/>
              </w:rPr>
              <w:t>1Gb/s</w:t>
            </w:r>
            <w:r w:rsidRPr="00A75CE3">
              <w:rPr>
                <w:rFonts w:ascii="仿宋" w:eastAsia="仿宋" w:hAnsi="仿宋" w:hint="eastAsia"/>
                <w:sz w:val="24"/>
                <w:szCs w:val="24"/>
              </w:rPr>
              <w:t>，且不受图片大小改变而产生大的变化；</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万兆网络情况下，每增加一台存储节点，视频存储性能平均扩展</w:t>
            </w:r>
            <w:r w:rsidRPr="00A75CE3">
              <w:rPr>
                <w:rFonts w:ascii="仿宋" w:eastAsia="仿宋" w:hAnsi="仿宋"/>
                <w:sz w:val="24"/>
                <w:szCs w:val="24"/>
              </w:rPr>
              <w:t>5Gbit/s</w:t>
            </w:r>
            <w:r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单盘损坏时，数据恢复时间</w:t>
            </w:r>
            <w:r w:rsidRPr="00A75CE3">
              <w:rPr>
                <w:rFonts w:ascii="仿宋" w:eastAsia="仿宋" w:hAnsi="仿宋"/>
                <w:sz w:val="24"/>
                <w:szCs w:val="24"/>
              </w:rPr>
              <w:t>10</w:t>
            </w:r>
            <w:r w:rsidRPr="00A75CE3">
              <w:rPr>
                <w:rFonts w:ascii="仿宋" w:eastAsia="仿宋" w:hAnsi="仿宋" w:hint="eastAsia"/>
                <w:sz w:val="24"/>
                <w:szCs w:val="24"/>
              </w:rPr>
              <w:t>分钟</w:t>
            </w:r>
            <w:r w:rsidRPr="00A75CE3">
              <w:rPr>
                <w:rFonts w:ascii="仿宋" w:eastAsia="仿宋" w:hAnsi="仿宋"/>
                <w:sz w:val="24"/>
                <w:szCs w:val="24"/>
              </w:rPr>
              <w:t>/TB</w:t>
            </w:r>
            <w:r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w:t>
            </w:r>
            <w:r w:rsidRPr="00A75CE3">
              <w:rPr>
                <w:rFonts w:ascii="仿宋" w:eastAsia="仿宋" w:hAnsi="仿宋"/>
                <w:sz w:val="24"/>
                <w:szCs w:val="24"/>
              </w:rPr>
              <w:t>NFS</w:t>
            </w:r>
            <w:r w:rsidRPr="00A75CE3">
              <w:rPr>
                <w:rFonts w:ascii="仿宋" w:eastAsia="仿宋" w:hAnsi="仿宋" w:hint="eastAsia"/>
                <w:sz w:val="24"/>
                <w:szCs w:val="24"/>
              </w:rPr>
              <w:t>、</w:t>
            </w:r>
            <w:r w:rsidRPr="00A75CE3">
              <w:rPr>
                <w:rFonts w:ascii="仿宋" w:eastAsia="仿宋" w:hAnsi="仿宋"/>
                <w:sz w:val="24"/>
                <w:szCs w:val="24"/>
              </w:rPr>
              <w:t>CIFS</w:t>
            </w:r>
            <w:r w:rsidRPr="00A75CE3">
              <w:rPr>
                <w:rFonts w:ascii="仿宋" w:eastAsia="仿宋" w:hAnsi="仿宋" w:hint="eastAsia"/>
                <w:sz w:val="24"/>
                <w:szCs w:val="24"/>
              </w:rPr>
              <w:t>、</w:t>
            </w:r>
            <w:proofErr w:type="spellStart"/>
            <w:r w:rsidRPr="00A75CE3">
              <w:rPr>
                <w:rFonts w:ascii="仿宋" w:eastAsia="仿宋" w:hAnsi="仿宋"/>
                <w:sz w:val="24"/>
                <w:szCs w:val="24"/>
              </w:rPr>
              <w:t>iSCSI</w:t>
            </w:r>
            <w:proofErr w:type="spellEnd"/>
            <w:r w:rsidRPr="00A75CE3">
              <w:rPr>
                <w:rFonts w:ascii="仿宋" w:eastAsia="仿宋" w:hAnsi="仿宋" w:hint="eastAsia"/>
                <w:sz w:val="24"/>
                <w:szCs w:val="24"/>
              </w:rPr>
              <w:t>、</w:t>
            </w:r>
            <w:r w:rsidRPr="00A75CE3">
              <w:rPr>
                <w:rFonts w:ascii="仿宋" w:eastAsia="仿宋" w:hAnsi="仿宋"/>
                <w:sz w:val="24"/>
                <w:szCs w:val="24"/>
              </w:rPr>
              <w:t>FTP</w:t>
            </w:r>
            <w:r w:rsidRPr="00A75CE3">
              <w:rPr>
                <w:rFonts w:ascii="仿宋" w:eastAsia="仿宋" w:hAnsi="仿宋" w:hint="eastAsia"/>
                <w:sz w:val="24"/>
                <w:szCs w:val="24"/>
              </w:rPr>
              <w:t>、</w:t>
            </w:r>
            <w:r w:rsidRPr="00A75CE3">
              <w:rPr>
                <w:rFonts w:ascii="仿宋" w:eastAsia="仿宋" w:hAnsi="仿宋"/>
                <w:sz w:val="24"/>
                <w:szCs w:val="24"/>
              </w:rPr>
              <w:t>HTTP</w:t>
            </w:r>
            <w:r w:rsidRPr="00A75CE3">
              <w:rPr>
                <w:rFonts w:ascii="仿宋" w:eastAsia="仿宋" w:hAnsi="仿宋" w:hint="eastAsia"/>
                <w:sz w:val="24"/>
                <w:szCs w:val="24"/>
              </w:rPr>
              <w:t>、</w:t>
            </w:r>
            <w:r w:rsidRPr="00A75CE3">
              <w:rPr>
                <w:rFonts w:ascii="仿宋" w:eastAsia="仿宋" w:hAnsi="仿宋"/>
                <w:sz w:val="24"/>
                <w:szCs w:val="24"/>
              </w:rPr>
              <w:t>REST</w:t>
            </w:r>
            <w:r w:rsidRPr="00A75CE3">
              <w:rPr>
                <w:rFonts w:ascii="仿宋" w:eastAsia="仿宋" w:hAnsi="仿宋" w:hint="eastAsia"/>
                <w:sz w:val="24"/>
                <w:szCs w:val="24"/>
              </w:rPr>
              <w:t>、</w:t>
            </w:r>
            <w:r w:rsidRPr="00A75CE3">
              <w:rPr>
                <w:rFonts w:ascii="仿宋" w:eastAsia="仿宋" w:hAnsi="仿宋"/>
                <w:sz w:val="24"/>
                <w:szCs w:val="24"/>
              </w:rPr>
              <w:t>POSIX/Windows</w:t>
            </w:r>
            <w:r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支持按自定义文件类型批量导出或下载文件；</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云存储需支持多台存储节点多种方式批量并发下载录像，包括</w:t>
            </w:r>
            <w:r w:rsidRPr="00A75CE3">
              <w:rPr>
                <w:rFonts w:ascii="仿宋" w:eastAsia="仿宋" w:hAnsi="仿宋"/>
                <w:sz w:val="24"/>
                <w:szCs w:val="24"/>
              </w:rPr>
              <w:t>windows</w:t>
            </w:r>
            <w:r w:rsidRPr="00A75CE3">
              <w:rPr>
                <w:rFonts w:ascii="仿宋" w:eastAsia="仿宋" w:hAnsi="仿宋" w:hint="eastAsia"/>
                <w:sz w:val="24"/>
                <w:szCs w:val="24"/>
              </w:rPr>
              <w:t>拷贝模式、</w:t>
            </w:r>
            <w:r w:rsidRPr="00A75CE3">
              <w:rPr>
                <w:rFonts w:ascii="仿宋" w:eastAsia="仿宋" w:hAnsi="仿宋"/>
                <w:sz w:val="24"/>
                <w:szCs w:val="24"/>
              </w:rPr>
              <w:t>http</w:t>
            </w:r>
            <w:r w:rsidRPr="00A75CE3">
              <w:rPr>
                <w:rFonts w:ascii="仿宋" w:eastAsia="仿宋" w:hAnsi="仿宋" w:hint="eastAsia"/>
                <w:sz w:val="24"/>
                <w:szCs w:val="24"/>
              </w:rPr>
              <w:t>模式、</w:t>
            </w:r>
            <w:r w:rsidRPr="00A75CE3">
              <w:rPr>
                <w:rFonts w:ascii="仿宋" w:eastAsia="仿宋" w:hAnsi="仿宋"/>
                <w:sz w:val="24"/>
                <w:szCs w:val="24"/>
              </w:rPr>
              <w:t>API</w:t>
            </w:r>
            <w:r w:rsidRPr="00A75CE3">
              <w:rPr>
                <w:rFonts w:ascii="仿宋" w:eastAsia="仿宋" w:hAnsi="仿宋" w:hint="eastAsia"/>
                <w:sz w:val="24"/>
                <w:szCs w:val="24"/>
              </w:rPr>
              <w:t>方式，单网口千兆网络下，客户端下载速度</w:t>
            </w:r>
            <w:r w:rsidRPr="00A75CE3">
              <w:rPr>
                <w:rFonts w:ascii="仿宋" w:eastAsia="仿宋" w:hAnsi="仿宋"/>
                <w:sz w:val="24"/>
                <w:szCs w:val="24"/>
              </w:rPr>
              <w:t>1</w:t>
            </w:r>
            <w:r w:rsidR="00386BE2" w:rsidRPr="00A75CE3">
              <w:rPr>
                <w:rFonts w:ascii="仿宋" w:eastAsia="仿宋" w:hAnsi="仿宋" w:hint="eastAsia"/>
                <w:sz w:val="24"/>
                <w:szCs w:val="24"/>
              </w:rPr>
              <w:t>00</w:t>
            </w:r>
            <w:r w:rsidRPr="00A75CE3">
              <w:rPr>
                <w:rFonts w:ascii="仿宋" w:eastAsia="仿宋" w:hAnsi="仿宋"/>
                <w:sz w:val="24"/>
                <w:szCs w:val="24"/>
              </w:rPr>
              <w:t>MByte/s</w:t>
            </w:r>
            <w:r w:rsidRPr="00A75CE3">
              <w:rPr>
                <w:rFonts w:ascii="仿宋" w:eastAsia="仿宋" w:hAnsi="仿宋" w:hint="eastAsia"/>
                <w:sz w:val="24"/>
                <w:szCs w:val="24"/>
              </w:rPr>
              <w:t>；</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全扁平网络架构，数据平面与信令控制平面分离，数据路径最短化，即使所有元数据服务器异常，已配置存储业务不中断；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存储节点间支持数据的双份、多份存储冗余保护模式，系统最多可以允许一半的存储节点故障宕机情况下，业务不中断，数据不丢失；</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异常存储节点的正常磁盘插入其他存储节点，数据可以继续利用；当系统中存储节点或磁盘故障，数据不丢失，业务不中断；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故障节点或故障磁盘上的数据可以通过其他节点实现自动恢复，整个过程不影响在线业务；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支持存储节点磁盘热插拔，在读写数据时，插拔节点内的任意块磁盘，设备、系统均正常运行，业务不中断，数据不丢失；</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磁盘拔出一段时间后插回，可自动恢复到系统中，数据仅做增量修复；</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在不依赖交换机特性的前体现，系统自身能实现“双平面网络”特性，实现网络冗余和</w:t>
            </w:r>
            <w:r w:rsidRPr="00A75CE3">
              <w:rPr>
                <w:rFonts w:ascii="仿宋" w:eastAsia="仿宋" w:hAnsi="仿宋" w:hint="eastAsia"/>
                <w:sz w:val="24"/>
                <w:szCs w:val="24"/>
              </w:rPr>
              <w:lastRenderedPageBreak/>
              <w:t>负载均衡；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云存储系统需支持在线纠删码，存储节点间支持多种纠删码数据冗余和保护模式；</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云存储系统需支持云内和云间备份功能；</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系统在线增加管理节点、存储节点进行系统扩展，业务不中断；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在线移除管理节点、存储节点，业务不中断；支持系统横向（</w:t>
            </w:r>
            <w:proofErr w:type="spellStart"/>
            <w:r w:rsidRPr="00A75CE3">
              <w:rPr>
                <w:rFonts w:ascii="仿宋" w:eastAsia="仿宋" w:hAnsi="仿宋"/>
                <w:sz w:val="24"/>
                <w:szCs w:val="24"/>
              </w:rPr>
              <w:t>ScaleOut</w:t>
            </w:r>
            <w:proofErr w:type="spellEnd"/>
            <w:r w:rsidRPr="00A75CE3">
              <w:rPr>
                <w:rFonts w:ascii="仿宋" w:eastAsia="仿宋" w:hAnsi="仿宋" w:hint="eastAsia"/>
                <w:sz w:val="24"/>
                <w:szCs w:val="24"/>
              </w:rPr>
              <w:t>）及纵向（</w:t>
            </w:r>
            <w:proofErr w:type="spellStart"/>
            <w:r w:rsidRPr="00A75CE3">
              <w:rPr>
                <w:rFonts w:ascii="仿宋" w:eastAsia="仿宋" w:hAnsi="仿宋"/>
                <w:sz w:val="24"/>
                <w:szCs w:val="24"/>
              </w:rPr>
              <w:t>ScaleUp</w:t>
            </w:r>
            <w:proofErr w:type="spellEnd"/>
            <w:r w:rsidRPr="00A75CE3">
              <w:rPr>
                <w:rFonts w:ascii="仿宋" w:eastAsia="仿宋" w:hAnsi="仿宋" w:hint="eastAsia"/>
                <w:sz w:val="24"/>
                <w:szCs w:val="24"/>
              </w:rPr>
              <w:t>）在线扩展，能在线进行存储节点、磁盘柜、磁盘扩展，业务不中断；</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云存储系统应支持节点间根据节点性能、容量自动负载均衡；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云存储系统应支持节点内根据存储资源性能、容量空间自动负载均衡；</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提供多存储设备容量整合，各个存储节点的空间组成统一存储资源池，并可根据用户业务要求按需分配不同的存储空间；</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云存储系统需支持热备空间和热备盘两种方式预留给数据恢复使用；</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系统应支持不少于蜂鸣、邮件、</w:t>
            </w:r>
            <w:r w:rsidRPr="00A75CE3">
              <w:rPr>
                <w:rFonts w:ascii="仿宋" w:eastAsia="仿宋" w:hAnsi="仿宋"/>
                <w:sz w:val="24"/>
                <w:szCs w:val="24"/>
              </w:rPr>
              <w:t>SNMP</w:t>
            </w:r>
            <w:r w:rsidRPr="00A75CE3">
              <w:rPr>
                <w:rFonts w:ascii="仿宋" w:eastAsia="仿宋" w:hAnsi="仿宋" w:hint="eastAsia"/>
                <w:sz w:val="24"/>
                <w:szCs w:val="24"/>
              </w:rPr>
              <w:t>、短信、数码管和指示灯等不少于</w:t>
            </w:r>
            <w:r w:rsidRPr="00A75CE3">
              <w:rPr>
                <w:rFonts w:ascii="仿宋" w:eastAsia="仿宋" w:hAnsi="仿宋"/>
                <w:sz w:val="24"/>
                <w:szCs w:val="24"/>
              </w:rPr>
              <w:t>6</w:t>
            </w:r>
            <w:r w:rsidRPr="00A75CE3">
              <w:rPr>
                <w:rFonts w:ascii="仿宋" w:eastAsia="仿宋" w:hAnsi="仿宋" w:hint="eastAsia"/>
                <w:sz w:val="24"/>
                <w:szCs w:val="24"/>
              </w:rPr>
              <w:t>种方式发出告警信息；</w:t>
            </w:r>
          </w:p>
          <w:p w:rsidR="0062066E" w:rsidRPr="00A75CE3" w:rsidRDefault="00C673A4" w:rsidP="00E57743">
            <w:pPr>
              <w:spacing w:line="320" w:lineRule="exact"/>
              <w:rPr>
                <w:rFonts w:ascii="仿宋" w:eastAsia="仿宋" w:hAnsi="仿宋"/>
                <w:sz w:val="24"/>
                <w:szCs w:val="24"/>
              </w:rPr>
            </w:pPr>
            <w:r w:rsidRPr="00A75CE3">
              <w:rPr>
                <w:rFonts w:ascii="仿宋" w:eastAsia="仿宋" w:hAnsi="仿宋" w:hint="eastAsia"/>
                <w:sz w:val="24"/>
                <w:szCs w:val="24"/>
              </w:rPr>
              <w:t>本项目建设云存储系统需提供</w:t>
            </w:r>
            <w:r w:rsidR="0062066E" w:rsidRPr="00A75CE3">
              <w:rPr>
                <w:rFonts w:ascii="仿宋" w:eastAsia="仿宋" w:hAnsi="仿宋" w:hint="eastAsia"/>
                <w:sz w:val="24"/>
                <w:szCs w:val="24"/>
              </w:rPr>
              <w:t>＞</w:t>
            </w:r>
            <w:r w:rsidRPr="00A75CE3">
              <w:rPr>
                <w:rFonts w:ascii="仿宋" w:eastAsia="仿宋" w:hAnsi="仿宋"/>
                <w:sz w:val="24"/>
                <w:szCs w:val="24"/>
              </w:rPr>
              <w:t>1PB</w:t>
            </w:r>
            <w:r w:rsidRPr="00A75CE3">
              <w:rPr>
                <w:rFonts w:ascii="仿宋" w:eastAsia="仿宋" w:hAnsi="仿宋" w:hint="eastAsia"/>
                <w:sz w:val="24"/>
                <w:szCs w:val="24"/>
              </w:rPr>
              <w:t>的可用存储空间；</w:t>
            </w:r>
          </w:p>
          <w:p w:rsidR="00C673A4" w:rsidRPr="00A75CE3" w:rsidRDefault="001770AE" w:rsidP="00E57743">
            <w:pPr>
              <w:spacing w:line="320" w:lineRule="exact"/>
              <w:rPr>
                <w:rFonts w:ascii="仿宋" w:eastAsia="仿宋" w:hAnsi="仿宋" w:cs="宋体"/>
                <w:sz w:val="24"/>
                <w:szCs w:val="24"/>
              </w:rPr>
            </w:pPr>
            <w:r w:rsidRPr="00A75CE3">
              <w:rPr>
                <w:rFonts w:ascii="仿宋" w:eastAsia="仿宋" w:hAnsi="仿宋" w:hint="eastAsia"/>
                <w:sz w:val="24"/>
                <w:szCs w:val="24"/>
              </w:rPr>
              <w:t>产品</w:t>
            </w:r>
            <w:r w:rsidR="00C673A4" w:rsidRPr="00A75CE3">
              <w:rPr>
                <w:rFonts w:ascii="仿宋" w:eastAsia="仿宋" w:hAnsi="仿宋" w:hint="eastAsia"/>
                <w:sz w:val="24"/>
                <w:szCs w:val="24"/>
              </w:rPr>
              <w:t>符合</w:t>
            </w:r>
            <w:r w:rsidR="00C673A4" w:rsidRPr="00A75CE3">
              <w:rPr>
                <w:rFonts w:ascii="仿宋" w:eastAsia="仿宋" w:hAnsi="仿宋"/>
                <w:sz w:val="24"/>
                <w:szCs w:val="24"/>
              </w:rPr>
              <w:t>GB/T28181</w:t>
            </w:r>
            <w:r w:rsidR="006739C3" w:rsidRPr="00A75CE3">
              <w:rPr>
                <w:rFonts w:ascii="仿宋" w:eastAsia="仿宋" w:hAnsi="仿宋" w:hint="eastAsia"/>
                <w:sz w:val="24"/>
                <w:szCs w:val="24"/>
              </w:rPr>
              <w:t>-2016</w:t>
            </w:r>
            <w:r w:rsidR="00C673A4" w:rsidRPr="00A75CE3">
              <w:rPr>
                <w:rFonts w:ascii="仿宋" w:eastAsia="仿宋" w:hAnsi="仿宋" w:hint="eastAsia"/>
                <w:sz w:val="24"/>
                <w:szCs w:val="24"/>
              </w:rPr>
              <w:t>标准；</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center"/>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547D19"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8C346D">
            <w:pPr>
              <w:jc w:val="center"/>
              <w:rPr>
                <w:rFonts w:ascii="仿宋" w:eastAsia="仿宋" w:hAnsi="仿宋" w:cs="宋体"/>
                <w:sz w:val="24"/>
                <w:szCs w:val="24"/>
              </w:rPr>
            </w:pPr>
            <w:r w:rsidRPr="00A75CE3">
              <w:rPr>
                <w:rFonts w:ascii="仿宋" w:eastAsia="仿宋" w:hAnsi="仿宋"/>
                <w:sz w:val="24"/>
                <w:szCs w:val="24"/>
              </w:rPr>
              <w:lastRenderedPageBreak/>
              <w:t>1</w:t>
            </w:r>
            <w:r w:rsidR="008C346D" w:rsidRPr="00A75CE3">
              <w:rPr>
                <w:rFonts w:ascii="仿宋" w:eastAsia="仿宋" w:hAnsi="仿宋" w:hint="eastAsia"/>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光纤租赁费</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sz w:val="24"/>
                <w:szCs w:val="24"/>
              </w:rPr>
              <w:t>100</w:t>
            </w:r>
            <w:r w:rsidRPr="00A75CE3">
              <w:rPr>
                <w:rFonts w:ascii="仿宋" w:eastAsia="仿宋" w:hAnsi="仿宋" w:hint="eastAsia"/>
                <w:sz w:val="24"/>
                <w:szCs w:val="24"/>
              </w:rPr>
              <w:t>路前端光纤</w:t>
            </w:r>
            <w:r w:rsidRPr="00A75CE3">
              <w:rPr>
                <w:rFonts w:ascii="仿宋" w:eastAsia="仿宋" w:hAnsi="仿宋"/>
                <w:sz w:val="24"/>
                <w:szCs w:val="24"/>
              </w:rPr>
              <w:t>3</w:t>
            </w:r>
            <w:r w:rsidRPr="00A75CE3">
              <w:rPr>
                <w:rFonts w:ascii="仿宋" w:eastAsia="仿宋" w:hAnsi="仿宋" w:hint="eastAsia"/>
                <w:sz w:val="24"/>
                <w:szCs w:val="24"/>
              </w:rPr>
              <w:t>年使用费</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sz w:val="24"/>
                <w:szCs w:val="24"/>
              </w:rPr>
            </w:pPr>
            <w:r w:rsidRPr="00A75CE3">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right"/>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r w:rsidR="00C673A4" w:rsidRPr="00A75CE3" w:rsidTr="006D29F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8C346D">
            <w:pPr>
              <w:jc w:val="center"/>
              <w:rPr>
                <w:rFonts w:ascii="仿宋" w:eastAsia="仿宋" w:hAnsi="仿宋" w:cs="宋体"/>
                <w:sz w:val="24"/>
                <w:szCs w:val="24"/>
              </w:rPr>
            </w:pPr>
            <w:r w:rsidRPr="00A75CE3">
              <w:rPr>
                <w:rFonts w:ascii="仿宋" w:eastAsia="仿宋" w:hAnsi="仿宋"/>
                <w:sz w:val="24"/>
                <w:szCs w:val="24"/>
              </w:rPr>
              <w:t>1</w:t>
            </w:r>
            <w:r w:rsidR="008C346D" w:rsidRPr="00A75CE3">
              <w:rPr>
                <w:rFonts w:ascii="仿宋" w:eastAsia="仿宋" w:hAnsi="仿宋" w:hint="eastAsia"/>
                <w:sz w:val="24"/>
                <w:szCs w:val="24"/>
              </w:rPr>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cs="宋体"/>
                <w:sz w:val="24"/>
                <w:szCs w:val="24"/>
              </w:rPr>
            </w:pPr>
            <w:r w:rsidRPr="00A75CE3">
              <w:rPr>
                <w:rFonts w:ascii="仿宋" w:eastAsia="仿宋" w:hAnsi="仿宋" w:hint="eastAsia"/>
                <w:sz w:val="24"/>
                <w:szCs w:val="24"/>
              </w:rPr>
              <w:t>电费</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rsidP="00F06612">
            <w:pPr>
              <w:spacing w:line="320" w:lineRule="exact"/>
              <w:rPr>
                <w:rFonts w:ascii="仿宋" w:eastAsia="仿宋" w:hAnsi="仿宋" w:cs="宋体"/>
                <w:sz w:val="24"/>
                <w:szCs w:val="24"/>
              </w:rPr>
            </w:pPr>
            <w:r w:rsidRPr="00A75CE3">
              <w:rPr>
                <w:rFonts w:ascii="仿宋" w:eastAsia="仿宋" w:hAnsi="仿宋"/>
                <w:sz w:val="24"/>
                <w:szCs w:val="24"/>
              </w:rPr>
              <w:t>100</w:t>
            </w:r>
            <w:r w:rsidRPr="00A75CE3">
              <w:rPr>
                <w:rFonts w:ascii="仿宋" w:eastAsia="仿宋" w:hAnsi="仿宋" w:hint="eastAsia"/>
                <w:sz w:val="24"/>
                <w:szCs w:val="24"/>
              </w:rPr>
              <w:t>路前端</w:t>
            </w:r>
            <w:r w:rsidRPr="00A75CE3">
              <w:rPr>
                <w:rFonts w:ascii="仿宋" w:eastAsia="仿宋" w:hAnsi="仿宋"/>
                <w:sz w:val="24"/>
                <w:szCs w:val="24"/>
              </w:rPr>
              <w:t>3</w:t>
            </w:r>
            <w:r w:rsidRPr="00A75CE3">
              <w:rPr>
                <w:rFonts w:ascii="仿宋" w:eastAsia="仿宋" w:hAnsi="仿宋" w:hint="eastAsia"/>
                <w:sz w:val="24"/>
                <w:szCs w:val="24"/>
              </w:rPr>
              <w:t>年电费</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rPr>
                <w:rFonts w:ascii="仿宋" w:eastAsia="仿宋" w:hAnsi="仿宋"/>
                <w:sz w:val="24"/>
                <w:szCs w:val="24"/>
              </w:rPr>
            </w:pPr>
            <w:r w:rsidRPr="00A75CE3">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C673A4" w:rsidRPr="00A75CE3" w:rsidRDefault="00C673A4">
            <w:pPr>
              <w:jc w:val="right"/>
              <w:rPr>
                <w:rFonts w:ascii="仿宋" w:eastAsia="仿宋" w:hAnsi="仿宋"/>
                <w:sz w:val="24"/>
                <w:szCs w:val="24"/>
              </w:rPr>
            </w:pPr>
            <w:r w:rsidRPr="00A75CE3">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C673A4" w:rsidRPr="00A75CE3" w:rsidRDefault="00C673A4" w:rsidP="00D53C3D">
            <w:pPr>
              <w:widowControl/>
              <w:spacing w:line="360" w:lineRule="atLeast"/>
              <w:jc w:val="center"/>
              <w:rPr>
                <w:rFonts w:ascii="仿宋" w:eastAsia="仿宋" w:hAnsi="仿宋"/>
                <w:sz w:val="24"/>
                <w:szCs w:val="24"/>
              </w:rPr>
            </w:pPr>
            <w:r w:rsidRPr="00A75CE3">
              <w:rPr>
                <w:rFonts w:ascii="仿宋" w:eastAsia="仿宋" w:hAnsi="仿宋" w:hint="eastAsia"/>
                <w:sz w:val="24"/>
                <w:szCs w:val="24"/>
              </w:rPr>
              <w:t>否</w:t>
            </w:r>
          </w:p>
        </w:tc>
      </w:tr>
    </w:tbl>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（三）采购标的执行标准：无</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（四）服务标准、期限、效率等要求：无</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（五）验收标准</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由采购人成立验收小组</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按照采购合同的约定对中标人履约情况进行验收。验收时</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按照采购合同的约定对每一项技术、服务、安全标准的履约情况进行确认。验收结束后</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出具验收书</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列明各项标准的验收情况及项目总体评价</w:t>
      </w:r>
      <w:r w:rsidRPr="00A75CE3">
        <w:rPr>
          <w:rFonts w:ascii="仿宋" w:eastAsia="仿宋" w:hAnsi="仿宋" w:cs="仿宋"/>
          <w:kern w:val="0"/>
          <w:sz w:val="30"/>
          <w:szCs w:val="30"/>
          <w:shd w:val="clear" w:color="auto" w:fill="FFFFFF"/>
        </w:rPr>
        <w:t>,</w:t>
      </w:r>
      <w:r w:rsidRPr="00A75CE3">
        <w:rPr>
          <w:rFonts w:ascii="仿宋" w:eastAsia="仿宋" w:hAnsi="仿宋" w:cs="仿宋" w:hint="eastAsia"/>
          <w:kern w:val="0"/>
          <w:sz w:val="30"/>
          <w:szCs w:val="30"/>
          <w:shd w:val="clear" w:color="auto" w:fill="FFFFFF"/>
        </w:rPr>
        <w:t>由验收双方共同签署。</w:t>
      </w:r>
    </w:p>
    <w:p w:rsidR="00C673A4" w:rsidRPr="00A75CE3" w:rsidRDefault="00C673A4" w:rsidP="00D53C3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lastRenderedPageBreak/>
        <w:t>（六）采购标的的其他技术、服务等要求</w:t>
      </w:r>
    </w:p>
    <w:p w:rsidR="00C673A4" w:rsidRPr="00A75CE3" w:rsidRDefault="00C673A4" w:rsidP="008C346D">
      <w:pPr>
        <w:topLinePunct/>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kern w:val="0"/>
          <w:sz w:val="30"/>
          <w:szCs w:val="30"/>
          <w:shd w:val="clear" w:color="auto" w:fill="FFFFFF"/>
        </w:rPr>
        <w:t>1</w:t>
      </w:r>
      <w:r w:rsidRPr="00A75CE3">
        <w:rPr>
          <w:rFonts w:ascii="仿宋" w:eastAsia="仿宋" w:hAnsi="仿宋" w:cs="仿宋" w:hint="eastAsia"/>
          <w:kern w:val="0"/>
          <w:sz w:val="30"/>
          <w:szCs w:val="30"/>
          <w:shd w:val="clear" w:color="auto" w:fill="FFFFFF"/>
        </w:rPr>
        <w:t>、投标人须明确投标产品的厂家、产地、品牌、型号、详细参数</w:t>
      </w:r>
      <w:r w:rsidR="00100801" w:rsidRPr="00A75CE3">
        <w:rPr>
          <w:rFonts w:ascii="仿宋" w:eastAsia="仿宋" w:hAnsi="仿宋" w:cs="仿宋" w:hint="eastAsia"/>
          <w:kern w:val="0"/>
          <w:sz w:val="30"/>
          <w:szCs w:val="30"/>
          <w:shd w:val="clear" w:color="auto" w:fill="FFFFFF"/>
        </w:rPr>
        <w:t>（除</w:t>
      </w:r>
      <w:r w:rsidR="008C346D" w:rsidRPr="00A75CE3">
        <w:rPr>
          <w:rFonts w:ascii="仿宋" w:eastAsia="仿宋" w:hAnsi="仿宋" w:cs="仿宋" w:hint="eastAsia"/>
          <w:kern w:val="0"/>
          <w:sz w:val="30"/>
          <w:szCs w:val="30"/>
          <w:shd w:val="clear" w:color="auto" w:fill="FFFFFF"/>
        </w:rPr>
        <w:t>序号2“立杆和基础”、序号3“安装施工及辅材”</w:t>
      </w:r>
      <w:r w:rsidR="005022D0" w:rsidRPr="00A75CE3">
        <w:rPr>
          <w:rFonts w:ascii="仿宋" w:eastAsia="仿宋" w:hAnsi="仿宋" w:cs="仿宋" w:hint="eastAsia"/>
          <w:kern w:val="0"/>
          <w:sz w:val="30"/>
          <w:szCs w:val="30"/>
          <w:shd w:val="clear" w:color="auto" w:fill="FFFFFF"/>
        </w:rPr>
        <w:t>、</w:t>
      </w:r>
      <w:r w:rsidR="008C346D" w:rsidRPr="00A75CE3">
        <w:rPr>
          <w:rFonts w:ascii="仿宋" w:eastAsia="仿宋" w:hAnsi="仿宋" w:cs="仿宋" w:hint="eastAsia"/>
          <w:kern w:val="0"/>
          <w:sz w:val="30"/>
          <w:szCs w:val="30"/>
          <w:shd w:val="clear" w:color="auto" w:fill="FFFFFF"/>
        </w:rPr>
        <w:t>序号9“辅材”、序号11“光纤租赁费”、序号12“电费”）</w:t>
      </w:r>
      <w:r w:rsidRPr="00A75CE3">
        <w:rPr>
          <w:rFonts w:ascii="仿宋" w:eastAsia="仿宋" w:hAnsi="仿宋" w:cs="仿宋" w:hint="eastAsia"/>
          <w:kern w:val="0"/>
          <w:sz w:val="30"/>
          <w:szCs w:val="30"/>
          <w:shd w:val="clear" w:color="auto" w:fill="FFFFFF"/>
        </w:rPr>
        <w:t>否则为无效投标。</w:t>
      </w:r>
    </w:p>
    <w:p w:rsidR="00C673A4" w:rsidRPr="00A75CE3" w:rsidRDefault="00C673A4" w:rsidP="004B6404">
      <w:pPr>
        <w:topLinePunct/>
        <w:autoSpaceDE w:val="0"/>
        <w:autoSpaceDN w:val="0"/>
        <w:adjustRightIn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kern w:val="0"/>
          <w:sz w:val="30"/>
          <w:szCs w:val="30"/>
          <w:shd w:val="clear" w:color="auto" w:fill="FFFFFF"/>
        </w:rPr>
        <w:t>2</w:t>
      </w:r>
      <w:r w:rsidRPr="00A75CE3">
        <w:rPr>
          <w:rFonts w:ascii="仿宋" w:eastAsia="仿宋" w:hAnsi="仿宋" w:cs="仿宋" w:hint="eastAsia"/>
          <w:kern w:val="0"/>
          <w:sz w:val="30"/>
          <w:szCs w:val="30"/>
          <w:shd w:val="clear" w:color="auto" w:fill="FFFFFF"/>
        </w:rPr>
        <w:t>、本招标文件所列需求为最低要求，投标产品不得低于最低要求，否则为无效投标。</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3</w:t>
      </w:r>
      <w:r w:rsidR="00C673A4" w:rsidRPr="00A75CE3">
        <w:rPr>
          <w:rFonts w:ascii="仿宋" w:eastAsia="仿宋" w:hAnsi="仿宋" w:cs="仿宋" w:hint="eastAsia"/>
          <w:kern w:val="0"/>
          <w:sz w:val="30"/>
          <w:szCs w:val="30"/>
          <w:shd w:val="clear" w:color="auto" w:fill="FFFFFF"/>
        </w:rPr>
        <w:t>、产品必须符合国家质量检测标准和本招标文件规定标准的全新正品现货，提供随货物《产品合格证》及其它相关质量证明文件。进口产品须提供海关进货单（复印件备查）。</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4</w:t>
      </w:r>
      <w:r w:rsidR="00C673A4" w:rsidRPr="00A75CE3">
        <w:rPr>
          <w:rFonts w:ascii="仿宋" w:eastAsia="仿宋" w:hAnsi="仿宋" w:cs="仿宋" w:hint="eastAsia"/>
          <w:kern w:val="0"/>
          <w:sz w:val="30"/>
          <w:szCs w:val="30"/>
          <w:shd w:val="clear" w:color="auto" w:fill="FFFFFF"/>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5</w:t>
      </w:r>
      <w:r w:rsidR="00C673A4" w:rsidRPr="00A75CE3">
        <w:rPr>
          <w:rFonts w:ascii="仿宋" w:eastAsia="仿宋" w:hAnsi="仿宋" w:cs="仿宋" w:hint="eastAsia"/>
          <w:kern w:val="0"/>
          <w:sz w:val="30"/>
          <w:szCs w:val="30"/>
          <w:shd w:val="clear" w:color="auto" w:fill="FFFFFF"/>
        </w:rPr>
        <w:t>、投标人须明确维修点地址、负责人、联系人和联系电话，维修点具备什么样的维修能力等详细资料。</w:t>
      </w:r>
    </w:p>
    <w:p w:rsidR="00C673A4" w:rsidRPr="00A75CE3" w:rsidRDefault="005022D0" w:rsidP="004B6404">
      <w:pPr>
        <w:topLinePunct/>
        <w:snapToGrid w:val="0"/>
        <w:spacing w:line="360" w:lineRule="auto"/>
        <w:ind w:firstLineChars="200" w:firstLine="600"/>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6</w:t>
      </w:r>
      <w:r w:rsidR="00C673A4" w:rsidRPr="00A75CE3">
        <w:rPr>
          <w:rFonts w:ascii="仿宋" w:eastAsia="仿宋" w:hAnsi="仿宋" w:cs="仿宋" w:hint="eastAsia"/>
          <w:kern w:val="0"/>
          <w:sz w:val="30"/>
          <w:szCs w:val="30"/>
          <w:shd w:val="clear" w:color="auto" w:fill="FFFFFF"/>
        </w:rPr>
        <w:t>、本项目为交钥匙工程（包括设备、材料、元件等购置、安装调试、验收、与其它施工单位协作所产生的费用等）。</w:t>
      </w:r>
      <w:r w:rsidR="00C673A4" w:rsidRPr="00A75CE3">
        <w:rPr>
          <w:rFonts w:ascii="仿宋" w:eastAsia="仿宋" w:hAnsi="仿宋" w:cs="仿宋"/>
          <w:kern w:val="0"/>
          <w:sz w:val="30"/>
          <w:szCs w:val="30"/>
          <w:shd w:val="clear" w:color="auto" w:fill="FFFFFF"/>
        </w:rPr>
        <w:t xml:space="preserve"> </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五、评标方法和评标标准</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（一）评标方法：最低评标价法□</w:t>
      </w:r>
      <w:r w:rsidRPr="00A75CE3">
        <w:rPr>
          <w:rFonts w:ascii="仿宋" w:eastAsia="仿宋" w:hAnsi="仿宋" w:cs="仿宋"/>
          <w:kern w:val="0"/>
          <w:sz w:val="30"/>
          <w:szCs w:val="30"/>
          <w:shd w:val="clear" w:color="auto" w:fill="FFFFFF"/>
        </w:rPr>
        <w:t xml:space="preserve"> </w:t>
      </w:r>
      <w:r w:rsidRPr="00A75CE3">
        <w:rPr>
          <w:rFonts w:ascii="仿宋" w:eastAsia="仿宋" w:hAnsi="仿宋" w:cs="仿宋" w:hint="eastAsia"/>
          <w:kern w:val="0"/>
          <w:sz w:val="30"/>
          <w:szCs w:val="30"/>
          <w:shd w:val="clear" w:color="auto" w:fill="FFFFFF"/>
        </w:rPr>
        <w:t>综合评分</w:t>
      </w:r>
      <w:r w:rsidRPr="00A75CE3">
        <w:rPr>
          <w:rFonts w:ascii="Wingdings 2" w:eastAsia="仿宋" w:hAnsi="Wingdings 2" w:cs="仿宋"/>
          <w:kern w:val="0"/>
          <w:sz w:val="30"/>
          <w:szCs w:val="30"/>
          <w:shd w:val="clear" w:color="auto" w:fill="FFFFFF"/>
        </w:rPr>
        <w:t></w:t>
      </w:r>
      <w:r w:rsidRPr="00A75CE3">
        <w:rPr>
          <w:rFonts w:ascii="仿宋" w:eastAsia="仿宋" w:hAnsi="仿宋" w:cs="仿宋" w:hint="eastAsia"/>
          <w:kern w:val="0"/>
          <w:sz w:val="30"/>
          <w:szCs w:val="30"/>
          <w:shd w:val="clear" w:color="auto" w:fill="FFFFFF"/>
        </w:rPr>
        <w:t>（</w:t>
      </w:r>
      <w:r w:rsidRPr="00A75CE3">
        <w:rPr>
          <w:rFonts w:ascii="仿宋" w:eastAsia="仿宋" w:hAnsi="仿宋" w:cs="仿宋" w:hint="eastAsia"/>
          <w:i/>
          <w:kern w:val="0"/>
          <w:sz w:val="30"/>
          <w:szCs w:val="30"/>
          <w:shd w:val="clear" w:color="auto" w:fill="FFFFFF"/>
        </w:rPr>
        <w:t>选填</w:t>
      </w:r>
      <w:r w:rsidRPr="00A75CE3">
        <w:rPr>
          <w:rFonts w:ascii="仿宋" w:eastAsia="仿宋" w:hAnsi="仿宋" w:cs="仿宋" w:hint="eastAsia"/>
          <w:kern w:val="0"/>
          <w:sz w:val="30"/>
          <w:szCs w:val="30"/>
          <w:shd w:val="clear" w:color="auto" w:fill="FFFFFF"/>
        </w:rPr>
        <w:t>）</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（二）综合评分法评标标准：</w:t>
      </w:r>
    </w:p>
    <w:tbl>
      <w:tblPr>
        <w:tblW w:w="8732" w:type="dxa"/>
        <w:tblBorders>
          <w:insideH w:val="outset" w:sz="6" w:space="0" w:color="auto"/>
          <w:insideV w:val="outset" w:sz="6" w:space="0" w:color="auto"/>
        </w:tblBorders>
        <w:tblLayout w:type="fixed"/>
        <w:tblCellMar>
          <w:left w:w="0" w:type="dxa"/>
          <w:right w:w="0" w:type="dxa"/>
        </w:tblCellMar>
        <w:tblLook w:val="00A0"/>
      </w:tblPr>
      <w:tblGrid>
        <w:gridCol w:w="1417"/>
        <w:gridCol w:w="20"/>
        <w:gridCol w:w="20"/>
        <w:gridCol w:w="5025"/>
        <w:gridCol w:w="2250"/>
      </w:tblGrid>
      <w:tr w:rsidR="00C673A4" w:rsidRPr="00A75CE3" w:rsidTr="009063E7">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kern w:val="0"/>
                <w:sz w:val="24"/>
                <w:szCs w:val="24"/>
              </w:rPr>
              <w:lastRenderedPageBreak/>
              <w:t>分值构成</w:t>
            </w:r>
          </w:p>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kern w:val="0"/>
                <w:sz w:val="24"/>
                <w:szCs w:val="24"/>
              </w:rPr>
              <w:t>(</w:t>
            </w:r>
            <w:r w:rsidRPr="00A75CE3">
              <w:rPr>
                <w:rFonts w:ascii="仿宋" w:eastAsia="仿宋" w:hAnsi="仿宋" w:cs="仿宋" w:hint="eastAsia"/>
                <w:kern w:val="0"/>
                <w:sz w:val="24"/>
                <w:szCs w:val="24"/>
              </w:rPr>
              <w:t>总分</w:t>
            </w:r>
            <w:r w:rsidRPr="00A75CE3">
              <w:rPr>
                <w:rFonts w:ascii="仿宋" w:eastAsia="仿宋" w:hAnsi="仿宋" w:cs="仿宋"/>
                <w:kern w:val="0"/>
                <w:sz w:val="24"/>
                <w:szCs w:val="24"/>
              </w:rPr>
              <w:t>100</w:t>
            </w:r>
            <w:r w:rsidRPr="00A75CE3">
              <w:rPr>
                <w:rFonts w:ascii="仿宋" w:eastAsia="仿宋" w:hAnsi="仿宋" w:cs="仿宋" w:hint="eastAsia"/>
                <w:kern w:val="0"/>
                <w:sz w:val="24"/>
                <w:szCs w:val="24"/>
              </w:rPr>
              <w:t>分</w:t>
            </w:r>
            <w:r w:rsidRPr="00A75CE3">
              <w:rPr>
                <w:rFonts w:ascii="仿宋" w:eastAsia="仿宋" w:hAnsi="仿宋" w:cs="仿宋"/>
                <w:kern w:val="0"/>
                <w:sz w:val="24"/>
                <w:szCs w:val="24"/>
              </w:rPr>
              <w:t>)</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60" w:lineRule="atLeast"/>
              <w:ind w:firstLine="480"/>
              <w:jc w:val="center"/>
              <w:rPr>
                <w:rFonts w:ascii="宋体" w:cs="宋体"/>
                <w:kern w:val="0"/>
                <w:sz w:val="24"/>
                <w:szCs w:val="24"/>
              </w:rPr>
            </w:pPr>
            <w:r w:rsidRPr="00A75CE3">
              <w:rPr>
                <w:rFonts w:ascii="仿宋" w:eastAsia="仿宋" w:hAnsi="仿宋" w:cs="仿宋" w:hint="eastAsia"/>
                <w:kern w:val="0"/>
                <w:sz w:val="24"/>
                <w:szCs w:val="24"/>
              </w:rPr>
              <w:t>价格分值：</w:t>
            </w:r>
            <w:r w:rsidRPr="00A75CE3">
              <w:rPr>
                <w:rFonts w:ascii="宋体" w:cs="宋体"/>
                <w:kern w:val="0"/>
                <w:sz w:val="24"/>
                <w:szCs w:val="24"/>
              </w:rPr>
              <w:t>30</w:t>
            </w:r>
            <w:r w:rsidRPr="00A75CE3">
              <w:rPr>
                <w:rFonts w:ascii="仿宋" w:eastAsia="仿宋" w:hAnsi="仿宋" w:cs="仿宋" w:hint="eastAsia"/>
                <w:kern w:val="0"/>
                <w:sz w:val="24"/>
                <w:szCs w:val="24"/>
              </w:rPr>
              <w:t>分</w:t>
            </w:r>
          </w:p>
          <w:p w:rsidR="00C673A4" w:rsidRPr="00A75CE3" w:rsidRDefault="00C673A4" w:rsidP="00D53C3D">
            <w:pPr>
              <w:widowControl/>
              <w:spacing w:line="360" w:lineRule="atLeast"/>
              <w:ind w:firstLine="480"/>
              <w:jc w:val="center"/>
              <w:rPr>
                <w:rFonts w:ascii="宋体" w:cs="宋体"/>
                <w:kern w:val="0"/>
                <w:sz w:val="24"/>
                <w:szCs w:val="24"/>
              </w:rPr>
            </w:pPr>
            <w:r w:rsidRPr="00A75CE3">
              <w:rPr>
                <w:rFonts w:ascii="仿宋" w:eastAsia="仿宋" w:hAnsi="仿宋" w:cs="仿宋" w:hint="eastAsia"/>
                <w:kern w:val="0"/>
                <w:sz w:val="24"/>
                <w:szCs w:val="24"/>
              </w:rPr>
              <w:t>商务部分：</w:t>
            </w:r>
            <w:r w:rsidRPr="00A75CE3">
              <w:rPr>
                <w:rFonts w:ascii="宋体" w:cs="宋体"/>
                <w:kern w:val="0"/>
                <w:sz w:val="24"/>
                <w:szCs w:val="24"/>
              </w:rPr>
              <w:t>2</w:t>
            </w:r>
            <w:r w:rsidR="003B550F" w:rsidRPr="00A75CE3">
              <w:rPr>
                <w:rFonts w:ascii="宋体" w:cs="宋体"/>
                <w:kern w:val="0"/>
                <w:sz w:val="24"/>
                <w:szCs w:val="24"/>
              </w:rPr>
              <w:t>5</w:t>
            </w:r>
            <w:r w:rsidRPr="00A75CE3">
              <w:rPr>
                <w:rFonts w:ascii="仿宋" w:eastAsia="仿宋" w:hAnsi="仿宋" w:cs="仿宋" w:hint="eastAsia"/>
                <w:kern w:val="0"/>
                <w:sz w:val="24"/>
                <w:szCs w:val="24"/>
              </w:rPr>
              <w:t>分</w:t>
            </w:r>
          </w:p>
          <w:p w:rsidR="00C673A4" w:rsidRPr="00A75CE3" w:rsidRDefault="00C673A4" w:rsidP="00D53C3D">
            <w:pPr>
              <w:widowControl/>
              <w:spacing w:line="360" w:lineRule="atLeast"/>
              <w:ind w:firstLine="480"/>
              <w:jc w:val="center"/>
              <w:rPr>
                <w:rFonts w:ascii="宋体" w:cs="宋体"/>
                <w:kern w:val="0"/>
                <w:sz w:val="24"/>
                <w:szCs w:val="24"/>
              </w:rPr>
            </w:pPr>
            <w:r w:rsidRPr="00A75CE3">
              <w:rPr>
                <w:rFonts w:ascii="仿宋" w:eastAsia="仿宋" w:hAnsi="仿宋" w:cs="仿宋" w:hint="eastAsia"/>
                <w:kern w:val="0"/>
                <w:sz w:val="24"/>
                <w:szCs w:val="24"/>
              </w:rPr>
              <w:t>技术部分：</w:t>
            </w:r>
            <w:r w:rsidR="003B550F" w:rsidRPr="00A75CE3">
              <w:rPr>
                <w:rFonts w:ascii="宋体" w:cs="宋体"/>
                <w:kern w:val="0"/>
                <w:sz w:val="24"/>
                <w:szCs w:val="24"/>
              </w:rPr>
              <w:t>45</w:t>
            </w:r>
            <w:r w:rsidRPr="00A75CE3">
              <w:rPr>
                <w:rFonts w:ascii="仿宋" w:eastAsia="仿宋" w:hAnsi="仿宋" w:cs="仿宋" w:hint="eastAsia"/>
                <w:kern w:val="0"/>
                <w:sz w:val="24"/>
                <w:szCs w:val="24"/>
              </w:rPr>
              <w:t>分</w:t>
            </w:r>
          </w:p>
        </w:tc>
      </w:tr>
      <w:tr w:rsidR="00C673A4" w:rsidRPr="00A75CE3" w:rsidTr="009063E7">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一、价格部分（满分</w:t>
            </w:r>
            <w:r w:rsidRPr="00A75CE3">
              <w:rPr>
                <w:rFonts w:ascii="宋体" w:cs="宋体"/>
                <w:b/>
                <w:kern w:val="0"/>
                <w:sz w:val="24"/>
                <w:szCs w:val="24"/>
              </w:rPr>
              <w:t>30</w:t>
            </w:r>
            <w:r w:rsidRPr="00A75CE3">
              <w:rPr>
                <w:rFonts w:ascii="仿宋" w:eastAsia="仿宋" w:hAnsi="仿宋" w:cs="仿宋" w:hint="eastAsia"/>
                <w:b/>
                <w:kern w:val="0"/>
                <w:sz w:val="24"/>
                <w:szCs w:val="24"/>
              </w:rPr>
              <w:t>分）</w:t>
            </w:r>
          </w:p>
        </w:tc>
      </w:tr>
      <w:tr w:rsidR="00C673A4" w:rsidRPr="00A75CE3" w:rsidTr="009063E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分值</w:t>
            </w:r>
          </w:p>
        </w:tc>
      </w:tr>
      <w:tr w:rsidR="00C673A4" w:rsidRPr="00A75CE3" w:rsidTr="009063E7">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kern w:val="0"/>
                <w:sz w:val="24"/>
                <w:szCs w:val="24"/>
              </w:rPr>
              <w:t>投标报价</w:t>
            </w:r>
          </w:p>
          <w:p w:rsidR="00C673A4" w:rsidRPr="00A75CE3" w:rsidRDefault="00C673A4" w:rsidP="00D53C3D">
            <w:pPr>
              <w:widowControl/>
              <w:spacing w:line="90" w:lineRule="atLeast"/>
              <w:jc w:val="center"/>
              <w:rPr>
                <w:rFonts w:ascii="宋体" w:cs="宋体"/>
                <w:kern w:val="0"/>
                <w:sz w:val="24"/>
                <w:szCs w:val="24"/>
              </w:rPr>
            </w:pPr>
            <w:r w:rsidRPr="00A75CE3">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left"/>
              <w:rPr>
                <w:rFonts w:ascii="宋体" w:cs="宋体"/>
                <w:kern w:val="0"/>
                <w:sz w:val="24"/>
                <w:szCs w:val="24"/>
              </w:rPr>
            </w:pPr>
            <w:r w:rsidRPr="00A75CE3">
              <w:rPr>
                <w:rFonts w:ascii="仿宋" w:eastAsia="仿宋" w:hAnsi="仿宋" w:cs="仿宋" w:hint="eastAsia"/>
                <w:kern w:val="0"/>
                <w:sz w:val="24"/>
                <w:szCs w:val="24"/>
              </w:rPr>
              <w:t>评标基准价：满足招标文件要求的有效投标报价中，最低的投标报价为评标基准价。</w:t>
            </w:r>
          </w:p>
          <w:p w:rsidR="00C673A4" w:rsidRPr="00A75CE3" w:rsidRDefault="00C673A4" w:rsidP="00D53C3D">
            <w:pPr>
              <w:widowControl/>
              <w:spacing w:line="90" w:lineRule="atLeast"/>
              <w:jc w:val="left"/>
              <w:rPr>
                <w:rFonts w:ascii="宋体" w:cs="宋体"/>
                <w:kern w:val="0"/>
                <w:sz w:val="24"/>
                <w:szCs w:val="24"/>
              </w:rPr>
            </w:pPr>
            <w:r w:rsidRPr="00A75CE3">
              <w:rPr>
                <w:rFonts w:ascii="仿宋" w:eastAsia="仿宋" w:hAnsi="仿宋" w:cs="仿宋" w:hint="eastAsia"/>
                <w:kern w:val="0"/>
                <w:sz w:val="24"/>
                <w:szCs w:val="24"/>
              </w:rPr>
              <w:t>投标报价得分</w:t>
            </w:r>
            <w:r w:rsidRPr="00A75CE3">
              <w:rPr>
                <w:rFonts w:ascii="仿宋" w:eastAsia="仿宋" w:hAnsi="仿宋" w:cs="仿宋"/>
                <w:kern w:val="0"/>
                <w:sz w:val="24"/>
                <w:szCs w:val="24"/>
              </w:rPr>
              <w:t>=</w:t>
            </w:r>
            <w:r w:rsidRPr="00A75CE3">
              <w:rPr>
                <w:rFonts w:ascii="仿宋" w:eastAsia="仿宋" w:hAnsi="仿宋" w:cs="仿宋" w:hint="eastAsia"/>
                <w:kern w:val="0"/>
                <w:sz w:val="24"/>
                <w:szCs w:val="24"/>
              </w:rPr>
              <w:t>（评标基准价</w:t>
            </w:r>
            <w:r w:rsidRPr="00A75CE3">
              <w:rPr>
                <w:rFonts w:ascii="仿宋" w:eastAsia="仿宋" w:hAnsi="仿宋" w:cs="仿宋"/>
                <w:kern w:val="0"/>
                <w:sz w:val="24"/>
                <w:szCs w:val="24"/>
              </w:rPr>
              <w:t>/</w:t>
            </w:r>
            <w:r w:rsidRPr="00A75CE3">
              <w:rPr>
                <w:rFonts w:ascii="仿宋" w:eastAsia="仿宋" w:hAnsi="仿宋" w:cs="仿宋" w:hint="eastAsia"/>
                <w:kern w:val="0"/>
                <w:sz w:val="24"/>
                <w:szCs w:val="24"/>
              </w:rPr>
              <w:t>投标报价）×</w:t>
            </w:r>
            <w:r w:rsidR="00AD72C4" w:rsidRPr="00A75CE3">
              <w:rPr>
                <w:rFonts w:ascii="仿宋" w:eastAsia="仿宋" w:hAnsi="仿宋" w:cs="仿宋" w:hint="eastAsia"/>
                <w:kern w:val="0"/>
                <w:sz w:val="24"/>
                <w:szCs w:val="24"/>
              </w:rPr>
              <w:t>30</w:t>
            </w:r>
            <w:r w:rsidRPr="00A75CE3">
              <w:rPr>
                <w:rFonts w:ascii="宋体" w:cs="宋体"/>
                <w:kern w:val="0"/>
                <w:sz w:val="24"/>
                <w:szCs w:val="24"/>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90" w:lineRule="atLeast"/>
              <w:jc w:val="center"/>
              <w:rPr>
                <w:rFonts w:ascii="宋体" w:cs="宋体"/>
                <w:kern w:val="0"/>
                <w:sz w:val="24"/>
                <w:szCs w:val="24"/>
              </w:rPr>
            </w:pPr>
            <w:r w:rsidRPr="00A75CE3">
              <w:rPr>
                <w:rFonts w:ascii="宋体" w:cs="宋体"/>
                <w:kern w:val="0"/>
                <w:sz w:val="24"/>
                <w:szCs w:val="24"/>
              </w:rPr>
              <w:t>30</w:t>
            </w:r>
            <w:r w:rsidRPr="00A75CE3">
              <w:rPr>
                <w:rFonts w:ascii="仿宋" w:eastAsia="仿宋" w:hAnsi="仿宋" w:cs="仿宋" w:hint="eastAsia"/>
                <w:kern w:val="0"/>
                <w:sz w:val="24"/>
                <w:szCs w:val="24"/>
              </w:rPr>
              <w:t>分</w:t>
            </w:r>
          </w:p>
        </w:tc>
      </w:tr>
      <w:tr w:rsidR="00C673A4" w:rsidRPr="00A75CE3" w:rsidTr="009063E7">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二、商务部分（满分</w:t>
            </w:r>
            <w:r w:rsidRPr="00A75CE3">
              <w:rPr>
                <w:rFonts w:ascii="宋体" w:cs="宋体"/>
                <w:b/>
                <w:kern w:val="0"/>
                <w:sz w:val="24"/>
                <w:szCs w:val="24"/>
              </w:rPr>
              <w:t>2</w:t>
            </w:r>
            <w:r w:rsidR="003B550F" w:rsidRPr="00A75CE3">
              <w:rPr>
                <w:rFonts w:ascii="宋体" w:cs="宋体"/>
                <w:b/>
                <w:kern w:val="0"/>
                <w:sz w:val="24"/>
                <w:szCs w:val="24"/>
              </w:rPr>
              <w:t>5</w:t>
            </w:r>
            <w:r w:rsidRPr="00A75CE3">
              <w:rPr>
                <w:rFonts w:ascii="仿宋" w:eastAsia="仿宋" w:hAnsi="仿宋" w:cs="仿宋" w:hint="eastAsia"/>
                <w:b/>
                <w:kern w:val="0"/>
                <w:sz w:val="24"/>
                <w:szCs w:val="24"/>
              </w:rPr>
              <w:t>分）</w:t>
            </w:r>
          </w:p>
        </w:tc>
      </w:tr>
      <w:tr w:rsidR="00C673A4" w:rsidRPr="00A75CE3" w:rsidTr="009063E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分值</w:t>
            </w:r>
          </w:p>
        </w:tc>
      </w:tr>
      <w:tr w:rsidR="00C673A4" w:rsidRPr="00A75CE3" w:rsidTr="009063E7">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企业实力</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77426" w:rsidRPr="00A75CE3" w:rsidRDefault="000262BC" w:rsidP="006C0C12">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1</w:t>
            </w:r>
            <w:r w:rsidR="006C0C12" w:rsidRPr="00A75CE3">
              <w:rPr>
                <w:rFonts w:ascii="仿宋" w:eastAsia="仿宋" w:hAnsi="仿宋" w:cs="仿宋" w:hint="eastAsia"/>
                <w:kern w:val="0"/>
                <w:sz w:val="24"/>
                <w:szCs w:val="24"/>
              </w:rPr>
              <w:t>、</w:t>
            </w:r>
            <w:r w:rsidR="00B77426" w:rsidRPr="00A75CE3">
              <w:rPr>
                <w:rFonts w:ascii="仿宋" w:eastAsia="仿宋" w:hAnsi="仿宋" w:cs="仿宋" w:hint="eastAsia"/>
                <w:kern w:val="0"/>
                <w:sz w:val="24"/>
                <w:szCs w:val="24"/>
              </w:rPr>
              <w:t>根据投标人在本项目以前社会对其认可度以及行政主管部门、工商、银行、行业部门颁发的荣誉证书等情况评定，每提供一份荣誉证书加1分，满分</w:t>
            </w:r>
            <w:r w:rsidR="00DE02ED" w:rsidRPr="00A75CE3">
              <w:rPr>
                <w:rFonts w:ascii="仿宋" w:eastAsia="仿宋" w:hAnsi="仿宋" w:cs="仿宋" w:hint="eastAsia"/>
                <w:kern w:val="0"/>
                <w:sz w:val="24"/>
                <w:szCs w:val="24"/>
              </w:rPr>
              <w:t>6</w:t>
            </w:r>
            <w:r w:rsidR="00B77426" w:rsidRPr="00A75CE3">
              <w:rPr>
                <w:rFonts w:ascii="仿宋" w:eastAsia="仿宋" w:hAnsi="仿宋" w:cs="仿宋" w:hint="eastAsia"/>
                <w:kern w:val="0"/>
                <w:sz w:val="24"/>
                <w:szCs w:val="24"/>
              </w:rPr>
              <w:t>分（提供证书复印件并加盖投标人公章）。</w:t>
            </w:r>
          </w:p>
          <w:p w:rsidR="00454CBE" w:rsidRPr="00A75CE3" w:rsidRDefault="00B77426" w:rsidP="006C0C12">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2、</w:t>
            </w:r>
            <w:r w:rsidR="00454CBE" w:rsidRPr="00A75CE3">
              <w:rPr>
                <w:rFonts w:ascii="仿宋" w:eastAsia="仿宋" w:hAnsi="仿宋" w:cs="仿宋" w:hint="eastAsia"/>
                <w:kern w:val="0"/>
                <w:sz w:val="24"/>
                <w:szCs w:val="24"/>
              </w:rPr>
              <w:t>投标人应具有ISO9001质量体系认证；ISO14001环境质量管理体系认证；OHSM18001职业健康安全管理体系；ISO27001信息安全管理体系认证；ISO20000 IT服务管理体系认证；每提供一项加1分，满分</w:t>
            </w:r>
            <w:r w:rsidR="00454CBE" w:rsidRPr="00A75CE3">
              <w:rPr>
                <w:rFonts w:ascii="仿宋" w:eastAsia="仿宋" w:hAnsi="仿宋" w:cs="仿宋"/>
                <w:kern w:val="0"/>
                <w:sz w:val="24"/>
                <w:szCs w:val="24"/>
              </w:rPr>
              <w:t>5</w:t>
            </w:r>
            <w:r w:rsidR="00454CBE" w:rsidRPr="00A75CE3">
              <w:rPr>
                <w:rFonts w:ascii="仿宋" w:eastAsia="仿宋" w:hAnsi="仿宋" w:cs="仿宋" w:hint="eastAsia"/>
                <w:kern w:val="0"/>
                <w:sz w:val="24"/>
                <w:szCs w:val="24"/>
              </w:rPr>
              <w:t>分。</w:t>
            </w:r>
          </w:p>
          <w:p w:rsidR="00B77426" w:rsidRPr="00A75CE3" w:rsidRDefault="00DE02ED" w:rsidP="00B625E6">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3</w:t>
            </w:r>
            <w:r w:rsidR="006C0C12" w:rsidRPr="00A75CE3">
              <w:rPr>
                <w:rFonts w:ascii="仿宋" w:eastAsia="仿宋" w:hAnsi="仿宋" w:cs="仿宋" w:hint="eastAsia"/>
                <w:kern w:val="0"/>
                <w:sz w:val="24"/>
                <w:szCs w:val="24"/>
              </w:rPr>
              <w:t>、</w:t>
            </w:r>
            <w:r w:rsidR="00B77426" w:rsidRPr="00A75CE3">
              <w:rPr>
                <w:rFonts w:ascii="仿宋" w:eastAsia="仿宋" w:hAnsi="仿宋" w:cs="仿宋" w:hint="eastAsia"/>
                <w:kern w:val="0"/>
                <w:sz w:val="24"/>
                <w:szCs w:val="24"/>
              </w:rPr>
              <w:t>投标人具有软件能力成熟度模型评估证书CMMI3级资质，得1分；CMMI4级资质，得2分；CMMI5级资质，得</w:t>
            </w:r>
            <w:r w:rsidRPr="00A75CE3">
              <w:rPr>
                <w:rFonts w:ascii="仿宋" w:eastAsia="仿宋" w:hAnsi="仿宋" w:cs="仿宋" w:hint="eastAsia"/>
                <w:kern w:val="0"/>
                <w:sz w:val="24"/>
                <w:szCs w:val="24"/>
              </w:rPr>
              <w:t>4</w:t>
            </w:r>
            <w:r w:rsidR="00B77426" w:rsidRPr="00A75CE3">
              <w:rPr>
                <w:rFonts w:ascii="仿宋" w:eastAsia="仿宋" w:hAnsi="仿宋" w:cs="仿宋" w:hint="eastAsia"/>
                <w:kern w:val="0"/>
                <w:sz w:val="24"/>
                <w:szCs w:val="24"/>
              </w:rPr>
              <w:t>分。否则不得分。（提供证书复印件并加盖投标人公章，原件备查）。</w:t>
            </w:r>
          </w:p>
          <w:p w:rsidR="00C673A4" w:rsidRPr="00A75CE3" w:rsidRDefault="00DE02ED" w:rsidP="00E23818">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4</w:t>
            </w:r>
            <w:r w:rsidR="00B77426" w:rsidRPr="00A75CE3">
              <w:rPr>
                <w:rFonts w:ascii="仿宋" w:eastAsia="仿宋" w:hAnsi="仿宋" w:cs="仿宋" w:hint="eastAsia"/>
                <w:kern w:val="0"/>
                <w:sz w:val="24"/>
                <w:szCs w:val="24"/>
              </w:rPr>
              <w:t>、本项目所配备售后服务负责人具有本科及以上学历，同时能够提供信息系统项目管理师证书</w:t>
            </w:r>
            <w:r w:rsidR="001E3810" w:rsidRPr="00A75CE3">
              <w:rPr>
                <w:rFonts w:ascii="仿宋" w:eastAsia="仿宋" w:hAnsi="仿宋" w:cs="仿宋" w:hint="eastAsia"/>
                <w:kern w:val="0"/>
                <w:sz w:val="24"/>
                <w:szCs w:val="24"/>
              </w:rPr>
              <w:t>的得2分</w:t>
            </w:r>
            <w:r w:rsidR="00B77426" w:rsidRPr="00A75CE3">
              <w:rPr>
                <w:rFonts w:ascii="仿宋" w:eastAsia="仿宋" w:hAnsi="仿宋" w:cs="仿宋" w:hint="eastAsia"/>
                <w:kern w:val="0"/>
                <w:sz w:val="24"/>
                <w:szCs w:val="24"/>
              </w:rPr>
              <w:t>。（需提供3个月以上社保证明，否则不得分）。</w:t>
            </w:r>
            <w:r w:rsidR="006C0C12" w:rsidRPr="00A75CE3">
              <w:rPr>
                <w:rFonts w:ascii="仿宋" w:eastAsia="仿宋" w:hAnsi="仿宋" w:cs="仿宋"/>
                <w:kern w:val="0"/>
                <w:sz w:val="24"/>
                <w:szCs w:val="24"/>
              </w:rPr>
              <w:t xml:space="preserve">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E23818">
            <w:pPr>
              <w:widowControl/>
              <w:spacing w:line="320" w:lineRule="exact"/>
              <w:jc w:val="center"/>
              <w:rPr>
                <w:rFonts w:ascii="仿宋" w:eastAsia="仿宋" w:hAnsi="仿宋" w:cs="仿宋"/>
                <w:kern w:val="0"/>
                <w:sz w:val="24"/>
                <w:szCs w:val="24"/>
              </w:rPr>
            </w:pPr>
            <w:r w:rsidRPr="00A75CE3">
              <w:rPr>
                <w:rFonts w:ascii="仿宋" w:eastAsia="仿宋" w:hAnsi="仿宋" w:cs="仿宋"/>
                <w:kern w:val="0"/>
                <w:sz w:val="24"/>
                <w:szCs w:val="24"/>
              </w:rPr>
              <w:t>1</w:t>
            </w:r>
            <w:r w:rsidR="00E23818" w:rsidRPr="00A75CE3">
              <w:rPr>
                <w:rFonts w:ascii="仿宋" w:eastAsia="仿宋" w:hAnsi="仿宋" w:cs="仿宋" w:hint="eastAsia"/>
                <w:kern w:val="0"/>
                <w:sz w:val="24"/>
                <w:szCs w:val="24"/>
              </w:rPr>
              <w:t>7</w:t>
            </w:r>
            <w:r w:rsidRPr="00A75CE3">
              <w:rPr>
                <w:rFonts w:ascii="仿宋" w:eastAsia="仿宋" w:hAnsi="仿宋" w:cs="仿宋" w:hint="eastAsia"/>
                <w:kern w:val="0"/>
                <w:sz w:val="24"/>
                <w:szCs w:val="24"/>
              </w:rPr>
              <w:t>分</w:t>
            </w:r>
          </w:p>
        </w:tc>
      </w:tr>
      <w:tr w:rsidR="00C673A4" w:rsidRPr="00A75CE3" w:rsidTr="009063E7">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C0C12" w:rsidRPr="00A75CE3" w:rsidRDefault="00A204F6" w:rsidP="00386BE2">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投标人提供2015年1月至今（以合同签订日期为准）以来</w:t>
            </w:r>
            <w:r w:rsidR="00185041" w:rsidRPr="00A75CE3">
              <w:rPr>
                <w:rFonts w:ascii="仿宋" w:eastAsia="仿宋" w:hAnsi="仿宋" w:cs="仿宋" w:hint="eastAsia"/>
                <w:kern w:val="0"/>
                <w:sz w:val="24"/>
                <w:szCs w:val="24"/>
              </w:rPr>
              <w:t>2</w:t>
            </w:r>
            <w:r w:rsidRPr="00A75CE3">
              <w:rPr>
                <w:rFonts w:ascii="仿宋" w:eastAsia="仿宋" w:hAnsi="仿宋" w:cs="仿宋" w:hint="eastAsia"/>
                <w:kern w:val="0"/>
                <w:sz w:val="24"/>
                <w:szCs w:val="24"/>
              </w:rPr>
              <w:t>00万以上类似项目合同，每个得2分；最多得</w:t>
            </w:r>
            <w:r w:rsidR="00386BE2" w:rsidRPr="00A75CE3">
              <w:rPr>
                <w:rFonts w:ascii="仿宋" w:eastAsia="仿宋" w:hAnsi="仿宋" w:cs="仿宋" w:hint="eastAsia"/>
                <w:kern w:val="0"/>
                <w:sz w:val="24"/>
                <w:szCs w:val="24"/>
              </w:rPr>
              <w:t>8</w:t>
            </w:r>
            <w:r w:rsidRPr="00A75CE3">
              <w:rPr>
                <w:rFonts w:ascii="仿宋" w:eastAsia="仿宋" w:hAnsi="仿宋" w:cs="仿宋" w:hint="eastAsia"/>
                <w:kern w:val="0"/>
                <w:sz w:val="24"/>
                <w:szCs w:val="24"/>
              </w:rPr>
              <w:t>分</w:t>
            </w:r>
            <w:r w:rsidR="00FB56C5" w:rsidRPr="00A75CE3">
              <w:rPr>
                <w:rFonts w:ascii="仿宋" w:eastAsia="仿宋" w:hAnsi="仿宋" w:cs="仿宋" w:hint="eastAsia"/>
                <w:kern w:val="0"/>
                <w:sz w:val="24"/>
                <w:szCs w:val="24"/>
              </w:rPr>
              <w:t>（提供合同复印件、中标通知书、验收报告</w:t>
            </w:r>
            <w:r w:rsidR="0062066E" w:rsidRPr="00A75CE3">
              <w:rPr>
                <w:rFonts w:ascii="仿宋" w:eastAsia="仿宋" w:hAnsi="仿宋" w:cs="仿宋" w:hint="eastAsia"/>
                <w:kern w:val="0"/>
                <w:sz w:val="24"/>
                <w:szCs w:val="24"/>
              </w:rPr>
              <w:t>和中标公示网站截图</w:t>
            </w:r>
            <w:r w:rsidR="00FB56C5" w:rsidRPr="00A75CE3">
              <w:rPr>
                <w:rFonts w:ascii="仿宋" w:eastAsia="仿宋" w:hAnsi="仿宋" w:cs="仿宋" w:hint="eastAsia"/>
                <w:kern w:val="0"/>
                <w:sz w:val="24"/>
                <w:szCs w:val="24"/>
              </w:rPr>
              <w:t>等</w:t>
            </w:r>
            <w:r w:rsidRPr="00A75CE3">
              <w:rPr>
                <w:rFonts w:ascii="仿宋" w:eastAsia="仿宋" w:hAnsi="仿宋" w:cs="仿宋" w:hint="eastAsia"/>
                <w:kern w:val="0"/>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386BE2" w:rsidP="00386BE2">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8</w:t>
            </w:r>
            <w:r w:rsidR="00C673A4" w:rsidRPr="00A75CE3">
              <w:rPr>
                <w:rFonts w:ascii="仿宋" w:eastAsia="仿宋" w:hAnsi="仿宋" w:cs="仿宋" w:hint="eastAsia"/>
                <w:kern w:val="0"/>
                <w:sz w:val="24"/>
                <w:szCs w:val="24"/>
              </w:rPr>
              <w:t>分</w:t>
            </w:r>
          </w:p>
        </w:tc>
      </w:tr>
      <w:tr w:rsidR="00C673A4" w:rsidRPr="00A75CE3" w:rsidTr="009063E7">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三、技术部分（满分</w:t>
            </w:r>
            <w:r w:rsidRPr="00A75CE3">
              <w:rPr>
                <w:rFonts w:ascii="宋体" w:cs="宋体"/>
                <w:b/>
                <w:kern w:val="0"/>
                <w:sz w:val="24"/>
                <w:szCs w:val="24"/>
              </w:rPr>
              <w:t> </w:t>
            </w:r>
            <w:r w:rsidR="00547D19" w:rsidRPr="00A75CE3">
              <w:rPr>
                <w:rFonts w:ascii="宋体" w:cs="宋体"/>
                <w:b/>
                <w:kern w:val="0"/>
                <w:sz w:val="24"/>
                <w:szCs w:val="24"/>
              </w:rPr>
              <w:t>4</w:t>
            </w:r>
            <w:r w:rsidR="001B2EE0" w:rsidRPr="00A75CE3">
              <w:rPr>
                <w:rFonts w:ascii="宋体" w:cs="宋体"/>
                <w:b/>
                <w:kern w:val="0"/>
                <w:sz w:val="24"/>
                <w:szCs w:val="24"/>
              </w:rPr>
              <w:t>5</w:t>
            </w:r>
            <w:r w:rsidRPr="00A75CE3">
              <w:rPr>
                <w:rFonts w:ascii="宋体" w:cs="宋体"/>
                <w:b/>
                <w:kern w:val="0"/>
                <w:sz w:val="24"/>
                <w:szCs w:val="24"/>
              </w:rPr>
              <w:t>  </w:t>
            </w:r>
            <w:r w:rsidRPr="00A75CE3">
              <w:rPr>
                <w:rFonts w:ascii="仿宋" w:eastAsia="仿宋" w:hAnsi="仿宋" w:cs="仿宋" w:hint="eastAsia"/>
                <w:b/>
                <w:kern w:val="0"/>
                <w:sz w:val="24"/>
                <w:szCs w:val="24"/>
              </w:rPr>
              <w:t>分）</w:t>
            </w:r>
          </w:p>
        </w:tc>
      </w:tr>
      <w:tr w:rsidR="00C673A4" w:rsidRPr="00A75CE3" w:rsidTr="009063E7">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bookmarkStart w:id="0" w:name="_GoBack"/>
            <w:bookmarkEnd w:id="0"/>
            <w:r w:rsidRPr="00A75CE3">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53C3D">
            <w:pPr>
              <w:widowControl/>
              <w:spacing w:line="330" w:lineRule="atLeast"/>
              <w:jc w:val="center"/>
              <w:rPr>
                <w:rFonts w:ascii="宋体" w:cs="宋体"/>
                <w:kern w:val="0"/>
                <w:sz w:val="24"/>
                <w:szCs w:val="24"/>
              </w:rPr>
            </w:pPr>
            <w:r w:rsidRPr="00A75CE3">
              <w:rPr>
                <w:rFonts w:ascii="仿宋" w:eastAsia="仿宋" w:hAnsi="仿宋" w:cs="仿宋" w:hint="eastAsia"/>
                <w:b/>
                <w:kern w:val="0"/>
                <w:sz w:val="24"/>
                <w:szCs w:val="24"/>
              </w:rPr>
              <w:t>分值</w:t>
            </w:r>
          </w:p>
        </w:tc>
      </w:tr>
      <w:tr w:rsidR="00043EFC" w:rsidRPr="00A75CE3" w:rsidTr="009063E7">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3EFC" w:rsidRPr="00A75CE3" w:rsidRDefault="00043EFC" w:rsidP="00FB785C">
            <w:pPr>
              <w:widowControl/>
              <w:spacing w:line="320" w:lineRule="exact"/>
              <w:jc w:val="center"/>
              <w:rPr>
                <w:rFonts w:ascii="仿宋" w:eastAsia="仿宋" w:hAnsi="仿宋" w:cs="仿宋"/>
                <w:kern w:val="0"/>
                <w:sz w:val="24"/>
                <w:szCs w:val="24"/>
              </w:rPr>
            </w:pP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43EFC" w:rsidRPr="00A75CE3" w:rsidRDefault="00043EFC" w:rsidP="00FB785C">
            <w:pPr>
              <w:spacing w:line="320" w:lineRule="exact"/>
              <w:rPr>
                <w:rFonts w:ascii="仿宋" w:eastAsia="仿宋" w:hAnsi="仿宋" w:cs="仿宋"/>
                <w:kern w:val="0"/>
                <w:sz w:val="24"/>
                <w:szCs w:val="24"/>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43EFC" w:rsidRPr="00A75CE3" w:rsidRDefault="00043EFC" w:rsidP="00FB785C">
            <w:pPr>
              <w:widowControl/>
              <w:spacing w:line="320" w:lineRule="exact"/>
              <w:jc w:val="center"/>
              <w:rPr>
                <w:rFonts w:ascii="宋体" w:hAnsi="宋体" w:cs="宋体"/>
                <w:kern w:val="0"/>
                <w:sz w:val="24"/>
              </w:rPr>
            </w:pPr>
          </w:p>
        </w:tc>
      </w:tr>
      <w:tr w:rsidR="00C673A4" w:rsidRPr="00A75CE3" w:rsidTr="009063E7">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对招标文件</w:t>
            </w:r>
          </w:p>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lastRenderedPageBreak/>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DF1CC2" w:rsidRPr="00A75CE3" w:rsidRDefault="00B77426" w:rsidP="00DF1CC2">
            <w:pPr>
              <w:spacing w:line="320" w:lineRule="exact"/>
              <w:rPr>
                <w:rFonts w:ascii="仿宋" w:eastAsia="仿宋" w:hAnsi="仿宋"/>
                <w:sz w:val="24"/>
                <w:szCs w:val="24"/>
              </w:rPr>
            </w:pPr>
            <w:r w:rsidRPr="00A75CE3">
              <w:rPr>
                <w:rFonts w:ascii="仿宋" w:eastAsia="仿宋" w:hAnsi="仿宋" w:cs="仿宋"/>
                <w:kern w:val="0"/>
                <w:sz w:val="24"/>
                <w:szCs w:val="24"/>
              </w:rPr>
              <w:lastRenderedPageBreak/>
              <w:t>1</w:t>
            </w:r>
            <w:r w:rsidRPr="00A75CE3">
              <w:rPr>
                <w:rFonts w:ascii="仿宋" w:eastAsia="仿宋" w:hAnsi="仿宋" w:cs="仿宋" w:hint="eastAsia"/>
                <w:kern w:val="0"/>
                <w:sz w:val="24"/>
                <w:szCs w:val="24"/>
              </w:rPr>
              <w:t>、</w:t>
            </w:r>
            <w:r w:rsidR="00DF1CC2" w:rsidRPr="00A75CE3">
              <w:rPr>
                <w:rFonts w:ascii="仿宋" w:eastAsia="仿宋" w:hAnsi="仿宋" w:hint="eastAsia"/>
                <w:sz w:val="24"/>
                <w:szCs w:val="24"/>
              </w:rPr>
              <w:t>序号</w:t>
            </w:r>
            <w:r w:rsidR="00571DC7">
              <w:rPr>
                <w:rFonts w:ascii="仿宋" w:eastAsia="仿宋" w:hAnsi="仿宋" w:hint="eastAsia"/>
                <w:sz w:val="24"/>
                <w:szCs w:val="24"/>
              </w:rPr>
              <w:t>4</w:t>
            </w:r>
            <w:r w:rsidR="00DF1CC2" w:rsidRPr="00A75CE3">
              <w:rPr>
                <w:rFonts w:ascii="仿宋" w:eastAsia="仿宋" w:hAnsi="仿宋" w:hint="eastAsia"/>
                <w:sz w:val="24"/>
                <w:szCs w:val="24"/>
              </w:rPr>
              <w:t>的产品，</w:t>
            </w:r>
            <w:r w:rsidR="00DF1CC2" w:rsidRPr="00A75CE3">
              <w:rPr>
                <w:rFonts w:ascii="仿宋" w:eastAsia="仿宋" w:hAnsi="仿宋"/>
                <w:sz w:val="24"/>
                <w:szCs w:val="24"/>
              </w:rPr>
              <w:t>GPU</w:t>
            </w:r>
            <w:r w:rsidR="00DF1CC2" w:rsidRPr="00A75CE3">
              <w:rPr>
                <w:rFonts w:ascii="仿宋" w:eastAsia="仿宋" w:hAnsi="仿宋" w:hint="eastAsia"/>
                <w:sz w:val="24"/>
                <w:szCs w:val="24"/>
              </w:rPr>
              <w:t>模块≥</w:t>
            </w:r>
            <w:r w:rsidR="00DF1CC2">
              <w:rPr>
                <w:rFonts w:ascii="仿宋" w:eastAsia="仿宋" w:hAnsi="仿宋" w:hint="eastAsia"/>
                <w:sz w:val="24"/>
                <w:szCs w:val="24"/>
              </w:rPr>
              <w:t>36</w:t>
            </w:r>
            <w:r w:rsidR="00DF1CC2" w:rsidRPr="00A75CE3">
              <w:rPr>
                <w:rFonts w:ascii="仿宋" w:eastAsia="仿宋" w:hAnsi="仿宋" w:hint="eastAsia"/>
                <w:sz w:val="24"/>
                <w:szCs w:val="24"/>
              </w:rPr>
              <w:t>颗，</w:t>
            </w:r>
            <w:r w:rsidR="00DF1CC2">
              <w:rPr>
                <w:rFonts w:ascii="仿宋" w:eastAsia="仿宋" w:hAnsi="仿宋" w:hint="eastAsia"/>
                <w:sz w:val="24"/>
                <w:szCs w:val="24"/>
              </w:rPr>
              <w:t>加5分，</w:t>
            </w:r>
            <w:r w:rsidR="00DF1CC2" w:rsidRPr="00A75CE3">
              <w:rPr>
                <w:rFonts w:ascii="仿宋" w:eastAsia="仿宋" w:hAnsi="仿宋"/>
                <w:sz w:val="24"/>
                <w:szCs w:val="24"/>
              </w:rPr>
              <w:lastRenderedPageBreak/>
              <w:t>GPU</w:t>
            </w:r>
            <w:r w:rsidR="00DF1CC2" w:rsidRPr="00A75CE3">
              <w:rPr>
                <w:rFonts w:ascii="仿宋" w:eastAsia="仿宋" w:hAnsi="仿宋" w:hint="eastAsia"/>
                <w:sz w:val="24"/>
                <w:szCs w:val="24"/>
              </w:rPr>
              <w:t>模块≥</w:t>
            </w:r>
            <w:r w:rsidR="00DF1CC2">
              <w:rPr>
                <w:rFonts w:ascii="仿宋" w:eastAsia="仿宋" w:hAnsi="仿宋" w:hint="eastAsia"/>
                <w:sz w:val="24"/>
                <w:szCs w:val="24"/>
              </w:rPr>
              <w:t>48</w:t>
            </w:r>
            <w:r w:rsidR="00DF1CC2" w:rsidRPr="00A75CE3">
              <w:rPr>
                <w:rFonts w:ascii="仿宋" w:eastAsia="仿宋" w:hAnsi="仿宋" w:hint="eastAsia"/>
                <w:sz w:val="24"/>
                <w:szCs w:val="24"/>
              </w:rPr>
              <w:t>颗，</w:t>
            </w:r>
            <w:r w:rsidR="00DF1CC2">
              <w:rPr>
                <w:rFonts w:ascii="仿宋" w:eastAsia="仿宋" w:hAnsi="仿宋" w:hint="eastAsia"/>
                <w:sz w:val="24"/>
                <w:szCs w:val="24"/>
              </w:rPr>
              <w:t>加10分，</w:t>
            </w:r>
            <w:r w:rsidR="00DF1CC2" w:rsidRPr="00A75CE3">
              <w:rPr>
                <w:rFonts w:ascii="仿宋" w:eastAsia="仿宋" w:hAnsi="仿宋"/>
                <w:sz w:val="24"/>
                <w:szCs w:val="24"/>
              </w:rPr>
              <w:t>GPU</w:t>
            </w:r>
            <w:r w:rsidR="00DF1CC2" w:rsidRPr="00A75CE3">
              <w:rPr>
                <w:rFonts w:ascii="仿宋" w:eastAsia="仿宋" w:hAnsi="仿宋" w:hint="eastAsia"/>
                <w:sz w:val="24"/>
                <w:szCs w:val="24"/>
              </w:rPr>
              <w:t>模块≥</w:t>
            </w:r>
            <w:r w:rsidR="00DF1CC2">
              <w:rPr>
                <w:rFonts w:ascii="仿宋" w:eastAsia="仿宋" w:hAnsi="仿宋" w:hint="eastAsia"/>
                <w:sz w:val="24"/>
                <w:szCs w:val="24"/>
              </w:rPr>
              <w:t>60</w:t>
            </w:r>
            <w:r w:rsidR="00DF1CC2" w:rsidRPr="00A75CE3">
              <w:rPr>
                <w:rFonts w:ascii="仿宋" w:eastAsia="仿宋" w:hAnsi="仿宋" w:hint="eastAsia"/>
                <w:sz w:val="24"/>
                <w:szCs w:val="24"/>
              </w:rPr>
              <w:t>颗，</w:t>
            </w:r>
            <w:r w:rsidR="00DF1CC2">
              <w:rPr>
                <w:rFonts w:ascii="仿宋" w:eastAsia="仿宋" w:hAnsi="仿宋" w:hint="eastAsia"/>
                <w:sz w:val="24"/>
                <w:szCs w:val="24"/>
              </w:rPr>
              <w:t>加15分，</w:t>
            </w:r>
            <w:r w:rsidR="00DF1CC2" w:rsidRPr="00A75CE3">
              <w:rPr>
                <w:rFonts w:ascii="仿宋" w:eastAsia="仿宋" w:hAnsi="仿宋"/>
                <w:sz w:val="24"/>
                <w:szCs w:val="24"/>
              </w:rPr>
              <w:t>GPU</w:t>
            </w:r>
            <w:r w:rsidR="00DF1CC2" w:rsidRPr="00A75CE3">
              <w:rPr>
                <w:rFonts w:ascii="仿宋" w:eastAsia="仿宋" w:hAnsi="仿宋" w:hint="eastAsia"/>
                <w:sz w:val="24"/>
                <w:szCs w:val="24"/>
              </w:rPr>
              <w:t>模块≥</w:t>
            </w:r>
            <w:r w:rsidR="00DF1CC2">
              <w:rPr>
                <w:rFonts w:ascii="仿宋" w:eastAsia="仿宋" w:hAnsi="仿宋" w:hint="eastAsia"/>
                <w:sz w:val="24"/>
                <w:szCs w:val="24"/>
              </w:rPr>
              <w:t>72</w:t>
            </w:r>
            <w:r w:rsidR="00DF1CC2" w:rsidRPr="00A75CE3">
              <w:rPr>
                <w:rFonts w:ascii="仿宋" w:eastAsia="仿宋" w:hAnsi="仿宋" w:hint="eastAsia"/>
                <w:sz w:val="24"/>
                <w:szCs w:val="24"/>
              </w:rPr>
              <w:t>颗，</w:t>
            </w:r>
            <w:r w:rsidR="00DF1CC2">
              <w:rPr>
                <w:rFonts w:ascii="仿宋" w:eastAsia="仿宋" w:hAnsi="仿宋" w:hint="eastAsia"/>
                <w:sz w:val="24"/>
                <w:szCs w:val="24"/>
              </w:rPr>
              <w:t>加20分</w:t>
            </w:r>
            <w:r w:rsidR="00DF1CC2" w:rsidRPr="00A75CE3">
              <w:rPr>
                <w:rFonts w:ascii="仿宋" w:eastAsia="仿宋" w:hAnsi="仿宋" w:hint="eastAsia"/>
                <w:sz w:val="24"/>
                <w:szCs w:val="24"/>
              </w:rPr>
              <w:t>；</w:t>
            </w:r>
            <w:r w:rsidR="00DF1CC2">
              <w:rPr>
                <w:rFonts w:ascii="仿宋" w:eastAsia="仿宋" w:hAnsi="仿宋" w:hint="eastAsia"/>
                <w:sz w:val="24"/>
                <w:szCs w:val="24"/>
              </w:rPr>
              <w:t>满分20分。</w:t>
            </w:r>
          </w:p>
          <w:p w:rsidR="00E23D34" w:rsidRPr="00A75CE3" w:rsidRDefault="00DA5E4D" w:rsidP="00AE4E79">
            <w:pPr>
              <w:spacing w:line="320" w:lineRule="exact"/>
              <w:rPr>
                <w:rFonts w:ascii="仿宋" w:eastAsia="仿宋" w:hAnsi="仿宋" w:cs="仿宋"/>
                <w:kern w:val="0"/>
                <w:sz w:val="24"/>
                <w:szCs w:val="24"/>
              </w:rPr>
            </w:pPr>
            <w:r>
              <w:rPr>
                <w:rFonts w:ascii="仿宋" w:eastAsia="仿宋" w:hAnsi="仿宋" w:hint="eastAsia"/>
                <w:sz w:val="24"/>
                <w:szCs w:val="24"/>
              </w:rPr>
              <w:t>2</w:t>
            </w:r>
            <w:r w:rsidR="00E23D34" w:rsidRPr="00A75CE3">
              <w:rPr>
                <w:rFonts w:ascii="仿宋" w:eastAsia="仿宋" w:hAnsi="仿宋" w:hint="eastAsia"/>
                <w:sz w:val="24"/>
                <w:szCs w:val="24"/>
              </w:rPr>
              <w:t>、序号7的产品，内存配置≥256</w:t>
            </w:r>
            <w:r w:rsidR="00E23D34" w:rsidRPr="00A75CE3">
              <w:rPr>
                <w:rFonts w:ascii="仿宋" w:eastAsia="仿宋" w:hAnsi="仿宋"/>
                <w:sz w:val="24"/>
                <w:szCs w:val="24"/>
              </w:rPr>
              <w:t>G DDR4</w:t>
            </w:r>
            <w:r w:rsidR="00E23D34" w:rsidRPr="00A75CE3">
              <w:rPr>
                <w:rFonts w:ascii="仿宋" w:eastAsia="仿宋" w:hAnsi="仿宋" w:hint="eastAsia"/>
                <w:sz w:val="24"/>
                <w:szCs w:val="24"/>
              </w:rPr>
              <w:t>，加2分，内存配置≥384</w:t>
            </w:r>
            <w:r w:rsidR="00E23D34" w:rsidRPr="00A75CE3">
              <w:rPr>
                <w:rFonts w:ascii="仿宋" w:eastAsia="仿宋" w:hAnsi="仿宋"/>
                <w:sz w:val="24"/>
                <w:szCs w:val="24"/>
              </w:rPr>
              <w:t>G DDR4</w:t>
            </w:r>
            <w:r w:rsidR="00E23D34" w:rsidRPr="00A75CE3">
              <w:rPr>
                <w:rFonts w:ascii="仿宋" w:eastAsia="仿宋" w:hAnsi="仿宋" w:hint="eastAsia"/>
                <w:sz w:val="24"/>
                <w:szCs w:val="24"/>
              </w:rPr>
              <w:t>，加</w:t>
            </w:r>
            <w:r w:rsidR="00AE4E79" w:rsidRPr="00A75CE3">
              <w:rPr>
                <w:rFonts w:ascii="仿宋" w:eastAsia="仿宋" w:hAnsi="仿宋" w:hint="eastAsia"/>
                <w:sz w:val="24"/>
                <w:szCs w:val="24"/>
              </w:rPr>
              <w:t>4</w:t>
            </w:r>
            <w:r w:rsidR="00E23D34" w:rsidRPr="00A75CE3">
              <w:rPr>
                <w:rFonts w:ascii="仿宋" w:eastAsia="仿宋" w:hAnsi="仿宋" w:hint="eastAsia"/>
                <w:sz w:val="24"/>
                <w:szCs w:val="24"/>
              </w:rPr>
              <w:t>分，内存配置≥512</w:t>
            </w:r>
            <w:r w:rsidR="00E23D34" w:rsidRPr="00A75CE3">
              <w:rPr>
                <w:rFonts w:ascii="仿宋" w:eastAsia="仿宋" w:hAnsi="仿宋"/>
                <w:sz w:val="24"/>
                <w:szCs w:val="24"/>
              </w:rPr>
              <w:t>G DDR4</w:t>
            </w:r>
            <w:r w:rsidR="00E23D34" w:rsidRPr="00A75CE3">
              <w:rPr>
                <w:rFonts w:ascii="仿宋" w:eastAsia="仿宋" w:hAnsi="仿宋" w:hint="eastAsia"/>
                <w:sz w:val="24"/>
                <w:szCs w:val="24"/>
              </w:rPr>
              <w:t>，加</w:t>
            </w:r>
            <w:r w:rsidR="00AE4E79" w:rsidRPr="00A75CE3">
              <w:rPr>
                <w:rFonts w:ascii="仿宋" w:eastAsia="仿宋" w:hAnsi="仿宋" w:hint="eastAsia"/>
                <w:sz w:val="24"/>
                <w:szCs w:val="24"/>
              </w:rPr>
              <w:t>6</w:t>
            </w:r>
            <w:r w:rsidR="00E23D34" w:rsidRPr="00A75CE3">
              <w:rPr>
                <w:rFonts w:ascii="仿宋" w:eastAsia="仿宋" w:hAnsi="仿宋" w:hint="eastAsia"/>
                <w:sz w:val="24"/>
                <w:szCs w:val="24"/>
              </w:rPr>
              <w:t>分，满分6分；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A94549" w:rsidP="00DF1CC2">
            <w:pPr>
              <w:widowControl/>
              <w:spacing w:line="320" w:lineRule="exact"/>
              <w:jc w:val="center"/>
              <w:rPr>
                <w:rFonts w:ascii="宋体" w:cs="宋体"/>
                <w:kern w:val="0"/>
                <w:sz w:val="24"/>
              </w:rPr>
            </w:pPr>
            <w:r w:rsidRPr="00A75CE3">
              <w:rPr>
                <w:rFonts w:ascii="宋体" w:hAnsi="宋体" w:cs="宋体" w:hint="eastAsia"/>
                <w:kern w:val="0"/>
                <w:sz w:val="24"/>
              </w:rPr>
              <w:lastRenderedPageBreak/>
              <w:t>2</w:t>
            </w:r>
            <w:r w:rsidR="00DF1CC2">
              <w:rPr>
                <w:rFonts w:ascii="宋体" w:hAnsi="宋体" w:cs="宋体" w:hint="eastAsia"/>
                <w:kern w:val="0"/>
                <w:sz w:val="24"/>
              </w:rPr>
              <w:t>6</w:t>
            </w:r>
            <w:r w:rsidR="00C673A4" w:rsidRPr="00A75CE3">
              <w:rPr>
                <w:rFonts w:ascii="宋体" w:hAnsi="宋体" w:cs="宋体" w:hint="eastAsia"/>
                <w:kern w:val="0"/>
                <w:sz w:val="24"/>
              </w:rPr>
              <w:t>分</w:t>
            </w:r>
          </w:p>
        </w:tc>
      </w:tr>
      <w:tr w:rsidR="00C673A4" w:rsidRPr="00A75CE3" w:rsidTr="009063E7">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lastRenderedPageBreak/>
              <w:t>投标文件</w:t>
            </w:r>
          </w:p>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规范程度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D82382">
            <w:pPr>
              <w:widowControl/>
              <w:spacing w:line="320" w:lineRule="exact"/>
              <w:jc w:val="left"/>
              <w:rPr>
                <w:rFonts w:ascii="仿宋" w:eastAsia="仿宋" w:hAnsi="仿宋" w:cs="仿宋"/>
                <w:kern w:val="0"/>
                <w:sz w:val="24"/>
                <w:szCs w:val="24"/>
              </w:rPr>
            </w:pPr>
            <w:r w:rsidRPr="00A75CE3">
              <w:rPr>
                <w:rFonts w:ascii="仿宋" w:eastAsia="仿宋" w:hAnsi="仿宋" w:cs="仿宋" w:hint="eastAsia"/>
                <w:kern w:val="0"/>
                <w:sz w:val="24"/>
                <w:szCs w:val="24"/>
              </w:rPr>
              <w:t>投标文件的编制符合招标文件规定、装订整齐、印刷精美得</w:t>
            </w:r>
            <w:r w:rsidR="00D82382" w:rsidRPr="00A75CE3">
              <w:rPr>
                <w:rFonts w:ascii="仿宋" w:eastAsia="仿宋" w:hAnsi="仿宋" w:cs="仿宋" w:hint="eastAsia"/>
                <w:kern w:val="0"/>
                <w:sz w:val="24"/>
                <w:szCs w:val="24"/>
              </w:rPr>
              <w:t>2</w:t>
            </w:r>
            <w:r w:rsidRPr="00A75CE3">
              <w:rPr>
                <w:rFonts w:ascii="仿宋" w:eastAsia="仿宋" w:hAnsi="仿宋" w:cs="仿宋" w:hint="eastAsia"/>
                <w:kern w:val="0"/>
                <w:sz w:val="24"/>
                <w:szCs w:val="24"/>
              </w:rPr>
              <w:t>分；较好得</w:t>
            </w:r>
            <w:r w:rsidR="00D82382" w:rsidRPr="00A75CE3">
              <w:rPr>
                <w:rFonts w:ascii="仿宋" w:eastAsia="仿宋" w:hAnsi="仿宋" w:cs="仿宋" w:hint="eastAsia"/>
                <w:kern w:val="0"/>
                <w:sz w:val="24"/>
                <w:szCs w:val="24"/>
              </w:rPr>
              <w:t>1</w:t>
            </w:r>
            <w:r w:rsidRPr="00A75CE3">
              <w:rPr>
                <w:rFonts w:ascii="仿宋" w:eastAsia="仿宋" w:hAnsi="仿宋" w:cs="仿宋" w:hint="eastAsia"/>
                <w:kern w:val="0"/>
                <w:sz w:val="24"/>
                <w:szCs w:val="24"/>
              </w:rPr>
              <w:t>分，投标文件编制无目录和页码，排序混乱和缺篇少页的不得分。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D82382" w:rsidP="00FB785C">
            <w:pPr>
              <w:widowControl/>
              <w:spacing w:line="320" w:lineRule="exact"/>
              <w:jc w:val="center"/>
              <w:rPr>
                <w:rFonts w:ascii="宋体" w:cs="宋体"/>
                <w:kern w:val="0"/>
                <w:sz w:val="24"/>
              </w:rPr>
            </w:pPr>
            <w:r w:rsidRPr="00A75CE3">
              <w:rPr>
                <w:rFonts w:ascii="宋体" w:hAnsi="宋体" w:cs="宋体" w:hint="eastAsia"/>
                <w:kern w:val="0"/>
                <w:sz w:val="24"/>
              </w:rPr>
              <w:t>2</w:t>
            </w:r>
            <w:r w:rsidR="00C673A4" w:rsidRPr="00A75CE3">
              <w:rPr>
                <w:rFonts w:ascii="宋体" w:hAnsi="宋体" w:cs="宋体" w:hint="eastAsia"/>
                <w:kern w:val="0"/>
                <w:sz w:val="24"/>
              </w:rPr>
              <w:t>分</w:t>
            </w:r>
          </w:p>
        </w:tc>
      </w:tr>
      <w:tr w:rsidR="00C673A4" w:rsidRPr="00A75CE3" w:rsidTr="009063E7">
        <w:trPr>
          <w:trHeight w:val="61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jc w:val="center"/>
              <w:rPr>
                <w:rFonts w:ascii="仿宋" w:eastAsia="仿宋" w:hAnsi="仿宋" w:cs="仿宋"/>
                <w:kern w:val="0"/>
                <w:sz w:val="24"/>
                <w:szCs w:val="24"/>
              </w:rPr>
            </w:pPr>
            <w:r w:rsidRPr="00A75CE3">
              <w:rPr>
                <w:rFonts w:ascii="仿宋" w:eastAsia="仿宋" w:hAnsi="仿宋" w:cs="仿宋" w:hint="eastAsia"/>
                <w:kern w:val="0"/>
                <w:sz w:val="24"/>
                <w:szCs w:val="24"/>
              </w:rPr>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C673A4" w:rsidP="00FB785C">
            <w:pPr>
              <w:widowControl/>
              <w:spacing w:line="320" w:lineRule="exact"/>
              <w:rPr>
                <w:rFonts w:ascii="仿宋" w:eastAsia="仿宋" w:hAnsi="仿宋" w:cs="仿宋"/>
                <w:kern w:val="0"/>
                <w:sz w:val="24"/>
                <w:szCs w:val="24"/>
              </w:rPr>
            </w:pPr>
            <w:r w:rsidRPr="00A75CE3">
              <w:rPr>
                <w:rFonts w:ascii="仿宋" w:eastAsia="仿宋" w:hAnsi="仿宋" w:cs="仿宋"/>
                <w:kern w:val="0"/>
                <w:sz w:val="24"/>
                <w:szCs w:val="24"/>
              </w:rPr>
              <w:t>1</w:t>
            </w:r>
            <w:r w:rsidRPr="00A75CE3">
              <w:rPr>
                <w:rFonts w:ascii="仿宋" w:eastAsia="仿宋" w:hAnsi="仿宋" w:cs="仿宋" w:hint="eastAsia"/>
                <w:kern w:val="0"/>
                <w:sz w:val="24"/>
                <w:szCs w:val="24"/>
              </w:rPr>
              <w:t>、投标人对该项目整体提供三年免费质保的得</w:t>
            </w:r>
            <w:r w:rsidR="003A3EAE" w:rsidRPr="00A75CE3">
              <w:rPr>
                <w:rFonts w:ascii="仿宋" w:eastAsia="仿宋" w:hAnsi="仿宋" w:cs="仿宋" w:hint="eastAsia"/>
                <w:kern w:val="0"/>
                <w:sz w:val="24"/>
                <w:szCs w:val="24"/>
              </w:rPr>
              <w:t>3</w:t>
            </w:r>
            <w:r w:rsidRPr="00A75CE3">
              <w:rPr>
                <w:rFonts w:ascii="仿宋" w:eastAsia="仿宋" w:hAnsi="仿宋" w:cs="仿宋" w:hint="eastAsia"/>
                <w:kern w:val="0"/>
                <w:sz w:val="24"/>
                <w:szCs w:val="24"/>
              </w:rPr>
              <w:t>分，满分</w:t>
            </w:r>
            <w:r w:rsidR="003A3EAE" w:rsidRPr="00A75CE3">
              <w:rPr>
                <w:rFonts w:ascii="仿宋" w:eastAsia="仿宋" w:hAnsi="仿宋" w:cs="仿宋" w:hint="eastAsia"/>
                <w:kern w:val="0"/>
                <w:sz w:val="24"/>
                <w:szCs w:val="24"/>
              </w:rPr>
              <w:t>3</w:t>
            </w:r>
            <w:r w:rsidRPr="00A75CE3">
              <w:rPr>
                <w:rFonts w:ascii="仿宋" w:eastAsia="仿宋" w:hAnsi="仿宋" w:cs="仿宋" w:hint="eastAsia"/>
                <w:kern w:val="0"/>
                <w:sz w:val="24"/>
                <w:szCs w:val="24"/>
              </w:rPr>
              <w:t>分；提供免费质保函原件加盖投标人公章。</w:t>
            </w:r>
          </w:p>
          <w:p w:rsidR="00E420B9" w:rsidRPr="00A75CE3" w:rsidRDefault="00C673A4" w:rsidP="00E420B9">
            <w:pPr>
              <w:widowControl/>
              <w:spacing w:line="320" w:lineRule="exact"/>
              <w:rPr>
                <w:rFonts w:ascii="仿宋" w:eastAsia="仿宋" w:hAnsi="仿宋" w:cs="仿宋"/>
                <w:kern w:val="0"/>
                <w:sz w:val="24"/>
                <w:szCs w:val="24"/>
              </w:rPr>
            </w:pPr>
            <w:r w:rsidRPr="00A75CE3">
              <w:rPr>
                <w:rFonts w:ascii="仿宋" w:eastAsia="仿宋" w:hAnsi="仿宋" w:cs="仿宋"/>
                <w:kern w:val="0"/>
                <w:sz w:val="24"/>
                <w:szCs w:val="24"/>
              </w:rPr>
              <w:t>2</w:t>
            </w:r>
            <w:r w:rsidRPr="00A75CE3">
              <w:rPr>
                <w:rFonts w:ascii="仿宋" w:eastAsia="仿宋" w:hAnsi="仿宋" w:cs="仿宋" w:hint="eastAsia"/>
                <w:kern w:val="0"/>
                <w:sz w:val="24"/>
                <w:szCs w:val="24"/>
              </w:rPr>
              <w:t>、</w:t>
            </w:r>
            <w:r w:rsidR="00E420B9" w:rsidRPr="00A75CE3">
              <w:rPr>
                <w:rFonts w:ascii="仿宋" w:eastAsia="仿宋" w:hAnsi="仿宋" w:cs="仿宋" w:hint="eastAsia"/>
                <w:kern w:val="0"/>
                <w:sz w:val="24"/>
                <w:szCs w:val="24"/>
              </w:rPr>
              <w:t>投标人在三年整体原厂免费质保基础上每增加一年得</w:t>
            </w:r>
            <w:r w:rsidR="00DF1CC2">
              <w:rPr>
                <w:rFonts w:ascii="仿宋" w:eastAsia="仿宋" w:hAnsi="仿宋" w:cs="仿宋" w:hint="eastAsia"/>
                <w:kern w:val="0"/>
                <w:sz w:val="24"/>
                <w:szCs w:val="24"/>
              </w:rPr>
              <w:t>3</w:t>
            </w:r>
            <w:r w:rsidR="00E420B9" w:rsidRPr="00A75CE3">
              <w:rPr>
                <w:rFonts w:ascii="仿宋" w:eastAsia="仿宋" w:hAnsi="仿宋" w:cs="仿宋" w:hint="eastAsia"/>
                <w:kern w:val="0"/>
                <w:sz w:val="24"/>
                <w:szCs w:val="24"/>
              </w:rPr>
              <w:t>分，满分</w:t>
            </w:r>
            <w:r w:rsidR="00DF1CC2">
              <w:rPr>
                <w:rFonts w:ascii="仿宋" w:eastAsia="仿宋" w:hAnsi="仿宋" w:cs="仿宋" w:hint="eastAsia"/>
                <w:kern w:val="0"/>
                <w:sz w:val="24"/>
                <w:szCs w:val="24"/>
              </w:rPr>
              <w:t>6</w:t>
            </w:r>
            <w:r w:rsidR="00E420B9" w:rsidRPr="00A75CE3">
              <w:rPr>
                <w:rFonts w:ascii="仿宋" w:eastAsia="仿宋" w:hAnsi="仿宋" w:cs="仿宋" w:hint="eastAsia"/>
                <w:kern w:val="0"/>
                <w:sz w:val="24"/>
                <w:szCs w:val="24"/>
              </w:rPr>
              <w:t>分；提供免费质保函原件加盖投标人公章。</w:t>
            </w:r>
          </w:p>
          <w:p w:rsidR="00E420B9" w:rsidRPr="00A75CE3" w:rsidRDefault="00E420B9" w:rsidP="003D022A">
            <w:pPr>
              <w:widowControl/>
              <w:spacing w:line="320" w:lineRule="exact"/>
              <w:rPr>
                <w:rFonts w:ascii="仿宋" w:eastAsia="仿宋" w:hAnsi="仿宋" w:cs="仿宋"/>
                <w:kern w:val="0"/>
                <w:sz w:val="24"/>
                <w:szCs w:val="24"/>
              </w:rPr>
            </w:pPr>
            <w:r w:rsidRPr="00A75CE3">
              <w:rPr>
                <w:rFonts w:ascii="仿宋" w:eastAsia="仿宋" w:hAnsi="仿宋" w:cs="仿宋" w:hint="eastAsia"/>
                <w:kern w:val="0"/>
                <w:sz w:val="24"/>
                <w:szCs w:val="24"/>
              </w:rPr>
              <w:t>3、投标人能提供</w:t>
            </w:r>
            <w:r w:rsidR="00D82382" w:rsidRPr="00A75CE3">
              <w:rPr>
                <w:rFonts w:ascii="仿宋" w:eastAsia="仿宋" w:hAnsi="仿宋" w:cs="仿宋" w:hint="eastAsia"/>
                <w:kern w:val="0"/>
                <w:sz w:val="24"/>
                <w:szCs w:val="24"/>
              </w:rPr>
              <w:t>备品备件：序号1的设备不少于10套</w:t>
            </w:r>
            <w:r w:rsidR="003D022A" w:rsidRPr="00A75CE3">
              <w:rPr>
                <w:rFonts w:ascii="仿宋" w:eastAsia="仿宋" w:hAnsi="仿宋" w:cs="仿宋" w:hint="eastAsia"/>
                <w:kern w:val="0"/>
                <w:sz w:val="24"/>
                <w:szCs w:val="24"/>
              </w:rPr>
              <w:t>的得4分</w:t>
            </w:r>
            <w:r w:rsidR="00D82382" w:rsidRPr="00A75CE3">
              <w:rPr>
                <w:rFonts w:ascii="仿宋" w:eastAsia="仿宋" w:hAnsi="仿宋" w:cs="仿宋" w:hint="eastAsia"/>
                <w:kern w:val="0"/>
                <w:sz w:val="24"/>
                <w:szCs w:val="24"/>
              </w:rPr>
              <w:t>，序号10</w:t>
            </w:r>
            <w:r w:rsidR="005B6067" w:rsidRPr="00A75CE3">
              <w:rPr>
                <w:rFonts w:ascii="仿宋" w:eastAsia="仿宋" w:hAnsi="仿宋" w:cs="仿宋" w:hint="eastAsia"/>
                <w:kern w:val="0"/>
                <w:sz w:val="24"/>
                <w:szCs w:val="24"/>
              </w:rPr>
              <w:t>中同等规格的</w:t>
            </w:r>
            <w:r w:rsidR="00D82382" w:rsidRPr="00A75CE3">
              <w:rPr>
                <w:rFonts w:ascii="仿宋" w:eastAsia="仿宋" w:hAnsi="仿宋" w:cs="仿宋" w:hint="eastAsia"/>
                <w:kern w:val="0"/>
                <w:sz w:val="24"/>
                <w:szCs w:val="24"/>
              </w:rPr>
              <w:t>存储硬盘不少于20块</w:t>
            </w:r>
            <w:r w:rsidR="001E3810" w:rsidRPr="00A75CE3">
              <w:rPr>
                <w:rFonts w:ascii="仿宋" w:eastAsia="仿宋" w:hAnsi="仿宋" w:cs="仿宋" w:hint="eastAsia"/>
                <w:kern w:val="0"/>
                <w:sz w:val="24"/>
                <w:szCs w:val="24"/>
              </w:rPr>
              <w:t>的</w:t>
            </w:r>
            <w:r w:rsidR="00D82382" w:rsidRPr="00A75CE3">
              <w:rPr>
                <w:rFonts w:ascii="仿宋" w:eastAsia="仿宋" w:hAnsi="仿宋" w:cs="仿宋" w:hint="eastAsia"/>
                <w:kern w:val="0"/>
                <w:sz w:val="24"/>
                <w:szCs w:val="24"/>
              </w:rPr>
              <w:t>得</w:t>
            </w:r>
            <w:r w:rsidR="003D022A" w:rsidRPr="00A75CE3">
              <w:rPr>
                <w:rFonts w:ascii="仿宋" w:eastAsia="仿宋" w:hAnsi="仿宋" w:cs="仿宋" w:hint="eastAsia"/>
                <w:kern w:val="0"/>
                <w:sz w:val="24"/>
                <w:szCs w:val="24"/>
              </w:rPr>
              <w:t>4</w:t>
            </w:r>
            <w:r w:rsidR="00D82382" w:rsidRPr="00A75CE3">
              <w:rPr>
                <w:rFonts w:ascii="仿宋" w:eastAsia="仿宋" w:hAnsi="仿宋" w:cs="仿宋" w:hint="eastAsia"/>
                <w:kern w:val="0"/>
                <w:sz w:val="24"/>
                <w:szCs w:val="24"/>
              </w:rPr>
              <w:t>分</w:t>
            </w:r>
            <w:r w:rsidRPr="00A75CE3">
              <w:rPr>
                <w:rFonts w:ascii="仿宋" w:eastAsia="仿宋" w:hAnsi="仿宋" w:cs="仿宋" w:hint="eastAsia"/>
                <w:kern w:val="0"/>
                <w:sz w:val="24"/>
                <w:szCs w:val="24"/>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673A4" w:rsidRPr="00A75CE3" w:rsidRDefault="003A3EAE" w:rsidP="005E6D4F">
            <w:pPr>
              <w:widowControl/>
              <w:spacing w:line="320" w:lineRule="exact"/>
              <w:jc w:val="center"/>
              <w:rPr>
                <w:rFonts w:ascii="宋体" w:cs="宋体"/>
                <w:kern w:val="0"/>
                <w:sz w:val="24"/>
              </w:rPr>
            </w:pPr>
            <w:r w:rsidRPr="00A75CE3">
              <w:rPr>
                <w:rFonts w:ascii="宋体" w:hAnsi="宋体" w:cs="宋体" w:hint="eastAsia"/>
                <w:kern w:val="0"/>
                <w:sz w:val="24"/>
              </w:rPr>
              <w:t>1</w:t>
            </w:r>
            <w:r w:rsidR="005E6D4F">
              <w:rPr>
                <w:rFonts w:ascii="宋体" w:hAnsi="宋体" w:cs="宋体" w:hint="eastAsia"/>
                <w:kern w:val="0"/>
                <w:sz w:val="24"/>
              </w:rPr>
              <w:t>7</w:t>
            </w:r>
            <w:r w:rsidR="00C673A4" w:rsidRPr="00A75CE3">
              <w:rPr>
                <w:rFonts w:ascii="宋体" w:hAnsi="宋体" w:cs="宋体" w:hint="eastAsia"/>
                <w:kern w:val="0"/>
                <w:sz w:val="24"/>
              </w:rPr>
              <w:t>分</w:t>
            </w:r>
          </w:p>
        </w:tc>
      </w:tr>
    </w:tbl>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微软雅黑" w:eastAsia="微软雅黑" w:hAnsi="微软雅黑" w:cs="微软雅黑"/>
          <w:kern w:val="0"/>
          <w:sz w:val="27"/>
          <w:szCs w:val="27"/>
          <w:shd w:val="clear" w:color="auto" w:fill="FFFFFF"/>
        </w:rPr>
        <w:t> </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六、采购资金支付</w:t>
      </w:r>
    </w:p>
    <w:p w:rsidR="00695222" w:rsidRPr="00A75CE3" w:rsidRDefault="00695222" w:rsidP="00695222">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A75CE3">
        <w:rPr>
          <w:rFonts w:ascii="仿宋" w:eastAsia="仿宋" w:hAnsi="仿宋" w:cs="仿宋" w:hint="eastAsia"/>
          <w:kern w:val="0"/>
          <w:sz w:val="30"/>
          <w:szCs w:val="30"/>
          <w:shd w:val="clear" w:color="auto" w:fill="FFFFFF"/>
        </w:rPr>
        <w:t>（一）支付方式：银行转账</w:t>
      </w:r>
    </w:p>
    <w:p w:rsidR="00C673A4" w:rsidRPr="00A75CE3" w:rsidRDefault="00695222" w:rsidP="00695222">
      <w:pPr>
        <w:widowControl/>
        <w:shd w:val="clear" w:color="auto" w:fill="FFFFFF"/>
        <w:spacing w:line="360" w:lineRule="atLeast"/>
        <w:ind w:firstLine="600"/>
        <w:jc w:val="left"/>
        <w:rPr>
          <w:rFonts w:ascii="宋体" w:cs="宋体"/>
          <w:kern w:val="0"/>
          <w:sz w:val="24"/>
          <w:szCs w:val="24"/>
        </w:rPr>
      </w:pPr>
      <w:r w:rsidRPr="00A75CE3">
        <w:rPr>
          <w:rFonts w:ascii="仿宋" w:eastAsia="仿宋" w:hAnsi="仿宋" w:cs="仿宋" w:hint="eastAsia"/>
          <w:kern w:val="0"/>
          <w:sz w:val="30"/>
          <w:szCs w:val="30"/>
          <w:shd w:val="clear" w:color="auto" w:fill="FFFFFF"/>
        </w:rPr>
        <w:t>（二）支付时间及条件：项目</w:t>
      </w:r>
      <w:r w:rsidR="00C673A4" w:rsidRPr="00A75CE3">
        <w:rPr>
          <w:rFonts w:ascii="仿宋" w:eastAsia="仿宋" w:hAnsi="仿宋" w:cs="仿宋" w:hint="eastAsia"/>
          <w:kern w:val="0"/>
          <w:sz w:val="30"/>
          <w:szCs w:val="30"/>
          <w:shd w:val="clear" w:color="auto" w:fill="FFFFFF"/>
        </w:rPr>
        <w:t>验收合格后付合同总价款的</w:t>
      </w:r>
      <w:r w:rsidRPr="00A75CE3">
        <w:rPr>
          <w:rFonts w:ascii="仿宋" w:eastAsia="仿宋" w:hAnsi="仿宋" w:cs="仿宋" w:hint="eastAsia"/>
          <w:kern w:val="0"/>
          <w:sz w:val="30"/>
          <w:szCs w:val="30"/>
          <w:shd w:val="clear" w:color="auto" w:fill="FFFFFF"/>
        </w:rPr>
        <w:t>6</w:t>
      </w:r>
      <w:r w:rsidR="00C673A4" w:rsidRPr="00A75CE3">
        <w:rPr>
          <w:rFonts w:ascii="仿宋" w:eastAsia="仿宋" w:hAnsi="仿宋" w:cs="仿宋"/>
          <w:kern w:val="0"/>
          <w:sz w:val="30"/>
          <w:szCs w:val="30"/>
          <w:shd w:val="clear" w:color="auto" w:fill="FFFFFF"/>
        </w:rPr>
        <w:t>0%</w:t>
      </w:r>
      <w:r w:rsidR="00C673A4" w:rsidRPr="00A75CE3">
        <w:rPr>
          <w:rFonts w:ascii="仿宋" w:eastAsia="仿宋" w:hAnsi="仿宋" w:cs="仿宋" w:hint="eastAsia"/>
          <w:kern w:val="0"/>
          <w:sz w:val="30"/>
          <w:szCs w:val="30"/>
          <w:shd w:val="clear" w:color="auto" w:fill="FFFFFF"/>
        </w:rPr>
        <w:t>，</w:t>
      </w:r>
      <w:r w:rsidRPr="00A75CE3">
        <w:rPr>
          <w:rFonts w:ascii="仿宋" w:eastAsia="仿宋" w:hAnsi="仿宋" w:cs="仿宋" w:hint="eastAsia"/>
          <w:kern w:val="0"/>
          <w:sz w:val="30"/>
          <w:szCs w:val="30"/>
          <w:shd w:val="clear" w:color="auto" w:fill="FFFFFF"/>
        </w:rPr>
        <w:t>验收合格后满1年支付中标额的20%，验收合格后满2年支付中标额的10%，验收合格后满3年支付中标额的10%</w:t>
      </w:r>
      <w:r w:rsidR="00C673A4" w:rsidRPr="00A75CE3">
        <w:rPr>
          <w:rFonts w:ascii="仿宋" w:eastAsia="仿宋" w:hAnsi="仿宋" w:cs="仿宋" w:hint="eastAsia"/>
          <w:kern w:val="0"/>
          <w:sz w:val="30"/>
          <w:szCs w:val="30"/>
          <w:shd w:val="clear" w:color="auto" w:fill="FFFFFF"/>
        </w:rPr>
        <w:t>。</w:t>
      </w:r>
      <w:r w:rsidRPr="00A75CE3">
        <w:rPr>
          <w:rFonts w:ascii="仿宋" w:eastAsia="仿宋" w:hAnsi="仿宋" w:cs="仿宋" w:hint="eastAsia"/>
          <w:kern w:val="0"/>
          <w:sz w:val="30"/>
          <w:szCs w:val="30"/>
          <w:shd w:val="clear" w:color="auto" w:fill="FFFFFF"/>
        </w:rPr>
        <w:t>交付使用时设备完好率达到100%，并与原平台互联互通。</w:t>
      </w:r>
    </w:p>
    <w:p w:rsidR="00C673A4" w:rsidRPr="00A75CE3" w:rsidRDefault="00C673A4" w:rsidP="00D53C3D">
      <w:pPr>
        <w:widowControl/>
        <w:shd w:val="clear" w:color="auto" w:fill="FFFFFF"/>
        <w:spacing w:line="360" w:lineRule="atLeast"/>
        <w:ind w:firstLine="600"/>
        <w:jc w:val="left"/>
        <w:rPr>
          <w:rFonts w:ascii="宋体" w:cs="宋体"/>
          <w:kern w:val="0"/>
          <w:sz w:val="24"/>
          <w:szCs w:val="24"/>
        </w:rPr>
      </w:pPr>
      <w:r w:rsidRPr="00A75CE3">
        <w:rPr>
          <w:rFonts w:ascii="黑体" w:eastAsia="黑体" w:hAnsi="宋体" w:cs="黑体" w:hint="eastAsia"/>
          <w:kern w:val="0"/>
          <w:sz w:val="30"/>
          <w:szCs w:val="30"/>
          <w:shd w:val="clear" w:color="auto" w:fill="FFFFFF"/>
        </w:rPr>
        <w:t>七、联系方式</w:t>
      </w:r>
    </w:p>
    <w:p w:rsidR="00C673A4" w:rsidRPr="00A75CE3" w:rsidRDefault="00C673A4" w:rsidP="00D53C3D">
      <w:pPr>
        <w:widowControl/>
        <w:shd w:val="clear" w:color="auto" w:fill="FFFFFF"/>
        <w:spacing w:line="525" w:lineRule="atLeast"/>
        <w:ind w:firstLine="795"/>
        <w:jc w:val="left"/>
        <w:rPr>
          <w:rFonts w:ascii="宋体" w:cs="宋体"/>
          <w:kern w:val="0"/>
          <w:sz w:val="24"/>
          <w:szCs w:val="24"/>
        </w:rPr>
      </w:pPr>
      <w:r w:rsidRPr="00A75CE3">
        <w:rPr>
          <w:rFonts w:ascii="仿宋" w:eastAsia="仿宋" w:hAnsi="仿宋" w:cs="仿宋" w:hint="eastAsia"/>
          <w:kern w:val="0"/>
          <w:sz w:val="30"/>
          <w:szCs w:val="30"/>
          <w:shd w:val="clear" w:color="auto" w:fill="FFFFFF"/>
        </w:rPr>
        <w:t>联系人姓名：李军立</w:t>
      </w:r>
      <w:r w:rsidRPr="00A75CE3">
        <w:rPr>
          <w:rFonts w:ascii="宋体" w:cs="宋体"/>
          <w:kern w:val="0"/>
          <w:sz w:val="30"/>
          <w:szCs w:val="30"/>
          <w:shd w:val="clear" w:color="auto" w:fill="FFFFFF"/>
        </w:rPr>
        <w:t xml:space="preserve"> </w:t>
      </w:r>
      <w:r w:rsidRPr="00A75CE3">
        <w:rPr>
          <w:rFonts w:ascii="仿宋" w:eastAsia="仿宋" w:hAnsi="仿宋" w:cs="仿宋" w:hint="eastAsia"/>
          <w:kern w:val="0"/>
          <w:sz w:val="30"/>
          <w:szCs w:val="30"/>
          <w:shd w:val="clear" w:color="auto" w:fill="FFFFFF"/>
        </w:rPr>
        <w:t>联系电话：</w:t>
      </w:r>
      <w:r w:rsidRPr="00A75CE3">
        <w:rPr>
          <w:rFonts w:ascii="仿宋" w:eastAsia="仿宋" w:hAnsi="仿宋" w:cs="仿宋"/>
          <w:kern w:val="0"/>
          <w:sz w:val="30"/>
          <w:szCs w:val="30"/>
          <w:shd w:val="clear" w:color="auto" w:fill="FFFFFF"/>
        </w:rPr>
        <w:t>18637469699</w:t>
      </w:r>
    </w:p>
    <w:p w:rsidR="00C673A4" w:rsidRPr="00A75CE3" w:rsidRDefault="00C673A4" w:rsidP="00D53C3D">
      <w:pPr>
        <w:widowControl/>
        <w:shd w:val="clear" w:color="auto" w:fill="FFFFFF"/>
        <w:spacing w:line="525" w:lineRule="atLeast"/>
        <w:ind w:firstLine="795"/>
        <w:jc w:val="left"/>
        <w:rPr>
          <w:rFonts w:ascii="宋体" w:cs="宋体"/>
          <w:kern w:val="0"/>
          <w:sz w:val="24"/>
          <w:szCs w:val="24"/>
        </w:rPr>
      </w:pPr>
      <w:r w:rsidRPr="00A75CE3">
        <w:rPr>
          <w:rFonts w:ascii="仿宋" w:eastAsia="仿宋" w:hAnsi="仿宋" w:cs="仿宋" w:hint="eastAsia"/>
          <w:kern w:val="0"/>
          <w:sz w:val="30"/>
          <w:szCs w:val="30"/>
          <w:shd w:val="clear" w:color="auto" w:fill="FFFFFF"/>
        </w:rPr>
        <w:t>单位地址：许昌市魏都区许由路</w:t>
      </w:r>
      <w:r w:rsidRPr="00A75CE3">
        <w:rPr>
          <w:rFonts w:ascii="仿宋" w:eastAsia="仿宋" w:hAnsi="仿宋" w:cs="仿宋"/>
          <w:kern w:val="0"/>
          <w:sz w:val="30"/>
          <w:szCs w:val="30"/>
          <w:shd w:val="clear" w:color="auto" w:fill="FFFFFF"/>
        </w:rPr>
        <w:t>480</w:t>
      </w:r>
      <w:r w:rsidRPr="00A75CE3">
        <w:rPr>
          <w:rFonts w:ascii="仿宋" w:eastAsia="仿宋" w:hAnsi="仿宋" w:cs="仿宋" w:hint="eastAsia"/>
          <w:kern w:val="0"/>
          <w:sz w:val="30"/>
          <w:szCs w:val="30"/>
          <w:shd w:val="clear" w:color="auto" w:fill="FFFFFF"/>
        </w:rPr>
        <w:t>号许昌市公安局</w:t>
      </w:r>
    </w:p>
    <w:p w:rsidR="00C673A4" w:rsidRPr="00A75CE3" w:rsidRDefault="00C673A4" w:rsidP="00D53C3D">
      <w:pPr>
        <w:widowControl/>
        <w:shd w:val="clear" w:color="auto" w:fill="FFFFFF"/>
        <w:spacing w:line="525" w:lineRule="atLeast"/>
        <w:ind w:firstLine="795"/>
        <w:jc w:val="left"/>
        <w:rPr>
          <w:rFonts w:ascii="宋体" w:cs="宋体"/>
          <w:kern w:val="0"/>
          <w:sz w:val="24"/>
          <w:szCs w:val="24"/>
        </w:rPr>
      </w:pPr>
      <w:r w:rsidRPr="00A75CE3">
        <w:rPr>
          <w:rFonts w:ascii="宋体" w:cs="宋体"/>
          <w:kern w:val="0"/>
          <w:sz w:val="30"/>
          <w:szCs w:val="30"/>
          <w:shd w:val="clear" w:color="auto" w:fill="FFFFFF"/>
        </w:rPr>
        <w:t>  </w:t>
      </w:r>
    </w:p>
    <w:p w:rsidR="00C673A4" w:rsidRPr="00A75CE3" w:rsidRDefault="00C673A4" w:rsidP="00D53C3D">
      <w:pPr>
        <w:widowControl/>
        <w:shd w:val="clear" w:color="auto" w:fill="FFFFFF"/>
        <w:spacing w:line="330" w:lineRule="atLeast"/>
        <w:ind w:firstLine="4350"/>
        <w:jc w:val="right"/>
        <w:rPr>
          <w:rFonts w:ascii="宋体" w:cs="宋体"/>
          <w:kern w:val="0"/>
          <w:sz w:val="24"/>
          <w:szCs w:val="24"/>
        </w:rPr>
      </w:pPr>
      <w:r w:rsidRPr="00A75CE3">
        <w:rPr>
          <w:rFonts w:ascii="仿宋" w:eastAsia="仿宋" w:hAnsi="仿宋" w:cs="仿宋" w:hint="eastAsia"/>
          <w:kern w:val="0"/>
          <w:sz w:val="30"/>
          <w:szCs w:val="30"/>
          <w:shd w:val="clear" w:color="auto" w:fill="FFFFFF"/>
        </w:rPr>
        <w:t>单位全称（加盖单位公章）</w:t>
      </w:r>
    </w:p>
    <w:p w:rsidR="00C673A4" w:rsidRPr="00A75CE3" w:rsidRDefault="00C673A4" w:rsidP="005A1553">
      <w:pPr>
        <w:widowControl/>
        <w:shd w:val="clear" w:color="auto" w:fill="FFFFFF"/>
        <w:spacing w:line="330" w:lineRule="atLeast"/>
        <w:ind w:firstLine="5100"/>
        <w:jc w:val="right"/>
        <w:rPr>
          <w:rFonts w:ascii="宋体" w:cs="宋体"/>
          <w:kern w:val="0"/>
          <w:sz w:val="24"/>
          <w:szCs w:val="24"/>
        </w:rPr>
      </w:pPr>
      <w:r w:rsidRPr="00A75CE3">
        <w:rPr>
          <w:rFonts w:ascii="仿宋" w:eastAsia="仿宋" w:hAnsi="仿宋" w:cs="仿宋" w:hint="eastAsia"/>
          <w:kern w:val="0"/>
          <w:sz w:val="30"/>
          <w:szCs w:val="30"/>
          <w:shd w:val="clear" w:color="auto" w:fill="FFFFFF"/>
        </w:rPr>
        <w:t>年</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月</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日</w:t>
      </w:r>
    </w:p>
    <w:sectPr w:rsidR="00C673A4" w:rsidRPr="00A75CE3" w:rsidSect="006019E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A7" w:rsidRDefault="00DB77A7" w:rsidP="007E46F2">
      <w:r>
        <w:separator/>
      </w:r>
    </w:p>
  </w:endnote>
  <w:endnote w:type="continuationSeparator" w:id="0">
    <w:p w:rsidR="00DB77A7" w:rsidRDefault="00DB77A7" w:rsidP="007E4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7"/>
      <w:docPartObj>
        <w:docPartGallery w:val="Page Numbers (Bottom of Page)"/>
        <w:docPartUnique/>
      </w:docPartObj>
    </w:sdtPr>
    <w:sdtContent>
      <w:p w:rsidR="006019EE" w:rsidRDefault="00F17581">
        <w:pPr>
          <w:pStyle w:val="a7"/>
        </w:pPr>
        <w:fldSimple w:instr=" PAGE   \* MERGEFORMAT ">
          <w:r w:rsidR="00571DC7" w:rsidRPr="00571DC7">
            <w:rPr>
              <w:noProof/>
              <w:lang w:val="zh-CN"/>
            </w:rPr>
            <w:t>14</w:t>
          </w:r>
        </w:fldSimple>
      </w:p>
    </w:sdtContent>
  </w:sdt>
  <w:p w:rsidR="006019EE" w:rsidRDefault="006019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6"/>
      <w:docPartObj>
        <w:docPartGallery w:val="Page Numbers (Bottom of Page)"/>
        <w:docPartUnique/>
      </w:docPartObj>
    </w:sdtPr>
    <w:sdtContent>
      <w:p w:rsidR="006019EE" w:rsidRDefault="00F17581">
        <w:pPr>
          <w:pStyle w:val="a7"/>
          <w:jc w:val="right"/>
        </w:pPr>
        <w:fldSimple w:instr=" PAGE   \* MERGEFORMAT ">
          <w:r w:rsidR="00571DC7" w:rsidRPr="00571DC7">
            <w:rPr>
              <w:noProof/>
              <w:lang w:val="zh-CN"/>
            </w:rPr>
            <w:t>13</w:t>
          </w:r>
        </w:fldSimple>
      </w:p>
    </w:sdtContent>
  </w:sdt>
  <w:p w:rsidR="006019EE" w:rsidRDefault="00601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A7" w:rsidRDefault="00DB77A7" w:rsidP="007E46F2">
      <w:r>
        <w:separator/>
      </w:r>
    </w:p>
  </w:footnote>
  <w:footnote w:type="continuationSeparator" w:id="0">
    <w:p w:rsidR="00DB77A7" w:rsidRDefault="00DB77A7" w:rsidP="007E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D0001"/>
    <w:multiLevelType w:val="multilevel"/>
    <w:tmpl w:val="1D5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C3D"/>
    <w:rsid w:val="00010E91"/>
    <w:rsid w:val="000262BC"/>
    <w:rsid w:val="00043EFC"/>
    <w:rsid w:val="00055D75"/>
    <w:rsid w:val="00060032"/>
    <w:rsid w:val="00060585"/>
    <w:rsid w:val="00064AEF"/>
    <w:rsid w:val="0007178F"/>
    <w:rsid w:val="000A0E6B"/>
    <w:rsid w:val="000B3C26"/>
    <w:rsid w:val="000B5042"/>
    <w:rsid w:val="000D10A3"/>
    <w:rsid w:val="00100801"/>
    <w:rsid w:val="0010257B"/>
    <w:rsid w:val="00111144"/>
    <w:rsid w:val="0012632B"/>
    <w:rsid w:val="00144565"/>
    <w:rsid w:val="00145A5A"/>
    <w:rsid w:val="00150169"/>
    <w:rsid w:val="0016128C"/>
    <w:rsid w:val="00171010"/>
    <w:rsid w:val="00171C47"/>
    <w:rsid w:val="001770AE"/>
    <w:rsid w:val="00185041"/>
    <w:rsid w:val="00197556"/>
    <w:rsid w:val="001A28DC"/>
    <w:rsid w:val="001A4A36"/>
    <w:rsid w:val="001B2EE0"/>
    <w:rsid w:val="001B5EC0"/>
    <w:rsid w:val="001C5115"/>
    <w:rsid w:val="001D3DE1"/>
    <w:rsid w:val="001E3810"/>
    <w:rsid w:val="00204287"/>
    <w:rsid w:val="00210642"/>
    <w:rsid w:val="002138C3"/>
    <w:rsid w:val="0025758E"/>
    <w:rsid w:val="00264286"/>
    <w:rsid w:val="00294602"/>
    <w:rsid w:val="00297F8E"/>
    <w:rsid w:val="002B6156"/>
    <w:rsid w:val="002B65CA"/>
    <w:rsid w:val="002C14EE"/>
    <w:rsid w:val="002F1F64"/>
    <w:rsid w:val="002F3BA0"/>
    <w:rsid w:val="00300543"/>
    <w:rsid w:val="003031B9"/>
    <w:rsid w:val="003200EE"/>
    <w:rsid w:val="00321CBD"/>
    <w:rsid w:val="003255D8"/>
    <w:rsid w:val="003470F0"/>
    <w:rsid w:val="00386100"/>
    <w:rsid w:val="00386151"/>
    <w:rsid w:val="00386BE2"/>
    <w:rsid w:val="00393316"/>
    <w:rsid w:val="0039376D"/>
    <w:rsid w:val="003A3EAE"/>
    <w:rsid w:val="003B2D93"/>
    <w:rsid w:val="003B3039"/>
    <w:rsid w:val="003B550F"/>
    <w:rsid w:val="003B5E0C"/>
    <w:rsid w:val="003C6F6A"/>
    <w:rsid w:val="003C70AE"/>
    <w:rsid w:val="003D022A"/>
    <w:rsid w:val="00415DA8"/>
    <w:rsid w:val="00420617"/>
    <w:rsid w:val="004246BE"/>
    <w:rsid w:val="0042699F"/>
    <w:rsid w:val="00443245"/>
    <w:rsid w:val="00454CBE"/>
    <w:rsid w:val="004562B6"/>
    <w:rsid w:val="00460228"/>
    <w:rsid w:val="00480F24"/>
    <w:rsid w:val="00480F49"/>
    <w:rsid w:val="00482211"/>
    <w:rsid w:val="0048251C"/>
    <w:rsid w:val="00485A22"/>
    <w:rsid w:val="004A518C"/>
    <w:rsid w:val="004B6404"/>
    <w:rsid w:val="004E0A8C"/>
    <w:rsid w:val="004F111B"/>
    <w:rsid w:val="005022D0"/>
    <w:rsid w:val="00523B61"/>
    <w:rsid w:val="00535C8B"/>
    <w:rsid w:val="0054097C"/>
    <w:rsid w:val="00547D19"/>
    <w:rsid w:val="00562141"/>
    <w:rsid w:val="00571DC7"/>
    <w:rsid w:val="00573244"/>
    <w:rsid w:val="0059225A"/>
    <w:rsid w:val="00595B78"/>
    <w:rsid w:val="005A1553"/>
    <w:rsid w:val="005B6067"/>
    <w:rsid w:val="005C36B4"/>
    <w:rsid w:val="005D334A"/>
    <w:rsid w:val="005D60F3"/>
    <w:rsid w:val="005E1720"/>
    <w:rsid w:val="005E6D4F"/>
    <w:rsid w:val="006019EE"/>
    <w:rsid w:val="00602B29"/>
    <w:rsid w:val="0060416E"/>
    <w:rsid w:val="00606DA5"/>
    <w:rsid w:val="0061654F"/>
    <w:rsid w:val="0062066E"/>
    <w:rsid w:val="006369C1"/>
    <w:rsid w:val="00643062"/>
    <w:rsid w:val="006517FB"/>
    <w:rsid w:val="0065471E"/>
    <w:rsid w:val="006739C3"/>
    <w:rsid w:val="00684A4C"/>
    <w:rsid w:val="00695222"/>
    <w:rsid w:val="00695D5C"/>
    <w:rsid w:val="006A4A7B"/>
    <w:rsid w:val="006C0C12"/>
    <w:rsid w:val="006C271E"/>
    <w:rsid w:val="006D19ED"/>
    <w:rsid w:val="006D29F7"/>
    <w:rsid w:val="007103E8"/>
    <w:rsid w:val="007111F7"/>
    <w:rsid w:val="007160DA"/>
    <w:rsid w:val="007473CB"/>
    <w:rsid w:val="00750672"/>
    <w:rsid w:val="00757C37"/>
    <w:rsid w:val="00761BFE"/>
    <w:rsid w:val="0077098A"/>
    <w:rsid w:val="0078101A"/>
    <w:rsid w:val="007847E2"/>
    <w:rsid w:val="007A4A71"/>
    <w:rsid w:val="007B4BB1"/>
    <w:rsid w:val="007E2B28"/>
    <w:rsid w:val="007E46F2"/>
    <w:rsid w:val="007F4B51"/>
    <w:rsid w:val="00812D69"/>
    <w:rsid w:val="00817419"/>
    <w:rsid w:val="00853EBF"/>
    <w:rsid w:val="00870FEA"/>
    <w:rsid w:val="00877B81"/>
    <w:rsid w:val="008B434B"/>
    <w:rsid w:val="008C0F0B"/>
    <w:rsid w:val="008C1D76"/>
    <w:rsid w:val="008C346D"/>
    <w:rsid w:val="008E3671"/>
    <w:rsid w:val="008E5532"/>
    <w:rsid w:val="00900191"/>
    <w:rsid w:val="009063E7"/>
    <w:rsid w:val="009134E2"/>
    <w:rsid w:val="00921E48"/>
    <w:rsid w:val="00932BCE"/>
    <w:rsid w:val="0093684D"/>
    <w:rsid w:val="0094452B"/>
    <w:rsid w:val="00951E35"/>
    <w:rsid w:val="00956FDE"/>
    <w:rsid w:val="0096599D"/>
    <w:rsid w:val="00975E20"/>
    <w:rsid w:val="009804AC"/>
    <w:rsid w:val="00985D5C"/>
    <w:rsid w:val="009973C3"/>
    <w:rsid w:val="009A3161"/>
    <w:rsid w:val="009D7A0F"/>
    <w:rsid w:val="009E7AC6"/>
    <w:rsid w:val="00A00C80"/>
    <w:rsid w:val="00A204F6"/>
    <w:rsid w:val="00A27F5F"/>
    <w:rsid w:val="00A310D2"/>
    <w:rsid w:val="00A464CE"/>
    <w:rsid w:val="00A6704D"/>
    <w:rsid w:val="00A727D0"/>
    <w:rsid w:val="00A75CE3"/>
    <w:rsid w:val="00A825AA"/>
    <w:rsid w:val="00A829BC"/>
    <w:rsid w:val="00A84BE1"/>
    <w:rsid w:val="00A94549"/>
    <w:rsid w:val="00AA4C08"/>
    <w:rsid w:val="00AA6253"/>
    <w:rsid w:val="00AB219E"/>
    <w:rsid w:val="00AC44F6"/>
    <w:rsid w:val="00AD1702"/>
    <w:rsid w:val="00AD3997"/>
    <w:rsid w:val="00AD4F80"/>
    <w:rsid w:val="00AD72C4"/>
    <w:rsid w:val="00AE4E79"/>
    <w:rsid w:val="00AE5FE9"/>
    <w:rsid w:val="00AF5E33"/>
    <w:rsid w:val="00B11CAA"/>
    <w:rsid w:val="00B43148"/>
    <w:rsid w:val="00B512B7"/>
    <w:rsid w:val="00B625E6"/>
    <w:rsid w:val="00B77426"/>
    <w:rsid w:val="00B827A9"/>
    <w:rsid w:val="00BB38C7"/>
    <w:rsid w:val="00BD00A0"/>
    <w:rsid w:val="00BD1F29"/>
    <w:rsid w:val="00BD7702"/>
    <w:rsid w:val="00BF7C99"/>
    <w:rsid w:val="00C21B78"/>
    <w:rsid w:val="00C377C7"/>
    <w:rsid w:val="00C54D1D"/>
    <w:rsid w:val="00C673A4"/>
    <w:rsid w:val="00C70A1D"/>
    <w:rsid w:val="00C83E02"/>
    <w:rsid w:val="00C954C1"/>
    <w:rsid w:val="00C975A1"/>
    <w:rsid w:val="00CA3575"/>
    <w:rsid w:val="00CB5A78"/>
    <w:rsid w:val="00CC6348"/>
    <w:rsid w:val="00CC6A99"/>
    <w:rsid w:val="00CD647E"/>
    <w:rsid w:val="00CE4B0C"/>
    <w:rsid w:val="00D00E76"/>
    <w:rsid w:val="00D05805"/>
    <w:rsid w:val="00D13169"/>
    <w:rsid w:val="00D3194E"/>
    <w:rsid w:val="00D43608"/>
    <w:rsid w:val="00D45ACE"/>
    <w:rsid w:val="00D53C3D"/>
    <w:rsid w:val="00D64865"/>
    <w:rsid w:val="00D731C5"/>
    <w:rsid w:val="00D77B97"/>
    <w:rsid w:val="00D81136"/>
    <w:rsid w:val="00D82382"/>
    <w:rsid w:val="00DA18B0"/>
    <w:rsid w:val="00DA204D"/>
    <w:rsid w:val="00DA5E4D"/>
    <w:rsid w:val="00DB77A7"/>
    <w:rsid w:val="00DE02ED"/>
    <w:rsid w:val="00DF1CC2"/>
    <w:rsid w:val="00DF6891"/>
    <w:rsid w:val="00E23818"/>
    <w:rsid w:val="00E23D34"/>
    <w:rsid w:val="00E36B51"/>
    <w:rsid w:val="00E420B9"/>
    <w:rsid w:val="00E55B1B"/>
    <w:rsid w:val="00E57743"/>
    <w:rsid w:val="00E82BCE"/>
    <w:rsid w:val="00E86209"/>
    <w:rsid w:val="00EA17C5"/>
    <w:rsid w:val="00EA17EF"/>
    <w:rsid w:val="00EA46A9"/>
    <w:rsid w:val="00ED1D6E"/>
    <w:rsid w:val="00F00B07"/>
    <w:rsid w:val="00F06612"/>
    <w:rsid w:val="00F07DB7"/>
    <w:rsid w:val="00F16C69"/>
    <w:rsid w:val="00F17581"/>
    <w:rsid w:val="00F2382B"/>
    <w:rsid w:val="00F332AF"/>
    <w:rsid w:val="00F57CC2"/>
    <w:rsid w:val="00F65124"/>
    <w:rsid w:val="00F84C9A"/>
    <w:rsid w:val="00F87DBB"/>
    <w:rsid w:val="00FA3A33"/>
    <w:rsid w:val="00FB56C5"/>
    <w:rsid w:val="00FB785C"/>
    <w:rsid w:val="00FC7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99"/>
    <w:pPr>
      <w:widowControl w:val="0"/>
      <w:jc w:val="both"/>
    </w:pPr>
  </w:style>
  <w:style w:type="paragraph" w:styleId="2">
    <w:name w:val="heading 2"/>
    <w:basedOn w:val="a"/>
    <w:link w:val="2Char"/>
    <w:uiPriority w:val="99"/>
    <w:qFormat/>
    <w:rsid w:val="00D53C3D"/>
    <w:pPr>
      <w:widowControl/>
      <w:jc w:val="left"/>
      <w:outlineLvl w:val="1"/>
    </w:pPr>
    <w:rPr>
      <w:rFonts w:ascii="宋体" w:hAnsi="宋体" w:cs="宋体"/>
      <w:kern w:val="0"/>
      <w:sz w:val="36"/>
      <w:szCs w:val="36"/>
    </w:rPr>
  </w:style>
  <w:style w:type="paragraph" w:styleId="3">
    <w:name w:val="heading 3"/>
    <w:basedOn w:val="a"/>
    <w:link w:val="3Char"/>
    <w:uiPriority w:val="99"/>
    <w:qFormat/>
    <w:rsid w:val="00D53C3D"/>
    <w:pPr>
      <w:widowControl/>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C3D"/>
    <w:rPr>
      <w:rFonts w:ascii="宋体" w:eastAsia="宋体" w:hAnsi="宋体" w:cs="宋体"/>
      <w:kern w:val="0"/>
      <w:sz w:val="36"/>
      <w:szCs w:val="36"/>
    </w:rPr>
  </w:style>
  <w:style w:type="character" w:customStyle="1" w:styleId="3Char">
    <w:name w:val="标题 3 Char"/>
    <w:basedOn w:val="a0"/>
    <w:link w:val="3"/>
    <w:uiPriority w:val="99"/>
    <w:locked/>
    <w:rsid w:val="00D53C3D"/>
    <w:rPr>
      <w:rFonts w:ascii="宋体" w:eastAsia="宋体" w:hAnsi="宋体" w:cs="宋体"/>
      <w:kern w:val="0"/>
      <w:sz w:val="27"/>
      <w:szCs w:val="27"/>
    </w:rPr>
  </w:style>
  <w:style w:type="character" w:styleId="a3">
    <w:name w:val="Hyperlink"/>
    <w:basedOn w:val="a0"/>
    <w:uiPriority w:val="99"/>
    <w:semiHidden/>
    <w:rsid w:val="00D53C3D"/>
    <w:rPr>
      <w:rFonts w:cs="Times New Roman"/>
      <w:color w:val="000000"/>
      <w:u w:val="none"/>
      <w:effect w:val="none"/>
    </w:rPr>
  </w:style>
  <w:style w:type="paragraph" w:styleId="a4">
    <w:name w:val="Normal (Web)"/>
    <w:basedOn w:val="a"/>
    <w:uiPriority w:val="99"/>
    <w:rsid w:val="00D53C3D"/>
    <w:pPr>
      <w:widowControl/>
      <w:jc w:val="left"/>
    </w:pPr>
    <w:rPr>
      <w:rFonts w:ascii="宋体" w:hAnsi="宋体" w:cs="宋体"/>
      <w:kern w:val="0"/>
      <w:sz w:val="24"/>
      <w:szCs w:val="24"/>
    </w:rPr>
  </w:style>
  <w:style w:type="paragraph" w:styleId="a5">
    <w:name w:val="Balloon Text"/>
    <w:basedOn w:val="a"/>
    <w:link w:val="Char"/>
    <w:uiPriority w:val="99"/>
    <w:semiHidden/>
    <w:rsid w:val="00420617"/>
    <w:rPr>
      <w:sz w:val="18"/>
      <w:szCs w:val="18"/>
    </w:rPr>
  </w:style>
  <w:style w:type="character" w:customStyle="1" w:styleId="Char">
    <w:name w:val="批注框文本 Char"/>
    <w:basedOn w:val="a0"/>
    <w:link w:val="a5"/>
    <w:uiPriority w:val="99"/>
    <w:semiHidden/>
    <w:locked/>
    <w:rsid w:val="0078101A"/>
    <w:rPr>
      <w:rFonts w:cs="Times New Roman"/>
      <w:sz w:val="2"/>
    </w:rPr>
  </w:style>
  <w:style w:type="paragraph" w:styleId="a6">
    <w:name w:val="header"/>
    <w:basedOn w:val="a"/>
    <w:link w:val="Char0"/>
    <w:uiPriority w:val="99"/>
    <w:unhideWhenUsed/>
    <w:rsid w:val="007E46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46F2"/>
    <w:rPr>
      <w:sz w:val="18"/>
      <w:szCs w:val="18"/>
    </w:rPr>
  </w:style>
  <w:style w:type="paragraph" w:styleId="a7">
    <w:name w:val="footer"/>
    <w:basedOn w:val="a"/>
    <w:link w:val="Char1"/>
    <w:uiPriority w:val="99"/>
    <w:unhideWhenUsed/>
    <w:rsid w:val="007E46F2"/>
    <w:pPr>
      <w:tabs>
        <w:tab w:val="center" w:pos="4153"/>
        <w:tab w:val="right" w:pos="8306"/>
      </w:tabs>
      <w:snapToGrid w:val="0"/>
      <w:jc w:val="left"/>
    </w:pPr>
    <w:rPr>
      <w:sz w:val="18"/>
      <w:szCs w:val="18"/>
    </w:rPr>
  </w:style>
  <w:style w:type="character" w:customStyle="1" w:styleId="Char1">
    <w:name w:val="页脚 Char"/>
    <w:basedOn w:val="a0"/>
    <w:link w:val="a7"/>
    <w:uiPriority w:val="99"/>
    <w:rsid w:val="007E46F2"/>
    <w:rPr>
      <w:sz w:val="18"/>
      <w:szCs w:val="18"/>
    </w:rPr>
  </w:style>
</w:styles>
</file>

<file path=word/webSettings.xml><?xml version="1.0" encoding="utf-8"?>
<w:webSettings xmlns:r="http://schemas.openxmlformats.org/officeDocument/2006/relationships" xmlns:w="http://schemas.openxmlformats.org/wordprocessingml/2006/main">
  <w:divs>
    <w:div w:id="1788743371">
      <w:marLeft w:val="0"/>
      <w:marRight w:val="0"/>
      <w:marTop w:val="0"/>
      <w:marBottom w:val="0"/>
      <w:divBdr>
        <w:top w:val="none" w:sz="0" w:space="0" w:color="auto"/>
        <w:left w:val="none" w:sz="0" w:space="0" w:color="auto"/>
        <w:bottom w:val="none" w:sz="0" w:space="0" w:color="auto"/>
        <w:right w:val="none" w:sz="0" w:space="0" w:color="auto"/>
      </w:divBdr>
      <w:divsChild>
        <w:div w:id="1788743360">
          <w:marLeft w:val="0"/>
          <w:marRight w:val="0"/>
          <w:marTop w:val="0"/>
          <w:marBottom w:val="0"/>
          <w:divBdr>
            <w:top w:val="none" w:sz="0" w:space="0" w:color="auto"/>
            <w:left w:val="none" w:sz="0" w:space="0" w:color="auto"/>
            <w:bottom w:val="none" w:sz="0" w:space="0" w:color="auto"/>
            <w:right w:val="none" w:sz="0" w:space="0" w:color="auto"/>
          </w:divBdr>
          <w:divsChild>
            <w:div w:id="1788743362">
              <w:marLeft w:val="0"/>
              <w:marRight w:val="0"/>
              <w:marTop w:val="0"/>
              <w:marBottom w:val="0"/>
              <w:divBdr>
                <w:top w:val="none" w:sz="0" w:space="0" w:color="auto"/>
                <w:left w:val="none" w:sz="0" w:space="0" w:color="auto"/>
                <w:bottom w:val="none" w:sz="0" w:space="0" w:color="auto"/>
                <w:right w:val="none" w:sz="0" w:space="0" w:color="auto"/>
              </w:divBdr>
              <w:divsChild>
                <w:div w:id="1788743365">
                  <w:marLeft w:val="0"/>
                  <w:marRight w:val="0"/>
                  <w:marTop w:val="0"/>
                  <w:marBottom w:val="0"/>
                  <w:divBdr>
                    <w:top w:val="single" w:sz="6" w:space="0" w:color="E7E7E7"/>
                    <w:left w:val="single" w:sz="6" w:space="0" w:color="E7E7E7"/>
                    <w:bottom w:val="single" w:sz="6" w:space="0" w:color="E7E7E7"/>
                    <w:right w:val="single" w:sz="6" w:space="0" w:color="E7E7E7"/>
                  </w:divBdr>
                  <w:divsChild>
                    <w:div w:id="1788743364">
                      <w:marLeft w:val="0"/>
                      <w:marRight w:val="0"/>
                      <w:marTop w:val="0"/>
                      <w:marBottom w:val="0"/>
                      <w:divBdr>
                        <w:top w:val="none" w:sz="0" w:space="0" w:color="auto"/>
                        <w:left w:val="none" w:sz="0" w:space="0" w:color="auto"/>
                        <w:bottom w:val="none" w:sz="0" w:space="0" w:color="auto"/>
                        <w:right w:val="none" w:sz="0" w:space="0" w:color="auto"/>
                      </w:divBdr>
                      <w:divsChild>
                        <w:div w:id="1788743361">
                          <w:marLeft w:val="134"/>
                          <w:marRight w:val="134"/>
                          <w:marTop w:val="0"/>
                          <w:marBottom w:val="0"/>
                          <w:divBdr>
                            <w:top w:val="none" w:sz="0" w:space="0" w:color="auto"/>
                            <w:left w:val="none" w:sz="0" w:space="0" w:color="auto"/>
                            <w:bottom w:val="none" w:sz="0" w:space="0" w:color="auto"/>
                            <w:right w:val="none" w:sz="0" w:space="0" w:color="auto"/>
                          </w:divBdr>
                        </w:div>
                      </w:divsChild>
                    </w:div>
                    <w:div w:id="1788743368">
                      <w:marLeft w:val="0"/>
                      <w:marRight w:val="0"/>
                      <w:marTop w:val="0"/>
                      <w:marBottom w:val="0"/>
                      <w:divBdr>
                        <w:top w:val="none" w:sz="0" w:space="0" w:color="auto"/>
                        <w:left w:val="none" w:sz="0" w:space="0" w:color="auto"/>
                        <w:bottom w:val="none" w:sz="0" w:space="0" w:color="auto"/>
                        <w:right w:val="none" w:sz="0" w:space="0" w:color="auto"/>
                      </w:divBdr>
                      <w:divsChild>
                        <w:div w:id="1788743370">
                          <w:marLeft w:val="134"/>
                          <w:marRight w:val="134"/>
                          <w:marTop w:val="0"/>
                          <w:marBottom w:val="0"/>
                          <w:divBdr>
                            <w:top w:val="none" w:sz="0" w:space="0" w:color="auto"/>
                            <w:left w:val="none" w:sz="0" w:space="0" w:color="auto"/>
                            <w:bottom w:val="none" w:sz="0" w:space="0" w:color="auto"/>
                            <w:right w:val="none" w:sz="0" w:space="0" w:color="auto"/>
                          </w:divBdr>
                        </w:div>
                      </w:divsChild>
                    </w:div>
                  </w:divsChild>
                </w:div>
                <w:div w:id="1788743366">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788743369">
              <w:marLeft w:val="0"/>
              <w:marRight w:val="0"/>
              <w:marTop w:val="0"/>
              <w:marBottom w:val="0"/>
              <w:divBdr>
                <w:top w:val="none" w:sz="0" w:space="0" w:color="auto"/>
                <w:left w:val="none" w:sz="0" w:space="0" w:color="auto"/>
                <w:bottom w:val="none" w:sz="0" w:space="0" w:color="auto"/>
                <w:right w:val="none" w:sz="0" w:space="0" w:color="auto"/>
              </w:divBdr>
              <w:divsChild>
                <w:div w:id="1788743363">
                  <w:marLeft w:val="0"/>
                  <w:marRight w:val="0"/>
                  <w:marTop w:val="0"/>
                  <w:marBottom w:val="0"/>
                  <w:divBdr>
                    <w:top w:val="none" w:sz="0" w:space="0" w:color="auto"/>
                    <w:left w:val="none" w:sz="0" w:space="0" w:color="auto"/>
                    <w:bottom w:val="none" w:sz="0" w:space="0" w:color="auto"/>
                    <w:right w:val="none" w:sz="0" w:space="0" w:color="auto"/>
                  </w:divBdr>
                  <w:divsChild>
                    <w:div w:id="1788743367">
                      <w:marLeft w:val="0"/>
                      <w:marRight w:val="0"/>
                      <w:marTop w:val="0"/>
                      <w:marBottom w:val="0"/>
                      <w:divBdr>
                        <w:top w:val="none" w:sz="0" w:space="0" w:color="auto"/>
                        <w:left w:val="none" w:sz="0" w:space="0" w:color="auto"/>
                        <w:bottom w:val="single" w:sz="6" w:space="0" w:color="E5E5E5"/>
                        <w:right w:val="none" w:sz="0" w:space="0" w:color="auto"/>
                      </w:divBdr>
                    </w:div>
                    <w:div w:id="1788743372">
                      <w:marLeft w:val="0"/>
                      <w:marRight w:val="0"/>
                      <w:marTop w:val="0"/>
                      <w:marBottom w:val="0"/>
                      <w:divBdr>
                        <w:top w:val="none" w:sz="0" w:space="0" w:color="auto"/>
                        <w:left w:val="single" w:sz="6" w:space="17" w:color="E7E7E7"/>
                        <w:bottom w:val="single" w:sz="6" w:space="17" w:color="E7E7E7"/>
                        <w:right w:val="single" w:sz="6" w:space="17" w:color="E7E7E7"/>
                      </w:divBdr>
                      <w:divsChild>
                        <w:div w:id="17887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D95259-7652-4A45-B9C7-A558E18A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14</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许昌市公共资源交易中心:kemary</cp:lastModifiedBy>
  <cp:revision>70</cp:revision>
  <cp:lastPrinted>2018-06-20T01:19:00Z</cp:lastPrinted>
  <dcterms:created xsi:type="dcterms:W3CDTF">2018-07-31T07:37:00Z</dcterms:created>
  <dcterms:modified xsi:type="dcterms:W3CDTF">2018-09-11T00:55:00Z</dcterms:modified>
</cp:coreProperties>
</file>