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jc w:val="center"/>
        <w:rPr>
          <w:rFonts w:ascii="??_GB2312" w:eastAsia="Times New Roman" w:cs="Times New Roman"/>
          <w:sz w:val="44"/>
          <w:szCs w:val="44"/>
        </w:rPr>
      </w:pPr>
      <w:r>
        <w:rPr>
          <w:rFonts w:ascii="??_GB2312" w:hAnsi="宋体" w:eastAsia="Times New Roman" w:cs="Times New Roman"/>
          <w:b/>
          <w:bCs/>
          <w:color w:val="000000"/>
          <w:kern w:val="0"/>
          <w:sz w:val="44"/>
          <w:szCs w:val="44"/>
          <w:shd w:val="clear" w:color="auto" w:fill="FFFFFF"/>
        </w:rPr>
        <w:t>政府采购项目采购需求提交说明</w:t>
      </w:r>
    </w:p>
    <w:p>
      <w:pPr>
        <w:widowControl/>
        <w:shd w:val="clear" w:color="auto" w:fill="FFFFFF"/>
        <w:spacing w:line="315" w:lineRule="atLeast"/>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许昌市政府采购中心：</w:t>
      </w:r>
    </w:p>
    <w:p>
      <w:pPr>
        <w:widowControl/>
        <w:shd w:val="clear" w:color="auto" w:fill="FFFFFF"/>
        <w:spacing w:line="360" w:lineRule="atLeast"/>
        <w:jc w:val="left"/>
        <w:rPr>
          <w:rFonts w:ascii="??_GB2312" w:eastAsia="Times New Roman" w:cs="Times New Roman"/>
          <w:sz w:val="30"/>
          <w:szCs w:val="30"/>
        </w:rPr>
      </w:pPr>
      <w:r>
        <w:rPr>
          <w:rFonts w:eastAsia="Times New Roman" w:cs="Times New Roman"/>
          <w:color w:val="000000"/>
          <w:kern w:val="0"/>
          <w:sz w:val="30"/>
          <w:szCs w:val="30"/>
          <w:shd w:val="clear" w:color="auto" w:fill="FFFFFF"/>
        </w:rPr>
        <w:t>    </w:t>
      </w:r>
      <w:r>
        <w:rPr>
          <w:rFonts w:ascii="??_GB2312" w:hAnsi="仿宋" w:eastAsia="Times New Roman" w:cs="Times New Roman"/>
          <w:color w:val="000000"/>
          <w:kern w:val="0"/>
          <w:sz w:val="30"/>
          <w:szCs w:val="30"/>
          <w:shd w:val="clear" w:color="auto" w:fill="FFFFFF"/>
        </w:rPr>
        <w:t>我单位按照《中华人民共和国政府采购法》、《中华人民共和国政府采购法实施条例》、《政府采购货物和服务招标投标管理办法》等法律法规及相关规定，就本项目委托你中心编制招标文件。现提供采购需求、评标标准等相关内容（详见“采购需求、评标标准等说明”），</w:t>
      </w:r>
      <w:r>
        <w:rPr>
          <w:rFonts w:ascii="??_GB2312" w:hAnsi="仿宋" w:eastAsia="Times New Roman" w:cs="Times New Roman"/>
          <w:b/>
          <w:bCs/>
          <w:color w:val="000000"/>
          <w:kern w:val="0"/>
          <w:sz w:val="30"/>
          <w:szCs w:val="30"/>
          <w:shd w:val="clear" w:color="auto" w:fill="FFFFFF"/>
        </w:rPr>
        <w:t>对于不允许偏离的实质性要求和条件，已以“</w:t>
      </w:r>
      <w:r>
        <w:rPr>
          <w:rFonts w:ascii="??_GB2312" w:hAnsi="仿宋" w:eastAsia="Times New Roman" w:cs="Times New Roman"/>
          <w:b/>
          <w:bCs/>
          <w:color w:val="FF0000"/>
          <w:kern w:val="0"/>
          <w:sz w:val="30"/>
          <w:szCs w:val="30"/>
          <w:shd w:val="clear" w:color="auto" w:fill="FFFFFF"/>
        </w:rPr>
        <w:t>★</w:t>
      </w:r>
      <w:r>
        <w:rPr>
          <w:rFonts w:ascii="??_GB2312" w:hAnsi="仿宋" w:eastAsia="Times New Roman" w:cs="Times New Roman"/>
          <w:b/>
          <w:bCs/>
          <w:color w:val="000000"/>
          <w:kern w:val="0"/>
          <w:sz w:val="30"/>
          <w:szCs w:val="30"/>
          <w:shd w:val="clear" w:color="auto" w:fill="FFFFFF"/>
        </w:rPr>
        <w:t>”号标明。</w:t>
      </w:r>
    </w:p>
    <w:p>
      <w:pPr>
        <w:widowControl/>
        <w:shd w:val="clear" w:color="auto" w:fill="FFFFFF"/>
        <w:spacing w:line="360" w:lineRule="atLeast"/>
        <w:ind w:firstLine="602"/>
        <w:jc w:val="left"/>
        <w:rPr>
          <w:rFonts w:ascii="??_GB2312" w:eastAsia="Times New Roman" w:cs="Times New Roman"/>
          <w:sz w:val="30"/>
          <w:szCs w:val="30"/>
        </w:rPr>
      </w:pPr>
      <w:r>
        <w:rPr>
          <w:rFonts w:ascii="??_GB2312" w:hAnsi="宋体" w:eastAsia="Times New Roman" w:cs="Times New Roman"/>
          <w:b/>
          <w:bCs/>
          <w:color w:val="000000"/>
          <w:kern w:val="0"/>
          <w:sz w:val="30"/>
          <w:szCs w:val="30"/>
          <w:shd w:val="clear" w:color="auto" w:fill="FFFFFF"/>
        </w:rPr>
        <w:t>一、采购需求部分</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_GB2312"/>
          <w:color w:val="000000"/>
          <w:kern w:val="0"/>
          <w:sz w:val="30"/>
          <w:szCs w:val="30"/>
          <w:shd w:val="clear" w:color="auto" w:fill="FFFFFF"/>
        </w:rPr>
        <w:t>1</w:t>
      </w:r>
      <w:r>
        <w:rPr>
          <w:rFonts w:ascii="??_GB2312" w:hAnsi="仿宋" w:eastAsia="Times New Roman" w:cs="Times New Roman"/>
          <w:color w:val="000000"/>
          <w:kern w:val="0"/>
          <w:sz w:val="30"/>
          <w:szCs w:val="30"/>
          <w:shd w:val="clear" w:color="auto" w:fill="FFFFFF"/>
        </w:rPr>
        <w:t>、我单位根据市场调查情况、资产配置标准等，按照或参照《政府采购货物和服务招标投标管理办法》第十一条内容，科学、合理地确定了本项目采购需求，所提供采购需求合规、完整、明确。</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_GB2312"/>
          <w:color w:val="000000"/>
          <w:kern w:val="0"/>
          <w:sz w:val="30"/>
          <w:szCs w:val="30"/>
          <w:shd w:val="clear" w:color="auto" w:fill="FFFFFF"/>
        </w:rPr>
        <w:t>2</w:t>
      </w:r>
      <w:r>
        <w:rPr>
          <w:rFonts w:ascii="??_GB2312" w:hAnsi="仿宋" w:eastAsia="Times New Roman" w:cs="Times New Roman"/>
          <w:color w:val="000000"/>
          <w:kern w:val="0"/>
          <w:sz w:val="30"/>
          <w:szCs w:val="30"/>
          <w:shd w:val="clear" w:color="auto" w:fill="FFFFFF"/>
        </w:rPr>
        <w:t>、我单位未将投标人的注册资本、资产总额、营业收入、从业人员、利润、纳税额等规模条件作为资格要求，也未将生产厂家授权、承诺、证明、背书等作为资格要求，对投标人实行差别待遇或者歧视待遇。</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_GB2312"/>
          <w:color w:val="000000"/>
          <w:kern w:val="0"/>
          <w:sz w:val="30"/>
          <w:szCs w:val="30"/>
          <w:shd w:val="clear" w:color="auto" w:fill="FFFFFF"/>
        </w:rPr>
        <w:t>3</w:t>
      </w:r>
      <w:r>
        <w:rPr>
          <w:rFonts w:ascii="??_GB2312" w:hAnsi="仿宋" w:eastAsia="Times New Roman" w:cs="Times New Roman"/>
          <w:color w:val="000000"/>
          <w:kern w:val="0"/>
          <w:sz w:val="30"/>
          <w:szCs w:val="30"/>
          <w:shd w:val="clear" w:color="auto" w:fill="FFFFFF"/>
        </w:rPr>
        <w:t>、我单位已了解《政府采购货物和服务招标投标管理办法》第七十七条相关规定。</w:t>
      </w:r>
    </w:p>
    <w:p>
      <w:pPr>
        <w:widowControl/>
        <w:shd w:val="clear" w:color="auto" w:fill="FFFFFF"/>
        <w:spacing w:line="360" w:lineRule="atLeast"/>
        <w:ind w:firstLine="602"/>
        <w:jc w:val="left"/>
        <w:rPr>
          <w:rFonts w:ascii="??_GB2312" w:eastAsia="Times New Roman" w:cs="Times New Roman"/>
          <w:sz w:val="30"/>
          <w:szCs w:val="30"/>
        </w:rPr>
      </w:pPr>
      <w:r>
        <w:rPr>
          <w:rFonts w:ascii="??_GB2312" w:hAnsi="宋体" w:eastAsia="Times New Roman" w:cs="Times New Roman"/>
          <w:b/>
          <w:bCs/>
          <w:color w:val="000000"/>
          <w:kern w:val="0"/>
          <w:sz w:val="30"/>
          <w:szCs w:val="30"/>
          <w:shd w:val="clear" w:color="auto" w:fill="FFFFFF"/>
        </w:rPr>
        <w:t>二、评标标准部分</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_GB2312"/>
          <w:color w:val="000000"/>
          <w:kern w:val="0"/>
          <w:sz w:val="30"/>
          <w:szCs w:val="30"/>
          <w:shd w:val="clear" w:color="auto" w:fill="FFFFFF"/>
        </w:rPr>
        <w:t>1</w:t>
      </w:r>
      <w:r>
        <w:rPr>
          <w:rFonts w:ascii="??_GB2312" w:hAnsi="仿宋" w:eastAsia="Times New Roman" w:cs="Times New Roman"/>
          <w:color w:val="000000"/>
          <w:kern w:val="0"/>
          <w:sz w:val="30"/>
          <w:szCs w:val="30"/>
          <w:shd w:val="clear" w:color="auto" w:fill="FFFFFF"/>
        </w:rPr>
        <w:t>、我单位未将投标人的注册资本、资产总额、营业收入、从业人员、利润、纳税额等规模条件作为评审因素，对投标人实行差别待遇或者歧视待遇。</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_GB2312"/>
          <w:color w:val="000000"/>
          <w:kern w:val="0"/>
          <w:sz w:val="30"/>
          <w:szCs w:val="30"/>
          <w:shd w:val="clear" w:color="auto" w:fill="FFFFFF"/>
        </w:rPr>
        <w:t>2</w:t>
      </w:r>
      <w:r>
        <w:rPr>
          <w:rFonts w:ascii="??_GB2312" w:hAnsi="仿宋" w:eastAsia="Times New Roman" w:cs="Times New Roman"/>
          <w:color w:val="000000"/>
          <w:kern w:val="0"/>
          <w:sz w:val="30"/>
          <w:szCs w:val="30"/>
          <w:shd w:val="clear" w:color="auto" w:fill="FFFFFF"/>
        </w:rPr>
        <w:t>、评审因素包括投标报价、技术或者服务水平、履约能力、售后服务等，设定与投标人所提供货物服务的质量相关，资格条件未设定为评审因素。</w:t>
      </w:r>
    </w:p>
    <w:p>
      <w:pPr>
        <w:widowControl/>
        <w:shd w:val="clear" w:color="auto" w:fill="FFFFFF"/>
        <w:spacing w:line="360" w:lineRule="atLeast"/>
        <w:ind w:firstLine="600"/>
        <w:jc w:val="left"/>
        <w:rPr>
          <w:rFonts w:ascii="??_GB2312" w:eastAsia="Times New Roman" w:cs="Times New Roman"/>
          <w:sz w:val="30"/>
          <w:szCs w:val="30"/>
        </w:rPr>
      </w:pPr>
      <w:r>
        <w:rPr>
          <w:rFonts w:ascii="??_GB2312" w:hAnsi="Times New Roman" w:eastAsia="Times New Roman" w:cs="Times New Roman"/>
          <w:color w:val="000000"/>
          <w:kern w:val="0"/>
          <w:sz w:val="30"/>
          <w:szCs w:val="30"/>
          <w:shd w:val="clear" w:color="auto" w:fill="FFFFFF"/>
        </w:rPr>
        <w:t> </w:t>
      </w:r>
    </w:p>
    <w:p>
      <w:pPr>
        <w:widowControl/>
        <w:shd w:val="clear" w:color="auto" w:fill="FFFFFF"/>
        <w:spacing w:line="360" w:lineRule="atLeast"/>
        <w:ind w:firstLine="600"/>
        <w:jc w:val="center"/>
        <w:rPr>
          <w:rFonts w:ascii="??_GB2312" w:eastAsia="Times New Roman" w:cs="Times New Roman"/>
          <w:sz w:val="30"/>
          <w:szCs w:val="30"/>
        </w:rPr>
      </w:pPr>
      <w:r>
        <w:rPr>
          <w:rFonts w:ascii="??_GB2312" w:hAnsi="微软雅黑" w:eastAsia="Times New Roman" w:cs="Times New Roman"/>
          <w:b/>
          <w:bCs/>
          <w:color w:val="000000"/>
          <w:kern w:val="0"/>
          <w:sz w:val="30"/>
          <w:szCs w:val="30"/>
          <w:u w:val="single"/>
          <w:shd w:val="clear" w:color="auto" w:fill="FFFFFF"/>
        </w:rPr>
        <w:t>河南省许昌市中级人民法院固定资产管理系统</w:t>
      </w:r>
      <w:r>
        <w:rPr>
          <w:rFonts w:ascii="??_GB2312" w:hAnsi="微软雅黑" w:eastAsia="Times New Roman" w:cs="Times New Roman"/>
          <w:b/>
          <w:bCs/>
          <w:color w:val="000000"/>
          <w:kern w:val="0"/>
          <w:sz w:val="30"/>
          <w:szCs w:val="30"/>
          <w:shd w:val="clear" w:color="auto" w:fill="FFFFFF"/>
        </w:rPr>
        <w:t>采购需求、评标标准等说明</w:t>
      </w:r>
    </w:p>
    <w:p>
      <w:pPr>
        <w:widowControl/>
        <w:shd w:val="clear" w:color="auto" w:fill="FFFFFF"/>
        <w:spacing w:line="360" w:lineRule="atLeast"/>
        <w:ind w:firstLine="600"/>
        <w:jc w:val="left"/>
        <w:rPr>
          <w:rFonts w:ascii="??_GB2312" w:eastAsia="Times New Roman" w:cs="Times New Roman"/>
          <w:sz w:val="30"/>
          <w:szCs w:val="30"/>
        </w:rPr>
      </w:pPr>
    </w:p>
    <w:p>
      <w:pPr>
        <w:widowControl/>
        <w:shd w:val="clear" w:color="auto" w:fill="FFFFFF"/>
        <w:spacing w:line="360" w:lineRule="atLeast"/>
        <w:ind w:firstLine="600"/>
        <w:jc w:val="left"/>
        <w:rPr>
          <w:rFonts w:ascii="??_GB2312" w:eastAsia="Times New Roman" w:cs="Times New Roman"/>
          <w:sz w:val="30"/>
          <w:szCs w:val="30"/>
        </w:rPr>
      </w:pPr>
      <w:r>
        <w:rPr>
          <w:rFonts w:ascii="??_GB2312" w:hAnsi="宋体" w:eastAsia="Times New Roman" w:cs="Times New Roman"/>
          <w:color w:val="000000"/>
          <w:kern w:val="0"/>
          <w:sz w:val="30"/>
          <w:szCs w:val="30"/>
          <w:shd w:val="clear" w:color="auto" w:fill="FFFFFF"/>
        </w:rPr>
        <w:t>一、项目概况</w:t>
      </w:r>
    </w:p>
    <w:p>
      <w:pPr>
        <w:widowControl/>
        <w:shd w:val="clear" w:color="auto" w:fill="FFFFFF"/>
        <w:spacing w:line="360" w:lineRule="atLeast"/>
        <w:jc w:val="left"/>
        <w:rPr>
          <w:rFonts w:ascii="??_GB2312" w:eastAsia="Times New Roman" w:cs="Times New Roman"/>
          <w:sz w:val="30"/>
          <w:szCs w:val="30"/>
        </w:rPr>
      </w:pPr>
      <w:r>
        <w:rPr>
          <w:rFonts w:ascii="??_GB2312" w:hAnsi="微软雅黑" w:eastAsia="Times New Roman" w:cs="Times New Roman"/>
          <w:color w:val="000000"/>
          <w:kern w:val="0"/>
          <w:sz w:val="30"/>
          <w:szCs w:val="30"/>
          <w:shd w:val="clear" w:color="auto" w:fill="FFFFFF"/>
        </w:rPr>
        <w:t>   </w:t>
      </w:r>
      <w:r>
        <w:rPr>
          <w:rFonts w:eastAsia="Times New Roman" w:cs="Times New Roman"/>
          <w:color w:val="000000"/>
          <w:kern w:val="0"/>
          <w:sz w:val="30"/>
          <w:szCs w:val="30"/>
          <w:shd w:val="clear" w:color="auto" w:fill="FFFFFF"/>
        </w:rPr>
        <w:t xml:space="preserve">   </w:t>
      </w:r>
      <w:r>
        <w:rPr>
          <w:rFonts w:ascii="??_GB2312" w:hAnsi="仿宋" w:eastAsia="Times New Roman" w:cs="Times New Roman"/>
          <w:color w:val="000000"/>
          <w:kern w:val="0"/>
          <w:sz w:val="30"/>
          <w:szCs w:val="30"/>
          <w:shd w:val="clear" w:color="auto" w:fill="FFFFFF"/>
        </w:rPr>
        <w:t>（一）项目名称：固定资产管理系统</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（二）采购方式：公开招标</w:t>
      </w:r>
      <w:r>
        <w:rPr>
          <w:rFonts w:eastAsia="Times New Roman" w:cs="Times New Roman"/>
          <w:color w:val="000000"/>
          <w:kern w:val="0"/>
          <w:sz w:val="30"/>
          <w:szCs w:val="30"/>
          <w:shd w:val="clear" w:color="auto" w:fill="FFFFFF"/>
        </w:rPr>
        <w:t>       </w:t>
      </w:r>
    </w:p>
    <w:p>
      <w:pPr>
        <w:widowControl/>
        <w:shd w:val="clear" w:color="auto" w:fill="FFFFFF"/>
        <w:spacing w:line="360" w:lineRule="atLeast"/>
        <w:ind w:firstLine="600"/>
        <w:jc w:val="left"/>
        <w:rPr>
          <w:rFonts w:ascii="??_GB2312" w:hAnsi="仿宋" w:eastAsia="Times New Roman" w:cs="Times New Roman"/>
          <w:color w:val="000000"/>
          <w:kern w:val="0"/>
          <w:sz w:val="30"/>
          <w:szCs w:val="30"/>
          <w:shd w:val="clear" w:color="auto" w:fill="FFFFFF"/>
        </w:rPr>
      </w:pPr>
      <w:r>
        <w:rPr>
          <w:rFonts w:ascii="??_GB2312" w:hAnsi="仿宋" w:eastAsia="Times New Roman" w:cs="Times New Roman"/>
          <w:color w:val="000000"/>
          <w:kern w:val="0"/>
          <w:sz w:val="30"/>
          <w:szCs w:val="30"/>
          <w:shd w:val="clear" w:color="auto" w:fill="FFFFFF"/>
        </w:rPr>
        <w:t>（三）主要内容、数量及要求：固定资产系统管理软件</w:t>
      </w:r>
      <w:r>
        <w:rPr>
          <w:rFonts w:ascii="??_GB2312" w:hAnsi="仿宋" w:eastAsia="Times New Roman" w:cs="??_GB2312"/>
          <w:color w:val="000000"/>
          <w:kern w:val="0"/>
          <w:sz w:val="30"/>
          <w:szCs w:val="30"/>
          <w:shd w:val="clear" w:color="auto" w:fill="FFFFFF"/>
        </w:rPr>
        <w:t>1</w:t>
      </w:r>
      <w:r>
        <w:rPr>
          <w:rFonts w:ascii="??_GB2312" w:hAnsi="仿宋" w:eastAsia="Times New Roman" w:cs="Times New Roman"/>
          <w:color w:val="000000"/>
          <w:kern w:val="0"/>
          <w:sz w:val="30"/>
          <w:szCs w:val="30"/>
          <w:shd w:val="clear" w:color="auto" w:fill="FFFFFF"/>
        </w:rPr>
        <w:t>套、</w:t>
      </w:r>
      <w:r>
        <w:rPr>
          <w:rFonts w:hint="eastAsia" w:ascii="??_GB2312" w:hAnsi="仿宋" w:eastAsia="Times New Roman" w:cs="Times New Roman"/>
          <w:color w:val="000000"/>
          <w:kern w:val="0"/>
          <w:sz w:val="30"/>
          <w:szCs w:val="30"/>
          <w:shd w:val="clear" w:color="auto" w:fill="FFFFFF"/>
        </w:rPr>
        <w:t>多元化无线盘点阅读终端</w:t>
      </w:r>
      <w:r>
        <w:rPr>
          <w:rFonts w:ascii="??_GB2312" w:hAnsi="仿宋" w:eastAsia="Times New Roman" w:cs="??_GB2312"/>
          <w:color w:val="000000"/>
          <w:kern w:val="0"/>
          <w:sz w:val="30"/>
          <w:szCs w:val="30"/>
          <w:shd w:val="clear" w:color="auto" w:fill="FFFFFF"/>
        </w:rPr>
        <w:t>2</w:t>
      </w:r>
      <w:r>
        <w:rPr>
          <w:rFonts w:ascii="??_GB2312" w:hAnsi="仿宋" w:eastAsia="Times New Roman" w:cs="Times New Roman"/>
          <w:color w:val="000000"/>
          <w:kern w:val="0"/>
          <w:sz w:val="30"/>
          <w:szCs w:val="30"/>
          <w:shd w:val="clear" w:color="auto" w:fill="FFFFFF"/>
        </w:rPr>
        <w:t>台、</w:t>
      </w:r>
      <w:r>
        <w:rPr>
          <w:rFonts w:hint="eastAsia" w:ascii="??_GB2312" w:hAnsi="仿宋" w:eastAsia="Times New Roman" w:cs="Times New Roman"/>
          <w:color w:val="000000"/>
          <w:kern w:val="0"/>
          <w:sz w:val="30"/>
          <w:szCs w:val="30"/>
          <w:shd w:val="clear" w:color="auto" w:fill="FFFFFF"/>
        </w:rPr>
        <w:t>资产信息录入主机单元</w:t>
      </w:r>
      <w:r>
        <w:rPr>
          <w:rFonts w:ascii="??_GB2312" w:hAnsi="仿宋" w:eastAsia="Times New Roman" w:cs="Times New Roman"/>
          <w:color w:val="000000"/>
          <w:kern w:val="0"/>
          <w:sz w:val="30"/>
          <w:szCs w:val="30"/>
          <w:shd w:val="clear" w:color="auto" w:fill="FFFFFF"/>
        </w:rPr>
        <w:t>3台、服务器</w:t>
      </w:r>
      <w:r>
        <w:rPr>
          <w:rFonts w:ascii="??_GB2312" w:hAnsi="仿宋" w:eastAsia="Times New Roman" w:cs="??_GB2312"/>
          <w:color w:val="000000"/>
          <w:kern w:val="0"/>
          <w:sz w:val="30"/>
          <w:szCs w:val="30"/>
          <w:shd w:val="clear" w:color="auto" w:fill="FFFFFF"/>
        </w:rPr>
        <w:t>1</w:t>
      </w:r>
      <w:r>
        <w:rPr>
          <w:rFonts w:ascii="??_GB2312" w:hAnsi="仿宋" w:eastAsia="Times New Roman" w:cs="Times New Roman"/>
          <w:color w:val="000000"/>
          <w:kern w:val="0"/>
          <w:sz w:val="30"/>
          <w:szCs w:val="30"/>
          <w:shd w:val="clear" w:color="auto" w:fill="FFFFFF"/>
        </w:rPr>
        <w:t>台</w:t>
      </w:r>
      <w:r>
        <w:rPr>
          <w:rFonts w:hint="eastAsia" w:ascii="??_GB2312" w:hAnsi="仿宋" w:cs="Times New Roman" w:eastAsiaTheme="minorEastAsia"/>
          <w:color w:val="000000"/>
          <w:kern w:val="0"/>
          <w:sz w:val="30"/>
          <w:szCs w:val="30"/>
          <w:shd w:val="clear" w:color="auto" w:fill="FFFFFF"/>
        </w:rPr>
        <w:t>等</w:t>
      </w:r>
      <w:r>
        <w:rPr>
          <w:rFonts w:ascii="??_GB2312" w:hAnsi="仿宋" w:eastAsia="Times New Roman" w:cs="Times New Roman"/>
          <w:color w:val="000000"/>
          <w:kern w:val="0"/>
          <w:sz w:val="30"/>
          <w:szCs w:val="30"/>
          <w:shd w:val="clear" w:color="auto" w:fill="FFFFFF"/>
        </w:rPr>
        <w:t>。</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（四）预算金额：</w:t>
      </w:r>
      <w:r>
        <w:rPr>
          <w:rFonts w:ascii="??_GB2312" w:hAnsi="仿宋" w:eastAsia="Times New Roman" w:cs="??_GB2312"/>
          <w:color w:val="000000"/>
          <w:kern w:val="0"/>
          <w:sz w:val="30"/>
          <w:szCs w:val="30"/>
          <w:shd w:val="clear" w:color="auto" w:fill="FFFFFF"/>
        </w:rPr>
        <w:t>70</w:t>
      </w:r>
      <w:r>
        <w:rPr>
          <w:rFonts w:ascii="??_GB2312" w:hAnsi="仿宋" w:eastAsia="Times New Roman" w:cs="Times New Roman"/>
          <w:color w:val="000000"/>
          <w:kern w:val="0"/>
          <w:sz w:val="30"/>
          <w:szCs w:val="30"/>
          <w:shd w:val="clear" w:color="auto" w:fill="FFFFFF"/>
        </w:rPr>
        <w:t>万元</w:t>
      </w:r>
      <w:r>
        <w:rPr>
          <w:rFonts w:eastAsia="Times New Roman" w:cs="Times New Roman"/>
          <w:color w:val="000000"/>
          <w:kern w:val="0"/>
          <w:sz w:val="30"/>
          <w:szCs w:val="30"/>
          <w:shd w:val="clear" w:color="auto" w:fill="FFFFFF"/>
        </w:rPr>
        <w:t>   </w:t>
      </w:r>
      <w:r>
        <w:rPr>
          <w:rFonts w:ascii="??_GB2312" w:hAnsi="仿宋" w:eastAsia="Times New Roman" w:cs="Times New Roman"/>
          <w:color w:val="000000"/>
          <w:kern w:val="0"/>
          <w:sz w:val="30"/>
          <w:szCs w:val="30"/>
          <w:shd w:val="clear" w:color="auto" w:fill="FFFFFF"/>
        </w:rPr>
        <w:t>；最高限价：</w:t>
      </w:r>
      <w:r>
        <w:rPr>
          <w:rFonts w:ascii="??_GB2312" w:hAnsi="仿宋" w:eastAsia="Times New Roman" w:cs="??_GB2312"/>
          <w:color w:val="000000"/>
          <w:kern w:val="0"/>
          <w:sz w:val="30"/>
          <w:szCs w:val="30"/>
          <w:shd w:val="clear" w:color="auto" w:fill="FFFFFF"/>
        </w:rPr>
        <w:t>70</w:t>
      </w:r>
      <w:r>
        <w:rPr>
          <w:rFonts w:ascii="??_GB2312" w:hAnsi="仿宋" w:eastAsia="Times New Roman" w:cs="Times New Roman"/>
          <w:color w:val="000000"/>
          <w:kern w:val="0"/>
          <w:sz w:val="30"/>
          <w:szCs w:val="30"/>
          <w:shd w:val="clear" w:color="auto" w:fill="FFFFFF"/>
        </w:rPr>
        <w:t>万元</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（五）交付时间：</w:t>
      </w:r>
      <w:r>
        <w:rPr>
          <w:rFonts w:hint="eastAsia" w:ascii="??_GB2312" w:hAnsi="仿宋" w:cs="Times New Roman"/>
          <w:color w:val="000000"/>
          <w:kern w:val="0"/>
          <w:sz w:val="30"/>
          <w:szCs w:val="30"/>
          <w:shd w:val="clear" w:color="auto" w:fill="FFFFFF"/>
          <w:lang w:val="en-US" w:eastAsia="zh-CN"/>
        </w:rPr>
        <w:t>合同签订后</w:t>
      </w:r>
      <w:r>
        <w:rPr>
          <w:rFonts w:ascii="??_GB2312" w:hAnsi="仿宋" w:eastAsia="Times New Roman" w:cs="??_GB2312"/>
          <w:color w:val="000000"/>
          <w:kern w:val="0"/>
          <w:sz w:val="30"/>
          <w:szCs w:val="30"/>
          <w:shd w:val="clear" w:color="auto" w:fill="FFFFFF"/>
        </w:rPr>
        <w:t>30</w:t>
      </w:r>
      <w:r>
        <w:rPr>
          <w:rFonts w:ascii="??_GB2312" w:hAnsi="仿宋" w:eastAsia="Times New Roman" w:cs="Times New Roman"/>
          <w:color w:val="000000"/>
          <w:kern w:val="0"/>
          <w:sz w:val="30"/>
          <w:szCs w:val="30"/>
          <w:shd w:val="clear" w:color="auto" w:fill="FFFFFF"/>
        </w:rPr>
        <w:t>个工作日</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（六）交付地点：许昌市中级人民法院</w:t>
      </w:r>
    </w:p>
    <w:p>
      <w:pPr>
        <w:widowControl/>
        <w:shd w:val="clear" w:color="auto" w:fill="FFFFFF"/>
        <w:spacing w:line="360" w:lineRule="atLeast"/>
        <w:ind w:firstLine="600"/>
        <w:jc w:val="left"/>
        <w:rPr>
          <w:rFonts w:ascii="??_GB2312" w:hAnsi="仿宋" w:eastAsia="Times New Roman" w:cs="Times New Roman"/>
          <w:color w:val="000000"/>
          <w:kern w:val="0"/>
          <w:sz w:val="30"/>
          <w:szCs w:val="30"/>
          <w:shd w:val="clear" w:color="auto" w:fill="FFFFFF"/>
        </w:rPr>
      </w:pPr>
      <w:r>
        <w:rPr>
          <w:rFonts w:ascii="??_GB2312" w:hAnsi="仿宋" w:eastAsia="Times New Roman" w:cs="Times New Roman"/>
          <w:color w:val="000000"/>
          <w:kern w:val="0"/>
          <w:sz w:val="30"/>
          <w:szCs w:val="30"/>
          <w:shd w:val="clear" w:color="auto" w:fill="FFFFFF"/>
        </w:rPr>
        <w:t>（七）进口产品：允许□不允许</w:t>
      </w:r>
      <w:r>
        <w:rPr>
          <w:rFonts w:ascii="??_GB2312" w:hAnsi="??_GB2312" w:cs="??_GB2312"/>
          <w:color w:val="000000"/>
          <w:kern w:val="0"/>
          <w:sz w:val="30"/>
          <w:szCs w:val="30"/>
          <w:shd w:val="clear" w:color="auto" w:fill="FFFFFF"/>
        </w:rPr>
        <w:sym w:font="Wingdings 2" w:char="F052"/>
      </w:r>
      <w:r>
        <w:rPr>
          <w:rFonts w:ascii="??_GB2312" w:hAnsi="仿宋" w:eastAsia="Times New Roman" w:cs="Times New Roman"/>
          <w:color w:val="000000"/>
          <w:kern w:val="0"/>
          <w:sz w:val="30"/>
          <w:szCs w:val="30"/>
          <w:shd w:val="clear" w:color="auto" w:fill="FFFFFF"/>
        </w:rPr>
        <w:t>。</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（八）分包：允许</w:t>
      </w:r>
      <w:r>
        <w:rPr>
          <w:rFonts w:ascii="??_GB2312" w:hAnsi="??_GB2312" w:cs="??_GB2312"/>
          <w:color w:val="000000"/>
          <w:kern w:val="0"/>
          <w:sz w:val="30"/>
          <w:szCs w:val="30"/>
          <w:shd w:val="clear" w:color="auto" w:fill="FFFFFF"/>
        </w:rPr>
        <w:sym w:font="Wingdings 2" w:char="F0A3"/>
      </w:r>
      <w:r>
        <w:rPr>
          <w:rFonts w:ascii="??_GB2312" w:hAnsi="仿宋" w:eastAsia="Times New Roman" w:cs="Times New Roman"/>
          <w:color w:val="000000"/>
          <w:kern w:val="0"/>
          <w:sz w:val="30"/>
          <w:szCs w:val="30"/>
          <w:shd w:val="clear" w:color="auto" w:fill="FFFFFF"/>
        </w:rPr>
        <w:t>不允许</w:t>
      </w:r>
      <w:r>
        <w:rPr>
          <w:rFonts w:ascii="??_GB2312" w:hAnsi="??_GB2312" w:cs="??_GB2312"/>
          <w:color w:val="000000"/>
          <w:kern w:val="0"/>
          <w:sz w:val="30"/>
          <w:szCs w:val="30"/>
          <w:shd w:val="clear" w:color="auto" w:fill="FFFFFF"/>
        </w:rPr>
        <w:sym w:font="Wingdings 2" w:char="F052"/>
      </w:r>
    </w:p>
    <w:p>
      <w:pPr>
        <w:widowControl/>
        <w:shd w:val="clear" w:color="auto" w:fill="FFFFFF"/>
        <w:spacing w:line="360" w:lineRule="atLeast"/>
        <w:ind w:firstLine="600"/>
        <w:jc w:val="left"/>
        <w:rPr>
          <w:rFonts w:ascii="??_GB2312" w:eastAsia="Times New Roman" w:cs="Times New Roman"/>
          <w:sz w:val="30"/>
          <w:szCs w:val="30"/>
        </w:rPr>
      </w:pPr>
      <w:r>
        <w:rPr>
          <w:rFonts w:ascii="??_GB2312" w:hAnsi="宋体" w:eastAsia="Times New Roman" w:cs="Times New Roman"/>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本项目落实节能环保</w:t>
      </w:r>
      <w:r>
        <w:rPr>
          <w:rFonts w:ascii="??_GB2312" w:hAnsi="楷体" w:eastAsia="Times New Roman" w:cs="Times New Roman"/>
          <w:color w:val="000000"/>
          <w:kern w:val="0"/>
          <w:sz w:val="30"/>
          <w:szCs w:val="30"/>
          <w:shd w:val="clear" w:color="auto" w:fill="FFFFFF"/>
          <w:lang w:val="zh-CN"/>
        </w:rPr>
        <w:t>√</w:t>
      </w:r>
      <w:r>
        <w:rPr>
          <w:rFonts w:ascii="??_GB2312" w:hAnsi="仿宋" w:eastAsia="Times New Roman" w:cs="Times New Roman"/>
          <w:color w:val="000000"/>
          <w:kern w:val="0"/>
          <w:sz w:val="30"/>
          <w:szCs w:val="30"/>
          <w:shd w:val="clear" w:color="auto" w:fill="FFFFFF"/>
        </w:rPr>
        <w:t>、中小微型企业扶持</w:t>
      </w:r>
      <w:r>
        <w:rPr>
          <w:rFonts w:ascii="??_GB2312" w:hAnsi="楷体" w:eastAsia="Times New Roman" w:cs="Times New Roman"/>
          <w:color w:val="000000"/>
          <w:kern w:val="0"/>
          <w:sz w:val="30"/>
          <w:szCs w:val="30"/>
          <w:shd w:val="clear" w:color="auto" w:fill="FFFFFF"/>
          <w:lang w:val="zh-CN"/>
        </w:rPr>
        <w:t>√</w:t>
      </w:r>
      <w:r>
        <w:rPr>
          <w:rFonts w:ascii="??_GB2312" w:hAnsi="仿宋" w:eastAsia="Times New Roman" w:cs="Times New Roman"/>
          <w:color w:val="000000"/>
          <w:kern w:val="0"/>
          <w:sz w:val="30"/>
          <w:szCs w:val="30"/>
          <w:shd w:val="clear" w:color="auto" w:fill="FFFFFF"/>
        </w:rPr>
        <w:t>、支持监狱企业发展</w:t>
      </w:r>
      <w:r>
        <w:rPr>
          <w:rFonts w:ascii="??_GB2312" w:hAnsi="楷体" w:eastAsia="Times New Roman" w:cs="Times New Roman"/>
          <w:color w:val="000000"/>
          <w:kern w:val="0"/>
          <w:sz w:val="30"/>
          <w:szCs w:val="30"/>
          <w:shd w:val="clear" w:color="auto" w:fill="FFFFFF"/>
          <w:lang w:val="zh-CN"/>
        </w:rPr>
        <w:t>√</w:t>
      </w:r>
      <w:r>
        <w:rPr>
          <w:rFonts w:ascii="??_GB2312" w:hAnsi="仿宋" w:eastAsia="Times New Roman" w:cs="Times New Roman"/>
          <w:color w:val="000000"/>
          <w:kern w:val="0"/>
          <w:sz w:val="30"/>
          <w:szCs w:val="30"/>
          <w:shd w:val="clear" w:color="auto" w:fill="FFFFFF"/>
        </w:rPr>
        <w:t>、残疾人福利性单位扶持</w:t>
      </w:r>
      <w:r>
        <w:rPr>
          <w:rFonts w:ascii="??_GB2312" w:hAnsi="楷体" w:eastAsia="Times New Roman" w:cs="Times New Roman"/>
          <w:color w:val="000000"/>
          <w:kern w:val="0"/>
          <w:sz w:val="30"/>
          <w:szCs w:val="30"/>
          <w:shd w:val="clear" w:color="auto" w:fill="FFFFFF"/>
          <w:lang w:val="zh-CN"/>
        </w:rPr>
        <w:t>√</w:t>
      </w:r>
      <w:r>
        <w:rPr>
          <w:rFonts w:ascii="??_GB2312" w:hAnsi="仿宋" w:eastAsia="Times New Roman" w:cs="Times New Roman"/>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_GB2312" w:eastAsia="Times New Roman" w:cs="Times New Roman"/>
          <w:sz w:val="30"/>
          <w:szCs w:val="30"/>
        </w:rPr>
      </w:pPr>
      <w:r>
        <w:rPr>
          <w:rFonts w:ascii="??_GB2312" w:hAnsi="宋体" w:eastAsia="Times New Roman" w:cs="Times New Roman"/>
          <w:color w:val="000000"/>
          <w:kern w:val="0"/>
          <w:sz w:val="30"/>
          <w:szCs w:val="30"/>
          <w:shd w:val="clear" w:color="auto" w:fill="FFFFFF"/>
        </w:rPr>
        <w:t>三、投标人资格要求</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（二）本次招标接受</w:t>
      </w:r>
      <w:r>
        <w:rPr>
          <w:rFonts w:ascii="??_GB2312" w:hAnsi="??_GB2312" w:cs="??_GB2312"/>
          <w:color w:val="000000"/>
          <w:kern w:val="0"/>
          <w:sz w:val="30"/>
          <w:szCs w:val="30"/>
          <w:shd w:val="clear" w:color="auto" w:fill="FFFFFF"/>
        </w:rPr>
        <w:sym w:font="Wingdings 2" w:char="F0A3"/>
      </w:r>
      <w:r>
        <w:rPr>
          <w:rFonts w:ascii="??_GB2312" w:hAnsi="仿宋" w:eastAsia="Times New Roman" w:cs="Times New Roman"/>
          <w:color w:val="000000"/>
          <w:kern w:val="0"/>
          <w:sz w:val="30"/>
          <w:szCs w:val="30"/>
          <w:shd w:val="clear" w:color="auto" w:fill="FFFFFF"/>
        </w:rPr>
        <w:t>不接受</w:t>
      </w:r>
      <w:r>
        <w:rPr>
          <w:rFonts w:ascii="??_GB2312" w:hAnsi="??_GB2312" w:cs="??_GB2312"/>
          <w:color w:val="000000"/>
          <w:kern w:val="0"/>
          <w:sz w:val="30"/>
          <w:szCs w:val="30"/>
          <w:shd w:val="clear" w:color="auto" w:fill="FFFFFF"/>
        </w:rPr>
        <w:sym w:font="Wingdings 2" w:char="F052"/>
      </w:r>
      <w:r>
        <w:rPr>
          <w:rFonts w:ascii="??_GB2312" w:hAnsi="仿宋" w:eastAsia="Times New Roman" w:cs="Times New Roman"/>
          <w:color w:val="000000"/>
          <w:kern w:val="0"/>
          <w:sz w:val="30"/>
          <w:szCs w:val="30"/>
          <w:shd w:val="clear" w:color="auto" w:fill="FFFFFF"/>
        </w:rPr>
        <w:t>联合体投标。</w:t>
      </w:r>
    </w:p>
    <w:p>
      <w:pPr>
        <w:widowControl/>
        <w:shd w:val="clear" w:color="auto" w:fill="FFFFFF"/>
        <w:spacing w:line="360" w:lineRule="atLeast"/>
        <w:ind w:firstLine="600"/>
        <w:jc w:val="left"/>
        <w:rPr>
          <w:rFonts w:ascii="??_GB2312" w:eastAsia="Times New Roman" w:cs="Times New Roman"/>
          <w:sz w:val="30"/>
          <w:szCs w:val="30"/>
        </w:rPr>
      </w:pPr>
      <w:r>
        <w:rPr>
          <w:rFonts w:ascii="??_GB2312" w:hAnsi="宋体" w:eastAsia="Times New Roman" w:cs="Times New Roman"/>
          <w:color w:val="000000"/>
          <w:kern w:val="0"/>
          <w:sz w:val="30"/>
          <w:szCs w:val="30"/>
          <w:shd w:val="clear" w:color="auto" w:fill="FFFFFF"/>
        </w:rPr>
        <w:t>四、采购需求</w:t>
      </w:r>
    </w:p>
    <w:p>
      <w:pPr>
        <w:widowControl/>
        <w:shd w:val="clear" w:color="auto" w:fill="FFFFFF"/>
        <w:spacing w:line="360" w:lineRule="atLeast"/>
        <w:ind w:firstLine="600"/>
        <w:jc w:val="left"/>
        <w:rPr>
          <w:rFonts w:ascii="??_GB2312" w:hAnsi="仿宋" w:eastAsia="Times New Roman" w:cs="Times New Roman"/>
          <w:color w:val="000000"/>
          <w:kern w:val="0"/>
          <w:sz w:val="30"/>
          <w:szCs w:val="30"/>
          <w:shd w:val="clear" w:color="auto" w:fill="FFFFFF"/>
        </w:rPr>
      </w:pPr>
      <w:r>
        <w:rPr>
          <w:rFonts w:ascii="??_GB2312" w:hAnsi="仿宋" w:eastAsia="Times New Roman" w:cs="Times New Roman"/>
          <w:color w:val="000000"/>
          <w:kern w:val="0"/>
          <w:sz w:val="30"/>
          <w:szCs w:val="30"/>
          <w:shd w:val="clear" w:color="auto" w:fill="FFFFFF"/>
        </w:rPr>
        <w:t>（一）本项目需实现的功能或者目标</w:t>
      </w:r>
    </w:p>
    <w:p>
      <w:pPr>
        <w:autoSpaceDE w:val="0"/>
        <w:autoSpaceDN w:val="0"/>
        <w:adjustRightInd w:val="0"/>
        <w:spacing w:after="200" w:line="276" w:lineRule="auto"/>
        <w:ind w:firstLine="600" w:firstLineChars="200"/>
        <w:jc w:val="left"/>
        <w:rPr>
          <w:rFonts w:ascii="??_GB2312" w:eastAsia="Times New Roman" w:cs="Times New Roman"/>
          <w:sz w:val="30"/>
          <w:szCs w:val="30"/>
        </w:rPr>
      </w:pPr>
      <w:r>
        <w:rPr>
          <w:rFonts w:ascii="??_GB2312" w:eastAsia="Times New Roman" w:cs="Times New Roman"/>
          <w:sz w:val="30"/>
          <w:szCs w:val="30"/>
        </w:rPr>
        <w:t>加强固定资产管理，</w:t>
      </w:r>
      <w:r>
        <w:rPr>
          <w:rFonts w:ascii="??_GB2312" w:hAnsi="仿宋" w:eastAsia="Times New Roman" w:cs="Times New Roman"/>
          <w:color w:val="000000"/>
          <w:kern w:val="0"/>
          <w:sz w:val="30"/>
          <w:szCs w:val="30"/>
          <w:shd w:val="clear" w:color="auto" w:fill="FFFFFF"/>
        </w:rPr>
        <w:t>信息整理、录入、逐个办公室清点资产、贴标签、逐个办公室盘点、验证、资产账务整理，</w:t>
      </w:r>
      <w:r>
        <w:rPr>
          <w:rFonts w:ascii="??_GB2312" w:eastAsia="Times New Roman" w:cs="Times New Roman"/>
          <w:sz w:val="30"/>
          <w:szCs w:val="30"/>
        </w:rPr>
        <w:t>运用</w:t>
      </w:r>
      <w:r>
        <w:rPr>
          <w:rFonts w:ascii="??_GB2312" w:eastAsia="Times New Roman"/>
          <w:sz w:val="30"/>
          <w:szCs w:val="30"/>
        </w:rPr>
        <w:t>“</w:t>
      </w:r>
      <w:r>
        <w:rPr>
          <w:rFonts w:ascii="??_GB2312" w:eastAsia="Times New Roman" w:cs="Times New Roman"/>
          <w:sz w:val="30"/>
          <w:szCs w:val="30"/>
        </w:rPr>
        <w:t>物联网射频</w:t>
      </w:r>
      <w:r>
        <w:rPr>
          <w:rFonts w:ascii="??_GB2312" w:eastAsia="Times New Roman"/>
          <w:sz w:val="30"/>
          <w:szCs w:val="30"/>
        </w:rPr>
        <w:t>”</w:t>
      </w:r>
      <w:r>
        <w:rPr>
          <w:rFonts w:ascii="??_GB2312" w:eastAsia="Times New Roman" w:cs="Times New Roman"/>
          <w:sz w:val="30"/>
          <w:szCs w:val="30"/>
        </w:rPr>
        <w:t>技术对固定资产进行动态管理，提高固定资产科学管理与使用效益，完善固定资产管理机制。</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（二）采购清单</w:t>
      </w:r>
    </w:p>
    <w:tbl>
      <w:tblPr>
        <w:tblStyle w:val="15"/>
        <w:tblW w:w="882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24"/>
        <w:gridCol w:w="1276"/>
        <w:gridCol w:w="4290"/>
        <w:gridCol w:w="720"/>
        <w:gridCol w:w="944"/>
        <w:gridCol w:w="7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30" w:hRule="atLeast"/>
          <w:jc w:val="center"/>
        </w:trPr>
        <w:tc>
          <w:tcPr>
            <w:tcW w:w="824" w:type="dxa"/>
            <w:shd w:val="clear" w:color="auto" w:fill="FFFFFF"/>
            <w:tcMar>
              <w:left w:w="105" w:type="dxa"/>
              <w:right w:w="105" w:type="dxa"/>
            </w:tcMar>
            <w:vAlign w:val="center"/>
          </w:tcPr>
          <w:p>
            <w:pPr>
              <w:widowControl/>
              <w:snapToGrid w:val="0"/>
              <w:jc w:val="center"/>
              <w:rPr>
                <w:rFonts w:ascii="??_GB2312" w:eastAsia="Times New Roman" w:cs="Times New Roman"/>
                <w:sz w:val="24"/>
                <w:szCs w:val="24"/>
              </w:rPr>
            </w:pPr>
            <w:r>
              <w:rPr>
                <w:rFonts w:ascii="??_GB2312" w:hAnsi="仿宋" w:eastAsia="Times New Roman" w:cs="Times New Roman"/>
                <w:b/>
                <w:bCs/>
                <w:color w:val="000000"/>
                <w:kern w:val="0"/>
                <w:sz w:val="24"/>
                <w:szCs w:val="24"/>
              </w:rPr>
              <w:t>序号</w:t>
            </w:r>
          </w:p>
        </w:tc>
        <w:tc>
          <w:tcPr>
            <w:tcW w:w="1276" w:type="dxa"/>
            <w:shd w:val="clear" w:color="auto" w:fill="FFFFFF"/>
            <w:tcMar>
              <w:left w:w="105" w:type="dxa"/>
              <w:right w:w="105" w:type="dxa"/>
            </w:tcMar>
            <w:vAlign w:val="center"/>
          </w:tcPr>
          <w:p>
            <w:pPr>
              <w:widowControl/>
              <w:snapToGrid w:val="0"/>
              <w:jc w:val="center"/>
              <w:rPr>
                <w:rFonts w:ascii="??_GB2312" w:eastAsia="Times New Roman" w:cs="Times New Roman"/>
                <w:sz w:val="24"/>
                <w:szCs w:val="24"/>
              </w:rPr>
            </w:pPr>
            <w:r>
              <w:rPr>
                <w:rFonts w:ascii="??_GB2312" w:hAnsi="仿宋" w:eastAsia="Times New Roman" w:cs="Times New Roman"/>
                <w:b/>
                <w:bCs/>
                <w:color w:val="000000"/>
                <w:kern w:val="0"/>
                <w:sz w:val="24"/>
                <w:szCs w:val="24"/>
              </w:rPr>
              <w:t>货物名称</w:t>
            </w:r>
          </w:p>
        </w:tc>
        <w:tc>
          <w:tcPr>
            <w:tcW w:w="4290" w:type="dxa"/>
            <w:shd w:val="clear" w:color="auto" w:fill="FFFFFF"/>
            <w:tcMar>
              <w:left w:w="105" w:type="dxa"/>
              <w:right w:w="105" w:type="dxa"/>
            </w:tcMar>
            <w:vAlign w:val="center"/>
          </w:tcPr>
          <w:p>
            <w:pPr>
              <w:widowControl/>
              <w:snapToGrid w:val="0"/>
              <w:jc w:val="center"/>
              <w:rPr>
                <w:rFonts w:ascii="??_GB2312" w:eastAsia="Times New Roman" w:cs="Times New Roman"/>
                <w:sz w:val="24"/>
                <w:szCs w:val="24"/>
              </w:rPr>
            </w:pPr>
            <w:r>
              <w:rPr>
                <w:rFonts w:ascii="??_GB2312" w:hAnsi="仿宋" w:eastAsia="Times New Roman" w:cs="Times New Roman"/>
                <w:b/>
                <w:bCs/>
                <w:color w:val="000000"/>
                <w:kern w:val="0"/>
                <w:sz w:val="24"/>
                <w:szCs w:val="24"/>
              </w:rPr>
              <w:t>技术规格及主要参数</w:t>
            </w:r>
          </w:p>
        </w:tc>
        <w:tc>
          <w:tcPr>
            <w:tcW w:w="720" w:type="dxa"/>
            <w:shd w:val="clear" w:color="auto" w:fill="FFFFFF"/>
            <w:tcMar>
              <w:left w:w="105" w:type="dxa"/>
              <w:right w:w="105" w:type="dxa"/>
            </w:tcMar>
            <w:vAlign w:val="center"/>
          </w:tcPr>
          <w:p>
            <w:pPr>
              <w:widowControl/>
              <w:snapToGrid w:val="0"/>
              <w:jc w:val="center"/>
              <w:rPr>
                <w:rFonts w:ascii="??_GB2312" w:eastAsia="Times New Roman" w:cs="Times New Roman"/>
                <w:sz w:val="24"/>
                <w:szCs w:val="24"/>
              </w:rPr>
            </w:pPr>
            <w:r>
              <w:rPr>
                <w:rFonts w:ascii="??_GB2312" w:hAnsi="仿宋" w:eastAsia="Times New Roman" w:cs="Times New Roman"/>
                <w:b/>
                <w:bCs/>
                <w:color w:val="000000"/>
                <w:kern w:val="0"/>
                <w:sz w:val="24"/>
                <w:szCs w:val="24"/>
              </w:rPr>
              <w:t>单位</w:t>
            </w:r>
          </w:p>
        </w:tc>
        <w:tc>
          <w:tcPr>
            <w:tcW w:w="944" w:type="dxa"/>
            <w:shd w:val="clear" w:color="auto" w:fill="FFFFFF"/>
            <w:tcMar>
              <w:left w:w="105" w:type="dxa"/>
              <w:right w:w="105" w:type="dxa"/>
            </w:tcMar>
            <w:vAlign w:val="center"/>
          </w:tcPr>
          <w:p>
            <w:pPr>
              <w:widowControl/>
              <w:snapToGrid w:val="0"/>
              <w:jc w:val="center"/>
              <w:rPr>
                <w:rFonts w:ascii="??_GB2312" w:eastAsia="Times New Roman" w:cs="Times New Roman"/>
                <w:sz w:val="24"/>
                <w:szCs w:val="24"/>
              </w:rPr>
            </w:pPr>
            <w:r>
              <w:rPr>
                <w:rFonts w:ascii="??_GB2312" w:hAnsi="仿宋" w:eastAsia="Times New Roman" w:cs="Times New Roman"/>
                <w:b/>
                <w:bCs/>
                <w:color w:val="000000"/>
                <w:kern w:val="0"/>
                <w:sz w:val="24"/>
                <w:szCs w:val="24"/>
              </w:rPr>
              <w:t>数量</w:t>
            </w:r>
          </w:p>
        </w:tc>
        <w:tc>
          <w:tcPr>
            <w:tcW w:w="766" w:type="dxa"/>
            <w:shd w:val="clear" w:color="auto" w:fill="FFFFFF"/>
            <w:vAlign w:val="center"/>
          </w:tcPr>
          <w:p>
            <w:pPr>
              <w:widowControl/>
              <w:snapToGrid w:val="0"/>
              <w:jc w:val="center"/>
              <w:rPr>
                <w:rFonts w:ascii="??_GB2312" w:eastAsia="Times New Roman" w:cs="Times New Roman"/>
                <w:sz w:val="24"/>
                <w:szCs w:val="24"/>
              </w:rPr>
            </w:pPr>
            <w:r>
              <w:rPr>
                <w:rFonts w:ascii="??_GB2312" w:hAnsi="仿宋" w:eastAsia="Times New Roman" w:cs="Times New Roman"/>
                <w:b/>
                <w:bCs/>
                <w:color w:val="000000"/>
                <w:kern w:val="0"/>
                <w:sz w:val="24"/>
                <w:szCs w:val="24"/>
              </w:rPr>
              <w:t>是否为核心产品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37" w:hRule="atLeast"/>
          <w:jc w:val="center"/>
        </w:trPr>
        <w:tc>
          <w:tcPr>
            <w:tcW w:w="824" w:type="dxa"/>
            <w:shd w:val="clear" w:color="auto" w:fill="FFFFFF"/>
            <w:tcMar>
              <w:left w:w="105" w:type="dxa"/>
              <w:right w:w="105" w:type="dxa"/>
            </w:tcMar>
            <w:vAlign w:val="center"/>
          </w:tcPr>
          <w:p>
            <w:pPr>
              <w:widowControl/>
              <w:snapToGrid w:val="0"/>
              <w:jc w:val="center"/>
              <w:rPr>
                <w:rFonts w:ascii="??_GB2312" w:eastAsia="Times New Roman" w:cs="Times New Roman"/>
                <w:sz w:val="24"/>
                <w:szCs w:val="24"/>
              </w:rPr>
            </w:pPr>
            <w:r>
              <w:rPr>
                <w:rFonts w:ascii="??_GB2312" w:hAnsi="仿宋" w:eastAsia="Times New Roman" w:cs="??_GB2312"/>
                <w:color w:val="000000"/>
                <w:kern w:val="0"/>
                <w:sz w:val="24"/>
                <w:szCs w:val="24"/>
              </w:rPr>
              <w:t>1</w:t>
            </w:r>
          </w:p>
        </w:tc>
        <w:tc>
          <w:tcPr>
            <w:tcW w:w="1276" w:type="dxa"/>
            <w:shd w:val="clear" w:color="auto" w:fill="FFFFFF"/>
            <w:tcMar>
              <w:left w:w="105" w:type="dxa"/>
              <w:right w:w="105" w:type="dxa"/>
            </w:tcMar>
            <w:vAlign w:val="center"/>
          </w:tcPr>
          <w:p>
            <w:pPr>
              <w:pStyle w:val="31"/>
              <w:snapToGrid w:val="0"/>
              <w:ind w:firstLine="0" w:firstLineChars="0"/>
              <w:jc w:val="left"/>
              <w:rPr>
                <w:rFonts w:ascii="??_GB2312" w:hAnsi="宋体" w:eastAsia="宋体" w:cs="Times New Roman"/>
                <w:sz w:val="24"/>
                <w:szCs w:val="24"/>
              </w:rPr>
            </w:pPr>
            <w:r>
              <w:rPr>
                <w:rFonts w:ascii="??_GB2312" w:hAnsi="宋体" w:eastAsia="Times New Roman" w:cs="Times New Roman"/>
                <w:sz w:val="24"/>
                <w:szCs w:val="24"/>
              </w:rPr>
              <w:t>固定资产系统管理软件</w:t>
            </w:r>
          </w:p>
        </w:tc>
        <w:tc>
          <w:tcPr>
            <w:tcW w:w="4290"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1</w:t>
            </w:r>
            <w:r>
              <w:rPr>
                <w:rFonts w:ascii="??_GB2312" w:hAnsi="宋体" w:eastAsia="Times New Roman" w:cs="Times New Roman"/>
                <w:sz w:val="24"/>
                <w:szCs w:val="24"/>
              </w:rPr>
              <w:t>、资产信息管理平台</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可实现资产信息录入、维护、查询统计的基础平台；可以与已有固定资产管理软件进行信息交换，提供资产信息导入、导出功能；并为手持资产核查设备提供资产信息核查依据，提供核查信息迁出、迁入功能，核查报告汇总管理功能；可实现资产可视化管理。</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2</w:t>
            </w:r>
            <w:r>
              <w:rPr>
                <w:rFonts w:ascii="??_GB2312" w:hAnsi="宋体" w:eastAsia="Times New Roman" w:cs="Times New Roman"/>
                <w:sz w:val="24"/>
                <w:szCs w:val="24"/>
              </w:rPr>
              <w:t>、资产信息核查平台</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可手持核查设备的软件平台，将核查资产信息读入后，进行批量资产核查并记录，最后生成资产核查对比报告，并将核查报告迁出给资产信息管理平台；提供资产详细信息查询功能，随时随地查询资产信息；提供资产信息写入标签功能、资产信息数据回传等功能。</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3</w:t>
            </w:r>
            <w:r>
              <w:rPr>
                <w:rFonts w:ascii="??_GB2312" w:hAnsi="宋体" w:eastAsia="Times New Roman" w:cs="Times New Roman"/>
                <w:sz w:val="24"/>
                <w:szCs w:val="24"/>
              </w:rPr>
              <w:t>、实时盘点查看平台</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方便盘点人员实时查看盘点情况，可以通过</w:t>
            </w:r>
            <w:r>
              <w:rPr>
                <w:rFonts w:ascii="??_GB2312" w:hAnsi="宋体" w:eastAsia="Times New Roman" w:cs="??_GB2312"/>
                <w:sz w:val="24"/>
                <w:szCs w:val="24"/>
              </w:rPr>
              <w:t>PAD</w:t>
            </w:r>
            <w:r>
              <w:rPr>
                <w:rFonts w:ascii="??_GB2312" w:hAnsi="宋体" w:eastAsia="Times New Roman" w:cs="Times New Roman"/>
                <w:sz w:val="24"/>
                <w:szCs w:val="24"/>
              </w:rPr>
              <w:t>界面，对刚盘点过的资产，进行后台比对形成盘点报告：多出的资产、缺少的资产。</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4</w:t>
            </w:r>
            <w:r>
              <w:rPr>
                <w:rFonts w:ascii="??_GB2312" w:hAnsi="宋体" w:eastAsia="Times New Roman" w:cs="Times New Roman"/>
                <w:sz w:val="24"/>
                <w:szCs w:val="24"/>
              </w:rPr>
              <w:t>、通过定期或不定期进行资产盘点，盘点数据通过无线网络传输至系统管理服务器，相关人员通过权限进行数据查询，并与资产管理</w:t>
            </w:r>
            <w:r>
              <w:rPr>
                <w:rFonts w:ascii="??_GB2312" w:hAnsi="宋体" w:eastAsia="Times New Roman" w:cs="??_GB2312"/>
                <w:sz w:val="24"/>
                <w:szCs w:val="24"/>
              </w:rPr>
              <w:t>APP</w:t>
            </w:r>
            <w:r>
              <w:rPr>
                <w:rFonts w:ascii="??_GB2312" w:hAnsi="宋体" w:eastAsia="Times New Roman" w:cs="Times New Roman"/>
                <w:sz w:val="24"/>
                <w:szCs w:val="24"/>
              </w:rPr>
              <w:t>同步数据更新。</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5</w:t>
            </w:r>
            <w:r>
              <w:rPr>
                <w:rFonts w:ascii="??_GB2312" w:hAnsi="宋体" w:eastAsia="Times New Roman" w:cs="Times New Roman"/>
                <w:sz w:val="24"/>
                <w:szCs w:val="24"/>
              </w:rPr>
              <w:t>、资产信息全院总体情况显示（名称、价值、数量、位置）通过不同条件进行相应展示：资产大类、资产、名称、资产位置、资产使用部门、资产状态，各庭处室资产情况状态显示、各资产大类状态情况显示。</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6</w:t>
            </w:r>
            <w:r>
              <w:rPr>
                <w:rFonts w:ascii="??_GB2312" w:hAnsi="宋体" w:eastAsia="Times New Roman" w:cs="Times New Roman"/>
                <w:sz w:val="24"/>
                <w:szCs w:val="24"/>
              </w:rPr>
              <w:t>、根据权限：资产信息个人情况查询（名称、价值、数量、）资产临时使用记录协同管理：根据需要进行临时性资产借用，进行资产的记录、跟踪、到期催归。</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7</w:t>
            </w:r>
            <w:r>
              <w:rPr>
                <w:rFonts w:ascii="??_GB2312" w:hAnsi="宋体" w:eastAsia="Times New Roman" w:cs="Times New Roman"/>
                <w:sz w:val="24"/>
                <w:szCs w:val="24"/>
              </w:rPr>
              <w:t>、在系统软件界面上以图形化展示界面对资产分布进行实时位置更新显示，并可实时查询指定资产当前所在位置及其历史移动轨迹。管理包括：导入管理区域图、</w:t>
            </w:r>
            <w:r>
              <w:rPr>
                <w:rFonts w:ascii="??_GB2312" w:hAnsi="宋体" w:eastAsia="Times New Roman" w:cs="??_GB2312"/>
                <w:sz w:val="24"/>
                <w:szCs w:val="24"/>
              </w:rPr>
              <w:t>RFID</w:t>
            </w:r>
            <w:r>
              <w:rPr>
                <w:rFonts w:ascii="??_GB2312" w:hAnsi="宋体" w:eastAsia="Times New Roman" w:cs="Times New Roman"/>
                <w:sz w:val="24"/>
                <w:szCs w:val="24"/>
              </w:rPr>
              <w:t>资产定位、资产移动轨迹显示、资产当前位置查询、视频联动可视化管理。</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8</w:t>
            </w:r>
            <w:r>
              <w:rPr>
                <w:rFonts w:ascii="??_GB2312" w:hAnsi="宋体" w:eastAsia="Times New Roman" w:cs="Times New Roman"/>
                <w:sz w:val="24"/>
                <w:szCs w:val="24"/>
              </w:rPr>
              <w:t>、在资产重点的区域或房间固定资产管理系统将以多媒体全景展示（</w:t>
            </w:r>
            <w:r>
              <w:rPr>
                <w:rFonts w:ascii="??_GB2312" w:hAnsi="宋体" w:eastAsia="Times New Roman" w:cs="??_GB2312"/>
                <w:sz w:val="24"/>
                <w:szCs w:val="24"/>
              </w:rPr>
              <w:t>VR</w:t>
            </w:r>
            <w:r>
              <w:rPr>
                <w:rFonts w:ascii="??_GB2312" w:hAnsi="宋体" w:eastAsia="Times New Roman" w:cs="Times New Roman"/>
                <w:sz w:val="24"/>
                <w:szCs w:val="24"/>
              </w:rPr>
              <w:t>技术）进行监控。并将温湿度进行同步实时监控；</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若监测资产未经申请移出制定区域，此时系统进行报警，并在第一时间通知相关资产管理人员。</w:t>
            </w:r>
          </w:p>
        </w:tc>
        <w:tc>
          <w:tcPr>
            <w:tcW w:w="720" w:type="dxa"/>
            <w:shd w:val="clear" w:color="auto" w:fill="FFFFFF"/>
            <w:tcMar>
              <w:left w:w="105" w:type="dxa"/>
              <w:right w:w="105" w:type="dxa"/>
            </w:tcMar>
            <w:vAlign w:val="center"/>
          </w:tcPr>
          <w:p>
            <w:pPr>
              <w:widowControl/>
              <w:snapToGrid w:val="0"/>
              <w:jc w:val="center"/>
              <w:rPr>
                <w:rFonts w:ascii="??_GB2312" w:eastAsia="Times New Roman" w:cs="Times New Roman"/>
                <w:sz w:val="24"/>
                <w:szCs w:val="24"/>
              </w:rPr>
            </w:pPr>
            <w:r>
              <w:rPr>
                <w:rFonts w:ascii="??_GB2312" w:hAnsi="仿宋" w:eastAsia="Times New Roman" w:cs="Times New Roman"/>
                <w:color w:val="000000"/>
                <w:kern w:val="0"/>
                <w:sz w:val="24"/>
                <w:szCs w:val="24"/>
              </w:rPr>
              <w:t>套</w:t>
            </w:r>
            <w:r>
              <w:rPr>
                <w:rFonts w:eastAsia="Times New Roman" w:cs="Times New Roman"/>
                <w:color w:val="000000"/>
                <w:kern w:val="0"/>
                <w:sz w:val="24"/>
                <w:szCs w:val="24"/>
              </w:rPr>
              <w:t> </w:t>
            </w:r>
          </w:p>
        </w:tc>
        <w:tc>
          <w:tcPr>
            <w:tcW w:w="944" w:type="dxa"/>
            <w:shd w:val="clear" w:color="auto" w:fill="FFFFFF"/>
            <w:tcMar>
              <w:left w:w="105" w:type="dxa"/>
              <w:right w:w="105" w:type="dxa"/>
            </w:tcMar>
            <w:vAlign w:val="center"/>
          </w:tcPr>
          <w:p>
            <w:pPr>
              <w:widowControl/>
              <w:snapToGrid w:val="0"/>
              <w:jc w:val="center"/>
              <w:rPr>
                <w:rFonts w:ascii="??_GB2312" w:eastAsia="Times New Roman" w:cs="Times New Roman"/>
                <w:sz w:val="24"/>
                <w:szCs w:val="24"/>
              </w:rPr>
            </w:pPr>
            <w:r>
              <w:rPr>
                <w:rFonts w:ascii="??_GB2312" w:eastAsia="Times New Roman" w:cs="Times New Roman"/>
                <w:color w:val="000000"/>
                <w:kern w:val="0"/>
                <w:sz w:val="24"/>
                <w:szCs w:val="24"/>
              </w:rPr>
              <w:t> </w:t>
            </w:r>
            <w:r>
              <w:rPr>
                <w:rFonts w:ascii="??_GB2312" w:hAnsi="仿宋" w:eastAsia="Times New Roman" w:cs="??_GB2312"/>
                <w:color w:val="000000"/>
                <w:kern w:val="0"/>
                <w:sz w:val="24"/>
                <w:szCs w:val="24"/>
              </w:rPr>
              <w:t>1</w:t>
            </w:r>
          </w:p>
        </w:tc>
        <w:tc>
          <w:tcPr>
            <w:tcW w:w="766" w:type="dxa"/>
            <w:shd w:val="clear" w:color="auto" w:fill="FFFFFF"/>
            <w:vAlign w:val="center"/>
          </w:tcPr>
          <w:p>
            <w:pPr>
              <w:widowControl/>
              <w:snapToGrid w:val="0"/>
              <w:jc w:val="center"/>
              <w:rPr>
                <w:rFonts w:ascii="??_GB2312" w:eastAsia="Times New Roman" w:cs="Times New Roman"/>
                <w:sz w:val="24"/>
                <w:szCs w:val="24"/>
              </w:rPr>
            </w:pPr>
            <w:r>
              <w:rPr>
                <w:rFonts w:ascii="??_GB2312" w:hAnsi="仿宋" w:eastAsia="Times New Roman" w:cs="Times New Roman"/>
                <w:color w:val="000000"/>
                <w:kern w:val="0"/>
                <w:sz w:val="24"/>
                <w:szCs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5" w:hRule="atLeast"/>
          <w:jc w:val="center"/>
        </w:trPr>
        <w:tc>
          <w:tcPr>
            <w:tcW w:w="824" w:type="dxa"/>
            <w:shd w:val="clear" w:color="auto" w:fill="FFFFFF"/>
            <w:tcMar>
              <w:left w:w="105" w:type="dxa"/>
              <w:right w:w="105" w:type="dxa"/>
            </w:tcMar>
            <w:vAlign w:val="center"/>
          </w:tcPr>
          <w:p>
            <w:pPr>
              <w:widowControl/>
              <w:snapToGrid w:val="0"/>
              <w:ind w:firstLine="200"/>
              <w:jc w:val="center"/>
              <w:rPr>
                <w:rFonts w:ascii="??_GB2312" w:eastAsia="Times New Roman" w:cs="Times New Roman"/>
                <w:sz w:val="24"/>
                <w:szCs w:val="24"/>
              </w:rPr>
            </w:pPr>
            <w:r>
              <w:rPr>
                <w:rFonts w:ascii="??_GB2312" w:hAnsi="仿宋" w:eastAsia="Times New Roman" w:cs="??_GB2312"/>
                <w:color w:val="000000"/>
                <w:kern w:val="0"/>
                <w:sz w:val="24"/>
                <w:szCs w:val="24"/>
              </w:rPr>
              <w:t>2</w:t>
            </w:r>
          </w:p>
        </w:tc>
        <w:tc>
          <w:tcPr>
            <w:tcW w:w="1276" w:type="dxa"/>
            <w:shd w:val="clear" w:color="auto" w:fill="FFFFFF"/>
            <w:tcMar>
              <w:left w:w="105" w:type="dxa"/>
              <w:right w:w="105" w:type="dxa"/>
            </w:tcMar>
            <w:vAlign w:val="center"/>
          </w:tcPr>
          <w:p>
            <w:pPr>
              <w:pStyle w:val="31"/>
              <w:snapToGrid w:val="0"/>
              <w:ind w:firstLine="0" w:firstLineChars="0"/>
              <w:jc w:val="left"/>
              <w:rPr>
                <w:rFonts w:ascii="??_GB2312" w:hAnsi="宋体" w:eastAsia="宋体" w:cs="Times New Roman"/>
                <w:sz w:val="24"/>
                <w:szCs w:val="24"/>
              </w:rPr>
            </w:pPr>
            <w:r>
              <w:rPr>
                <w:rFonts w:hint="eastAsia" w:ascii="仿宋" w:hAnsi="仿宋" w:eastAsia="仿宋" w:cs="仿宋"/>
                <w:b/>
                <w:bCs/>
                <w:sz w:val="24"/>
                <w:szCs w:val="24"/>
              </w:rPr>
              <w:t>多元化无线盘点阅读终端</w:t>
            </w:r>
          </w:p>
        </w:tc>
        <w:tc>
          <w:tcPr>
            <w:tcW w:w="4290"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频率范围：</w:t>
            </w:r>
            <w:r>
              <w:rPr>
                <w:rFonts w:ascii="??_GB2312" w:hAnsi="宋体" w:eastAsia="Times New Roman" w:cs="??_GB2312"/>
                <w:sz w:val="24"/>
                <w:szCs w:val="24"/>
              </w:rPr>
              <w:t>902 MHz-928MHz</w:t>
            </w:r>
            <w:r>
              <w:rPr>
                <w:rFonts w:ascii="??_GB2312" w:hAnsi="宋体" w:eastAsia="Times New Roman" w:cs="??_GB2312"/>
                <w:sz w:val="24"/>
                <w:szCs w:val="24"/>
              </w:rPr>
              <w:br w:type="textWrapping"/>
            </w:r>
            <w:r>
              <w:rPr>
                <w:rFonts w:ascii="??_GB2312" w:hAnsi="宋体" w:eastAsia="Times New Roman" w:cs="Times New Roman"/>
                <w:sz w:val="24"/>
                <w:szCs w:val="24"/>
              </w:rPr>
              <w:t>调频方式：广谱调频（</w:t>
            </w:r>
            <w:r>
              <w:rPr>
                <w:rFonts w:ascii="??_GB2312" w:hAnsi="宋体" w:eastAsia="Times New Roman" w:cs="??_GB2312"/>
                <w:sz w:val="24"/>
                <w:szCs w:val="24"/>
              </w:rPr>
              <w:t>FHSS</w:t>
            </w:r>
            <w:r>
              <w:rPr>
                <w:rFonts w:ascii="??_GB2312" w:hAnsi="宋体" w:eastAsia="Times New Roman" w:cs="Times New Roman"/>
                <w:sz w:val="24"/>
                <w:szCs w:val="24"/>
              </w:rPr>
              <w:t>）或定频，可软件设置</w:t>
            </w:r>
            <w:r>
              <w:rPr>
                <w:rFonts w:ascii="??_GB2312" w:hAnsi="宋体" w:eastAsia="Times New Roman" w:cs="Times New Roman"/>
                <w:sz w:val="24"/>
                <w:szCs w:val="24"/>
              </w:rPr>
              <w:br w:type="textWrapping"/>
            </w:r>
            <w:r>
              <w:rPr>
                <w:rFonts w:ascii="??_GB2312" w:hAnsi="宋体" w:eastAsia="Times New Roman" w:cs="Times New Roman"/>
                <w:sz w:val="24"/>
                <w:szCs w:val="24"/>
              </w:rPr>
              <w:t>天线数量：内置天线</w:t>
            </w:r>
            <w:r>
              <w:rPr>
                <w:rFonts w:ascii="??_GB2312" w:hAnsi="宋体" w:eastAsia="Times New Roman" w:cs="Times New Roman"/>
                <w:sz w:val="24"/>
                <w:szCs w:val="24"/>
              </w:rPr>
              <w:br w:type="textWrapping"/>
            </w:r>
            <w:r>
              <w:rPr>
                <w:rFonts w:ascii="??_GB2312" w:hAnsi="宋体" w:eastAsia="Times New Roman" w:cs="Times New Roman"/>
                <w:sz w:val="24"/>
                <w:szCs w:val="24"/>
              </w:rPr>
              <w:t>通讯接口：</w:t>
            </w:r>
            <w:r>
              <w:rPr>
                <w:rFonts w:ascii="??_GB2312" w:hAnsi="宋体" w:eastAsia="Times New Roman" w:cs="??_GB2312"/>
                <w:sz w:val="24"/>
                <w:szCs w:val="24"/>
              </w:rPr>
              <w:t>USB</w:t>
            </w:r>
            <w:r>
              <w:rPr>
                <w:rFonts w:ascii="??_GB2312" w:hAnsi="宋体" w:eastAsia="Times New Roman" w:cs="??_GB2312"/>
                <w:sz w:val="24"/>
                <w:szCs w:val="24"/>
              </w:rPr>
              <w:br w:type="textWrapping"/>
            </w:r>
            <w:r>
              <w:rPr>
                <w:rFonts w:ascii="??_GB2312" w:hAnsi="宋体" w:eastAsia="Times New Roman" w:cs="Times New Roman"/>
                <w:sz w:val="24"/>
                <w:szCs w:val="24"/>
              </w:rPr>
              <w:t>应用软件接口：提供动态连接库（</w:t>
            </w:r>
            <w:r>
              <w:rPr>
                <w:rFonts w:ascii="??_GB2312" w:hAnsi="宋体" w:eastAsia="Times New Roman" w:cs="??_GB2312"/>
                <w:sz w:val="24"/>
                <w:szCs w:val="24"/>
              </w:rPr>
              <w:t>DLL</w:t>
            </w:r>
            <w:r>
              <w:rPr>
                <w:rFonts w:ascii="??_GB2312" w:hAnsi="宋体" w:eastAsia="Times New Roman" w:cs="Times New Roman"/>
                <w:sz w:val="24"/>
                <w:szCs w:val="24"/>
              </w:rPr>
              <w:t>），支持二次开发</w:t>
            </w:r>
            <w:r>
              <w:rPr>
                <w:rFonts w:ascii="??_GB2312" w:hAnsi="宋体" w:eastAsia="Times New Roman" w:cs="Times New Roman"/>
                <w:sz w:val="24"/>
                <w:szCs w:val="24"/>
              </w:rPr>
              <w:br w:type="textWrapping"/>
            </w:r>
            <w:r>
              <w:rPr>
                <w:rFonts w:ascii="??_GB2312" w:hAnsi="宋体" w:eastAsia="Times New Roman" w:cs="Times New Roman"/>
                <w:sz w:val="24"/>
                <w:szCs w:val="24"/>
              </w:rPr>
              <w:t>读取距离：内建收发天线，读取距离不低于</w:t>
            </w:r>
            <w:r>
              <w:rPr>
                <w:rFonts w:ascii="??_GB2312" w:hAnsi="宋体" w:eastAsia="Times New Roman" w:cs="??_GB2312"/>
                <w:sz w:val="24"/>
                <w:szCs w:val="24"/>
              </w:rPr>
              <w:t>100mm</w:t>
            </w:r>
            <w:r>
              <w:rPr>
                <w:rFonts w:ascii="??_GB2312" w:hAnsi="宋体" w:eastAsia="Times New Roman" w:cs="Times New Roman"/>
                <w:sz w:val="24"/>
                <w:szCs w:val="24"/>
              </w:rPr>
              <w:t>，写入距离不低于</w:t>
            </w:r>
            <w:r>
              <w:rPr>
                <w:rFonts w:ascii="??_GB2312" w:hAnsi="宋体" w:eastAsia="Times New Roman" w:cs="??_GB2312"/>
                <w:sz w:val="24"/>
                <w:szCs w:val="24"/>
              </w:rPr>
              <w:t>50mm</w:t>
            </w:r>
            <w:r>
              <w:rPr>
                <w:rFonts w:ascii="??_GB2312" w:hAnsi="宋体" w:eastAsia="Times New Roman" w:cs="??_GB2312"/>
                <w:sz w:val="24"/>
                <w:szCs w:val="24"/>
              </w:rPr>
              <w:br w:type="textWrapping"/>
            </w:r>
            <w:r>
              <w:rPr>
                <w:rFonts w:ascii="??_GB2312" w:hAnsi="宋体" w:eastAsia="Times New Roman" w:cs="Times New Roman"/>
                <w:sz w:val="24"/>
                <w:szCs w:val="24"/>
              </w:rPr>
              <w:t>空中接口协议：支持符合</w:t>
            </w:r>
            <w:r>
              <w:rPr>
                <w:rFonts w:ascii="??_GB2312" w:hAnsi="宋体" w:eastAsia="Times New Roman" w:cs="??_GB2312"/>
                <w:sz w:val="24"/>
                <w:szCs w:val="24"/>
              </w:rPr>
              <w:t>ISO-18000-6B</w:t>
            </w:r>
            <w:r>
              <w:rPr>
                <w:rFonts w:ascii="??_GB2312" w:hAnsi="宋体" w:eastAsia="Times New Roman" w:cs="Times New Roman"/>
                <w:sz w:val="24"/>
                <w:szCs w:val="24"/>
              </w:rPr>
              <w:t>、</w:t>
            </w:r>
            <w:r>
              <w:rPr>
                <w:rFonts w:ascii="??_GB2312" w:hAnsi="宋体" w:eastAsia="Times New Roman" w:cs="??_GB2312"/>
                <w:sz w:val="24"/>
                <w:szCs w:val="24"/>
              </w:rPr>
              <w:t>ISO-18000-6C</w:t>
            </w:r>
            <w:r>
              <w:rPr>
                <w:rFonts w:ascii="??_GB2312" w:hAnsi="宋体" w:eastAsia="Times New Roman" w:cs="Times New Roman"/>
                <w:sz w:val="24"/>
                <w:szCs w:val="24"/>
              </w:rPr>
              <w:t>（</w:t>
            </w:r>
            <w:r>
              <w:rPr>
                <w:rFonts w:ascii="??_GB2312" w:hAnsi="宋体" w:eastAsia="Times New Roman" w:cs="??_GB2312"/>
                <w:sz w:val="24"/>
                <w:szCs w:val="24"/>
              </w:rPr>
              <w:t>EPC G2</w:t>
            </w:r>
            <w:r>
              <w:rPr>
                <w:rFonts w:ascii="??_GB2312" w:hAnsi="宋体" w:eastAsia="Times New Roman" w:cs="Times New Roman"/>
                <w:sz w:val="24"/>
                <w:szCs w:val="24"/>
              </w:rPr>
              <w:t>）、</w:t>
            </w:r>
            <w:r>
              <w:rPr>
                <w:rFonts w:ascii="??_GB2312" w:hAnsi="宋体" w:eastAsia="Times New Roman" w:cs="??_GB2312"/>
                <w:sz w:val="24"/>
                <w:szCs w:val="24"/>
              </w:rPr>
              <w:t>TK900</w:t>
            </w:r>
            <w:r>
              <w:rPr>
                <w:rFonts w:ascii="??_GB2312" w:hAnsi="宋体" w:eastAsia="Times New Roman" w:cs="??_GB2312"/>
                <w:sz w:val="24"/>
                <w:szCs w:val="24"/>
              </w:rPr>
              <w:br w:type="textWrapping"/>
            </w:r>
            <w:r>
              <w:rPr>
                <w:rFonts w:ascii="??_GB2312" w:hAnsi="宋体" w:eastAsia="Times New Roman" w:cs="Times New Roman"/>
                <w:sz w:val="24"/>
                <w:szCs w:val="24"/>
              </w:rPr>
              <w:t>电源：</w:t>
            </w:r>
            <w:r>
              <w:rPr>
                <w:rFonts w:ascii="??_GB2312" w:hAnsi="宋体" w:eastAsia="Times New Roman" w:cs="??_GB2312"/>
                <w:sz w:val="24"/>
                <w:szCs w:val="24"/>
              </w:rPr>
              <w:t>USB</w:t>
            </w:r>
            <w:r>
              <w:rPr>
                <w:rFonts w:ascii="??_GB2312" w:hAnsi="宋体" w:eastAsia="Times New Roman" w:cs="Times New Roman"/>
                <w:sz w:val="24"/>
                <w:szCs w:val="24"/>
              </w:rPr>
              <w:t>接口取电，无需外接电源</w:t>
            </w:r>
          </w:p>
        </w:tc>
        <w:tc>
          <w:tcPr>
            <w:tcW w:w="720" w:type="dxa"/>
            <w:shd w:val="clear" w:color="auto" w:fill="FFFFFF"/>
            <w:tcMar>
              <w:left w:w="105" w:type="dxa"/>
              <w:right w:w="105" w:type="dxa"/>
            </w:tcMar>
            <w:vAlign w:val="center"/>
          </w:tcPr>
          <w:p>
            <w:pPr>
              <w:widowControl/>
              <w:snapToGrid w:val="0"/>
              <w:rPr>
                <w:rFonts w:ascii="??_GB2312" w:eastAsia="Times New Roman" w:cs="Times New Roman"/>
                <w:sz w:val="24"/>
                <w:szCs w:val="24"/>
              </w:rPr>
            </w:pPr>
            <w:r>
              <w:rPr>
                <w:rFonts w:ascii="??_GB2312" w:eastAsia="Times New Roman" w:cs="Times New Roman"/>
                <w:color w:val="000000"/>
                <w:kern w:val="0"/>
                <w:sz w:val="24"/>
                <w:szCs w:val="24"/>
              </w:rPr>
              <w:t>台</w:t>
            </w:r>
            <w:r>
              <w:rPr>
                <w:rFonts w:ascii="??_GB2312" w:eastAsia="Times New Roman" w:cs="??_GB2312"/>
                <w:color w:val="000000"/>
                <w:kern w:val="0"/>
                <w:sz w:val="24"/>
                <w:szCs w:val="24"/>
              </w:rPr>
              <w:t xml:space="preserve"> </w:t>
            </w:r>
            <w:r>
              <w:rPr>
                <w:rFonts w:ascii="??_GB2312" w:eastAsia="Times New Roman" w:cs="Times New Roman"/>
                <w:color w:val="000000"/>
                <w:kern w:val="0"/>
                <w:sz w:val="24"/>
                <w:szCs w:val="24"/>
              </w:rPr>
              <w:t> </w:t>
            </w:r>
          </w:p>
        </w:tc>
        <w:tc>
          <w:tcPr>
            <w:tcW w:w="944" w:type="dxa"/>
            <w:shd w:val="clear" w:color="auto" w:fill="FFFFFF"/>
            <w:tcMar>
              <w:left w:w="105" w:type="dxa"/>
              <w:right w:w="105" w:type="dxa"/>
            </w:tcMar>
            <w:vAlign w:val="center"/>
          </w:tcPr>
          <w:p>
            <w:pPr>
              <w:widowControl/>
              <w:snapToGrid w:val="0"/>
              <w:rPr>
                <w:rFonts w:ascii="??_GB2312" w:eastAsia="Times New Roman" w:cs="Times New Roman"/>
                <w:sz w:val="24"/>
                <w:szCs w:val="24"/>
              </w:rPr>
            </w:pPr>
            <w:r>
              <w:rPr>
                <w:rFonts w:ascii="??_GB2312" w:eastAsia="Times New Roman" w:cs="??_GB2312"/>
                <w:color w:val="000000"/>
                <w:kern w:val="0"/>
                <w:sz w:val="24"/>
                <w:szCs w:val="24"/>
              </w:rPr>
              <w:t>2</w:t>
            </w:r>
            <w:r>
              <w:rPr>
                <w:rFonts w:ascii="??_GB2312" w:eastAsia="Times New Roman" w:cs="Times New Roman"/>
                <w:color w:val="000000"/>
                <w:kern w:val="0"/>
                <w:sz w:val="24"/>
                <w:szCs w:val="24"/>
              </w:rPr>
              <w:t> </w:t>
            </w:r>
          </w:p>
        </w:tc>
        <w:tc>
          <w:tcPr>
            <w:tcW w:w="766" w:type="dxa"/>
            <w:shd w:val="clear" w:color="auto" w:fill="FFFFFF"/>
            <w:vAlign w:val="center"/>
          </w:tcPr>
          <w:p>
            <w:pPr>
              <w:widowControl/>
              <w:snapToGrid w:val="0"/>
              <w:ind w:firstLine="480"/>
              <w:jc w:val="left"/>
              <w:rPr>
                <w:rFonts w:ascii="??_GB2312" w:eastAsia="Times New Roman" w:cs="Times New Roman"/>
                <w:sz w:val="24"/>
                <w:szCs w:val="24"/>
              </w:rPr>
            </w:pPr>
            <w:r>
              <w:rPr>
                <w:rFonts w:ascii="??_GB2312" w:eastAsia="Times New Roman" w:cs="Times New Roman"/>
                <w:color w:val="000000"/>
                <w:kern w:val="0"/>
                <w:sz w:val="24"/>
                <w:szCs w:val="24"/>
              </w:rPr>
              <w:t> </w:t>
            </w:r>
            <w:r>
              <w:rPr>
                <w:rFonts w:ascii="??_GB2312" w:hAnsi="仿宋" w:eastAsia="Times New Roman" w:cs="Times New Roman"/>
                <w:color w:val="000000"/>
                <w:kern w:val="0"/>
                <w:sz w:val="24"/>
                <w:szCs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5" w:hRule="atLeast"/>
          <w:jc w:val="center"/>
        </w:trPr>
        <w:tc>
          <w:tcPr>
            <w:tcW w:w="824" w:type="dxa"/>
            <w:shd w:val="clear" w:color="auto" w:fill="FFFFFF"/>
            <w:tcMar>
              <w:left w:w="105" w:type="dxa"/>
              <w:right w:w="105" w:type="dxa"/>
            </w:tcMar>
            <w:vAlign w:val="center"/>
          </w:tcPr>
          <w:p>
            <w:pPr>
              <w:widowControl/>
              <w:snapToGrid w:val="0"/>
              <w:ind w:firstLine="200"/>
              <w:jc w:val="center"/>
              <w:rPr>
                <w:rFonts w:ascii="??_GB2312" w:hAnsi="仿宋" w:eastAsia="Times New Roman" w:cs="??_GB2312"/>
                <w:color w:val="000000"/>
                <w:kern w:val="0"/>
                <w:sz w:val="24"/>
                <w:szCs w:val="24"/>
              </w:rPr>
            </w:pPr>
            <w:r>
              <w:rPr>
                <w:rFonts w:ascii="??_GB2312" w:hAnsi="仿宋" w:eastAsia="Times New Roman" w:cs="??_GB2312"/>
                <w:color w:val="000000"/>
                <w:kern w:val="0"/>
                <w:sz w:val="24"/>
                <w:szCs w:val="24"/>
              </w:rPr>
              <w:t>3</w:t>
            </w:r>
          </w:p>
        </w:tc>
        <w:tc>
          <w:tcPr>
            <w:tcW w:w="1276" w:type="dxa"/>
            <w:shd w:val="clear" w:color="auto" w:fill="FFFFFF"/>
            <w:tcMar>
              <w:left w:w="105" w:type="dxa"/>
              <w:right w:w="105" w:type="dxa"/>
            </w:tcMar>
            <w:vAlign w:val="center"/>
          </w:tcPr>
          <w:p>
            <w:pPr>
              <w:pStyle w:val="31"/>
              <w:snapToGrid w:val="0"/>
              <w:ind w:firstLine="0" w:firstLineChars="0"/>
              <w:jc w:val="left"/>
              <w:rPr>
                <w:rFonts w:ascii="??_GB2312" w:hAnsi="宋体" w:eastAsia="宋体" w:cs="Times New Roman"/>
                <w:sz w:val="24"/>
                <w:szCs w:val="24"/>
              </w:rPr>
            </w:pPr>
            <w:r>
              <w:rPr>
                <w:rFonts w:hint="eastAsia" w:ascii="仿宋" w:hAnsi="仿宋" w:eastAsia="仿宋" w:cs="仿宋"/>
                <w:b/>
                <w:bCs/>
                <w:sz w:val="24"/>
                <w:szCs w:val="24"/>
              </w:rPr>
              <w:t>资产信息录入主机单元</w:t>
            </w:r>
          </w:p>
        </w:tc>
        <w:tc>
          <w:tcPr>
            <w:tcW w:w="4290"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频率范围：</w:t>
            </w:r>
            <w:r>
              <w:rPr>
                <w:rFonts w:ascii="??_GB2312" w:hAnsi="宋体" w:eastAsia="Times New Roman" w:cs="??_GB2312"/>
                <w:sz w:val="24"/>
                <w:szCs w:val="24"/>
              </w:rPr>
              <w:t>902 MHz-928MHz</w:t>
            </w:r>
            <w:r>
              <w:rPr>
                <w:rFonts w:ascii="??_GB2312" w:hAnsi="宋体" w:eastAsia="Times New Roman" w:cs="??_GB2312"/>
                <w:sz w:val="24"/>
                <w:szCs w:val="24"/>
              </w:rPr>
              <w:br w:type="textWrapping"/>
            </w:r>
            <w:r>
              <w:rPr>
                <w:rFonts w:ascii="??_GB2312" w:hAnsi="宋体" w:eastAsia="Times New Roman" w:cs="Times New Roman"/>
                <w:sz w:val="24"/>
                <w:szCs w:val="24"/>
              </w:rPr>
              <w:t>调频方式：广谱调频（</w:t>
            </w:r>
            <w:r>
              <w:rPr>
                <w:rFonts w:ascii="??_GB2312" w:hAnsi="宋体" w:eastAsia="Times New Roman" w:cs="??_GB2312"/>
                <w:sz w:val="24"/>
                <w:szCs w:val="24"/>
              </w:rPr>
              <w:t>FHSS</w:t>
            </w:r>
            <w:r>
              <w:rPr>
                <w:rFonts w:ascii="??_GB2312" w:hAnsi="宋体" w:eastAsia="Times New Roman" w:cs="Times New Roman"/>
                <w:sz w:val="24"/>
                <w:szCs w:val="24"/>
              </w:rPr>
              <w:t>）或定频，可软件设置</w:t>
            </w:r>
            <w:r>
              <w:rPr>
                <w:rFonts w:ascii="??_GB2312" w:hAnsi="宋体" w:eastAsia="Times New Roman" w:cs="Times New Roman"/>
                <w:sz w:val="24"/>
                <w:szCs w:val="24"/>
              </w:rPr>
              <w:br w:type="textWrapping"/>
            </w:r>
            <w:r>
              <w:rPr>
                <w:rFonts w:ascii="??_GB2312" w:hAnsi="宋体" w:eastAsia="Times New Roman" w:cs="Times New Roman"/>
                <w:sz w:val="24"/>
                <w:szCs w:val="24"/>
              </w:rPr>
              <w:t>天线数量：内置天线</w:t>
            </w:r>
            <w:r>
              <w:rPr>
                <w:rFonts w:ascii="??_GB2312" w:hAnsi="宋体" w:eastAsia="Times New Roman" w:cs="Times New Roman"/>
                <w:sz w:val="24"/>
                <w:szCs w:val="24"/>
              </w:rPr>
              <w:br w:type="textWrapping"/>
            </w:r>
            <w:r>
              <w:rPr>
                <w:rFonts w:ascii="??_GB2312" w:hAnsi="宋体" w:eastAsia="Times New Roman" w:cs="Times New Roman"/>
                <w:sz w:val="24"/>
                <w:szCs w:val="24"/>
              </w:rPr>
              <w:t>通讯接口：</w:t>
            </w:r>
            <w:r>
              <w:rPr>
                <w:rFonts w:ascii="??_GB2312" w:hAnsi="宋体" w:eastAsia="Times New Roman" w:cs="??_GB2312"/>
                <w:sz w:val="24"/>
                <w:szCs w:val="24"/>
              </w:rPr>
              <w:t>USB</w:t>
            </w:r>
            <w:r>
              <w:rPr>
                <w:rFonts w:ascii="??_GB2312" w:hAnsi="宋体" w:eastAsia="Times New Roman" w:cs="??_GB2312"/>
                <w:sz w:val="24"/>
                <w:szCs w:val="24"/>
              </w:rPr>
              <w:br w:type="textWrapping"/>
            </w:r>
            <w:r>
              <w:rPr>
                <w:rFonts w:ascii="??_GB2312" w:hAnsi="宋体" w:eastAsia="Times New Roman" w:cs="Times New Roman"/>
                <w:sz w:val="24"/>
                <w:szCs w:val="24"/>
              </w:rPr>
              <w:t>应用软件接口：提供动态连接库（</w:t>
            </w:r>
            <w:r>
              <w:rPr>
                <w:rFonts w:ascii="??_GB2312" w:hAnsi="宋体" w:eastAsia="Times New Roman" w:cs="??_GB2312"/>
                <w:sz w:val="24"/>
                <w:szCs w:val="24"/>
              </w:rPr>
              <w:t>DLL</w:t>
            </w:r>
            <w:r>
              <w:rPr>
                <w:rFonts w:ascii="??_GB2312" w:hAnsi="宋体" w:eastAsia="Times New Roman" w:cs="Times New Roman"/>
                <w:sz w:val="24"/>
                <w:szCs w:val="24"/>
              </w:rPr>
              <w:t>），支持二次开发</w:t>
            </w:r>
            <w:r>
              <w:rPr>
                <w:rFonts w:ascii="??_GB2312" w:hAnsi="宋体" w:eastAsia="Times New Roman" w:cs="Times New Roman"/>
                <w:sz w:val="24"/>
                <w:szCs w:val="24"/>
              </w:rPr>
              <w:br w:type="textWrapping"/>
            </w:r>
            <w:r>
              <w:rPr>
                <w:rFonts w:ascii="??_GB2312" w:hAnsi="宋体" w:eastAsia="Times New Roman" w:cs="Times New Roman"/>
                <w:sz w:val="24"/>
                <w:szCs w:val="24"/>
              </w:rPr>
              <w:t>读取距离：内建收发天线，读取距离不低于</w:t>
            </w:r>
            <w:r>
              <w:rPr>
                <w:rFonts w:ascii="??_GB2312" w:hAnsi="宋体" w:eastAsia="Times New Roman" w:cs="??_GB2312"/>
                <w:sz w:val="24"/>
                <w:szCs w:val="24"/>
              </w:rPr>
              <w:t>100mm</w:t>
            </w:r>
            <w:r>
              <w:rPr>
                <w:rFonts w:ascii="??_GB2312" w:hAnsi="宋体" w:eastAsia="Times New Roman" w:cs="Times New Roman"/>
                <w:sz w:val="24"/>
                <w:szCs w:val="24"/>
              </w:rPr>
              <w:t>，写入距离不低于</w:t>
            </w:r>
            <w:r>
              <w:rPr>
                <w:rFonts w:ascii="??_GB2312" w:hAnsi="宋体" w:eastAsia="Times New Roman" w:cs="??_GB2312"/>
                <w:sz w:val="24"/>
                <w:szCs w:val="24"/>
              </w:rPr>
              <w:t>50mm</w:t>
            </w:r>
            <w:r>
              <w:rPr>
                <w:rFonts w:ascii="??_GB2312" w:hAnsi="宋体" w:eastAsia="Times New Roman" w:cs="??_GB2312"/>
                <w:sz w:val="24"/>
                <w:szCs w:val="24"/>
              </w:rPr>
              <w:br w:type="textWrapping"/>
            </w:r>
            <w:r>
              <w:rPr>
                <w:rFonts w:ascii="??_GB2312" w:hAnsi="宋体" w:eastAsia="Times New Roman" w:cs="Times New Roman"/>
                <w:sz w:val="24"/>
                <w:szCs w:val="24"/>
              </w:rPr>
              <w:t>空中接口协议：支持符合</w:t>
            </w:r>
            <w:r>
              <w:rPr>
                <w:rFonts w:ascii="??_GB2312" w:hAnsi="宋体" w:eastAsia="Times New Roman" w:cs="??_GB2312"/>
                <w:sz w:val="24"/>
                <w:szCs w:val="24"/>
              </w:rPr>
              <w:t>ISO-18000-6B</w:t>
            </w:r>
            <w:r>
              <w:rPr>
                <w:rFonts w:ascii="??_GB2312" w:hAnsi="宋体" w:eastAsia="Times New Roman" w:cs="Times New Roman"/>
                <w:sz w:val="24"/>
                <w:szCs w:val="24"/>
              </w:rPr>
              <w:t>、</w:t>
            </w:r>
            <w:r>
              <w:rPr>
                <w:rFonts w:ascii="??_GB2312" w:hAnsi="宋体" w:eastAsia="Times New Roman" w:cs="??_GB2312"/>
                <w:sz w:val="24"/>
                <w:szCs w:val="24"/>
              </w:rPr>
              <w:t>ISO-18000-6C</w:t>
            </w:r>
            <w:r>
              <w:rPr>
                <w:rFonts w:ascii="??_GB2312" w:hAnsi="宋体" w:eastAsia="Times New Roman" w:cs="Times New Roman"/>
                <w:sz w:val="24"/>
                <w:szCs w:val="24"/>
              </w:rPr>
              <w:t>（</w:t>
            </w:r>
            <w:r>
              <w:rPr>
                <w:rFonts w:ascii="??_GB2312" w:hAnsi="宋体" w:eastAsia="Times New Roman" w:cs="??_GB2312"/>
                <w:sz w:val="24"/>
                <w:szCs w:val="24"/>
              </w:rPr>
              <w:t>EPC G2</w:t>
            </w:r>
            <w:r>
              <w:rPr>
                <w:rFonts w:ascii="??_GB2312" w:hAnsi="宋体" w:eastAsia="Times New Roman" w:cs="Times New Roman"/>
                <w:sz w:val="24"/>
                <w:szCs w:val="24"/>
              </w:rPr>
              <w:t>）、</w:t>
            </w:r>
            <w:r>
              <w:rPr>
                <w:rFonts w:ascii="??_GB2312" w:hAnsi="宋体" w:eastAsia="Times New Roman" w:cs="??_GB2312"/>
                <w:sz w:val="24"/>
                <w:szCs w:val="24"/>
              </w:rPr>
              <w:t>TK900</w:t>
            </w:r>
            <w:r>
              <w:rPr>
                <w:rFonts w:ascii="??_GB2312" w:hAnsi="宋体" w:eastAsia="Times New Roman" w:cs="??_GB2312"/>
                <w:sz w:val="24"/>
                <w:szCs w:val="24"/>
              </w:rPr>
              <w:br w:type="textWrapping"/>
            </w:r>
            <w:r>
              <w:rPr>
                <w:rFonts w:ascii="??_GB2312" w:hAnsi="宋体" w:eastAsia="Times New Roman" w:cs="Times New Roman"/>
                <w:sz w:val="24"/>
                <w:szCs w:val="24"/>
              </w:rPr>
              <w:t>电源：</w:t>
            </w:r>
            <w:r>
              <w:rPr>
                <w:rFonts w:ascii="??_GB2312" w:hAnsi="宋体" w:eastAsia="Times New Roman" w:cs="??_GB2312"/>
                <w:sz w:val="24"/>
                <w:szCs w:val="24"/>
              </w:rPr>
              <w:t>USB</w:t>
            </w:r>
            <w:r>
              <w:rPr>
                <w:rFonts w:ascii="??_GB2312" w:hAnsi="宋体" w:eastAsia="Times New Roman" w:cs="Times New Roman"/>
                <w:sz w:val="24"/>
                <w:szCs w:val="24"/>
              </w:rPr>
              <w:t>接口取电，无需外接电源</w:t>
            </w:r>
          </w:p>
        </w:tc>
        <w:tc>
          <w:tcPr>
            <w:tcW w:w="720" w:type="dxa"/>
            <w:shd w:val="clear" w:color="auto" w:fill="FFFFFF"/>
            <w:tcMar>
              <w:left w:w="105" w:type="dxa"/>
              <w:right w:w="105" w:type="dxa"/>
            </w:tcMar>
            <w:vAlign w:val="center"/>
          </w:tcPr>
          <w:p>
            <w:pPr>
              <w:widowControl/>
              <w:snapToGrid w:val="0"/>
              <w:rPr>
                <w:rFonts w:ascii="??_GB2312" w:eastAsia="Times New Roman" w:cs="Times New Roman"/>
                <w:color w:val="000000"/>
                <w:kern w:val="0"/>
                <w:sz w:val="24"/>
                <w:szCs w:val="24"/>
              </w:rPr>
            </w:pPr>
            <w:r>
              <w:rPr>
                <w:rFonts w:ascii="??_GB2312" w:eastAsia="Times New Roman" w:cs="Times New Roman"/>
                <w:color w:val="000000"/>
                <w:kern w:val="0"/>
                <w:sz w:val="24"/>
                <w:szCs w:val="24"/>
              </w:rPr>
              <w:t>台</w:t>
            </w:r>
          </w:p>
        </w:tc>
        <w:tc>
          <w:tcPr>
            <w:tcW w:w="944" w:type="dxa"/>
            <w:shd w:val="clear" w:color="auto" w:fill="FFFFFF"/>
            <w:tcMar>
              <w:left w:w="105" w:type="dxa"/>
              <w:right w:w="105" w:type="dxa"/>
            </w:tcMar>
            <w:vAlign w:val="center"/>
          </w:tcPr>
          <w:p>
            <w:pPr>
              <w:widowControl/>
              <w:snapToGrid w:val="0"/>
              <w:rPr>
                <w:rFonts w:ascii="??_GB2312" w:eastAsia="Times New Roman" w:cs="Times New Roman"/>
                <w:color w:val="000000"/>
                <w:kern w:val="0"/>
                <w:sz w:val="24"/>
                <w:szCs w:val="24"/>
              </w:rPr>
            </w:pPr>
            <w:r>
              <w:rPr>
                <w:rFonts w:ascii="??_GB2312" w:eastAsia="Times New Roman" w:cs="??_GB2312"/>
                <w:color w:val="000000"/>
                <w:kern w:val="0"/>
                <w:sz w:val="24"/>
                <w:szCs w:val="24"/>
              </w:rPr>
              <w:t>3</w:t>
            </w:r>
          </w:p>
        </w:tc>
        <w:tc>
          <w:tcPr>
            <w:tcW w:w="766" w:type="dxa"/>
            <w:shd w:val="clear" w:color="auto" w:fill="FFFFFF"/>
            <w:vAlign w:val="center"/>
          </w:tcPr>
          <w:p>
            <w:pPr>
              <w:widowControl/>
              <w:snapToGrid w:val="0"/>
              <w:ind w:firstLine="480"/>
              <w:jc w:val="left"/>
              <w:rPr>
                <w:rFonts w:ascii="??_GB2312" w:hAnsi="仿宋" w:eastAsia="Times New Roman" w:cs="Times New Roman"/>
                <w:color w:val="000000"/>
                <w:kern w:val="0"/>
                <w:sz w:val="24"/>
                <w:szCs w:val="24"/>
              </w:rPr>
            </w:pPr>
            <w:r>
              <w:rPr>
                <w:rFonts w:ascii="??_GB2312" w:hAnsi="仿宋" w:eastAsia="Times New Roman" w:cs="Times New Roman"/>
                <w:color w:val="000000"/>
                <w:kern w:val="0"/>
                <w:sz w:val="24"/>
                <w:szCs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5" w:hRule="atLeast"/>
          <w:jc w:val="center"/>
        </w:trPr>
        <w:tc>
          <w:tcPr>
            <w:tcW w:w="824" w:type="dxa"/>
            <w:shd w:val="clear" w:color="auto" w:fill="FFFFFF"/>
            <w:tcMar>
              <w:left w:w="105" w:type="dxa"/>
              <w:right w:w="105" w:type="dxa"/>
            </w:tcMar>
            <w:vAlign w:val="center"/>
          </w:tcPr>
          <w:p>
            <w:pPr>
              <w:widowControl/>
              <w:snapToGrid w:val="0"/>
              <w:ind w:firstLine="200"/>
              <w:jc w:val="center"/>
              <w:rPr>
                <w:rFonts w:ascii="??_GB2312" w:hAnsi="仿宋" w:eastAsia="Times New Roman" w:cs="??_GB2312"/>
                <w:color w:val="000000"/>
                <w:kern w:val="0"/>
                <w:sz w:val="24"/>
                <w:szCs w:val="24"/>
              </w:rPr>
            </w:pPr>
            <w:r>
              <w:rPr>
                <w:rFonts w:ascii="??_GB2312" w:hAnsi="仿宋" w:eastAsia="Times New Roman" w:cs="??_GB2312"/>
                <w:color w:val="000000"/>
                <w:kern w:val="0"/>
                <w:sz w:val="24"/>
                <w:szCs w:val="24"/>
              </w:rPr>
              <w:t>4</w:t>
            </w:r>
          </w:p>
        </w:tc>
        <w:tc>
          <w:tcPr>
            <w:tcW w:w="1276"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资产管理专用识读模块</w:t>
            </w:r>
          </w:p>
        </w:tc>
        <w:tc>
          <w:tcPr>
            <w:tcW w:w="4290"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抗金属和符合材料专用、用于贴服服务器、打印机、台式机、笔记本等</w:t>
            </w:r>
          </w:p>
        </w:tc>
        <w:tc>
          <w:tcPr>
            <w:tcW w:w="720" w:type="dxa"/>
            <w:shd w:val="clear" w:color="auto" w:fill="FFFFFF"/>
            <w:tcMar>
              <w:left w:w="105" w:type="dxa"/>
              <w:right w:w="105" w:type="dxa"/>
            </w:tcMar>
            <w:vAlign w:val="center"/>
          </w:tcPr>
          <w:p>
            <w:pPr>
              <w:widowControl/>
              <w:snapToGrid w:val="0"/>
              <w:rPr>
                <w:rFonts w:ascii="??_GB2312" w:eastAsia="Times New Roman" w:cs="Times New Roman"/>
                <w:color w:val="000000"/>
                <w:kern w:val="0"/>
                <w:sz w:val="24"/>
                <w:szCs w:val="24"/>
              </w:rPr>
            </w:pPr>
            <w:r>
              <w:rPr>
                <w:rFonts w:ascii="??_GB2312" w:eastAsia="Times New Roman" w:cs="Times New Roman"/>
                <w:color w:val="000000"/>
                <w:kern w:val="0"/>
                <w:sz w:val="24"/>
                <w:szCs w:val="24"/>
              </w:rPr>
              <w:t>支</w:t>
            </w:r>
          </w:p>
        </w:tc>
        <w:tc>
          <w:tcPr>
            <w:tcW w:w="944" w:type="dxa"/>
            <w:shd w:val="clear" w:color="auto" w:fill="FFFFFF"/>
            <w:tcMar>
              <w:left w:w="105" w:type="dxa"/>
              <w:right w:w="105" w:type="dxa"/>
            </w:tcMar>
            <w:vAlign w:val="center"/>
          </w:tcPr>
          <w:p>
            <w:pPr>
              <w:widowControl/>
              <w:snapToGrid w:val="0"/>
              <w:rPr>
                <w:rFonts w:ascii="??_GB2312" w:eastAsia="Times New Roman" w:cs="Times New Roman"/>
                <w:color w:val="000000"/>
                <w:kern w:val="0"/>
                <w:sz w:val="24"/>
                <w:szCs w:val="24"/>
              </w:rPr>
            </w:pPr>
            <w:r>
              <w:rPr>
                <w:rFonts w:ascii="??_GB2312" w:eastAsia="Times New Roman" w:cs="??_GB2312"/>
                <w:color w:val="000000"/>
                <w:kern w:val="0"/>
                <w:sz w:val="24"/>
                <w:szCs w:val="24"/>
              </w:rPr>
              <w:t>6000</w:t>
            </w:r>
          </w:p>
        </w:tc>
        <w:tc>
          <w:tcPr>
            <w:tcW w:w="766" w:type="dxa"/>
            <w:shd w:val="clear" w:color="auto" w:fill="FFFFFF"/>
            <w:vAlign w:val="center"/>
          </w:tcPr>
          <w:p>
            <w:pPr>
              <w:widowControl/>
              <w:snapToGrid w:val="0"/>
              <w:ind w:firstLine="480"/>
              <w:jc w:val="left"/>
              <w:rPr>
                <w:rFonts w:ascii="??_GB2312" w:hAnsi="仿宋" w:eastAsia="Times New Roman" w:cs="Times New Roman"/>
                <w:color w:val="000000"/>
                <w:kern w:val="0"/>
                <w:sz w:val="24"/>
                <w:szCs w:val="24"/>
              </w:rPr>
            </w:pPr>
            <w:r>
              <w:rPr>
                <w:rFonts w:ascii="??_GB2312" w:hAnsi="仿宋" w:eastAsia="Times New Roman" w:cs="Times New Roman"/>
                <w:color w:val="000000"/>
                <w:kern w:val="0"/>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5" w:hRule="atLeast"/>
          <w:jc w:val="center"/>
        </w:trPr>
        <w:tc>
          <w:tcPr>
            <w:tcW w:w="824" w:type="dxa"/>
            <w:shd w:val="clear" w:color="auto" w:fill="FFFFFF"/>
            <w:tcMar>
              <w:left w:w="105" w:type="dxa"/>
              <w:right w:w="105" w:type="dxa"/>
            </w:tcMar>
            <w:vAlign w:val="center"/>
          </w:tcPr>
          <w:p>
            <w:pPr>
              <w:widowControl/>
              <w:snapToGrid w:val="0"/>
              <w:ind w:firstLine="200"/>
              <w:jc w:val="center"/>
              <w:rPr>
                <w:rFonts w:ascii="??_GB2312" w:hAnsi="仿宋" w:eastAsia="Times New Roman" w:cs="??_GB2312"/>
                <w:color w:val="000000"/>
                <w:kern w:val="0"/>
                <w:sz w:val="24"/>
                <w:szCs w:val="24"/>
              </w:rPr>
            </w:pPr>
            <w:r>
              <w:rPr>
                <w:rFonts w:ascii="??_GB2312" w:hAnsi="仿宋" w:eastAsia="Times New Roman" w:cs="??_GB2312"/>
                <w:color w:val="000000"/>
                <w:kern w:val="0"/>
                <w:sz w:val="24"/>
                <w:szCs w:val="24"/>
              </w:rPr>
              <w:t>5</w:t>
            </w:r>
          </w:p>
        </w:tc>
        <w:tc>
          <w:tcPr>
            <w:tcW w:w="1276"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资产管理专用识读模块</w:t>
            </w:r>
          </w:p>
        </w:tc>
        <w:tc>
          <w:tcPr>
            <w:tcW w:w="4290"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抗金属和符合材料专用、用于小型设备如执法仪、照相机等</w:t>
            </w:r>
          </w:p>
        </w:tc>
        <w:tc>
          <w:tcPr>
            <w:tcW w:w="720" w:type="dxa"/>
            <w:shd w:val="clear" w:color="auto" w:fill="FFFFFF"/>
            <w:tcMar>
              <w:left w:w="105" w:type="dxa"/>
              <w:right w:w="105" w:type="dxa"/>
            </w:tcMar>
            <w:vAlign w:val="center"/>
          </w:tcPr>
          <w:p>
            <w:pPr>
              <w:widowControl/>
              <w:snapToGrid w:val="0"/>
              <w:rPr>
                <w:rFonts w:ascii="??_GB2312" w:eastAsia="Times New Roman" w:cs="Times New Roman"/>
                <w:color w:val="000000"/>
                <w:kern w:val="0"/>
                <w:sz w:val="24"/>
                <w:szCs w:val="24"/>
              </w:rPr>
            </w:pPr>
            <w:r>
              <w:rPr>
                <w:rFonts w:ascii="??_GB2312" w:eastAsia="Times New Roman" w:cs="Times New Roman"/>
                <w:color w:val="000000"/>
                <w:kern w:val="0"/>
                <w:sz w:val="24"/>
                <w:szCs w:val="24"/>
              </w:rPr>
              <w:t>支</w:t>
            </w:r>
          </w:p>
        </w:tc>
        <w:tc>
          <w:tcPr>
            <w:tcW w:w="944" w:type="dxa"/>
            <w:shd w:val="clear" w:color="auto" w:fill="FFFFFF"/>
            <w:tcMar>
              <w:left w:w="105" w:type="dxa"/>
              <w:right w:w="105" w:type="dxa"/>
            </w:tcMar>
            <w:vAlign w:val="center"/>
          </w:tcPr>
          <w:p>
            <w:pPr>
              <w:widowControl/>
              <w:snapToGrid w:val="0"/>
              <w:rPr>
                <w:rFonts w:ascii="??_GB2312" w:eastAsia="Times New Roman" w:cs="Times New Roman"/>
                <w:color w:val="000000"/>
                <w:kern w:val="0"/>
                <w:sz w:val="24"/>
                <w:szCs w:val="24"/>
              </w:rPr>
            </w:pPr>
            <w:r>
              <w:rPr>
                <w:rFonts w:ascii="??_GB2312" w:eastAsia="Times New Roman" w:cs="??_GB2312"/>
                <w:color w:val="000000"/>
                <w:kern w:val="0"/>
                <w:sz w:val="24"/>
                <w:szCs w:val="24"/>
              </w:rPr>
              <w:t>4000</w:t>
            </w:r>
          </w:p>
        </w:tc>
        <w:tc>
          <w:tcPr>
            <w:tcW w:w="766" w:type="dxa"/>
            <w:shd w:val="clear" w:color="auto" w:fill="FFFFFF"/>
            <w:vAlign w:val="center"/>
          </w:tcPr>
          <w:p>
            <w:pPr>
              <w:widowControl/>
              <w:snapToGrid w:val="0"/>
              <w:ind w:firstLine="480"/>
              <w:jc w:val="left"/>
              <w:rPr>
                <w:rFonts w:ascii="??_GB2312" w:hAnsi="仿宋" w:eastAsia="Times New Roman" w:cs="Times New Roman"/>
                <w:color w:val="000000"/>
                <w:kern w:val="0"/>
                <w:sz w:val="24"/>
                <w:szCs w:val="24"/>
              </w:rPr>
            </w:pPr>
            <w:r>
              <w:rPr>
                <w:rFonts w:ascii="??_GB2312" w:hAnsi="仿宋" w:eastAsia="Times New Roman" w:cs="Times New Roman"/>
                <w:color w:val="000000"/>
                <w:kern w:val="0"/>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5" w:hRule="atLeast"/>
          <w:jc w:val="center"/>
        </w:trPr>
        <w:tc>
          <w:tcPr>
            <w:tcW w:w="824" w:type="dxa"/>
            <w:shd w:val="clear" w:color="auto" w:fill="FFFFFF"/>
            <w:tcMar>
              <w:left w:w="105" w:type="dxa"/>
              <w:right w:w="105" w:type="dxa"/>
            </w:tcMar>
            <w:vAlign w:val="center"/>
          </w:tcPr>
          <w:p>
            <w:pPr>
              <w:widowControl/>
              <w:snapToGrid w:val="0"/>
              <w:ind w:firstLine="200"/>
              <w:jc w:val="center"/>
              <w:rPr>
                <w:rFonts w:ascii="??_GB2312" w:hAnsi="仿宋" w:eastAsia="Times New Roman" w:cs="??_GB2312"/>
                <w:color w:val="000000"/>
                <w:kern w:val="0"/>
                <w:sz w:val="24"/>
                <w:szCs w:val="24"/>
              </w:rPr>
            </w:pPr>
            <w:r>
              <w:rPr>
                <w:rFonts w:ascii="??_GB2312" w:hAnsi="仿宋" w:eastAsia="Times New Roman" w:cs="??_GB2312"/>
                <w:color w:val="000000"/>
                <w:kern w:val="0"/>
                <w:sz w:val="24"/>
                <w:szCs w:val="24"/>
              </w:rPr>
              <w:t>6</w:t>
            </w:r>
          </w:p>
        </w:tc>
        <w:tc>
          <w:tcPr>
            <w:tcW w:w="1276"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非抗金属电子标签</w:t>
            </w:r>
          </w:p>
        </w:tc>
        <w:tc>
          <w:tcPr>
            <w:tcW w:w="4290"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用于贴服非金属类</w:t>
            </w:r>
          </w:p>
        </w:tc>
        <w:tc>
          <w:tcPr>
            <w:tcW w:w="720" w:type="dxa"/>
            <w:shd w:val="clear" w:color="auto" w:fill="FFFFFF"/>
            <w:tcMar>
              <w:left w:w="105" w:type="dxa"/>
              <w:right w:w="105" w:type="dxa"/>
            </w:tcMar>
            <w:vAlign w:val="center"/>
          </w:tcPr>
          <w:p>
            <w:pPr>
              <w:widowControl/>
              <w:snapToGrid w:val="0"/>
              <w:rPr>
                <w:rFonts w:ascii="??_GB2312" w:eastAsia="Times New Roman" w:cs="Times New Roman"/>
                <w:color w:val="000000"/>
                <w:kern w:val="0"/>
                <w:sz w:val="24"/>
                <w:szCs w:val="24"/>
              </w:rPr>
            </w:pPr>
            <w:r>
              <w:rPr>
                <w:rFonts w:ascii="??_GB2312" w:eastAsia="Times New Roman" w:cs="Times New Roman"/>
                <w:color w:val="000000"/>
                <w:kern w:val="0"/>
                <w:sz w:val="24"/>
                <w:szCs w:val="24"/>
              </w:rPr>
              <w:t>支</w:t>
            </w:r>
          </w:p>
        </w:tc>
        <w:tc>
          <w:tcPr>
            <w:tcW w:w="944" w:type="dxa"/>
            <w:shd w:val="clear" w:color="auto" w:fill="FFFFFF"/>
            <w:tcMar>
              <w:left w:w="105" w:type="dxa"/>
              <w:right w:w="105" w:type="dxa"/>
            </w:tcMar>
            <w:vAlign w:val="center"/>
          </w:tcPr>
          <w:p>
            <w:pPr>
              <w:widowControl/>
              <w:snapToGrid w:val="0"/>
              <w:rPr>
                <w:rFonts w:ascii="??_GB2312" w:eastAsia="Times New Roman" w:cs="??_GB2312"/>
                <w:color w:val="000000"/>
                <w:kern w:val="0"/>
                <w:sz w:val="24"/>
                <w:szCs w:val="24"/>
              </w:rPr>
            </w:pPr>
            <w:r>
              <w:rPr>
                <w:rFonts w:ascii="??_GB2312" w:eastAsia="Times New Roman" w:cs="??_GB2312"/>
                <w:color w:val="000000"/>
                <w:kern w:val="0"/>
                <w:sz w:val="24"/>
                <w:szCs w:val="24"/>
              </w:rPr>
              <w:t>10000</w:t>
            </w:r>
          </w:p>
        </w:tc>
        <w:tc>
          <w:tcPr>
            <w:tcW w:w="766" w:type="dxa"/>
            <w:shd w:val="clear" w:color="auto" w:fill="FFFFFF"/>
            <w:vAlign w:val="center"/>
          </w:tcPr>
          <w:p>
            <w:pPr>
              <w:widowControl/>
              <w:snapToGrid w:val="0"/>
              <w:ind w:firstLine="480"/>
              <w:jc w:val="left"/>
              <w:rPr>
                <w:rFonts w:ascii="??_GB2312" w:hAnsi="仿宋" w:eastAsia="Times New Roman" w:cs="Times New Roman"/>
                <w:color w:val="000000"/>
                <w:kern w:val="0"/>
                <w:sz w:val="24"/>
                <w:szCs w:val="24"/>
              </w:rPr>
            </w:pPr>
            <w:r>
              <w:rPr>
                <w:rFonts w:ascii="??_GB2312" w:hAnsi="仿宋" w:eastAsia="Times New Roman" w:cs="Times New Roman"/>
                <w:color w:val="000000"/>
                <w:kern w:val="0"/>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5" w:hRule="atLeast"/>
          <w:jc w:val="center"/>
        </w:trPr>
        <w:tc>
          <w:tcPr>
            <w:tcW w:w="824" w:type="dxa"/>
            <w:shd w:val="clear" w:color="auto" w:fill="FFFFFF"/>
            <w:tcMar>
              <w:left w:w="105" w:type="dxa"/>
              <w:right w:w="105" w:type="dxa"/>
            </w:tcMar>
            <w:vAlign w:val="center"/>
          </w:tcPr>
          <w:p>
            <w:pPr>
              <w:widowControl/>
              <w:snapToGrid w:val="0"/>
              <w:ind w:firstLine="200"/>
              <w:jc w:val="center"/>
              <w:rPr>
                <w:rFonts w:ascii="??_GB2312" w:hAnsi="仿宋" w:eastAsia="Times New Roman" w:cs="??_GB2312"/>
                <w:color w:val="000000"/>
                <w:kern w:val="0"/>
                <w:sz w:val="24"/>
                <w:szCs w:val="24"/>
              </w:rPr>
            </w:pPr>
            <w:r>
              <w:rPr>
                <w:rFonts w:ascii="??_GB2312" w:hAnsi="仿宋" w:eastAsia="Times New Roman" w:cs="??_GB2312"/>
                <w:color w:val="000000"/>
                <w:kern w:val="0"/>
                <w:sz w:val="24"/>
                <w:szCs w:val="24"/>
              </w:rPr>
              <w:t>7</w:t>
            </w:r>
          </w:p>
        </w:tc>
        <w:tc>
          <w:tcPr>
            <w:tcW w:w="1276"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系统管理服务器</w:t>
            </w:r>
          </w:p>
          <w:p>
            <w:pPr>
              <w:pStyle w:val="31"/>
              <w:snapToGrid w:val="0"/>
              <w:ind w:firstLine="0" w:firstLineChars="0"/>
              <w:jc w:val="left"/>
              <w:rPr>
                <w:rFonts w:ascii="??_GB2312" w:hAnsi="宋体" w:eastAsia="Times New Roman" w:cs="Times New Roman"/>
                <w:sz w:val="24"/>
                <w:szCs w:val="24"/>
              </w:rPr>
            </w:pPr>
          </w:p>
        </w:tc>
        <w:tc>
          <w:tcPr>
            <w:tcW w:w="4290"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1</w:t>
            </w:r>
            <w:r>
              <w:rPr>
                <w:rFonts w:ascii="??_GB2312" w:hAnsi="宋体" w:eastAsia="Times New Roman" w:cs="Times New Roman"/>
                <w:sz w:val="24"/>
                <w:szCs w:val="24"/>
              </w:rPr>
              <w:t>、处理器：实配</w:t>
            </w:r>
            <w:r>
              <w:rPr>
                <w:rFonts w:ascii="??_GB2312" w:hAnsi="宋体" w:eastAsia="Times New Roman" w:cs="??_GB2312"/>
                <w:sz w:val="24"/>
                <w:szCs w:val="24"/>
              </w:rPr>
              <w:t>2</w:t>
            </w:r>
            <w:r>
              <w:rPr>
                <w:rFonts w:ascii="??_GB2312" w:hAnsi="宋体" w:eastAsia="Times New Roman" w:cs="Times New Roman"/>
                <w:sz w:val="24"/>
                <w:szCs w:val="24"/>
              </w:rPr>
              <w:t>颗</w:t>
            </w:r>
            <w:r>
              <w:rPr>
                <w:rFonts w:ascii="??_GB2312" w:hAnsi="宋体" w:eastAsia="Times New Roman" w:cs="??_GB2312"/>
                <w:sz w:val="24"/>
                <w:szCs w:val="24"/>
              </w:rPr>
              <w:t>E5-2620v4(2.1GHz/8c)/8GT/20ML3</w:t>
            </w:r>
            <w:r>
              <w:rPr>
                <w:rFonts w:ascii="??_GB2312" w:hAnsi="宋体" w:eastAsia="Times New Roman" w:cs="Times New Roman"/>
                <w:sz w:val="24"/>
                <w:szCs w:val="24"/>
              </w:rPr>
              <w:t>八核处理器；</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2</w:t>
            </w:r>
            <w:r>
              <w:rPr>
                <w:rFonts w:ascii="??_GB2312" w:hAnsi="宋体" w:eastAsia="Times New Roman" w:cs="Times New Roman"/>
                <w:sz w:val="24"/>
                <w:szCs w:val="24"/>
              </w:rPr>
              <w:t>、内存配置：实配</w:t>
            </w:r>
            <w:r>
              <w:rPr>
                <w:rFonts w:ascii="??_GB2312" w:hAnsi="宋体" w:eastAsia="Times New Roman" w:cs="??_GB2312"/>
                <w:sz w:val="24"/>
                <w:szCs w:val="24"/>
              </w:rPr>
              <w:t>128GB DDR4-2400ECC REG RDIMM</w:t>
            </w:r>
            <w:r>
              <w:rPr>
                <w:rFonts w:ascii="??_GB2312" w:hAnsi="宋体" w:eastAsia="Times New Roman" w:cs="Times New Roman"/>
                <w:sz w:val="24"/>
                <w:szCs w:val="24"/>
              </w:rPr>
              <w:t>，最大支持</w:t>
            </w:r>
            <w:r>
              <w:rPr>
                <w:rFonts w:ascii="??_GB2312" w:hAnsi="宋体" w:eastAsia="Times New Roman" w:cs="??_GB2312"/>
                <w:sz w:val="24"/>
                <w:szCs w:val="24"/>
              </w:rPr>
              <w:t>24</w:t>
            </w:r>
            <w:r>
              <w:rPr>
                <w:rFonts w:ascii="??_GB2312" w:hAnsi="宋体" w:eastAsia="Times New Roman" w:cs="Times New Roman"/>
                <w:sz w:val="24"/>
                <w:szCs w:val="24"/>
              </w:rPr>
              <w:t>个内存插槽；</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3</w:t>
            </w:r>
            <w:r>
              <w:rPr>
                <w:rFonts w:ascii="??_GB2312" w:hAnsi="宋体" w:eastAsia="Times New Roman" w:cs="Times New Roman"/>
                <w:sz w:val="24"/>
                <w:szCs w:val="24"/>
              </w:rPr>
              <w:t>、硬盘</w:t>
            </w:r>
            <w:r>
              <w:rPr>
                <w:rFonts w:ascii="??_GB2312" w:hAnsi="宋体" w:eastAsia="Times New Roman" w:cs="??_GB2312"/>
                <w:sz w:val="24"/>
                <w:szCs w:val="24"/>
              </w:rPr>
              <w:t>:</w:t>
            </w:r>
            <w:r>
              <w:rPr>
                <w:rFonts w:ascii="??_GB2312" w:hAnsi="宋体" w:eastAsia="Times New Roman" w:cs="Times New Roman"/>
                <w:sz w:val="24"/>
                <w:szCs w:val="24"/>
              </w:rPr>
              <w:t>实配</w:t>
            </w:r>
            <w:r>
              <w:rPr>
                <w:rFonts w:ascii="??_GB2312" w:hAnsi="宋体" w:eastAsia="Times New Roman" w:cs="??_GB2312"/>
                <w:sz w:val="24"/>
                <w:szCs w:val="24"/>
              </w:rPr>
              <w:t>3</w:t>
            </w:r>
            <w:r>
              <w:rPr>
                <w:rFonts w:ascii="??_GB2312" w:hAnsi="宋体" w:eastAsia="Times New Roman" w:cs="Times New Roman"/>
                <w:sz w:val="24"/>
                <w:szCs w:val="24"/>
              </w:rPr>
              <w:t>块</w:t>
            </w:r>
            <w:r>
              <w:rPr>
                <w:rFonts w:ascii="??_GB2312" w:hAnsi="宋体" w:eastAsia="Times New Roman" w:cs="??_GB2312"/>
                <w:sz w:val="24"/>
                <w:szCs w:val="24"/>
              </w:rPr>
              <w:t>2T NLSAS 3.5</w:t>
            </w:r>
            <w:r>
              <w:rPr>
                <w:rFonts w:ascii="??_GB2312" w:hAnsi="宋体" w:eastAsia="Times New Roman" w:cs="Times New Roman"/>
                <w:sz w:val="24"/>
                <w:szCs w:val="24"/>
              </w:rPr>
              <w:t>寸热插拔硬盘，最大支持</w:t>
            </w:r>
            <w:r>
              <w:rPr>
                <w:rFonts w:ascii="??_GB2312" w:hAnsi="宋体" w:eastAsia="Times New Roman" w:cs="??_GB2312"/>
                <w:sz w:val="24"/>
                <w:szCs w:val="24"/>
              </w:rPr>
              <w:t>24</w:t>
            </w:r>
            <w:r>
              <w:rPr>
                <w:rFonts w:ascii="??_GB2312" w:hAnsi="宋体" w:eastAsia="Times New Roman" w:cs="Times New Roman"/>
                <w:sz w:val="24"/>
                <w:szCs w:val="24"/>
              </w:rPr>
              <w:t>个热插拔</w:t>
            </w:r>
            <w:r>
              <w:rPr>
                <w:rFonts w:ascii="??_GB2312" w:hAnsi="宋体" w:eastAsia="Times New Roman" w:cs="??_GB2312"/>
                <w:sz w:val="24"/>
                <w:szCs w:val="24"/>
              </w:rPr>
              <w:t>2.5</w:t>
            </w:r>
            <w:r>
              <w:rPr>
                <w:rFonts w:ascii="??_GB2312" w:hAnsi="宋体" w:eastAsia="Times New Roman" w:cs="Times New Roman"/>
                <w:sz w:val="24"/>
                <w:szCs w:val="24"/>
              </w:rPr>
              <w:t>寸。</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4</w:t>
            </w:r>
            <w:r>
              <w:rPr>
                <w:rFonts w:ascii="??_GB2312" w:hAnsi="宋体" w:eastAsia="Times New Roman" w:cs="Times New Roman"/>
                <w:sz w:val="24"/>
                <w:szCs w:val="24"/>
              </w:rPr>
              <w:t>、</w:t>
            </w:r>
            <w:r>
              <w:rPr>
                <w:rFonts w:ascii="??_GB2312" w:hAnsi="宋体" w:eastAsia="Times New Roman" w:cs="??_GB2312"/>
                <w:sz w:val="24"/>
                <w:szCs w:val="24"/>
              </w:rPr>
              <w:t>RAID</w:t>
            </w:r>
            <w:r>
              <w:rPr>
                <w:rFonts w:ascii="??_GB2312" w:hAnsi="宋体" w:eastAsia="Times New Roman" w:cs="Times New Roman"/>
                <w:sz w:val="24"/>
                <w:szCs w:val="24"/>
              </w:rPr>
              <w:t>控制器</w:t>
            </w:r>
            <w:r>
              <w:rPr>
                <w:rFonts w:ascii="??_GB2312" w:hAnsi="宋体" w:eastAsia="Times New Roman" w:cs="??_GB2312"/>
                <w:sz w:val="24"/>
                <w:szCs w:val="24"/>
              </w:rPr>
              <w:t>RAID0,1</w:t>
            </w:r>
            <w:r>
              <w:rPr>
                <w:rFonts w:ascii="??_GB2312" w:hAnsi="宋体" w:eastAsia="Times New Roman" w:cs="Times New Roman"/>
                <w:sz w:val="24"/>
                <w:szCs w:val="24"/>
              </w:rPr>
              <w:t>，</w:t>
            </w:r>
            <w:r>
              <w:rPr>
                <w:rFonts w:ascii="??_GB2312" w:hAnsi="宋体" w:eastAsia="Times New Roman" w:cs="??_GB2312"/>
                <w:sz w:val="24"/>
                <w:szCs w:val="24"/>
              </w:rPr>
              <w:t>5</w:t>
            </w:r>
            <w:r>
              <w:rPr>
                <w:rFonts w:ascii="??_GB2312" w:hAnsi="宋体" w:eastAsia="Times New Roman" w:cs="Times New Roman"/>
                <w:sz w:val="24"/>
                <w:szCs w:val="24"/>
              </w:rPr>
              <w:t>等</w:t>
            </w:r>
            <w:r>
              <w:rPr>
                <w:rFonts w:ascii="??_GB2312" w:hAnsi="宋体" w:eastAsia="Times New Roman" w:cs="??_GB2312"/>
                <w:sz w:val="24"/>
                <w:szCs w:val="24"/>
              </w:rPr>
              <w:t>RAID</w:t>
            </w:r>
            <w:r>
              <w:rPr>
                <w:rFonts w:ascii="??_GB2312" w:hAnsi="宋体" w:eastAsia="Times New Roman" w:cs="Times New Roman"/>
                <w:sz w:val="24"/>
                <w:szCs w:val="24"/>
              </w:rPr>
              <w:t>级别</w:t>
            </w:r>
            <w:r>
              <w:rPr>
                <w:rFonts w:ascii="??_GB2312" w:hAnsi="宋体" w:eastAsia="Times New Roman" w:cs="??_GB2312"/>
                <w:sz w:val="24"/>
                <w:szCs w:val="24"/>
              </w:rPr>
              <w:t>,</w:t>
            </w:r>
            <w:r>
              <w:rPr>
                <w:rFonts w:ascii="??_GB2312" w:hAnsi="宋体" w:eastAsia="Times New Roman" w:cs="Times New Roman"/>
                <w:sz w:val="24"/>
                <w:szCs w:val="24"/>
              </w:rPr>
              <w:t>缓存</w:t>
            </w:r>
            <w:r>
              <w:rPr>
                <w:rFonts w:ascii="??_GB2312" w:hAnsi="宋体" w:eastAsia="Times New Roman" w:cs="??_GB2312"/>
                <w:sz w:val="24"/>
                <w:szCs w:val="24"/>
              </w:rPr>
              <w:t>2G</w:t>
            </w:r>
            <w:r>
              <w:rPr>
                <w:rFonts w:ascii="??_GB2312" w:hAnsi="宋体" w:eastAsia="Times New Roman" w:cs="Times New Roman"/>
                <w:sz w:val="24"/>
                <w:szCs w:val="24"/>
              </w:rPr>
              <w:t>。</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5</w:t>
            </w:r>
            <w:r>
              <w:rPr>
                <w:rFonts w:ascii="??_GB2312" w:hAnsi="宋体" w:eastAsia="Times New Roman" w:cs="Times New Roman"/>
                <w:sz w:val="24"/>
                <w:szCs w:val="24"/>
              </w:rPr>
              <w:t>、网卡</w:t>
            </w:r>
            <w:r>
              <w:rPr>
                <w:rFonts w:ascii="??_GB2312" w:hAnsi="宋体" w:eastAsia="Times New Roman" w:cs="??_GB2312"/>
                <w:sz w:val="24"/>
                <w:szCs w:val="24"/>
              </w:rPr>
              <w:t xml:space="preserve">: </w:t>
            </w:r>
            <w:r>
              <w:rPr>
                <w:rFonts w:ascii="??_GB2312" w:hAnsi="宋体" w:eastAsia="Times New Roman" w:cs="Times New Roman"/>
                <w:sz w:val="24"/>
                <w:szCs w:val="24"/>
              </w:rPr>
              <w:t>本次需配置≥</w:t>
            </w:r>
            <w:r>
              <w:rPr>
                <w:rFonts w:ascii="??_GB2312" w:hAnsi="宋体" w:eastAsia="Times New Roman" w:cs="??_GB2312"/>
                <w:sz w:val="24"/>
                <w:szCs w:val="24"/>
              </w:rPr>
              <w:t>6</w:t>
            </w:r>
            <w:r>
              <w:rPr>
                <w:rFonts w:ascii="??_GB2312" w:hAnsi="宋体" w:eastAsia="Times New Roman" w:cs="Times New Roman"/>
                <w:sz w:val="24"/>
                <w:szCs w:val="24"/>
              </w:rPr>
              <w:t>个</w:t>
            </w:r>
            <w:r>
              <w:rPr>
                <w:rFonts w:ascii="??_GB2312" w:hAnsi="宋体" w:eastAsia="Times New Roman" w:cs="??_GB2312"/>
                <w:sz w:val="24"/>
                <w:szCs w:val="24"/>
              </w:rPr>
              <w:t xml:space="preserve">GE; </w:t>
            </w:r>
            <w:r>
              <w:rPr>
                <w:rFonts w:ascii="??_GB2312" w:hAnsi="宋体" w:eastAsia="Times New Roman" w:cs="Times New Roman"/>
                <w:sz w:val="24"/>
                <w:szCs w:val="24"/>
              </w:rPr>
              <w:t>及</w:t>
            </w:r>
            <w:r>
              <w:rPr>
                <w:rFonts w:ascii="??_GB2312" w:hAnsi="宋体" w:eastAsia="Times New Roman" w:cs="??_GB2312"/>
                <w:sz w:val="24"/>
                <w:szCs w:val="24"/>
              </w:rPr>
              <w:t>1</w:t>
            </w:r>
            <w:r>
              <w:rPr>
                <w:rFonts w:ascii="??_GB2312" w:hAnsi="宋体" w:eastAsia="Times New Roman" w:cs="Times New Roman"/>
                <w:sz w:val="24"/>
                <w:szCs w:val="24"/>
              </w:rPr>
              <w:t>个千兆网络管理口</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6</w:t>
            </w:r>
            <w:r>
              <w:rPr>
                <w:rFonts w:ascii="??_GB2312" w:hAnsi="宋体" w:eastAsia="Times New Roman" w:cs="Times New Roman"/>
                <w:sz w:val="24"/>
                <w:szCs w:val="24"/>
              </w:rPr>
              <w:t>、电源</w:t>
            </w:r>
            <w:r>
              <w:rPr>
                <w:rFonts w:ascii="??_GB2312" w:hAnsi="宋体" w:eastAsia="Times New Roman" w:cs="??_GB2312"/>
                <w:sz w:val="24"/>
                <w:szCs w:val="24"/>
              </w:rPr>
              <w:t>:</w:t>
            </w:r>
            <w:r>
              <w:rPr>
                <w:rFonts w:ascii="??_GB2312" w:hAnsi="宋体" w:eastAsia="Times New Roman" w:cs="Times New Roman"/>
                <w:sz w:val="24"/>
                <w:szCs w:val="24"/>
              </w:rPr>
              <w:t>本次配置≥两块</w:t>
            </w:r>
            <w:r>
              <w:rPr>
                <w:rFonts w:ascii="??_GB2312" w:hAnsi="宋体" w:eastAsia="Times New Roman" w:cs="??_GB2312"/>
                <w:sz w:val="24"/>
                <w:szCs w:val="24"/>
              </w:rPr>
              <w:t>460W</w:t>
            </w:r>
            <w:r>
              <w:rPr>
                <w:rFonts w:ascii="??_GB2312" w:hAnsi="宋体" w:eastAsia="Times New Roman" w:cs="Times New Roman"/>
                <w:sz w:val="24"/>
                <w:szCs w:val="24"/>
              </w:rPr>
              <w:t>冗余电源；</w:t>
            </w:r>
          </w:p>
          <w:p>
            <w:pPr>
              <w:pStyle w:val="31"/>
              <w:snapToGrid w:val="0"/>
              <w:ind w:firstLine="0" w:firstLineChars="0"/>
              <w:jc w:val="left"/>
              <w:rPr>
                <w:rFonts w:ascii="??_GB2312" w:hAnsi="宋体" w:eastAsia="Times New Roman" w:cs="Times New Roman"/>
                <w:sz w:val="24"/>
                <w:szCs w:val="24"/>
              </w:rPr>
            </w:pPr>
            <w:r>
              <w:rPr>
                <w:rFonts w:ascii="??_GB2312" w:hAnsi="宋体" w:eastAsia="Times New Roman" w:cs="??_GB2312"/>
                <w:sz w:val="24"/>
                <w:szCs w:val="24"/>
              </w:rPr>
              <w:t>7</w:t>
            </w:r>
            <w:r>
              <w:rPr>
                <w:rFonts w:ascii="??_GB2312" w:hAnsi="宋体" w:eastAsia="Times New Roman" w:cs="Times New Roman"/>
                <w:sz w:val="24"/>
                <w:szCs w:val="24"/>
              </w:rPr>
              <w:t>、可管理性：管理软件自主研发，支持</w:t>
            </w:r>
            <w:r>
              <w:rPr>
                <w:rFonts w:ascii="??_GB2312" w:hAnsi="宋体" w:eastAsia="Times New Roman" w:cs="??_GB2312"/>
                <w:sz w:val="24"/>
                <w:szCs w:val="24"/>
              </w:rPr>
              <w:t>BIOS</w:t>
            </w:r>
            <w:r>
              <w:rPr>
                <w:rFonts w:ascii="??_GB2312" w:hAnsi="宋体" w:eastAsia="Times New Roman" w:cs="Times New Roman"/>
                <w:sz w:val="24"/>
                <w:szCs w:val="24"/>
              </w:rPr>
              <w:t>中文界面。</w:t>
            </w:r>
          </w:p>
        </w:tc>
        <w:tc>
          <w:tcPr>
            <w:tcW w:w="720" w:type="dxa"/>
            <w:shd w:val="clear" w:color="auto" w:fill="FFFFFF"/>
            <w:tcMar>
              <w:left w:w="105" w:type="dxa"/>
              <w:right w:w="105" w:type="dxa"/>
            </w:tcMar>
            <w:vAlign w:val="center"/>
          </w:tcPr>
          <w:p>
            <w:pPr>
              <w:widowControl/>
              <w:snapToGrid w:val="0"/>
              <w:rPr>
                <w:rFonts w:ascii="??_GB2312" w:eastAsia="Times New Roman" w:cs="Times New Roman"/>
                <w:color w:val="000000"/>
                <w:kern w:val="0"/>
                <w:sz w:val="24"/>
                <w:szCs w:val="24"/>
              </w:rPr>
            </w:pPr>
            <w:r>
              <w:rPr>
                <w:rFonts w:ascii="??_GB2312" w:eastAsia="Times New Roman" w:cs="Times New Roman"/>
                <w:color w:val="000000"/>
                <w:kern w:val="0"/>
                <w:sz w:val="24"/>
                <w:szCs w:val="24"/>
              </w:rPr>
              <w:t>台</w:t>
            </w:r>
          </w:p>
        </w:tc>
        <w:tc>
          <w:tcPr>
            <w:tcW w:w="944" w:type="dxa"/>
            <w:shd w:val="clear" w:color="auto" w:fill="FFFFFF"/>
            <w:tcMar>
              <w:left w:w="105" w:type="dxa"/>
              <w:right w:w="105" w:type="dxa"/>
            </w:tcMar>
            <w:vAlign w:val="center"/>
          </w:tcPr>
          <w:p>
            <w:pPr>
              <w:widowControl/>
              <w:snapToGrid w:val="0"/>
              <w:rPr>
                <w:rFonts w:ascii="??_GB2312" w:eastAsia="Times New Roman" w:cs="Times New Roman"/>
                <w:color w:val="000000"/>
                <w:kern w:val="0"/>
                <w:sz w:val="24"/>
                <w:szCs w:val="24"/>
              </w:rPr>
            </w:pPr>
            <w:r>
              <w:rPr>
                <w:rFonts w:ascii="??_GB2312" w:eastAsia="Times New Roman" w:cs="??_GB2312"/>
                <w:color w:val="000000"/>
                <w:kern w:val="0"/>
                <w:sz w:val="24"/>
                <w:szCs w:val="24"/>
              </w:rPr>
              <w:t>1</w:t>
            </w:r>
          </w:p>
        </w:tc>
        <w:tc>
          <w:tcPr>
            <w:tcW w:w="766" w:type="dxa"/>
            <w:shd w:val="clear" w:color="auto" w:fill="FFFFFF"/>
            <w:vAlign w:val="center"/>
          </w:tcPr>
          <w:p>
            <w:pPr>
              <w:widowControl/>
              <w:snapToGrid w:val="0"/>
              <w:ind w:firstLine="480"/>
              <w:jc w:val="left"/>
              <w:rPr>
                <w:rFonts w:ascii="??_GB2312" w:hAnsi="仿宋" w:eastAsia="Times New Roman" w:cs="Times New Roman"/>
                <w:color w:val="000000"/>
                <w:kern w:val="0"/>
                <w:sz w:val="24"/>
                <w:szCs w:val="24"/>
              </w:rPr>
            </w:pPr>
            <w:r>
              <w:rPr>
                <w:rFonts w:ascii="??_GB2312" w:hAnsi="仿宋" w:eastAsia="Times New Roman" w:cs="Times New Roman"/>
                <w:color w:val="000000"/>
                <w:kern w:val="0"/>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5" w:hRule="atLeast"/>
          <w:jc w:val="center"/>
        </w:trPr>
        <w:tc>
          <w:tcPr>
            <w:tcW w:w="824" w:type="dxa"/>
            <w:shd w:val="clear" w:color="auto" w:fill="FFFFFF"/>
            <w:tcMar>
              <w:left w:w="105" w:type="dxa"/>
              <w:right w:w="105" w:type="dxa"/>
            </w:tcMar>
            <w:vAlign w:val="center"/>
          </w:tcPr>
          <w:p>
            <w:pPr>
              <w:widowControl/>
              <w:snapToGrid w:val="0"/>
              <w:ind w:firstLine="200"/>
              <w:jc w:val="center"/>
              <w:rPr>
                <w:rFonts w:ascii="??_GB2312" w:hAnsi="仿宋" w:eastAsia="Times New Roman" w:cs="??_GB2312"/>
                <w:color w:val="000000"/>
                <w:kern w:val="0"/>
                <w:sz w:val="24"/>
                <w:szCs w:val="24"/>
              </w:rPr>
            </w:pPr>
            <w:r>
              <w:rPr>
                <w:rFonts w:ascii="??_GB2312" w:hAnsi="仿宋" w:eastAsia="Times New Roman" w:cs="??_GB2312"/>
                <w:color w:val="000000"/>
                <w:kern w:val="0"/>
                <w:sz w:val="24"/>
                <w:szCs w:val="24"/>
              </w:rPr>
              <w:t>8</w:t>
            </w:r>
          </w:p>
        </w:tc>
        <w:tc>
          <w:tcPr>
            <w:tcW w:w="1276"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资产整理及录入</w:t>
            </w:r>
          </w:p>
        </w:tc>
        <w:tc>
          <w:tcPr>
            <w:tcW w:w="4290" w:type="dxa"/>
            <w:shd w:val="clear" w:color="auto" w:fill="FFFFFF"/>
            <w:tcMar>
              <w:left w:w="105" w:type="dxa"/>
              <w:right w:w="105" w:type="dxa"/>
            </w:tcMar>
            <w:vAlign w:val="center"/>
          </w:tcPr>
          <w:p>
            <w:pPr>
              <w:pStyle w:val="31"/>
              <w:snapToGrid w:val="0"/>
              <w:ind w:firstLine="0" w:firstLineChars="0"/>
              <w:jc w:val="left"/>
              <w:rPr>
                <w:rFonts w:ascii="??_GB2312" w:hAnsi="宋体" w:eastAsia="Times New Roman" w:cs="Times New Roman"/>
                <w:sz w:val="24"/>
                <w:szCs w:val="24"/>
              </w:rPr>
            </w:pPr>
            <w:r>
              <w:rPr>
                <w:rFonts w:ascii="??_GB2312" w:hAnsi="宋体" w:eastAsia="Times New Roman" w:cs="Times New Roman"/>
                <w:sz w:val="24"/>
                <w:szCs w:val="24"/>
              </w:rPr>
              <w:t>信息整理、录入、逐个办公室清点资产、贴标签、逐个办公室盘点、验证、资产录入及账务整理，形成完台账。</w:t>
            </w:r>
          </w:p>
        </w:tc>
        <w:tc>
          <w:tcPr>
            <w:tcW w:w="720" w:type="dxa"/>
            <w:shd w:val="clear" w:color="auto" w:fill="FFFFFF"/>
            <w:tcMar>
              <w:left w:w="105" w:type="dxa"/>
              <w:right w:w="105" w:type="dxa"/>
            </w:tcMar>
            <w:vAlign w:val="center"/>
          </w:tcPr>
          <w:p>
            <w:pPr>
              <w:widowControl/>
              <w:snapToGrid w:val="0"/>
              <w:rPr>
                <w:rFonts w:ascii="??_GB2312" w:eastAsia="Times New Roman" w:cs="Times New Roman"/>
                <w:color w:val="000000"/>
                <w:kern w:val="0"/>
                <w:sz w:val="24"/>
                <w:szCs w:val="24"/>
              </w:rPr>
            </w:pPr>
            <w:r>
              <w:rPr>
                <w:rFonts w:ascii="??_GB2312" w:eastAsia="Times New Roman" w:cs="Times New Roman"/>
                <w:color w:val="000000"/>
                <w:kern w:val="0"/>
                <w:sz w:val="24"/>
                <w:szCs w:val="24"/>
              </w:rPr>
              <w:t>项</w:t>
            </w:r>
          </w:p>
        </w:tc>
        <w:tc>
          <w:tcPr>
            <w:tcW w:w="944" w:type="dxa"/>
            <w:shd w:val="clear" w:color="auto" w:fill="FFFFFF"/>
            <w:tcMar>
              <w:left w:w="105" w:type="dxa"/>
              <w:right w:w="105" w:type="dxa"/>
            </w:tcMar>
            <w:vAlign w:val="center"/>
          </w:tcPr>
          <w:p>
            <w:pPr>
              <w:widowControl/>
              <w:snapToGrid w:val="0"/>
              <w:rPr>
                <w:rFonts w:ascii="??_GB2312" w:eastAsia="Times New Roman" w:cs="??_GB2312"/>
                <w:color w:val="000000"/>
                <w:kern w:val="0"/>
                <w:sz w:val="24"/>
                <w:szCs w:val="24"/>
              </w:rPr>
            </w:pPr>
            <w:r>
              <w:rPr>
                <w:rFonts w:ascii="??_GB2312" w:eastAsia="Times New Roman" w:cs="??_GB2312"/>
                <w:color w:val="000000"/>
                <w:kern w:val="0"/>
                <w:sz w:val="24"/>
                <w:szCs w:val="24"/>
              </w:rPr>
              <w:t>1</w:t>
            </w:r>
          </w:p>
        </w:tc>
        <w:tc>
          <w:tcPr>
            <w:tcW w:w="766" w:type="dxa"/>
            <w:shd w:val="clear" w:color="auto" w:fill="FFFFFF"/>
            <w:vAlign w:val="center"/>
          </w:tcPr>
          <w:p>
            <w:pPr>
              <w:widowControl/>
              <w:snapToGrid w:val="0"/>
              <w:ind w:firstLine="480"/>
              <w:jc w:val="left"/>
              <w:rPr>
                <w:rFonts w:ascii="??_GB2312" w:hAnsi="仿宋" w:eastAsia="Times New Roman" w:cs="Times New Roman"/>
                <w:color w:val="000000"/>
                <w:kern w:val="0"/>
                <w:sz w:val="24"/>
                <w:szCs w:val="24"/>
              </w:rPr>
            </w:pPr>
            <w:r>
              <w:rPr>
                <w:rFonts w:ascii="??_GB2312" w:hAnsi="仿宋" w:eastAsia="Times New Roman" w:cs="Times New Roman"/>
                <w:color w:val="000000"/>
                <w:kern w:val="0"/>
                <w:sz w:val="24"/>
                <w:szCs w:val="24"/>
              </w:rPr>
              <w:t>否</w:t>
            </w:r>
          </w:p>
        </w:tc>
      </w:tr>
    </w:tbl>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（三）验收标准</w:t>
      </w:r>
    </w:p>
    <w:p>
      <w:pPr>
        <w:widowControl/>
        <w:shd w:val="clear" w:color="auto" w:fill="FFFFFF"/>
        <w:spacing w:line="360" w:lineRule="atLeast"/>
        <w:ind w:firstLine="600"/>
        <w:jc w:val="left"/>
        <w:rPr>
          <w:rFonts w:ascii="??_GB2312" w:hAnsi="仿宋" w:eastAsia="Times New Roman" w:cs="Times New Roman"/>
          <w:color w:val="000000"/>
          <w:kern w:val="0"/>
          <w:sz w:val="30"/>
          <w:szCs w:val="30"/>
          <w:shd w:val="clear" w:color="auto" w:fill="FFFFFF"/>
        </w:rPr>
      </w:pPr>
      <w:r>
        <w:rPr>
          <w:rFonts w:ascii="??_GB2312" w:hAnsi="仿宋" w:eastAsia="Times New Roman" w:cs="Times New Roman"/>
          <w:color w:val="000000"/>
          <w:kern w:val="0"/>
          <w:sz w:val="30"/>
          <w:szCs w:val="30"/>
          <w:shd w:val="clear" w:color="auto" w:fill="FFFFFF"/>
        </w:rPr>
        <w:t>由采购人成立验收小组</w:t>
      </w:r>
      <w:r>
        <w:rPr>
          <w:rFonts w:ascii="??_GB2312" w:hAnsi="仿宋" w:eastAsia="Times New Roman" w:cs="??_GB2312"/>
          <w:color w:val="000000"/>
          <w:kern w:val="0"/>
          <w:sz w:val="30"/>
          <w:szCs w:val="30"/>
          <w:shd w:val="clear" w:color="auto" w:fill="FFFFFF"/>
        </w:rPr>
        <w:t>,</w:t>
      </w:r>
      <w:r>
        <w:rPr>
          <w:rFonts w:ascii="??_GB2312" w:hAnsi="仿宋" w:eastAsia="Times New Roman" w:cs="Times New Roman"/>
          <w:color w:val="000000"/>
          <w:kern w:val="0"/>
          <w:sz w:val="30"/>
          <w:szCs w:val="30"/>
          <w:shd w:val="clear" w:color="auto" w:fill="FFFFFF"/>
        </w:rPr>
        <w:t>按照采购合同的约定对中标人履约情况进行验收。验收要求对各个设备的测试和系统联机测试，均达到要求性能和产品技术规格。验收在试运行结束转入正常运行一个星期后进行，由中标人、采购人共同验收并出具验收报告，双方签名盖章予以确认。</w:t>
      </w:r>
    </w:p>
    <w:p>
      <w:pPr>
        <w:widowControl/>
        <w:shd w:val="clear" w:color="auto" w:fill="FFFFFF"/>
        <w:spacing w:line="360" w:lineRule="atLeast"/>
        <w:ind w:firstLine="600"/>
        <w:jc w:val="left"/>
        <w:rPr>
          <w:rFonts w:ascii="??_GB2312" w:eastAsia="Times New Roman" w:cs="Times New Roman"/>
          <w:sz w:val="30"/>
          <w:szCs w:val="30"/>
        </w:rPr>
      </w:pPr>
      <w:r>
        <w:rPr>
          <w:rFonts w:ascii="??_GB2312" w:hAnsi="宋体" w:eastAsia="Times New Roman" w:cs="Times New Roman"/>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（一）评标方法：最低评标价法□</w:t>
      </w:r>
      <w:r>
        <w:rPr>
          <w:rFonts w:ascii="??_GB2312" w:hAnsi="仿宋" w:eastAsia="Times New Roman" w:cs="??_GB2312"/>
          <w:color w:val="000000"/>
          <w:kern w:val="0"/>
          <w:sz w:val="30"/>
          <w:szCs w:val="30"/>
          <w:shd w:val="clear" w:color="auto" w:fill="FFFFFF"/>
        </w:rPr>
        <w:t xml:space="preserve"> </w:t>
      </w:r>
      <w:r>
        <w:rPr>
          <w:rFonts w:ascii="??_GB2312" w:hAnsi="仿宋" w:eastAsia="Times New Roman" w:cs="Times New Roman"/>
          <w:color w:val="000000"/>
          <w:kern w:val="0"/>
          <w:sz w:val="30"/>
          <w:szCs w:val="30"/>
          <w:shd w:val="clear" w:color="auto" w:fill="FFFFFF"/>
        </w:rPr>
        <w:t>综合评分法</w:t>
      </w:r>
      <w:r>
        <w:rPr>
          <w:rFonts w:ascii="??_GB2312" w:hAnsi="??_GB2312" w:cs="??_GB2312"/>
          <w:color w:val="000000"/>
          <w:kern w:val="0"/>
          <w:sz w:val="30"/>
          <w:szCs w:val="30"/>
          <w:shd w:val="clear" w:color="auto" w:fill="FFFFFF"/>
        </w:rPr>
        <w:sym w:font="Wingdings 2" w:char="F052"/>
      </w:r>
    </w:p>
    <w:p>
      <w:pPr>
        <w:widowControl/>
        <w:shd w:val="clear" w:color="auto" w:fill="FFFFFF"/>
        <w:spacing w:line="360" w:lineRule="atLeast"/>
        <w:ind w:firstLine="600"/>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（二）综合评分法评标标准：</w:t>
      </w:r>
    </w:p>
    <w:p>
      <w:pPr>
        <w:jc w:val="center"/>
        <w:rPr>
          <w:rFonts w:cs="Times New Roman"/>
        </w:rPr>
      </w:pPr>
      <w:r>
        <w:rPr>
          <w:rFonts w:ascii="??_GB2312" w:hAnsi="仿宋" w:eastAsia="Times New Roman" w:cs="Times New Roman"/>
          <w:color w:val="000000"/>
          <w:kern w:val="0"/>
          <w:sz w:val="30"/>
          <w:szCs w:val="30"/>
          <w:shd w:val="clear" w:color="auto" w:fill="FFFFFF"/>
        </w:rPr>
        <w:t>评标标准</w:t>
      </w:r>
    </w:p>
    <w:tbl>
      <w:tblPr>
        <w:tblStyle w:val="15"/>
        <w:tblW w:w="873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408"/>
        <w:gridCol w:w="6060"/>
        <w:gridCol w:w="126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07" w:hRule="atLeast"/>
        </w:trPr>
        <w:tc>
          <w:tcPr>
            <w:tcW w:w="14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color w:val="000000"/>
                <w:kern w:val="0"/>
                <w:sz w:val="24"/>
                <w:szCs w:val="24"/>
              </w:rPr>
              <w:t>分值构成</w:t>
            </w:r>
          </w:p>
          <w:p>
            <w:pPr>
              <w:widowControl/>
              <w:spacing w:line="330" w:lineRule="atLeast"/>
              <w:jc w:val="center"/>
              <w:rPr>
                <w:rFonts w:ascii="仿宋" w:hAnsi="仿宋" w:eastAsia="仿宋" w:cs="Times New Roman"/>
                <w:sz w:val="24"/>
                <w:szCs w:val="24"/>
              </w:rPr>
            </w:pP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总分</w:t>
            </w:r>
            <w:r>
              <w:rPr>
                <w:rFonts w:ascii="仿宋" w:hAnsi="仿宋" w:eastAsia="仿宋" w:cs="仿宋"/>
                <w:color w:val="000000"/>
                <w:kern w:val="0"/>
                <w:sz w:val="24"/>
                <w:szCs w:val="24"/>
              </w:rPr>
              <w:t>100</w:t>
            </w:r>
            <w:r>
              <w:rPr>
                <w:rFonts w:hint="eastAsia" w:ascii="仿宋" w:hAnsi="仿宋" w:eastAsia="仿宋" w:cs="仿宋"/>
                <w:color w:val="000000"/>
                <w:kern w:val="0"/>
                <w:sz w:val="24"/>
                <w:szCs w:val="24"/>
              </w:rPr>
              <w:t>分</w:t>
            </w:r>
            <w:r>
              <w:rPr>
                <w:rFonts w:ascii="仿宋" w:hAnsi="仿宋" w:eastAsia="仿宋" w:cs="仿宋"/>
                <w:color w:val="000000"/>
                <w:kern w:val="0"/>
                <w:sz w:val="24"/>
                <w:szCs w:val="24"/>
              </w:rPr>
              <w:t>)</w:t>
            </w:r>
          </w:p>
        </w:tc>
        <w:tc>
          <w:tcPr>
            <w:tcW w:w="7324"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atLeast"/>
              <w:ind w:firstLine="480"/>
              <w:jc w:val="center"/>
              <w:rPr>
                <w:rFonts w:ascii="仿宋" w:hAnsi="仿宋" w:eastAsia="仿宋" w:cs="Times New Roman"/>
                <w:sz w:val="24"/>
                <w:szCs w:val="24"/>
              </w:rPr>
            </w:pPr>
            <w:r>
              <w:rPr>
                <w:rFonts w:hint="eastAsia" w:ascii="仿宋" w:hAnsi="仿宋" w:eastAsia="仿宋" w:cs="仿宋"/>
                <w:color w:val="000000"/>
                <w:kern w:val="0"/>
                <w:sz w:val="24"/>
                <w:szCs w:val="24"/>
              </w:rPr>
              <w:t>价格分值：</w:t>
            </w:r>
            <w:r>
              <w:rPr>
                <w:rFonts w:ascii="仿宋" w:hAnsi="仿宋" w:eastAsia="仿宋" w:cs="Times New Roman"/>
                <w:color w:val="000000"/>
                <w:kern w:val="0"/>
                <w:sz w:val="24"/>
                <w:szCs w:val="24"/>
                <w:u w:val="single"/>
              </w:rPr>
              <w:t>   </w:t>
            </w:r>
            <w:r>
              <w:rPr>
                <w:rFonts w:ascii="仿宋" w:hAnsi="仿宋" w:eastAsia="仿宋" w:cs="仿宋"/>
                <w:color w:val="000000"/>
                <w:kern w:val="0"/>
                <w:sz w:val="24"/>
                <w:szCs w:val="24"/>
                <w:u w:val="single"/>
              </w:rPr>
              <w:t>30   </w:t>
            </w:r>
            <w:r>
              <w:rPr>
                <w:rFonts w:hint="eastAsia" w:ascii="仿宋" w:hAnsi="仿宋" w:eastAsia="仿宋" w:cs="仿宋"/>
                <w:color w:val="000000"/>
                <w:kern w:val="0"/>
                <w:sz w:val="24"/>
                <w:szCs w:val="24"/>
              </w:rPr>
              <w:t>分</w:t>
            </w:r>
          </w:p>
          <w:p>
            <w:pPr>
              <w:widowControl/>
              <w:spacing w:line="360" w:lineRule="atLeast"/>
              <w:ind w:firstLine="480"/>
              <w:jc w:val="center"/>
              <w:rPr>
                <w:rFonts w:ascii="仿宋" w:hAnsi="仿宋" w:eastAsia="仿宋" w:cs="Times New Roman"/>
                <w:sz w:val="24"/>
                <w:szCs w:val="24"/>
              </w:rPr>
            </w:pPr>
            <w:r>
              <w:rPr>
                <w:rFonts w:hint="eastAsia" w:ascii="仿宋" w:hAnsi="仿宋" w:eastAsia="仿宋" w:cs="仿宋"/>
                <w:color w:val="000000"/>
                <w:kern w:val="0"/>
                <w:sz w:val="24"/>
                <w:szCs w:val="24"/>
              </w:rPr>
              <w:t>商务部分：</w:t>
            </w:r>
            <w:r>
              <w:rPr>
                <w:rFonts w:ascii="仿宋" w:hAnsi="仿宋" w:eastAsia="仿宋" w:cs="Times New Roman"/>
                <w:color w:val="000000"/>
                <w:kern w:val="0"/>
                <w:sz w:val="24"/>
                <w:szCs w:val="24"/>
                <w:u w:val="single"/>
              </w:rPr>
              <w:t>   </w:t>
            </w:r>
            <w:r>
              <w:rPr>
                <w:rFonts w:ascii="仿宋" w:hAnsi="仿宋" w:eastAsia="仿宋" w:cs="仿宋"/>
                <w:color w:val="000000"/>
                <w:kern w:val="0"/>
                <w:sz w:val="24"/>
                <w:szCs w:val="24"/>
                <w:u w:val="single"/>
              </w:rPr>
              <w:t>30   </w:t>
            </w:r>
            <w:r>
              <w:rPr>
                <w:rFonts w:hint="eastAsia" w:ascii="仿宋" w:hAnsi="仿宋" w:eastAsia="仿宋" w:cs="仿宋"/>
                <w:color w:val="000000"/>
                <w:kern w:val="0"/>
                <w:sz w:val="24"/>
                <w:szCs w:val="24"/>
              </w:rPr>
              <w:t>分</w:t>
            </w:r>
          </w:p>
          <w:p>
            <w:pPr>
              <w:widowControl/>
              <w:spacing w:line="360" w:lineRule="atLeast"/>
              <w:ind w:firstLine="480"/>
              <w:jc w:val="center"/>
              <w:rPr>
                <w:rFonts w:ascii="仿宋" w:hAnsi="仿宋" w:eastAsia="仿宋" w:cs="Times New Roman"/>
                <w:sz w:val="24"/>
                <w:szCs w:val="24"/>
              </w:rPr>
            </w:pPr>
            <w:r>
              <w:rPr>
                <w:rFonts w:hint="eastAsia" w:ascii="仿宋" w:hAnsi="仿宋" w:eastAsia="仿宋" w:cs="仿宋"/>
                <w:color w:val="000000"/>
                <w:kern w:val="0"/>
                <w:sz w:val="24"/>
                <w:szCs w:val="24"/>
              </w:rPr>
              <w:t>技术部分：</w:t>
            </w:r>
            <w:r>
              <w:rPr>
                <w:rFonts w:hint="eastAsia" w:ascii="宋体" w:hAnsi="宋体" w:cs="宋体"/>
                <w:color w:val="000000"/>
                <w:kern w:val="0"/>
                <w:sz w:val="24"/>
                <w:szCs w:val="24"/>
                <w:u w:val="single"/>
              </w:rPr>
              <w:t> </w:t>
            </w:r>
            <w:r>
              <w:rPr>
                <w:rFonts w:hint="eastAsia" w:ascii="仿宋" w:hAnsi="仿宋" w:eastAsia="仿宋" w:cs="仿宋"/>
                <w:color w:val="000000"/>
                <w:kern w:val="0"/>
                <w:sz w:val="24"/>
                <w:szCs w:val="24"/>
                <w:u w:val="single"/>
              </w:rPr>
              <w:t>4</w:t>
            </w:r>
            <w:r>
              <w:rPr>
                <w:rFonts w:ascii="仿宋" w:hAnsi="仿宋" w:eastAsia="仿宋" w:cs="仿宋"/>
                <w:color w:val="000000"/>
                <w:kern w:val="0"/>
                <w:sz w:val="24"/>
                <w:szCs w:val="24"/>
                <w:u w:val="single"/>
              </w:rPr>
              <w:t>0</w:t>
            </w:r>
            <w:r>
              <w:rPr>
                <w:rFonts w:hint="eastAsia" w:ascii="宋体" w:hAnsi="宋体" w:cs="宋体"/>
                <w:color w:val="000000"/>
                <w:kern w:val="0"/>
                <w:sz w:val="24"/>
                <w:szCs w:val="24"/>
                <w:u w:val="single"/>
              </w:rPr>
              <w:t> </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32"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一、价格部分（满分</w:t>
            </w:r>
            <w:r>
              <w:rPr>
                <w:rFonts w:ascii="仿宋" w:hAnsi="仿宋" w:eastAsia="仿宋" w:cs="Times New Roman"/>
                <w:b/>
                <w:bCs/>
                <w:color w:val="000000"/>
                <w:kern w:val="0"/>
                <w:sz w:val="24"/>
                <w:szCs w:val="24"/>
                <w:u w:val="single"/>
              </w:rPr>
              <w:t> </w:t>
            </w:r>
            <w:r>
              <w:rPr>
                <w:rFonts w:ascii="仿宋" w:hAnsi="仿宋" w:eastAsia="仿宋" w:cs="仿宋"/>
                <w:b/>
                <w:bCs/>
                <w:color w:val="000000"/>
                <w:kern w:val="0"/>
                <w:sz w:val="24"/>
                <w:szCs w:val="24"/>
                <w:u w:val="single"/>
              </w:rPr>
              <w:t>30 </w:t>
            </w:r>
            <w:r>
              <w:rPr>
                <w:rFonts w:hint="eastAsia" w:ascii="仿宋" w:hAnsi="仿宋" w:eastAsia="仿宋" w:cs="仿宋"/>
                <w:b/>
                <w:bCs/>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评分因素</w:t>
            </w:r>
          </w:p>
        </w:tc>
        <w:tc>
          <w:tcPr>
            <w:tcW w:w="606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评分标准</w:t>
            </w:r>
          </w:p>
        </w:tc>
        <w:tc>
          <w:tcPr>
            <w:tcW w:w="126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color w:val="000000"/>
                <w:kern w:val="0"/>
                <w:sz w:val="24"/>
                <w:szCs w:val="24"/>
              </w:rPr>
              <w:t>投标报价</w:t>
            </w:r>
          </w:p>
          <w:p>
            <w:pPr>
              <w:widowControl/>
              <w:spacing w:line="330" w:lineRule="atLeast"/>
              <w:jc w:val="center"/>
              <w:rPr>
                <w:rFonts w:ascii="仿宋" w:hAnsi="仿宋" w:eastAsia="仿宋" w:cs="Times New Roman"/>
                <w:sz w:val="24"/>
                <w:szCs w:val="24"/>
              </w:rPr>
            </w:pPr>
            <w:r>
              <w:rPr>
                <w:rFonts w:hint="eastAsia" w:ascii="仿宋" w:hAnsi="仿宋" w:eastAsia="仿宋" w:cs="仿宋"/>
                <w:color w:val="000000"/>
                <w:kern w:val="0"/>
                <w:sz w:val="24"/>
                <w:szCs w:val="24"/>
              </w:rPr>
              <w:t>评分标准</w:t>
            </w:r>
          </w:p>
        </w:tc>
        <w:tc>
          <w:tcPr>
            <w:tcW w:w="606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left"/>
              <w:rPr>
                <w:rFonts w:ascii="仿宋" w:hAnsi="仿宋" w:eastAsia="仿宋" w:cs="Times New Roman"/>
                <w:sz w:val="24"/>
                <w:szCs w:val="24"/>
              </w:rPr>
            </w:pPr>
            <w:r>
              <w:rPr>
                <w:rFonts w:hint="eastAsia" w:ascii="仿宋" w:hAnsi="仿宋" w:eastAsia="仿宋" w:cs="仿宋"/>
                <w:color w:val="000000"/>
                <w:kern w:val="0"/>
                <w:sz w:val="24"/>
                <w:szCs w:val="24"/>
              </w:rPr>
              <w:t>评标基准价：满足招标文件要求的有效投标报价中，最低的投标报价为评标基准价。</w:t>
            </w:r>
          </w:p>
          <w:p>
            <w:pPr>
              <w:widowControl/>
              <w:spacing w:line="330" w:lineRule="atLeast"/>
              <w:jc w:val="left"/>
              <w:rPr>
                <w:rFonts w:ascii="仿宋" w:hAnsi="仿宋" w:eastAsia="仿宋" w:cs="Times New Roman"/>
                <w:sz w:val="24"/>
                <w:szCs w:val="24"/>
              </w:rPr>
            </w:pPr>
            <w:r>
              <w:rPr>
                <w:rFonts w:hint="eastAsia" w:ascii="仿宋" w:hAnsi="仿宋" w:eastAsia="仿宋" w:cs="仿宋"/>
                <w:color w:val="000000"/>
                <w:kern w:val="0"/>
                <w:sz w:val="24"/>
                <w:szCs w:val="24"/>
              </w:rPr>
              <w:t>投标报价得分</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（评标基准价</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投标报价）×</w:t>
            </w:r>
            <w:r>
              <w:rPr>
                <w:rFonts w:ascii="仿宋" w:hAnsi="仿宋" w:eastAsia="仿宋" w:cs="仿宋"/>
                <w:color w:val="000000"/>
                <w:kern w:val="0"/>
                <w:sz w:val="24"/>
                <w:szCs w:val="24"/>
              </w:rPr>
              <w:t>30</w:t>
            </w:r>
          </w:p>
        </w:tc>
        <w:tc>
          <w:tcPr>
            <w:tcW w:w="126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ascii="仿宋" w:hAnsi="仿宋" w:eastAsia="仿宋" w:cs="Times New Roman"/>
                <w:color w:val="000000"/>
                <w:kern w:val="0"/>
                <w:sz w:val="24"/>
                <w:szCs w:val="24"/>
                <w:u w:val="single"/>
              </w:rPr>
              <w:t> </w:t>
            </w:r>
            <w:r>
              <w:rPr>
                <w:rFonts w:ascii="仿宋" w:hAnsi="仿宋" w:eastAsia="仿宋" w:cs="仿宋"/>
                <w:color w:val="000000"/>
                <w:kern w:val="0"/>
                <w:sz w:val="24"/>
                <w:szCs w:val="24"/>
                <w:u w:val="single"/>
              </w:rPr>
              <w:t>30 </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32"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二、商务部分（满分</w:t>
            </w:r>
            <w:r>
              <w:rPr>
                <w:rFonts w:ascii="仿宋" w:hAnsi="仿宋" w:eastAsia="仿宋" w:cs="Times New Roman"/>
                <w:b/>
                <w:bCs/>
                <w:color w:val="000000"/>
                <w:kern w:val="0"/>
                <w:sz w:val="24"/>
                <w:szCs w:val="24"/>
                <w:u w:val="single"/>
              </w:rPr>
              <w:t>  </w:t>
            </w:r>
            <w:r>
              <w:rPr>
                <w:rFonts w:ascii="仿宋" w:hAnsi="仿宋" w:eastAsia="仿宋" w:cs="仿宋"/>
                <w:b/>
                <w:bCs/>
                <w:color w:val="000000"/>
                <w:kern w:val="0"/>
                <w:sz w:val="24"/>
                <w:szCs w:val="24"/>
                <w:u w:val="single"/>
              </w:rPr>
              <w:t>30 </w:t>
            </w:r>
            <w:r>
              <w:rPr>
                <w:rFonts w:hint="eastAsia" w:ascii="仿宋" w:hAnsi="仿宋" w:eastAsia="仿宋" w:cs="仿宋"/>
                <w:b/>
                <w:bCs/>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评分因素</w:t>
            </w:r>
          </w:p>
        </w:tc>
        <w:tc>
          <w:tcPr>
            <w:tcW w:w="606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评分标准</w:t>
            </w:r>
          </w:p>
        </w:tc>
        <w:tc>
          <w:tcPr>
            <w:tcW w:w="126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center"/>
              <w:rPr>
                <w:rFonts w:ascii="仿宋" w:hAnsi="仿宋" w:eastAsia="仿宋" w:cs="Times New Roman"/>
                <w:sz w:val="24"/>
                <w:szCs w:val="24"/>
              </w:rPr>
            </w:pPr>
            <w:r>
              <w:rPr>
                <w:rFonts w:hint="eastAsia" w:ascii="仿宋" w:hAnsi="仿宋" w:eastAsia="仿宋" w:cs="仿宋"/>
                <w:color w:val="000000"/>
                <w:kern w:val="0"/>
                <w:sz w:val="24"/>
                <w:szCs w:val="24"/>
              </w:rPr>
              <w:t>企业实力</w:t>
            </w:r>
          </w:p>
        </w:tc>
        <w:tc>
          <w:tcPr>
            <w:tcW w:w="606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3"/>
              </w:numPr>
              <w:spacing w:line="360" w:lineRule="atLeast"/>
              <w:jc w:val="left"/>
              <w:rPr>
                <w:rFonts w:ascii="仿宋" w:hAnsi="仿宋" w:eastAsia="仿宋" w:cs="Times New Roman"/>
                <w:kern w:val="0"/>
                <w:sz w:val="24"/>
                <w:szCs w:val="24"/>
              </w:rPr>
            </w:pPr>
            <w:r>
              <w:rPr>
                <w:rFonts w:hint="eastAsia" w:ascii="仿宋" w:hAnsi="仿宋" w:eastAsia="仿宋" w:cs="仿宋"/>
                <w:kern w:val="0"/>
                <w:sz w:val="24"/>
                <w:szCs w:val="24"/>
              </w:rPr>
              <w:t>投标人具备</w:t>
            </w:r>
            <w:r>
              <w:fldChar w:fldCharType="begin"/>
            </w:r>
            <w:r>
              <w:instrText xml:space="preserve"> HYPERLINK "https://www.baidu.com/s?wd=%E5%9B%BD%E7%A8%8E%E5%B1%80&amp;tn=SE_PcZhidaonwhc_ngpagmjz&amp;rsv_dl=gh_pc_zhidao" \t "_blank" </w:instrText>
            </w:r>
            <w:r>
              <w:fldChar w:fldCharType="separate"/>
            </w:r>
            <w:r>
              <w:rPr>
                <w:rFonts w:hint="eastAsia" w:ascii="仿宋" w:hAnsi="仿宋" w:eastAsia="仿宋" w:cs="仿宋"/>
                <w:kern w:val="0"/>
                <w:sz w:val="24"/>
                <w:szCs w:val="24"/>
              </w:rPr>
              <w:t>国税局</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、地税局、财政（厅）局、科技厅（委）同时颁发的高新企业证书的，得</w:t>
            </w:r>
            <w:r>
              <w:rPr>
                <w:rFonts w:ascii="仿宋" w:hAnsi="仿宋" w:eastAsia="仿宋" w:cs="仿宋"/>
                <w:kern w:val="0"/>
                <w:sz w:val="24"/>
                <w:szCs w:val="24"/>
              </w:rPr>
              <w:t>5</w:t>
            </w:r>
            <w:r>
              <w:rPr>
                <w:rFonts w:hint="eastAsia" w:ascii="仿宋" w:hAnsi="仿宋" w:eastAsia="仿宋" w:cs="仿宋"/>
                <w:kern w:val="0"/>
                <w:sz w:val="24"/>
                <w:szCs w:val="24"/>
              </w:rPr>
              <w:t>分；</w:t>
            </w:r>
          </w:p>
          <w:p>
            <w:pPr>
              <w:widowControl/>
              <w:numPr>
                <w:ilvl w:val="0"/>
                <w:numId w:val="3"/>
              </w:numPr>
              <w:spacing w:line="360" w:lineRule="atLeast"/>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投标人具有国家版权局软件著作权证书的，得</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分；</w:t>
            </w:r>
          </w:p>
          <w:p>
            <w:pPr>
              <w:widowControl/>
              <w:spacing w:line="360" w:lineRule="atLeast"/>
              <w:jc w:val="left"/>
              <w:rPr>
                <w:rFonts w:ascii="仿宋" w:hAnsi="仿宋" w:eastAsia="仿宋" w:cs="Times New Roman"/>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、投标人具有国家</w:t>
            </w:r>
            <w:r>
              <w:rPr>
                <w:rFonts w:hint="eastAsia" w:ascii="仿宋" w:hAnsi="仿宋" w:eastAsia="仿宋" w:cs="仿宋"/>
                <w:color w:val="000000"/>
                <w:kern w:val="0"/>
                <w:sz w:val="24"/>
                <w:szCs w:val="24"/>
                <w:lang w:val="en-US" w:eastAsia="zh-CN"/>
              </w:rPr>
              <w:t>工商行政管理总局</w:t>
            </w:r>
            <w:r>
              <w:rPr>
                <w:rFonts w:hint="eastAsia" w:ascii="仿宋" w:hAnsi="仿宋" w:eastAsia="仿宋" w:cs="仿宋"/>
                <w:color w:val="000000"/>
                <w:kern w:val="0"/>
                <w:sz w:val="24"/>
                <w:szCs w:val="24"/>
              </w:rPr>
              <w:t>商标局颁发的</w:t>
            </w:r>
            <w:r>
              <w:rPr>
                <w:rFonts w:hint="eastAsia" w:ascii="仿宋" w:hAnsi="仿宋" w:eastAsia="仿宋" w:cs="仿宋"/>
                <w:color w:val="000000"/>
                <w:kern w:val="0"/>
                <w:sz w:val="24"/>
                <w:szCs w:val="24"/>
                <w:lang w:val="en-US" w:eastAsia="zh-CN"/>
              </w:rPr>
              <w:t>商标注册证</w:t>
            </w:r>
            <w:r>
              <w:rPr>
                <w:rFonts w:hint="eastAsia" w:ascii="仿宋" w:hAnsi="仿宋" w:eastAsia="仿宋" w:cs="仿宋"/>
                <w:color w:val="000000"/>
                <w:kern w:val="0"/>
                <w:sz w:val="24"/>
                <w:szCs w:val="24"/>
              </w:rPr>
              <w:t>的，得</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分；</w:t>
            </w:r>
          </w:p>
          <w:p>
            <w:pPr>
              <w:widowControl/>
              <w:spacing w:line="360" w:lineRule="atLeast"/>
              <w:jc w:val="left"/>
              <w:rPr>
                <w:rFonts w:hint="eastAsia"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、投标人项目经理具备</w:t>
            </w:r>
            <w:r>
              <w:rPr>
                <w:rFonts w:hint="eastAsia" w:ascii="仿宋" w:hAnsi="仿宋" w:eastAsia="仿宋" w:cs="仿宋"/>
                <w:color w:val="000000" w:themeColor="text1"/>
                <w:kern w:val="0"/>
                <w:sz w:val="24"/>
                <w:szCs w:val="24"/>
              </w:rPr>
              <w:t>行政主管部门、工商、银行、行业部门</w:t>
            </w:r>
            <w:r>
              <w:rPr>
                <w:rFonts w:hint="eastAsia" w:ascii="仿宋" w:hAnsi="仿宋" w:eastAsia="仿宋" w:cs="仿宋"/>
                <w:color w:val="000000"/>
                <w:kern w:val="0"/>
                <w:sz w:val="24"/>
                <w:szCs w:val="24"/>
              </w:rPr>
              <w:t>等</w:t>
            </w:r>
            <w:r>
              <w:rPr>
                <w:rFonts w:hint="eastAsia" w:ascii="仿宋" w:hAnsi="仿宋" w:eastAsia="仿宋" w:cs="仿宋"/>
                <w:color w:val="000000" w:themeColor="text1"/>
                <w:kern w:val="0"/>
                <w:sz w:val="24"/>
                <w:szCs w:val="24"/>
              </w:rPr>
              <w:t>颁发的</w:t>
            </w:r>
            <w:r>
              <w:rPr>
                <w:rFonts w:ascii="仿宋" w:hAnsi="仿宋" w:eastAsia="仿宋" w:cs="仿宋"/>
                <w:color w:val="000000"/>
                <w:kern w:val="0"/>
                <w:sz w:val="24"/>
                <w:szCs w:val="24"/>
              </w:rPr>
              <w:t>ITIL</w:t>
            </w:r>
            <w:r>
              <w:rPr>
                <w:rFonts w:hint="eastAsia" w:ascii="仿宋" w:hAnsi="仿宋" w:eastAsia="仿宋" w:cs="仿宋"/>
                <w:color w:val="000000"/>
                <w:kern w:val="0"/>
                <w:sz w:val="24"/>
                <w:szCs w:val="24"/>
              </w:rPr>
              <w:t>（系统实施、建设及</w:t>
            </w:r>
            <w:bookmarkStart w:id="0" w:name="_GoBack"/>
            <w:bookmarkEnd w:id="0"/>
            <w:r>
              <w:rPr>
                <w:rFonts w:hint="eastAsia" w:ascii="仿宋" w:hAnsi="仿宋" w:eastAsia="仿宋" w:cs="仿宋"/>
                <w:color w:val="000000"/>
                <w:kern w:val="0"/>
                <w:sz w:val="24"/>
                <w:szCs w:val="24"/>
              </w:rPr>
              <w:t>维护管理）资质</w:t>
            </w:r>
            <w:r>
              <w:rPr>
                <w:rFonts w:hint="eastAsia" w:ascii="仿宋" w:hAnsi="仿宋" w:eastAsia="仿宋" w:cs="仿宋"/>
                <w:color w:val="000000"/>
                <w:kern w:val="0"/>
                <w:sz w:val="24"/>
                <w:szCs w:val="24"/>
                <w:lang w:val="en-US" w:eastAsia="zh-CN"/>
              </w:rPr>
              <w:t>证书的</w:t>
            </w:r>
            <w:r>
              <w:rPr>
                <w:rFonts w:hint="eastAsia" w:ascii="仿宋" w:hAnsi="仿宋" w:eastAsia="仿宋" w:cs="仿宋"/>
                <w:color w:val="000000"/>
                <w:kern w:val="0"/>
                <w:sz w:val="24"/>
                <w:szCs w:val="24"/>
              </w:rPr>
              <w:t>，得</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分。</w:t>
            </w:r>
          </w:p>
          <w:p>
            <w:pPr>
              <w:widowControl/>
              <w:spacing w:line="36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注：以上证件</w:t>
            </w:r>
            <w:r>
              <w:rPr>
                <w:rFonts w:hint="eastAsia" w:ascii="仿宋" w:hAnsi="仿宋" w:eastAsia="仿宋" w:cs="仿宋"/>
                <w:color w:val="000000"/>
                <w:kern w:val="0"/>
                <w:sz w:val="24"/>
                <w:szCs w:val="24"/>
              </w:rPr>
              <w:t>开标现场提供原件备查</w:t>
            </w:r>
          </w:p>
        </w:tc>
        <w:tc>
          <w:tcPr>
            <w:tcW w:w="126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ascii="仿宋" w:hAnsi="仿宋" w:eastAsia="仿宋" w:cs="仿宋"/>
                <w:color w:val="000000"/>
                <w:kern w:val="0"/>
                <w:sz w:val="24"/>
                <w:szCs w:val="24"/>
                <w:u w:val="single"/>
              </w:rPr>
              <w:t>20</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8"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00" w:lineRule="atLeast"/>
              <w:jc w:val="center"/>
              <w:rPr>
                <w:rFonts w:ascii="仿宋" w:hAnsi="仿宋" w:eastAsia="仿宋" w:cs="Times New Roman"/>
                <w:sz w:val="24"/>
                <w:szCs w:val="24"/>
              </w:rPr>
            </w:pPr>
            <w:r>
              <w:rPr>
                <w:rFonts w:hint="eastAsia" w:ascii="仿宋" w:hAnsi="仿宋" w:eastAsia="仿宋" w:cs="仿宋"/>
                <w:color w:val="000000"/>
                <w:kern w:val="0"/>
                <w:sz w:val="24"/>
                <w:szCs w:val="24"/>
              </w:rPr>
              <w:t>业绩</w:t>
            </w:r>
          </w:p>
        </w:tc>
        <w:tc>
          <w:tcPr>
            <w:tcW w:w="6060"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w:t>
            </w:r>
            <w:r>
              <w:rPr>
                <w:rFonts w:ascii="仿宋" w:hAnsi="仿宋" w:eastAsia="仿宋" w:cs="仿宋"/>
                <w:color w:val="000000"/>
                <w:kern w:val="0"/>
                <w:sz w:val="24"/>
                <w:szCs w:val="24"/>
              </w:rPr>
              <w:t>2013</w:t>
            </w:r>
            <w:r>
              <w:rPr>
                <w:rFonts w:hint="eastAsia" w:ascii="仿宋" w:hAnsi="仿宋" w:eastAsia="仿宋" w:cs="仿宋"/>
                <w:color w:val="000000"/>
                <w:kern w:val="0"/>
                <w:sz w:val="24"/>
                <w:szCs w:val="24"/>
              </w:rPr>
              <w:t>年以来，合同金额</w:t>
            </w:r>
            <w:r>
              <w:rPr>
                <w:rFonts w:ascii="仿宋" w:hAnsi="仿宋" w:eastAsia="仿宋" w:cs="仿宋"/>
                <w:color w:val="000000"/>
                <w:kern w:val="0"/>
                <w:sz w:val="24"/>
                <w:szCs w:val="24"/>
              </w:rPr>
              <w:t>50</w:t>
            </w:r>
            <w:r>
              <w:rPr>
                <w:rFonts w:hint="eastAsia" w:ascii="仿宋" w:hAnsi="仿宋" w:eastAsia="仿宋" w:cs="仿宋"/>
                <w:color w:val="000000"/>
                <w:kern w:val="0"/>
                <w:sz w:val="24"/>
                <w:szCs w:val="24"/>
              </w:rPr>
              <w:t>万元以上相关业绩的，每提供一个得</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分，共</w:t>
            </w:r>
            <w:r>
              <w:rPr>
                <w:rFonts w:ascii="仿宋" w:hAnsi="仿宋" w:eastAsia="仿宋" w:cs="仿宋"/>
                <w:color w:val="000000"/>
                <w:kern w:val="0"/>
                <w:sz w:val="24"/>
                <w:szCs w:val="24"/>
              </w:rPr>
              <w:t>10</w:t>
            </w:r>
            <w:r>
              <w:rPr>
                <w:rFonts w:hint="eastAsia" w:ascii="仿宋" w:hAnsi="仿宋" w:eastAsia="仿宋" w:cs="仿宋"/>
                <w:color w:val="000000"/>
                <w:kern w:val="0"/>
                <w:sz w:val="24"/>
                <w:szCs w:val="24"/>
              </w:rPr>
              <w:t>分，需附中标通知书，合同</w:t>
            </w:r>
            <w:r>
              <w:rPr>
                <w:rFonts w:hint="eastAsia" w:ascii="仿宋" w:hAnsi="仿宋" w:eastAsia="仿宋" w:cs="仿宋"/>
                <w:color w:val="000000"/>
                <w:kern w:val="0"/>
                <w:sz w:val="24"/>
                <w:szCs w:val="24"/>
                <w:lang w:val="en-US" w:eastAsia="zh-CN"/>
              </w:rPr>
              <w:t>产品页、</w:t>
            </w:r>
            <w:r>
              <w:rPr>
                <w:rFonts w:hint="eastAsia" w:ascii="仿宋" w:hAnsi="仿宋" w:eastAsia="仿宋" w:cs="仿宋"/>
                <w:color w:val="000000"/>
                <w:kern w:val="0"/>
                <w:sz w:val="24"/>
                <w:szCs w:val="24"/>
              </w:rPr>
              <w:t>金额页及盖章页复印件。</w:t>
            </w:r>
          </w:p>
          <w:p>
            <w:pPr>
              <w:widowControl/>
              <w:spacing w:line="360" w:lineRule="atLeast"/>
              <w:jc w:val="left"/>
              <w:rPr>
                <w:rFonts w:ascii="仿宋" w:hAnsi="仿宋" w:eastAsia="仿宋" w:cs="Times New Roman"/>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开标现场提供原件备查</w:t>
            </w:r>
            <w:r>
              <w:rPr>
                <w:rFonts w:hint="eastAsia" w:ascii="仿宋" w:hAnsi="仿宋" w:eastAsia="仿宋" w:cs="仿宋"/>
                <w:color w:val="000000"/>
                <w:kern w:val="0"/>
                <w:sz w:val="24"/>
                <w:szCs w:val="24"/>
                <w:lang w:eastAsia="zh-CN"/>
              </w:rPr>
              <w:t>）</w:t>
            </w:r>
          </w:p>
        </w:tc>
        <w:tc>
          <w:tcPr>
            <w:tcW w:w="1264"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ascii="仿宋" w:hAnsi="仿宋" w:eastAsia="仿宋" w:cs="Times New Roman"/>
                <w:color w:val="000000"/>
                <w:kern w:val="0"/>
                <w:sz w:val="24"/>
                <w:szCs w:val="24"/>
                <w:u w:val="single"/>
              </w:rPr>
              <w:t> </w:t>
            </w:r>
            <w:r>
              <w:rPr>
                <w:rFonts w:ascii="仿宋" w:hAnsi="仿宋" w:eastAsia="仿宋" w:cs="仿宋"/>
                <w:color w:val="000000"/>
                <w:kern w:val="0"/>
                <w:sz w:val="24"/>
                <w:szCs w:val="24"/>
                <w:u w:val="single"/>
              </w:rPr>
              <w:t>10 </w:t>
            </w:r>
            <w:r>
              <w:rPr>
                <w:rFonts w:hint="eastAsia" w:ascii="仿宋" w:hAnsi="仿宋" w:eastAsia="仿宋" w:cs="仿宋"/>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8" w:hRule="atLeast"/>
        </w:trPr>
        <w:tc>
          <w:tcPr>
            <w:tcW w:w="8732"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三、技术部分（满分</w:t>
            </w:r>
            <w:r>
              <w:rPr>
                <w:rFonts w:ascii="仿宋" w:hAnsi="仿宋" w:eastAsia="仿宋" w:cs="Times New Roman"/>
                <w:b/>
                <w:bCs/>
                <w:color w:val="000000"/>
                <w:kern w:val="0"/>
                <w:sz w:val="24"/>
                <w:szCs w:val="24"/>
                <w:u w:val="single"/>
              </w:rPr>
              <w:t> </w:t>
            </w:r>
            <w:r>
              <w:rPr>
                <w:rFonts w:ascii="仿宋" w:hAnsi="仿宋" w:eastAsia="仿宋" w:cs="仿宋"/>
                <w:b/>
                <w:bCs/>
                <w:color w:val="000000"/>
                <w:kern w:val="0"/>
                <w:sz w:val="24"/>
                <w:szCs w:val="24"/>
                <w:u w:val="single"/>
              </w:rPr>
              <w:t>40  </w:t>
            </w:r>
            <w:r>
              <w:rPr>
                <w:rFonts w:hint="eastAsia" w:ascii="仿宋" w:hAnsi="仿宋" w:eastAsia="仿宋" w:cs="仿宋"/>
                <w:b/>
                <w:bCs/>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评分因素</w:t>
            </w:r>
          </w:p>
        </w:tc>
        <w:tc>
          <w:tcPr>
            <w:tcW w:w="606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评分标准</w:t>
            </w:r>
          </w:p>
        </w:tc>
        <w:tc>
          <w:tcPr>
            <w:tcW w:w="126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rPr>
                <w:rFonts w:ascii="仿宋" w:hAnsi="仿宋" w:eastAsia="仿宋" w:cs="Times New Roman"/>
                <w:sz w:val="24"/>
                <w:szCs w:val="24"/>
              </w:rPr>
            </w:pPr>
            <w:r>
              <w:rPr>
                <w:rFonts w:hint="eastAsia" w:ascii="仿宋" w:hAnsi="仿宋" w:eastAsia="仿宋" w:cs="仿宋"/>
                <w:b/>
                <w:bCs/>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trPr>
        <w:tc>
          <w:tcPr>
            <w:tcW w:w="1408"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jc w:val="center"/>
              <w:rPr>
                <w:rFonts w:ascii="仿宋" w:hAnsi="仿宋" w:eastAsia="仿宋" w:cs="Times New Roman"/>
                <w:sz w:val="24"/>
                <w:szCs w:val="24"/>
              </w:rPr>
            </w:pPr>
            <w:r>
              <w:rPr>
                <w:rFonts w:hint="eastAsia" w:ascii="仿宋" w:hAnsi="仿宋" w:eastAsia="仿宋" w:cs="仿宋"/>
                <w:sz w:val="24"/>
                <w:szCs w:val="24"/>
              </w:rPr>
              <w:t>技术方案</w:t>
            </w:r>
          </w:p>
        </w:tc>
        <w:tc>
          <w:tcPr>
            <w:tcW w:w="6060" w:type="dxa"/>
            <w:tcBorders>
              <w:top w:val="nil"/>
              <w:left w:val="nil"/>
              <w:bottom w:val="single" w:color="auto" w:sz="4" w:space="0"/>
              <w:right w:val="single" w:color="auto" w:sz="8" w:space="0"/>
            </w:tcBorders>
            <w:shd w:val="clear" w:color="auto" w:fill="FFFFFF"/>
            <w:tcMar>
              <w:left w:w="108" w:type="dxa"/>
              <w:right w:w="108" w:type="dxa"/>
            </w:tcMar>
            <w:vAlign w:val="center"/>
          </w:tcPr>
          <w:p>
            <w:pPr>
              <w:widowControl/>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项目方案具备拓扑图、设备连接图、施工组织计划、平面位置摆放图的每提供一个得</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分，最高</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分。</w:t>
            </w:r>
          </w:p>
        </w:tc>
        <w:tc>
          <w:tcPr>
            <w:tcW w:w="1264" w:type="dxa"/>
            <w:tcBorders>
              <w:top w:val="nil"/>
              <w:left w:val="nil"/>
              <w:bottom w:val="single" w:color="auto" w:sz="4" w:space="0"/>
              <w:right w:val="single" w:color="auto" w:sz="8" w:space="0"/>
            </w:tcBorders>
            <w:shd w:val="clear" w:color="auto" w:fill="FFFFFF"/>
            <w:tcMar>
              <w:left w:w="108" w:type="dxa"/>
              <w:right w:w="108" w:type="dxa"/>
            </w:tcMar>
            <w:vAlign w:val="center"/>
          </w:tcPr>
          <w:p>
            <w:pPr>
              <w:jc w:val="center"/>
              <w:rPr>
                <w:rStyle w:val="38"/>
                <w:rFonts w:ascii="仿宋" w:hAnsi="仿宋" w:eastAsia="仿宋" w:cs="Times New Roman"/>
                <w:sz w:val="24"/>
                <w:szCs w:val="24"/>
                <w:shd w:val="clear" w:color="auto" w:fill="FFFFFF"/>
              </w:rPr>
            </w:pPr>
            <w:r>
              <w:rPr>
                <w:rStyle w:val="38"/>
                <w:rFonts w:ascii="仿宋" w:hAnsi="仿宋" w:eastAsia="仿宋" w:cs="仿宋"/>
                <w:sz w:val="24"/>
                <w:szCs w:val="24"/>
                <w:shd w:val="clear" w:color="auto" w:fill="FFFFFF"/>
              </w:rPr>
              <w:t>4</w:t>
            </w:r>
            <w:r>
              <w:rPr>
                <w:rStyle w:val="38"/>
                <w:rFonts w:hint="eastAsia" w:ascii="仿宋" w:hAnsi="仿宋" w:eastAsia="仿宋" w:cs="仿宋"/>
                <w:sz w:val="24"/>
                <w:szCs w:val="24"/>
                <w:shd w:val="clear" w:color="auto" w:fill="FFFFFF"/>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5" w:hRule="atLeast"/>
        </w:trPr>
        <w:tc>
          <w:tcPr>
            <w:tcW w:w="1408" w:type="dxa"/>
            <w:vMerge w:val="restart"/>
            <w:tcBorders>
              <w:top w:val="single" w:color="auto" w:sz="4" w:space="0"/>
              <w:left w:val="single" w:color="auto" w:sz="8" w:space="0"/>
              <w:right w:val="single" w:color="auto" w:sz="8" w:space="0"/>
            </w:tcBorders>
            <w:shd w:val="clear" w:color="auto" w:fill="FFFFFF"/>
            <w:tcMar>
              <w:left w:w="108" w:type="dxa"/>
              <w:right w:w="108" w:type="dxa"/>
            </w:tcMar>
            <w:vAlign w:val="center"/>
          </w:tcPr>
          <w:p>
            <w:pPr>
              <w:tabs>
                <w:tab w:val="left" w:pos="972"/>
              </w:tabs>
              <w:jc w:val="center"/>
              <w:rPr>
                <w:rStyle w:val="38"/>
                <w:rFonts w:ascii="仿宋" w:hAnsi="仿宋" w:eastAsia="仿宋" w:cs="Times New Roman"/>
                <w:sz w:val="24"/>
                <w:szCs w:val="24"/>
                <w:shd w:val="clear" w:color="auto" w:fill="FFFFFF"/>
              </w:rPr>
            </w:pPr>
            <w:r>
              <w:rPr>
                <w:rStyle w:val="38"/>
                <w:rFonts w:hint="eastAsia" w:ascii="仿宋" w:hAnsi="仿宋" w:eastAsia="仿宋" w:cs="仿宋"/>
                <w:sz w:val="24"/>
                <w:szCs w:val="24"/>
                <w:shd w:val="clear" w:color="auto" w:fill="FFFFFF"/>
              </w:rPr>
              <w:t>对招标文件相应程度</w:t>
            </w:r>
          </w:p>
        </w:tc>
        <w:tc>
          <w:tcPr>
            <w:tcW w:w="6060" w:type="dxa"/>
            <w:tcBorders>
              <w:top w:val="single" w:color="auto" w:sz="4" w:space="0"/>
              <w:left w:val="nil"/>
              <w:right w:val="single" w:color="auto" w:sz="8" w:space="0"/>
            </w:tcBorders>
            <w:shd w:val="clear" w:color="auto" w:fill="FFFFFF"/>
            <w:tcMar>
              <w:left w:w="108" w:type="dxa"/>
              <w:right w:w="108" w:type="dxa"/>
            </w:tcMar>
            <w:vAlign w:val="center"/>
          </w:tcPr>
          <w:p>
            <w:pPr>
              <w:pStyle w:val="31"/>
              <w:snapToGrid w:val="0"/>
              <w:ind w:firstLine="0" w:firstLineChars="0"/>
              <w:jc w:val="left"/>
              <w:rPr>
                <w:rFonts w:ascii="仿宋" w:hAnsi="仿宋" w:eastAsia="仿宋" w:cs="Times New Roman"/>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多元化无线盘点阅读终端具有</w:t>
            </w:r>
            <w:r>
              <w:rPr>
                <w:rFonts w:hint="eastAsia" w:ascii="仿宋" w:hAnsi="仿宋" w:eastAsia="仿宋" w:cs="仿宋"/>
                <w:sz w:val="24"/>
                <w:szCs w:val="24"/>
              </w:rPr>
              <w:t>：</w:t>
            </w:r>
          </w:p>
          <w:p>
            <w:pPr>
              <w:pStyle w:val="31"/>
              <w:snapToGrid w:val="0"/>
              <w:ind w:firstLine="0" w:firstLineChars="0"/>
              <w:jc w:val="left"/>
              <w:rPr>
                <w:rFonts w:ascii="仿宋" w:hAnsi="仿宋" w:eastAsia="仿宋" w:cs="Times New Roman"/>
                <w:kern w:val="0"/>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hint="eastAsia" w:ascii="仿宋" w:hAnsi="仿宋" w:eastAsia="仿宋" w:cs="仿宋"/>
                <w:kern w:val="0"/>
                <w:sz w:val="24"/>
                <w:szCs w:val="24"/>
              </w:rPr>
              <w:t>显示屏：</w:t>
            </w:r>
            <w:r>
              <w:rPr>
                <w:rFonts w:ascii="仿宋" w:hAnsi="仿宋" w:eastAsia="仿宋" w:cs="仿宋"/>
                <w:kern w:val="0"/>
                <w:sz w:val="24"/>
                <w:szCs w:val="24"/>
              </w:rPr>
              <w:t xml:space="preserve">5.0 </w:t>
            </w:r>
            <w:r>
              <w:rPr>
                <w:rFonts w:hint="eastAsia" w:ascii="仿宋" w:hAnsi="仿宋" w:eastAsia="仿宋" w:cs="仿宋"/>
                <w:kern w:val="0"/>
                <w:sz w:val="24"/>
                <w:szCs w:val="24"/>
              </w:rPr>
              <w:t>吋</w:t>
            </w:r>
            <w:r>
              <w:rPr>
                <w:rFonts w:ascii="仿宋" w:hAnsi="仿宋" w:eastAsia="仿宋" w:cs="仿宋"/>
                <w:kern w:val="0"/>
                <w:sz w:val="24"/>
                <w:szCs w:val="24"/>
              </w:rPr>
              <w:t>/</w:t>
            </w:r>
            <w:r>
              <w:rPr>
                <w:rFonts w:hint="eastAsia" w:ascii="仿宋" w:hAnsi="仿宋" w:eastAsia="仿宋" w:cs="仿宋"/>
                <w:kern w:val="0"/>
                <w:sz w:val="24"/>
                <w:szCs w:val="24"/>
              </w:rPr>
              <w:t>分辨率</w:t>
            </w:r>
            <w:r>
              <w:rPr>
                <w:rFonts w:ascii="仿宋" w:hAnsi="仿宋" w:eastAsia="仿宋" w:cs="仿宋"/>
                <w:kern w:val="0"/>
                <w:sz w:val="24"/>
                <w:szCs w:val="24"/>
              </w:rPr>
              <w:t xml:space="preserve">1280*720/IPS/180 </w:t>
            </w:r>
            <w:r>
              <w:rPr>
                <w:rFonts w:hint="eastAsia" w:ascii="仿宋" w:hAnsi="仿宋" w:eastAsia="仿宋" w:cs="仿宋"/>
                <w:kern w:val="0"/>
                <w:sz w:val="24"/>
                <w:szCs w:val="24"/>
              </w:rPr>
              <w:t>度视角</w:t>
            </w:r>
          </w:p>
          <w:p>
            <w:pPr>
              <w:pStyle w:val="31"/>
              <w:snapToGrid w:val="0"/>
              <w:ind w:firstLine="0" w:firstLineChars="0"/>
              <w:jc w:val="left"/>
              <w:rPr>
                <w:rFonts w:ascii="仿宋" w:hAnsi="仿宋" w:eastAsia="仿宋" w:cs="Times New Roman"/>
                <w:sz w:val="24"/>
                <w:szCs w:val="24"/>
              </w:rPr>
            </w:pPr>
            <w:r>
              <w:rPr>
                <w:rFonts w:hint="eastAsia" w:ascii="仿宋" w:hAnsi="仿宋" w:eastAsia="仿宋" w:cs="仿宋"/>
                <w:sz w:val="24"/>
                <w:szCs w:val="24"/>
              </w:rPr>
              <w:t>触摸屏：</w:t>
            </w:r>
            <w:r>
              <w:rPr>
                <w:rFonts w:ascii="仿宋" w:hAnsi="仿宋" w:eastAsia="仿宋" w:cs="仿宋"/>
                <w:sz w:val="24"/>
                <w:szCs w:val="24"/>
              </w:rPr>
              <w:t xml:space="preserve">1.1mm </w:t>
            </w:r>
            <w:r>
              <w:rPr>
                <w:rFonts w:hint="eastAsia" w:ascii="仿宋" w:hAnsi="仿宋" w:eastAsia="仿宋" w:cs="仿宋"/>
                <w:sz w:val="24"/>
                <w:szCs w:val="24"/>
              </w:rPr>
              <w:t>加厚钢化玻璃</w:t>
            </w:r>
            <w:r>
              <w:rPr>
                <w:rFonts w:ascii="仿宋" w:hAnsi="仿宋" w:eastAsia="仿宋" w:cs="仿宋"/>
                <w:sz w:val="24"/>
                <w:szCs w:val="24"/>
              </w:rPr>
              <w:t xml:space="preserve">/10 </w:t>
            </w:r>
            <w:r>
              <w:rPr>
                <w:rFonts w:hint="eastAsia" w:ascii="仿宋" w:hAnsi="仿宋" w:eastAsia="仿宋" w:cs="仿宋"/>
                <w:sz w:val="24"/>
                <w:szCs w:val="24"/>
              </w:rPr>
              <w:t>点触控</w:t>
            </w:r>
            <w:r>
              <w:rPr>
                <w:rFonts w:ascii="仿宋" w:hAnsi="仿宋" w:eastAsia="仿宋" w:cs="仿宋"/>
                <w:sz w:val="24"/>
                <w:szCs w:val="24"/>
              </w:rPr>
              <w:t>/</w:t>
            </w:r>
            <w:r>
              <w:rPr>
                <w:rFonts w:hint="eastAsia" w:ascii="仿宋" w:hAnsi="仿宋" w:eastAsia="仿宋" w:cs="仿宋"/>
                <w:sz w:val="24"/>
                <w:szCs w:val="24"/>
              </w:rPr>
              <w:t>可戴手套操作</w:t>
            </w:r>
          </w:p>
          <w:p>
            <w:pPr>
              <w:autoSpaceDE w:val="0"/>
              <w:autoSpaceDN w:val="0"/>
              <w:adjustRightInd w:val="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）电池热拔插系统：弹匣式电池热拔插系统</w:t>
            </w:r>
          </w:p>
          <w:p>
            <w:pPr>
              <w:autoSpaceDE w:val="0"/>
              <w:autoSpaceDN w:val="0"/>
              <w:adjustRightInd w:val="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）电源：</w:t>
            </w:r>
            <w:r>
              <w:rPr>
                <w:rFonts w:ascii="仿宋" w:hAnsi="仿宋" w:eastAsia="仿宋" w:cs="仿宋"/>
                <w:kern w:val="0"/>
                <w:sz w:val="24"/>
                <w:szCs w:val="24"/>
              </w:rPr>
              <w:t xml:space="preserve">6000mAh </w:t>
            </w:r>
            <w:r>
              <w:rPr>
                <w:rFonts w:hint="eastAsia" w:ascii="仿宋" w:hAnsi="仿宋" w:eastAsia="仿宋" w:cs="仿宋"/>
                <w:kern w:val="0"/>
                <w:sz w:val="24"/>
                <w:szCs w:val="24"/>
              </w:rPr>
              <w:t>可充电锂聚合物电池</w:t>
            </w:r>
          </w:p>
          <w:p>
            <w:pPr>
              <w:autoSpaceDE w:val="0"/>
              <w:autoSpaceDN w:val="0"/>
              <w:adjustRightInd w:val="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w:t>
            </w:r>
            <w:r>
              <w:rPr>
                <w:rFonts w:ascii="仿宋" w:hAnsi="仿宋" w:eastAsia="仿宋" w:cs="仿宋"/>
                <w:kern w:val="0"/>
                <w:sz w:val="24"/>
                <w:szCs w:val="24"/>
              </w:rPr>
              <w:t xml:space="preserve">USB </w:t>
            </w:r>
            <w:r>
              <w:rPr>
                <w:rFonts w:hint="eastAsia" w:ascii="仿宋" w:hAnsi="仿宋" w:eastAsia="仿宋" w:cs="仿宋"/>
                <w:kern w:val="0"/>
                <w:sz w:val="24"/>
                <w:szCs w:val="24"/>
              </w:rPr>
              <w:t>：接口</w:t>
            </w:r>
            <w:r>
              <w:rPr>
                <w:rFonts w:ascii="仿宋" w:hAnsi="仿宋" w:eastAsia="仿宋" w:cs="仿宋"/>
                <w:kern w:val="0"/>
                <w:sz w:val="24"/>
                <w:szCs w:val="24"/>
              </w:rPr>
              <w:t xml:space="preserve">Micro USB/MOLEX </w:t>
            </w:r>
            <w:r>
              <w:rPr>
                <w:rFonts w:hint="eastAsia" w:ascii="仿宋" w:hAnsi="仿宋" w:eastAsia="仿宋" w:cs="仿宋"/>
                <w:kern w:val="0"/>
                <w:sz w:val="24"/>
                <w:szCs w:val="24"/>
              </w:rPr>
              <w:t>连接器</w:t>
            </w:r>
            <w:r>
              <w:rPr>
                <w:rFonts w:ascii="仿宋" w:hAnsi="仿宋" w:eastAsia="仿宋" w:cs="仿宋"/>
                <w:kern w:val="0"/>
                <w:sz w:val="24"/>
                <w:szCs w:val="24"/>
              </w:rPr>
              <w:t>/</w:t>
            </w:r>
            <w:r>
              <w:rPr>
                <w:rFonts w:hint="eastAsia" w:ascii="仿宋" w:hAnsi="仿宋" w:eastAsia="仿宋" w:cs="仿宋"/>
                <w:kern w:val="0"/>
                <w:sz w:val="24"/>
                <w:szCs w:val="24"/>
              </w:rPr>
              <w:t>一万次拔插寿命</w:t>
            </w:r>
          </w:p>
          <w:p>
            <w:pPr>
              <w:autoSpaceDE w:val="0"/>
              <w:autoSpaceDN w:val="0"/>
              <w:adjustRightInd w:val="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5</w:t>
            </w:r>
            <w:r>
              <w:rPr>
                <w:rFonts w:hint="eastAsia" w:ascii="仿宋" w:hAnsi="仿宋" w:eastAsia="仿宋" w:cs="仿宋"/>
                <w:kern w:val="0"/>
                <w:sz w:val="24"/>
                <w:szCs w:val="24"/>
              </w:rPr>
              <w:t>）防护等级</w:t>
            </w:r>
            <w:r>
              <w:rPr>
                <w:rFonts w:ascii="仿宋" w:hAnsi="仿宋" w:eastAsia="仿宋" w:cs="仿宋"/>
                <w:kern w:val="0"/>
                <w:sz w:val="24"/>
                <w:szCs w:val="24"/>
              </w:rPr>
              <w:t xml:space="preserve">IP64 </w:t>
            </w:r>
          </w:p>
          <w:p>
            <w:pPr>
              <w:autoSpaceDE w:val="0"/>
              <w:autoSpaceDN w:val="0"/>
              <w:adjustRightInd w:val="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）坠地抗震高度工作温度范围内能承受</w:t>
            </w:r>
            <w:r>
              <w:rPr>
                <w:rFonts w:ascii="仿宋" w:hAnsi="仿宋" w:eastAsia="仿宋" w:cs="仿宋"/>
                <w:kern w:val="0"/>
                <w:sz w:val="24"/>
                <w:szCs w:val="24"/>
              </w:rPr>
              <w:t>2</w:t>
            </w:r>
            <w:r>
              <w:rPr>
                <w:rFonts w:hint="eastAsia" w:ascii="仿宋" w:hAnsi="仿宋" w:eastAsia="仿宋" w:cs="仿宋"/>
                <w:kern w:val="0"/>
                <w:sz w:val="24"/>
                <w:szCs w:val="24"/>
              </w:rPr>
              <w:t>米高度跌落冲击</w:t>
            </w:r>
          </w:p>
          <w:p>
            <w:pPr>
              <w:autoSpaceDE w:val="0"/>
              <w:autoSpaceDN w:val="0"/>
              <w:adjustRightInd w:val="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rPr>
              <w:t>）工作频率</w:t>
            </w:r>
            <w:r>
              <w:rPr>
                <w:rFonts w:ascii="仿宋" w:hAnsi="仿宋" w:eastAsia="仿宋" w:cs="仿宋"/>
                <w:kern w:val="0"/>
                <w:sz w:val="24"/>
                <w:szCs w:val="24"/>
              </w:rPr>
              <w:t>840-960Mhz</w:t>
            </w:r>
            <w:r>
              <w:rPr>
                <w:rFonts w:hint="eastAsia" w:ascii="仿宋" w:hAnsi="仿宋" w:eastAsia="仿宋" w:cs="仿宋"/>
                <w:kern w:val="0"/>
                <w:sz w:val="24"/>
                <w:szCs w:val="24"/>
              </w:rPr>
              <w:t>（可按需定制频段）</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峰值速度</w:t>
            </w:r>
            <w:r>
              <w:rPr>
                <w:rFonts w:ascii="仿宋" w:hAnsi="仿宋" w:eastAsia="仿宋" w:cs="仿宋"/>
                <w:kern w:val="0"/>
                <w:sz w:val="24"/>
                <w:szCs w:val="24"/>
              </w:rPr>
              <w:t xml:space="preserve">&gt;500 </w:t>
            </w:r>
            <w:r>
              <w:rPr>
                <w:rFonts w:hint="eastAsia" w:ascii="仿宋" w:hAnsi="仿宋" w:eastAsia="仿宋" w:cs="仿宋"/>
                <w:kern w:val="0"/>
                <w:sz w:val="24"/>
                <w:szCs w:val="24"/>
              </w:rPr>
              <w:t>张</w:t>
            </w:r>
            <w:r>
              <w:rPr>
                <w:rFonts w:ascii="仿宋" w:hAnsi="仿宋" w:eastAsia="仿宋" w:cs="仿宋"/>
                <w:kern w:val="0"/>
                <w:sz w:val="24"/>
                <w:szCs w:val="24"/>
              </w:rPr>
              <w:t>/</w:t>
            </w:r>
            <w:r>
              <w:rPr>
                <w:rFonts w:hint="eastAsia" w:ascii="仿宋" w:hAnsi="仿宋" w:eastAsia="仿宋" w:cs="仿宋"/>
                <w:kern w:val="0"/>
                <w:sz w:val="24"/>
                <w:szCs w:val="24"/>
              </w:rPr>
              <w:t>秒</w:t>
            </w:r>
          </w:p>
          <w:p>
            <w:pPr>
              <w:autoSpaceDE w:val="0"/>
              <w:autoSpaceDN w:val="0"/>
              <w:adjustRightInd w:val="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8</w:t>
            </w:r>
            <w:r>
              <w:rPr>
                <w:rFonts w:hint="eastAsia" w:ascii="仿宋" w:hAnsi="仿宋" w:eastAsia="仿宋" w:cs="仿宋"/>
                <w:kern w:val="0"/>
                <w:sz w:val="24"/>
                <w:szCs w:val="24"/>
              </w:rPr>
              <w:t>）</w:t>
            </w:r>
            <w:r>
              <w:rPr>
                <w:rFonts w:ascii="仿宋" w:hAnsi="仿宋" w:eastAsia="仿宋" w:cs="仿宋"/>
                <w:kern w:val="0"/>
                <w:sz w:val="24"/>
                <w:szCs w:val="24"/>
              </w:rPr>
              <w:t xml:space="preserve">UHF </w:t>
            </w:r>
            <w:r>
              <w:rPr>
                <w:rFonts w:hint="eastAsia" w:ascii="仿宋" w:hAnsi="仿宋" w:eastAsia="仿宋" w:cs="仿宋"/>
                <w:kern w:val="0"/>
                <w:sz w:val="24"/>
                <w:szCs w:val="24"/>
              </w:rPr>
              <w:t>天线</w:t>
            </w:r>
            <w:r>
              <w:rPr>
                <w:rFonts w:ascii="仿宋" w:hAnsi="仿宋" w:eastAsia="仿宋" w:cs="仿宋"/>
                <w:kern w:val="0"/>
                <w:sz w:val="24"/>
                <w:szCs w:val="24"/>
              </w:rPr>
              <w:t xml:space="preserve">3dBi </w:t>
            </w:r>
            <w:r>
              <w:rPr>
                <w:rFonts w:hint="eastAsia" w:ascii="仿宋" w:hAnsi="仿宋" w:eastAsia="仿宋" w:cs="仿宋"/>
                <w:kern w:val="0"/>
                <w:sz w:val="24"/>
                <w:szCs w:val="24"/>
              </w:rPr>
              <w:t>圆极化天线</w:t>
            </w:r>
          </w:p>
          <w:p>
            <w:pPr>
              <w:autoSpaceDE w:val="0"/>
              <w:autoSpaceDN w:val="0"/>
              <w:adjustRightInd w:val="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9</w:t>
            </w:r>
            <w:r>
              <w:rPr>
                <w:rFonts w:hint="eastAsia" w:ascii="仿宋" w:hAnsi="仿宋" w:eastAsia="仿宋" w:cs="仿宋"/>
                <w:kern w:val="0"/>
                <w:sz w:val="24"/>
                <w:szCs w:val="24"/>
              </w:rPr>
              <w:t>）读卡距离</w:t>
            </w:r>
            <w:r>
              <w:rPr>
                <w:rFonts w:ascii="仿宋" w:hAnsi="仿宋" w:eastAsia="仿宋" w:cs="仿宋"/>
                <w:kern w:val="0"/>
                <w:sz w:val="24"/>
                <w:szCs w:val="24"/>
              </w:rPr>
              <w:t xml:space="preserve">6~7 </w:t>
            </w:r>
            <w:r>
              <w:rPr>
                <w:rFonts w:hint="eastAsia" w:ascii="仿宋" w:hAnsi="仿宋" w:eastAsia="仿宋" w:cs="仿宋"/>
                <w:kern w:val="0"/>
                <w:sz w:val="24"/>
                <w:szCs w:val="24"/>
              </w:rPr>
              <w:t>米</w:t>
            </w:r>
          </w:p>
          <w:p>
            <w:pPr>
              <w:rPr>
                <w:rFonts w:hint="eastAsia" w:ascii="??_GB2312" w:hAnsi="宋体" w:eastAsia="仿宋" w:cs="Times New Roman"/>
                <w:sz w:val="24"/>
                <w:szCs w:val="24"/>
                <w:lang w:eastAsia="zh-CN"/>
              </w:rPr>
            </w:pPr>
            <w:r>
              <w:rPr>
                <w:rFonts w:hint="eastAsia" w:ascii="仿宋" w:hAnsi="仿宋" w:eastAsia="仿宋" w:cs="仿宋"/>
                <w:b/>
                <w:bCs/>
                <w:kern w:val="0"/>
                <w:sz w:val="24"/>
                <w:szCs w:val="24"/>
              </w:rPr>
              <w:t>能提供</w:t>
            </w:r>
            <w:r>
              <w:rPr>
                <w:rFonts w:hint="eastAsia" w:ascii="仿宋" w:hAnsi="仿宋" w:eastAsia="仿宋" w:cs="仿宋"/>
                <w:b/>
                <w:bCs/>
                <w:kern w:val="0"/>
                <w:sz w:val="24"/>
                <w:szCs w:val="24"/>
                <w:lang w:val="en-US" w:eastAsia="zh-CN" w:bidi="ar-SA"/>
              </w:rPr>
              <w:t>中国合格评定国家认可委员会</w:t>
            </w:r>
            <w:r>
              <w:rPr>
                <w:rFonts w:hint="eastAsia" w:ascii="仿宋" w:hAnsi="仿宋" w:eastAsia="仿宋" w:cs="仿宋"/>
                <w:b/>
                <w:bCs/>
                <w:color w:val="auto"/>
                <w:kern w:val="0"/>
                <w:sz w:val="24"/>
                <w:szCs w:val="24"/>
                <w:lang w:val="en-US" w:eastAsia="zh-CN" w:bidi="ar-SA"/>
              </w:rPr>
              <w:t>认可的检测机构出具的检测报告</w:t>
            </w:r>
            <w:r>
              <w:rPr>
                <w:rFonts w:hint="eastAsia" w:ascii="仿宋" w:hAnsi="仿宋" w:eastAsia="仿宋" w:cs="仿宋"/>
                <w:b/>
                <w:bCs/>
                <w:kern w:val="0"/>
                <w:sz w:val="24"/>
                <w:szCs w:val="24"/>
              </w:rPr>
              <w:t>，证明可达到要求的，每一项得</w:t>
            </w:r>
            <w:r>
              <w:rPr>
                <w:rFonts w:ascii="仿宋" w:hAnsi="仿宋" w:eastAsia="仿宋" w:cs="仿宋"/>
                <w:b/>
                <w:bCs/>
                <w:kern w:val="0"/>
                <w:sz w:val="24"/>
                <w:szCs w:val="24"/>
              </w:rPr>
              <w:t>2</w:t>
            </w:r>
            <w:r>
              <w:rPr>
                <w:rFonts w:hint="eastAsia" w:ascii="仿宋" w:hAnsi="仿宋" w:eastAsia="仿宋" w:cs="仿宋"/>
                <w:b/>
                <w:bCs/>
                <w:kern w:val="0"/>
                <w:sz w:val="24"/>
                <w:szCs w:val="24"/>
              </w:rPr>
              <w:t>分，最高</w:t>
            </w:r>
            <w:r>
              <w:rPr>
                <w:rFonts w:ascii="仿宋" w:hAnsi="仿宋" w:eastAsia="仿宋" w:cs="仿宋"/>
                <w:b/>
                <w:bCs/>
                <w:kern w:val="0"/>
                <w:sz w:val="24"/>
                <w:szCs w:val="24"/>
              </w:rPr>
              <w:t>18</w:t>
            </w:r>
            <w:r>
              <w:rPr>
                <w:rFonts w:hint="eastAsia" w:ascii="仿宋" w:hAnsi="仿宋" w:eastAsia="仿宋" w:cs="仿宋"/>
                <w:b/>
                <w:bCs/>
                <w:kern w:val="0"/>
                <w:sz w:val="24"/>
                <w:szCs w:val="24"/>
              </w:rPr>
              <w:t>分</w:t>
            </w:r>
            <w:r>
              <w:rPr>
                <w:rFonts w:hint="eastAsia" w:ascii="仿宋" w:hAnsi="仿宋" w:eastAsia="仿宋" w:cs="仿宋"/>
                <w:b/>
                <w:bCs/>
                <w:kern w:val="0"/>
                <w:sz w:val="24"/>
                <w:szCs w:val="24"/>
                <w:lang w:eastAsia="zh-CN"/>
              </w:rPr>
              <w:t>。</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开标现场提供原件备查</w:t>
            </w:r>
            <w:r>
              <w:rPr>
                <w:rFonts w:hint="eastAsia" w:ascii="仿宋" w:hAnsi="仿宋" w:eastAsia="仿宋" w:cs="仿宋"/>
                <w:color w:val="000000"/>
                <w:kern w:val="0"/>
                <w:sz w:val="24"/>
                <w:szCs w:val="24"/>
                <w:lang w:eastAsia="zh-CN"/>
              </w:rPr>
              <w:t>）</w:t>
            </w:r>
          </w:p>
        </w:tc>
        <w:tc>
          <w:tcPr>
            <w:tcW w:w="1264" w:type="dxa"/>
            <w:vMerge w:val="restart"/>
            <w:tcBorders>
              <w:top w:val="single" w:color="auto" w:sz="4" w:space="0"/>
              <w:left w:val="nil"/>
              <w:right w:val="single" w:color="auto" w:sz="8" w:space="0"/>
            </w:tcBorders>
            <w:shd w:val="clear" w:color="auto" w:fill="FFFFFF"/>
            <w:tcMar>
              <w:left w:w="108" w:type="dxa"/>
              <w:right w:w="108" w:type="dxa"/>
            </w:tcMar>
            <w:vAlign w:val="center"/>
          </w:tcPr>
          <w:p>
            <w:pPr>
              <w:jc w:val="center"/>
              <w:rPr>
                <w:rStyle w:val="38"/>
                <w:rFonts w:ascii="仿宋" w:hAnsi="仿宋" w:eastAsia="仿宋" w:cs="Times New Roman"/>
                <w:sz w:val="24"/>
                <w:szCs w:val="24"/>
                <w:shd w:val="clear" w:color="auto" w:fill="FFFFFF"/>
              </w:rPr>
            </w:pPr>
            <w:r>
              <w:rPr>
                <w:rStyle w:val="38"/>
                <w:rFonts w:ascii="仿宋" w:hAnsi="仿宋" w:eastAsia="仿宋" w:cs="仿宋"/>
                <w:sz w:val="24"/>
                <w:szCs w:val="24"/>
                <w:shd w:val="clear" w:color="auto" w:fill="FFFFFF"/>
              </w:rPr>
              <w:t>28</w:t>
            </w:r>
            <w:r>
              <w:rPr>
                <w:rStyle w:val="38"/>
                <w:rFonts w:hint="eastAsia" w:ascii="仿宋" w:hAnsi="仿宋" w:eastAsia="仿宋" w:cs="仿宋"/>
                <w:sz w:val="24"/>
                <w:szCs w:val="24"/>
                <w:shd w:val="clear" w:color="auto" w:fill="FFFFFF"/>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5" w:hRule="atLeast"/>
        </w:trPr>
        <w:tc>
          <w:tcPr>
            <w:tcW w:w="1408" w:type="dxa"/>
            <w:vMerge w:val="continue"/>
            <w:tcBorders>
              <w:left w:val="single" w:color="auto" w:sz="8" w:space="0"/>
              <w:bottom w:val="single" w:color="auto" w:sz="4" w:space="0"/>
              <w:right w:val="single" w:color="auto" w:sz="8" w:space="0"/>
            </w:tcBorders>
            <w:shd w:val="clear" w:color="auto" w:fill="FFFFFF"/>
            <w:tcMar>
              <w:left w:w="108" w:type="dxa"/>
              <w:right w:w="108" w:type="dxa"/>
            </w:tcMar>
            <w:vAlign w:val="center"/>
          </w:tcPr>
          <w:p>
            <w:pPr>
              <w:tabs>
                <w:tab w:val="left" w:pos="972"/>
              </w:tabs>
              <w:jc w:val="center"/>
              <w:rPr>
                <w:rStyle w:val="38"/>
                <w:rFonts w:ascii="仿宋" w:hAnsi="仿宋" w:eastAsia="仿宋" w:cs="Times New Roman"/>
                <w:sz w:val="24"/>
                <w:szCs w:val="24"/>
                <w:shd w:val="clear" w:color="auto" w:fill="FFFFFF"/>
              </w:rPr>
            </w:pPr>
          </w:p>
        </w:tc>
        <w:tc>
          <w:tcPr>
            <w:tcW w:w="6060"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autoSpaceDE w:val="0"/>
              <w:autoSpaceDN w:val="0"/>
              <w:adjustRightInd w:val="0"/>
              <w:jc w:val="left"/>
              <w:rPr>
                <w:rFonts w:ascii="仿宋" w:hAnsi="仿宋" w:eastAsia="仿宋" w:cs="Times New Roman"/>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资产信息录入主机单元具有：</w:t>
            </w:r>
          </w:p>
          <w:p>
            <w:pPr>
              <w:autoSpaceDE w:val="0"/>
              <w:autoSpaceDN w:val="0"/>
              <w:adjustRightInd w:val="0"/>
              <w:jc w:val="left"/>
              <w:rPr>
                <w:rFonts w:ascii="仿宋" w:hAnsi="仿宋" w:eastAsia="仿宋" w:cs="Times New Roman"/>
                <w:kern w:val="0"/>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）先进的标签碰撞处理算法，高识读率；</w:t>
            </w:r>
          </w:p>
          <w:p>
            <w:pPr>
              <w:tabs>
                <w:tab w:val="left" w:pos="905"/>
              </w:tabs>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）工作频率</w:t>
            </w:r>
            <w:r>
              <w:rPr>
                <w:rFonts w:ascii="仿宋" w:hAnsi="仿宋" w:eastAsia="仿宋" w:cs="仿宋"/>
                <w:sz w:val="24"/>
                <w:szCs w:val="24"/>
              </w:rPr>
              <w:t>902</w:t>
            </w:r>
            <w:r>
              <w:rPr>
                <w:rFonts w:hint="eastAsia" w:ascii="仿宋" w:hAnsi="仿宋" w:eastAsia="仿宋" w:cs="仿宋"/>
                <w:sz w:val="24"/>
                <w:szCs w:val="24"/>
              </w:rPr>
              <w:t>～</w:t>
            </w:r>
            <w:r>
              <w:rPr>
                <w:rFonts w:ascii="仿宋" w:hAnsi="仿宋" w:eastAsia="仿宋" w:cs="仿宋"/>
                <w:sz w:val="24"/>
                <w:szCs w:val="24"/>
              </w:rPr>
              <w:t>928MHz(</w:t>
            </w:r>
            <w:r>
              <w:rPr>
                <w:rFonts w:hint="eastAsia" w:ascii="仿宋" w:hAnsi="仿宋" w:eastAsia="仿宋" w:cs="仿宋"/>
                <w:sz w:val="24"/>
                <w:szCs w:val="24"/>
              </w:rPr>
              <w:t>可以按不同国家或地区要求调整</w:t>
            </w:r>
            <w:r>
              <w:rPr>
                <w:rFonts w:ascii="仿宋" w:hAnsi="仿宋" w:eastAsia="仿宋" w:cs="仿宋"/>
                <w:sz w:val="24"/>
                <w:szCs w:val="24"/>
              </w:rPr>
              <w:t>)</w:t>
            </w:r>
          </w:p>
          <w:p>
            <w:pPr>
              <w:autoSpaceDE w:val="0"/>
              <w:autoSpaceDN w:val="0"/>
              <w:adjustRightInd w:val="0"/>
              <w:jc w:val="left"/>
              <w:rPr>
                <w:rFonts w:ascii="仿宋" w:hAnsi="仿宋" w:eastAsia="仿宋" w:cs="Times New Roman"/>
                <w:kern w:val="0"/>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）以广谱跳频</w:t>
            </w:r>
            <w:r>
              <w:rPr>
                <w:rFonts w:ascii="仿宋" w:hAnsi="仿宋" w:eastAsia="仿宋" w:cs="仿宋"/>
                <w:sz w:val="24"/>
                <w:szCs w:val="24"/>
              </w:rPr>
              <w:t>(FHSS)</w:t>
            </w:r>
            <w:r>
              <w:rPr>
                <w:rFonts w:hint="eastAsia" w:ascii="仿宋" w:hAnsi="仿宋" w:eastAsia="仿宋" w:cs="仿宋"/>
                <w:sz w:val="24"/>
                <w:szCs w:val="24"/>
              </w:rPr>
              <w:t>或定频发射方式工作</w:t>
            </w:r>
          </w:p>
          <w:p>
            <w:pPr>
              <w:autoSpaceDE w:val="0"/>
              <w:autoSpaceDN w:val="0"/>
              <w:adjustRightInd w:val="0"/>
              <w:jc w:val="left"/>
              <w:rPr>
                <w:rFonts w:ascii="仿宋" w:hAnsi="仿宋" w:eastAsia="仿宋" w:cs="Times New Roman"/>
                <w:kern w:val="0"/>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）输出功率</w:t>
            </w:r>
            <w:r>
              <w:rPr>
                <w:rFonts w:ascii="仿宋" w:hAnsi="仿宋" w:eastAsia="仿宋" w:cs="仿宋"/>
                <w:sz w:val="24"/>
                <w:szCs w:val="24"/>
              </w:rPr>
              <w:t xml:space="preserve">: </w:t>
            </w:r>
            <w:r>
              <w:rPr>
                <w:rFonts w:hint="eastAsia" w:ascii="仿宋" w:hAnsi="仿宋" w:eastAsia="仿宋" w:cs="仿宋"/>
                <w:sz w:val="24"/>
                <w:szCs w:val="24"/>
              </w:rPr>
              <w:t>最大</w:t>
            </w:r>
            <w:r>
              <w:rPr>
                <w:rFonts w:ascii="仿宋" w:hAnsi="仿宋" w:eastAsia="仿宋" w:cs="仿宋"/>
                <w:sz w:val="24"/>
                <w:szCs w:val="24"/>
              </w:rPr>
              <w:t>13dBm</w:t>
            </w:r>
            <w:r>
              <w:rPr>
                <w:rFonts w:hint="eastAsia" w:ascii="仿宋" w:hAnsi="仿宋" w:eastAsia="仿宋" w:cs="仿宋"/>
                <w:sz w:val="24"/>
                <w:szCs w:val="24"/>
              </w:rPr>
              <w:t>（可调）；</w:t>
            </w:r>
          </w:p>
          <w:p>
            <w:pPr>
              <w:widowControl/>
              <w:rPr>
                <w:rFonts w:ascii="仿宋" w:hAnsi="仿宋" w:eastAsia="仿宋" w:cs="Times New Roman"/>
                <w:kern w:val="0"/>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）内建收发天线，读取距离</w:t>
            </w:r>
            <w:r>
              <w:rPr>
                <w:rFonts w:ascii="仿宋" w:hAnsi="仿宋" w:eastAsia="仿宋" w:cs="仿宋"/>
                <w:sz w:val="24"/>
                <w:szCs w:val="24"/>
              </w:rPr>
              <w:t>&gt;150mm</w:t>
            </w:r>
            <w:r>
              <w:rPr>
                <w:rFonts w:hint="eastAsia" w:ascii="仿宋" w:hAnsi="仿宋" w:eastAsia="仿宋" w:cs="仿宋"/>
                <w:sz w:val="24"/>
                <w:szCs w:val="24"/>
              </w:rPr>
              <w:t>，写入距离</w:t>
            </w:r>
            <w:r>
              <w:rPr>
                <w:rFonts w:ascii="仿宋" w:hAnsi="仿宋" w:eastAsia="仿宋" w:cs="仿宋"/>
                <w:sz w:val="24"/>
                <w:szCs w:val="24"/>
              </w:rPr>
              <w:t>&gt;80mm</w:t>
            </w:r>
          </w:p>
          <w:p>
            <w:pPr>
              <w:widowControl/>
              <w:rPr>
                <w:rFonts w:hint="eastAsia" w:ascii="仿宋" w:hAnsi="仿宋" w:eastAsia="仿宋" w:cs="Times New Roman"/>
                <w:b/>
                <w:bCs/>
                <w:kern w:val="0"/>
                <w:sz w:val="24"/>
                <w:szCs w:val="24"/>
                <w:lang w:eastAsia="zh-CN"/>
              </w:rPr>
            </w:pPr>
            <w:r>
              <w:rPr>
                <w:rFonts w:hint="eastAsia" w:ascii="仿宋" w:hAnsi="仿宋" w:eastAsia="仿宋" w:cs="仿宋"/>
                <w:b/>
                <w:bCs/>
                <w:kern w:val="0"/>
                <w:sz w:val="24"/>
                <w:szCs w:val="24"/>
              </w:rPr>
              <w:t>能提供</w:t>
            </w:r>
            <w:r>
              <w:rPr>
                <w:rFonts w:hint="eastAsia" w:ascii="仿宋" w:hAnsi="仿宋" w:eastAsia="仿宋" w:cs="仿宋"/>
                <w:b/>
                <w:bCs/>
                <w:kern w:val="0"/>
                <w:sz w:val="24"/>
                <w:szCs w:val="24"/>
                <w:lang w:val="en-US" w:eastAsia="zh-CN" w:bidi="ar-SA"/>
              </w:rPr>
              <w:t>中国合格评定国家认可委员会</w:t>
            </w:r>
            <w:r>
              <w:rPr>
                <w:rFonts w:hint="eastAsia" w:ascii="仿宋" w:hAnsi="仿宋" w:eastAsia="仿宋" w:cs="仿宋"/>
                <w:b/>
                <w:bCs/>
                <w:color w:val="auto"/>
                <w:kern w:val="0"/>
                <w:sz w:val="24"/>
                <w:szCs w:val="24"/>
                <w:lang w:val="en-US" w:eastAsia="zh-CN" w:bidi="ar-SA"/>
              </w:rPr>
              <w:t>认可的检测机构出具的检测报告</w:t>
            </w:r>
            <w:r>
              <w:rPr>
                <w:rFonts w:hint="eastAsia" w:ascii="仿宋" w:hAnsi="仿宋" w:eastAsia="仿宋" w:cs="仿宋"/>
                <w:b/>
                <w:bCs/>
                <w:kern w:val="0"/>
                <w:sz w:val="24"/>
                <w:szCs w:val="24"/>
              </w:rPr>
              <w:t>，证明可达到要求的，每一项得</w:t>
            </w:r>
            <w:r>
              <w:rPr>
                <w:rFonts w:ascii="仿宋" w:hAnsi="仿宋" w:eastAsia="仿宋" w:cs="仿宋"/>
                <w:b/>
                <w:bCs/>
                <w:kern w:val="0"/>
                <w:sz w:val="24"/>
                <w:szCs w:val="24"/>
              </w:rPr>
              <w:t>2</w:t>
            </w:r>
            <w:r>
              <w:rPr>
                <w:rFonts w:hint="eastAsia" w:ascii="仿宋" w:hAnsi="仿宋" w:eastAsia="仿宋" w:cs="仿宋"/>
                <w:b/>
                <w:bCs/>
                <w:kern w:val="0"/>
                <w:sz w:val="24"/>
                <w:szCs w:val="24"/>
              </w:rPr>
              <w:t>分，最高</w:t>
            </w:r>
            <w:r>
              <w:rPr>
                <w:rFonts w:ascii="仿宋" w:hAnsi="仿宋" w:eastAsia="仿宋" w:cs="仿宋"/>
                <w:b/>
                <w:bCs/>
                <w:kern w:val="0"/>
                <w:sz w:val="24"/>
                <w:szCs w:val="24"/>
              </w:rPr>
              <w:t>10</w:t>
            </w:r>
            <w:r>
              <w:rPr>
                <w:rFonts w:hint="eastAsia" w:ascii="仿宋" w:hAnsi="仿宋" w:eastAsia="仿宋" w:cs="仿宋"/>
                <w:b/>
                <w:bCs/>
                <w:kern w:val="0"/>
                <w:sz w:val="24"/>
                <w:szCs w:val="24"/>
              </w:rPr>
              <w:t>分</w:t>
            </w:r>
            <w:r>
              <w:rPr>
                <w:rFonts w:hint="eastAsia" w:ascii="仿宋" w:hAnsi="仿宋" w:eastAsia="仿宋" w:cs="仿宋"/>
                <w:b/>
                <w:bCs/>
                <w:kern w:val="0"/>
                <w:sz w:val="24"/>
                <w:szCs w:val="24"/>
                <w:lang w:eastAsia="zh-CN"/>
              </w:rPr>
              <w:t>。</w:t>
            </w:r>
          </w:p>
        </w:tc>
        <w:tc>
          <w:tcPr>
            <w:tcW w:w="1264" w:type="dxa"/>
            <w:vMerge w:val="continue"/>
            <w:tcBorders>
              <w:left w:val="nil"/>
              <w:bottom w:val="single" w:color="auto" w:sz="4" w:space="0"/>
              <w:right w:val="single" w:color="auto" w:sz="8" w:space="0"/>
            </w:tcBorders>
            <w:shd w:val="clear" w:color="auto" w:fill="FFFFFF"/>
            <w:tcMar>
              <w:left w:w="108" w:type="dxa"/>
              <w:right w:w="108" w:type="dxa"/>
            </w:tcMar>
            <w:vAlign w:val="center"/>
          </w:tcPr>
          <w:p>
            <w:pPr>
              <w:jc w:val="center"/>
              <w:rPr>
                <w:rStyle w:val="38"/>
                <w:rFonts w:ascii="仿宋" w:hAnsi="仿宋" w:eastAsia="仿宋" w:cs="Times New Roman"/>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1408"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tabs>
                <w:tab w:val="left" w:pos="972"/>
              </w:tabs>
              <w:ind w:firstLine="35"/>
              <w:jc w:val="center"/>
              <w:rPr>
                <w:rStyle w:val="38"/>
                <w:rFonts w:ascii="仿宋" w:hAnsi="仿宋" w:eastAsia="仿宋" w:cs="Times New Roman"/>
                <w:sz w:val="24"/>
                <w:szCs w:val="24"/>
                <w:shd w:val="clear" w:color="auto" w:fill="FFFFFF"/>
              </w:rPr>
            </w:pPr>
            <w:r>
              <w:rPr>
                <w:rStyle w:val="38"/>
                <w:rFonts w:hint="eastAsia" w:ascii="仿宋" w:hAnsi="仿宋" w:eastAsia="仿宋" w:cs="仿宋"/>
                <w:sz w:val="24"/>
                <w:szCs w:val="24"/>
                <w:shd w:val="clear" w:color="auto" w:fill="FFFFFF"/>
              </w:rPr>
              <w:t>组织与实施</w:t>
            </w:r>
          </w:p>
        </w:tc>
        <w:tc>
          <w:tcPr>
            <w:tcW w:w="6060" w:type="dxa"/>
            <w:tcBorders>
              <w:top w:val="nil"/>
              <w:left w:val="nil"/>
              <w:bottom w:val="single" w:color="auto" w:sz="4" w:space="0"/>
              <w:right w:val="single" w:color="auto" w:sz="8" w:space="0"/>
            </w:tcBorders>
            <w:shd w:val="clear" w:color="auto" w:fill="FFFFFF"/>
            <w:tcMar>
              <w:left w:w="108" w:type="dxa"/>
              <w:right w:w="108" w:type="dxa"/>
            </w:tcMar>
            <w:vAlign w:val="center"/>
          </w:tcPr>
          <w:p>
            <w:pPr>
              <w:snapToGrid w:val="0"/>
              <w:rPr>
                <w:rFonts w:ascii="仿宋" w:hAnsi="仿宋" w:eastAsia="仿宋" w:cs="Times New Roman"/>
                <w:kern w:val="0"/>
                <w:sz w:val="24"/>
                <w:szCs w:val="24"/>
              </w:rPr>
            </w:pPr>
            <w:r>
              <w:rPr>
                <w:rFonts w:hint="eastAsia" w:ascii="仿宋" w:hAnsi="仿宋" w:eastAsia="仿宋" w:cs="仿宋"/>
                <w:kern w:val="0"/>
                <w:sz w:val="24"/>
                <w:szCs w:val="24"/>
              </w:rPr>
              <w:t>具备较完善的施工组织设计的得</w:t>
            </w:r>
            <w:r>
              <w:rPr>
                <w:rFonts w:ascii="仿宋" w:hAnsi="仿宋" w:eastAsia="仿宋" w:cs="仿宋"/>
                <w:kern w:val="0"/>
                <w:sz w:val="24"/>
                <w:szCs w:val="24"/>
              </w:rPr>
              <w:t>3</w:t>
            </w:r>
            <w:r>
              <w:rPr>
                <w:rFonts w:hint="eastAsia" w:ascii="仿宋" w:hAnsi="仿宋" w:eastAsia="仿宋" w:cs="仿宋"/>
                <w:kern w:val="0"/>
                <w:sz w:val="24"/>
                <w:szCs w:val="24"/>
              </w:rPr>
              <w:t>分，存在施工组织设计但不够完善，得</w:t>
            </w:r>
            <w:r>
              <w:rPr>
                <w:rFonts w:ascii="仿宋" w:hAnsi="仿宋" w:eastAsia="仿宋" w:cs="仿宋"/>
                <w:kern w:val="0"/>
                <w:sz w:val="24"/>
                <w:szCs w:val="24"/>
              </w:rPr>
              <w:t>2</w:t>
            </w:r>
            <w:r>
              <w:rPr>
                <w:rFonts w:hint="eastAsia" w:ascii="仿宋" w:hAnsi="仿宋" w:eastAsia="仿宋" w:cs="仿宋"/>
                <w:kern w:val="0"/>
                <w:sz w:val="24"/>
                <w:szCs w:val="24"/>
              </w:rPr>
              <w:t>分。没有者不得分。</w:t>
            </w:r>
          </w:p>
        </w:tc>
        <w:tc>
          <w:tcPr>
            <w:tcW w:w="1264" w:type="dxa"/>
            <w:tcBorders>
              <w:top w:val="nil"/>
              <w:left w:val="nil"/>
              <w:bottom w:val="single" w:color="auto" w:sz="4" w:space="0"/>
              <w:right w:val="single" w:color="auto" w:sz="8" w:space="0"/>
            </w:tcBorders>
            <w:shd w:val="clear" w:color="auto" w:fill="FFFFFF"/>
            <w:tcMar>
              <w:left w:w="108" w:type="dxa"/>
              <w:right w:w="108" w:type="dxa"/>
            </w:tcMar>
            <w:vAlign w:val="center"/>
          </w:tcPr>
          <w:p>
            <w:pPr>
              <w:jc w:val="center"/>
              <w:rPr>
                <w:rStyle w:val="38"/>
                <w:rFonts w:ascii="仿宋" w:hAnsi="仿宋" w:eastAsia="仿宋" w:cs="仿宋"/>
                <w:sz w:val="24"/>
                <w:szCs w:val="24"/>
                <w:shd w:val="clear" w:color="auto" w:fill="FFFFFF"/>
              </w:rPr>
            </w:pPr>
            <w:r>
              <w:rPr>
                <w:rStyle w:val="38"/>
                <w:rFonts w:ascii="仿宋" w:hAnsi="仿宋" w:eastAsia="仿宋" w:cs="仿宋"/>
                <w:sz w:val="24"/>
                <w:szCs w:val="24"/>
                <w:shd w:val="clear" w:color="auto" w:fill="FFFFFF"/>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4" w:hRule="atLeast"/>
        </w:trPr>
        <w:tc>
          <w:tcPr>
            <w:tcW w:w="1408"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tabs>
                <w:tab w:val="left" w:pos="972"/>
              </w:tabs>
              <w:ind w:firstLine="35"/>
              <w:jc w:val="center"/>
              <w:rPr>
                <w:rStyle w:val="38"/>
                <w:rFonts w:ascii="仿宋" w:hAnsi="仿宋" w:eastAsia="仿宋" w:cs="Times New Roman"/>
                <w:sz w:val="24"/>
                <w:szCs w:val="24"/>
                <w:shd w:val="clear" w:color="auto" w:fill="FFFFFF"/>
              </w:rPr>
            </w:pPr>
            <w:r>
              <w:rPr>
                <w:rStyle w:val="38"/>
                <w:rFonts w:hint="eastAsia" w:ascii="仿宋" w:hAnsi="仿宋" w:eastAsia="仿宋" w:cs="仿宋"/>
                <w:sz w:val="24"/>
                <w:szCs w:val="24"/>
                <w:shd w:val="clear" w:color="auto" w:fill="FFFFFF"/>
              </w:rPr>
              <w:t>售后服务</w:t>
            </w:r>
          </w:p>
        </w:tc>
        <w:tc>
          <w:tcPr>
            <w:tcW w:w="6060"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snapToGrid w:val="0"/>
              <w:rPr>
                <w:rFonts w:ascii="仿宋" w:hAnsi="仿宋" w:eastAsia="仿宋" w:cs="Times New Roman"/>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、质保一年得</w:t>
            </w:r>
            <w:r>
              <w:rPr>
                <w:rFonts w:ascii="仿宋" w:hAnsi="仿宋" w:eastAsia="仿宋" w:cs="仿宋"/>
                <w:kern w:val="0"/>
                <w:sz w:val="24"/>
                <w:szCs w:val="24"/>
              </w:rPr>
              <w:t>1</w:t>
            </w:r>
            <w:r>
              <w:rPr>
                <w:rFonts w:hint="eastAsia" w:ascii="仿宋" w:hAnsi="仿宋" w:eastAsia="仿宋" w:cs="仿宋"/>
                <w:kern w:val="0"/>
                <w:sz w:val="24"/>
                <w:szCs w:val="24"/>
              </w:rPr>
              <w:t>分，每增加一年加</w:t>
            </w:r>
            <w:r>
              <w:rPr>
                <w:rFonts w:ascii="仿宋" w:hAnsi="仿宋" w:eastAsia="仿宋" w:cs="仿宋"/>
                <w:kern w:val="0"/>
                <w:sz w:val="24"/>
                <w:szCs w:val="24"/>
              </w:rPr>
              <w:t>1</w:t>
            </w:r>
            <w:r>
              <w:rPr>
                <w:rFonts w:hint="eastAsia" w:ascii="仿宋" w:hAnsi="仿宋" w:eastAsia="仿宋" w:cs="仿宋"/>
                <w:kern w:val="0"/>
                <w:sz w:val="24"/>
                <w:szCs w:val="24"/>
              </w:rPr>
              <w:t>分，最高</w:t>
            </w:r>
            <w:r>
              <w:rPr>
                <w:rFonts w:ascii="仿宋" w:hAnsi="仿宋" w:eastAsia="仿宋" w:cs="仿宋"/>
                <w:kern w:val="0"/>
                <w:sz w:val="24"/>
                <w:szCs w:val="24"/>
              </w:rPr>
              <w:t>3</w:t>
            </w:r>
            <w:r>
              <w:rPr>
                <w:rFonts w:hint="eastAsia" w:ascii="仿宋" w:hAnsi="仿宋" w:eastAsia="仿宋" w:cs="仿宋"/>
                <w:kern w:val="0"/>
                <w:sz w:val="24"/>
                <w:szCs w:val="24"/>
              </w:rPr>
              <w:t>分。</w:t>
            </w:r>
          </w:p>
          <w:p>
            <w:pPr>
              <w:snapToGrid w:val="0"/>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、系统建成一年内，能提供现场工作人员处理日常维护工作的得</w:t>
            </w:r>
            <w:r>
              <w:rPr>
                <w:rFonts w:ascii="仿宋" w:hAnsi="仿宋" w:eastAsia="仿宋" w:cs="仿宋"/>
                <w:kern w:val="0"/>
                <w:sz w:val="24"/>
                <w:szCs w:val="24"/>
              </w:rPr>
              <w:t>2</w:t>
            </w:r>
            <w:r>
              <w:rPr>
                <w:rFonts w:hint="eastAsia" w:ascii="仿宋" w:hAnsi="仿宋" w:eastAsia="仿宋" w:cs="仿宋"/>
                <w:kern w:val="0"/>
                <w:sz w:val="24"/>
                <w:szCs w:val="24"/>
              </w:rPr>
              <w:t>分。</w:t>
            </w:r>
          </w:p>
        </w:tc>
        <w:tc>
          <w:tcPr>
            <w:tcW w:w="1264"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jc w:val="center"/>
              <w:rPr>
                <w:rStyle w:val="38"/>
                <w:rFonts w:ascii="仿宋" w:hAnsi="仿宋" w:eastAsia="仿宋" w:cs="Times New Roman"/>
                <w:sz w:val="24"/>
                <w:szCs w:val="24"/>
                <w:shd w:val="clear" w:color="auto" w:fill="FFFFFF"/>
              </w:rPr>
            </w:pPr>
            <w:r>
              <w:rPr>
                <w:rStyle w:val="38"/>
                <w:rFonts w:ascii="仿宋" w:hAnsi="仿宋" w:eastAsia="仿宋" w:cs="仿宋"/>
                <w:sz w:val="24"/>
                <w:szCs w:val="24"/>
                <w:shd w:val="clear" w:color="auto" w:fill="FFFFFF"/>
              </w:rPr>
              <w:t>5</w:t>
            </w:r>
          </w:p>
        </w:tc>
      </w:tr>
    </w:tbl>
    <w:p>
      <w:pPr>
        <w:widowControl/>
        <w:shd w:val="clear" w:color="auto" w:fill="FFFFFF"/>
        <w:spacing w:line="360" w:lineRule="atLeast"/>
        <w:ind w:firstLine="600"/>
        <w:jc w:val="left"/>
        <w:rPr>
          <w:rFonts w:ascii="??_GB2312" w:eastAsia="Times New Roman" w:cs="Times New Roman"/>
          <w:sz w:val="30"/>
          <w:szCs w:val="30"/>
        </w:rPr>
      </w:pPr>
      <w:r>
        <w:rPr>
          <w:rFonts w:ascii="??_GB2312" w:hAnsi="宋体" w:eastAsia="Times New Roman" w:cs="Times New Roman"/>
          <w:color w:val="000000"/>
          <w:kern w:val="0"/>
          <w:sz w:val="30"/>
          <w:szCs w:val="30"/>
          <w:shd w:val="clear" w:color="auto" w:fill="FFFFFF"/>
        </w:rPr>
        <w:t>六、采购资金支付</w:t>
      </w:r>
    </w:p>
    <w:p>
      <w:pPr>
        <w:spacing w:line="360" w:lineRule="auto"/>
        <w:ind w:left="-36" w:leftChars="-17" w:firstLine="600" w:firstLineChars="200"/>
        <w:jc w:val="left"/>
        <w:rPr>
          <w:rFonts w:ascii="??_GB2312" w:eastAsia="Times New Roman" w:cs="Times New Roman"/>
          <w:kern w:val="0"/>
          <w:sz w:val="30"/>
          <w:szCs w:val="30"/>
        </w:rPr>
      </w:pPr>
      <w:r>
        <w:rPr>
          <w:rFonts w:ascii="??_GB2312" w:hAnsi="仿宋" w:eastAsia="Times New Roman" w:cs="Times New Roman"/>
          <w:color w:val="000000"/>
          <w:kern w:val="0"/>
          <w:sz w:val="30"/>
          <w:szCs w:val="30"/>
          <w:shd w:val="clear" w:color="auto" w:fill="FFFFFF"/>
        </w:rPr>
        <w:t>（一）支付方式：银行转账</w:t>
      </w:r>
    </w:p>
    <w:p>
      <w:pPr>
        <w:spacing w:line="360" w:lineRule="auto"/>
        <w:ind w:left="-36" w:leftChars="-17" w:firstLine="600" w:firstLineChars="200"/>
        <w:jc w:val="left"/>
        <w:rPr>
          <w:rFonts w:ascii="??_GB2312" w:cs="Times New Roman"/>
          <w:kern w:val="0"/>
          <w:sz w:val="30"/>
          <w:szCs w:val="30"/>
        </w:rPr>
      </w:pPr>
      <w:r>
        <w:rPr>
          <w:rFonts w:ascii="??_GB2312" w:hAnsi="仿宋" w:eastAsia="Times New Roman" w:cs="Times New Roman"/>
          <w:color w:val="000000"/>
          <w:kern w:val="0"/>
          <w:sz w:val="30"/>
          <w:szCs w:val="30"/>
          <w:shd w:val="clear" w:color="auto" w:fill="FFFFFF"/>
        </w:rPr>
        <w:t>（二）支付时间及条件：</w:t>
      </w:r>
      <w:r>
        <w:rPr>
          <w:rFonts w:ascii="??_GB2312" w:eastAsia="Times New Roman" w:cs="Times New Roman"/>
          <w:kern w:val="0"/>
          <w:sz w:val="30"/>
          <w:szCs w:val="30"/>
        </w:rPr>
        <w:t>建设完成验收合格后，支付合同总价款的</w:t>
      </w:r>
      <w:r>
        <w:rPr>
          <w:rFonts w:ascii="??_GB2312" w:eastAsia="Times New Roman" w:cs="??_GB2312"/>
          <w:kern w:val="0"/>
          <w:sz w:val="30"/>
          <w:szCs w:val="30"/>
        </w:rPr>
        <w:t>90%</w:t>
      </w:r>
      <w:r>
        <w:rPr>
          <w:rFonts w:ascii="??_GB2312" w:eastAsia="Times New Roman" w:cs="Times New Roman"/>
          <w:kern w:val="0"/>
          <w:sz w:val="30"/>
          <w:szCs w:val="30"/>
        </w:rPr>
        <w:t>，设备运行满一年，无质量问题且投标人售后服务良好，剩余</w:t>
      </w:r>
      <w:r>
        <w:rPr>
          <w:rFonts w:ascii="??_GB2312" w:eastAsia="Times New Roman" w:cs="??_GB2312"/>
          <w:kern w:val="0"/>
          <w:sz w:val="30"/>
          <w:szCs w:val="30"/>
        </w:rPr>
        <w:t>10%</w:t>
      </w:r>
      <w:r>
        <w:rPr>
          <w:rFonts w:ascii="??_GB2312" w:eastAsia="Times New Roman" w:cs="Times New Roman"/>
          <w:kern w:val="0"/>
          <w:sz w:val="30"/>
          <w:szCs w:val="30"/>
        </w:rPr>
        <w:t>一次性支付。</w:t>
      </w:r>
    </w:p>
    <w:p>
      <w:pPr>
        <w:widowControl/>
        <w:shd w:val="clear" w:color="auto" w:fill="FFFFFF"/>
        <w:spacing w:line="360" w:lineRule="atLeast"/>
        <w:ind w:firstLine="600"/>
        <w:jc w:val="left"/>
        <w:rPr>
          <w:rFonts w:ascii="??_GB2312" w:eastAsia="Times New Roman" w:cs="Times New Roman"/>
          <w:sz w:val="30"/>
          <w:szCs w:val="30"/>
        </w:rPr>
      </w:pPr>
      <w:r>
        <w:rPr>
          <w:rFonts w:ascii="??_GB2312" w:hAnsi="宋体" w:eastAsia="Times New Roman" w:cs="Times New Roman"/>
          <w:color w:val="000000"/>
          <w:kern w:val="0"/>
          <w:sz w:val="30"/>
          <w:szCs w:val="30"/>
          <w:shd w:val="clear" w:color="auto" w:fill="FFFFFF"/>
        </w:rPr>
        <w:t>七、联系方式</w:t>
      </w:r>
    </w:p>
    <w:p>
      <w:pPr>
        <w:widowControl/>
        <w:shd w:val="clear" w:color="auto" w:fill="FFFFFF"/>
        <w:spacing w:line="525" w:lineRule="atLeast"/>
        <w:ind w:firstLine="795"/>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联系人姓名：</w:t>
      </w:r>
      <w:r>
        <w:rPr>
          <w:rFonts w:eastAsia="Times New Roman" w:cs="Times New Roman"/>
          <w:color w:val="000000"/>
          <w:kern w:val="0"/>
          <w:sz w:val="30"/>
          <w:szCs w:val="30"/>
          <w:shd w:val="clear" w:color="auto" w:fill="FFFFFF"/>
        </w:rPr>
        <w:t> </w:t>
      </w:r>
      <w:r>
        <w:rPr>
          <w:rFonts w:hint="eastAsia" w:ascii="宋体" w:hAnsi="宋体" w:cs="宋体"/>
          <w:color w:val="000000"/>
          <w:kern w:val="0"/>
          <w:sz w:val="30"/>
          <w:szCs w:val="30"/>
          <w:shd w:val="clear" w:color="auto" w:fill="FFFFFF"/>
        </w:rPr>
        <w:t>陈先生</w:t>
      </w:r>
      <w:r>
        <w:rPr>
          <w:rFonts w:eastAsia="Times New Roman" w:cs="Times New Roman"/>
          <w:color w:val="000000"/>
          <w:kern w:val="0"/>
          <w:sz w:val="30"/>
          <w:szCs w:val="30"/>
          <w:shd w:val="clear" w:color="auto" w:fill="FFFFFF"/>
        </w:rPr>
        <w:t>     </w:t>
      </w:r>
      <w:r>
        <w:rPr>
          <w:rFonts w:ascii="??_GB2312" w:hAnsi="仿宋" w:eastAsia="Times New Roman" w:cs="??_GB2312"/>
          <w:color w:val="000000"/>
          <w:kern w:val="0"/>
          <w:sz w:val="30"/>
          <w:szCs w:val="30"/>
          <w:shd w:val="clear" w:color="auto" w:fill="FFFFFF"/>
        </w:rPr>
        <w:t xml:space="preserve"> </w:t>
      </w:r>
      <w:r>
        <w:rPr>
          <w:rFonts w:eastAsia="Times New Roman" w:cs="Times New Roman"/>
          <w:color w:val="000000"/>
          <w:kern w:val="0"/>
          <w:sz w:val="30"/>
          <w:szCs w:val="30"/>
          <w:shd w:val="clear" w:color="auto" w:fill="FFFFFF"/>
        </w:rPr>
        <w:t>    </w:t>
      </w:r>
      <w:r>
        <w:rPr>
          <w:rFonts w:ascii="??_GB2312" w:hAnsi="仿宋" w:eastAsia="Times New Roman" w:cs="Times New Roman"/>
          <w:color w:val="000000"/>
          <w:kern w:val="0"/>
          <w:sz w:val="30"/>
          <w:szCs w:val="30"/>
          <w:shd w:val="clear" w:color="auto" w:fill="FFFFFF"/>
        </w:rPr>
        <w:t>联系电话：</w:t>
      </w:r>
      <w:r>
        <w:rPr>
          <w:rFonts w:ascii="??_GB2312" w:hAnsi="仿宋" w:eastAsia="Times New Roman" w:cs="??_GB2312"/>
          <w:color w:val="000000"/>
          <w:kern w:val="0"/>
          <w:sz w:val="30"/>
          <w:szCs w:val="30"/>
          <w:shd w:val="clear" w:color="auto" w:fill="FFFFFF"/>
        </w:rPr>
        <w:t>0374-2929015</w:t>
      </w:r>
    </w:p>
    <w:p>
      <w:pPr>
        <w:widowControl/>
        <w:shd w:val="clear" w:color="auto" w:fill="FFFFFF"/>
        <w:spacing w:line="525" w:lineRule="atLeast"/>
        <w:ind w:firstLine="795"/>
        <w:jc w:val="left"/>
        <w:rPr>
          <w:rFonts w:ascii="??_GB2312" w:eastAsia="Times New Roman" w:cs="Times New Roman"/>
          <w:sz w:val="30"/>
          <w:szCs w:val="30"/>
        </w:rPr>
      </w:pPr>
      <w:r>
        <w:rPr>
          <w:rFonts w:ascii="??_GB2312" w:hAnsi="仿宋" w:eastAsia="Times New Roman" w:cs="Times New Roman"/>
          <w:color w:val="000000"/>
          <w:kern w:val="0"/>
          <w:sz w:val="30"/>
          <w:szCs w:val="30"/>
          <w:shd w:val="clear" w:color="auto" w:fill="FFFFFF"/>
        </w:rPr>
        <w:t>单位地址：许昌市前进路东段</w:t>
      </w:r>
    </w:p>
    <w:p>
      <w:pPr>
        <w:widowControl/>
        <w:shd w:val="clear" w:color="auto" w:fill="FFFFFF"/>
        <w:spacing w:line="525" w:lineRule="atLeast"/>
        <w:ind w:firstLine="795"/>
        <w:jc w:val="left"/>
        <w:rPr>
          <w:rFonts w:ascii="??_GB2312" w:eastAsia="Times New Roman" w:cs="Times New Roman"/>
          <w:sz w:val="30"/>
          <w:szCs w:val="30"/>
        </w:rPr>
      </w:pPr>
      <w:r>
        <w:rPr>
          <w:rFonts w:eastAsia="Times New Roman" w:cs="Times New Roman"/>
          <w:color w:val="000000"/>
          <w:kern w:val="0"/>
          <w:sz w:val="30"/>
          <w:szCs w:val="30"/>
          <w:shd w:val="clear" w:color="auto" w:fill="FFFFFF"/>
        </w:rPr>
        <w:t xml:space="preserve">                         </w:t>
      </w:r>
      <w:r>
        <w:rPr>
          <w:rFonts w:ascii="??_GB2312" w:hAnsi="仿宋" w:eastAsia="Times New Roman" w:cs="Times New Roman"/>
          <w:color w:val="000000"/>
          <w:kern w:val="0"/>
          <w:sz w:val="30"/>
          <w:szCs w:val="30"/>
          <w:shd w:val="clear" w:color="auto" w:fill="FFFFFF"/>
        </w:rPr>
        <w:t>单位全称（加盖单位公章）</w:t>
      </w:r>
    </w:p>
    <w:p>
      <w:pPr>
        <w:widowControl/>
        <w:shd w:val="clear" w:color="auto" w:fill="FFFFFF"/>
        <w:spacing w:line="330" w:lineRule="atLeast"/>
        <w:ind w:firstLine="5700"/>
        <w:jc w:val="right"/>
        <w:rPr>
          <w:rFonts w:ascii="??_GB2312" w:eastAsia="Times New Roman" w:cs="Times New Roman"/>
          <w:sz w:val="30"/>
          <w:szCs w:val="30"/>
        </w:rPr>
      </w:pPr>
    </w:p>
    <w:p>
      <w:pPr>
        <w:widowControl/>
        <w:shd w:val="clear" w:color="auto" w:fill="FFFFFF"/>
        <w:spacing w:line="330" w:lineRule="atLeast"/>
        <w:ind w:firstLine="5100"/>
        <w:rPr>
          <w:rFonts w:ascii="??_GB2312" w:eastAsia="Times New Roman" w:cs="Times New Roman"/>
          <w:sz w:val="30"/>
          <w:szCs w:val="30"/>
        </w:rPr>
      </w:pPr>
      <w:r>
        <w:rPr>
          <w:rFonts w:ascii="??_GB2312" w:hAnsi="仿宋" w:eastAsia="Times New Roman" w:cs="??_GB2312"/>
          <w:color w:val="000000"/>
          <w:kern w:val="0"/>
          <w:sz w:val="30"/>
          <w:szCs w:val="30"/>
          <w:shd w:val="clear" w:color="auto" w:fill="FFFFFF"/>
        </w:rPr>
        <w:t>2018</w:t>
      </w:r>
      <w:r>
        <w:rPr>
          <w:rFonts w:ascii="??_GB2312" w:hAnsi="仿宋" w:eastAsia="Times New Roman" w:cs="Times New Roman"/>
          <w:color w:val="000000"/>
          <w:kern w:val="0"/>
          <w:sz w:val="30"/>
          <w:szCs w:val="30"/>
          <w:shd w:val="clear" w:color="auto" w:fill="FFFFFF"/>
        </w:rPr>
        <w:t>年</w:t>
      </w:r>
      <w:r>
        <w:rPr>
          <w:rFonts w:eastAsia="Times New Roman" w:cs="Times New Roman"/>
          <w:color w:val="000000"/>
          <w:kern w:val="0"/>
          <w:sz w:val="30"/>
          <w:szCs w:val="30"/>
          <w:shd w:val="clear" w:color="auto" w:fill="FFFFFF"/>
        </w:rPr>
        <w:t> 9</w:t>
      </w:r>
      <w:r>
        <w:rPr>
          <w:rFonts w:ascii="??_GB2312" w:hAnsi="仿宋" w:eastAsia="Times New Roman" w:cs="Times New Roman"/>
          <w:color w:val="000000"/>
          <w:kern w:val="0"/>
          <w:sz w:val="30"/>
          <w:szCs w:val="30"/>
          <w:shd w:val="clear" w:color="auto" w:fill="FFFFFF"/>
        </w:rPr>
        <w:t>月</w:t>
      </w:r>
      <w:r>
        <w:rPr>
          <w:rFonts w:eastAsia="Times New Roman" w:cs="Times New Roman"/>
          <w:color w:val="000000"/>
          <w:kern w:val="0"/>
          <w:sz w:val="30"/>
          <w:szCs w:val="30"/>
          <w:shd w:val="clear" w:color="auto" w:fill="FFFFFF"/>
        </w:rPr>
        <w:t>14</w:t>
      </w:r>
      <w:r>
        <w:rPr>
          <w:rFonts w:ascii="??_GB2312" w:hAnsi="仿宋" w:eastAsia="Times New Roman" w:cs="Times New Roman"/>
          <w:color w:val="000000"/>
          <w:kern w:val="0"/>
          <w:sz w:val="30"/>
          <w:szCs w:val="30"/>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0BFA9"/>
    <w:multiLevelType w:val="singleLevel"/>
    <w:tmpl w:val="ACA0BFA9"/>
    <w:lvl w:ilvl="0" w:tentative="0">
      <w:start w:val="1"/>
      <w:numFmt w:val="decimal"/>
      <w:suff w:val="nothing"/>
      <w:lvlText w:val="%1、"/>
      <w:lvlJc w:val="left"/>
    </w:lvl>
  </w:abstractNum>
  <w:abstractNum w:abstractNumId="1">
    <w:nsid w:val="00000006"/>
    <w:multiLevelType w:val="singleLevel"/>
    <w:tmpl w:val="00000006"/>
    <w:lvl w:ilvl="0" w:tentative="0">
      <w:start w:val="1"/>
      <w:numFmt w:val="bullet"/>
      <w:pStyle w:val="2"/>
      <w:lvlText w:val=""/>
      <w:lvlJc w:val="left"/>
      <w:pPr>
        <w:tabs>
          <w:tab w:val="left" w:pos="1620"/>
        </w:tabs>
        <w:ind w:left="1620" w:hanging="360"/>
      </w:pPr>
      <w:rPr>
        <w:rFonts w:hint="default" w:ascii="Wingdings" w:hAnsi="Wingdings" w:cs="Wingdings"/>
      </w:rPr>
    </w:lvl>
  </w:abstractNum>
  <w:abstractNum w:abstractNumId="2">
    <w:nsid w:val="04880A8D"/>
    <w:multiLevelType w:val="multilevel"/>
    <w:tmpl w:val="04880A8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0F"/>
    <w:rsid w:val="00023D62"/>
    <w:rsid w:val="00035690"/>
    <w:rsid w:val="000368A7"/>
    <w:rsid w:val="00095746"/>
    <w:rsid w:val="000A4A7D"/>
    <w:rsid w:val="00106EBB"/>
    <w:rsid w:val="00193B8F"/>
    <w:rsid w:val="001B13B3"/>
    <w:rsid w:val="001D22A6"/>
    <w:rsid w:val="001F18A6"/>
    <w:rsid w:val="00216303"/>
    <w:rsid w:val="002571AE"/>
    <w:rsid w:val="002840B4"/>
    <w:rsid w:val="00300F5E"/>
    <w:rsid w:val="0037050F"/>
    <w:rsid w:val="003713E9"/>
    <w:rsid w:val="00386A68"/>
    <w:rsid w:val="00433CE5"/>
    <w:rsid w:val="00464B73"/>
    <w:rsid w:val="00490633"/>
    <w:rsid w:val="005259C7"/>
    <w:rsid w:val="00552A49"/>
    <w:rsid w:val="0060617B"/>
    <w:rsid w:val="00681AB9"/>
    <w:rsid w:val="00780F87"/>
    <w:rsid w:val="0080358E"/>
    <w:rsid w:val="00825C95"/>
    <w:rsid w:val="00874DF4"/>
    <w:rsid w:val="00877B7D"/>
    <w:rsid w:val="008B08FC"/>
    <w:rsid w:val="008F23AE"/>
    <w:rsid w:val="00926F1F"/>
    <w:rsid w:val="0097041F"/>
    <w:rsid w:val="00AD1FD9"/>
    <w:rsid w:val="00B17434"/>
    <w:rsid w:val="00BA2373"/>
    <w:rsid w:val="00BB586D"/>
    <w:rsid w:val="00BF265E"/>
    <w:rsid w:val="00C3385B"/>
    <w:rsid w:val="00C45BCE"/>
    <w:rsid w:val="00CA053B"/>
    <w:rsid w:val="00CE5325"/>
    <w:rsid w:val="00D114C8"/>
    <w:rsid w:val="00D46B7C"/>
    <w:rsid w:val="00D720CE"/>
    <w:rsid w:val="00DC042B"/>
    <w:rsid w:val="00DC35C4"/>
    <w:rsid w:val="00E84D2F"/>
    <w:rsid w:val="00F061FA"/>
    <w:rsid w:val="00F3170E"/>
    <w:rsid w:val="02724AE4"/>
    <w:rsid w:val="027C5DA4"/>
    <w:rsid w:val="04721903"/>
    <w:rsid w:val="04AA5F2A"/>
    <w:rsid w:val="072E4045"/>
    <w:rsid w:val="082D34A0"/>
    <w:rsid w:val="09D40B33"/>
    <w:rsid w:val="0A1151EC"/>
    <w:rsid w:val="0D63571A"/>
    <w:rsid w:val="0DC77E32"/>
    <w:rsid w:val="0F1812E8"/>
    <w:rsid w:val="13456960"/>
    <w:rsid w:val="135A7252"/>
    <w:rsid w:val="17CD6427"/>
    <w:rsid w:val="1B9804B9"/>
    <w:rsid w:val="1BBA2D00"/>
    <w:rsid w:val="1C1F79D1"/>
    <w:rsid w:val="2104079A"/>
    <w:rsid w:val="2598298F"/>
    <w:rsid w:val="2AA86F90"/>
    <w:rsid w:val="2E17218A"/>
    <w:rsid w:val="2F8B21A2"/>
    <w:rsid w:val="30C4516D"/>
    <w:rsid w:val="30EA30B3"/>
    <w:rsid w:val="326213CA"/>
    <w:rsid w:val="363B143E"/>
    <w:rsid w:val="36E21EB6"/>
    <w:rsid w:val="376A150E"/>
    <w:rsid w:val="382D362C"/>
    <w:rsid w:val="39FB606A"/>
    <w:rsid w:val="3B4B675F"/>
    <w:rsid w:val="3EC3109D"/>
    <w:rsid w:val="40280BF3"/>
    <w:rsid w:val="41B5266B"/>
    <w:rsid w:val="440F5493"/>
    <w:rsid w:val="4502414C"/>
    <w:rsid w:val="461E661C"/>
    <w:rsid w:val="48097E75"/>
    <w:rsid w:val="487D0EDC"/>
    <w:rsid w:val="49BE2D9A"/>
    <w:rsid w:val="4D462781"/>
    <w:rsid w:val="51CC5051"/>
    <w:rsid w:val="53843CCE"/>
    <w:rsid w:val="53CB7B0D"/>
    <w:rsid w:val="56827E96"/>
    <w:rsid w:val="57855361"/>
    <w:rsid w:val="58D95BA3"/>
    <w:rsid w:val="59970C07"/>
    <w:rsid w:val="5CF44866"/>
    <w:rsid w:val="5F5A413A"/>
    <w:rsid w:val="65624B75"/>
    <w:rsid w:val="67FD62AF"/>
    <w:rsid w:val="692C5E4E"/>
    <w:rsid w:val="6F1578D0"/>
    <w:rsid w:val="71823F3C"/>
    <w:rsid w:val="71E47F07"/>
    <w:rsid w:val="725A2E87"/>
    <w:rsid w:val="72612584"/>
    <w:rsid w:val="76C0497F"/>
    <w:rsid w:val="77626EFB"/>
    <w:rsid w:val="7A1214E0"/>
    <w:rsid w:val="7B8977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3"/>
    <w:link w:val="16"/>
    <w:qFormat/>
    <w:locked/>
    <w:uiPriority w:val="99"/>
    <w:pPr>
      <w:keepNext/>
      <w:keepLines/>
      <w:pageBreakBefore/>
      <w:widowControl/>
      <w:numPr>
        <w:ilvl w:val="0"/>
        <w:numId w:val="1"/>
      </w:numPr>
      <w:snapToGrid w:val="0"/>
      <w:spacing w:after="120"/>
      <w:jc w:val="center"/>
      <w:outlineLvl w:val="0"/>
    </w:pPr>
    <w:rPr>
      <w:rFonts w:ascii="黑体" w:hAnsi="Arial" w:eastAsia="黑体" w:cs="黑体"/>
      <w:b/>
      <w:bCs/>
      <w:sz w:val="32"/>
      <w:szCs w:val="32"/>
    </w:rPr>
  </w:style>
  <w:style w:type="paragraph" w:styleId="4">
    <w:name w:val="heading 4"/>
    <w:basedOn w:val="1"/>
    <w:next w:val="3"/>
    <w:link w:val="17"/>
    <w:qFormat/>
    <w:locked/>
    <w:uiPriority w:val="99"/>
    <w:pPr>
      <w:keepNext/>
      <w:keepLines/>
      <w:widowControl/>
      <w:numPr>
        <w:ilvl w:val="3"/>
        <w:numId w:val="2"/>
      </w:numPr>
      <w:snapToGrid w:val="0"/>
      <w:spacing w:after="120"/>
      <w:outlineLvl w:val="3"/>
    </w:pPr>
    <w:rPr>
      <w:rFonts w:ascii="Arial" w:hAnsi="Arial" w:eastAsia="黑体" w:cs="Arial"/>
      <w:b/>
      <w:bCs/>
      <w:kern w:val="28"/>
      <w:sz w:val="24"/>
      <w:szCs w:val="24"/>
    </w:rPr>
  </w:style>
  <w:style w:type="character" w:default="1" w:styleId="10">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8"/>
    <w:qFormat/>
    <w:uiPriority w:val="99"/>
    <w:pPr>
      <w:snapToGrid w:val="0"/>
      <w:spacing w:line="360" w:lineRule="auto"/>
      <w:ind w:firstLine="480"/>
    </w:pPr>
    <w:rPr>
      <w:rFonts w:ascii="Times New Roman" w:hAnsi="Times New Roman" w:cs="Times New Roman"/>
      <w:kern w:val="0"/>
      <w:sz w:val="24"/>
      <w:szCs w:val="24"/>
    </w:rPr>
  </w:style>
  <w:style w:type="paragraph" w:styleId="5">
    <w:name w:val="annotation text"/>
    <w:basedOn w:val="1"/>
    <w:link w:val="19"/>
    <w:semiHidden/>
    <w:qFormat/>
    <w:uiPriority w:val="99"/>
    <w:pPr>
      <w:jc w:val="left"/>
    </w:pPr>
  </w:style>
  <w:style w:type="paragraph" w:styleId="6">
    <w:name w:val="Balloon Text"/>
    <w:basedOn w:val="1"/>
    <w:link w:val="20"/>
    <w:semiHidden/>
    <w:qFormat/>
    <w:uiPriority w:val="99"/>
    <w:rPr>
      <w:sz w:val="18"/>
      <w:szCs w:val="18"/>
    </w:rPr>
  </w:style>
  <w:style w:type="paragraph" w:styleId="7">
    <w:name w:val="footer"/>
    <w:basedOn w:val="1"/>
    <w:link w:val="21"/>
    <w:semiHidden/>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9">
    <w:name w:val="Normal (Web)"/>
    <w:basedOn w:val="1"/>
    <w:qFormat/>
    <w:uiPriority w:val="99"/>
    <w:pPr>
      <w:widowControl/>
      <w:jc w:val="left"/>
    </w:pPr>
    <w:rPr>
      <w:rFonts w:ascii="宋体" w:hAnsi="宋体" w:cs="宋体"/>
      <w:kern w:val="0"/>
      <w:sz w:val="24"/>
      <w:szCs w:val="24"/>
    </w:rPr>
  </w:style>
  <w:style w:type="character" w:styleId="11">
    <w:name w:val="FollowedHyperlink"/>
    <w:basedOn w:val="10"/>
    <w:semiHidden/>
    <w:qFormat/>
    <w:uiPriority w:val="99"/>
    <w:rPr>
      <w:color w:val="000000"/>
      <w:u w:val="none"/>
    </w:rPr>
  </w:style>
  <w:style w:type="character" w:styleId="12">
    <w:name w:val="Emphasis"/>
    <w:basedOn w:val="10"/>
    <w:qFormat/>
    <w:uiPriority w:val="99"/>
  </w:style>
  <w:style w:type="character" w:styleId="13">
    <w:name w:val="Hyperlink"/>
    <w:basedOn w:val="10"/>
    <w:semiHidden/>
    <w:qFormat/>
    <w:uiPriority w:val="99"/>
    <w:rPr>
      <w:color w:val="000000"/>
      <w:u w:val="none"/>
    </w:rPr>
  </w:style>
  <w:style w:type="character" w:styleId="14">
    <w:name w:val="annotation reference"/>
    <w:basedOn w:val="10"/>
    <w:semiHidden/>
    <w:qFormat/>
    <w:uiPriority w:val="99"/>
    <w:rPr>
      <w:sz w:val="21"/>
      <w:szCs w:val="21"/>
    </w:rPr>
  </w:style>
  <w:style w:type="character" w:customStyle="1" w:styleId="16">
    <w:name w:val="标题 1 Char"/>
    <w:basedOn w:val="10"/>
    <w:link w:val="2"/>
    <w:qFormat/>
    <w:locked/>
    <w:uiPriority w:val="99"/>
    <w:rPr>
      <w:rFonts w:ascii="黑体" w:hAnsi="Arial" w:eastAsia="黑体" w:cs="黑体"/>
      <w:b/>
      <w:bCs/>
      <w:kern w:val="2"/>
      <w:sz w:val="32"/>
      <w:szCs w:val="32"/>
      <w:lang w:val="en-US"/>
    </w:rPr>
  </w:style>
  <w:style w:type="character" w:customStyle="1" w:styleId="17">
    <w:name w:val="标题 4 Char"/>
    <w:basedOn w:val="10"/>
    <w:link w:val="4"/>
    <w:qFormat/>
    <w:locked/>
    <w:uiPriority w:val="99"/>
    <w:rPr>
      <w:rFonts w:ascii="Arial" w:hAnsi="Arial" w:eastAsia="黑体" w:cs="Arial"/>
      <w:b/>
      <w:bCs/>
      <w:kern w:val="28"/>
      <w:sz w:val="24"/>
      <w:szCs w:val="24"/>
    </w:rPr>
  </w:style>
  <w:style w:type="character" w:customStyle="1" w:styleId="18">
    <w:name w:val="正文文本 Char"/>
    <w:basedOn w:val="10"/>
    <w:link w:val="3"/>
    <w:qFormat/>
    <w:locked/>
    <w:uiPriority w:val="99"/>
    <w:rPr>
      <w:sz w:val="24"/>
      <w:szCs w:val="24"/>
      <w:lang w:val="en-US"/>
    </w:rPr>
  </w:style>
  <w:style w:type="character" w:customStyle="1" w:styleId="19">
    <w:name w:val="批注文字 Char"/>
    <w:basedOn w:val="10"/>
    <w:link w:val="5"/>
    <w:semiHidden/>
    <w:qFormat/>
    <w:locked/>
    <w:uiPriority w:val="99"/>
    <w:rPr>
      <w:rFonts w:ascii="Calibri" w:hAnsi="Calibri" w:cs="Calibri"/>
      <w:sz w:val="21"/>
      <w:szCs w:val="21"/>
    </w:rPr>
  </w:style>
  <w:style w:type="character" w:customStyle="1" w:styleId="20">
    <w:name w:val="批注框文本 Char"/>
    <w:basedOn w:val="10"/>
    <w:link w:val="6"/>
    <w:semiHidden/>
    <w:qFormat/>
    <w:locked/>
    <w:uiPriority w:val="99"/>
    <w:rPr>
      <w:rFonts w:ascii="Calibri" w:hAnsi="Calibri" w:cs="Calibri"/>
      <w:kern w:val="2"/>
      <w:sz w:val="18"/>
      <w:szCs w:val="18"/>
    </w:rPr>
  </w:style>
  <w:style w:type="character" w:customStyle="1" w:styleId="21">
    <w:name w:val="页脚 Char"/>
    <w:basedOn w:val="10"/>
    <w:link w:val="7"/>
    <w:semiHidden/>
    <w:qFormat/>
    <w:locked/>
    <w:uiPriority w:val="99"/>
    <w:rPr>
      <w:sz w:val="18"/>
      <w:szCs w:val="18"/>
    </w:rPr>
  </w:style>
  <w:style w:type="character" w:customStyle="1" w:styleId="22">
    <w:name w:val="页眉 Char"/>
    <w:basedOn w:val="10"/>
    <w:link w:val="8"/>
    <w:semiHidden/>
    <w:qFormat/>
    <w:locked/>
    <w:uiPriority w:val="99"/>
    <w:rPr>
      <w:sz w:val="18"/>
      <w:szCs w:val="18"/>
    </w:rPr>
  </w:style>
  <w:style w:type="character" w:customStyle="1" w:styleId="23">
    <w:name w:val="hover"/>
    <w:basedOn w:val="10"/>
    <w:qFormat/>
    <w:uiPriority w:val="99"/>
  </w:style>
  <w:style w:type="character" w:customStyle="1" w:styleId="24">
    <w:name w:val="green"/>
    <w:qFormat/>
    <w:uiPriority w:val="99"/>
    <w:rPr>
      <w:color w:val="auto"/>
      <w:sz w:val="18"/>
      <w:szCs w:val="18"/>
    </w:rPr>
  </w:style>
  <w:style w:type="character" w:customStyle="1" w:styleId="25">
    <w:name w:val="red"/>
    <w:qFormat/>
    <w:uiPriority w:val="99"/>
    <w:rPr>
      <w:color w:val="FF0000"/>
      <w:sz w:val="18"/>
      <w:szCs w:val="18"/>
    </w:rPr>
  </w:style>
  <w:style w:type="character" w:customStyle="1" w:styleId="26">
    <w:name w:val="red1"/>
    <w:qFormat/>
    <w:uiPriority w:val="99"/>
    <w:rPr>
      <w:color w:val="auto"/>
      <w:sz w:val="18"/>
      <w:szCs w:val="18"/>
    </w:rPr>
  </w:style>
  <w:style w:type="character" w:customStyle="1" w:styleId="27">
    <w:name w:val="red2"/>
    <w:qFormat/>
    <w:uiPriority w:val="99"/>
    <w:rPr>
      <w:color w:val="FF0000"/>
    </w:rPr>
  </w:style>
  <w:style w:type="character" w:customStyle="1" w:styleId="28">
    <w:name w:val="gb-jt"/>
    <w:basedOn w:val="10"/>
    <w:qFormat/>
    <w:uiPriority w:val="99"/>
  </w:style>
  <w:style w:type="character" w:customStyle="1" w:styleId="29">
    <w:name w:val="blue"/>
    <w:qFormat/>
    <w:uiPriority w:val="99"/>
    <w:rPr>
      <w:color w:val="auto"/>
      <w:sz w:val="21"/>
      <w:szCs w:val="21"/>
    </w:rPr>
  </w:style>
  <w:style w:type="character" w:customStyle="1" w:styleId="30">
    <w:name w:val="right"/>
    <w:qFormat/>
    <w:uiPriority w:val="99"/>
    <w:rPr>
      <w:color w:val="auto"/>
      <w:sz w:val="18"/>
      <w:szCs w:val="18"/>
    </w:rPr>
  </w:style>
  <w:style w:type="paragraph" w:customStyle="1" w:styleId="31">
    <w:name w:val="列出段落1"/>
    <w:basedOn w:val="1"/>
    <w:qFormat/>
    <w:uiPriority w:val="99"/>
    <w:pPr>
      <w:ind w:firstLine="420" w:firstLineChars="200"/>
    </w:pPr>
    <w:rPr>
      <w:rFonts w:ascii="等线" w:hAnsi="等线" w:eastAsia="等线" w:cs="等线"/>
    </w:rPr>
  </w:style>
  <w:style w:type="paragraph" w:styleId="32">
    <w:name w:val="List Paragraph"/>
    <w:basedOn w:val="1"/>
    <w:link w:val="33"/>
    <w:qFormat/>
    <w:uiPriority w:val="99"/>
    <w:pPr>
      <w:ind w:firstLine="420" w:firstLineChars="200"/>
      <w:jc w:val="left"/>
    </w:pPr>
    <w:rPr>
      <w:rFonts w:ascii="Times New Roman" w:hAnsi="Times New Roman" w:cs="Times New Roman"/>
      <w:lang w:val="zh-CN"/>
    </w:rPr>
  </w:style>
  <w:style w:type="character" w:customStyle="1" w:styleId="33">
    <w:name w:val="列出段落 Char"/>
    <w:link w:val="32"/>
    <w:qFormat/>
    <w:locked/>
    <w:uiPriority w:val="99"/>
    <w:rPr>
      <w:kern w:val="2"/>
      <w:sz w:val="21"/>
      <w:szCs w:val="21"/>
      <w:lang w:val="zh-CN" w:eastAsia="zh-CN"/>
    </w:rPr>
  </w:style>
  <w:style w:type="character" w:customStyle="1" w:styleId="34">
    <w:name w:val="文档正文 Char"/>
    <w:link w:val="35"/>
    <w:qFormat/>
    <w:locked/>
    <w:uiPriority w:val="99"/>
    <w:rPr>
      <w:rFonts w:ascii="Calibri" w:hAnsi="Calibri" w:cs="Calibri"/>
      <w:sz w:val="24"/>
      <w:szCs w:val="24"/>
    </w:rPr>
  </w:style>
  <w:style w:type="paragraph" w:customStyle="1" w:styleId="35">
    <w:name w:val="文档正文"/>
    <w:basedOn w:val="1"/>
    <w:link w:val="34"/>
    <w:qFormat/>
    <w:uiPriority w:val="99"/>
    <w:pPr>
      <w:adjustRightInd w:val="0"/>
      <w:spacing w:before="60" w:after="60" w:line="360" w:lineRule="atLeast"/>
      <w:ind w:firstLine="482"/>
      <w:textAlignment w:val="baseline"/>
    </w:pPr>
    <w:rPr>
      <w:rFonts w:cs="Times New Roman"/>
      <w:kern w:val="0"/>
      <w:sz w:val="24"/>
      <w:szCs w:val="24"/>
    </w:rPr>
  </w:style>
  <w:style w:type="character" w:customStyle="1" w:styleId="36">
    <w:name w:val="标题 4 字符"/>
    <w:semiHidden/>
    <w:qFormat/>
    <w:uiPriority w:val="99"/>
    <w:rPr>
      <w:rFonts w:ascii="Cambria" w:hAnsi="Cambria" w:eastAsia="宋体" w:cs="Cambria"/>
      <w:b/>
      <w:bCs/>
      <w:kern w:val="2"/>
      <w:sz w:val="28"/>
      <w:szCs w:val="28"/>
    </w:rPr>
  </w:style>
  <w:style w:type="character" w:customStyle="1" w:styleId="37">
    <w:name w:val="正文文本 字符"/>
    <w:semiHidden/>
    <w:qFormat/>
    <w:uiPriority w:val="99"/>
    <w:rPr>
      <w:rFonts w:ascii="Calibri" w:hAnsi="Calibri" w:cs="Calibri"/>
      <w:kern w:val="2"/>
      <w:sz w:val="21"/>
      <w:szCs w:val="21"/>
    </w:rPr>
  </w:style>
  <w:style w:type="character" w:customStyle="1" w:styleId="38">
    <w:name w:val="正文文本 (2)"/>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707</Words>
  <Characters>4032</Characters>
  <Lines>33</Lines>
  <Paragraphs>9</Paragraphs>
  <TotalTime>18</TotalTime>
  <ScaleCrop>false</ScaleCrop>
  <LinksUpToDate>false</LinksUpToDate>
  <CharactersWithSpaces>4730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2018-09-17T05:09:00Z</dcterms:created>
  <dc:creator>Microsoft</dc:creator>
  <cp:lastModifiedBy>陈</cp:lastModifiedBy>
  <cp:lastPrinted>2018-09-16T09:30:00Z</cp:lastPrinted>
  <dcterms:modified xsi:type="dcterms:W3CDTF">2018-09-27T08:02:07Z</dcterms:modified>
  <dc:title>政府采购项目采购需求提交说明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