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8E" w:rsidRDefault="00783670">
      <w:pPr>
        <w:widowControl/>
        <w:shd w:val="clear" w:color="auto" w:fill="FFFFFF"/>
        <w:spacing w:line="360" w:lineRule="auto"/>
        <w:jc w:val="center"/>
        <w:rPr>
          <w:rFonts w:ascii="宋体" w:hAnsi="宋体" w:cs="宋体"/>
          <w:color w:val="000000"/>
          <w:kern w:val="0"/>
          <w:sz w:val="32"/>
          <w:szCs w:val="32"/>
        </w:rPr>
      </w:pPr>
      <w:r>
        <w:rPr>
          <w:rFonts w:ascii="宋体" w:hAnsi="宋体" w:cs="宋体" w:hint="eastAsia"/>
          <w:color w:val="000000"/>
          <w:kern w:val="0"/>
          <w:sz w:val="32"/>
          <w:szCs w:val="32"/>
        </w:rPr>
        <w:t>许昌市妇幼保健院新院区信息化建设硬件采购项目</w:t>
      </w:r>
    </w:p>
    <w:p w:rsidR="00140A8E" w:rsidRDefault="00783670">
      <w:pPr>
        <w:widowControl/>
        <w:shd w:val="clear" w:color="auto" w:fill="FFFFFF"/>
        <w:spacing w:line="360" w:lineRule="auto"/>
        <w:jc w:val="center"/>
        <w:rPr>
          <w:rFonts w:ascii="宋体" w:hAnsi="宋体" w:cs="宋体"/>
          <w:color w:val="000000"/>
          <w:kern w:val="0"/>
          <w:sz w:val="24"/>
        </w:rPr>
      </w:pPr>
      <w:r>
        <w:rPr>
          <w:rFonts w:ascii="宋体" w:hAnsi="宋体" w:cs="宋体" w:hint="eastAsia"/>
          <w:b/>
          <w:bCs/>
          <w:color w:val="000000"/>
          <w:kern w:val="0"/>
          <w:sz w:val="32"/>
          <w:szCs w:val="32"/>
        </w:rPr>
        <w:t>采购需求、评标标准等说明</w:t>
      </w:r>
    </w:p>
    <w:p w:rsidR="00140A8E" w:rsidRDefault="00140A8E">
      <w:pPr>
        <w:widowControl/>
        <w:shd w:val="clear" w:color="auto" w:fill="FFFFFF"/>
        <w:spacing w:line="360" w:lineRule="auto"/>
        <w:ind w:firstLine="600"/>
        <w:jc w:val="left"/>
        <w:rPr>
          <w:rFonts w:ascii="宋体" w:hAnsi="宋体" w:cs="宋体"/>
          <w:color w:val="000000"/>
          <w:kern w:val="0"/>
          <w:sz w:val="30"/>
          <w:szCs w:val="30"/>
        </w:rPr>
      </w:pPr>
    </w:p>
    <w:p w:rsidR="00140A8E" w:rsidRDefault="00783670">
      <w:pPr>
        <w:widowControl/>
        <w:shd w:val="clear" w:color="auto" w:fill="FFFFFF"/>
        <w:spacing w:line="360" w:lineRule="auto"/>
        <w:ind w:firstLine="601"/>
        <w:jc w:val="left"/>
        <w:outlineLvl w:val="0"/>
        <w:rPr>
          <w:rFonts w:ascii="宋体" w:hAnsi="宋体" w:cs="宋体"/>
          <w:color w:val="000000"/>
          <w:kern w:val="0"/>
          <w:sz w:val="30"/>
          <w:szCs w:val="30"/>
        </w:rPr>
      </w:pPr>
      <w:r>
        <w:rPr>
          <w:rFonts w:ascii="宋体" w:hAnsi="宋体" w:cs="宋体" w:hint="eastAsia"/>
          <w:color w:val="000000"/>
          <w:kern w:val="0"/>
          <w:sz w:val="30"/>
          <w:szCs w:val="30"/>
        </w:rPr>
        <w:t>一、项目概况</w:t>
      </w:r>
    </w:p>
    <w:p w:rsidR="00140A8E" w:rsidRDefault="00783670">
      <w:pPr>
        <w:widowControl/>
        <w:shd w:val="clear" w:color="auto" w:fill="FFFFFF"/>
        <w:spacing w:line="360" w:lineRule="auto"/>
        <w:ind w:firstLineChars="200" w:firstLine="600"/>
        <w:rPr>
          <w:rFonts w:ascii="宋体" w:hAnsi="宋体" w:cs="宋体"/>
          <w:color w:val="000000"/>
          <w:kern w:val="0"/>
          <w:sz w:val="30"/>
          <w:szCs w:val="30"/>
        </w:rPr>
      </w:pPr>
      <w:r>
        <w:rPr>
          <w:rFonts w:ascii="宋体" w:hAnsi="宋体" w:cs="宋体" w:hint="eastAsia"/>
          <w:color w:val="000000"/>
          <w:kern w:val="0"/>
          <w:sz w:val="30"/>
          <w:szCs w:val="30"/>
        </w:rPr>
        <w:t>（一）项目名称：信息化建设项目</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（二）采购方式：公开招标</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（三）主要内容、数量及要求：</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color w:val="000000"/>
          <w:kern w:val="0"/>
          <w:sz w:val="30"/>
          <w:szCs w:val="30"/>
        </w:rPr>
        <w:t>以下硬件设备需要提供</w:t>
      </w:r>
      <w:r>
        <w:rPr>
          <w:rFonts w:ascii="宋体" w:hAnsi="宋体" w:cs="宋体" w:hint="eastAsia"/>
          <w:color w:val="000000"/>
          <w:kern w:val="0"/>
          <w:sz w:val="30"/>
          <w:szCs w:val="30"/>
        </w:rPr>
        <w:t>3</w:t>
      </w:r>
      <w:r>
        <w:rPr>
          <w:rFonts w:ascii="宋体" w:hAnsi="宋体" w:cs="宋体" w:hint="eastAsia"/>
          <w:color w:val="000000"/>
          <w:kern w:val="0"/>
          <w:sz w:val="30"/>
          <w:szCs w:val="30"/>
        </w:rPr>
        <w:t>年原厂维保服务：</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核心服务器</w:t>
      </w:r>
      <w:r>
        <w:rPr>
          <w:rFonts w:ascii="宋体" w:hAnsi="宋体" w:cs="宋体" w:hint="eastAsia"/>
          <w:color w:val="000000"/>
          <w:kern w:val="0"/>
          <w:sz w:val="30"/>
          <w:szCs w:val="30"/>
        </w:rPr>
        <w:t>4</w:t>
      </w:r>
      <w:r>
        <w:rPr>
          <w:rFonts w:ascii="宋体" w:hAnsi="宋体" w:cs="宋体" w:hint="eastAsia"/>
          <w:color w:val="000000"/>
          <w:kern w:val="0"/>
          <w:sz w:val="30"/>
          <w:szCs w:val="30"/>
        </w:rPr>
        <w:t>台、光纤交换机</w:t>
      </w:r>
      <w:r>
        <w:rPr>
          <w:rFonts w:ascii="宋体" w:hAnsi="宋体" w:cs="宋体" w:hint="eastAsia"/>
          <w:color w:val="000000"/>
          <w:kern w:val="0"/>
          <w:sz w:val="30"/>
          <w:szCs w:val="30"/>
        </w:rPr>
        <w:t>2</w:t>
      </w:r>
      <w:r>
        <w:rPr>
          <w:rFonts w:ascii="宋体" w:hAnsi="宋体" w:cs="宋体" w:hint="eastAsia"/>
          <w:color w:val="000000"/>
          <w:kern w:val="0"/>
          <w:sz w:val="30"/>
          <w:szCs w:val="30"/>
        </w:rPr>
        <w:t>台、数据存储</w:t>
      </w:r>
      <w:r>
        <w:rPr>
          <w:rFonts w:ascii="宋体" w:hAnsi="宋体" w:cs="宋体" w:hint="eastAsia"/>
          <w:color w:val="000000"/>
          <w:kern w:val="0"/>
          <w:sz w:val="30"/>
          <w:szCs w:val="30"/>
        </w:rPr>
        <w:t>2</w:t>
      </w:r>
      <w:r>
        <w:rPr>
          <w:rFonts w:ascii="宋体" w:hAnsi="宋体" w:cs="宋体" w:hint="eastAsia"/>
          <w:color w:val="000000"/>
          <w:kern w:val="0"/>
          <w:sz w:val="30"/>
          <w:szCs w:val="30"/>
        </w:rPr>
        <w:t>台、</w:t>
      </w:r>
      <w:r>
        <w:rPr>
          <w:rFonts w:ascii="宋体" w:hAnsi="宋体" w:cs="宋体" w:hint="eastAsia"/>
          <w:color w:val="000000"/>
          <w:kern w:val="0"/>
          <w:sz w:val="30"/>
          <w:szCs w:val="30"/>
        </w:rPr>
        <w:t>P</w:t>
      </w:r>
      <w:r>
        <w:rPr>
          <w:rFonts w:ascii="宋体" w:hAnsi="宋体" w:cs="宋体"/>
          <w:color w:val="000000"/>
          <w:kern w:val="0"/>
          <w:sz w:val="30"/>
          <w:szCs w:val="30"/>
        </w:rPr>
        <w:t>ACS</w:t>
      </w:r>
      <w:r>
        <w:rPr>
          <w:rFonts w:ascii="宋体" w:hAnsi="宋体" w:cs="宋体"/>
          <w:color w:val="000000"/>
          <w:kern w:val="0"/>
          <w:sz w:val="30"/>
          <w:szCs w:val="30"/>
        </w:rPr>
        <w:t>存储</w:t>
      </w:r>
      <w:r>
        <w:rPr>
          <w:rFonts w:ascii="宋体" w:hAnsi="宋体" w:cs="宋体" w:hint="eastAsia"/>
          <w:color w:val="000000"/>
          <w:kern w:val="0"/>
          <w:sz w:val="30"/>
          <w:szCs w:val="30"/>
        </w:rPr>
        <w:t>1</w:t>
      </w:r>
      <w:r>
        <w:rPr>
          <w:rFonts w:ascii="宋体" w:hAnsi="宋体" w:cs="宋体" w:hint="eastAsia"/>
          <w:color w:val="000000"/>
          <w:kern w:val="0"/>
          <w:sz w:val="30"/>
          <w:szCs w:val="30"/>
        </w:rPr>
        <w:t>台。</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虚拟化软件</w:t>
      </w:r>
      <w:r>
        <w:rPr>
          <w:rFonts w:ascii="宋体" w:hAnsi="宋体" w:cs="宋体" w:hint="eastAsia"/>
          <w:color w:val="000000"/>
          <w:kern w:val="0"/>
          <w:sz w:val="30"/>
          <w:szCs w:val="30"/>
        </w:rPr>
        <w:t>1</w:t>
      </w:r>
      <w:r>
        <w:rPr>
          <w:rFonts w:ascii="宋体" w:hAnsi="宋体" w:cs="宋体" w:hint="eastAsia"/>
          <w:color w:val="000000"/>
          <w:kern w:val="0"/>
          <w:sz w:val="30"/>
          <w:szCs w:val="30"/>
        </w:rPr>
        <w:t>套、虚拟化防病毒软件</w:t>
      </w:r>
      <w:r>
        <w:rPr>
          <w:rFonts w:ascii="宋体" w:hAnsi="宋体" w:cs="宋体" w:hint="eastAsia"/>
          <w:color w:val="000000"/>
          <w:kern w:val="0"/>
          <w:sz w:val="30"/>
          <w:szCs w:val="30"/>
        </w:rPr>
        <w:t>1</w:t>
      </w:r>
      <w:r>
        <w:rPr>
          <w:rFonts w:ascii="宋体" w:hAnsi="宋体" w:cs="宋体" w:hint="eastAsia"/>
          <w:color w:val="000000"/>
          <w:kern w:val="0"/>
          <w:sz w:val="30"/>
          <w:szCs w:val="30"/>
        </w:rPr>
        <w:t>套、运维管理软件</w:t>
      </w:r>
      <w:r>
        <w:rPr>
          <w:rFonts w:ascii="宋体" w:hAnsi="宋体" w:cs="宋体" w:hint="eastAsia"/>
          <w:color w:val="000000"/>
          <w:kern w:val="0"/>
          <w:sz w:val="30"/>
          <w:szCs w:val="30"/>
        </w:rPr>
        <w:t>1</w:t>
      </w:r>
      <w:r>
        <w:rPr>
          <w:rFonts w:ascii="宋体" w:hAnsi="宋体" w:cs="宋体" w:hint="eastAsia"/>
          <w:color w:val="000000"/>
          <w:kern w:val="0"/>
          <w:sz w:val="30"/>
          <w:szCs w:val="30"/>
        </w:rPr>
        <w:t>套。</w:t>
      </w:r>
    </w:p>
    <w:p w:rsidR="00140A8E" w:rsidRDefault="00783670">
      <w:pPr>
        <w:widowControl/>
        <w:shd w:val="clear" w:color="auto" w:fill="FFFFFF"/>
        <w:spacing w:line="360" w:lineRule="auto"/>
        <w:ind w:firstLine="601"/>
        <w:jc w:val="left"/>
        <w:outlineLvl w:val="1"/>
        <w:rPr>
          <w:rFonts w:ascii="宋体" w:hAnsi="宋体" w:cs="宋体"/>
          <w:color w:val="000000"/>
          <w:kern w:val="0"/>
          <w:sz w:val="24"/>
        </w:rPr>
      </w:pPr>
      <w:r>
        <w:rPr>
          <w:rFonts w:ascii="宋体" w:hAnsi="宋体" w:cs="宋体" w:hint="eastAsia"/>
          <w:color w:val="000000"/>
          <w:kern w:val="0"/>
          <w:sz w:val="30"/>
          <w:szCs w:val="30"/>
        </w:rPr>
        <w:t>（四）预算金额：</w:t>
      </w:r>
      <w:r>
        <w:rPr>
          <w:rFonts w:ascii="宋体" w:hAnsi="宋体" w:cs="宋体" w:hint="eastAsia"/>
          <w:color w:val="000000" w:themeColor="text1"/>
          <w:kern w:val="0"/>
          <w:sz w:val="30"/>
          <w:szCs w:val="30"/>
        </w:rPr>
        <w:t>119</w:t>
      </w:r>
      <w:r>
        <w:rPr>
          <w:rFonts w:ascii="宋体" w:hAnsi="宋体" w:cs="宋体" w:hint="eastAsia"/>
          <w:color w:val="000000"/>
          <w:kern w:val="0"/>
          <w:sz w:val="30"/>
          <w:szCs w:val="30"/>
        </w:rPr>
        <w:t>万元；最高限价即为预算金额。</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（五）交付（服务、完工）时间：合同签订后</w:t>
      </w:r>
      <w:r>
        <w:rPr>
          <w:rFonts w:ascii="宋体" w:hAnsi="宋体" w:cs="宋体"/>
          <w:color w:val="000000"/>
          <w:kern w:val="0"/>
          <w:sz w:val="30"/>
          <w:szCs w:val="30"/>
        </w:rPr>
        <w:t>2</w:t>
      </w:r>
      <w:r>
        <w:rPr>
          <w:rFonts w:ascii="宋体" w:hAnsi="宋体" w:cs="宋体" w:hint="eastAsia"/>
          <w:color w:val="000000"/>
          <w:kern w:val="0"/>
          <w:sz w:val="30"/>
          <w:szCs w:val="30"/>
        </w:rPr>
        <w:t>个月完成并投入正常运行。</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（六）交付（服务、施工）地点：许昌市妇幼保健院</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（七）进口产品：允许□不允许√。</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（八）分包：允许□不允许√</w:t>
      </w:r>
    </w:p>
    <w:p w:rsidR="00140A8E" w:rsidRDefault="00783670">
      <w:pPr>
        <w:widowControl/>
        <w:shd w:val="clear" w:color="auto" w:fill="FFFFFF"/>
        <w:spacing w:line="360" w:lineRule="auto"/>
        <w:ind w:firstLine="601"/>
        <w:jc w:val="left"/>
        <w:outlineLvl w:val="0"/>
        <w:rPr>
          <w:rFonts w:ascii="宋体" w:hAnsi="宋体" w:cs="宋体"/>
          <w:color w:val="000000"/>
          <w:kern w:val="0"/>
          <w:sz w:val="30"/>
          <w:szCs w:val="30"/>
        </w:rPr>
      </w:pPr>
      <w:r>
        <w:rPr>
          <w:rFonts w:ascii="宋体" w:hAnsi="宋体" w:cs="宋体" w:hint="eastAsia"/>
          <w:color w:val="000000"/>
          <w:kern w:val="0"/>
          <w:sz w:val="30"/>
          <w:szCs w:val="30"/>
        </w:rPr>
        <w:t>二、需要落实的政府采购政策</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本项目落实节能环保</w:t>
      </w:r>
      <w:r>
        <w:rPr>
          <w:rFonts w:ascii="宋体" w:hAnsi="宋体" w:cs="宋体"/>
          <w:color w:val="000000"/>
          <w:kern w:val="0"/>
          <w:sz w:val="24"/>
        </w:rPr>
        <w:t>√</w:t>
      </w:r>
      <w:r>
        <w:rPr>
          <w:rFonts w:ascii="宋体" w:hAnsi="宋体" w:cs="宋体" w:hint="eastAsia"/>
          <w:color w:val="000000"/>
          <w:kern w:val="0"/>
          <w:sz w:val="30"/>
          <w:szCs w:val="30"/>
        </w:rPr>
        <w:t>、中小微型企业扶持</w:t>
      </w:r>
      <w:r>
        <w:rPr>
          <w:rFonts w:ascii="宋体" w:hAnsi="宋体" w:cs="宋体"/>
          <w:color w:val="000000"/>
          <w:kern w:val="0"/>
          <w:sz w:val="24"/>
        </w:rPr>
        <w:t>√</w:t>
      </w:r>
      <w:r>
        <w:rPr>
          <w:rFonts w:ascii="宋体" w:hAnsi="宋体" w:cs="宋体" w:hint="eastAsia"/>
          <w:color w:val="000000"/>
          <w:kern w:val="0"/>
          <w:sz w:val="30"/>
          <w:szCs w:val="30"/>
        </w:rPr>
        <w:t>、支持监狱企业发展</w:t>
      </w:r>
      <w:r>
        <w:rPr>
          <w:rFonts w:ascii="宋体" w:hAnsi="宋体" w:cs="宋体"/>
          <w:color w:val="000000"/>
          <w:kern w:val="0"/>
          <w:sz w:val="24"/>
        </w:rPr>
        <w:t>√</w:t>
      </w:r>
      <w:r>
        <w:rPr>
          <w:rFonts w:ascii="宋体" w:hAnsi="宋体" w:cs="宋体" w:hint="eastAsia"/>
          <w:color w:val="000000"/>
          <w:kern w:val="0"/>
          <w:sz w:val="30"/>
          <w:szCs w:val="30"/>
        </w:rPr>
        <w:t>、残疾人福利性单位扶持</w:t>
      </w:r>
      <w:r>
        <w:rPr>
          <w:rFonts w:ascii="宋体" w:hAnsi="宋体" w:cs="宋体"/>
          <w:color w:val="000000"/>
          <w:kern w:val="0"/>
          <w:sz w:val="24"/>
        </w:rPr>
        <w:t>√</w:t>
      </w:r>
      <w:r>
        <w:rPr>
          <w:rFonts w:ascii="宋体" w:hAnsi="宋体" w:cs="宋体" w:hint="eastAsia"/>
          <w:color w:val="000000"/>
          <w:kern w:val="0"/>
          <w:sz w:val="30"/>
          <w:szCs w:val="30"/>
        </w:rPr>
        <w:t>等相关政府采购政策。</w:t>
      </w:r>
    </w:p>
    <w:p w:rsidR="00140A8E" w:rsidRDefault="00783670">
      <w:pPr>
        <w:widowControl/>
        <w:shd w:val="clear" w:color="auto" w:fill="FFFFFF"/>
        <w:spacing w:line="360" w:lineRule="auto"/>
        <w:ind w:firstLine="601"/>
        <w:jc w:val="left"/>
        <w:outlineLvl w:val="0"/>
        <w:rPr>
          <w:rFonts w:ascii="宋体" w:hAnsi="宋体" w:cs="宋体"/>
          <w:color w:val="000000"/>
          <w:kern w:val="0"/>
          <w:sz w:val="30"/>
          <w:szCs w:val="30"/>
        </w:rPr>
      </w:pPr>
      <w:r>
        <w:rPr>
          <w:rFonts w:ascii="宋体" w:hAnsi="宋体" w:cs="宋体" w:hint="eastAsia"/>
          <w:color w:val="000000"/>
          <w:kern w:val="0"/>
          <w:sz w:val="30"/>
          <w:szCs w:val="30"/>
        </w:rPr>
        <w:t>三、投标人资格要求</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lastRenderedPageBreak/>
        <w:t>（一）具备《政府采购法》第二十二条第一款规定条件并提供相关材料。</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（二）本次招标接受</w:t>
      </w:r>
      <w:r>
        <w:rPr>
          <w:rFonts w:ascii="宋体" w:hAnsi="宋体" w:cs="宋体"/>
          <w:color w:val="000000"/>
          <w:kern w:val="0"/>
          <w:sz w:val="24"/>
        </w:rPr>
        <w:t>√</w:t>
      </w:r>
      <w:r>
        <w:rPr>
          <w:rFonts w:ascii="宋体" w:hAnsi="宋体" w:cs="宋体" w:hint="eastAsia"/>
          <w:color w:val="000000"/>
          <w:kern w:val="0"/>
          <w:sz w:val="30"/>
          <w:szCs w:val="30"/>
        </w:rPr>
        <w:t>不接受□联合体投标。</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（三）根据采购项目特殊要求，规定投标人的特定条件：无。</w:t>
      </w:r>
    </w:p>
    <w:p w:rsidR="00140A8E" w:rsidRDefault="00783670">
      <w:pPr>
        <w:widowControl/>
        <w:shd w:val="clear" w:color="auto" w:fill="FFFFFF"/>
        <w:spacing w:line="360" w:lineRule="auto"/>
        <w:ind w:firstLine="601"/>
        <w:jc w:val="left"/>
        <w:outlineLvl w:val="0"/>
        <w:rPr>
          <w:rFonts w:ascii="宋体" w:hAnsi="宋体" w:cs="宋体"/>
          <w:color w:val="000000"/>
          <w:kern w:val="0"/>
          <w:sz w:val="30"/>
          <w:szCs w:val="30"/>
        </w:rPr>
      </w:pPr>
      <w:r>
        <w:rPr>
          <w:rFonts w:ascii="宋体" w:hAnsi="宋体" w:cs="宋体" w:hint="eastAsia"/>
          <w:color w:val="000000"/>
          <w:kern w:val="0"/>
          <w:sz w:val="30"/>
          <w:szCs w:val="30"/>
        </w:rPr>
        <w:t>四、采购需求</w:t>
      </w:r>
    </w:p>
    <w:p w:rsidR="00140A8E" w:rsidRDefault="00783670">
      <w:pPr>
        <w:widowControl/>
        <w:shd w:val="clear" w:color="auto" w:fill="FFFFFF"/>
        <w:spacing w:line="360" w:lineRule="auto"/>
        <w:ind w:firstLine="601"/>
        <w:jc w:val="left"/>
        <w:outlineLvl w:val="1"/>
        <w:rPr>
          <w:rFonts w:ascii="宋体" w:hAnsi="宋体" w:cs="宋体"/>
          <w:color w:val="000000"/>
          <w:kern w:val="0"/>
          <w:sz w:val="30"/>
          <w:szCs w:val="30"/>
        </w:rPr>
      </w:pPr>
      <w:r>
        <w:rPr>
          <w:rFonts w:ascii="宋体" w:hAnsi="宋体" w:cs="宋体" w:hint="eastAsia"/>
          <w:color w:val="000000"/>
          <w:kern w:val="0"/>
          <w:sz w:val="30"/>
          <w:szCs w:val="30"/>
        </w:rPr>
        <w:t>（一）本项目需实现的功能或者目标</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我院新院区建设，机房硬件设备需要采购及集成部署，支撑医院业务管理系统。</w:t>
      </w:r>
    </w:p>
    <w:p w:rsidR="00140A8E" w:rsidRDefault="00783670">
      <w:pPr>
        <w:widowControl/>
        <w:jc w:val="left"/>
        <w:rPr>
          <w:rFonts w:ascii="宋体" w:hAnsi="宋体" w:cs="宋体"/>
          <w:color w:val="000000"/>
          <w:kern w:val="0"/>
          <w:sz w:val="30"/>
          <w:szCs w:val="30"/>
        </w:rPr>
      </w:pPr>
      <w:r>
        <w:rPr>
          <w:rFonts w:ascii="宋体" w:hAnsi="宋体" w:cs="宋体" w:hint="eastAsia"/>
          <w:color w:val="000000"/>
          <w:kern w:val="0"/>
          <w:sz w:val="30"/>
          <w:szCs w:val="30"/>
        </w:rPr>
        <w:t>（二）采购清单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792"/>
        <w:gridCol w:w="567"/>
        <w:gridCol w:w="5670"/>
        <w:gridCol w:w="569"/>
        <w:gridCol w:w="567"/>
        <w:gridCol w:w="997"/>
      </w:tblGrid>
      <w:tr w:rsidR="00140A8E">
        <w:trPr>
          <w:trHeight w:val="300"/>
          <w:jc w:val="center"/>
        </w:trPr>
        <w:tc>
          <w:tcPr>
            <w:tcW w:w="477" w:type="dxa"/>
            <w:vAlign w:val="center"/>
          </w:tcPr>
          <w:p w:rsidR="00140A8E" w:rsidRDefault="00783670">
            <w:pPr>
              <w:widowControl/>
              <w:jc w:val="center"/>
              <w:rPr>
                <w:rFonts w:ascii="宋体" w:hAnsi="宋体" w:cs="宋体"/>
                <w:b/>
                <w:bCs/>
                <w:kern w:val="0"/>
                <w:sz w:val="24"/>
              </w:rPr>
            </w:pPr>
            <w:r>
              <w:rPr>
                <w:rFonts w:ascii="宋体" w:hAnsi="宋体" w:cs="宋体"/>
                <w:b/>
                <w:bCs/>
                <w:kern w:val="0"/>
                <w:sz w:val="24"/>
              </w:rPr>
              <w:t>序号</w:t>
            </w:r>
          </w:p>
        </w:tc>
        <w:tc>
          <w:tcPr>
            <w:tcW w:w="792" w:type="dxa"/>
            <w:shd w:val="clear" w:color="auto" w:fill="auto"/>
            <w:vAlign w:val="center"/>
          </w:tcPr>
          <w:p w:rsidR="00140A8E" w:rsidRDefault="00783670">
            <w:pPr>
              <w:widowControl/>
              <w:jc w:val="center"/>
              <w:rPr>
                <w:rFonts w:ascii="宋体" w:hAnsi="宋体" w:cs="宋体"/>
                <w:b/>
                <w:bCs/>
                <w:kern w:val="0"/>
                <w:sz w:val="24"/>
              </w:rPr>
            </w:pPr>
            <w:r>
              <w:rPr>
                <w:rFonts w:ascii="宋体" w:hAnsi="宋体" w:cs="宋体"/>
                <w:b/>
                <w:bCs/>
                <w:kern w:val="0"/>
                <w:sz w:val="24"/>
              </w:rPr>
              <w:t>货物名称</w:t>
            </w:r>
          </w:p>
        </w:tc>
        <w:tc>
          <w:tcPr>
            <w:tcW w:w="6237" w:type="dxa"/>
            <w:gridSpan w:val="2"/>
            <w:shd w:val="clear" w:color="auto" w:fill="auto"/>
            <w:vAlign w:val="center"/>
          </w:tcPr>
          <w:p w:rsidR="00140A8E" w:rsidRDefault="00783670">
            <w:pPr>
              <w:widowControl/>
              <w:jc w:val="center"/>
              <w:rPr>
                <w:rFonts w:ascii="宋体" w:hAnsi="宋体" w:cs="宋体"/>
                <w:b/>
                <w:bCs/>
                <w:kern w:val="0"/>
                <w:sz w:val="24"/>
              </w:rPr>
            </w:pPr>
            <w:r>
              <w:rPr>
                <w:rFonts w:ascii="宋体" w:hAnsi="宋体" w:cs="宋体" w:hint="eastAsia"/>
                <w:b/>
                <w:bCs/>
                <w:kern w:val="0"/>
                <w:sz w:val="24"/>
              </w:rPr>
              <w:t>技术规格及主要参数</w:t>
            </w:r>
          </w:p>
        </w:tc>
        <w:tc>
          <w:tcPr>
            <w:tcW w:w="569" w:type="dxa"/>
            <w:vAlign w:val="center"/>
          </w:tcPr>
          <w:p w:rsidR="00140A8E" w:rsidRDefault="00783670">
            <w:pPr>
              <w:widowControl/>
              <w:jc w:val="center"/>
              <w:rPr>
                <w:rFonts w:ascii="宋体" w:hAnsi="宋体" w:cs="宋体"/>
                <w:b/>
                <w:bCs/>
                <w:kern w:val="0"/>
                <w:sz w:val="24"/>
              </w:rPr>
            </w:pPr>
            <w:r>
              <w:rPr>
                <w:rFonts w:ascii="宋体" w:hAnsi="宋体" w:cs="宋体" w:hint="eastAsia"/>
                <w:b/>
                <w:bCs/>
                <w:kern w:val="0"/>
                <w:sz w:val="24"/>
              </w:rPr>
              <w:t>单位</w:t>
            </w:r>
          </w:p>
        </w:tc>
        <w:tc>
          <w:tcPr>
            <w:tcW w:w="567" w:type="dxa"/>
            <w:vAlign w:val="center"/>
          </w:tcPr>
          <w:p w:rsidR="00140A8E" w:rsidRDefault="00783670">
            <w:pPr>
              <w:widowControl/>
              <w:jc w:val="center"/>
              <w:rPr>
                <w:rFonts w:ascii="宋体" w:hAnsi="宋体" w:cs="宋体"/>
                <w:b/>
                <w:bCs/>
                <w:kern w:val="0"/>
                <w:sz w:val="24"/>
              </w:rPr>
            </w:pPr>
            <w:r>
              <w:rPr>
                <w:rFonts w:ascii="宋体" w:hAnsi="宋体" w:cs="宋体" w:hint="eastAsia"/>
                <w:b/>
                <w:bCs/>
                <w:kern w:val="0"/>
                <w:sz w:val="24"/>
              </w:rPr>
              <w:t>数量</w:t>
            </w:r>
          </w:p>
        </w:tc>
        <w:tc>
          <w:tcPr>
            <w:tcW w:w="997" w:type="dxa"/>
            <w:vAlign w:val="center"/>
          </w:tcPr>
          <w:p w:rsidR="00140A8E" w:rsidRDefault="00783670">
            <w:pPr>
              <w:widowControl/>
              <w:jc w:val="center"/>
              <w:rPr>
                <w:rFonts w:ascii="宋体" w:hAnsi="宋体" w:cs="宋体"/>
                <w:b/>
                <w:bCs/>
                <w:kern w:val="0"/>
                <w:sz w:val="24"/>
              </w:rPr>
            </w:pPr>
            <w:r>
              <w:rPr>
                <w:rFonts w:ascii="宋体" w:hAnsi="宋体" w:cs="宋体" w:hint="eastAsia"/>
                <w:b/>
                <w:bCs/>
                <w:kern w:val="0"/>
                <w:sz w:val="24"/>
              </w:rPr>
              <w:t>是否为核心产品</w:t>
            </w:r>
          </w:p>
        </w:tc>
      </w:tr>
      <w:tr w:rsidR="00140A8E">
        <w:trPr>
          <w:trHeight w:val="1101"/>
          <w:jc w:val="center"/>
        </w:trPr>
        <w:tc>
          <w:tcPr>
            <w:tcW w:w="477" w:type="dxa"/>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t>1</w:t>
            </w:r>
          </w:p>
        </w:tc>
        <w:tc>
          <w:tcPr>
            <w:tcW w:w="792" w:type="dxa"/>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t>核心服务器</w:t>
            </w:r>
          </w:p>
        </w:tc>
        <w:tc>
          <w:tcPr>
            <w:tcW w:w="6237" w:type="dxa"/>
            <w:gridSpan w:val="2"/>
            <w:shd w:val="clear" w:color="auto" w:fill="auto"/>
            <w:vAlign w:val="center"/>
          </w:tcPr>
          <w:p w:rsidR="00140A8E" w:rsidRDefault="00783670">
            <w:pPr>
              <w:widowControl/>
              <w:jc w:val="left"/>
              <w:rPr>
                <w:rFonts w:ascii="宋体" w:hAnsi="宋体" w:cs="宋体"/>
                <w:color w:val="FF0000"/>
                <w:kern w:val="0"/>
                <w:sz w:val="24"/>
              </w:rPr>
            </w:pPr>
            <w:r>
              <w:rPr>
                <w:rFonts w:ascii="宋体" w:hAnsi="宋体" w:hint="eastAsia"/>
                <w:sz w:val="24"/>
              </w:rPr>
              <w:t>1</w:t>
            </w:r>
            <w:r>
              <w:rPr>
                <w:rFonts w:ascii="宋体" w:hAnsi="宋体" w:hint="eastAsia"/>
                <w:sz w:val="24"/>
              </w:rPr>
              <w:t>、非</w:t>
            </w:r>
            <w:r>
              <w:rPr>
                <w:rFonts w:ascii="宋体" w:hAnsi="宋体" w:hint="eastAsia"/>
                <w:sz w:val="24"/>
              </w:rPr>
              <w:t>OEM</w:t>
            </w:r>
            <w:r>
              <w:rPr>
                <w:rFonts w:ascii="宋体" w:hAnsi="宋体" w:hint="eastAsia"/>
                <w:sz w:val="24"/>
              </w:rPr>
              <w:t>产品。</w:t>
            </w:r>
          </w:p>
          <w:p w:rsidR="00140A8E" w:rsidRDefault="00783670">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、★产品规格：标准</w:t>
            </w:r>
            <w:r>
              <w:rPr>
                <w:rFonts w:ascii="宋体" w:hAnsi="宋体" w:cs="宋体" w:hint="eastAsia"/>
                <w:kern w:val="0"/>
                <w:sz w:val="24"/>
              </w:rPr>
              <w:t>4U</w:t>
            </w:r>
            <w:r>
              <w:rPr>
                <w:rFonts w:ascii="宋体" w:hAnsi="宋体" w:cs="宋体" w:hint="eastAsia"/>
                <w:kern w:val="0"/>
                <w:sz w:val="24"/>
              </w:rPr>
              <w:t>机架服务器，非</w:t>
            </w:r>
            <w:r>
              <w:rPr>
                <w:rFonts w:ascii="宋体" w:hAnsi="宋体" w:cs="宋体" w:hint="eastAsia"/>
                <w:kern w:val="0"/>
                <w:sz w:val="24"/>
              </w:rPr>
              <w:t>OEM</w:t>
            </w:r>
            <w:r>
              <w:rPr>
                <w:rFonts w:ascii="宋体" w:hAnsi="宋体" w:cs="宋体" w:hint="eastAsia"/>
                <w:kern w:val="0"/>
                <w:sz w:val="24"/>
              </w:rPr>
              <w:t>产品；</w:t>
            </w:r>
          </w:p>
          <w:p w:rsidR="00140A8E" w:rsidRDefault="00783670">
            <w:pPr>
              <w:widowControl/>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CPU</w:t>
            </w:r>
            <w:r>
              <w:rPr>
                <w:rFonts w:ascii="宋体" w:hAnsi="宋体" w:cs="宋体" w:hint="eastAsia"/>
                <w:kern w:val="0"/>
                <w:sz w:val="24"/>
              </w:rPr>
              <w:t>选型：支持</w:t>
            </w:r>
            <w:r>
              <w:rPr>
                <w:rFonts w:ascii="宋体" w:hAnsi="宋体" w:cs="宋体" w:hint="eastAsia"/>
                <w:kern w:val="0"/>
                <w:sz w:val="24"/>
              </w:rPr>
              <w:t>intel E7-4800 V3/V4</w:t>
            </w:r>
            <w:r>
              <w:rPr>
                <w:rFonts w:ascii="宋体" w:hAnsi="宋体" w:cs="宋体" w:hint="eastAsia"/>
                <w:kern w:val="0"/>
                <w:sz w:val="24"/>
              </w:rPr>
              <w:t>系列，</w:t>
            </w:r>
            <w:r>
              <w:rPr>
                <w:rFonts w:ascii="宋体" w:hAnsi="宋体" w:cs="宋体" w:hint="eastAsia"/>
                <w:kern w:val="0"/>
                <w:sz w:val="24"/>
              </w:rPr>
              <w:t>E7-8800V3/V4</w:t>
            </w:r>
            <w:r>
              <w:rPr>
                <w:rFonts w:ascii="宋体" w:hAnsi="宋体" w:cs="宋体" w:hint="eastAsia"/>
                <w:kern w:val="0"/>
                <w:sz w:val="24"/>
              </w:rPr>
              <w:t>系列</w:t>
            </w:r>
            <w:r>
              <w:rPr>
                <w:rFonts w:ascii="宋体" w:hAnsi="宋体" w:cs="宋体" w:hint="eastAsia"/>
                <w:kern w:val="0"/>
                <w:sz w:val="24"/>
              </w:rPr>
              <w:t>CPU</w:t>
            </w:r>
            <w:r>
              <w:rPr>
                <w:rFonts w:ascii="宋体" w:hAnsi="宋体" w:cs="宋体" w:hint="eastAsia"/>
                <w:kern w:val="0"/>
                <w:sz w:val="24"/>
              </w:rPr>
              <w:t>，本次配置单颗</w:t>
            </w:r>
            <w:r>
              <w:rPr>
                <w:rFonts w:ascii="宋体" w:hAnsi="宋体" w:cs="宋体" w:hint="eastAsia"/>
                <w:kern w:val="0"/>
                <w:sz w:val="24"/>
              </w:rPr>
              <w:t>CPU</w:t>
            </w:r>
            <w:r>
              <w:rPr>
                <w:rFonts w:ascii="宋体" w:hAnsi="宋体" w:cs="宋体" w:hint="eastAsia"/>
                <w:kern w:val="0"/>
                <w:sz w:val="24"/>
              </w:rPr>
              <w:t>要求</w:t>
            </w:r>
            <w:r>
              <w:rPr>
                <w:rFonts w:ascii="宋体" w:hAnsi="宋体" w:cs="宋体" w:hint="eastAsia"/>
                <w:kern w:val="0"/>
                <w:sz w:val="24"/>
              </w:rPr>
              <w:t>V4</w:t>
            </w:r>
            <w:r>
              <w:rPr>
                <w:rFonts w:ascii="宋体" w:hAnsi="宋体" w:cs="宋体" w:hint="eastAsia"/>
                <w:kern w:val="0"/>
                <w:sz w:val="24"/>
              </w:rPr>
              <w:t>系列</w:t>
            </w:r>
            <w:r>
              <w:rPr>
                <w:rFonts w:ascii="宋体" w:hAnsi="宋体" w:cs="宋体" w:hint="eastAsia"/>
                <w:kern w:val="0"/>
                <w:sz w:val="24"/>
              </w:rPr>
              <w:t>CPU</w:t>
            </w:r>
            <w:r>
              <w:rPr>
                <w:rFonts w:ascii="宋体" w:hAnsi="宋体" w:cs="宋体" w:hint="eastAsia"/>
                <w:kern w:val="0"/>
                <w:sz w:val="24"/>
              </w:rPr>
              <w:t>，物理核数≥</w:t>
            </w:r>
            <w:r>
              <w:rPr>
                <w:rFonts w:ascii="宋体" w:hAnsi="宋体" w:cs="宋体" w:hint="eastAsia"/>
                <w:kern w:val="0"/>
                <w:sz w:val="24"/>
              </w:rPr>
              <w:t>10</w:t>
            </w:r>
            <w:r>
              <w:rPr>
                <w:rFonts w:ascii="宋体" w:hAnsi="宋体" w:cs="宋体" w:hint="eastAsia"/>
                <w:kern w:val="0"/>
                <w:sz w:val="24"/>
              </w:rPr>
              <w:t>，主频≥</w:t>
            </w:r>
            <w:r>
              <w:rPr>
                <w:rFonts w:ascii="宋体" w:hAnsi="宋体" w:cs="宋体" w:hint="eastAsia"/>
                <w:kern w:val="0"/>
                <w:sz w:val="24"/>
              </w:rPr>
              <w:t>2.0GHz</w:t>
            </w:r>
            <w:r>
              <w:rPr>
                <w:rFonts w:ascii="宋体" w:hAnsi="宋体" w:cs="宋体" w:hint="eastAsia"/>
                <w:kern w:val="0"/>
                <w:sz w:val="24"/>
              </w:rPr>
              <w:t>，</w:t>
            </w:r>
            <w:r>
              <w:rPr>
                <w:rFonts w:ascii="宋体" w:hAnsi="宋体" w:cs="宋体" w:hint="eastAsia"/>
                <w:kern w:val="0"/>
                <w:sz w:val="24"/>
              </w:rPr>
              <w:t>L3</w:t>
            </w:r>
            <w:r>
              <w:rPr>
                <w:rFonts w:ascii="宋体" w:hAnsi="宋体" w:cs="宋体" w:hint="eastAsia"/>
                <w:kern w:val="0"/>
                <w:sz w:val="24"/>
              </w:rPr>
              <w:t>缓存≥</w:t>
            </w:r>
            <w:r>
              <w:rPr>
                <w:rFonts w:ascii="宋体" w:hAnsi="宋体" w:cs="宋体" w:hint="eastAsia"/>
                <w:kern w:val="0"/>
                <w:sz w:val="24"/>
              </w:rPr>
              <w:t>25M ,</w:t>
            </w:r>
            <w:r>
              <w:rPr>
                <w:rFonts w:ascii="宋体" w:hAnsi="宋体" w:cs="宋体" w:hint="eastAsia"/>
                <w:kern w:val="0"/>
                <w:sz w:val="24"/>
              </w:rPr>
              <w:t>单台服务器配置</w:t>
            </w:r>
            <w:r>
              <w:rPr>
                <w:rFonts w:ascii="宋体" w:hAnsi="宋体" w:cs="宋体" w:hint="eastAsia"/>
                <w:kern w:val="0"/>
                <w:sz w:val="24"/>
              </w:rPr>
              <w:t>CPU</w:t>
            </w:r>
            <w:r>
              <w:rPr>
                <w:rFonts w:ascii="宋体" w:hAnsi="宋体" w:cs="宋体" w:hint="eastAsia"/>
                <w:kern w:val="0"/>
                <w:sz w:val="24"/>
              </w:rPr>
              <w:t>总数量≥</w:t>
            </w:r>
            <w:r>
              <w:rPr>
                <w:rFonts w:ascii="宋体" w:hAnsi="宋体" w:cs="宋体" w:hint="eastAsia"/>
                <w:kern w:val="0"/>
                <w:sz w:val="24"/>
              </w:rPr>
              <w:t>4</w:t>
            </w:r>
            <w:r>
              <w:rPr>
                <w:rFonts w:ascii="宋体" w:hAnsi="宋体" w:cs="宋体" w:hint="eastAsia"/>
                <w:kern w:val="0"/>
                <w:sz w:val="24"/>
              </w:rPr>
              <w:t>颗；</w:t>
            </w:r>
          </w:p>
          <w:p w:rsidR="00140A8E" w:rsidRDefault="00783670">
            <w:pPr>
              <w:widowControl/>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、内存配置：要求服务器内存插槽数≥</w:t>
            </w:r>
            <w:r>
              <w:rPr>
                <w:rFonts w:ascii="宋体" w:hAnsi="宋体" w:cs="宋体" w:hint="eastAsia"/>
                <w:kern w:val="0"/>
                <w:sz w:val="24"/>
              </w:rPr>
              <w:t>48</w:t>
            </w:r>
            <w:r>
              <w:rPr>
                <w:rFonts w:ascii="宋体" w:hAnsi="宋体" w:cs="宋体" w:hint="eastAsia"/>
                <w:kern w:val="0"/>
                <w:sz w:val="24"/>
              </w:rPr>
              <w:t>，本次配置≥</w:t>
            </w:r>
            <w:r>
              <w:rPr>
                <w:rFonts w:ascii="宋体" w:hAnsi="宋体" w:cs="宋体" w:hint="eastAsia"/>
                <w:kern w:val="0"/>
                <w:sz w:val="24"/>
              </w:rPr>
              <w:t>256GB DDR4</w:t>
            </w:r>
            <w:r>
              <w:rPr>
                <w:rFonts w:ascii="宋体" w:hAnsi="宋体" w:cs="宋体" w:hint="eastAsia"/>
                <w:kern w:val="0"/>
                <w:sz w:val="24"/>
              </w:rPr>
              <w:t>内存；支持内存镜像、内存备用，支持故障预告警等功能；</w:t>
            </w:r>
          </w:p>
          <w:p w:rsidR="00140A8E" w:rsidRDefault="00783670">
            <w:pPr>
              <w:widowControl/>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、内置硬盘数及数目：要求服务器盘位数≥</w:t>
            </w:r>
            <w:r>
              <w:rPr>
                <w:rFonts w:ascii="宋体" w:hAnsi="宋体" w:cs="宋体" w:hint="eastAsia"/>
                <w:kern w:val="0"/>
                <w:sz w:val="24"/>
              </w:rPr>
              <w:t>8</w:t>
            </w:r>
            <w:r>
              <w:rPr>
                <w:rFonts w:ascii="宋体" w:hAnsi="宋体" w:cs="宋体" w:hint="eastAsia"/>
                <w:kern w:val="0"/>
                <w:sz w:val="24"/>
              </w:rPr>
              <w:t>，本次配置</w:t>
            </w:r>
            <w:r>
              <w:rPr>
                <w:rFonts w:ascii="宋体" w:hAnsi="宋体" w:cs="宋体" w:hint="eastAsia"/>
                <w:kern w:val="0"/>
                <w:sz w:val="24"/>
              </w:rPr>
              <w:t>4</w:t>
            </w:r>
            <w:r>
              <w:rPr>
                <w:rFonts w:ascii="宋体" w:hAnsi="宋体" w:cs="宋体" w:hint="eastAsia"/>
                <w:kern w:val="0"/>
                <w:sz w:val="24"/>
              </w:rPr>
              <w:t>块</w:t>
            </w:r>
            <w:r>
              <w:rPr>
                <w:rFonts w:ascii="宋体" w:hAnsi="宋体" w:cs="宋体" w:hint="eastAsia"/>
                <w:kern w:val="0"/>
                <w:sz w:val="24"/>
              </w:rPr>
              <w:t>600GB 10K SAS</w:t>
            </w:r>
            <w:r>
              <w:rPr>
                <w:rFonts w:ascii="宋体" w:hAnsi="宋体" w:cs="宋体" w:hint="eastAsia"/>
                <w:kern w:val="0"/>
                <w:sz w:val="24"/>
              </w:rPr>
              <w:t>硬盘；</w:t>
            </w:r>
          </w:p>
          <w:p w:rsidR="00140A8E" w:rsidRDefault="00783670">
            <w:pPr>
              <w:widowControl/>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w:t>
            </w:r>
            <w:r>
              <w:rPr>
                <w:rFonts w:ascii="宋体" w:hAnsi="宋体" w:cs="宋体" w:hint="eastAsia"/>
                <w:kern w:val="0"/>
                <w:sz w:val="24"/>
              </w:rPr>
              <w:t>RAID</w:t>
            </w:r>
            <w:r>
              <w:rPr>
                <w:rFonts w:ascii="宋体" w:hAnsi="宋体" w:cs="宋体" w:hint="eastAsia"/>
                <w:kern w:val="0"/>
                <w:sz w:val="24"/>
              </w:rPr>
              <w:t>卡：外插独立</w:t>
            </w:r>
            <w:r>
              <w:rPr>
                <w:rFonts w:ascii="宋体" w:hAnsi="宋体" w:cs="宋体" w:hint="eastAsia"/>
                <w:kern w:val="0"/>
                <w:sz w:val="24"/>
              </w:rPr>
              <w:t>RAID</w:t>
            </w:r>
            <w:r>
              <w:rPr>
                <w:rFonts w:ascii="宋体" w:hAnsi="宋体" w:cs="宋体" w:hint="eastAsia"/>
                <w:kern w:val="0"/>
                <w:sz w:val="24"/>
              </w:rPr>
              <w:t>卡，支持</w:t>
            </w:r>
            <w:r>
              <w:rPr>
                <w:rFonts w:ascii="宋体" w:hAnsi="宋体" w:cs="宋体" w:hint="eastAsia"/>
                <w:kern w:val="0"/>
                <w:sz w:val="24"/>
              </w:rPr>
              <w:t>RAID0,1,</w:t>
            </w:r>
            <w:r>
              <w:rPr>
                <w:rFonts w:ascii="宋体" w:hAnsi="宋体" w:cs="宋体"/>
                <w:kern w:val="0"/>
                <w:sz w:val="24"/>
              </w:rPr>
              <w:t>10</w:t>
            </w:r>
            <w:r>
              <w:rPr>
                <w:rFonts w:ascii="宋体" w:hAnsi="宋体" w:cs="宋体" w:hint="eastAsia"/>
                <w:kern w:val="0"/>
                <w:sz w:val="24"/>
              </w:rPr>
              <w:t>；</w:t>
            </w:r>
            <w:r>
              <w:rPr>
                <w:rFonts w:ascii="宋体" w:hAnsi="宋体" w:cs="宋体" w:hint="eastAsia"/>
                <w:kern w:val="0"/>
                <w:sz w:val="24"/>
              </w:rPr>
              <w:br/>
              <w:t>7</w:t>
            </w:r>
            <w:r>
              <w:rPr>
                <w:rFonts w:ascii="宋体" w:hAnsi="宋体" w:cs="宋体" w:hint="eastAsia"/>
                <w:kern w:val="0"/>
                <w:sz w:val="24"/>
              </w:rPr>
              <w:t>、</w:t>
            </w:r>
            <w:r>
              <w:rPr>
                <w:rFonts w:ascii="宋体" w:hAnsi="宋体" w:cs="宋体" w:hint="eastAsia"/>
                <w:kern w:val="0"/>
                <w:sz w:val="24"/>
              </w:rPr>
              <w:t>PCI I/O</w:t>
            </w:r>
            <w:r>
              <w:rPr>
                <w:rFonts w:ascii="宋体" w:hAnsi="宋体" w:cs="宋体" w:hint="eastAsia"/>
                <w:kern w:val="0"/>
                <w:sz w:val="24"/>
              </w:rPr>
              <w:t>插槽：最大支持≥</w:t>
            </w:r>
            <w:r>
              <w:rPr>
                <w:rFonts w:ascii="宋体" w:hAnsi="宋体" w:cs="宋体" w:hint="eastAsia"/>
                <w:kern w:val="0"/>
                <w:sz w:val="24"/>
              </w:rPr>
              <w:t>7</w:t>
            </w:r>
            <w:r>
              <w:rPr>
                <w:rFonts w:ascii="宋体" w:hAnsi="宋体" w:cs="宋体" w:hint="eastAsia"/>
                <w:kern w:val="0"/>
                <w:sz w:val="24"/>
              </w:rPr>
              <w:t>个</w:t>
            </w:r>
            <w:r>
              <w:rPr>
                <w:rFonts w:ascii="宋体" w:hAnsi="宋体" w:cs="宋体" w:hint="eastAsia"/>
                <w:kern w:val="0"/>
                <w:sz w:val="24"/>
              </w:rPr>
              <w:t>I/O</w:t>
            </w:r>
            <w:r>
              <w:rPr>
                <w:rFonts w:ascii="宋体" w:hAnsi="宋体" w:cs="宋体" w:hint="eastAsia"/>
                <w:kern w:val="0"/>
                <w:sz w:val="24"/>
              </w:rPr>
              <w:t>插槽</w:t>
            </w:r>
            <w:r>
              <w:rPr>
                <w:rFonts w:ascii="宋体" w:hAnsi="宋体" w:cs="宋体" w:hint="eastAsia"/>
                <w:kern w:val="0"/>
                <w:sz w:val="24"/>
              </w:rPr>
              <w:t>PCI-E</w:t>
            </w:r>
            <w:r>
              <w:rPr>
                <w:rFonts w:ascii="宋体" w:hAnsi="宋体" w:cs="宋体" w:hint="eastAsia"/>
                <w:kern w:val="0"/>
                <w:sz w:val="24"/>
              </w:rPr>
              <w:t>；</w:t>
            </w:r>
            <w:r>
              <w:rPr>
                <w:rFonts w:ascii="宋体" w:hAnsi="宋体" w:cs="宋体" w:hint="eastAsia"/>
                <w:kern w:val="0"/>
                <w:sz w:val="24"/>
              </w:rPr>
              <w:br/>
              <w:t>8</w:t>
            </w:r>
            <w:r>
              <w:rPr>
                <w:rFonts w:ascii="宋体" w:hAnsi="宋体" w:cs="宋体" w:hint="eastAsia"/>
                <w:kern w:val="0"/>
                <w:sz w:val="24"/>
              </w:rPr>
              <w:t>、网卡：配置≥</w:t>
            </w:r>
            <w:r>
              <w:rPr>
                <w:rFonts w:ascii="宋体" w:hAnsi="宋体" w:cs="宋体" w:hint="eastAsia"/>
                <w:kern w:val="0"/>
                <w:sz w:val="24"/>
              </w:rPr>
              <w:t>4</w:t>
            </w:r>
            <w:r>
              <w:rPr>
                <w:rFonts w:ascii="宋体" w:hAnsi="宋体" w:cs="宋体" w:hint="eastAsia"/>
                <w:kern w:val="0"/>
                <w:sz w:val="24"/>
              </w:rPr>
              <w:t>个千兆以太网接口</w:t>
            </w:r>
            <w:r>
              <w:rPr>
                <w:rFonts w:ascii="宋体" w:hAnsi="宋体" w:cs="宋体" w:hint="eastAsia"/>
                <w:kern w:val="0"/>
                <w:sz w:val="24"/>
              </w:rPr>
              <w:t>,</w:t>
            </w:r>
            <w:r>
              <w:rPr>
                <w:rFonts w:ascii="宋体" w:hAnsi="宋体" w:cs="宋体" w:hint="eastAsia"/>
                <w:kern w:val="0"/>
                <w:sz w:val="24"/>
              </w:rPr>
              <w:t>配置≥</w:t>
            </w:r>
            <w:r>
              <w:rPr>
                <w:rFonts w:ascii="宋体" w:hAnsi="宋体" w:cs="宋体" w:hint="eastAsia"/>
                <w:kern w:val="0"/>
                <w:sz w:val="24"/>
              </w:rPr>
              <w:t>2</w:t>
            </w:r>
            <w:r>
              <w:rPr>
                <w:rFonts w:ascii="宋体" w:hAnsi="宋体" w:cs="宋体" w:hint="eastAsia"/>
                <w:kern w:val="0"/>
                <w:sz w:val="24"/>
              </w:rPr>
              <w:t>块单端口</w:t>
            </w:r>
            <w:r>
              <w:rPr>
                <w:rFonts w:ascii="宋体" w:hAnsi="宋体" w:cs="宋体" w:hint="eastAsia"/>
                <w:kern w:val="0"/>
                <w:sz w:val="24"/>
              </w:rPr>
              <w:t xml:space="preserve"> 8Gb </w:t>
            </w:r>
            <w:r>
              <w:rPr>
                <w:rFonts w:ascii="宋体" w:hAnsi="宋体" w:cs="宋体" w:hint="eastAsia"/>
                <w:kern w:val="0"/>
                <w:sz w:val="24"/>
              </w:rPr>
              <w:t>光纤通道</w:t>
            </w:r>
            <w:r>
              <w:rPr>
                <w:rFonts w:ascii="宋体" w:hAnsi="宋体" w:cs="宋体" w:hint="eastAsia"/>
                <w:kern w:val="0"/>
                <w:sz w:val="24"/>
              </w:rPr>
              <w:t xml:space="preserve"> HBA</w:t>
            </w:r>
            <w:r>
              <w:rPr>
                <w:rFonts w:ascii="宋体" w:hAnsi="宋体" w:cs="宋体" w:hint="eastAsia"/>
                <w:kern w:val="0"/>
                <w:sz w:val="24"/>
              </w:rPr>
              <w:t>（配置相应的光模块），配置≥</w:t>
            </w:r>
            <w:r>
              <w:rPr>
                <w:rFonts w:ascii="宋体" w:hAnsi="宋体" w:cs="宋体" w:hint="eastAsia"/>
                <w:kern w:val="0"/>
                <w:sz w:val="24"/>
              </w:rPr>
              <w:t>2</w:t>
            </w:r>
            <w:r>
              <w:rPr>
                <w:rFonts w:ascii="宋体" w:hAnsi="宋体" w:cs="宋体" w:hint="eastAsia"/>
                <w:kern w:val="0"/>
                <w:sz w:val="24"/>
              </w:rPr>
              <w:t>块万兆双端口</w:t>
            </w:r>
            <w:r>
              <w:rPr>
                <w:rFonts w:ascii="宋体" w:hAnsi="宋体" w:cs="宋体" w:hint="eastAsia"/>
                <w:kern w:val="0"/>
                <w:sz w:val="24"/>
              </w:rPr>
              <w:t xml:space="preserve"> </w:t>
            </w:r>
            <w:r>
              <w:rPr>
                <w:rFonts w:ascii="宋体" w:hAnsi="宋体" w:cs="宋体" w:hint="eastAsia"/>
                <w:kern w:val="0"/>
                <w:sz w:val="24"/>
              </w:rPr>
              <w:t>万兆光口卡（含配套多模光模块）</w:t>
            </w:r>
            <w:r>
              <w:rPr>
                <w:rFonts w:ascii="宋体" w:hAnsi="宋体" w:cs="宋体" w:hint="eastAsia"/>
                <w:kern w:val="0"/>
                <w:sz w:val="24"/>
              </w:rPr>
              <w:br/>
            </w:r>
            <w:r>
              <w:rPr>
                <w:rFonts w:ascii="宋体" w:hAnsi="宋体" w:cs="宋体"/>
                <w:kern w:val="0"/>
                <w:sz w:val="24"/>
              </w:rPr>
              <w:t>9</w:t>
            </w:r>
            <w:r>
              <w:rPr>
                <w:rFonts w:ascii="宋体" w:hAnsi="宋体" w:cs="宋体" w:hint="eastAsia"/>
                <w:kern w:val="0"/>
                <w:sz w:val="24"/>
              </w:rPr>
              <w:t>、电源：配置</w:t>
            </w:r>
            <w:r>
              <w:rPr>
                <w:rFonts w:ascii="宋体" w:hAnsi="宋体" w:cs="宋体" w:hint="eastAsia"/>
                <w:kern w:val="0"/>
                <w:sz w:val="24"/>
              </w:rPr>
              <w:t>1</w:t>
            </w:r>
            <w:r>
              <w:rPr>
                <w:rFonts w:ascii="宋体" w:hAnsi="宋体" w:cs="宋体" w:hint="eastAsia"/>
                <w:kern w:val="0"/>
                <w:sz w:val="24"/>
              </w:rPr>
              <w:t>+1</w:t>
            </w:r>
            <w:r>
              <w:rPr>
                <w:rFonts w:ascii="宋体" w:hAnsi="宋体" w:cs="宋体" w:hint="eastAsia"/>
                <w:kern w:val="0"/>
                <w:sz w:val="24"/>
              </w:rPr>
              <w:t>热插拔冗余电源，支持</w:t>
            </w:r>
            <w:r>
              <w:rPr>
                <w:rFonts w:ascii="宋体" w:hAnsi="宋体" w:cs="宋体" w:hint="eastAsia"/>
                <w:kern w:val="0"/>
                <w:sz w:val="24"/>
              </w:rPr>
              <w:t>2+2</w:t>
            </w:r>
            <w:r>
              <w:rPr>
                <w:rFonts w:ascii="宋体" w:hAnsi="宋体" w:cs="宋体" w:hint="eastAsia"/>
                <w:kern w:val="0"/>
                <w:sz w:val="24"/>
              </w:rPr>
              <w:t>冗余，要求电源支持功率封顶技术和动态节能技术，支持直流电源。</w:t>
            </w:r>
            <w:r>
              <w:rPr>
                <w:rFonts w:ascii="宋体" w:hAnsi="宋体" w:cs="宋体" w:hint="eastAsia"/>
                <w:kern w:val="0"/>
                <w:sz w:val="24"/>
              </w:rPr>
              <w:br/>
            </w:r>
            <w:r>
              <w:rPr>
                <w:rFonts w:ascii="宋体" w:hAnsi="宋体" w:cs="宋体"/>
                <w:kern w:val="0"/>
                <w:sz w:val="24"/>
              </w:rPr>
              <w:t>10</w:t>
            </w:r>
            <w:r>
              <w:rPr>
                <w:rFonts w:ascii="宋体" w:hAnsi="宋体" w:cs="宋体" w:hint="eastAsia"/>
                <w:kern w:val="0"/>
                <w:sz w:val="24"/>
              </w:rPr>
              <w:t>、可管理性：集成系统管理处理器支持：自动服务器重启、风扇监视和控制、电源监控、温度监控、启动</w:t>
            </w:r>
            <w:r>
              <w:rPr>
                <w:rFonts w:ascii="宋体" w:hAnsi="宋体" w:cs="宋体" w:hint="eastAsia"/>
                <w:kern w:val="0"/>
                <w:sz w:val="24"/>
              </w:rPr>
              <w:t>/</w:t>
            </w:r>
            <w:r>
              <w:rPr>
                <w:rFonts w:ascii="宋体" w:hAnsi="宋体" w:cs="宋体" w:hint="eastAsia"/>
                <w:kern w:val="0"/>
                <w:sz w:val="24"/>
              </w:rPr>
              <w:t>关闭、按序重启、本地固件更新、错误日志，可通过可视化工具提供系统未来状况的可视显示；具有图形管理界面及其他高级管理功能；配置独立的远程管理控制端口，支持远程</w:t>
            </w:r>
            <w:r>
              <w:rPr>
                <w:rFonts w:ascii="宋体" w:hAnsi="宋体" w:cs="宋体" w:hint="eastAsia"/>
                <w:kern w:val="0"/>
                <w:sz w:val="24"/>
              </w:rPr>
              <w:lastRenderedPageBreak/>
              <w:t>监控图形界面</w:t>
            </w:r>
            <w:r>
              <w:rPr>
                <w:rFonts w:ascii="宋体" w:hAnsi="宋体" w:cs="宋体" w:hint="eastAsia"/>
                <w:kern w:val="0"/>
                <w:sz w:val="24"/>
              </w:rPr>
              <w:t xml:space="preserve">, </w:t>
            </w:r>
            <w:r>
              <w:rPr>
                <w:rFonts w:ascii="宋体" w:hAnsi="宋体" w:cs="宋体" w:hint="eastAsia"/>
                <w:kern w:val="0"/>
                <w:sz w:val="24"/>
              </w:rPr>
              <w:t>可实现与操作系统无关的远程对服务器的完全控制，包括远程的开机、关机、重启、虚拟软驱、虚拟光驱等操作；</w:t>
            </w:r>
          </w:p>
        </w:tc>
        <w:tc>
          <w:tcPr>
            <w:tcW w:w="569"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lastRenderedPageBreak/>
              <w:t>台</w:t>
            </w:r>
          </w:p>
        </w:tc>
        <w:tc>
          <w:tcPr>
            <w:tcW w:w="567"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4</w:t>
            </w:r>
          </w:p>
        </w:tc>
        <w:tc>
          <w:tcPr>
            <w:tcW w:w="997"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是</w:t>
            </w:r>
          </w:p>
        </w:tc>
      </w:tr>
      <w:tr w:rsidR="00140A8E">
        <w:trPr>
          <w:trHeight w:val="1681"/>
          <w:jc w:val="center"/>
        </w:trPr>
        <w:tc>
          <w:tcPr>
            <w:tcW w:w="477" w:type="dxa"/>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lastRenderedPageBreak/>
              <w:t>2</w:t>
            </w:r>
          </w:p>
        </w:tc>
        <w:tc>
          <w:tcPr>
            <w:tcW w:w="792" w:type="dxa"/>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t>光纤交换机</w:t>
            </w:r>
          </w:p>
        </w:tc>
        <w:tc>
          <w:tcPr>
            <w:tcW w:w="6237" w:type="dxa"/>
            <w:gridSpan w:val="2"/>
            <w:shd w:val="clear" w:color="auto" w:fill="auto"/>
            <w:vAlign w:val="center"/>
          </w:tcPr>
          <w:p w:rsidR="00140A8E" w:rsidRDefault="00783670">
            <w:pPr>
              <w:pStyle w:val="afa"/>
              <w:tabs>
                <w:tab w:val="clear" w:pos="890"/>
              </w:tabs>
              <w:ind w:left="0" w:firstLine="0"/>
              <w:rPr>
                <w:rFonts w:ascii="宋体" w:hAnsi="宋体"/>
                <w:sz w:val="24"/>
                <w:szCs w:val="24"/>
              </w:rPr>
            </w:pPr>
            <w:r>
              <w:rPr>
                <w:rFonts w:ascii="宋体" w:hAnsi="宋体" w:hint="eastAsia"/>
                <w:sz w:val="24"/>
                <w:szCs w:val="24"/>
              </w:rPr>
              <w:t>与存储同一品牌</w:t>
            </w:r>
          </w:p>
          <w:p w:rsidR="00140A8E" w:rsidRDefault="00783670">
            <w:pPr>
              <w:pStyle w:val="afa"/>
              <w:tabs>
                <w:tab w:val="clear" w:pos="890"/>
              </w:tabs>
              <w:ind w:left="0" w:firstLine="0"/>
              <w:rPr>
                <w:rFonts w:ascii="宋体" w:hAnsi="宋体"/>
                <w:sz w:val="24"/>
                <w:szCs w:val="24"/>
              </w:rPr>
            </w:pPr>
            <w:r>
              <w:rPr>
                <w:rFonts w:ascii="宋体" w:hAnsi="宋体" w:hint="eastAsia"/>
                <w:sz w:val="24"/>
                <w:szCs w:val="24"/>
              </w:rPr>
              <w:t>★端口数量：</w:t>
            </w:r>
            <w:r>
              <w:rPr>
                <w:rFonts w:ascii="宋体" w:hAnsi="宋体"/>
                <w:sz w:val="24"/>
                <w:szCs w:val="24"/>
              </w:rPr>
              <w:t>交换机模式：共</w:t>
            </w:r>
            <w:r>
              <w:rPr>
                <w:rFonts w:ascii="宋体" w:hAnsi="宋体"/>
                <w:sz w:val="24"/>
                <w:szCs w:val="24"/>
              </w:rPr>
              <w:t>24</w:t>
            </w:r>
            <w:r>
              <w:rPr>
                <w:rFonts w:ascii="宋体" w:hAnsi="宋体"/>
                <w:sz w:val="24"/>
                <w:szCs w:val="24"/>
              </w:rPr>
              <w:t>个端口</w:t>
            </w:r>
            <w:r>
              <w:rPr>
                <w:rFonts w:ascii="宋体" w:hAnsi="宋体" w:hint="eastAsia"/>
                <w:sz w:val="24"/>
                <w:szCs w:val="24"/>
              </w:rPr>
              <w:t>，</w:t>
            </w:r>
            <w:r>
              <w:rPr>
                <w:rFonts w:ascii="宋体" w:hAnsi="宋体"/>
                <w:sz w:val="24"/>
                <w:szCs w:val="24"/>
              </w:rPr>
              <w:t>可通过按需增强端口许可证，以</w:t>
            </w:r>
            <w:r>
              <w:rPr>
                <w:rFonts w:ascii="宋体" w:hAnsi="宋体"/>
                <w:sz w:val="24"/>
                <w:szCs w:val="24"/>
              </w:rPr>
              <w:t>8</w:t>
            </w:r>
            <w:r>
              <w:rPr>
                <w:rFonts w:ascii="宋体" w:hAnsi="宋体"/>
                <w:sz w:val="24"/>
                <w:szCs w:val="24"/>
              </w:rPr>
              <w:t>端口的增量增加</w:t>
            </w:r>
            <w:r>
              <w:rPr>
                <w:rFonts w:ascii="宋体" w:hAnsi="宋体" w:hint="eastAsia"/>
                <w:sz w:val="24"/>
                <w:szCs w:val="24"/>
              </w:rPr>
              <w:t>,</w:t>
            </w:r>
            <w:r>
              <w:rPr>
                <w:rFonts w:ascii="宋体" w:hAnsi="宋体" w:hint="eastAsia"/>
                <w:sz w:val="24"/>
                <w:szCs w:val="24"/>
              </w:rPr>
              <w:t>本次配置</w:t>
            </w:r>
            <w:r>
              <w:rPr>
                <w:rFonts w:ascii="宋体" w:hAnsi="宋体" w:hint="eastAsia"/>
                <w:sz w:val="24"/>
                <w:szCs w:val="24"/>
              </w:rPr>
              <w:t>16</w:t>
            </w:r>
            <w:r>
              <w:rPr>
                <w:rFonts w:ascii="宋体" w:hAnsi="宋体" w:hint="eastAsia"/>
                <w:sz w:val="24"/>
                <w:szCs w:val="24"/>
              </w:rPr>
              <w:t>端口激活，含</w:t>
            </w:r>
            <w:r>
              <w:rPr>
                <w:rFonts w:ascii="宋体" w:hAnsi="宋体" w:hint="eastAsia"/>
                <w:sz w:val="24"/>
                <w:szCs w:val="24"/>
              </w:rPr>
              <w:t>16</w:t>
            </w:r>
            <w:r>
              <w:rPr>
                <w:rFonts w:ascii="宋体" w:hAnsi="宋体" w:hint="eastAsia"/>
                <w:sz w:val="24"/>
                <w:szCs w:val="24"/>
              </w:rPr>
              <w:t>个多模光模块</w:t>
            </w:r>
          </w:p>
          <w:p w:rsidR="00140A8E" w:rsidRDefault="00783670">
            <w:pPr>
              <w:pStyle w:val="afa"/>
              <w:tabs>
                <w:tab w:val="clear" w:pos="890"/>
              </w:tabs>
              <w:ind w:left="0" w:firstLine="0"/>
              <w:rPr>
                <w:rFonts w:ascii="宋体" w:hAnsi="宋体"/>
                <w:sz w:val="24"/>
                <w:szCs w:val="24"/>
              </w:rPr>
            </w:pPr>
            <w:r>
              <w:rPr>
                <w:rFonts w:ascii="宋体" w:hAnsi="宋体" w:hint="eastAsia"/>
                <w:sz w:val="24"/>
                <w:szCs w:val="24"/>
              </w:rPr>
              <w:t>端口速率：</w:t>
            </w:r>
            <w:r>
              <w:rPr>
                <w:rFonts w:ascii="宋体" w:hAnsi="宋体"/>
                <w:sz w:val="24"/>
                <w:szCs w:val="24"/>
              </w:rPr>
              <w:t>1</w:t>
            </w:r>
            <w:r>
              <w:rPr>
                <w:rFonts w:ascii="宋体" w:hAnsi="宋体"/>
                <w:sz w:val="24"/>
                <w:szCs w:val="24"/>
              </w:rPr>
              <w:t>、</w:t>
            </w:r>
            <w:r>
              <w:rPr>
                <w:rFonts w:ascii="宋体" w:hAnsi="宋体"/>
                <w:sz w:val="24"/>
                <w:szCs w:val="24"/>
              </w:rPr>
              <w:t>2</w:t>
            </w:r>
            <w:r>
              <w:rPr>
                <w:rFonts w:ascii="宋体" w:hAnsi="宋体"/>
                <w:sz w:val="24"/>
                <w:szCs w:val="24"/>
              </w:rPr>
              <w:t>、</w:t>
            </w:r>
            <w:r>
              <w:rPr>
                <w:rFonts w:ascii="宋体" w:hAnsi="宋体"/>
                <w:sz w:val="24"/>
                <w:szCs w:val="24"/>
              </w:rPr>
              <w:t>4</w:t>
            </w:r>
            <w:r>
              <w:rPr>
                <w:rFonts w:ascii="宋体" w:hAnsi="宋体"/>
                <w:sz w:val="24"/>
                <w:szCs w:val="24"/>
              </w:rPr>
              <w:t>和</w:t>
            </w:r>
            <w:r>
              <w:rPr>
                <w:rFonts w:ascii="宋体" w:hAnsi="宋体"/>
                <w:sz w:val="24"/>
                <w:szCs w:val="24"/>
              </w:rPr>
              <w:t>8 Gbit/sec</w:t>
            </w:r>
            <w:r>
              <w:rPr>
                <w:rFonts w:ascii="宋体" w:hAnsi="宋体"/>
                <w:sz w:val="24"/>
                <w:szCs w:val="24"/>
              </w:rPr>
              <w:t>端口速率自动感应</w:t>
            </w:r>
          </w:p>
        </w:tc>
        <w:tc>
          <w:tcPr>
            <w:tcW w:w="569"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台</w:t>
            </w:r>
          </w:p>
        </w:tc>
        <w:tc>
          <w:tcPr>
            <w:tcW w:w="567" w:type="dxa"/>
            <w:vAlign w:val="center"/>
          </w:tcPr>
          <w:p w:rsidR="00140A8E" w:rsidRDefault="00783670">
            <w:pPr>
              <w:widowControl/>
              <w:jc w:val="left"/>
              <w:rPr>
                <w:rFonts w:ascii="宋体" w:hAnsi="宋体" w:cs="宋体"/>
                <w:kern w:val="0"/>
                <w:sz w:val="24"/>
              </w:rPr>
            </w:pPr>
            <w:r>
              <w:rPr>
                <w:rFonts w:ascii="宋体" w:hAnsi="宋体" w:cs="宋体"/>
                <w:kern w:val="0"/>
                <w:sz w:val="24"/>
              </w:rPr>
              <w:t>2</w:t>
            </w:r>
          </w:p>
        </w:tc>
        <w:tc>
          <w:tcPr>
            <w:tcW w:w="997"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是</w:t>
            </w:r>
          </w:p>
        </w:tc>
      </w:tr>
      <w:tr w:rsidR="00140A8E">
        <w:trPr>
          <w:trHeight w:val="1056"/>
          <w:jc w:val="center"/>
        </w:trPr>
        <w:tc>
          <w:tcPr>
            <w:tcW w:w="477" w:type="dxa"/>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t>3</w:t>
            </w:r>
          </w:p>
        </w:tc>
        <w:tc>
          <w:tcPr>
            <w:tcW w:w="792" w:type="dxa"/>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t>数据存储</w:t>
            </w:r>
          </w:p>
        </w:tc>
        <w:tc>
          <w:tcPr>
            <w:tcW w:w="6237" w:type="dxa"/>
            <w:gridSpan w:val="2"/>
            <w:shd w:val="clear" w:color="auto" w:fill="auto"/>
            <w:vAlign w:val="center"/>
          </w:tcPr>
          <w:p w:rsidR="00140A8E" w:rsidRDefault="00783670">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、★体系结构：</w:t>
            </w:r>
            <w:r>
              <w:rPr>
                <w:rFonts w:ascii="宋体" w:hAnsi="宋体" w:cs="宋体" w:hint="eastAsia"/>
                <w:kern w:val="0"/>
                <w:sz w:val="24"/>
              </w:rPr>
              <w:t>SAN+NAS</w:t>
            </w:r>
            <w:r>
              <w:rPr>
                <w:rFonts w:ascii="宋体" w:hAnsi="宋体" w:cs="宋体" w:hint="eastAsia"/>
                <w:kern w:val="0"/>
                <w:sz w:val="24"/>
              </w:rPr>
              <w:t>的统一：在同一套存储系统内可以支持块和文件共享服务，简化数据中心架构，降低运维成本，灵活应对不同业务需求，本次配置</w:t>
            </w:r>
            <w:r>
              <w:rPr>
                <w:rFonts w:ascii="宋体" w:hAnsi="宋体" w:cs="宋体" w:hint="eastAsia"/>
                <w:kern w:val="0"/>
                <w:sz w:val="24"/>
              </w:rPr>
              <w:t>SAN</w:t>
            </w:r>
            <w:r>
              <w:rPr>
                <w:rFonts w:ascii="宋体" w:hAnsi="宋体" w:cs="宋体" w:hint="eastAsia"/>
                <w:kern w:val="0"/>
                <w:sz w:val="24"/>
              </w:rPr>
              <w:t>块存储服务；</w:t>
            </w:r>
          </w:p>
          <w:p w:rsidR="00140A8E" w:rsidRDefault="00783670">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、控制器：配置控制器数量≥</w:t>
            </w:r>
            <w:r>
              <w:rPr>
                <w:rFonts w:ascii="宋体" w:hAnsi="宋体" w:cs="宋体" w:hint="eastAsia"/>
                <w:kern w:val="0"/>
                <w:sz w:val="24"/>
              </w:rPr>
              <w:t>2</w:t>
            </w:r>
            <w:r>
              <w:rPr>
                <w:rFonts w:ascii="宋体" w:hAnsi="宋体" w:cs="宋体" w:hint="eastAsia"/>
                <w:kern w:val="0"/>
                <w:sz w:val="24"/>
              </w:rPr>
              <w:t>，配置缓存容量≥</w:t>
            </w:r>
            <w:r>
              <w:rPr>
                <w:rFonts w:ascii="宋体" w:hAnsi="宋体" w:cs="宋体" w:hint="eastAsia"/>
                <w:kern w:val="0"/>
                <w:sz w:val="24"/>
              </w:rPr>
              <w:t>32GB</w:t>
            </w:r>
            <w:r>
              <w:rPr>
                <w:rFonts w:ascii="宋体" w:hAnsi="宋体" w:cs="宋体" w:hint="eastAsia"/>
                <w:kern w:val="0"/>
                <w:sz w:val="24"/>
              </w:rPr>
              <w:t>，控制器支持在线横向扩展，最大支持</w:t>
            </w:r>
            <w:r>
              <w:rPr>
                <w:rFonts w:ascii="宋体" w:hAnsi="宋体" w:cs="宋体" w:hint="eastAsia"/>
                <w:kern w:val="0"/>
                <w:sz w:val="24"/>
              </w:rPr>
              <w:t>8</w:t>
            </w:r>
            <w:r>
              <w:rPr>
                <w:rFonts w:ascii="宋体" w:hAnsi="宋体" w:cs="宋体" w:hint="eastAsia"/>
                <w:kern w:val="0"/>
                <w:sz w:val="24"/>
              </w:rPr>
              <w:t>控制器；</w:t>
            </w:r>
            <w:r>
              <w:rPr>
                <w:rFonts w:ascii="宋体" w:hAnsi="宋体" w:cs="宋体" w:hint="eastAsia"/>
                <w:kern w:val="0"/>
                <w:sz w:val="24"/>
              </w:rPr>
              <w:br/>
              <w:t>3</w:t>
            </w:r>
            <w:r>
              <w:rPr>
                <w:rFonts w:ascii="宋体" w:hAnsi="宋体" w:cs="宋体" w:hint="eastAsia"/>
                <w:kern w:val="0"/>
                <w:sz w:val="24"/>
              </w:rPr>
              <w:t>、磁盘存储容量：配置</w:t>
            </w:r>
            <w:r>
              <w:rPr>
                <w:rFonts w:ascii="宋体" w:hAnsi="宋体" w:cs="宋体" w:hint="eastAsia"/>
                <w:bCs/>
                <w:kern w:val="0"/>
                <w:sz w:val="24"/>
              </w:rPr>
              <w:t>≥</w:t>
            </w:r>
            <w:r>
              <w:rPr>
                <w:rFonts w:ascii="宋体" w:hAnsi="宋体" w:cs="宋体" w:hint="eastAsia"/>
                <w:kern w:val="0"/>
                <w:sz w:val="24"/>
              </w:rPr>
              <w:t>20</w:t>
            </w:r>
            <w:r>
              <w:rPr>
                <w:rFonts w:ascii="宋体" w:hAnsi="宋体" w:cs="宋体" w:hint="eastAsia"/>
                <w:bCs/>
                <w:kern w:val="0"/>
                <w:sz w:val="24"/>
              </w:rPr>
              <w:t>块</w:t>
            </w:r>
            <w:r>
              <w:rPr>
                <w:rFonts w:ascii="宋体" w:hAnsi="宋体" w:cs="宋体" w:hint="eastAsia"/>
                <w:bCs/>
                <w:kern w:val="0"/>
                <w:sz w:val="24"/>
              </w:rPr>
              <w:t>1.2TB 10K SAS</w:t>
            </w:r>
            <w:r>
              <w:rPr>
                <w:rFonts w:ascii="宋体" w:hAnsi="宋体" w:cs="宋体" w:hint="eastAsia"/>
                <w:bCs/>
                <w:kern w:val="0"/>
                <w:sz w:val="24"/>
              </w:rPr>
              <w:t>硬盘；最大支持磁盘插槽个数≥</w:t>
            </w:r>
            <w:r>
              <w:rPr>
                <w:rFonts w:ascii="宋体" w:hAnsi="宋体" w:cs="宋体" w:hint="eastAsia"/>
                <w:bCs/>
                <w:kern w:val="0"/>
                <w:sz w:val="24"/>
              </w:rPr>
              <w:t>500</w:t>
            </w:r>
            <w:r>
              <w:rPr>
                <w:rFonts w:ascii="宋体" w:hAnsi="宋体" w:cs="宋体" w:hint="eastAsia"/>
                <w:kern w:val="0"/>
                <w:sz w:val="24"/>
              </w:rPr>
              <w:br/>
              <w:t>4</w:t>
            </w:r>
            <w:r>
              <w:rPr>
                <w:rFonts w:ascii="宋体" w:hAnsi="宋体" w:cs="宋体" w:hint="eastAsia"/>
                <w:kern w:val="0"/>
                <w:sz w:val="24"/>
              </w:rPr>
              <w:t>、★支持接口协议类型：支持</w:t>
            </w:r>
            <w:r>
              <w:rPr>
                <w:rFonts w:ascii="宋体" w:hAnsi="宋体" w:cs="宋体" w:hint="eastAsia"/>
                <w:kern w:val="0"/>
                <w:sz w:val="24"/>
              </w:rPr>
              <w:t>1/10Gbps Ethernet</w:t>
            </w:r>
            <w:r>
              <w:rPr>
                <w:rFonts w:ascii="宋体" w:hAnsi="宋体" w:cs="宋体" w:hint="eastAsia"/>
                <w:kern w:val="0"/>
                <w:sz w:val="24"/>
              </w:rPr>
              <w:t>、</w:t>
            </w:r>
            <w:r>
              <w:rPr>
                <w:rFonts w:ascii="宋体" w:hAnsi="宋体" w:cs="宋体" w:hint="eastAsia"/>
                <w:kern w:val="0"/>
                <w:sz w:val="24"/>
              </w:rPr>
              <w:t>10Gbps FCoE</w:t>
            </w:r>
            <w:r>
              <w:rPr>
                <w:rFonts w:ascii="宋体" w:hAnsi="宋体" w:cs="宋体" w:hint="eastAsia"/>
                <w:kern w:val="0"/>
                <w:sz w:val="24"/>
              </w:rPr>
              <w:t>、</w:t>
            </w:r>
            <w:r>
              <w:rPr>
                <w:rFonts w:ascii="宋体" w:hAnsi="宋体" w:cs="宋体" w:hint="eastAsia"/>
                <w:kern w:val="0"/>
                <w:sz w:val="24"/>
              </w:rPr>
              <w:t>8/16Gbps FC</w:t>
            </w:r>
            <w:r>
              <w:rPr>
                <w:rFonts w:ascii="宋体" w:hAnsi="宋体" w:cs="宋体" w:hint="eastAsia"/>
                <w:kern w:val="0"/>
                <w:sz w:val="24"/>
              </w:rPr>
              <w:t>，</w:t>
            </w:r>
            <w:r>
              <w:rPr>
                <w:rFonts w:ascii="宋体" w:hAnsi="宋体" w:cs="宋体" w:hint="eastAsia"/>
                <w:kern w:val="0"/>
                <w:sz w:val="24"/>
              </w:rPr>
              <w:t>56GB IB</w:t>
            </w:r>
            <w:r>
              <w:rPr>
                <w:rFonts w:ascii="宋体" w:hAnsi="宋体" w:cs="宋体" w:hint="eastAsia"/>
                <w:kern w:val="0"/>
                <w:sz w:val="24"/>
              </w:rPr>
              <w:t>接口卡；本次配置</w:t>
            </w:r>
            <w:r>
              <w:rPr>
                <w:rFonts w:ascii="宋体" w:hAnsi="宋体" w:cs="宋体" w:hint="eastAsia"/>
                <w:kern w:val="0"/>
                <w:sz w:val="24"/>
              </w:rPr>
              <w:t>2</w:t>
            </w:r>
            <w:r>
              <w:rPr>
                <w:rFonts w:ascii="宋体" w:hAnsi="宋体" w:cs="宋体" w:hint="eastAsia"/>
                <w:kern w:val="0"/>
                <w:sz w:val="24"/>
              </w:rPr>
              <w:t>块</w:t>
            </w:r>
            <w:r>
              <w:rPr>
                <w:rFonts w:ascii="宋体" w:hAnsi="宋体" w:cs="宋体" w:hint="eastAsia"/>
                <w:kern w:val="0"/>
                <w:sz w:val="24"/>
              </w:rPr>
              <w:t>4</w:t>
            </w:r>
            <w:r>
              <w:rPr>
                <w:rFonts w:ascii="宋体" w:hAnsi="宋体" w:cs="宋体" w:hint="eastAsia"/>
                <w:kern w:val="0"/>
                <w:sz w:val="24"/>
              </w:rPr>
              <w:t>端口</w:t>
            </w:r>
            <w:r>
              <w:rPr>
                <w:rFonts w:ascii="宋体" w:hAnsi="宋体" w:cs="宋体" w:hint="eastAsia"/>
                <w:kern w:val="0"/>
                <w:sz w:val="24"/>
              </w:rPr>
              <w:t>8G</w:t>
            </w:r>
            <w:r>
              <w:rPr>
                <w:rFonts w:ascii="宋体" w:hAnsi="宋体" w:cs="宋体"/>
                <w:kern w:val="0"/>
                <w:sz w:val="24"/>
              </w:rPr>
              <w:t xml:space="preserve"> </w:t>
            </w:r>
            <w:r>
              <w:rPr>
                <w:rFonts w:ascii="宋体" w:hAnsi="宋体" w:cs="宋体" w:hint="eastAsia"/>
                <w:kern w:val="0"/>
                <w:sz w:val="24"/>
              </w:rPr>
              <w:t>FC</w:t>
            </w:r>
            <w:r>
              <w:rPr>
                <w:rFonts w:ascii="宋体" w:hAnsi="宋体" w:cs="宋体" w:hint="eastAsia"/>
                <w:kern w:val="0"/>
                <w:sz w:val="24"/>
              </w:rPr>
              <w:t>接口卡（含配套光模块）；</w:t>
            </w:r>
            <w:r>
              <w:rPr>
                <w:rFonts w:ascii="宋体" w:hAnsi="宋体" w:cs="宋体" w:hint="eastAsia"/>
                <w:kern w:val="0"/>
                <w:sz w:val="24"/>
              </w:rPr>
              <w:br/>
              <w:t>5</w:t>
            </w:r>
            <w:r>
              <w:rPr>
                <w:rFonts w:ascii="宋体" w:hAnsi="宋体" w:cs="宋体" w:hint="eastAsia"/>
                <w:kern w:val="0"/>
                <w:sz w:val="24"/>
              </w:rPr>
              <w:t>、后端主机端口：配置≥</w:t>
            </w:r>
            <w:r>
              <w:rPr>
                <w:rFonts w:ascii="宋体" w:hAnsi="宋体" w:cs="宋体" w:hint="eastAsia"/>
                <w:kern w:val="0"/>
                <w:sz w:val="24"/>
              </w:rPr>
              <w:t>4*4*12Gbps SAS3.0</w:t>
            </w:r>
            <w:r>
              <w:rPr>
                <w:rFonts w:ascii="宋体" w:hAnsi="宋体" w:cs="宋体" w:hint="eastAsia"/>
                <w:kern w:val="0"/>
                <w:sz w:val="24"/>
              </w:rPr>
              <w:t>磁盘通道</w:t>
            </w:r>
          </w:p>
          <w:p w:rsidR="00140A8E" w:rsidRDefault="00783670">
            <w:pPr>
              <w:widowControl/>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、存储可靠性：全冗余架构、全模块化、冗余缓存、冗余电源风扇、双活控制器设计。主要部件无单点故障，支持在线系统维护。</w:t>
            </w:r>
            <w:r>
              <w:rPr>
                <w:rFonts w:ascii="宋体" w:hAnsi="宋体" w:cs="宋体" w:hint="eastAsia"/>
                <w:kern w:val="0"/>
                <w:sz w:val="24"/>
              </w:rPr>
              <w:br/>
              <w:t>7</w:t>
            </w:r>
            <w:r>
              <w:rPr>
                <w:rFonts w:ascii="宋体" w:hAnsi="宋体" w:cs="宋体" w:hint="eastAsia"/>
                <w:kern w:val="0"/>
                <w:sz w:val="24"/>
              </w:rPr>
              <w:t>、★</w:t>
            </w:r>
            <w:r>
              <w:rPr>
                <w:rFonts w:ascii="宋体" w:hAnsi="宋体" w:cs="宋体" w:hint="eastAsia"/>
                <w:kern w:val="0"/>
                <w:sz w:val="24"/>
              </w:rPr>
              <w:t>RAID</w:t>
            </w:r>
            <w:r>
              <w:rPr>
                <w:rFonts w:ascii="宋体" w:hAnsi="宋体" w:cs="宋体" w:hint="eastAsia"/>
                <w:kern w:val="0"/>
                <w:sz w:val="24"/>
              </w:rPr>
              <w:t>保护方式：支持</w:t>
            </w:r>
            <w:r>
              <w:rPr>
                <w:rFonts w:ascii="宋体" w:hAnsi="宋体" w:cs="宋体" w:hint="eastAsia"/>
                <w:kern w:val="0"/>
                <w:sz w:val="24"/>
              </w:rPr>
              <w:t>RAID 0</w:t>
            </w:r>
            <w:r>
              <w:rPr>
                <w:rFonts w:ascii="宋体" w:hAnsi="宋体" w:cs="宋体" w:hint="eastAsia"/>
                <w:kern w:val="0"/>
                <w:sz w:val="24"/>
              </w:rPr>
              <w:t>、</w:t>
            </w:r>
            <w:r>
              <w:rPr>
                <w:rFonts w:ascii="宋体" w:hAnsi="宋体" w:cs="宋体" w:hint="eastAsia"/>
                <w:kern w:val="0"/>
                <w:sz w:val="24"/>
              </w:rPr>
              <w:t>RAID 1</w:t>
            </w:r>
            <w:r>
              <w:rPr>
                <w:rFonts w:ascii="宋体" w:hAnsi="宋体" w:cs="宋体" w:hint="eastAsia"/>
                <w:kern w:val="0"/>
                <w:sz w:val="24"/>
              </w:rPr>
              <w:t>、</w:t>
            </w:r>
            <w:r>
              <w:rPr>
                <w:rFonts w:ascii="宋体" w:hAnsi="宋体" w:cs="宋体" w:hint="eastAsia"/>
                <w:kern w:val="0"/>
                <w:sz w:val="24"/>
              </w:rPr>
              <w:t>RAID3</w:t>
            </w:r>
            <w:r>
              <w:rPr>
                <w:rFonts w:ascii="宋体" w:hAnsi="宋体" w:cs="宋体" w:hint="eastAsia"/>
                <w:kern w:val="0"/>
                <w:sz w:val="24"/>
              </w:rPr>
              <w:t>、</w:t>
            </w:r>
            <w:r>
              <w:rPr>
                <w:rFonts w:ascii="宋体" w:hAnsi="宋体" w:cs="宋体" w:hint="eastAsia"/>
                <w:kern w:val="0"/>
                <w:sz w:val="24"/>
              </w:rPr>
              <w:t>RAI</w:t>
            </w:r>
            <w:r>
              <w:rPr>
                <w:rFonts w:ascii="宋体" w:hAnsi="宋体" w:cs="宋体" w:hint="eastAsia"/>
                <w:kern w:val="0"/>
                <w:sz w:val="24"/>
              </w:rPr>
              <w:t>D 10</w:t>
            </w:r>
            <w:r>
              <w:rPr>
                <w:rFonts w:ascii="宋体" w:hAnsi="宋体" w:cs="宋体" w:hint="eastAsia"/>
                <w:kern w:val="0"/>
                <w:sz w:val="24"/>
              </w:rPr>
              <w:t>、</w:t>
            </w:r>
            <w:r>
              <w:rPr>
                <w:rFonts w:ascii="宋体" w:hAnsi="宋体" w:cs="宋体" w:hint="eastAsia"/>
                <w:kern w:val="0"/>
                <w:sz w:val="24"/>
              </w:rPr>
              <w:t>RAID50</w:t>
            </w:r>
            <w:r>
              <w:rPr>
                <w:rFonts w:ascii="宋体" w:hAnsi="宋体" w:cs="宋体" w:hint="eastAsia"/>
                <w:kern w:val="0"/>
                <w:sz w:val="24"/>
              </w:rPr>
              <w:t>、</w:t>
            </w:r>
            <w:r>
              <w:rPr>
                <w:rFonts w:ascii="宋体" w:hAnsi="宋体" w:cs="宋体" w:hint="eastAsia"/>
                <w:kern w:val="0"/>
                <w:sz w:val="24"/>
              </w:rPr>
              <w:t>RAID 5</w:t>
            </w:r>
            <w:r>
              <w:rPr>
                <w:rFonts w:ascii="宋体" w:hAnsi="宋体" w:cs="宋体" w:hint="eastAsia"/>
                <w:kern w:val="0"/>
                <w:sz w:val="24"/>
              </w:rPr>
              <w:t>、</w:t>
            </w:r>
            <w:r>
              <w:rPr>
                <w:rFonts w:ascii="宋体" w:hAnsi="宋体" w:cs="宋体" w:hint="eastAsia"/>
                <w:kern w:val="0"/>
                <w:sz w:val="24"/>
              </w:rPr>
              <w:t>RAID6</w:t>
            </w:r>
            <w:r>
              <w:rPr>
                <w:rFonts w:ascii="宋体" w:hAnsi="宋体" w:cs="宋体" w:hint="eastAsia"/>
                <w:kern w:val="0"/>
                <w:sz w:val="24"/>
              </w:rPr>
              <w:t>等；具备底层块级虚拟化功能：突破传统</w:t>
            </w:r>
            <w:r>
              <w:rPr>
                <w:rFonts w:ascii="宋体" w:hAnsi="宋体" w:cs="宋体" w:hint="eastAsia"/>
                <w:kern w:val="0"/>
                <w:sz w:val="24"/>
              </w:rPr>
              <w:t>RIAD</w:t>
            </w:r>
            <w:r>
              <w:rPr>
                <w:rFonts w:ascii="宋体" w:hAnsi="宋体" w:cs="宋体" w:hint="eastAsia"/>
                <w:kern w:val="0"/>
                <w:sz w:val="24"/>
              </w:rPr>
              <w:t>组方式，可以把数据均衡分布在存储的所有硬盘上，并非只限制于同一个</w:t>
            </w:r>
            <w:r>
              <w:rPr>
                <w:rFonts w:ascii="宋体" w:hAnsi="宋体" w:cs="宋体" w:hint="eastAsia"/>
                <w:kern w:val="0"/>
                <w:sz w:val="24"/>
              </w:rPr>
              <w:t>RAID</w:t>
            </w:r>
            <w:r>
              <w:rPr>
                <w:rFonts w:ascii="宋体" w:hAnsi="宋体" w:cs="宋体" w:hint="eastAsia"/>
                <w:kern w:val="0"/>
                <w:sz w:val="24"/>
              </w:rPr>
              <w:t>组中；</w:t>
            </w:r>
            <w:r>
              <w:rPr>
                <w:rFonts w:ascii="宋体" w:hAnsi="宋体" w:cs="宋体" w:hint="eastAsia"/>
                <w:color w:val="FF0000"/>
                <w:kern w:val="0"/>
                <w:sz w:val="24"/>
              </w:rPr>
              <w:t xml:space="preserve"> </w:t>
            </w:r>
            <w:r>
              <w:rPr>
                <w:rFonts w:ascii="宋体" w:hAnsi="宋体" w:cs="宋体" w:hint="eastAsia"/>
                <w:color w:val="FF0000"/>
                <w:kern w:val="0"/>
                <w:sz w:val="24"/>
              </w:rPr>
              <w:br/>
            </w:r>
            <w:r>
              <w:rPr>
                <w:rFonts w:ascii="宋体" w:hAnsi="宋体" w:cs="宋体" w:hint="eastAsia"/>
                <w:kern w:val="0"/>
                <w:sz w:val="24"/>
              </w:rPr>
              <w:t>8</w:t>
            </w:r>
            <w:r>
              <w:rPr>
                <w:rFonts w:ascii="宋体" w:hAnsi="宋体" w:cs="宋体" w:hint="eastAsia"/>
                <w:kern w:val="0"/>
                <w:sz w:val="24"/>
              </w:rPr>
              <w:t>、★双活功能：支持两台存储之间的双活功能，能够提供跨数据中心的双活解决方案；不需要增加额外的网关设备，两台存储实现存储双活功能只需增加双活软件即可；</w:t>
            </w:r>
            <w:r>
              <w:rPr>
                <w:rFonts w:ascii="宋体" w:hAnsi="宋体" w:cs="宋体" w:hint="eastAsia"/>
                <w:kern w:val="0"/>
                <w:sz w:val="24"/>
              </w:rPr>
              <w:t xml:space="preserve"> </w:t>
            </w:r>
            <w:r>
              <w:rPr>
                <w:rFonts w:ascii="宋体" w:hAnsi="宋体" w:cs="宋体" w:hint="eastAsia"/>
                <w:kern w:val="0"/>
                <w:sz w:val="24"/>
              </w:rPr>
              <w:br/>
              <w:t>9</w:t>
            </w:r>
            <w:r>
              <w:rPr>
                <w:rFonts w:ascii="宋体" w:hAnsi="宋体" w:cs="宋体" w:hint="eastAsia"/>
                <w:kern w:val="0"/>
                <w:sz w:val="24"/>
              </w:rPr>
              <w:t>、存储管理：支持存储统一管理功能，能够实现全系列存储产品统一管理；</w:t>
            </w:r>
            <w:r>
              <w:rPr>
                <w:rFonts w:ascii="宋体" w:hAnsi="宋体" w:cs="宋体" w:hint="eastAsia"/>
                <w:kern w:val="0"/>
                <w:sz w:val="24"/>
              </w:rPr>
              <w:br/>
              <w:t>10</w:t>
            </w:r>
            <w:r>
              <w:rPr>
                <w:rFonts w:ascii="宋体" w:hAnsi="宋体" w:cs="宋体" w:hint="eastAsia"/>
                <w:kern w:val="0"/>
                <w:sz w:val="24"/>
              </w:rPr>
              <w:t>、存储高级功能：</w:t>
            </w:r>
          </w:p>
          <w:p w:rsidR="00140A8E" w:rsidRDefault="00783670">
            <w:pPr>
              <w:widowControl/>
              <w:ind w:firstLineChars="200" w:firstLine="480"/>
              <w:jc w:val="left"/>
              <w:rPr>
                <w:rFonts w:ascii="宋体" w:hAnsi="宋体"/>
                <w:sz w:val="24"/>
              </w:rPr>
            </w:pPr>
            <w:r>
              <w:rPr>
                <w:rFonts w:ascii="宋体" w:hAnsi="宋体" w:cs="宋体" w:hint="eastAsia"/>
                <w:kern w:val="0"/>
                <w:sz w:val="24"/>
              </w:rPr>
              <w:t>支持通过自身的存储异构虚拟化技术来接管第三方的存储资源，形成统一的虚拟资源池，并提供存储间的数据保护，数据迁移等服务。</w:t>
            </w:r>
            <w:r>
              <w:rPr>
                <w:rFonts w:ascii="宋体" w:hAnsi="宋体" w:cs="宋体" w:hint="eastAsia"/>
                <w:kern w:val="0"/>
                <w:sz w:val="24"/>
              </w:rPr>
              <w:br/>
              <w:t xml:space="preserve">   </w:t>
            </w:r>
            <w:r>
              <w:rPr>
                <w:rFonts w:ascii="宋体" w:hAnsi="宋体" w:cs="宋体" w:hint="eastAsia"/>
                <w:kern w:val="0"/>
                <w:sz w:val="24"/>
              </w:rPr>
              <w:t>支持卷镜像功能对映射给主机的卷创建一份镜像，并保存两份完全相同的数据分别在两个存储池中，当任意一份复制数据损坏时，可提供不中断的应用</w:t>
            </w:r>
            <w:r>
              <w:rPr>
                <w:rFonts w:ascii="宋体" w:hAnsi="宋体" w:cs="宋体" w:hint="eastAsia"/>
                <w:kern w:val="0"/>
                <w:sz w:val="24"/>
              </w:rPr>
              <w:t>IO</w:t>
            </w:r>
            <w:r>
              <w:rPr>
                <w:rFonts w:ascii="宋体" w:hAnsi="宋体" w:cs="宋体" w:hint="eastAsia"/>
                <w:kern w:val="0"/>
                <w:sz w:val="24"/>
              </w:rPr>
              <w:t>访问；</w:t>
            </w:r>
            <w:r>
              <w:rPr>
                <w:rFonts w:ascii="宋体" w:hAnsi="宋体" w:cs="宋体" w:hint="eastAsia"/>
                <w:kern w:val="0"/>
                <w:sz w:val="24"/>
              </w:rPr>
              <w:br/>
              <w:t xml:space="preserve">   </w:t>
            </w:r>
            <w:r>
              <w:rPr>
                <w:rFonts w:ascii="宋体" w:hAnsi="宋体" w:cs="宋体" w:hint="eastAsia"/>
                <w:kern w:val="0"/>
                <w:sz w:val="24"/>
              </w:rPr>
              <w:t>支持服务质量管理</w:t>
            </w:r>
            <w:r>
              <w:rPr>
                <w:rFonts w:ascii="宋体" w:hAnsi="宋体" w:cs="宋体" w:hint="eastAsia"/>
                <w:kern w:val="0"/>
                <w:sz w:val="24"/>
              </w:rPr>
              <w:t>QOS</w:t>
            </w:r>
            <w:r>
              <w:rPr>
                <w:rFonts w:ascii="宋体" w:hAnsi="宋体" w:cs="宋体" w:hint="eastAsia"/>
                <w:kern w:val="0"/>
                <w:sz w:val="24"/>
              </w:rPr>
              <w:t>流量控制管理功能，保障核心业务优先执行；</w:t>
            </w:r>
            <w:r>
              <w:rPr>
                <w:rFonts w:ascii="宋体" w:hAnsi="宋体" w:cs="宋体" w:hint="eastAsia"/>
                <w:kern w:val="0"/>
                <w:sz w:val="24"/>
              </w:rPr>
              <w:br/>
              <w:t xml:space="preserve">   </w:t>
            </w:r>
            <w:r>
              <w:rPr>
                <w:rFonts w:ascii="宋体" w:hAnsi="宋体" w:cs="宋体" w:hint="eastAsia"/>
                <w:kern w:val="0"/>
                <w:sz w:val="24"/>
              </w:rPr>
              <w:t>支持数据自动分级许可，支持自动分级存储，对热点数据进行资源匹配调整支持至少</w:t>
            </w:r>
            <w:r>
              <w:rPr>
                <w:rFonts w:ascii="宋体" w:hAnsi="宋体" w:cs="宋体" w:hint="eastAsia"/>
                <w:kern w:val="0"/>
                <w:sz w:val="24"/>
              </w:rPr>
              <w:t>SSD</w:t>
            </w:r>
            <w:r>
              <w:rPr>
                <w:rFonts w:ascii="宋体" w:hAnsi="宋体" w:cs="宋体" w:hint="eastAsia"/>
                <w:kern w:val="0"/>
                <w:sz w:val="24"/>
              </w:rPr>
              <w:t>、</w:t>
            </w:r>
            <w:r>
              <w:rPr>
                <w:rFonts w:ascii="宋体" w:hAnsi="宋体" w:cs="宋体" w:hint="eastAsia"/>
                <w:kern w:val="0"/>
                <w:sz w:val="24"/>
              </w:rPr>
              <w:t>SAS</w:t>
            </w:r>
            <w:r>
              <w:rPr>
                <w:rFonts w:ascii="宋体" w:hAnsi="宋体" w:cs="宋体" w:hint="eastAsia"/>
                <w:kern w:val="0"/>
                <w:sz w:val="24"/>
              </w:rPr>
              <w:t>、</w:t>
            </w:r>
            <w:r>
              <w:rPr>
                <w:rFonts w:ascii="宋体" w:hAnsi="宋体" w:cs="宋体" w:hint="eastAsia"/>
                <w:kern w:val="0"/>
                <w:sz w:val="24"/>
              </w:rPr>
              <w:t>NL_SAS</w:t>
            </w:r>
            <w:r>
              <w:rPr>
                <w:rFonts w:ascii="宋体" w:hAnsi="宋体" w:cs="宋体" w:hint="eastAsia"/>
                <w:kern w:val="0"/>
                <w:sz w:val="24"/>
              </w:rPr>
              <w:t>三层分级；</w:t>
            </w:r>
            <w:r>
              <w:rPr>
                <w:rFonts w:ascii="宋体" w:hAnsi="宋体" w:cs="宋体" w:hint="eastAsia"/>
                <w:kern w:val="0"/>
                <w:sz w:val="24"/>
              </w:rPr>
              <w:br/>
              <w:t xml:space="preserve">   </w:t>
            </w:r>
            <w:r>
              <w:rPr>
                <w:rFonts w:ascii="宋体" w:hAnsi="宋体" w:cs="宋体" w:hint="eastAsia"/>
                <w:kern w:val="0"/>
                <w:sz w:val="24"/>
              </w:rPr>
              <w:t>支持数据重删压缩功能；</w:t>
            </w:r>
            <w:r>
              <w:rPr>
                <w:rFonts w:ascii="宋体" w:hAnsi="宋体" w:cs="宋体" w:hint="eastAsia"/>
                <w:kern w:val="0"/>
                <w:sz w:val="24"/>
              </w:rPr>
              <w:br/>
            </w:r>
            <w:r>
              <w:rPr>
                <w:rFonts w:ascii="宋体" w:hAnsi="宋体" w:cs="宋体" w:hint="eastAsia"/>
                <w:kern w:val="0"/>
                <w:sz w:val="24"/>
              </w:rPr>
              <w:lastRenderedPageBreak/>
              <w:t>11</w:t>
            </w:r>
            <w:r>
              <w:rPr>
                <w:rFonts w:ascii="宋体" w:hAnsi="宋体" w:cs="宋体" w:hint="eastAsia"/>
                <w:kern w:val="0"/>
                <w:sz w:val="24"/>
              </w:rPr>
              <w:t>、配置多路径软件：</w:t>
            </w:r>
            <w:r>
              <w:rPr>
                <w:rFonts w:ascii="宋体" w:hAnsi="宋体" w:cs="宋体" w:hint="eastAsia"/>
                <w:kern w:val="0"/>
                <w:sz w:val="24"/>
              </w:rPr>
              <w:t>配置自研的故障切换和负载均衡软件，支持</w:t>
            </w:r>
            <w:r>
              <w:rPr>
                <w:rFonts w:ascii="宋体" w:hAnsi="宋体" w:cs="宋体" w:hint="eastAsia"/>
                <w:kern w:val="0"/>
                <w:sz w:val="24"/>
              </w:rPr>
              <w:t>Windows</w:t>
            </w:r>
            <w:r>
              <w:rPr>
                <w:rFonts w:ascii="宋体" w:hAnsi="宋体" w:cs="宋体" w:hint="eastAsia"/>
                <w:kern w:val="0"/>
                <w:sz w:val="24"/>
              </w:rPr>
              <w:t>、</w:t>
            </w:r>
            <w:r>
              <w:rPr>
                <w:rFonts w:ascii="宋体" w:hAnsi="宋体" w:cs="宋体" w:hint="eastAsia"/>
                <w:kern w:val="0"/>
                <w:sz w:val="24"/>
              </w:rPr>
              <w:t>Linux</w:t>
            </w:r>
            <w:r>
              <w:rPr>
                <w:rFonts w:ascii="宋体" w:hAnsi="宋体" w:cs="宋体" w:hint="eastAsia"/>
                <w:kern w:val="0"/>
                <w:sz w:val="24"/>
              </w:rPr>
              <w:t>、</w:t>
            </w:r>
            <w:r>
              <w:rPr>
                <w:rFonts w:ascii="宋体" w:hAnsi="宋体" w:cs="宋体" w:hint="eastAsia"/>
                <w:kern w:val="0"/>
                <w:sz w:val="24"/>
              </w:rPr>
              <w:t>AIX</w:t>
            </w:r>
            <w:r>
              <w:rPr>
                <w:rFonts w:ascii="宋体" w:hAnsi="宋体" w:cs="宋体" w:hint="eastAsia"/>
                <w:kern w:val="0"/>
                <w:sz w:val="24"/>
              </w:rPr>
              <w:t>、</w:t>
            </w:r>
            <w:r>
              <w:rPr>
                <w:rFonts w:ascii="宋体" w:hAnsi="宋体" w:cs="宋体" w:hint="eastAsia"/>
                <w:kern w:val="0"/>
                <w:sz w:val="24"/>
              </w:rPr>
              <w:t>Solaris</w:t>
            </w:r>
            <w:r>
              <w:rPr>
                <w:rFonts w:ascii="宋体" w:hAnsi="宋体" w:cs="宋体" w:hint="eastAsia"/>
                <w:kern w:val="0"/>
                <w:sz w:val="24"/>
              </w:rPr>
              <w:t>、</w:t>
            </w:r>
            <w:r>
              <w:rPr>
                <w:rFonts w:ascii="宋体" w:hAnsi="宋体" w:cs="宋体" w:hint="eastAsia"/>
                <w:kern w:val="0"/>
                <w:sz w:val="24"/>
              </w:rPr>
              <w:t>VMware</w:t>
            </w:r>
            <w:r>
              <w:rPr>
                <w:rFonts w:ascii="宋体" w:hAnsi="宋体" w:cs="宋体" w:hint="eastAsia"/>
                <w:kern w:val="0"/>
                <w:sz w:val="24"/>
              </w:rPr>
              <w:t>等平台，不限制服务器数量和平台。</w:t>
            </w:r>
          </w:p>
        </w:tc>
        <w:tc>
          <w:tcPr>
            <w:tcW w:w="569"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lastRenderedPageBreak/>
              <w:t>台</w:t>
            </w:r>
          </w:p>
        </w:tc>
        <w:tc>
          <w:tcPr>
            <w:tcW w:w="567" w:type="dxa"/>
            <w:vAlign w:val="center"/>
          </w:tcPr>
          <w:p w:rsidR="00140A8E" w:rsidRDefault="00783670">
            <w:pPr>
              <w:widowControl/>
              <w:jc w:val="left"/>
              <w:rPr>
                <w:rFonts w:ascii="宋体" w:hAnsi="宋体" w:cs="宋体"/>
                <w:kern w:val="0"/>
                <w:sz w:val="24"/>
              </w:rPr>
            </w:pPr>
            <w:r>
              <w:rPr>
                <w:rFonts w:ascii="宋体" w:hAnsi="宋体" w:cs="宋体"/>
                <w:kern w:val="0"/>
                <w:sz w:val="24"/>
              </w:rPr>
              <w:t>2</w:t>
            </w:r>
          </w:p>
        </w:tc>
        <w:tc>
          <w:tcPr>
            <w:tcW w:w="997"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是</w:t>
            </w:r>
          </w:p>
        </w:tc>
      </w:tr>
      <w:tr w:rsidR="00140A8E">
        <w:trPr>
          <w:trHeight w:val="11639"/>
          <w:jc w:val="center"/>
        </w:trPr>
        <w:tc>
          <w:tcPr>
            <w:tcW w:w="477" w:type="dxa"/>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lastRenderedPageBreak/>
              <w:t>4</w:t>
            </w:r>
          </w:p>
        </w:tc>
        <w:tc>
          <w:tcPr>
            <w:tcW w:w="792" w:type="dxa"/>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t>P</w:t>
            </w:r>
            <w:r>
              <w:rPr>
                <w:rFonts w:ascii="宋体" w:hAnsi="宋体" w:cs="宋体"/>
                <w:kern w:val="0"/>
                <w:sz w:val="24"/>
              </w:rPr>
              <w:t>ACS</w:t>
            </w:r>
            <w:r>
              <w:rPr>
                <w:rFonts w:ascii="宋体" w:hAnsi="宋体" w:cs="宋体"/>
                <w:kern w:val="0"/>
                <w:sz w:val="24"/>
              </w:rPr>
              <w:t>存储</w:t>
            </w:r>
          </w:p>
        </w:tc>
        <w:tc>
          <w:tcPr>
            <w:tcW w:w="6237" w:type="dxa"/>
            <w:gridSpan w:val="2"/>
            <w:shd w:val="clear" w:color="auto" w:fill="auto"/>
            <w:vAlign w:val="center"/>
          </w:tcPr>
          <w:p w:rsidR="00140A8E" w:rsidRDefault="00783670">
            <w:pPr>
              <w:widowControl/>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、体系结构：</w:t>
            </w:r>
            <w:r>
              <w:rPr>
                <w:rFonts w:ascii="宋体" w:hAnsi="宋体" w:cs="宋体" w:hint="eastAsia"/>
                <w:kern w:val="0"/>
                <w:sz w:val="24"/>
              </w:rPr>
              <w:t>SAN+NAS</w:t>
            </w:r>
            <w:r>
              <w:rPr>
                <w:rFonts w:ascii="宋体" w:hAnsi="宋体" w:cs="宋体" w:hint="eastAsia"/>
                <w:kern w:val="0"/>
                <w:sz w:val="24"/>
              </w:rPr>
              <w:t>的统一：在同一套存储系统内可以支持块和文件共享服务，简化数据中心架构，降低运维成本，灵活应对不同业务需求，本次配置</w:t>
            </w:r>
            <w:r>
              <w:rPr>
                <w:rFonts w:ascii="宋体" w:hAnsi="宋体" w:cs="宋体" w:hint="eastAsia"/>
                <w:kern w:val="0"/>
                <w:sz w:val="24"/>
              </w:rPr>
              <w:t>SAN+NAS</w:t>
            </w:r>
            <w:r>
              <w:rPr>
                <w:rFonts w:ascii="宋体" w:hAnsi="宋体" w:cs="宋体" w:hint="eastAsia"/>
                <w:kern w:val="0"/>
                <w:sz w:val="24"/>
              </w:rPr>
              <w:t>功能授权；</w:t>
            </w:r>
          </w:p>
          <w:p w:rsidR="00140A8E" w:rsidRDefault="00783670">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、控制器：配置控制器数量≥</w:t>
            </w:r>
            <w:r>
              <w:rPr>
                <w:rFonts w:ascii="宋体" w:hAnsi="宋体" w:cs="宋体" w:hint="eastAsia"/>
                <w:kern w:val="0"/>
                <w:sz w:val="24"/>
              </w:rPr>
              <w:t>2</w:t>
            </w:r>
            <w:r>
              <w:rPr>
                <w:rFonts w:ascii="宋体" w:hAnsi="宋体" w:cs="宋体" w:hint="eastAsia"/>
                <w:kern w:val="0"/>
                <w:sz w:val="24"/>
              </w:rPr>
              <w:t>，配置缓存容量≥</w:t>
            </w:r>
            <w:r>
              <w:rPr>
                <w:rFonts w:ascii="宋体" w:hAnsi="宋体" w:cs="宋体" w:hint="eastAsia"/>
                <w:kern w:val="0"/>
                <w:sz w:val="24"/>
              </w:rPr>
              <w:t>32GB</w:t>
            </w:r>
            <w:r>
              <w:rPr>
                <w:rFonts w:ascii="宋体" w:hAnsi="宋体" w:cs="宋体" w:hint="eastAsia"/>
                <w:kern w:val="0"/>
                <w:sz w:val="24"/>
              </w:rPr>
              <w:t>，控制器支持在线横向扩展，最大支持</w:t>
            </w:r>
            <w:r>
              <w:rPr>
                <w:rFonts w:ascii="宋体" w:hAnsi="宋体" w:cs="宋体" w:hint="eastAsia"/>
                <w:kern w:val="0"/>
                <w:sz w:val="24"/>
              </w:rPr>
              <w:t>8</w:t>
            </w:r>
            <w:r>
              <w:rPr>
                <w:rFonts w:ascii="宋体" w:hAnsi="宋体" w:cs="宋体" w:hint="eastAsia"/>
                <w:kern w:val="0"/>
                <w:sz w:val="24"/>
              </w:rPr>
              <w:t>控制器；</w:t>
            </w:r>
            <w:r>
              <w:rPr>
                <w:rFonts w:ascii="宋体" w:hAnsi="宋体" w:cs="宋体" w:hint="eastAsia"/>
                <w:kern w:val="0"/>
                <w:sz w:val="24"/>
              </w:rPr>
              <w:br/>
              <w:t>3</w:t>
            </w:r>
            <w:r>
              <w:rPr>
                <w:rFonts w:ascii="宋体" w:hAnsi="宋体" w:cs="宋体" w:hint="eastAsia"/>
                <w:kern w:val="0"/>
                <w:sz w:val="24"/>
              </w:rPr>
              <w:t>、磁盘存储容量：配置</w:t>
            </w:r>
            <w:r>
              <w:rPr>
                <w:rFonts w:ascii="宋体" w:hAnsi="宋体" w:cs="宋体" w:hint="eastAsia"/>
                <w:bCs/>
                <w:kern w:val="0"/>
                <w:sz w:val="24"/>
              </w:rPr>
              <w:t>≥</w:t>
            </w:r>
            <w:r>
              <w:rPr>
                <w:rFonts w:ascii="宋体" w:hAnsi="宋体" w:cs="宋体"/>
                <w:kern w:val="0"/>
                <w:sz w:val="24"/>
              </w:rPr>
              <w:t>30</w:t>
            </w:r>
            <w:r>
              <w:rPr>
                <w:rFonts w:ascii="宋体" w:hAnsi="宋体" w:cs="宋体" w:hint="eastAsia"/>
                <w:bCs/>
                <w:kern w:val="0"/>
                <w:sz w:val="24"/>
              </w:rPr>
              <w:t>TB</w:t>
            </w:r>
            <w:r>
              <w:rPr>
                <w:rFonts w:ascii="宋体" w:hAnsi="宋体" w:cs="宋体" w:hint="eastAsia"/>
                <w:bCs/>
                <w:kern w:val="0"/>
                <w:sz w:val="24"/>
              </w:rPr>
              <w:t>硬盘裸容量；最大支持磁盘插槽个数≥</w:t>
            </w:r>
            <w:r>
              <w:rPr>
                <w:rFonts w:ascii="宋体" w:hAnsi="宋体" w:cs="宋体" w:hint="eastAsia"/>
                <w:bCs/>
                <w:kern w:val="0"/>
                <w:sz w:val="24"/>
              </w:rPr>
              <w:t>500</w:t>
            </w:r>
            <w:r>
              <w:rPr>
                <w:rFonts w:ascii="宋体" w:hAnsi="宋体" w:cs="宋体" w:hint="eastAsia"/>
                <w:kern w:val="0"/>
                <w:sz w:val="24"/>
              </w:rPr>
              <w:br/>
            </w:r>
            <w:r>
              <w:rPr>
                <w:rFonts w:ascii="宋体" w:hAnsi="宋体" w:cs="宋体" w:hint="eastAsia"/>
                <w:kern w:val="0"/>
                <w:sz w:val="24"/>
              </w:rPr>
              <w:t>4</w:t>
            </w:r>
            <w:r>
              <w:rPr>
                <w:rFonts w:ascii="宋体" w:hAnsi="宋体" w:cs="宋体" w:hint="eastAsia"/>
                <w:kern w:val="0"/>
                <w:sz w:val="24"/>
              </w:rPr>
              <w:t>、★支持接口协议类型：支持</w:t>
            </w:r>
            <w:r>
              <w:rPr>
                <w:rFonts w:ascii="宋体" w:hAnsi="宋体" w:cs="宋体" w:hint="eastAsia"/>
                <w:kern w:val="0"/>
                <w:sz w:val="24"/>
              </w:rPr>
              <w:t>1/10Gbps Ethernet</w:t>
            </w:r>
            <w:r>
              <w:rPr>
                <w:rFonts w:ascii="宋体" w:hAnsi="宋体" w:cs="宋体" w:hint="eastAsia"/>
                <w:kern w:val="0"/>
                <w:sz w:val="24"/>
              </w:rPr>
              <w:t>、</w:t>
            </w:r>
            <w:r>
              <w:rPr>
                <w:rFonts w:ascii="宋体" w:hAnsi="宋体" w:cs="宋体" w:hint="eastAsia"/>
                <w:kern w:val="0"/>
                <w:sz w:val="24"/>
              </w:rPr>
              <w:t>10Gbps FCoE</w:t>
            </w:r>
            <w:r>
              <w:rPr>
                <w:rFonts w:ascii="宋体" w:hAnsi="宋体" w:cs="宋体" w:hint="eastAsia"/>
                <w:kern w:val="0"/>
                <w:sz w:val="24"/>
              </w:rPr>
              <w:t>、</w:t>
            </w:r>
            <w:r>
              <w:rPr>
                <w:rFonts w:ascii="宋体" w:hAnsi="宋体" w:cs="宋体" w:hint="eastAsia"/>
                <w:kern w:val="0"/>
                <w:sz w:val="24"/>
              </w:rPr>
              <w:t>8/16Gbps FC</w:t>
            </w:r>
            <w:r>
              <w:rPr>
                <w:rFonts w:ascii="宋体" w:hAnsi="宋体" w:cs="宋体" w:hint="eastAsia"/>
                <w:kern w:val="0"/>
                <w:sz w:val="24"/>
              </w:rPr>
              <w:t>接口卡；本次配置</w:t>
            </w:r>
            <w:r>
              <w:rPr>
                <w:rFonts w:ascii="宋体" w:hAnsi="宋体" w:cs="宋体" w:hint="eastAsia"/>
                <w:bCs/>
                <w:kern w:val="0"/>
                <w:sz w:val="24"/>
              </w:rPr>
              <w:t>≥</w:t>
            </w:r>
            <w:r>
              <w:rPr>
                <w:rFonts w:ascii="宋体" w:hAnsi="宋体" w:cs="宋体" w:hint="eastAsia"/>
                <w:kern w:val="0"/>
                <w:sz w:val="24"/>
              </w:rPr>
              <w:t>8</w:t>
            </w:r>
            <w:r>
              <w:rPr>
                <w:rFonts w:ascii="宋体" w:hAnsi="宋体" w:cs="宋体" w:hint="eastAsia"/>
                <w:kern w:val="0"/>
                <w:sz w:val="24"/>
              </w:rPr>
              <w:t>个</w:t>
            </w:r>
            <w:r>
              <w:rPr>
                <w:rFonts w:ascii="宋体" w:hAnsi="宋体" w:cs="宋体" w:hint="eastAsia"/>
                <w:kern w:val="0"/>
                <w:sz w:val="24"/>
              </w:rPr>
              <w:t>ISCSI</w:t>
            </w:r>
            <w:r>
              <w:rPr>
                <w:rFonts w:ascii="宋体" w:hAnsi="宋体" w:cs="宋体" w:hint="eastAsia"/>
                <w:kern w:val="0"/>
                <w:sz w:val="24"/>
              </w:rPr>
              <w:t>端口；</w:t>
            </w:r>
            <w:r>
              <w:rPr>
                <w:rFonts w:ascii="宋体" w:hAnsi="宋体" w:cs="宋体" w:hint="eastAsia"/>
                <w:kern w:val="0"/>
                <w:sz w:val="24"/>
              </w:rPr>
              <w:br/>
              <w:t>5</w:t>
            </w:r>
            <w:r>
              <w:rPr>
                <w:rFonts w:ascii="宋体" w:hAnsi="宋体" w:cs="宋体" w:hint="eastAsia"/>
                <w:kern w:val="0"/>
                <w:sz w:val="24"/>
              </w:rPr>
              <w:t>、后端主机端口：配置≥</w:t>
            </w:r>
            <w:r>
              <w:rPr>
                <w:rFonts w:ascii="宋体" w:hAnsi="宋体" w:cs="宋体" w:hint="eastAsia"/>
                <w:kern w:val="0"/>
                <w:sz w:val="24"/>
              </w:rPr>
              <w:t>4*4*12Gbps SAS3.0</w:t>
            </w:r>
            <w:r>
              <w:rPr>
                <w:rFonts w:ascii="宋体" w:hAnsi="宋体" w:cs="宋体" w:hint="eastAsia"/>
                <w:kern w:val="0"/>
                <w:sz w:val="24"/>
              </w:rPr>
              <w:t>磁盘通道</w:t>
            </w:r>
          </w:p>
          <w:p w:rsidR="00140A8E" w:rsidRDefault="00783670">
            <w:pPr>
              <w:widowControl/>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、存储可靠性：全冗余架构、全模块化、冗余缓存、冗余电源风扇、双活控制器设计。主要部件无单点故障，支持在线系统维护。</w:t>
            </w:r>
            <w:r>
              <w:rPr>
                <w:rFonts w:ascii="宋体" w:hAnsi="宋体" w:cs="宋体" w:hint="eastAsia"/>
                <w:kern w:val="0"/>
                <w:sz w:val="24"/>
              </w:rPr>
              <w:br/>
              <w:t>7</w:t>
            </w:r>
            <w:r>
              <w:rPr>
                <w:rFonts w:ascii="宋体" w:hAnsi="宋体" w:cs="宋体" w:hint="eastAsia"/>
                <w:kern w:val="0"/>
                <w:sz w:val="24"/>
              </w:rPr>
              <w:t>、★</w:t>
            </w:r>
            <w:r>
              <w:rPr>
                <w:rFonts w:ascii="宋体" w:hAnsi="宋体" w:cs="宋体" w:hint="eastAsia"/>
                <w:kern w:val="0"/>
                <w:sz w:val="24"/>
              </w:rPr>
              <w:t>RAID</w:t>
            </w:r>
            <w:r>
              <w:rPr>
                <w:rFonts w:ascii="宋体" w:hAnsi="宋体" w:cs="宋体" w:hint="eastAsia"/>
                <w:kern w:val="0"/>
                <w:sz w:val="24"/>
              </w:rPr>
              <w:t>保护方式：支持</w:t>
            </w:r>
            <w:r>
              <w:rPr>
                <w:rFonts w:ascii="宋体" w:hAnsi="宋体" w:cs="宋体" w:hint="eastAsia"/>
                <w:kern w:val="0"/>
                <w:sz w:val="24"/>
              </w:rPr>
              <w:t>RAID 0</w:t>
            </w:r>
            <w:r>
              <w:rPr>
                <w:rFonts w:ascii="宋体" w:hAnsi="宋体" w:cs="宋体" w:hint="eastAsia"/>
                <w:kern w:val="0"/>
                <w:sz w:val="24"/>
              </w:rPr>
              <w:t>、</w:t>
            </w:r>
            <w:r>
              <w:rPr>
                <w:rFonts w:ascii="宋体" w:hAnsi="宋体" w:cs="宋体" w:hint="eastAsia"/>
                <w:kern w:val="0"/>
                <w:sz w:val="24"/>
              </w:rPr>
              <w:t>RAID 1</w:t>
            </w:r>
            <w:r>
              <w:rPr>
                <w:rFonts w:ascii="宋体" w:hAnsi="宋体" w:cs="宋体" w:hint="eastAsia"/>
                <w:kern w:val="0"/>
                <w:sz w:val="24"/>
              </w:rPr>
              <w:t>、</w:t>
            </w:r>
            <w:r>
              <w:rPr>
                <w:rFonts w:ascii="宋体" w:hAnsi="宋体" w:cs="宋体" w:hint="eastAsia"/>
                <w:kern w:val="0"/>
                <w:sz w:val="24"/>
              </w:rPr>
              <w:t>RAID3</w:t>
            </w:r>
            <w:r>
              <w:rPr>
                <w:rFonts w:ascii="宋体" w:hAnsi="宋体" w:cs="宋体" w:hint="eastAsia"/>
                <w:kern w:val="0"/>
                <w:sz w:val="24"/>
              </w:rPr>
              <w:t>、</w:t>
            </w:r>
            <w:r>
              <w:rPr>
                <w:rFonts w:ascii="宋体" w:hAnsi="宋体" w:cs="宋体" w:hint="eastAsia"/>
                <w:kern w:val="0"/>
                <w:sz w:val="24"/>
              </w:rPr>
              <w:t>RAID 8</w:t>
            </w:r>
            <w:r>
              <w:rPr>
                <w:rFonts w:ascii="宋体" w:hAnsi="宋体" w:cs="宋体" w:hint="eastAsia"/>
                <w:kern w:val="0"/>
                <w:sz w:val="24"/>
              </w:rPr>
              <w:t>、</w:t>
            </w:r>
            <w:r>
              <w:rPr>
                <w:rFonts w:ascii="宋体" w:hAnsi="宋体" w:cs="宋体" w:hint="eastAsia"/>
                <w:kern w:val="0"/>
                <w:sz w:val="24"/>
              </w:rPr>
              <w:t>RAID50</w:t>
            </w:r>
            <w:r>
              <w:rPr>
                <w:rFonts w:ascii="宋体" w:hAnsi="宋体" w:cs="宋体" w:hint="eastAsia"/>
                <w:kern w:val="0"/>
                <w:sz w:val="24"/>
              </w:rPr>
              <w:t>、</w:t>
            </w:r>
            <w:r>
              <w:rPr>
                <w:rFonts w:ascii="宋体" w:hAnsi="宋体" w:cs="宋体" w:hint="eastAsia"/>
                <w:kern w:val="0"/>
                <w:sz w:val="24"/>
              </w:rPr>
              <w:t>RAID 5</w:t>
            </w:r>
            <w:r>
              <w:rPr>
                <w:rFonts w:ascii="宋体" w:hAnsi="宋体" w:cs="宋体" w:hint="eastAsia"/>
                <w:kern w:val="0"/>
                <w:sz w:val="24"/>
              </w:rPr>
              <w:t>、</w:t>
            </w:r>
            <w:r>
              <w:rPr>
                <w:rFonts w:ascii="宋体" w:hAnsi="宋体" w:cs="宋体" w:hint="eastAsia"/>
                <w:kern w:val="0"/>
                <w:sz w:val="24"/>
              </w:rPr>
              <w:t>RAID6</w:t>
            </w:r>
            <w:r>
              <w:rPr>
                <w:rFonts w:ascii="宋体" w:hAnsi="宋体" w:cs="宋体" w:hint="eastAsia"/>
                <w:kern w:val="0"/>
                <w:sz w:val="24"/>
              </w:rPr>
              <w:t>等；具备底层块级虚拟化功能：突破传统</w:t>
            </w:r>
            <w:r>
              <w:rPr>
                <w:rFonts w:ascii="宋体" w:hAnsi="宋体" w:cs="宋体" w:hint="eastAsia"/>
                <w:kern w:val="0"/>
                <w:sz w:val="24"/>
              </w:rPr>
              <w:t>RIAD</w:t>
            </w:r>
            <w:r>
              <w:rPr>
                <w:rFonts w:ascii="宋体" w:hAnsi="宋体" w:cs="宋体" w:hint="eastAsia"/>
                <w:kern w:val="0"/>
                <w:sz w:val="24"/>
              </w:rPr>
              <w:t>组方式，可以</w:t>
            </w:r>
            <w:r>
              <w:rPr>
                <w:rFonts w:ascii="宋体" w:hAnsi="宋体" w:cs="宋体" w:hint="eastAsia"/>
                <w:kern w:val="0"/>
                <w:sz w:val="24"/>
              </w:rPr>
              <w:t>把数据均衡分布在存储的所有硬盘上，并非只限制于同一个</w:t>
            </w:r>
            <w:r>
              <w:rPr>
                <w:rFonts w:ascii="宋体" w:hAnsi="宋体" w:cs="宋体" w:hint="eastAsia"/>
                <w:kern w:val="0"/>
                <w:sz w:val="24"/>
              </w:rPr>
              <w:t>RAID</w:t>
            </w:r>
            <w:r>
              <w:rPr>
                <w:rFonts w:ascii="宋体" w:hAnsi="宋体" w:cs="宋体" w:hint="eastAsia"/>
                <w:kern w:val="0"/>
                <w:sz w:val="24"/>
              </w:rPr>
              <w:t>组中；</w:t>
            </w:r>
            <w:r>
              <w:rPr>
                <w:rFonts w:ascii="宋体" w:hAnsi="宋体" w:cs="宋体" w:hint="eastAsia"/>
                <w:color w:val="FF0000"/>
                <w:kern w:val="0"/>
                <w:sz w:val="24"/>
              </w:rPr>
              <w:t xml:space="preserve"> </w:t>
            </w:r>
            <w:r>
              <w:rPr>
                <w:rFonts w:ascii="宋体" w:hAnsi="宋体" w:cs="宋体" w:hint="eastAsia"/>
                <w:color w:val="FF0000"/>
                <w:kern w:val="0"/>
                <w:sz w:val="24"/>
              </w:rPr>
              <w:br/>
            </w:r>
            <w:r>
              <w:rPr>
                <w:rFonts w:ascii="宋体" w:hAnsi="宋体" w:cs="宋体" w:hint="eastAsia"/>
                <w:kern w:val="0"/>
                <w:sz w:val="24"/>
              </w:rPr>
              <w:t>9</w:t>
            </w:r>
            <w:r>
              <w:rPr>
                <w:rFonts w:ascii="宋体" w:hAnsi="宋体" w:cs="宋体" w:hint="eastAsia"/>
                <w:kern w:val="0"/>
                <w:sz w:val="24"/>
              </w:rPr>
              <w:t>、★双活功能：支持两台存储之间的双活功能，能够提供跨数据中心的双活解决方案；不需要增加额外的网关设备，两台存储实现存储双活功能只需增加双活软件即可；</w:t>
            </w:r>
            <w:r>
              <w:rPr>
                <w:rFonts w:ascii="宋体" w:hAnsi="宋体" w:cs="宋体" w:hint="eastAsia"/>
                <w:kern w:val="0"/>
                <w:sz w:val="24"/>
              </w:rPr>
              <w:t xml:space="preserve"> </w:t>
            </w:r>
            <w:r>
              <w:rPr>
                <w:rFonts w:ascii="宋体" w:hAnsi="宋体" w:cs="宋体" w:hint="eastAsia"/>
                <w:kern w:val="0"/>
                <w:sz w:val="24"/>
              </w:rPr>
              <w:br/>
            </w:r>
            <w:r>
              <w:rPr>
                <w:rFonts w:ascii="宋体" w:hAnsi="宋体" w:cs="宋体"/>
                <w:kern w:val="0"/>
                <w:sz w:val="24"/>
              </w:rPr>
              <w:t>10</w:t>
            </w:r>
            <w:r>
              <w:rPr>
                <w:rFonts w:ascii="宋体" w:hAnsi="宋体" w:cs="宋体" w:hint="eastAsia"/>
                <w:kern w:val="0"/>
                <w:sz w:val="24"/>
              </w:rPr>
              <w:t>、存储管理：支持存储统一管理功能，能够实现全系列存储产品统一管理；</w:t>
            </w:r>
            <w:r>
              <w:rPr>
                <w:rFonts w:ascii="宋体" w:hAnsi="宋体" w:cs="宋体" w:hint="eastAsia"/>
                <w:kern w:val="0"/>
                <w:sz w:val="24"/>
              </w:rPr>
              <w:br/>
              <w:t>11</w:t>
            </w:r>
            <w:r>
              <w:rPr>
                <w:rFonts w:ascii="宋体" w:hAnsi="宋体" w:cs="宋体" w:hint="eastAsia"/>
                <w:kern w:val="0"/>
                <w:sz w:val="24"/>
              </w:rPr>
              <w:t>、存储高级功能：</w:t>
            </w:r>
          </w:p>
          <w:p w:rsidR="00140A8E" w:rsidRDefault="00783670">
            <w:pPr>
              <w:widowControl/>
              <w:ind w:firstLineChars="200" w:firstLine="480"/>
              <w:jc w:val="left"/>
              <w:rPr>
                <w:rFonts w:ascii="宋体" w:hAnsi="宋体"/>
                <w:sz w:val="24"/>
              </w:rPr>
            </w:pPr>
            <w:r>
              <w:rPr>
                <w:rFonts w:ascii="宋体" w:hAnsi="宋体" w:cs="宋体" w:hint="eastAsia"/>
                <w:kern w:val="0"/>
                <w:sz w:val="24"/>
              </w:rPr>
              <w:t>支持通过自身的存储异构虚拟化技术来接管第三方的存储资源，形成统一的虚拟资源池，并提供存储间的数据保护，数据迁移等服务。</w:t>
            </w:r>
            <w:r>
              <w:rPr>
                <w:rFonts w:ascii="宋体" w:hAnsi="宋体" w:cs="宋体" w:hint="eastAsia"/>
                <w:kern w:val="0"/>
                <w:sz w:val="24"/>
              </w:rPr>
              <w:br/>
              <w:t xml:space="preserve">   </w:t>
            </w:r>
            <w:r>
              <w:rPr>
                <w:rFonts w:ascii="宋体" w:hAnsi="宋体" w:cs="宋体" w:hint="eastAsia"/>
                <w:kern w:val="0"/>
                <w:sz w:val="24"/>
              </w:rPr>
              <w:t>支持卷镜像功能对映射给主机的卷创建一份镜像，并保存两份完全相同的数据</w:t>
            </w:r>
            <w:r>
              <w:rPr>
                <w:rFonts w:ascii="宋体" w:hAnsi="宋体" w:cs="宋体" w:hint="eastAsia"/>
                <w:kern w:val="0"/>
                <w:sz w:val="24"/>
              </w:rPr>
              <w:t>分别在两个存储池中，当任意一份复制数据损坏时，可提供不中断的应用</w:t>
            </w:r>
            <w:r>
              <w:rPr>
                <w:rFonts w:ascii="宋体" w:hAnsi="宋体" w:cs="宋体" w:hint="eastAsia"/>
                <w:kern w:val="0"/>
                <w:sz w:val="24"/>
              </w:rPr>
              <w:t>IO</w:t>
            </w:r>
            <w:r>
              <w:rPr>
                <w:rFonts w:ascii="宋体" w:hAnsi="宋体" w:cs="宋体" w:hint="eastAsia"/>
                <w:kern w:val="0"/>
                <w:sz w:val="24"/>
              </w:rPr>
              <w:t>访问；</w:t>
            </w:r>
            <w:r>
              <w:rPr>
                <w:rFonts w:ascii="宋体" w:hAnsi="宋体" w:cs="宋体" w:hint="eastAsia"/>
                <w:kern w:val="0"/>
                <w:sz w:val="24"/>
              </w:rPr>
              <w:br/>
              <w:t xml:space="preserve">   </w:t>
            </w:r>
            <w:r>
              <w:rPr>
                <w:rFonts w:ascii="宋体" w:hAnsi="宋体" w:cs="宋体" w:hint="eastAsia"/>
                <w:kern w:val="0"/>
                <w:sz w:val="24"/>
              </w:rPr>
              <w:t>支持服务质量管理</w:t>
            </w:r>
            <w:r>
              <w:rPr>
                <w:rFonts w:ascii="宋体" w:hAnsi="宋体" w:cs="宋体" w:hint="eastAsia"/>
                <w:kern w:val="0"/>
                <w:sz w:val="24"/>
              </w:rPr>
              <w:t>QOS</w:t>
            </w:r>
            <w:r>
              <w:rPr>
                <w:rFonts w:ascii="宋体" w:hAnsi="宋体" w:cs="宋体" w:hint="eastAsia"/>
                <w:kern w:val="0"/>
                <w:sz w:val="24"/>
              </w:rPr>
              <w:t>流量控制管理功能，保障核心业务优先执行；</w:t>
            </w:r>
            <w:r>
              <w:rPr>
                <w:rFonts w:ascii="宋体" w:hAnsi="宋体" w:cs="宋体" w:hint="eastAsia"/>
                <w:kern w:val="0"/>
                <w:sz w:val="24"/>
              </w:rPr>
              <w:br/>
              <w:t xml:space="preserve">   </w:t>
            </w:r>
            <w:r>
              <w:rPr>
                <w:rFonts w:ascii="宋体" w:hAnsi="宋体" w:cs="宋体" w:hint="eastAsia"/>
                <w:kern w:val="0"/>
                <w:sz w:val="24"/>
              </w:rPr>
              <w:t>支持数据自动分级许可，支持自动分级存储，对热点数据进行资源匹配调整支持至少</w:t>
            </w:r>
            <w:r>
              <w:rPr>
                <w:rFonts w:ascii="宋体" w:hAnsi="宋体" w:cs="宋体" w:hint="eastAsia"/>
                <w:kern w:val="0"/>
                <w:sz w:val="24"/>
              </w:rPr>
              <w:t>SSD</w:t>
            </w:r>
            <w:r>
              <w:rPr>
                <w:rFonts w:ascii="宋体" w:hAnsi="宋体" w:cs="宋体" w:hint="eastAsia"/>
                <w:kern w:val="0"/>
                <w:sz w:val="24"/>
              </w:rPr>
              <w:t>、</w:t>
            </w:r>
            <w:r>
              <w:rPr>
                <w:rFonts w:ascii="宋体" w:hAnsi="宋体" w:cs="宋体" w:hint="eastAsia"/>
                <w:kern w:val="0"/>
                <w:sz w:val="24"/>
              </w:rPr>
              <w:t>SAS</w:t>
            </w:r>
            <w:r>
              <w:rPr>
                <w:rFonts w:ascii="宋体" w:hAnsi="宋体" w:cs="宋体" w:hint="eastAsia"/>
                <w:kern w:val="0"/>
                <w:sz w:val="24"/>
              </w:rPr>
              <w:t>、</w:t>
            </w:r>
            <w:r>
              <w:rPr>
                <w:rFonts w:ascii="宋体" w:hAnsi="宋体" w:cs="宋体" w:hint="eastAsia"/>
                <w:kern w:val="0"/>
                <w:sz w:val="24"/>
              </w:rPr>
              <w:t>NL_SAS</w:t>
            </w:r>
            <w:r>
              <w:rPr>
                <w:rFonts w:ascii="宋体" w:hAnsi="宋体" w:cs="宋体" w:hint="eastAsia"/>
                <w:kern w:val="0"/>
                <w:sz w:val="24"/>
              </w:rPr>
              <w:t>三层分级；</w:t>
            </w:r>
            <w:r>
              <w:rPr>
                <w:rFonts w:ascii="宋体" w:hAnsi="宋体" w:cs="宋体" w:hint="eastAsia"/>
                <w:kern w:val="0"/>
                <w:sz w:val="24"/>
              </w:rPr>
              <w:br/>
              <w:t xml:space="preserve">   </w:t>
            </w:r>
            <w:r>
              <w:rPr>
                <w:rFonts w:ascii="宋体" w:hAnsi="宋体" w:cs="宋体" w:hint="eastAsia"/>
                <w:kern w:val="0"/>
                <w:sz w:val="24"/>
              </w:rPr>
              <w:t>支持数据重删压缩功能；</w:t>
            </w:r>
            <w:r>
              <w:rPr>
                <w:rFonts w:ascii="宋体" w:hAnsi="宋体" w:cs="宋体" w:hint="eastAsia"/>
                <w:kern w:val="0"/>
                <w:sz w:val="24"/>
              </w:rPr>
              <w:br/>
              <w:t>12</w:t>
            </w:r>
            <w:r>
              <w:rPr>
                <w:rFonts w:ascii="宋体" w:hAnsi="宋体" w:cs="宋体" w:hint="eastAsia"/>
                <w:kern w:val="0"/>
                <w:sz w:val="24"/>
              </w:rPr>
              <w:t>、配置多路径软件：配置自研的故障切换和负载均衡软件，支持</w:t>
            </w:r>
            <w:r>
              <w:rPr>
                <w:rFonts w:ascii="宋体" w:hAnsi="宋体" w:cs="宋体" w:hint="eastAsia"/>
                <w:kern w:val="0"/>
                <w:sz w:val="24"/>
              </w:rPr>
              <w:t>Windows</w:t>
            </w:r>
            <w:r>
              <w:rPr>
                <w:rFonts w:ascii="宋体" w:hAnsi="宋体" w:cs="宋体" w:hint="eastAsia"/>
                <w:kern w:val="0"/>
                <w:sz w:val="24"/>
              </w:rPr>
              <w:t>、</w:t>
            </w:r>
            <w:r>
              <w:rPr>
                <w:rFonts w:ascii="宋体" w:hAnsi="宋体" w:cs="宋体" w:hint="eastAsia"/>
                <w:kern w:val="0"/>
                <w:sz w:val="24"/>
              </w:rPr>
              <w:t>Linux</w:t>
            </w:r>
            <w:r>
              <w:rPr>
                <w:rFonts w:ascii="宋体" w:hAnsi="宋体" w:cs="宋体" w:hint="eastAsia"/>
                <w:kern w:val="0"/>
                <w:sz w:val="24"/>
              </w:rPr>
              <w:t>、</w:t>
            </w:r>
            <w:r>
              <w:rPr>
                <w:rFonts w:ascii="宋体" w:hAnsi="宋体" w:cs="宋体" w:hint="eastAsia"/>
                <w:kern w:val="0"/>
                <w:sz w:val="24"/>
              </w:rPr>
              <w:t>AIX</w:t>
            </w:r>
            <w:r>
              <w:rPr>
                <w:rFonts w:ascii="宋体" w:hAnsi="宋体" w:cs="宋体" w:hint="eastAsia"/>
                <w:kern w:val="0"/>
                <w:sz w:val="24"/>
              </w:rPr>
              <w:t>、</w:t>
            </w:r>
            <w:r>
              <w:rPr>
                <w:rFonts w:ascii="宋体" w:hAnsi="宋体" w:cs="宋体" w:hint="eastAsia"/>
                <w:kern w:val="0"/>
                <w:sz w:val="24"/>
              </w:rPr>
              <w:t>Solaris</w:t>
            </w:r>
            <w:r>
              <w:rPr>
                <w:rFonts w:ascii="宋体" w:hAnsi="宋体" w:cs="宋体" w:hint="eastAsia"/>
                <w:kern w:val="0"/>
                <w:sz w:val="24"/>
              </w:rPr>
              <w:t>、</w:t>
            </w:r>
            <w:r>
              <w:rPr>
                <w:rFonts w:ascii="宋体" w:hAnsi="宋体" w:cs="宋体" w:hint="eastAsia"/>
                <w:kern w:val="0"/>
                <w:sz w:val="24"/>
              </w:rPr>
              <w:t>VMware</w:t>
            </w:r>
            <w:r>
              <w:rPr>
                <w:rFonts w:ascii="宋体" w:hAnsi="宋体" w:cs="宋体" w:hint="eastAsia"/>
                <w:kern w:val="0"/>
                <w:sz w:val="24"/>
              </w:rPr>
              <w:t>等平台，不限制服务器数量和平台。</w:t>
            </w:r>
          </w:p>
        </w:tc>
        <w:tc>
          <w:tcPr>
            <w:tcW w:w="569"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台</w:t>
            </w:r>
          </w:p>
        </w:tc>
        <w:tc>
          <w:tcPr>
            <w:tcW w:w="567"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1</w:t>
            </w:r>
          </w:p>
        </w:tc>
        <w:tc>
          <w:tcPr>
            <w:tcW w:w="997"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是</w:t>
            </w:r>
          </w:p>
        </w:tc>
      </w:tr>
      <w:tr w:rsidR="00140A8E">
        <w:trPr>
          <w:trHeight w:val="64"/>
          <w:jc w:val="center"/>
        </w:trPr>
        <w:tc>
          <w:tcPr>
            <w:tcW w:w="477" w:type="dxa"/>
            <w:vMerge w:val="restart"/>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t>5</w:t>
            </w:r>
          </w:p>
        </w:tc>
        <w:tc>
          <w:tcPr>
            <w:tcW w:w="792" w:type="dxa"/>
            <w:vMerge w:val="restart"/>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t>虚</w:t>
            </w:r>
          </w:p>
          <w:p w:rsidR="00140A8E" w:rsidRDefault="00783670">
            <w:pPr>
              <w:widowControl/>
              <w:rPr>
                <w:rFonts w:ascii="宋体" w:hAnsi="宋体" w:cs="宋体"/>
                <w:kern w:val="0"/>
                <w:sz w:val="24"/>
              </w:rPr>
            </w:pPr>
            <w:r>
              <w:rPr>
                <w:rFonts w:ascii="宋体" w:hAnsi="宋体" w:cs="宋体" w:hint="eastAsia"/>
                <w:kern w:val="0"/>
                <w:sz w:val="24"/>
              </w:rPr>
              <w:t>拟</w:t>
            </w:r>
          </w:p>
          <w:p w:rsidR="00140A8E" w:rsidRDefault="00783670">
            <w:pPr>
              <w:widowControl/>
              <w:rPr>
                <w:rFonts w:ascii="宋体" w:hAnsi="宋体" w:cs="宋体"/>
                <w:kern w:val="0"/>
                <w:sz w:val="24"/>
              </w:rPr>
            </w:pPr>
            <w:r>
              <w:rPr>
                <w:rFonts w:ascii="宋体" w:hAnsi="宋体" w:cs="宋体" w:hint="eastAsia"/>
                <w:kern w:val="0"/>
                <w:sz w:val="24"/>
              </w:rPr>
              <w:t>化</w:t>
            </w:r>
          </w:p>
          <w:p w:rsidR="00140A8E" w:rsidRDefault="00783670">
            <w:pPr>
              <w:widowControl/>
              <w:rPr>
                <w:rFonts w:ascii="宋体" w:hAnsi="宋体" w:cs="宋体"/>
                <w:kern w:val="0"/>
                <w:sz w:val="24"/>
              </w:rPr>
            </w:pPr>
            <w:r>
              <w:rPr>
                <w:rFonts w:ascii="宋体" w:hAnsi="宋体" w:cs="宋体" w:hint="eastAsia"/>
                <w:kern w:val="0"/>
                <w:sz w:val="24"/>
              </w:rPr>
              <w:lastRenderedPageBreak/>
              <w:t>软</w:t>
            </w:r>
          </w:p>
          <w:p w:rsidR="00140A8E" w:rsidRDefault="00783670">
            <w:pPr>
              <w:widowControl/>
              <w:rPr>
                <w:rFonts w:ascii="宋体" w:hAnsi="宋体" w:cs="宋体"/>
                <w:kern w:val="0"/>
                <w:sz w:val="24"/>
              </w:rPr>
            </w:pPr>
            <w:r>
              <w:rPr>
                <w:rFonts w:ascii="宋体" w:hAnsi="宋体" w:cs="宋体" w:hint="eastAsia"/>
                <w:kern w:val="0"/>
                <w:sz w:val="24"/>
              </w:rPr>
              <w:t>件</w:t>
            </w:r>
          </w:p>
        </w:tc>
        <w:tc>
          <w:tcPr>
            <w:tcW w:w="567" w:type="dxa"/>
            <w:vMerge w:val="restart"/>
            <w:shd w:val="clear" w:color="auto" w:fill="auto"/>
            <w:vAlign w:val="center"/>
          </w:tcPr>
          <w:p w:rsidR="00140A8E" w:rsidRDefault="00140A8E">
            <w:pPr>
              <w:widowControl/>
              <w:jc w:val="left"/>
              <w:rPr>
                <w:rFonts w:ascii="宋体" w:hAnsi="宋体"/>
                <w:sz w:val="24"/>
              </w:rPr>
            </w:pPr>
          </w:p>
          <w:p w:rsidR="00140A8E" w:rsidRDefault="00140A8E">
            <w:pPr>
              <w:widowControl/>
              <w:jc w:val="left"/>
              <w:rPr>
                <w:rFonts w:ascii="宋体" w:hAnsi="宋体"/>
                <w:sz w:val="24"/>
              </w:rPr>
            </w:pPr>
          </w:p>
          <w:p w:rsidR="00140A8E" w:rsidRDefault="00140A8E">
            <w:pPr>
              <w:widowControl/>
              <w:jc w:val="left"/>
              <w:rPr>
                <w:rFonts w:ascii="宋体" w:hAnsi="宋体"/>
                <w:sz w:val="24"/>
              </w:rPr>
            </w:pPr>
          </w:p>
          <w:p w:rsidR="00140A8E" w:rsidRDefault="00140A8E">
            <w:pPr>
              <w:widowControl/>
              <w:jc w:val="left"/>
              <w:rPr>
                <w:rFonts w:ascii="宋体" w:hAnsi="宋体"/>
                <w:sz w:val="24"/>
              </w:rPr>
            </w:pPr>
          </w:p>
          <w:p w:rsidR="00140A8E" w:rsidRDefault="00783670">
            <w:pPr>
              <w:widowControl/>
              <w:jc w:val="left"/>
              <w:rPr>
                <w:rFonts w:ascii="宋体" w:hAnsi="宋体"/>
                <w:sz w:val="24"/>
              </w:rPr>
            </w:pPr>
            <w:r>
              <w:rPr>
                <w:rFonts w:ascii="宋体" w:hAnsi="宋体" w:hint="eastAsia"/>
                <w:sz w:val="24"/>
              </w:rPr>
              <w:t>基本要求</w:t>
            </w: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lastRenderedPageBreak/>
              <w:t>采用裸金属架构，采用</w:t>
            </w:r>
            <w:r>
              <w:rPr>
                <w:rFonts w:ascii="宋体" w:hAnsi="宋体" w:cs="宋体" w:hint="eastAsia"/>
                <w:kern w:val="0"/>
                <w:sz w:val="24"/>
              </w:rPr>
              <w:t>Intel VT</w:t>
            </w:r>
            <w:r>
              <w:rPr>
                <w:rFonts w:ascii="宋体" w:hAnsi="宋体" w:cs="宋体" w:hint="eastAsia"/>
                <w:kern w:val="0"/>
                <w:sz w:val="24"/>
              </w:rPr>
              <w:t>和</w:t>
            </w:r>
            <w:r>
              <w:rPr>
                <w:rFonts w:ascii="宋体" w:hAnsi="宋体" w:cs="宋体" w:hint="eastAsia"/>
                <w:kern w:val="0"/>
                <w:sz w:val="24"/>
              </w:rPr>
              <w:t>AMD-V</w:t>
            </w:r>
            <w:r>
              <w:rPr>
                <w:rFonts w:ascii="宋体" w:hAnsi="宋体" w:cs="宋体" w:hint="eastAsia"/>
                <w:kern w:val="0"/>
                <w:sz w:val="24"/>
              </w:rPr>
              <w:t>的硬件虚拟化技术，支持</w:t>
            </w:r>
            <w:r>
              <w:rPr>
                <w:rFonts w:ascii="宋体" w:hAnsi="宋体" w:cs="宋体" w:hint="eastAsia"/>
                <w:kern w:val="0"/>
                <w:sz w:val="24"/>
              </w:rPr>
              <w:t>Intel</w:t>
            </w:r>
            <w:r>
              <w:rPr>
                <w:rFonts w:ascii="宋体" w:hAnsi="宋体" w:cs="宋体" w:hint="eastAsia"/>
                <w:kern w:val="0"/>
                <w:sz w:val="24"/>
              </w:rPr>
              <w:t>扩展页表技术。无需绑定操作系统即可搭建虚拟化平台。</w:t>
            </w:r>
          </w:p>
        </w:tc>
        <w:tc>
          <w:tcPr>
            <w:tcW w:w="569" w:type="dxa"/>
            <w:vMerge w:val="restart"/>
            <w:vAlign w:val="center"/>
          </w:tcPr>
          <w:p w:rsidR="00140A8E" w:rsidRDefault="00783670">
            <w:pPr>
              <w:widowControl/>
              <w:jc w:val="left"/>
              <w:rPr>
                <w:rFonts w:ascii="宋体" w:hAnsi="宋体" w:cs="宋体"/>
                <w:kern w:val="0"/>
                <w:sz w:val="24"/>
              </w:rPr>
            </w:pPr>
            <w:r>
              <w:rPr>
                <w:rFonts w:ascii="宋体" w:hAnsi="宋体" w:cs="宋体" w:hint="eastAsia"/>
                <w:kern w:val="0"/>
                <w:sz w:val="24"/>
              </w:rPr>
              <w:t>套</w:t>
            </w:r>
          </w:p>
        </w:tc>
        <w:tc>
          <w:tcPr>
            <w:tcW w:w="567" w:type="dxa"/>
            <w:vMerge w:val="restart"/>
            <w:vAlign w:val="center"/>
          </w:tcPr>
          <w:p w:rsidR="00140A8E" w:rsidRDefault="00783670">
            <w:pPr>
              <w:widowControl/>
              <w:jc w:val="left"/>
              <w:rPr>
                <w:rFonts w:ascii="宋体" w:hAnsi="宋体" w:cs="宋体"/>
                <w:kern w:val="0"/>
                <w:sz w:val="24"/>
              </w:rPr>
            </w:pPr>
            <w:r>
              <w:rPr>
                <w:rFonts w:ascii="宋体" w:hAnsi="宋体" w:cs="宋体" w:hint="eastAsia"/>
                <w:kern w:val="0"/>
                <w:sz w:val="24"/>
              </w:rPr>
              <w:t>1</w:t>
            </w:r>
          </w:p>
        </w:tc>
        <w:tc>
          <w:tcPr>
            <w:tcW w:w="997" w:type="dxa"/>
            <w:vMerge w:val="restart"/>
            <w:vAlign w:val="center"/>
          </w:tcPr>
          <w:p w:rsidR="00140A8E" w:rsidRDefault="00783670">
            <w:pPr>
              <w:widowControl/>
              <w:jc w:val="left"/>
              <w:rPr>
                <w:rFonts w:ascii="宋体" w:hAnsi="宋体" w:cs="宋体"/>
                <w:kern w:val="0"/>
                <w:sz w:val="24"/>
              </w:rPr>
            </w:pPr>
            <w:r>
              <w:rPr>
                <w:rFonts w:ascii="宋体" w:hAnsi="宋体" w:cs="宋体" w:hint="eastAsia"/>
                <w:kern w:val="0"/>
                <w:sz w:val="24"/>
              </w:rPr>
              <w:t>是</w:t>
            </w: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虚拟机之间可以做到隔离保护，其中每一个虚拟机发生故障都不会影响同一个物理机上的其它虚拟机运行，每个虚拟机上的用户权限只限于本虚拟机之内，以保障系统平台的安全性。</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虚拟机可以实现物理机的全部功能，如具有自己的资源（内存、</w:t>
            </w:r>
            <w:r>
              <w:rPr>
                <w:rFonts w:ascii="宋体" w:hAnsi="宋体" w:cs="宋体" w:hint="eastAsia"/>
                <w:kern w:val="0"/>
                <w:sz w:val="24"/>
              </w:rPr>
              <w:t>CPU</w:t>
            </w:r>
            <w:r>
              <w:rPr>
                <w:rFonts w:ascii="宋体" w:hAnsi="宋体" w:cs="宋体" w:hint="eastAsia"/>
                <w:kern w:val="0"/>
                <w:sz w:val="24"/>
              </w:rPr>
              <w:t>、网卡、存储），可以指定单独的</w:t>
            </w:r>
            <w:r>
              <w:rPr>
                <w:rFonts w:ascii="宋体" w:hAnsi="宋体" w:cs="宋体" w:hint="eastAsia"/>
                <w:kern w:val="0"/>
                <w:sz w:val="24"/>
              </w:rPr>
              <w:t>IP</w:t>
            </w:r>
            <w:r>
              <w:rPr>
                <w:rFonts w:ascii="宋体" w:hAnsi="宋体" w:cs="宋体" w:hint="eastAsia"/>
                <w:kern w:val="0"/>
                <w:sz w:val="24"/>
              </w:rPr>
              <w:t>地址、</w:t>
            </w:r>
            <w:r>
              <w:rPr>
                <w:rFonts w:ascii="宋体" w:hAnsi="宋体" w:cs="宋体" w:hint="eastAsia"/>
                <w:kern w:val="0"/>
                <w:sz w:val="24"/>
              </w:rPr>
              <w:t>MAC</w:t>
            </w:r>
            <w:r>
              <w:rPr>
                <w:rFonts w:ascii="宋体" w:hAnsi="宋体" w:cs="宋体" w:hint="eastAsia"/>
                <w:kern w:val="0"/>
                <w:sz w:val="24"/>
              </w:rPr>
              <w:t>地址等。</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支持虚拟机生命周期管理，支持查询、创建、删除、安全删除、启动、关闭、重启、休眠、唤醒、克隆虚拟机、</w:t>
            </w:r>
            <w:r>
              <w:rPr>
                <w:rFonts w:ascii="宋体" w:hAnsi="宋体" w:cs="宋体" w:hint="eastAsia"/>
                <w:kern w:val="0"/>
                <w:sz w:val="24"/>
              </w:rPr>
              <w:t>VNC</w:t>
            </w:r>
            <w:r>
              <w:rPr>
                <w:rFonts w:ascii="宋体" w:hAnsi="宋体" w:cs="宋体" w:hint="eastAsia"/>
                <w:kern w:val="0"/>
                <w:sz w:val="24"/>
              </w:rPr>
              <w:t>登录、远程光驱挂载。</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支持性能监控功能。</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支持虚拟机远程挂载光驱功能；支持虚拟机在运行情况下，管理员将本地</w:t>
            </w:r>
            <w:r>
              <w:rPr>
                <w:rFonts w:ascii="宋体" w:hAnsi="宋体" w:cs="宋体" w:hint="eastAsia"/>
                <w:kern w:val="0"/>
                <w:sz w:val="24"/>
              </w:rPr>
              <w:t>PC</w:t>
            </w:r>
            <w:r>
              <w:rPr>
                <w:rFonts w:ascii="宋体" w:hAnsi="宋体" w:cs="宋体" w:hint="eastAsia"/>
                <w:kern w:val="0"/>
                <w:sz w:val="24"/>
              </w:rPr>
              <w:t>、本地服务器或者本地虚拟机的光驱设备或者镜像文件（</w:t>
            </w:r>
            <w:r>
              <w:rPr>
                <w:rFonts w:ascii="宋体" w:hAnsi="宋体" w:cs="宋体" w:hint="eastAsia"/>
                <w:kern w:val="0"/>
                <w:sz w:val="24"/>
              </w:rPr>
              <w:t>ISO9660</w:t>
            </w:r>
            <w:r>
              <w:rPr>
                <w:rFonts w:ascii="宋体" w:hAnsi="宋体" w:cs="宋体" w:hint="eastAsia"/>
                <w:kern w:val="0"/>
                <w:sz w:val="24"/>
              </w:rPr>
              <w:t>格式）挂载到虚拟机中，进行虚拟机操作系统或者软件的安装、修复。</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val="restart"/>
            <w:shd w:val="clear" w:color="auto" w:fill="auto"/>
            <w:vAlign w:val="center"/>
          </w:tcPr>
          <w:p w:rsidR="00140A8E" w:rsidRDefault="00783670">
            <w:pPr>
              <w:widowControl/>
              <w:jc w:val="left"/>
              <w:rPr>
                <w:rFonts w:ascii="宋体" w:hAnsi="宋体"/>
                <w:sz w:val="24"/>
              </w:rPr>
            </w:pPr>
            <w:r>
              <w:rPr>
                <w:rFonts w:ascii="宋体" w:hAnsi="宋体" w:hint="eastAsia"/>
                <w:sz w:val="24"/>
              </w:rPr>
              <w:t>兼容性要求</w:t>
            </w: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支持市场上主要服务器厂商的主流</w:t>
            </w:r>
            <w:r>
              <w:rPr>
                <w:rFonts w:ascii="宋体" w:hAnsi="宋体" w:cs="宋体" w:hint="eastAsia"/>
                <w:kern w:val="0"/>
                <w:sz w:val="24"/>
              </w:rPr>
              <w:t>X86</w:t>
            </w:r>
            <w:r>
              <w:rPr>
                <w:rFonts w:ascii="宋体" w:hAnsi="宋体" w:cs="宋体" w:hint="eastAsia"/>
                <w:kern w:val="0"/>
                <w:sz w:val="24"/>
              </w:rPr>
              <w:t>服务器，品牌包括但不限于</w:t>
            </w:r>
            <w:r>
              <w:rPr>
                <w:rFonts w:ascii="宋体" w:hAnsi="宋体" w:cs="宋体" w:hint="eastAsia"/>
                <w:kern w:val="0"/>
                <w:sz w:val="24"/>
              </w:rPr>
              <w:t>IBM</w:t>
            </w:r>
            <w:r>
              <w:rPr>
                <w:rFonts w:ascii="宋体" w:hAnsi="宋体" w:cs="宋体" w:hint="eastAsia"/>
                <w:kern w:val="0"/>
                <w:sz w:val="24"/>
              </w:rPr>
              <w:t>、</w:t>
            </w:r>
            <w:r>
              <w:rPr>
                <w:rFonts w:ascii="宋体" w:hAnsi="宋体" w:cs="宋体" w:hint="eastAsia"/>
                <w:kern w:val="0"/>
                <w:sz w:val="24"/>
              </w:rPr>
              <w:t>HP</w:t>
            </w:r>
            <w:r>
              <w:rPr>
                <w:rFonts w:ascii="宋体" w:hAnsi="宋体" w:cs="宋体" w:hint="eastAsia"/>
                <w:kern w:val="0"/>
                <w:sz w:val="24"/>
              </w:rPr>
              <w:t>、</w:t>
            </w:r>
            <w:r>
              <w:rPr>
                <w:rFonts w:ascii="宋体" w:hAnsi="宋体" w:cs="宋体" w:hint="eastAsia"/>
                <w:kern w:val="0"/>
                <w:sz w:val="24"/>
              </w:rPr>
              <w:t>DELL</w:t>
            </w:r>
            <w:r>
              <w:rPr>
                <w:rFonts w:ascii="宋体" w:hAnsi="宋体" w:cs="宋体" w:hint="eastAsia"/>
                <w:kern w:val="0"/>
                <w:sz w:val="24"/>
              </w:rPr>
              <w:t>、</w:t>
            </w:r>
            <w:r>
              <w:rPr>
                <w:rFonts w:ascii="宋体" w:hAnsi="宋体" w:cs="宋体" w:hint="eastAsia"/>
                <w:kern w:val="0"/>
                <w:sz w:val="24"/>
              </w:rPr>
              <w:t>H3C</w:t>
            </w:r>
            <w:r>
              <w:rPr>
                <w:rFonts w:ascii="宋体" w:hAnsi="宋体" w:cs="宋体" w:hint="eastAsia"/>
                <w:kern w:val="0"/>
                <w:sz w:val="24"/>
              </w:rPr>
              <w:t>、浪潮、曙光、联想等，可将不同品牌、型号、配置的异构服务器整合成虚拟资源池。不少于</w:t>
            </w:r>
            <w:r>
              <w:rPr>
                <w:rFonts w:ascii="宋体" w:hAnsi="宋体" w:cs="宋体" w:hint="eastAsia"/>
                <w:kern w:val="0"/>
                <w:sz w:val="24"/>
              </w:rPr>
              <w:t>100</w:t>
            </w:r>
            <w:r>
              <w:rPr>
                <w:rFonts w:ascii="宋体" w:hAnsi="宋体" w:cs="宋体" w:hint="eastAsia"/>
                <w:kern w:val="0"/>
                <w:sz w:val="24"/>
              </w:rPr>
              <w:t>种以上型号。</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兼容市场上主流的存储阵列产品，如</w:t>
            </w:r>
            <w:r>
              <w:rPr>
                <w:rFonts w:ascii="宋体" w:hAnsi="宋体" w:cs="宋体" w:hint="eastAsia"/>
                <w:kern w:val="0"/>
                <w:sz w:val="24"/>
              </w:rPr>
              <w:t>SAN</w:t>
            </w:r>
            <w:r>
              <w:rPr>
                <w:rFonts w:ascii="宋体" w:hAnsi="宋体" w:cs="宋体" w:hint="eastAsia"/>
                <w:kern w:val="0"/>
                <w:sz w:val="24"/>
              </w:rPr>
              <w:t>、</w:t>
            </w:r>
            <w:r>
              <w:rPr>
                <w:rFonts w:ascii="宋体" w:hAnsi="宋体" w:cs="宋体" w:hint="eastAsia"/>
                <w:kern w:val="0"/>
                <w:sz w:val="24"/>
              </w:rPr>
              <w:t>NAS</w:t>
            </w:r>
            <w:r>
              <w:rPr>
                <w:rFonts w:ascii="宋体" w:hAnsi="宋体" w:cs="宋体" w:hint="eastAsia"/>
                <w:kern w:val="0"/>
                <w:sz w:val="24"/>
              </w:rPr>
              <w:t>和</w:t>
            </w:r>
            <w:r>
              <w:rPr>
                <w:rFonts w:ascii="宋体" w:hAnsi="宋体" w:cs="宋体" w:hint="eastAsia"/>
                <w:kern w:val="0"/>
                <w:sz w:val="24"/>
              </w:rPr>
              <w:t>iSCSI</w:t>
            </w:r>
            <w:r>
              <w:rPr>
                <w:rFonts w:ascii="宋体" w:hAnsi="宋体" w:cs="宋体" w:hint="eastAsia"/>
                <w:kern w:val="0"/>
                <w:sz w:val="24"/>
              </w:rPr>
              <w:t>，品牌包括但不限于</w:t>
            </w:r>
            <w:r>
              <w:rPr>
                <w:rFonts w:ascii="宋体" w:hAnsi="宋体" w:cs="宋体" w:hint="eastAsia"/>
                <w:kern w:val="0"/>
                <w:sz w:val="24"/>
              </w:rPr>
              <w:t>EMC</w:t>
            </w:r>
            <w:r>
              <w:rPr>
                <w:rFonts w:ascii="宋体" w:hAnsi="宋体" w:cs="宋体" w:hint="eastAsia"/>
                <w:kern w:val="0"/>
                <w:sz w:val="24"/>
              </w:rPr>
              <w:t>、</w:t>
            </w:r>
            <w:r>
              <w:rPr>
                <w:rFonts w:ascii="宋体" w:hAnsi="宋体" w:cs="宋体" w:hint="eastAsia"/>
                <w:kern w:val="0"/>
                <w:sz w:val="24"/>
              </w:rPr>
              <w:t>IBM</w:t>
            </w:r>
            <w:r>
              <w:rPr>
                <w:rFonts w:ascii="宋体" w:hAnsi="宋体" w:cs="宋体" w:hint="eastAsia"/>
                <w:kern w:val="0"/>
                <w:sz w:val="24"/>
              </w:rPr>
              <w:t>、</w:t>
            </w:r>
            <w:r>
              <w:rPr>
                <w:rFonts w:ascii="宋体" w:hAnsi="宋体" w:cs="宋体" w:hint="eastAsia"/>
                <w:kern w:val="0"/>
                <w:sz w:val="24"/>
              </w:rPr>
              <w:t>HP</w:t>
            </w:r>
            <w:r>
              <w:rPr>
                <w:rFonts w:ascii="宋体" w:hAnsi="宋体" w:cs="宋体" w:hint="eastAsia"/>
                <w:kern w:val="0"/>
                <w:sz w:val="24"/>
              </w:rPr>
              <w:t>、</w:t>
            </w:r>
            <w:r>
              <w:rPr>
                <w:rFonts w:ascii="宋体" w:hAnsi="宋体" w:cs="宋体" w:hint="eastAsia"/>
                <w:kern w:val="0"/>
                <w:sz w:val="24"/>
              </w:rPr>
              <w:t>HDS</w:t>
            </w:r>
            <w:r>
              <w:rPr>
                <w:rFonts w:ascii="宋体" w:hAnsi="宋体" w:cs="宋体" w:hint="eastAsia"/>
                <w:kern w:val="0"/>
                <w:sz w:val="24"/>
              </w:rPr>
              <w:t>、</w:t>
            </w:r>
            <w:r>
              <w:rPr>
                <w:rFonts w:ascii="宋体" w:hAnsi="宋体" w:cs="宋体" w:hint="eastAsia"/>
                <w:kern w:val="0"/>
                <w:sz w:val="24"/>
              </w:rPr>
              <w:t>Netapp</w:t>
            </w:r>
            <w:r>
              <w:rPr>
                <w:rFonts w:ascii="宋体" w:hAnsi="宋体" w:cs="宋体" w:hint="eastAsia"/>
                <w:kern w:val="0"/>
                <w:sz w:val="24"/>
              </w:rPr>
              <w:t>、</w:t>
            </w:r>
            <w:r>
              <w:rPr>
                <w:rFonts w:ascii="宋体" w:hAnsi="宋体" w:cs="宋体" w:hint="eastAsia"/>
                <w:kern w:val="0"/>
                <w:sz w:val="24"/>
              </w:rPr>
              <w:t>Sun</w:t>
            </w:r>
            <w:r>
              <w:rPr>
                <w:rFonts w:ascii="宋体" w:hAnsi="宋体" w:cs="宋体" w:hint="eastAsia"/>
                <w:kern w:val="0"/>
                <w:sz w:val="24"/>
              </w:rPr>
              <w:t>、</w:t>
            </w:r>
            <w:r>
              <w:rPr>
                <w:rFonts w:ascii="宋体" w:hAnsi="宋体" w:cs="宋体" w:hint="eastAsia"/>
                <w:kern w:val="0"/>
                <w:sz w:val="24"/>
              </w:rPr>
              <w:t>Dell</w:t>
            </w:r>
            <w:r>
              <w:rPr>
                <w:rFonts w:ascii="宋体" w:hAnsi="宋体" w:cs="宋体" w:hint="eastAsia"/>
                <w:kern w:val="0"/>
                <w:sz w:val="24"/>
              </w:rPr>
              <w:t>、</w:t>
            </w:r>
            <w:r>
              <w:rPr>
                <w:rFonts w:ascii="宋体" w:hAnsi="宋体" w:cs="宋体" w:hint="eastAsia"/>
                <w:kern w:val="0"/>
                <w:sz w:val="24"/>
              </w:rPr>
              <w:t>H3C</w:t>
            </w:r>
            <w:r>
              <w:rPr>
                <w:rFonts w:ascii="宋体" w:hAnsi="宋体" w:cs="宋体" w:hint="eastAsia"/>
                <w:kern w:val="0"/>
                <w:sz w:val="24"/>
              </w:rPr>
              <w:t>等。</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兼容现有市场上</w:t>
            </w:r>
            <w:r>
              <w:rPr>
                <w:rFonts w:ascii="宋体" w:hAnsi="宋体" w:cs="宋体" w:hint="eastAsia"/>
                <w:kern w:val="0"/>
                <w:sz w:val="24"/>
              </w:rPr>
              <w:t>X86</w:t>
            </w:r>
            <w:r>
              <w:rPr>
                <w:rFonts w:ascii="宋体" w:hAnsi="宋体" w:cs="宋体" w:hint="eastAsia"/>
                <w:kern w:val="0"/>
                <w:sz w:val="24"/>
              </w:rPr>
              <w:t>服务器上能够运行的主流操作系统，尤其包括以下操作系统：</w:t>
            </w:r>
            <w:r>
              <w:rPr>
                <w:rFonts w:ascii="宋体" w:hAnsi="宋体" w:cs="宋体" w:hint="eastAsia"/>
                <w:kern w:val="0"/>
                <w:sz w:val="24"/>
              </w:rPr>
              <w:t>Windows Server 2003</w:t>
            </w:r>
            <w:r>
              <w:rPr>
                <w:rFonts w:ascii="宋体" w:hAnsi="宋体" w:cs="宋体" w:hint="eastAsia"/>
                <w:kern w:val="0"/>
                <w:sz w:val="24"/>
              </w:rPr>
              <w:t>、</w:t>
            </w:r>
            <w:r>
              <w:rPr>
                <w:rFonts w:ascii="宋体" w:hAnsi="宋体" w:cs="宋体" w:hint="eastAsia"/>
                <w:kern w:val="0"/>
                <w:sz w:val="24"/>
              </w:rPr>
              <w:t>Windows Server</w:t>
            </w:r>
            <w:r>
              <w:rPr>
                <w:rFonts w:ascii="宋体" w:hAnsi="宋体" w:cs="宋体" w:hint="eastAsia"/>
                <w:kern w:val="0"/>
                <w:sz w:val="24"/>
              </w:rPr>
              <w:t xml:space="preserve"> 2008</w:t>
            </w:r>
            <w:r>
              <w:rPr>
                <w:rFonts w:ascii="宋体" w:hAnsi="宋体" w:cs="宋体" w:hint="eastAsia"/>
                <w:kern w:val="0"/>
                <w:sz w:val="24"/>
              </w:rPr>
              <w:t>、</w:t>
            </w:r>
            <w:r>
              <w:rPr>
                <w:rFonts w:ascii="宋体" w:hAnsi="宋体" w:cs="宋体" w:hint="eastAsia"/>
                <w:kern w:val="0"/>
                <w:sz w:val="24"/>
              </w:rPr>
              <w:t>Windows Server 2012, Redhat Linux</w:t>
            </w:r>
            <w:r>
              <w:rPr>
                <w:rFonts w:ascii="宋体" w:hAnsi="宋体" w:cs="宋体" w:hint="eastAsia"/>
                <w:kern w:val="0"/>
                <w:sz w:val="24"/>
              </w:rPr>
              <w:t>、</w:t>
            </w:r>
            <w:r>
              <w:rPr>
                <w:rFonts w:ascii="宋体" w:hAnsi="宋体" w:cs="宋体" w:hint="eastAsia"/>
                <w:kern w:val="0"/>
                <w:sz w:val="24"/>
              </w:rPr>
              <w:t>Suse linux</w:t>
            </w:r>
            <w:r>
              <w:rPr>
                <w:rFonts w:ascii="宋体" w:hAnsi="宋体" w:cs="宋体" w:hint="eastAsia"/>
                <w:kern w:val="0"/>
                <w:sz w:val="24"/>
              </w:rPr>
              <w:t>、</w:t>
            </w:r>
            <w:r>
              <w:rPr>
                <w:rFonts w:ascii="宋体" w:hAnsi="宋体" w:cs="宋体" w:hint="eastAsia"/>
                <w:kern w:val="0"/>
                <w:sz w:val="24"/>
              </w:rPr>
              <w:t>Windows XP</w:t>
            </w:r>
            <w:r>
              <w:rPr>
                <w:rFonts w:ascii="宋体" w:hAnsi="宋体" w:cs="宋体" w:hint="eastAsia"/>
                <w:kern w:val="0"/>
                <w:sz w:val="24"/>
              </w:rPr>
              <w:t>、</w:t>
            </w:r>
            <w:r>
              <w:rPr>
                <w:rFonts w:ascii="宋体" w:hAnsi="宋体" w:cs="宋体" w:hint="eastAsia"/>
                <w:kern w:val="0"/>
                <w:sz w:val="24"/>
              </w:rPr>
              <w:t>Windows 7</w:t>
            </w:r>
            <w:r>
              <w:rPr>
                <w:rFonts w:ascii="宋体" w:hAnsi="宋体" w:cs="宋体" w:hint="eastAsia"/>
                <w:kern w:val="0"/>
                <w:sz w:val="24"/>
              </w:rPr>
              <w:t>、</w:t>
            </w:r>
            <w:r>
              <w:rPr>
                <w:rFonts w:ascii="宋体" w:hAnsi="宋体" w:cs="宋体" w:hint="eastAsia"/>
                <w:kern w:val="0"/>
                <w:sz w:val="24"/>
              </w:rPr>
              <w:t>CentOS</w:t>
            </w:r>
            <w:r>
              <w:rPr>
                <w:rFonts w:ascii="宋体" w:hAnsi="宋体" w:cs="宋体" w:hint="eastAsia"/>
                <w:kern w:val="0"/>
                <w:sz w:val="24"/>
              </w:rPr>
              <w:t>等，不少于</w:t>
            </w:r>
            <w:r>
              <w:rPr>
                <w:rFonts w:ascii="宋体" w:hAnsi="宋体" w:cs="宋体" w:hint="eastAsia"/>
                <w:kern w:val="0"/>
                <w:sz w:val="24"/>
              </w:rPr>
              <w:t>100</w:t>
            </w:r>
            <w:r>
              <w:rPr>
                <w:rFonts w:ascii="宋体" w:hAnsi="宋体" w:cs="宋体" w:hint="eastAsia"/>
                <w:kern w:val="0"/>
                <w:sz w:val="24"/>
              </w:rPr>
              <w:t>种以上版本。</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val="restart"/>
            <w:shd w:val="clear" w:color="auto" w:fill="auto"/>
            <w:vAlign w:val="center"/>
          </w:tcPr>
          <w:p w:rsidR="00140A8E" w:rsidRDefault="00783670">
            <w:pPr>
              <w:widowControl/>
              <w:jc w:val="left"/>
              <w:rPr>
                <w:rFonts w:ascii="宋体" w:hAnsi="宋体"/>
                <w:sz w:val="24"/>
              </w:rPr>
            </w:pPr>
            <w:r>
              <w:rPr>
                <w:rFonts w:ascii="宋体" w:hAnsi="宋体" w:hint="eastAsia"/>
                <w:sz w:val="24"/>
              </w:rPr>
              <w:t>功能性要求</w:t>
            </w: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提供高可用功能（</w:t>
            </w:r>
            <w:r>
              <w:rPr>
                <w:rFonts w:ascii="宋体" w:hAnsi="宋体" w:cs="宋体" w:hint="eastAsia"/>
                <w:kern w:val="0"/>
                <w:sz w:val="24"/>
              </w:rPr>
              <w:t>HA</w:t>
            </w:r>
            <w:r>
              <w:rPr>
                <w:rFonts w:ascii="宋体" w:hAnsi="宋体" w:cs="宋体" w:hint="eastAsia"/>
                <w:kern w:val="0"/>
                <w:sz w:val="24"/>
              </w:rPr>
              <w:t>）和虚拟机热迁移（</w:t>
            </w:r>
            <w:r>
              <w:rPr>
                <w:rFonts w:ascii="宋体" w:hAnsi="宋体" w:cs="宋体" w:hint="eastAsia"/>
                <w:kern w:val="0"/>
                <w:sz w:val="24"/>
              </w:rPr>
              <w:t>vMotion</w:t>
            </w:r>
            <w:r>
              <w:rPr>
                <w:rFonts w:ascii="宋体" w:hAnsi="宋体" w:cs="宋体" w:hint="eastAsia"/>
                <w:kern w:val="0"/>
                <w:sz w:val="24"/>
              </w:rPr>
              <w:t>）功能，保障业务连续性。</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支持在线存储迁移功能，无需中断或停机即可将正在运行的虚拟机从一个存储位置实时迁移到另一个存储位置；并且可以根据存储卷性能及容量情况进行自动迁移，消除存储隐患。具有存储精简配置能力，减少存储容量的需求。</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支持虚拟机链接克隆技术，支持</w:t>
            </w:r>
            <w:r>
              <w:rPr>
                <w:rFonts w:ascii="宋体" w:hAnsi="宋体" w:cs="宋体" w:hint="eastAsia"/>
                <w:kern w:val="0"/>
                <w:sz w:val="24"/>
              </w:rPr>
              <w:t>Intellicache</w:t>
            </w:r>
            <w:r>
              <w:rPr>
                <w:rFonts w:ascii="宋体" w:hAnsi="宋体" w:cs="宋体" w:hint="eastAsia"/>
                <w:kern w:val="0"/>
                <w:sz w:val="24"/>
              </w:rPr>
              <w:t>功能，实现虚拟机系统加速。</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支持热添加虚拟</w:t>
            </w:r>
            <w:r>
              <w:rPr>
                <w:rFonts w:ascii="宋体" w:hAnsi="宋体" w:cs="宋体" w:hint="eastAsia"/>
                <w:kern w:val="0"/>
                <w:sz w:val="24"/>
              </w:rPr>
              <w:t xml:space="preserve">CPU </w:t>
            </w:r>
            <w:r>
              <w:rPr>
                <w:rFonts w:ascii="宋体" w:hAnsi="宋体" w:cs="宋体" w:hint="eastAsia"/>
                <w:kern w:val="0"/>
                <w:sz w:val="24"/>
              </w:rPr>
              <w:t>、虚拟内存、虚拟网卡和虚拟磁盘功能，根据需要为虚拟机在线添加更多资源，</w:t>
            </w:r>
            <w:r>
              <w:rPr>
                <w:rFonts w:ascii="宋体" w:hAnsi="宋体"/>
                <w:sz w:val="24"/>
              </w:rPr>
              <w:t xml:space="preserve"> </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★支持将</w:t>
            </w:r>
            <w:r>
              <w:rPr>
                <w:rFonts w:ascii="宋体" w:hAnsi="宋体" w:cs="宋体" w:hint="eastAsia"/>
                <w:kern w:val="0"/>
                <w:sz w:val="24"/>
              </w:rPr>
              <w:t>SAN</w:t>
            </w:r>
            <w:r>
              <w:rPr>
                <w:rFonts w:ascii="宋体" w:hAnsi="宋体" w:cs="宋体" w:hint="eastAsia"/>
                <w:kern w:val="0"/>
                <w:sz w:val="24"/>
              </w:rPr>
              <w:t>存储</w:t>
            </w:r>
            <w:r>
              <w:rPr>
                <w:rFonts w:ascii="宋体" w:hAnsi="宋体" w:cs="宋体" w:hint="eastAsia"/>
                <w:kern w:val="0"/>
                <w:sz w:val="24"/>
              </w:rPr>
              <w:t>(FC</w:t>
            </w:r>
            <w:r>
              <w:rPr>
                <w:rFonts w:ascii="宋体" w:hAnsi="宋体" w:cs="宋体" w:hint="eastAsia"/>
                <w:kern w:val="0"/>
                <w:sz w:val="24"/>
              </w:rPr>
              <w:t>或</w:t>
            </w:r>
            <w:r>
              <w:rPr>
                <w:rFonts w:ascii="宋体" w:hAnsi="宋体" w:cs="宋体" w:hint="eastAsia"/>
                <w:kern w:val="0"/>
                <w:sz w:val="24"/>
              </w:rPr>
              <w:t>iSCSI)</w:t>
            </w:r>
            <w:r>
              <w:rPr>
                <w:rFonts w:ascii="宋体" w:hAnsi="宋体" w:cs="宋体" w:hint="eastAsia"/>
                <w:kern w:val="0"/>
                <w:sz w:val="24"/>
              </w:rPr>
              <w:t>的</w:t>
            </w:r>
            <w:r>
              <w:rPr>
                <w:rFonts w:ascii="宋体" w:hAnsi="宋体" w:cs="宋体" w:hint="eastAsia"/>
                <w:kern w:val="0"/>
                <w:sz w:val="24"/>
              </w:rPr>
              <w:t>LUN</w:t>
            </w:r>
            <w:r>
              <w:rPr>
                <w:rFonts w:ascii="宋体" w:hAnsi="宋体" w:cs="宋体" w:hint="eastAsia"/>
                <w:kern w:val="0"/>
                <w:sz w:val="24"/>
              </w:rPr>
              <w:t>直接映射给虚拟机，虚拟机在构建集群文件系统时，可直接访问裸设备，将虚拟机数据直接存储在</w:t>
            </w:r>
            <w:r>
              <w:rPr>
                <w:rFonts w:ascii="宋体" w:hAnsi="宋体" w:cs="宋体" w:hint="eastAsia"/>
                <w:kern w:val="0"/>
                <w:sz w:val="24"/>
              </w:rPr>
              <w:t>LUN</w:t>
            </w:r>
            <w:r>
              <w:rPr>
                <w:rFonts w:ascii="宋体" w:hAnsi="宋体" w:cs="宋体" w:hint="eastAsia"/>
                <w:kern w:val="0"/>
                <w:sz w:val="24"/>
              </w:rPr>
              <w:t>上。</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支持电源管理功能，降低能耗。</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提供统一的图形界面管理软件，可以在一个地点完成</w:t>
            </w:r>
            <w:r>
              <w:rPr>
                <w:rFonts w:ascii="宋体" w:hAnsi="宋体" w:cs="宋体" w:hint="eastAsia"/>
                <w:kern w:val="0"/>
                <w:sz w:val="24"/>
              </w:rPr>
              <w:lastRenderedPageBreak/>
              <w:t>所有虚拟机的日常管理工作，包括控制管理、</w:t>
            </w:r>
            <w:r>
              <w:rPr>
                <w:rFonts w:ascii="宋体" w:hAnsi="宋体" w:cs="宋体" w:hint="eastAsia"/>
                <w:kern w:val="0"/>
                <w:sz w:val="24"/>
              </w:rPr>
              <w:t>CPU</w:t>
            </w:r>
            <w:r>
              <w:rPr>
                <w:rFonts w:ascii="宋体" w:hAnsi="宋体" w:cs="宋体" w:hint="eastAsia"/>
                <w:kern w:val="0"/>
                <w:sz w:val="24"/>
              </w:rPr>
              <w:t>内存管理、用户管理、存储管理、网络管理、日志收集、性能分析、故障诊断、权限管理、在线维护等工作。</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vMerge/>
            <w:shd w:val="clear" w:color="auto" w:fill="auto"/>
            <w:vAlign w:val="center"/>
          </w:tcPr>
          <w:p w:rsidR="00140A8E" w:rsidRDefault="00140A8E">
            <w:pPr>
              <w:widowControl/>
              <w:jc w:val="left"/>
              <w:rPr>
                <w:rFonts w:ascii="宋体" w:hAnsi="宋体"/>
                <w:sz w:val="24"/>
              </w:rPr>
            </w:pPr>
          </w:p>
        </w:tc>
        <w:tc>
          <w:tcPr>
            <w:tcW w:w="5670"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系统操作日志不允许被人为清理，避免恶意行为无法审计。</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轻量运营</w:t>
            </w:r>
          </w:p>
        </w:tc>
        <w:tc>
          <w:tcPr>
            <w:tcW w:w="5670" w:type="dxa"/>
            <w:shd w:val="clear" w:color="auto" w:fill="auto"/>
            <w:vAlign w:val="center"/>
          </w:tcPr>
          <w:p w:rsidR="00140A8E" w:rsidRDefault="00783670">
            <w:pPr>
              <w:widowControl/>
              <w:jc w:val="left"/>
              <w:rPr>
                <w:rFonts w:ascii="宋体" w:hAnsi="宋体"/>
                <w:b/>
                <w:sz w:val="24"/>
              </w:rPr>
            </w:pPr>
            <w:r>
              <w:rPr>
                <w:rFonts w:ascii="宋体" w:hAnsi="宋体" w:cs="宋体" w:hint="eastAsia"/>
                <w:kern w:val="0"/>
                <w:sz w:val="24"/>
              </w:rPr>
              <w:t>完全基于</w:t>
            </w:r>
            <w:r>
              <w:rPr>
                <w:rFonts w:ascii="宋体" w:hAnsi="宋体" w:cs="宋体" w:hint="eastAsia"/>
                <w:kern w:val="0"/>
                <w:sz w:val="24"/>
              </w:rPr>
              <w:t>B/S</w:t>
            </w:r>
            <w:r>
              <w:rPr>
                <w:rFonts w:ascii="宋体" w:hAnsi="宋体" w:cs="宋体" w:hint="eastAsia"/>
                <w:kern w:val="0"/>
                <w:sz w:val="24"/>
              </w:rPr>
              <w:t>架构的管理控制台，不仅支持轻松组织和快速部署整个</w:t>
            </w:r>
            <w:r>
              <w:rPr>
                <w:rFonts w:ascii="宋体" w:hAnsi="宋体" w:cs="宋体" w:hint="eastAsia"/>
                <w:kern w:val="0"/>
                <w:sz w:val="24"/>
              </w:rPr>
              <w:t>IT</w:t>
            </w:r>
            <w:r>
              <w:rPr>
                <w:rFonts w:ascii="宋体" w:hAnsi="宋体" w:cs="宋体" w:hint="eastAsia"/>
                <w:kern w:val="0"/>
                <w:sz w:val="24"/>
              </w:rPr>
              <w:t>环境，而且还能对包括</w:t>
            </w:r>
            <w:r>
              <w:rPr>
                <w:rFonts w:ascii="宋体" w:hAnsi="宋体" w:cs="宋体" w:hint="eastAsia"/>
                <w:kern w:val="0"/>
                <w:sz w:val="24"/>
              </w:rPr>
              <w:t>CPU</w:t>
            </w:r>
            <w:r>
              <w:rPr>
                <w:rFonts w:ascii="宋体" w:hAnsi="宋体" w:cs="宋体" w:hint="eastAsia"/>
                <w:kern w:val="0"/>
                <w:sz w:val="24"/>
              </w:rPr>
              <w:t>、内存、磁盘</w:t>
            </w:r>
            <w:r>
              <w:rPr>
                <w:rFonts w:ascii="宋体" w:hAnsi="宋体" w:cs="宋体" w:hint="eastAsia"/>
                <w:kern w:val="0"/>
                <w:sz w:val="24"/>
              </w:rPr>
              <w:t>I/O</w:t>
            </w:r>
            <w:r>
              <w:rPr>
                <w:rFonts w:ascii="宋体" w:hAnsi="宋体" w:cs="宋体" w:hint="eastAsia"/>
                <w:kern w:val="0"/>
                <w:sz w:val="24"/>
              </w:rPr>
              <w:t>、网络</w:t>
            </w:r>
            <w:r>
              <w:rPr>
                <w:rFonts w:ascii="宋体" w:hAnsi="宋体" w:cs="宋体" w:hint="eastAsia"/>
                <w:kern w:val="0"/>
                <w:sz w:val="24"/>
              </w:rPr>
              <w:t>I/O</w:t>
            </w:r>
            <w:r>
              <w:rPr>
                <w:rFonts w:ascii="宋体" w:hAnsi="宋体" w:cs="宋体" w:hint="eastAsia"/>
                <w:kern w:val="0"/>
                <w:sz w:val="24"/>
              </w:rPr>
              <w:t>等重要资源在内的关键元件进行全面的性能监测，为管理员实施合理的资源规划提供详尽的数据资料。</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57"/>
          <w:jc w:val="center"/>
        </w:trPr>
        <w:tc>
          <w:tcPr>
            <w:tcW w:w="477" w:type="dxa"/>
            <w:vMerge/>
            <w:shd w:val="clear" w:color="000000" w:fill="FFFFFF"/>
            <w:vAlign w:val="center"/>
          </w:tcPr>
          <w:p w:rsidR="00140A8E" w:rsidRDefault="00140A8E">
            <w:pPr>
              <w:widowControl/>
              <w:rPr>
                <w:rFonts w:ascii="宋体" w:hAnsi="宋体" w:cs="宋体"/>
                <w:kern w:val="0"/>
                <w:sz w:val="24"/>
              </w:rPr>
            </w:pPr>
          </w:p>
        </w:tc>
        <w:tc>
          <w:tcPr>
            <w:tcW w:w="792" w:type="dxa"/>
            <w:vMerge/>
            <w:shd w:val="clear" w:color="000000" w:fill="FFFFFF"/>
            <w:vAlign w:val="center"/>
          </w:tcPr>
          <w:p w:rsidR="00140A8E" w:rsidRDefault="00140A8E">
            <w:pPr>
              <w:widowControl/>
              <w:rPr>
                <w:rFonts w:ascii="宋体" w:hAnsi="宋体" w:cs="宋体"/>
                <w:kern w:val="0"/>
                <w:sz w:val="24"/>
              </w:rPr>
            </w:pPr>
          </w:p>
        </w:tc>
        <w:tc>
          <w:tcPr>
            <w:tcW w:w="567" w:type="dxa"/>
            <w:shd w:val="clear" w:color="auto" w:fill="auto"/>
            <w:vAlign w:val="center"/>
          </w:tcPr>
          <w:p w:rsidR="00140A8E" w:rsidRDefault="00783670">
            <w:pPr>
              <w:widowControl/>
              <w:jc w:val="left"/>
              <w:rPr>
                <w:rFonts w:ascii="宋体" w:hAnsi="宋体"/>
                <w:sz w:val="24"/>
              </w:rPr>
            </w:pPr>
            <w:r>
              <w:rPr>
                <w:rFonts w:ascii="宋体" w:hAnsi="宋体" w:cs="宋体" w:hint="eastAsia"/>
                <w:kern w:val="0"/>
                <w:sz w:val="24"/>
              </w:rPr>
              <w:t>服务要求</w:t>
            </w:r>
          </w:p>
        </w:tc>
        <w:tc>
          <w:tcPr>
            <w:tcW w:w="5670" w:type="dxa"/>
            <w:shd w:val="clear" w:color="auto" w:fill="auto"/>
            <w:vAlign w:val="center"/>
          </w:tcPr>
          <w:p w:rsidR="00140A8E" w:rsidRDefault="00783670">
            <w:pPr>
              <w:widowControl/>
              <w:jc w:val="left"/>
              <w:rPr>
                <w:rFonts w:ascii="宋体" w:hAnsi="宋体"/>
                <w:sz w:val="24"/>
              </w:rPr>
            </w:pPr>
            <w:r>
              <w:rPr>
                <w:rFonts w:ascii="宋体" w:hAnsi="宋体" w:hint="eastAsia"/>
                <w:sz w:val="24"/>
              </w:rPr>
              <w:t>★</w:t>
            </w:r>
            <w:r>
              <w:rPr>
                <w:rFonts w:ascii="宋体" w:hAnsi="宋体" w:cs="宋体" w:hint="eastAsia"/>
                <w:kern w:val="0"/>
                <w:sz w:val="24"/>
              </w:rPr>
              <w:t>本次配置</w:t>
            </w:r>
            <w:r>
              <w:rPr>
                <w:rFonts w:ascii="宋体" w:hAnsi="宋体" w:cs="宋体" w:hint="eastAsia"/>
                <w:kern w:val="0"/>
                <w:sz w:val="24"/>
              </w:rPr>
              <w:t>16</w:t>
            </w:r>
            <w:r>
              <w:rPr>
                <w:rFonts w:ascii="宋体" w:hAnsi="宋体" w:cs="宋体" w:hint="eastAsia"/>
                <w:kern w:val="0"/>
                <w:sz w:val="24"/>
              </w:rPr>
              <w:t>颗</w:t>
            </w:r>
            <w:r>
              <w:rPr>
                <w:rFonts w:ascii="宋体" w:hAnsi="宋体" w:cs="宋体" w:hint="eastAsia"/>
                <w:kern w:val="0"/>
                <w:sz w:val="24"/>
              </w:rPr>
              <w:t>CPU</w:t>
            </w:r>
            <w:r>
              <w:rPr>
                <w:rFonts w:ascii="宋体" w:hAnsi="宋体" w:cs="宋体" w:hint="eastAsia"/>
                <w:kern w:val="0"/>
                <w:sz w:val="24"/>
              </w:rPr>
              <w:t>标准版许可，至少</w:t>
            </w:r>
            <w:r>
              <w:rPr>
                <w:rFonts w:ascii="宋体" w:hAnsi="宋体" w:cs="宋体" w:hint="eastAsia"/>
                <w:kern w:val="0"/>
                <w:sz w:val="24"/>
              </w:rPr>
              <w:t>1</w:t>
            </w:r>
            <w:r>
              <w:rPr>
                <w:rFonts w:ascii="宋体" w:hAnsi="宋体" w:cs="宋体" w:hint="eastAsia"/>
                <w:kern w:val="0"/>
                <w:sz w:val="24"/>
              </w:rPr>
              <w:t>年软件订阅与保障服务。</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1681"/>
          <w:jc w:val="center"/>
        </w:trPr>
        <w:tc>
          <w:tcPr>
            <w:tcW w:w="477" w:type="dxa"/>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t>6</w:t>
            </w:r>
          </w:p>
        </w:tc>
        <w:tc>
          <w:tcPr>
            <w:tcW w:w="792" w:type="dxa"/>
            <w:shd w:val="clear" w:color="000000" w:fill="FFFFFF"/>
            <w:vAlign w:val="center"/>
          </w:tcPr>
          <w:p w:rsidR="00140A8E" w:rsidRDefault="00783670">
            <w:pPr>
              <w:widowControl/>
              <w:rPr>
                <w:rFonts w:ascii="宋体" w:hAnsi="宋体" w:cs="宋体"/>
                <w:kern w:val="0"/>
                <w:sz w:val="24"/>
              </w:rPr>
            </w:pPr>
            <w:r>
              <w:rPr>
                <w:rFonts w:ascii="宋体" w:hAnsi="宋体" w:cs="宋体" w:hint="eastAsia"/>
                <w:kern w:val="0"/>
                <w:sz w:val="24"/>
              </w:rPr>
              <w:t>虚拟化防毒软件</w:t>
            </w:r>
          </w:p>
        </w:tc>
        <w:tc>
          <w:tcPr>
            <w:tcW w:w="6237" w:type="dxa"/>
            <w:gridSpan w:val="2"/>
            <w:shd w:val="clear" w:color="auto" w:fill="auto"/>
            <w:vAlign w:val="center"/>
          </w:tcPr>
          <w:p w:rsidR="00140A8E" w:rsidRDefault="00783670">
            <w:pPr>
              <w:rPr>
                <w:rFonts w:ascii="宋体" w:hAnsi="宋体"/>
                <w:sz w:val="24"/>
              </w:rPr>
            </w:pPr>
            <w:r>
              <w:rPr>
                <w:rFonts w:ascii="宋体" w:hAnsi="宋体" w:hint="eastAsia"/>
                <w:sz w:val="24"/>
              </w:rPr>
              <w:t>支持用一套安全平台即可保护实体、虚拟、云端服务器，以及虚拟机监管程序</w:t>
            </w:r>
            <w:r>
              <w:rPr>
                <w:rFonts w:ascii="宋体" w:hAnsi="宋体" w:hint="eastAsia"/>
                <w:sz w:val="24"/>
              </w:rPr>
              <w:t xml:space="preserve"> (hypervisor) </w:t>
            </w:r>
            <w:r>
              <w:rPr>
                <w:rFonts w:ascii="宋体" w:hAnsi="宋体" w:hint="eastAsia"/>
                <w:sz w:val="24"/>
              </w:rPr>
              <w:t>和虚拟桌面。藉由紧密整合又轻松扩充的模块来提供纵深防御，包括：恶意软件防护、网站信誉评等、一致性监控、入侵检测及防护、防火墙以及记录文件检查。</w:t>
            </w:r>
          </w:p>
          <w:p w:rsidR="00140A8E" w:rsidRDefault="00783670">
            <w:pPr>
              <w:rPr>
                <w:rFonts w:ascii="宋体" w:hAnsi="宋体"/>
                <w:sz w:val="24"/>
              </w:rPr>
            </w:pPr>
            <w:r>
              <w:rPr>
                <w:rFonts w:ascii="宋体" w:hAnsi="宋体" w:hint="eastAsia"/>
                <w:sz w:val="24"/>
              </w:rPr>
              <w:t>支持将</w:t>
            </w:r>
            <w:r>
              <w:rPr>
                <w:rFonts w:ascii="宋体" w:hAnsi="宋体" w:hint="eastAsia"/>
                <w:sz w:val="24"/>
              </w:rPr>
              <w:t xml:space="preserve"> Linux</w:t>
            </w:r>
            <w:r>
              <w:rPr>
                <w:rFonts w:ascii="宋体" w:hAnsi="宋体" w:hint="eastAsia"/>
                <w:sz w:val="24"/>
              </w:rPr>
              <w:t>、</w:t>
            </w:r>
            <w:r>
              <w:rPr>
                <w:rFonts w:ascii="宋体" w:hAnsi="宋体" w:hint="eastAsia"/>
                <w:sz w:val="24"/>
              </w:rPr>
              <w:t>Microsoft Windows</w:t>
            </w:r>
            <w:r>
              <w:rPr>
                <w:rFonts w:ascii="宋体" w:hAnsi="宋体" w:hint="eastAsia"/>
                <w:sz w:val="24"/>
              </w:rPr>
              <w:t>、</w:t>
            </w:r>
            <w:r>
              <w:rPr>
                <w:rFonts w:ascii="宋体" w:hAnsi="宋体" w:hint="eastAsia"/>
                <w:sz w:val="24"/>
              </w:rPr>
              <w:t xml:space="preserve">Novell NetWare </w:t>
            </w:r>
            <w:r>
              <w:rPr>
                <w:rFonts w:ascii="宋体" w:hAnsi="宋体" w:hint="eastAsia"/>
                <w:sz w:val="24"/>
              </w:rPr>
              <w:t>等实体服务器以及储存系统的安全作业简化并自动化。实时侦测并清除恶意软件，可移除恶意代码并修复系统。</w:t>
            </w:r>
          </w:p>
          <w:p w:rsidR="00140A8E" w:rsidRDefault="00783670">
            <w:pPr>
              <w:rPr>
                <w:rFonts w:ascii="宋体" w:hAnsi="宋体"/>
                <w:sz w:val="24"/>
              </w:rPr>
            </w:pPr>
            <w:r>
              <w:rPr>
                <w:rFonts w:ascii="宋体" w:hAnsi="宋体" w:cs="宋体" w:hint="eastAsia"/>
                <w:kern w:val="0"/>
                <w:sz w:val="24"/>
              </w:rPr>
              <w:t>★本次</w:t>
            </w:r>
            <w:r>
              <w:rPr>
                <w:rFonts w:ascii="宋体" w:hAnsi="宋体" w:hint="eastAsia"/>
                <w:sz w:val="24"/>
              </w:rPr>
              <w:t>提供无代理防病毒，支持不论部署在实体、虚拟或云端服务器都能透过单一控制台管理。</w:t>
            </w:r>
          </w:p>
          <w:p w:rsidR="00140A8E" w:rsidRDefault="00783670">
            <w:pPr>
              <w:rPr>
                <w:rFonts w:ascii="宋体" w:hAnsi="宋体"/>
                <w:color w:val="000000" w:themeColor="text1"/>
                <w:sz w:val="24"/>
              </w:rPr>
            </w:pPr>
            <w:r>
              <w:rPr>
                <w:rFonts w:ascii="宋体" w:hAnsi="宋体" w:hint="eastAsia"/>
                <w:color w:val="000000" w:themeColor="text1"/>
                <w:sz w:val="24"/>
              </w:rPr>
              <w:t>本次提供</w:t>
            </w:r>
            <w:r>
              <w:rPr>
                <w:rFonts w:ascii="宋体" w:hAnsi="宋体" w:hint="eastAsia"/>
                <w:color w:val="000000" w:themeColor="text1"/>
                <w:sz w:val="24"/>
              </w:rPr>
              <w:t>16</w:t>
            </w:r>
            <w:r>
              <w:rPr>
                <w:rFonts w:ascii="宋体" w:hAnsi="宋体" w:hint="eastAsia"/>
                <w:color w:val="000000" w:themeColor="text1"/>
                <w:sz w:val="24"/>
              </w:rPr>
              <w:t>颗</w:t>
            </w:r>
            <w:r>
              <w:rPr>
                <w:rFonts w:ascii="宋体" w:hAnsi="宋体" w:hint="eastAsia"/>
                <w:color w:val="000000" w:themeColor="text1"/>
                <w:sz w:val="24"/>
              </w:rPr>
              <w:t>CPU</w:t>
            </w:r>
            <w:r>
              <w:rPr>
                <w:rFonts w:ascii="宋体" w:hAnsi="宋体" w:hint="eastAsia"/>
                <w:color w:val="000000" w:themeColor="text1"/>
                <w:sz w:val="24"/>
              </w:rPr>
              <w:t>的杀毒授权。</w:t>
            </w:r>
          </w:p>
          <w:p w:rsidR="00140A8E" w:rsidRDefault="00783670">
            <w:pPr>
              <w:rPr>
                <w:rFonts w:ascii="宋体" w:hAnsi="宋体"/>
                <w:sz w:val="24"/>
              </w:rPr>
            </w:pPr>
            <w:r>
              <w:rPr>
                <w:rFonts w:ascii="宋体" w:hAnsi="宋体" w:cs="宋体" w:hint="eastAsia"/>
                <w:kern w:val="0"/>
                <w:sz w:val="24"/>
              </w:rPr>
              <w:t>★</w:t>
            </w:r>
            <w:r>
              <w:rPr>
                <w:rFonts w:ascii="宋体" w:hAnsi="宋体" w:hint="eastAsia"/>
                <w:color w:val="000000" w:themeColor="text1"/>
                <w:sz w:val="24"/>
              </w:rPr>
              <w:t>支持虚拟化平台的无缝对接。</w:t>
            </w:r>
          </w:p>
        </w:tc>
        <w:tc>
          <w:tcPr>
            <w:tcW w:w="569"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套</w:t>
            </w:r>
          </w:p>
        </w:tc>
        <w:tc>
          <w:tcPr>
            <w:tcW w:w="567"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1</w:t>
            </w:r>
          </w:p>
        </w:tc>
        <w:tc>
          <w:tcPr>
            <w:tcW w:w="997" w:type="dxa"/>
            <w:vAlign w:val="center"/>
          </w:tcPr>
          <w:p w:rsidR="00140A8E" w:rsidRDefault="00783670">
            <w:pPr>
              <w:widowControl/>
              <w:jc w:val="left"/>
              <w:rPr>
                <w:rFonts w:ascii="宋体" w:hAnsi="宋体" w:cs="宋体"/>
                <w:kern w:val="0"/>
                <w:sz w:val="24"/>
              </w:rPr>
            </w:pPr>
            <w:r>
              <w:rPr>
                <w:rFonts w:ascii="宋体" w:hAnsi="宋体" w:cs="宋体" w:hint="eastAsia"/>
                <w:kern w:val="0"/>
                <w:sz w:val="24"/>
              </w:rPr>
              <w:t>是</w:t>
            </w:r>
          </w:p>
        </w:tc>
      </w:tr>
      <w:tr w:rsidR="00140A8E">
        <w:trPr>
          <w:trHeight w:val="192"/>
          <w:jc w:val="center"/>
        </w:trPr>
        <w:tc>
          <w:tcPr>
            <w:tcW w:w="477" w:type="dxa"/>
            <w:vMerge w:val="restart"/>
            <w:shd w:val="clear" w:color="000000" w:fill="FFFFFF"/>
            <w:vAlign w:val="center"/>
          </w:tcPr>
          <w:p w:rsidR="00140A8E" w:rsidRDefault="00783670">
            <w:pPr>
              <w:widowControl/>
              <w:rPr>
                <w:rFonts w:ascii="宋体" w:hAnsi="宋体"/>
                <w:sz w:val="24"/>
              </w:rPr>
            </w:pPr>
            <w:r>
              <w:rPr>
                <w:rFonts w:ascii="宋体" w:hAnsi="宋体" w:hint="eastAsia"/>
                <w:sz w:val="24"/>
              </w:rPr>
              <w:t>7</w:t>
            </w:r>
          </w:p>
        </w:tc>
        <w:tc>
          <w:tcPr>
            <w:tcW w:w="792" w:type="dxa"/>
            <w:vMerge w:val="restart"/>
            <w:shd w:val="clear" w:color="000000" w:fill="FFFFFF"/>
            <w:vAlign w:val="center"/>
          </w:tcPr>
          <w:p w:rsidR="00140A8E" w:rsidRDefault="00783670">
            <w:pPr>
              <w:widowControl/>
              <w:rPr>
                <w:rFonts w:ascii="宋体" w:hAnsi="宋体" w:cs="宋体"/>
                <w:kern w:val="0"/>
                <w:sz w:val="24"/>
              </w:rPr>
            </w:pPr>
            <w:r>
              <w:rPr>
                <w:rFonts w:ascii="宋体" w:hAnsi="宋体" w:hint="eastAsia"/>
                <w:sz w:val="24"/>
              </w:rPr>
              <w:t>运维管理软件</w:t>
            </w:r>
          </w:p>
        </w:tc>
        <w:tc>
          <w:tcPr>
            <w:tcW w:w="567" w:type="dxa"/>
            <w:shd w:val="clear" w:color="auto" w:fill="auto"/>
            <w:vAlign w:val="center"/>
          </w:tcPr>
          <w:p w:rsidR="00140A8E" w:rsidRDefault="00783670">
            <w:pPr>
              <w:rPr>
                <w:rFonts w:ascii="宋体" w:hAnsi="宋体"/>
                <w:sz w:val="24"/>
              </w:rPr>
            </w:pPr>
            <w:r>
              <w:rPr>
                <w:rFonts w:ascii="宋体" w:hAnsi="宋体" w:hint="eastAsia"/>
                <w:sz w:val="24"/>
              </w:rPr>
              <w:t>管理安全</w:t>
            </w:r>
          </w:p>
        </w:tc>
        <w:tc>
          <w:tcPr>
            <w:tcW w:w="5670" w:type="dxa"/>
            <w:shd w:val="clear" w:color="auto" w:fill="auto"/>
            <w:vAlign w:val="center"/>
          </w:tcPr>
          <w:p w:rsidR="00140A8E" w:rsidRDefault="00783670">
            <w:pP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管理软件前后台采用</w:t>
            </w:r>
            <w:r>
              <w:rPr>
                <w:rFonts w:ascii="宋体" w:hAnsi="宋体" w:hint="eastAsia"/>
                <w:sz w:val="24"/>
              </w:rPr>
              <w:t>https</w:t>
            </w:r>
            <w:r>
              <w:rPr>
                <w:rFonts w:ascii="宋体" w:hAnsi="宋体" w:hint="eastAsia"/>
                <w:sz w:val="24"/>
              </w:rPr>
              <w:t>协议，数据传输加密；涉及密码等敏感信息采用加密存储方式，防止泄露。</w:t>
            </w:r>
          </w:p>
        </w:tc>
        <w:tc>
          <w:tcPr>
            <w:tcW w:w="569" w:type="dxa"/>
            <w:vMerge w:val="restart"/>
            <w:vAlign w:val="center"/>
          </w:tcPr>
          <w:p w:rsidR="00140A8E" w:rsidRDefault="00783670">
            <w:pPr>
              <w:widowControl/>
              <w:jc w:val="left"/>
              <w:rPr>
                <w:rFonts w:ascii="宋体" w:hAnsi="宋体" w:cs="宋体"/>
                <w:kern w:val="0"/>
                <w:sz w:val="24"/>
              </w:rPr>
            </w:pPr>
            <w:r>
              <w:rPr>
                <w:rFonts w:ascii="宋体" w:hAnsi="宋体" w:cs="宋体" w:hint="eastAsia"/>
                <w:kern w:val="0"/>
                <w:sz w:val="24"/>
              </w:rPr>
              <w:t>套</w:t>
            </w:r>
          </w:p>
        </w:tc>
        <w:tc>
          <w:tcPr>
            <w:tcW w:w="567" w:type="dxa"/>
            <w:vMerge w:val="restart"/>
            <w:vAlign w:val="center"/>
          </w:tcPr>
          <w:p w:rsidR="00140A8E" w:rsidRDefault="00783670">
            <w:pPr>
              <w:widowControl/>
              <w:jc w:val="left"/>
              <w:rPr>
                <w:rFonts w:ascii="宋体" w:hAnsi="宋体" w:cs="宋体"/>
                <w:kern w:val="0"/>
                <w:sz w:val="24"/>
              </w:rPr>
            </w:pPr>
            <w:r>
              <w:rPr>
                <w:rFonts w:ascii="宋体" w:hAnsi="宋体" w:cs="宋体" w:hint="eastAsia"/>
                <w:kern w:val="0"/>
                <w:sz w:val="24"/>
              </w:rPr>
              <w:t>1</w:t>
            </w:r>
          </w:p>
        </w:tc>
        <w:tc>
          <w:tcPr>
            <w:tcW w:w="997" w:type="dxa"/>
            <w:vMerge w:val="restart"/>
            <w:vAlign w:val="center"/>
          </w:tcPr>
          <w:p w:rsidR="00140A8E" w:rsidRDefault="00783670">
            <w:pPr>
              <w:widowControl/>
              <w:jc w:val="left"/>
              <w:rPr>
                <w:rFonts w:ascii="宋体" w:hAnsi="宋体" w:cs="宋体"/>
                <w:kern w:val="0"/>
                <w:sz w:val="24"/>
              </w:rPr>
            </w:pPr>
            <w:r>
              <w:rPr>
                <w:rFonts w:ascii="宋体" w:hAnsi="宋体" w:cs="宋体" w:hint="eastAsia"/>
                <w:kern w:val="0"/>
                <w:sz w:val="24"/>
              </w:rPr>
              <w:t>是</w:t>
            </w:r>
          </w:p>
        </w:tc>
      </w:tr>
      <w:tr w:rsidR="00140A8E">
        <w:trPr>
          <w:trHeight w:val="190"/>
          <w:jc w:val="center"/>
        </w:trPr>
        <w:tc>
          <w:tcPr>
            <w:tcW w:w="477" w:type="dxa"/>
            <w:vMerge/>
            <w:shd w:val="clear" w:color="000000" w:fill="FFFFFF"/>
            <w:vAlign w:val="center"/>
          </w:tcPr>
          <w:p w:rsidR="00140A8E" w:rsidRDefault="00140A8E">
            <w:pPr>
              <w:widowControl/>
              <w:rPr>
                <w:rFonts w:ascii="宋体" w:hAnsi="宋体"/>
                <w:sz w:val="24"/>
              </w:rPr>
            </w:pPr>
          </w:p>
        </w:tc>
        <w:tc>
          <w:tcPr>
            <w:tcW w:w="792" w:type="dxa"/>
            <w:vMerge/>
            <w:shd w:val="clear" w:color="000000" w:fill="FFFFFF"/>
            <w:vAlign w:val="center"/>
          </w:tcPr>
          <w:p w:rsidR="00140A8E" w:rsidRDefault="00140A8E">
            <w:pPr>
              <w:widowControl/>
              <w:rPr>
                <w:rFonts w:ascii="宋体" w:hAnsi="宋体"/>
                <w:sz w:val="24"/>
              </w:rPr>
            </w:pPr>
          </w:p>
        </w:tc>
        <w:tc>
          <w:tcPr>
            <w:tcW w:w="567" w:type="dxa"/>
            <w:shd w:val="clear" w:color="auto" w:fill="auto"/>
            <w:vAlign w:val="center"/>
          </w:tcPr>
          <w:p w:rsidR="00140A8E" w:rsidRDefault="00783670">
            <w:pPr>
              <w:rPr>
                <w:rFonts w:ascii="宋体" w:hAnsi="宋体"/>
                <w:sz w:val="24"/>
              </w:rPr>
            </w:pPr>
            <w:r>
              <w:rPr>
                <w:rFonts w:ascii="宋体" w:hAnsi="宋体" w:hint="eastAsia"/>
                <w:sz w:val="24"/>
              </w:rPr>
              <w:t>第三方设备管理</w:t>
            </w:r>
          </w:p>
        </w:tc>
        <w:tc>
          <w:tcPr>
            <w:tcW w:w="5670" w:type="dxa"/>
            <w:shd w:val="clear" w:color="auto" w:fill="auto"/>
            <w:vAlign w:val="center"/>
          </w:tcPr>
          <w:p w:rsidR="00140A8E" w:rsidRDefault="00783670">
            <w:pPr>
              <w:pStyle w:val="12"/>
              <w:spacing w:line="360" w:lineRule="auto"/>
              <w:ind w:left="-19" w:firstLineChars="0" w:firstLine="0"/>
              <w:rPr>
                <w:rFonts w:ascii="宋体" w:hAnsi="宋体" w:cs="Times New Roman"/>
                <w:sz w:val="24"/>
                <w:szCs w:val="24"/>
              </w:rPr>
            </w:pPr>
            <w:r>
              <w:rPr>
                <w:rFonts w:ascii="宋体" w:hAnsi="宋体" w:cs="Times New Roman" w:hint="eastAsia"/>
                <w:sz w:val="24"/>
                <w:szCs w:val="24"/>
              </w:rPr>
              <w:t>至少支持</w:t>
            </w:r>
            <w:r>
              <w:rPr>
                <w:rFonts w:ascii="宋体" w:hAnsi="宋体" w:cs="Times New Roman" w:hint="eastAsia"/>
                <w:sz w:val="24"/>
                <w:szCs w:val="24"/>
              </w:rPr>
              <w:t>Cisco</w:t>
            </w:r>
            <w:r>
              <w:rPr>
                <w:rFonts w:ascii="宋体" w:hAnsi="宋体" w:cs="Times New Roman" w:hint="eastAsia"/>
                <w:sz w:val="24"/>
                <w:szCs w:val="24"/>
              </w:rPr>
              <w:t>、</w:t>
            </w:r>
            <w:r>
              <w:rPr>
                <w:rFonts w:ascii="宋体" w:hAnsi="宋体" w:cs="Times New Roman" w:hint="eastAsia"/>
                <w:sz w:val="24"/>
                <w:szCs w:val="24"/>
              </w:rPr>
              <w:t>Huawei</w:t>
            </w:r>
            <w:r>
              <w:rPr>
                <w:rFonts w:ascii="宋体" w:hAnsi="宋体" w:cs="Times New Roman" w:hint="eastAsia"/>
                <w:sz w:val="24"/>
                <w:szCs w:val="24"/>
              </w:rPr>
              <w:t>、</w:t>
            </w:r>
            <w:r>
              <w:rPr>
                <w:rFonts w:ascii="宋体" w:hAnsi="宋体" w:cs="Times New Roman" w:hint="eastAsia"/>
                <w:sz w:val="24"/>
                <w:szCs w:val="24"/>
              </w:rPr>
              <w:t>H3C</w:t>
            </w:r>
            <w:r>
              <w:rPr>
                <w:rFonts w:ascii="宋体" w:hAnsi="宋体" w:cs="Times New Roman" w:hint="eastAsia"/>
                <w:sz w:val="24"/>
                <w:szCs w:val="24"/>
              </w:rPr>
              <w:t>、锐捷等厂商的设备管理。要求具备自定义设备的管理能力（至少包括告警参数、性能指标），从而达到对新设备快速管理。</w:t>
            </w:r>
          </w:p>
          <w:p w:rsidR="00140A8E" w:rsidRDefault="00783670">
            <w:pPr>
              <w:rPr>
                <w:rFonts w:ascii="宋体" w:hAnsi="宋体"/>
                <w:sz w:val="24"/>
              </w:rPr>
            </w:pPr>
            <w:r>
              <w:rPr>
                <w:rFonts w:ascii="宋体" w:hAnsi="宋体" w:hint="eastAsia"/>
                <w:sz w:val="24"/>
              </w:rPr>
              <w:t>支持对网络设备、服务器、存储的管理</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190"/>
          <w:jc w:val="center"/>
        </w:trPr>
        <w:tc>
          <w:tcPr>
            <w:tcW w:w="477" w:type="dxa"/>
            <w:vMerge/>
            <w:shd w:val="clear" w:color="000000" w:fill="FFFFFF"/>
            <w:vAlign w:val="center"/>
          </w:tcPr>
          <w:p w:rsidR="00140A8E" w:rsidRDefault="00140A8E">
            <w:pPr>
              <w:widowControl/>
              <w:rPr>
                <w:rFonts w:ascii="宋体" w:hAnsi="宋体"/>
                <w:sz w:val="24"/>
              </w:rPr>
            </w:pPr>
          </w:p>
        </w:tc>
        <w:tc>
          <w:tcPr>
            <w:tcW w:w="792" w:type="dxa"/>
            <w:vMerge/>
            <w:shd w:val="clear" w:color="000000" w:fill="FFFFFF"/>
            <w:vAlign w:val="center"/>
          </w:tcPr>
          <w:p w:rsidR="00140A8E" w:rsidRDefault="00140A8E">
            <w:pPr>
              <w:widowControl/>
              <w:rPr>
                <w:rFonts w:ascii="宋体" w:hAnsi="宋体"/>
                <w:sz w:val="24"/>
              </w:rPr>
            </w:pPr>
          </w:p>
        </w:tc>
        <w:tc>
          <w:tcPr>
            <w:tcW w:w="567" w:type="dxa"/>
            <w:vMerge w:val="restart"/>
            <w:shd w:val="clear" w:color="auto" w:fill="auto"/>
            <w:vAlign w:val="center"/>
          </w:tcPr>
          <w:p w:rsidR="00140A8E" w:rsidRDefault="00783670">
            <w:pPr>
              <w:rPr>
                <w:rFonts w:ascii="宋体" w:hAnsi="宋体"/>
                <w:sz w:val="24"/>
              </w:rPr>
            </w:pPr>
            <w:r>
              <w:rPr>
                <w:rFonts w:ascii="宋体" w:hAnsi="宋体" w:hint="eastAsia"/>
                <w:sz w:val="24"/>
              </w:rPr>
              <w:t>拓扑管理</w:t>
            </w:r>
          </w:p>
        </w:tc>
        <w:tc>
          <w:tcPr>
            <w:tcW w:w="5670" w:type="dxa"/>
            <w:shd w:val="clear" w:color="auto" w:fill="auto"/>
            <w:vAlign w:val="center"/>
          </w:tcPr>
          <w:p w:rsidR="00140A8E" w:rsidRDefault="00783670">
            <w:pPr>
              <w:rPr>
                <w:rFonts w:ascii="宋体" w:hAnsi="宋体"/>
                <w:sz w:val="24"/>
              </w:rPr>
            </w:pPr>
            <w:r>
              <w:rPr>
                <w:rFonts w:ascii="宋体" w:hAnsi="宋体" w:hint="eastAsia"/>
                <w:sz w:val="24"/>
              </w:rPr>
              <w:t>网管日常运维以拓扑为中心，在拓扑界面上能够提供方便、快捷的操作（如：查看流量，性能，接入终端等）及多方位的网络拓扑信息呈现。</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190"/>
          <w:jc w:val="center"/>
        </w:trPr>
        <w:tc>
          <w:tcPr>
            <w:tcW w:w="477" w:type="dxa"/>
            <w:vMerge/>
            <w:shd w:val="clear" w:color="000000" w:fill="FFFFFF"/>
            <w:vAlign w:val="center"/>
          </w:tcPr>
          <w:p w:rsidR="00140A8E" w:rsidRDefault="00140A8E">
            <w:pPr>
              <w:widowControl/>
              <w:rPr>
                <w:rFonts w:ascii="宋体" w:hAnsi="宋体"/>
                <w:sz w:val="24"/>
              </w:rPr>
            </w:pPr>
          </w:p>
        </w:tc>
        <w:tc>
          <w:tcPr>
            <w:tcW w:w="792" w:type="dxa"/>
            <w:vMerge/>
            <w:shd w:val="clear" w:color="000000" w:fill="FFFFFF"/>
            <w:vAlign w:val="center"/>
          </w:tcPr>
          <w:p w:rsidR="00140A8E" w:rsidRDefault="00140A8E">
            <w:pPr>
              <w:widowControl/>
              <w:rPr>
                <w:rFonts w:ascii="宋体" w:hAnsi="宋体"/>
                <w:sz w:val="24"/>
              </w:rPr>
            </w:pPr>
          </w:p>
        </w:tc>
        <w:tc>
          <w:tcPr>
            <w:tcW w:w="567" w:type="dxa"/>
            <w:vMerge/>
            <w:shd w:val="clear" w:color="auto" w:fill="auto"/>
            <w:vAlign w:val="center"/>
          </w:tcPr>
          <w:p w:rsidR="00140A8E" w:rsidRDefault="00140A8E">
            <w:pPr>
              <w:rPr>
                <w:rFonts w:ascii="宋体" w:hAnsi="宋体"/>
                <w:sz w:val="24"/>
              </w:rPr>
            </w:pPr>
          </w:p>
        </w:tc>
        <w:tc>
          <w:tcPr>
            <w:tcW w:w="5670" w:type="dxa"/>
            <w:shd w:val="clear" w:color="auto" w:fill="auto"/>
            <w:vAlign w:val="center"/>
          </w:tcPr>
          <w:p w:rsidR="00140A8E" w:rsidRDefault="00783670">
            <w:pPr>
              <w:rPr>
                <w:rFonts w:ascii="宋体" w:hAnsi="宋体"/>
                <w:sz w:val="24"/>
              </w:rPr>
            </w:pPr>
            <w:r>
              <w:rPr>
                <w:rFonts w:ascii="宋体" w:hAnsi="宋体" w:hint="eastAsia"/>
                <w:sz w:val="24"/>
              </w:rPr>
              <w:t>支持拓扑界面自定义图标大小、样式，突出显示核心设备；支持拓扑界面自定义链路粗细，标记监控重点链路；显示接口发送</w:t>
            </w:r>
            <w:r>
              <w:rPr>
                <w:rFonts w:ascii="宋体" w:hAnsi="宋体" w:hint="eastAsia"/>
                <w:sz w:val="24"/>
              </w:rPr>
              <w:t>/</w:t>
            </w:r>
            <w:r>
              <w:rPr>
                <w:rFonts w:ascii="宋体" w:hAnsi="宋体" w:hint="eastAsia"/>
                <w:sz w:val="24"/>
              </w:rPr>
              <w:t>接收速率、接口流入</w:t>
            </w:r>
            <w:r>
              <w:rPr>
                <w:rFonts w:ascii="宋体" w:hAnsi="宋体" w:hint="eastAsia"/>
                <w:sz w:val="24"/>
              </w:rPr>
              <w:t>/</w:t>
            </w:r>
            <w:r>
              <w:rPr>
                <w:rFonts w:ascii="宋体" w:hAnsi="宋体" w:hint="eastAsia"/>
                <w:sz w:val="24"/>
              </w:rPr>
              <w:t>流出带宽利用率等信息；根据接口带宽利用率设置链路的颜</w:t>
            </w:r>
            <w:r>
              <w:rPr>
                <w:rFonts w:ascii="宋体" w:hAnsi="宋体" w:hint="eastAsia"/>
                <w:sz w:val="24"/>
              </w:rPr>
              <w:lastRenderedPageBreak/>
              <w:t>色，快速发现有问题的链路。</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190"/>
          <w:jc w:val="center"/>
        </w:trPr>
        <w:tc>
          <w:tcPr>
            <w:tcW w:w="477" w:type="dxa"/>
            <w:vMerge/>
            <w:shd w:val="clear" w:color="000000" w:fill="FFFFFF"/>
            <w:vAlign w:val="center"/>
          </w:tcPr>
          <w:p w:rsidR="00140A8E" w:rsidRDefault="00140A8E">
            <w:pPr>
              <w:widowControl/>
              <w:rPr>
                <w:rFonts w:ascii="宋体" w:hAnsi="宋体"/>
                <w:sz w:val="24"/>
              </w:rPr>
            </w:pPr>
          </w:p>
        </w:tc>
        <w:tc>
          <w:tcPr>
            <w:tcW w:w="792" w:type="dxa"/>
            <w:vMerge/>
            <w:shd w:val="clear" w:color="000000" w:fill="FFFFFF"/>
            <w:vAlign w:val="center"/>
          </w:tcPr>
          <w:p w:rsidR="00140A8E" w:rsidRDefault="00140A8E">
            <w:pPr>
              <w:widowControl/>
              <w:rPr>
                <w:rFonts w:ascii="宋体" w:hAnsi="宋体"/>
                <w:sz w:val="24"/>
              </w:rPr>
            </w:pPr>
          </w:p>
        </w:tc>
        <w:tc>
          <w:tcPr>
            <w:tcW w:w="567" w:type="dxa"/>
            <w:shd w:val="clear" w:color="auto" w:fill="auto"/>
            <w:vAlign w:val="center"/>
          </w:tcPr>
          <w:p w:rsidR="00140A8E" w:rsidRDefault="00783670">
            <w:pPr>
              <w:rPr>
                <w:rFonts w:ascii="宋体" w:hAnsi="宋体"/>
                <w:sz w:val="24"/>
              </w:rPr>
            </w:pPr>
            <w:r>
              <w:rPr>
                <w:rFonts w:ascii="宋体" w:hAnsi="宋体" w:hint="eastAsia"/>
                <w:sz w:val="24"/>
              </w:rPr>
              <w:t>告警管理</w:t>
            </w:r>
          </w:p>
        </w:tc>
        <w:tc>
          <w:tcPr>
            <w:tcW w:w="5670" w:type="dxa"/>
            <w:shd w:val="clear" w:color="auto" w:fill="auto"/>
            <w:vAlign w:val="center"/>
          </w:tcPr>
          <w:p w:rsidR="00140A8E" w:rsidRDefault="00783670">
            <w:pPr>
              <w:rPr>
                <w:rFonts w:ascii="宋体" w:hAnsi="宋体"/>
                <w:sz w:val="24"/>
              </w:rPr>
            </w:pPr>
            <w:r>
              <w:rPr>
                <w:rFonts w:ascii="宋体" w:hAnsi="宋体" w:hint="eastAsia"/>
                <w:sz w:val="24"/>
              </w:rPr>
              <w:t>支持对全网设备告警的实时监控；支持多种提醒方式（拓扑上呈现、告警声音、短信、</w:t>
            </w:r>
            <w:r>
              <w:rPr>
                <w:rFonts w:ascii="宋体" w:hAnsi="宋体" w:hint="eastAsia"/>
                <w:sz w:val="24"/>
              </w:rPr>
              <w:t>Email</w:t>
            </w:r>
            <w:r>
              <w:rPr>
                <w:rFonts w:ascii="宋体" w:hAnsi="宋体" w:hint="eastAsia"/>
                <w:sz w:val="24"/>
              </w:rPr>
              <w:t>），其中短信和</w:t>
            </w:r>
            <w:r>
              <w:rPr>
                <w:rFonts w:ascii="宋体" w:hAnsi="宋体" w:hint="eastAsia"/>
                <w:sz w:val="24"/>
              </w:rPr>
              <w:t>Email</w:t>
            </w:r>
            <w:r>
              <w:rPr>
                <w:rFonts w:ascii="宋体" w:hAnsi="宋体" w:hint="eastAsia"/>
                <w:sz w:val="24"/>
              </w:rPr>
              <w:t>的通知内容可定制。</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190"/>
          <w:jc w:val="center"/>
        </w:trPr>
        <w:tc>
          <w:tcPr>
            <w:tcW w:w="477" w:type="dxa"/>
            <w:vMerge/>
            <w:shd w:val="clear" w:color="000000" w:fill="FFFFFF"/>
            <w:vAlign w:val="center"/>
          </w:tcPr>
          <w:p w:rsidR="00140A8E" w:rsidRDefault="00140A8E">
            <w:pPr>
              <w:widowControl/>
              <w:rPr>
                <w:rFonts w:ascii="宋体" w:hAnsi="宋体"/>
                <w:sz w:val="24"/>
              </w:rPr>
            </w:pPr>
          </w:p>
        </w:tc>
        <w:tc>
          <w:tcPr>
            <w:tcW w:w="792" w:type="dxa"/>
            <w:vMerge/>
            <w:shd w:val="clear" w:color="000000" w:fill="FFFFFF"/>
            <w:vAlign w:val="center"/>
          </w:tcPr>
          <w:p w:rsidR="00140A8E" w:rsidRDefault="00140A8E">
            <w:pPr>
              <w:widowControl/>
              <w:rPr>
                <w:rFonts w:ascii="宋体" w:hAnsi="宋体"/>
                <w:sz w:val="24"/>
              </w:rPr>
            </w:pPr>
          </w:p>
        </w:tc>
        <w:tc>
          <w:tcPr>
            <w:tcW w:w="567" w:type="dxa"/>
            <w:shd w:val="clear" w:color="auto" w:fill="auto"/>
            <w:vAlign w:val="center"/>
          </w:tcPr>
          <w:p w:rsidR="00140A8E" w:rsidRDefault="00783670">
            <w:pPr>
              <w:rPr>
                <w:rFonts w:ascii="宋体" w:hAnsi="宋体"/>
                <w:sz w:val="24"/>
              </w:rPr>
            </w:pPr>
            <w:r>
              <w:rPr>
                <w:rFonts w:ascii="宋体" w:hAnsi="宋体" w:hint="eastAsia"/>
                <w:sz w:val="24"/>
              </w:rPr>
              <w:t>性能管理</w:t>
            </w:r>
          </w:p>
        </w:tc>
        <w:tc>
          <w:tcPr>
            <w:tcW w:w="5670" w:type="dxa"/>
            <w:shd w:val="clear" w:color="auto" w:fill="auto"/>
            <w:vAlign w:val="center"/>
          </w:tcPr>
          <w:p w:rsidR="00140A8E" w:rsidRDefault="00783670">
            <w:pPr>
              <w:rPr>
                <w:rFonts w:ascii="宋体" w:hAnsi="宋体"/>
                <w:sz w:val="24"/>
              </w:rPr>
            </w:pPr>
            <w:r>
              <w:rPr>
                <w:rFonts w:ascii="宋体" w:hAnsi="宋体" w:hint="eastAsia"/>
                <w:sz w:val="24"/>
              </w:rPr>
              <w:t>支持基于任务的性能监控，长期监控网络性能。通过设置不同的性能阈值条件，可生成不同等级的告警：紧急、重要、次要、提示。支持历史性能的比较查看。</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190"/>
          <w:jc w:val="center"/>
        </w:trPr>
        <w:tc>
          <w:tcPr>
            <w:tcW w:w="477" w:type="dxa"/>
            <w:vMerge/>
            <w:shd w:val="clear" w:color="000000" w:fill="FFFFFF"/>
            <w:vAlign w:val="center"/>
          </w:tcPr>
          <w:p w:rsidR="00140A8E" w:rsidRDefault="00140A8E">
            <w:pPr>
              <w:widowControl/>
              <w:rPr>
                <w:rFonts w:ascii="宋体" w:hAnsi="宋体"/>
                <w:sz w:val="24"/>
              </w:rPr>
            </w:pPr>
          </w:p>
        </w:tc>
        <w:tc>
          <w:tcPr>
            <w:tcW w:w="792" w:type="dxa"/>
            <w:vMerge/>
            <w:shd w:val="clear" w:color="000000" w:fill="FFFFFF"/>
            <w:vAlign w:val="center"/>
          </w:tcPr>
          <w:p w:rsidR="00140A8E" w:rsidRDefault="00140A8E">
            <w:pPr>
              <w:widowControl/>
              <w:rPr>
                <w:rFonts w:ascii="宋体" w:hAnsi="宋体"/>
                <w:sz w:val="24"/>
              </w:rPr>
            </w:pPr>
          </w:p>
        </w:tc>
        <w:tc>
          <w:tcPr>
            <w:tcW w:w="567" w:type="dxa"/>
            <w:shd w:val="clear" w:color="auto" w:fill="auto"/>
            <w:vAlign w:val="center"/>
          </w:tcPr>
          <w:p w:rsidR="00140A8E" w:rsidRDefault="00783670">
            <w:pPr>
              <w:rPr>
                <w:rFonts w:ascii="宋体" w:hAnsi="宋体"/>
                <w:sz w:val="24"/>
              </w:rPr>
            </w:pPr>
            <w:r>
              <w:rPr>
                <w:rFonts w:ascii="宋体" w:hAnsi="宋体" w:hint="eastAsia"/>
                <w:sz w:val="24"/>
              </w:rPr>
              <w:t>故障诊断</w:t>
            </w:r>
          </w:p>
        </w:tc>
        <w:tc>
          <w:tcPr>
            <w:tcW w:w="5670" w:type="dxa"/>
            <w:shd w:val="clear" w:color="auto" w:fill="auto"/>
            <w:vAlign w:val="center"/>
          </w:tcPr>
          <w:p w:rsidR="00140A8E" w:rsidRDefault="00783670">
            <w:pP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为了保障网络的正常运行和快速排障，管理软件需要提供故障诊断功能，包括终端侧和网络侧的故障诊断，终端侧可以对终端侧配置、网络环境和网络连通性的检测。网络侧通过一键式诊断给出故障原因和解决建议。</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r w:rsidR="00140A8E">
        <w:trPr>
          <w:trHeight w:val="190"/>
          <w:jc w:val="center"/>
        </w:trPr>
        <w:tc>
          <w:tcPr>
            <w:tcW w:w="477" w:type="dxa"/>
            <w:vMerge/>
            <w:shd w:val="clear" w:color="000000" w:fill="FFFFFF"/>
            <w:vAlign w:val="center"/>
          </w:tcPr>
          <w:p w:rsidR="00140A8E" w:rsidRDefault="00140A8E">
            <w:pPr>
              <w:widowControl/>
              <w:rPr>
                <w:rFonts w:ascii="宋体" w:hAnsi="宋体"/>
                <w:sz w:val="24"/>
              </w:rPr>
            </w:pPr>
          </w:p>
        </w:tc>
        <w:tc>
          <w:tcPr>
            <w:tcW w:w="792" w:type="dxa"/>
            <w:vMerge/>
            <w:shd w:val="clear" w:color="000000" w:fill="FFFFFF"/>
            <w:vAlign w:val="center"/>
          </w:tcPr>
          <w:p w:rsidR="00140A8E" w:rsidRDefault="00140A8E">
            <w:pPr>
              <w:widowControl/>
              <w:rPr>
                <w:rFonts w:ascii="宋体" w:hAnsi="宋体"/>
                <w:sz w:val="24"/>
              </w:rPr>
            </w:pPr>
          </w:p>
        </w:tc>
        <w:tc>
          <w:tcPr>
            <w:tcW w:w="567" w:type="dxa"/>
            <w:shd w:val="clear" w:color="auto" w:fill="auto"/>
            <w:vAlign w:val="center"/>
          </w:tcPr>
          <w:p w:rsidR="00140A8E" w:rsidRDefault="00783670">
            <w:pPr>
              <w:rPr>
                <w:rFonts w:ascii="宋体" w:hAnsi="宋体"/>
                <w:sz w:val="24"/>
              </w:rPr>
            </w:pPr>
            <w:r>
              <w:rPr>
                <w:rFonts w:ascii="宋体" w:hAnsi="宋体" w:hint="eastAsia"/>
                <w:sz w:val="24"/>
              </w:rPr>
              <w:t>授权要求</w:t>
            </w:r>
          </w:p>
        </w:tc>
        <w:tc>
          <w:tcPr>
            <w:tcW w:w="5670" w:type="dxa"/>
            <w:shd w:val="clear" w:color="auto" w:fill="auto"/>
            <w:vAlign w:val="center"/>
          </w:tcPr>
          <w:p w:rsidR="00140A8E" w:rsidRDefault="00783670">
            <w:pPr>
              <w:rPr>
                <w:rFonts w:ascii="宋体" w:hAnsi="宋体"/>
                <w:sz w:val="24"/>
              </w:rPr>
            </w:pPr>
            <w:r>
              <w:rPr>
                <w:rFonts w:ascii="宋体" w:hAnsi="宋体" w:hint="eastAsia"/>
                <w:sz w:val="24"/>
              </w:rPr>
              <w:t>为了更好的兼容性，要求与本次的服务器设备同一品牌。本次管理软件要求提供</w:t>
            </w:r>
            <w:r>
              <w:rPr>
                <w:rFonts w:ascii="宋体" w:hAnsi="宋体" w:hint="eastAsia"/>
                <w:sz w:val="24"/>
              </w:rPr>
              <w:t>10</w:t>
            </w:r>
            <w:r>
              <w:rPr>
                <w:rFonts w:ascii="宋体" w:hAnsi="宋体" w:hint="eastAsia"/>
                <w:sz w:val="24"/>
              </w:rPr>
              <w:t>台服务器，</w:t>
            </w:r>
            <w:r>
              <w:rPr>
                <w:rFonts w:ascii="宋体" w:hAnsi="宋体" w:hint="eastAsia"/>
                <w:sz w:val="24"/>
              </w:rPr>
              <w:t>40</w:t>
            </w:r>
            <w:r>
              <w:rPr>
                <w:rFonts w:ascii="宋体" w:hAnsi="宋体" w:hint="eastAsia"/>
                <w:sz w:val="24"/>
              </w:rPr>
              <w:t>台交换机的管理授权。</w:t>
            </w:r>
          </w:p>
        </w:tc>
        <w:tc>
          <w:tcPr>
            <w:tcW w:w="569" w:type="dxa"/>
            <w:vMerge/>
            <w:vAlign w:val="center"/>
          </w:tcPr>
          <w:p w:rsidR="00140A8E" w:rsidRDefault="00140A8E">
            <w:pPr>
              <w:widowControl/>
              <w:jc w:val="left"/>
              <w:rPr>
                <w:rFonts w:ascii="宋体" w:hAnsi="宋体" w:cs="宋体"/>
                <w:kern w:val="0"/>
                <w:sz w:val="24"/>
              </w:rPr>
            </w:pPr>
          </w:p>
        </w:tc>
        <w:tc>
          <w:tcPr>
            <w:tcW w:w="567" w:type="dxa"/>
            <w:vMerge/>
            <w:vAlign w:val="center"/>
          </w:tcPr>
          <w:p w:rsidR="00140A8E" w:rsidRDefault="00140A8E">
            <w:pPr>
              <w:widowControl/>
              <w:jc w:val="left"/>
              <w:rPr>
                <w:rFonts w:ascii="宋体" w:hAnsi="宋体" w:cs="宋体"/>
                <w:kern w:val="0"/>
                <w:sz w:val="24"/>
              </w:rPr>
            </w:pPr>
          </w:p>
        </w:tc>
        <w:tc>
          <w:tcPr>
            <w:tcW w:w="997" w:type="dxa"/>
            <w:vMerge/>
            <w:vAlign w:val="center"/>
          </w:tcPr>
          <w:p w:rsidR="00140A8E" w:rsidRDefault="00140A8E">
            <w:pPr>
              <w:widowControl/>
              <w:jc w:val="left"/>
              <w:rPr>
                <w:rFonts w:ascii="宋体" w:hAnsi="宋体" w:cs="宋体"/>
                <w:kern w:val="0"/>
                <w:sz w:val="24"/>
              </w:rPr>
            </w:pPr>
          </w:p>
        </w:tc>
      </w:tr>
    </w:tbl>
    <w:p w:rsidR="00140A8E" w:rsidRDefault="00783670">
      <w:pPr>
        <w:widowControl/>
        <w:jc w:val="left"/>
        <w:rPr>
          <w:rFonts w:ascii="宋体" w:hAnsi="宋体" w:cs="宋体"/>
          <w:color w:val="000000"/>
          <w:kern w:val="0"/>
          <w:sz w:val="24"/>
        </w:rPr>
      </w:pPr>
      <w:r>
        <w:rPr>
          <w:rFonts w:ascii="宋体" w:hAnsi="宋体" w:cs="宋体" w:hint="eastAsia"/>
          <w:color w:val="000000"/>
          <w:kern w:val="0"/>
          <w:sz w:val="30"/>
          <w:szCs w:val="30"/>
        </w:rPr>
        <w:t>（三）采购标的执行标准</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《全国医院信息化建设标准与规范（试行）》</w:t>
      </w:r>
    </w:p>
    <w:p w:rsidR="00140A8E" w:rsidRDefault="00783670">
      <w:pPr>
        <w:widowControl/>
        <w:shd w:val="clear" w:color="auto" w:fill="FFFFFF"/>
        <w:spacing w:line="360" w:lineRule="auto"/>
        <w:ind w:firstLine="601"/>
        <w:jc w:val="left"/>
        <w:outlineLvl w:val="1"/>
        <w:rPr>
          <w:rFonts w:ascii="宋体" w:hAnsi="宋体" w:cs="宋体"/>
          <w:color w:val="000000"/>
          <w:kern w:val="0"/>
          <w:sz w:val="30"/>
          <w:szCs w:val="30"/>
        </w:rPr>
      </w:pPr>
      <w:r>
        <w:rPr>
          <w:rFonts w:ascii="宋体" w:hAnsi="宋体" w:cs="宋体" w:hint="eastAsia"/>
          <w:color w:val="000000"/>
          <w:kern w:val="0"/>
          <w:sz w:val="30"/>
          <w:szCs w:val="30"/>
        </w:rPr>
        <w:t>（四）服务标准、期限、效率等要求</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合同签订后</w:t>
      </w:r>
      <w:r>
        <w:rPr>
          <w:rFonts w:ascii="宋体" w:hAnsi="宋体" w:cs="宋体"/>
          <w:color w:val="000000"/>
          <w:kern w:val="0"/>
          <w:sz w:val="30"/>
          <w:szCs w:val="30"/>
        </w:rPr>
        <w:t>2</w:t>
      </w:r>
      <w:r>
        <w:rPr>
          <w:rFonts w:ascii="宋体" w:hAnsi="宋体" w:cs="宋体" w:hint="eastAsia"/>
          <w:color w:val="000000"/>
          <w:kern w:val="0"/>
          <w:sz w:val="30"/>
          <w:szCs w:val="30"/>
        </w:rPr>
        <w:t>个月完成交付，保证各硬件设备投入正常运行。</w:t>
      </w:r>
    </w:p>
    <w:p w:rsidR="00140A8E" w:rsidRDefault="00783670">
      <w:pPr>
        <w:widowControl/>
        <w:shd w:val="clear" w:color="auto" w:fill="FFFFFF"/>
        <w:spacing w:line="360" w:lineRule="auto"/>
        <w:ind w:firstLine="601"/>
        <w:jc w:val="left"/>
        <w:outlineLvl w:val="1"/>
        <w:rPr>
          <w:rFonts w:ascii="宋体" w:hAnsi="宋体" w:cs="宋体"/>
          <w:color w:val="000000"/>
          <w:kern w:val="0"/>
          <w:sz w:val="24"/>
        </w:rPr>
      </w:pPr>
      <w:r>
        <w:rPr>
          <w:rFonts w:ascii="宋体" w:hAnsi="宋体" w:cs="宋体" w:hint="eastAsia"/>
          <w:color w:val="000000"/>
          <w:kern w:val="0"/>
          <w:sz w:val="30"/>
          <w:szCs w:val="30"/>
        </w:rPr>
        <w:t>（五）验收标准</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由采购人成立验收小组</w:t>
      </w:r>
      <w:r>
        <w:rPr>
          <w:rFonts w:ascii="宋体" w:hAnsi="宋体" w:cs="宋体" w:hint="eastAsia"/>
          <w:color w:val="000000"/>
          <w:kern w:val="0"/>
          <w:sz w:val="30"/>
          <w:szCs w:val="30"/>
        </w:rPr>
        <w:t>,</w:t>
      </w:r>
      <w:r>
        <w:rPr>
          <w:rFonts w:ascii="宋体" w:hAnsi="宋体" w:cs="宋体" w:hint="eastAsia"/>
          <w:color w:val="000000"/>
          <w:kern w:val="0"/>
          <w:sz w:val="30"/>
          <w:szCs w:val="30"/>
        </w:rPr>
        <w:t>按照采购合同的约定对中标人履约情况进行验收。验收时</w:t>
      </w:r>
      <w:r>
        <w:rPr>
          <w:rFonts w:ascii="宋体" w:hAnsi="宋体" w:cs="宋体" w:hint="eastAsia"/>
          <w:color w:val="000000"/>
          <w:kern w:val="0"/>
          <w:sz w:val="30"/>
          <w:szCs w:val="30"/>
        </w:rPr>
        <w:t>,</w:t>
      </w:r>
      <w:r>
        <w:rPr>
          <w:rFonts w:ascii="宋体" w:hAnsi="宋体" w:cs="宋体" w:hint="eastAsia"/>
          <w:color w:val="000000"/>
          <w:kern w:val="0"/>
          <w:sz w:val="30"/>
          <w:szCs w:val="30"/>
        </w:rPr>
        <w:t>按照采购合同的约定对每一项技术、服务、安全标准的履约情况进行确认。验收结束后</w:t>
      </w:r>
      <w:r>
        <w:rPr>
          <w:rFonts w:ascii="宋体" w:hAnsi="宋体" w:cs="宋体" w:hint="eastAsia"/>
          <w:color w:val="000000"/>
          <w:kern w:val="0"/>
          <w:sz w:val="30"/>
          <w:szCs w:val="30"/>
        </w:rPr>
        <w:t>,</w:t>
      </w:r>
      <w:r>
        <w:rPr>
          <w:rFonts w:ascii="宋体" w:hAnsi="宋体" w:cs="宋体" w:hint="eastAsia"/>
          <w:color w:val="000000"/>
          <w:kern w:val="0"/>
          <w:sz w:val="30"/>
          <w:szCs w:val="30"/>
        </w:rPr>
        <w:t>出具验收书</w:t>
      </w:r>
      <w:r>
        <w:rPr>
          <w:rFonts w:ascii="宋体" w:hAnsi="宋体" w:cs="宋体" w:hint="eastAsia"/>
          <w:color w:val="000000"/>
          <w:kern w:val="0"/>
          <w:sz w:val="30"/>
          <w:szCs w:val="30"/>
        </w:rPr>
        <w:t>,</w:t>
      </w:r>
      <w:r>
        <w:rPr>
          <w:rFonts w:ascii="宋体" w:hAnsi="宋体" w:cs="宋体" w:hint="eastAsia"/>
          <w:color w:val="000000"/>
          <w:kern w:val="0"/>
          <w:sz w:val="30"/>
          <w:szCs w:val="30"/>
        </w:rPr>
        <w:t>列明各项标准的验收情况及项目总体评价</w:t>
      </w:r>
      <w:r>
        <w:rPr>
          <w:rFonts w:ascii="宋体" w:hAnsi="宋体" w:cs="宋体" w:hint="eastAsia"/>
          <w:color w:val="000000"/>
          <w:kern w:val="0"/>
          <w:sz w:val="30"/>
          <w:szCs w:val="30"/>
        </w:rPr>
        <w:t>,</w:t>
      </w:r>
      <w:r>
        <w:rPr>
          <w:rFonts w:ascii="宋体" w:hAnsi="宋体" w:cs="宋体" w:hint="eastAsia"/>
          <w:color w:val="000000"/>
          <w:kern w:val="0"/>
          <w:sz w:val="30"/>
          <w:szCs w:val="30"/>
        </w:rPr>
        <w:t>由验收双方共同签署。</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按照招标文件要求、投标文件响应和承诺验收。</w:t>
      </w:r>
    </w:p>
    <w:p w:rsidR="00140A8E" w:rsidRDefault="00140A8E">
      <w:pPr>
        <w:widowControl/>
        <w:shd w:val="clear" w:color="auto" w:fill="FFFFFF"/>
        <w:spacing w:line="360" w:lineRule="auto"/>
        <w:ind w:firstLine="600"/>
        <w:jc w:val="left"/>
        <w:rPr>
          <w:rFonts w:ascii="宋体" w:hAnsi="宋体" w:cs="宋体"/>
          <w:color w:val="000000"/>
          <w:kern w:val="0"/>
          <w:sz w:val="24"/>
        </w:rPr>
      </w:pP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（六）采购标的的其他技术、服务等要求</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无。</w:t>
      </w:r>
    </w:p>
    <w:p w:rsidR="00140A8E" w:rsidRDefault="00783670">
      <w:pPr>
        <w:widowControl/>
        <w:jc w:val="left"/>
        <w:rPr>
          <w:rFonts w:ascii="宋体" w:hAnsi="宋体" w:cs="宋体"/>
          <w:color w:val="000000"/>
          <w:kern w:val="0"/>
          <w:sz w:val="24"/>
        </w:rPr>
      </w:pPr>
      <w:r>
        <w:rPr>
          <w:rFonts w:ascii="宋体" w:hAnsi="宋体" w:cs="宋体" w:hint="eastAsia"/>
          <w:color w:val="000000"/>
          <w:kern w:val="0"/>
          <w:sz w:val="30"/>
          <w:szCs w:val="30"/>
        </w:rPr>
        <w:lastRenderedPageBreak/>
        <w:t>五、评标方法和评标标准</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（一）评标方法：最低评标价法□综合评分法</w:t>
      </w:r>
      <w:r>
        <w:rPr>
          <w:rFonts w:ascii="宋体" w:hAnsi="宋体" w:cs="宋体"/>
          <w:color w:val="000000"/>
          <w:kern w:val="0"/>
          <w:sz w:val="24"/>
        </w:rPr>
        <w:t>√</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（二）综合评分法评标标准：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32"/>
        <w:gridCol w:w="5614"/>
        <w:gridCol w:w="928"/>
      </w:tblGrid>
      <w:tr w:rsidR="00140A8E">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kern w:val="0"/>
                <w:sz w:val="24"/>
              </w:rPr>
              <w:t>分值构成</w:t>
            </w:r>
          </w:p>
          <w:p w:rsidR="00140A8E" w:rsidRDefault="00783670">
            <w:pPr>
              <w:widowControl/>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总分</w:t>
            </w:r>
            <w:r>
              <w:rPr>
                <w:rFonts w:ascii="宋体" w:hAnsi="宋体" w:cs="宋体" w:hint="eastAsia"/>
                <w:kern w:val="0"/>
                <w:sz w:val="24"/>
              </w:rPr>
              <w:t>100</w:t>
            </w:r>
            <w:r>
              <w:rPr>
                <w:rFonts w:ascii="宋体" w:hAnsi="宋体" w:cs="宋体" w:hint="eastAsia"/>
                <w:kern w:val="0"/>
                <w:sz w:val="24"/>
              </w:rPr>
              <w:t>分</w:t>
            </w:r>
            <w:r>
              <w:rPr>
                <w:rFonts w:ascii="宋体" w:hAnsi="宋体" w:cs="宋体" w:hint="eastAsia"/>
                <w:kern w:val="0"/>
                <w:sz w:val="24"/>
              </w:rPr>
              <w:t>)</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140A8E" w:rsidRDefault="00783670">
            <w:pPr>
              <w:widowControl/>
              <w:ind w:firstLine="480"/>
              <w:jc w:val="center"/>
              <w:rPr>
                <w:rFonts w:ascii="宋体" w:hAnsi="宋体" w:cs="宋体"/>
                <w:kern w:val="0"/>
                <w:sz w:val="24"/>
              </w:rPr>
            </w:pPr>
            <w:r>
              <w:rPr>
                <w:rFonts w:ascii="宋体" w:hAnsi="宋体" w:cs="宋体" w:hint="eastAsia"/>
                <w:kern w:val="0"/>
                <w:sz w:val="24"/>
              </w:rPr>
              <w:t>价格分值：</w:t>
            </w:r>
            <w:r>
              <w:rPr>
                <w:rFonts w:ascii="宋体" w:hAnsi="宋体" w:cs="宋体"/>
                <w:kern w:val="0"/>
                <w:sz w:val="24"/>
              </w:rPr>
              <w:t>30</w:t>
            </w:r>
            <w:r>
              <w:rPr>
                <w:rFonts w:ascii="宋体" w:hAnsi="宋体" w:cs="宋体" w:hint="eastAsia"/>
                <w:kern w:val="0"/>
                <w:sz w:val="24"/>
              </w:rPr>
              <w:t>分</w:t>
            </w:r>
          </w:p>
          <w:p w:rsidR="00140A8E" w:rsidRDefault="00783670">
            <w:pPr>
              <w:widowControl/>
              <w:ind w:firstLine="480"/>
              <w:jc w:val="center"/>
              <w:rPr>
                <w:rFonts w:ascii="宋体" w:hAnsi="宋体" w:cs="宋体"/>
                <w:kern w:val="0"/>
                <w:sz w:val="24"/>
              </w:rPr>
            </w:pPr>
            <w:r>
              <w:rPr>
                <w:rFonts w:ascii="宋体" w:hAnsi="宋体" w:cs="宋体" w:hint="eastAsia"/>
                <w:kern w:val="0"/>
                <w:sz w:val="24"/>
              </w:rPr>
              <w:t>商务部分：</w:t>
            </w:r>
            <w:r>
              <w:rPr>
                <w:rFonts w:ascii="宋体" w:hAnsi="宋体" w:cs="宋体"/>
                <w:kern w:val="0"/>
                <w:sz w:val="24"/>
              </w:rPr>
              <w:t>12</w:t>
            </w:r>
            <w:r>
              <w:rPr>
                <w:rFonts w:ascii="宋体" w:hAnsi="宋体" w:cs="宋体" w:hint="eastAsia"/>
                <w:kern w:val="0"/>
                <w:sz w:val="24"/>
              </w:rPr>
              <w:t>分</w:t>
            </w:r>
          </w:p>
          <w:p w:rsidR="00140A8E" w:rsidRDefault="00783670">
            <w:pPr>
              <w:widowControl/>
              <w:ind w:firstLine="480"/>
              <w:jc w:val="center"/>
              <w:rPr>
                <w:rFonts w:ascii="宋体" w:hAnsi="宋体" w:cs="宋体"/>
                <w:kern w:val="0"/>
                <w:sz w:val="24"/>
              </w:rPr>
            </w:pPr>
            <w:r>
              <w:rPr>
                <w:rFonts w:ascii="宋体" w:hAnsi="宋体" w:cs="宋体" w:hint="eastAsia"/>
                <w:kern w:val="0"/>
                <w:sz w:val="24"/>
              </w:rPr>
              <w:t>技术部分：</w:t>
            </w:r>
            <w:r>
              <w:rPr>
                <w:rFonts w:ascii="宋体" w:hAnsi="宋体" w:cs="宋体"/>
                <w:kern w:val="0"/>
                <w:sz w:val="24"/>
              </w:rPr>
              <w:t>50</w:t>
            </w:r>
            <w:r>
              <w:rPr>
                <w:rFonts w:ascii="宋体" w:hAnsi="宋体" w:cs="宋体" w:hint="eastAsia"/>
                <w:kern w:val="0"/>
                <w:sz w:val="24"/>
              </w:rPr>
              <w:t>分</w:t>
            </w:r>
          </w:p>
          <w:p w:rsidR="00140A8E" w:rsidRDefault="00783670">
            <w:pPr>
              <w:widowControl/>
              <w:ind w:firstLineChars="1100" w:firstLine="2640"/>
              <w:rPr>
                <w:rFonts w:ascii="宋体" w:hAnsi="宋体" w:cs="宋体"/>
                <w:kern w:val="0"/>
                <w:sz w:val="24"/>
              </w:rPr>
            </w:pPr>
            <w:r>
              <w:rPr>
                <w:rFonts w:ascii="宋体" w:hAnsi="宋体" w:cs="宋体"/>
                <w:kern w:val="0"/>
                <w:sz w:val="24"/>
              </w:rPr>
              <w:t>售后服务</w:t>
            </w:r>
            <w:r>
              <w:rPr>
                <w:rFonts w:ascii="宋体" w:hAnsi="宋体" w:cs="宋体" w:hint="eastAsia"/>
                <w:kern w:val="0"/>
                <w:sz w:val="24"/>
              </w:rPr>
              <w:t>：</w:t>
            </w:r>
            <w:r>
              <w:rPr>
                <w:rFonts w:ascii="宋体" w:hAnsi="宋体" w:cs="宋体"/>
                <w:kern w:val="0"/>
                <w:sz w:val="24"/>
              </w:rPr>
              <w:t>8</w:t>
            </w:r>
            <w:r>
              <w:rPr>
                <w:rFonts w:ascii="宋体" w:hAnsi="宋体" w:cs="宋体"/>
                <w:kern w:val="0"/>
                <w:sz w:val="24"/>
              </w:rPr>
              <w:t>分</w:t>
            </w:r>
          </w:p>
        </w:tc>
      </w:tr>
      <w:tr w:rsidR="00140A8E">
        <w:trPr>
          <w:trHeight w:val="567"/>
        </w:trPr>
        <w:tc>
          <w:tcPr>
            <w:tcW w:w="8522" w:type="dxa"/>
            <w:gridSpan w:val="4"/>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一、价格部分（满分</w:t>
            </w:r>
            <w:r>
              <w:rPr>
                <w:rFonts w:ascii="宋体" w:hAnsi="宋体" w:cs="宋体"/>
                <w:b/>
                <w:bCs/>
                <w:kern w:val="0"/>
                <w:sz w:val="24"/>
              </w:rPr>
              <w:t>30</w:t>
            </w:r>
            <w:r>
              <w:rPr>
                <w:rFonts w:ascii="宋体" w:hAnsi="宋体" w:cs="宋体" w:hint="eastAsia"/>
                <w:b/>
                <w:bCs/>
                <w:kern w:val="0"/>
                <w:sz w:val="24"/>
              </w:rPr>
              <w:t>分）</w:t>
            </w:r>
          </w:p>
        </w:tc>
      </w:tr>
      <w:tr w:rsidR="00140A8E">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评分因素</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分值</w:t>
            </w:r>
          </w:p>
        </w:tc>
      </w:tr>
      <w:tr w:rsidR="00140A8E">
        <w:trPr>
          <w:trHeight w:val="1519"/>
        </w:trPr>
        <w:tc>
          <w:tcPr>
            <w:tcW w:w="1948"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kern w:val="0"/>
                <w:sz w:val="24"/>
              </w:rPr>
              <w:t>投标报价</w:t>
            </w:r>
          </w:p>
          <w:p w:rsidR="00140A8E" w:rsidRDefault="00783670">
            <w:pPr>
              <w:widowControl/>
              <w:jc w:val="center"/>
              <w:rPr>
                <w:rFonts w:ascii="宋体" w:hAnsi="宋体" w:cs="宋体"/>
                <w:kern w:val="0"/>
                <w:sz w:val="24"/>
              </w:rPr>
            </w:pPr>
            <w:r>
              <w:rPr>
                <w:rFonts w:ascii="宋体" w:hAnsi="宋体" w:cs="宋体" w:hint="eastAsia"/>
                <w:kern w:val="0"/>
                <w:sz w:val="24"/>
              </w:rPr>
              <w:t>评分标准</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left"/>
              <w:rPr>
                <w:rFonts w:ascii="宋体" w:hAnsi="宋体" w:cs="宋体"/>
                <w:kern w:val="0"/>
                <w:sz w:val="24"/>
              </w:rPr>
            </w:pPr>
            <w:r>
              <w:rPr>
                <w:rFonts w:ascii="宋体" w:hAnsi="宋体" w:cs="宋体" w:hint="eastAsia"/>
                <w:kern w:val="0"/>
                <w:sz w:val="24"/>
              </w:rPr>
              <w:t>评标基准价：满足招标文件要求的有效投标报价中，最低的投标报价为评标基准价。</w:t>
            </w:r>
          </w:p>
          <w:p w:rsidR="00140A8E" w:rsidRDefault="00783670">
            <w:pPr>
              <w:widowControl/>
              <w:jc w:val="left"/>
              <w:rPr>
                <w:rFonts w:ascii="宋体" w:hAnsi="宋体" w:cs="宋体"/>
                <w:kern w:val="0"/>
                <w:sz w:val="24"/>
              </w:rPr>
            </w:pPr>
            <w:r>
              <w:rPr>
                <w:rFonts w:ascii="宋体" w:hAnsi="宋体" w:cs="宋体" w:hint="eastAsia"/>
                <w:kern w:val="0"/>
                <w:sz w:val="24"/>
              </w:rPr>
              <w:t>投标报价得分</w:t>
            </w:r>
            <w:r>
              <w:rPr>
                <w:rFonts w:ascii="宋体" w:hAnsi="宋体" w:cs="宋体" w:hint="eastAsia"/>
                <w:kern w:val="0"/>
                <w:sz w:val="24"/>
              </w:rPr>
              <w:t>=</w:t>
            </w:r>
            <w:r>
              <w:rPr>
                <w:rFonts w:ascii="宋体" w:hAnsi="宋体" w:cs="宋体" w:hint="eastAsia"/>
                <w:kern w:val="0"/>
                <w:sz w:val="24"/>
              </w:rPr>
              <w:t>（评标基准价</w:t>
            </w:r>
            <w:r>
              <w:rPr>
                <w:rFonts w:ascii="宋体" w:hAnsi="宋体" w:cs="宋体" w:hint="eastAsia"/>
                <w:kern w:val="0"/>
                <w:sz w:val="24"/>
              </w:rPr>
              <w:t>/</w:t>
            </w:r>
            <w:r>
              <w:rPr>
                <w:rFonts w:ascii="宋体" w:hAnsi="宋体" w:cs="宋体" w:hint="eastAsia"/>
                <w:kern w:val="0"/>
                <w:sz w:val="24"/>
              </w:rPr>
              <w:t>投标报价）×</w:t>
            </w:r>
            <w:r>
              <w:rPr>
                <w:rFonts w:ascii="宋体" w:hAnsi="宋体" w:cs="宋体" w:hint="eastAsia"/>
                <w:kern w:val="0"/>
                <w:sz w:val="24"/>
              </w:rPr>
              <w:t>30</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kern w:val="0"/>
                <w:sz w:val="24"/>
              </w:rPr>
              <w:t>30</w:t>
            </w:r>
            <w:r>
              <w:rPr>
                <w:rFonts w:ascii="宋体" w:hAnsi="宋体" w:cs="宋体" w:hint="eastAsia"/>
                <w:kern w:val="0"/>
                <w:sz w:val="24"/>
              </w:rPr>
              <w:t>分</w:t>
            </w:r>
          </w:p>
        </w:tc>
      </w:tr>
      <w:tr w:rsidR="00140A8E">
        <w:trPr>
          <w:trHeight w:val="567"/>
        </w:trPr>
        <w:tc>
          <w:tcPr>
            <w:tcW w:w="8522" w:type="dxa"/>
            <w:gridSpan w:val="4"/>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二、商务部分（满分</w:t>
            </w:r>
            <w:r>
              <w:rPr>
                <w:rFonts w:ascii="宋体" w:hAnsi="宋体" w:cs="宋体"/>
                <w:b/>
                <w:bCs/>
                <w:kern w:val="0"/>
                <w:sz w:val="24"/>
              </w:rPr>
              <w:t>12</w:t>
            </w:r>
            <w:r>
              <w:rPr>
                <w:rFonts w:ascii="宋体" w:hAnsi="宋体" w:cs="宋体" w:hint="eastAsia"/>
                <w:b/>
                <w:bCs/>
                <w:kern w:val="0"/>
                <w:sz w:val="24"/>
              </w:rPr>
              <w:t>分）</w:t>
            </w:r>
          </w:p>
        </w:tc>
      </w:tr>
      <w:tr w:rsidR="00140A8E">
        <w:trPr>
          <w:trHeight w:val="567"/>
        </w:trPr>
        <w:tc>
          <w:tcPr>
            <w:tcW w:w="1980" w:type="dxa"/>
            <w:gridSpan w:val="2"/>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b/>
                <w:bCs/>
                <w:kern w:val="0"/>
                <w:sz w:val="24"/>
              </w:rPr>
              <w:t>评分因素</w:t>
            </w:r>
          </w:p>
        </w:tc>
        <w:tc>
          <w:tcPr>
            <w:tcW w:w="5614"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分值</w:t>
            </w:r>
          </w:p>
        </w:tc>
      </w:tr>
      <w:tr w:rsidR="00140A8E">
        <w:trPr>
          <w:trHeight w:val="567"/>
        </w:trPr>
        <w:tc>
          <w:tcPr>
            <w:tcW w:w="1980" w:type="dxa"/>
            <w:gridSpan w:val="2"/>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b/>
                <w:bCs/>
                <w:kern w:val="0"/>
                <w:sz w:val="24"/>
              </w:rPr>
            </w:pPr>
            <w:r>
              <w:rPr>
                <w:rFonts w:ascii="宋体" w:hAnsi="宋体"/>
                <w:kern w:val="0"/>
                <w:sz w:val="24"/>
              </w:rPr>
              <w:t>信用评估</w:t>
            </w:r>
          </w:p>
        </w:tc>
        <w:tc>
          <w:tcPr>
            <w:tcW w:w="5614"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left"/>
              <w:rPr>
                <w:rFonts w:ascii="宋体" w:hAnsi="宋体" w:cs="宋体"/>
                <w:kern w:val="0"/>
                <w:sz w:val="24"/>
              </w:rPr>
            </w:pPr>
            <w:r>
              <w:rPr>
                <w:rFonts w:ascii="宋体" w:hAnsi="宋体" w:cs="宋体"/>
                <w:kern w:val="0"/>
                <w:sz w:val="24"/>
              </w:rPr>
              <w:t>投标人提供</w:t>
            </w:r>
            <w:r>
              <w:rPr>
                <w:rFonts w:ascii="宋体" w:hAnsi="宋体" w:cs="宋体"/>
                <w:kern w:val="0"/>
                <w:sz w:val="24"/>
              </w:rPr>
              <w:t>2016</w:t>
            </w:r>
            <w:r>
              <w:rPr>
                <w:rFonts w:ascii="宋体" w:hAnsi="宋体" w:cs="宋体"/>
                <w:kern w:val="0"/>
                <w:sz w:val="24"/>
              </w:rPr>
              <w:t>年</w:t>
            </w:r>
            <w:r>
              <w:rPr>
                <w:rFonts w:ascii="宋体" w:hAnsi="宋体" w:cs="宋体"/>
                <w:kern w:val="0"/>
                <w:sz w:val="24"/>
              </w:rPr>
              <w:t>1</w:t>
            </w:r>
            <w:r>
              <w:rPr>
                <w:rFonts w:ascii="宋体" w:hAnsi="宋体" w:cs="宋体"/>
                <w:kern w:val="0"/>
                <w:sz w:val="24"/>
              </w:rPr>
              <w:t>月</w:t>
            </w:r>
            <w:r>
              <w:rPr>
                <w:rFonts w:ascii="宋体" w:hAnsi="宋体" w:cs="宋体"/>
                <w:kern w:val="0"/>
                <w:sz w:val="24"/>
              </w:rPr>
              <w:t>1</w:t>
            </w:r>
            <w:r>
              <w:rPr>
                <w:rFonts w:ascii="宋体" w:hAnsi="宋体" w:cs="宋体"/>
                <w:kern w:val="0"/>
                <w:sz w:val="24"/>
              </w:rPr>
              <w:t>日以来信用评级机构出具的</w:t>
            </w:r>
            <w:r>
              <w:rPr>
                <w:rFonts w:ascii="宋体" w:hAnsi="宋体" w:cs="宋体"/>
                <w:kern w:val="0"/>
                <w:sz w:val="24"/>
              </w:rPr>
              <w:t>AAA</w:t>
            </w:r>
            <w:r>
              <w:rPr>
                <w:rFonts w:ascii="宋体" w:hAnsi="宋体" w:cs="宋体"/>
                <w:kern w:val="0"/>
                <w:sz w:val="24"/>
              </w:rPr>
              <w:t>级企业信用报告</w:t>
            </w:r>
            <w:r>
              <w:rPr>
                <w:rFonts w:ascii="宋体" w:hAnsi="宋体" w:cs="宋体" w:hint="eastAsia"/>
                <w:kern w:val="0"/>
                <w:sz w:val="24"/>
              </w:rPr>
              <w:t>。</w:t>
            </w:r>
          </w:p>
          <w:p w:rsidR="00140A8E" w:rsidRDefault="00783670">
            <w:pPr>
              <w:widowControl/>
              <w:jc w:val="left"/>
              <w:rPr>
                <w:rFonts w:ascii="宋体" w:hAnsi="宋体" w:cs="宋体"/>
                <w:kern w:val="0"/>
                <w:sz w:val="24"/>
              </w:rPr>
            </w:pPr>
            <w:r>
              <w:rPr>
                <w:rFonts w:ascii="宋体" w:hAnsi="宋体" w:cs="宋体"/>
                <w:kern w:val="0"/>
                <w:sz w:val="24"/>
              </w:rPr>
              <w:t>注：投标文件中提供附加盖公章的复印件</w:t>
            </w:r>
            <w:r>
              <w:rPr>
                <w:rFonts w:ascii="宋体" w:hAnsi="宋体" w:cs="宋体" w:hint="eastAsia"/>
                <w:kern w:val="0"/>
                <w:sz w:val="24"/>
              </w:rPr>
              <w:t>，得</w:t>
            </w:r>
            <w:r>
              <w:rPr>
                <w:rFonts w:ascii="宋体" w:hAnsi="宋体" w:cs="宋体"/>
                <w:kern w:val="0"/>
                <w:sz w:val="24"/>
              </w:rPr>
              <w:t>2</w:t>
            </w:r>
            <w:r>
              <w:rPr>
                <w:rFonts w:ascii="宋体" w:hAnsi="宋体" w:cs="宋体" w:hint="eastAsia"/>
                <w:kern w:val="0"/>
                <w:sz w:val="24"/>
              </w:rPr>
              <w:t>分</w:t>
            </w:r>
            <w:r>
              <w:rPr>
                <w:rFonts w:ascii="宋体" w:hAnsi="宋体" w:cs="宋体"/>
                <w:kern w:val="0"/>
                <w:sz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b/>
                <w:bCs/>
                <w:kern w:val="0"/>
                <w:sz w:val="24"/>
              </w:rPr>
            </w:pPr>
            <w:r>
              <w:rPr>
                <w:rFonts w:ascii="宋体" w:hAnsi="宋体" w:cs="宋体"/>
                <w:kern w:val="0"/>
                <w:sz w:val="24"/>
              </w:rPr>
              <w:t>2</w:t>
            </w:r>
            <w:r>
              <w:rPr>
                <w:rFonts w:ascii="宋体" w:hAnsi="宋体" w:cs="宋体" w:hint="eastAsia"/>
                <w:kern w:val="0"/>
                <w:sz w:val="24"/>
              </w:rPr>
              <w:t>分</w:t>
            </w:r>
          </w:p>
        </w:tc>
      </w:tr>
      <w:tr w:rsidR="00140A8E">
        <w:trPr>
          <w:trHeight w:val="567"/>
        </w:trPr>
        <w:tc>
          <w:tcPr>
            <w:tcW w:w="1980" w:type="dxa"/>
            <w:gridSpan w:val="2"/>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b/>
                <w:bCs/>
                <w:kern w:val="0"/>
                <w:sz w:val="24"/>
              </w:rPr>
            </w:pPr>
            <w:r>
              <w:rPr>
                <w:rFonts w:ascii="宋体" w:hAnsi="宋体"/>
                <w:kern w:val="0"/>
                <w:sz w:val="24"/>
              </w:rPr>
              <w:t>案例业绩</w:t>
            </w:r>
          </w:p>
        </w:tc>
        <w:tc>
          <w:tcPr>
            <w:tcW w:w="5614"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left"/>
              <w:rPr>
                <w:rFonts w:ascii="宋体" w:hAnsi="宋体" w:cs="宋体"/>
                <w:kern w:val="0"/>
                <w:sz w:val="24"/>
              </w:rPr>
            </w:pPr>
            <w:r>
              <w:rPr>
                <w:rFonts w:ascii="宋体" w:hAnsi="宋体" w:cs="宋体"/>
                <w:kern w:val="0"/>
                <w:sz w:val="24"/>
              </w:rPr>
              <w:t>投标人提供近三年以来（以合同签订时间为准）二甲及以上医院类似</w:t>
            </w:r>
            <w:r>
              <w:rPr>
                <w:rFonts w:ascii="宋体" w:hAnsi="宋体" w:cs="宋体" w:hint="eastAsia"/>
                <w:kern w:val="0"/>
                <w:sz w:val="24"/>
              </w:rPr>
              <w:t>项目业绩</w:t>
            </w:r>
            <w:r>
              <w:rPr>
                <w:rFonts w:ascii="宋体" w:hAnsi="宋体" w:cs="宋体"/>
                <w:kern w:val="0"/>
                <w:sz w:val="24"/>
              </w:rPr>
              <w:t>。</w:t>
            </w:r>
          </w:p>
          <w:p w:rsidR="00140A8E" w:rsidRDefault="00783670">
            <w:pPr>
              <w:widowControl/>
              <w:jc w:val="left"/>
              <w:rPr>
                <w:rFonts w:ascii="宋体" w:hAnsi="宋体" w:cs="宋体"/>
                <w:b/>
                <w:bCs/>
                <w:kern w:val="0"/>
                <w:sz w:val="24"/>
              </w:rPr>
            </w:pPr>
            <w:r>
              <w:rPr>
                <w:rFonts w:ascii="宋体" w:hAnsi="宋体" w:cs="宋体"/>
                <w:kern w:val="0"/>
                <w:sz w:val="24"/>
              </w:rPr>
              <w:t>注：投标文件中附加盖公章的复印件，</w:t>
            </w:r>
            <w:r>
              <w:rPr>
                <w:rFonts w:ascii="宋体" w:hAnsi="宋体" w:cs="宋体" w:hint="eastAsia"/>
                <w:kern w:val="0"/>
                <w:sz w:val="24"/>
              </w:rPr>
              <w:t>提供完整合同，</w:t>
            </w:r>
            <w:r>
              <w:rPr>
                <w:rFonts w:ascii="宋体" w:hAnsi="宋体" w:cs="宋体"/>
                <w:kern w:val="0"/>
                <w:sz w:val="24"/>
              </w:rPr>
              <w:t>每提供一份得</w:t>
            </w:r>
            <w:r>
              <w:rPr>
                <w:rFonts w:ascii="宋体" w:hAnsi="宋体" w:cs="宋体"/>
                <w:kern w:val="0"/>
                <w:sz w:val="24"/>
              </w:rPr>
              <w:t>2</w:t>
            </w:r>
            <w:r>
              <w:rPr>
                <w:rFonts w:ascii="宋体" w:hAnsi="宋体" w:cs="宋体"/>
                <w:kern w:val="0"/>
                <w:sz w:val="24"/>
              </w:rPr>
              <w:t>分，最多得</w:t>
            </w:r>
            <w:r>
              <w:rPr>
                <w:rFonts w:ascii="宋体" w:hAnsi="宋体" w:cs="宋体"/>
                <w:kern w:val="0"/>
                <w:sz w:val="24"/>
              </w:rPr>
              <w:t>10</w:t>
            </w:r>
            <w:r>
              <w:rPr>
                <w:rFonts w:ascii="宋体" w:hAnsi="宋体" w:cs="宋体"/>
                <w:kern w:val="0"/>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b/>
                <w:bCs/>
                <w:kern w:val="0"/>
                <w:sz w:val="24"/>
              </w:rPr>
            </w:pPr>
            <w:r>
              <w:rPr>
                <w:rFonts w:ascii="宋体" w:hAnsi="宋体" w:cs="宋体"/>
                <w:kern w:val="0"/>
                <w:sz w:val="24"/>
              </w:rPr>
              <w:t>10</w:t>
            </w:r>
            <w:r>
              <w:rPr>
                <w:rFonts w:ascii="宋体" w:hAnsi="宋体" w:cs="宋体"/>
                <w:kern w:val="0"/>
                <w:sz w:val="24"/>
              </w:rPr>
              <w:t>分</w:t>
            </w:r>
          </w:p>
        </w:tc>
      </w:tr>
      <w:tr w:rsidR="00140A8E">
        <w:trPr>
          <w:trHeight w:val="599"/>
        </w:trPr>
        <w:tc>
          <w:tcPr>
            <w:tcW w:w="8522" w:type="dxa"/>
            <w:gridSpan w:val="4"/>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三、技术部分（满分</w:t>
            </w:r>
            <w:r>
              <w:rPr>
                <w:rFonts w:ascii="宋体" w:hAnsi="宋体" w:cs="宋体"/>
                <w:b/>
                <w:bCs/>
                <w:kern w:val="0"/>
                <w:sz w:val="24"/>
              </w:rPr>
              <w:t>50</w:t>
            </w:r>
            <w:r>
              <w:rPr>
                <w:rFonts w:ascii="宋体" w:hAnsi="宋体" w:cs="宋体" w:hint="eastAsia"/>
                <w:b/>
                <w:bCs/>
                <w:kern w:val="0"/>
                <w:sz w:val="24"/>
              </w:rPr>
              <w:t>分）</w:t>
            </w:r>
          </w:p>
        </w:tc>
      </w:tr>
      <w:tr w:rsidR="00140A8E">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评分因素</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b/>
                <w:bCs/>
                <w:kern w:val="0"/>
                <w:sz w:val="24"/>
              </w:rPr>
              <w:t>分值</w:t>
            </w:r>
          </w:p>
        </w:tc>
      </w:tr>
      <w:tr w:rsidR="00140A8E">
        <w:trPr>
          <w:trHeight w:val="567"/>
        </w:trPr>
        <w:tc>
          <w:tcPr>
            <w:tcW w:w="1948" w:type="dxa"/>
            <w:tcBorders>
              <w:left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kern w:val="0"/>
                <w:sz w:val="24"/>
              </w:rPr>
              <w:t>核心服务器</w:t>
            </w:r>
          </w:p>
        </w:tc>
        <w:tc>
          <w:tcPr>
            <w:tcW w:w="5646" w:type="dxa"/>
            <w:gridSpan w:val="2"/>
            <w:tcBorders>
              <w:top w:val="single" w:sz="4" w:space="0" w:color="auto"/>
              <w:left w:val="single" w:sz="4" w:space="0" w:color="auto"/>
              <w:bottom w:val="single" w:sz="4" w:space="0" w:color="auto"/>
              <w:right w:val="single" w:sz="4" w:space="0" w:color="auto"/>
            </w:tcBorders>
          </w:tcPr>
          <w:p w:rsidR="00140A8E" w:rsidRDefault="00783670">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、投标人所投采购清单序号</w:t>
            </w:r>
            <w:r>
              <w:rPr>
                <w:rFonts w:ascii="宋体" w:hAnsi="宋体" w:cs="宋体" w:hint="eastAsia"/>
                <w:kern w:val="0"/>
                <w:sz w:val="24"/>
              </w:rPr>
              <w:t>1</w:t>
            </w:r>
            <w:r>
              <w:rPr>
                <w:rFonts w:ascii="宋体" w:hAnsi="宋体" w:cs="宋体" w:hint="eastAsia"/>
                <w:kern w:val="0"/>
                <w:sz w:val="24"/>
              </w:rPr>
              <w:t>核心服务器厂商有中国质量认证中心（</w:t>
            </w:r>
            <w:r>
              <w:rPr>
                <w:rFonts w:ascii="宋体" w:hAnsi="宋体" w:cs="宋体" w:hint="eastAsia"/>
                <w:kern w:val="0"/>
                <w:sz w:val="24"/>
              </w:rPr>
              <w:t>CQC</w:t>
            </w:r>
            <w:r>
              <w:rPr>
                <w:rFonts w:ascii="宋体" w:hAnsi="宋体" w:cs="宋体" w:hint="eastAsia"/>
                <w:kern w:val="0"/>
                <w:sz w:val="24"/>
              </w:rPr>
              <w:t>）颁发的</w:t>
            </w:r>
            <w:r>
              <w:rPr>
                <w:rFonts w:ascii="宋体" w:hAnsi="宋体" w:cs="宋体" w:hint="eastAsia"/>
                <w:kern w:val="0"/>
                <w:sz w:val="24"/>
              </w:rPr>
              <w:t>CCC</w:t>
            </w:r>
            <w:r>
              <w:rPr>
                <w:rFonts w:ascii="宋体" w:hAnsi="宋体" w:cs="宋体" w:hint="eastAsia"/>
                <w:kern w:val="0"/>
                <w:sz w:val="24"/>
              </w:rPr>
              <w:t>现场检测实验室证书，提供复印件加盖公章，得</w:t>
            </w:r>
            <w:r>
              <w:rPr>
                <w:rFonts w:ascii="宋体" w:hAnsi="宋体" w:cs="宋体"/>
                <w:kern w:val="0"/>
                <w:sz w:val="24"/>
              </w:rPr>
              <w:t>6</w:t>
            </w:r>
            <w:r>
              <w:rPr>
                <w:rFonts w:ascii="宋体" w:hAnsi="宋体" w:cs="宋体" w:hint="eastAsia"/>
                <w:kern w:val="0"/>
                <w:sz w:val="24"/>
              </w:rPr>
              <w:t>分。</w:t>
            </w:r>
          </w:p>
          <w:p w:rsidR="00140A8E" w:rsidRDefault="00783670">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、投标人所投采购清单序号</w:t>
            </w:r>
            <w:r>
              <w:rPr>
                <w:rFonts w:ascii="宋体" w:hAnsi="宋体" w:cs="宋体" w:hint="eastAsia"/>
                <w:kern w:val="0"/>
                <w:sz w:val="24"/>
              </w:rPr>
              <w:t>1</w:t>
            </w:r>
            <w:r>
              <w:rPr>
                <w:rFonts w:ascii="宋体" w:hAnsi="宋体" w:cs="宋体" w:hint="eastAsia"/>
                <w:kern w:val="0"/>
                <w:sz w:val="24"/>
              </w:rPr>
              <w:t>核心服务器厂商有服务器安全加固软件的能力，提供相关著作权证书，且提供复印件加盖公章，得</w:t>
            </w:r>
            <w:r>
              <w:rPr>
                <w:rFonts w:ascii="宋体" w:hAnsi="宋体" w:cs="宋体"/>
                <w:kern w:val="0"/>
                <w:sz w:val="24"/>
              </w:rPr>
              <w:t>6</w:t>
            </w:r>
            <w:r>
              <w:rPr>
                <w:rFonts w:ascii="宋体" w:hAnsi="宋体" w:cs="宋体" w:hint="eastAsia"/>
                <w:kern w:val="0"/>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jc w:val="center"/>
              <w:rPr>
                <w:rFonts w:ascii="宋体" w:hAnsi="宋体"/>
                <w:sz w:val="24"/>
              </w:rPr>
            </w:pPr>
            <w:r>
              <w:rPr>
                <w:rFonts w:ascii="宋体" w:hAnsi="宋体"/>
                <w:sz w:val="24"/>
              </w:rPr>
              <w:t>12</w:t>
            </w:r>
            <w:r>
              <w:rPr>
                <w:rFonts w:ascii="宋体" w:hAnsi="宋体"/>
                <w:sz w:val="24"/>
              </w:rPr>
              <w:t>分</w:t>
            </w:r>
          </w:p>
        </w:tc>
      </w:tr>
      <w:tr w:rsidR="00140A8E">
        <w:trPr>
          <w:trHeight w:val="567"/>
        </w:trPr>
        <w:tc>
          <w:tcPr>
            <w:tcW w:w="1948" w:type="dxa"/>
            <w:tcBorders>
              <w:left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kern w:val="0"/>
                <w:sz w:val="24"/>
              </w:rPr>
              <w:t>数据存储</w:t>
            </w:r>
          </w:p>
        </w:tc>
        <w:tc>
          <w:tcPr>
            <w:tcW w:w="5646" w:type="dxa"/>
            <w:gridSpan w:val="2"/>
            <w:tcBorders>
              <w:top w:val="single" w:sz="4" w:space="0" w:color="auto"/>
              <w:left w:val="single" w:sz="4" w:space="0" w:color="auto"/>
              <w:bottom w:val="single" w:sz="4" w:space="0" w:color="auto"/>
              <w:right w:val="single" w:sz="4" w:space="0" w:color="auto"/>
            </w:tcBorders>
          </w:tcPr>
          <w:p w:rsidR="00140A8E" w:rsidRDefault="00783670">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、投标人所投采购清单序号</w:t>
            </w:r>
            <w:r>
              <w:rPr>
                <w:rFonts w:ascii="宋体" w:hAnsi="宋体" w:cs="宋体"/>
                <w:kern w:val="0"/>
                <w:sz w:val="24"/>
              </w:rPr>
              <w:t>3</w:t>
            </w:r>
            <w:r>
              <w:rPr>
                <w:rFonts w:ascii="宋体" w:hAnsi="宋体" w:cs="宋体" w:hint="eastAsia"/>
                <w:kern w:val="0"/>
                <w:sz w:val="24"/>
              </w:rPr>
              <w:t>数据存储厂商有</w:t>
            </w:r>
            <w:r>
              <w:rPr>
                <w:rFonts w:ascii="宋体" w:hAnsi="宋体" w:cs="宋体" w:hint="eastAsia"/>
                <w:kern w:val="0"/>
                <w:sz w:val="24"/>
              </w:rPr>
              <w:t>ISO14001</w:t>
            </w:r>
            <w:r>
              <w:rPr>
                <w:rFonts w:ascii="宋体" w:hAnsi="宋体" w:cs="宋体" w:hint="eastAsia"/>
                <w:kern w:val="0"/>
                <w:sz w:val="24"/>
              </w:rPr>
              <w:t>环境管理体系认证证书，提供复印件加盖公章，得</w:t>
            </w:r>
            <w:r>
              <w:rPr>
                <w:rFonts w:ascii="宋体" w:hAnsi="宋体" w:cs="宋体"/>
                <w:kern w:val="0"/>
                <w:sz w:val="24"/>
              </w:rPr>
              <w:t>6</w:t>
            </w:r>
            <w:r>
              <w:rPr>
                <w:rFonts w:ascii="宋体" w:hAnsi="宋体" w:cs="宋体" w:hint="eastAsia"/>
                <w:kern w:val="0"/>
                <w:sz w:val="24"/>
              </w:rPr>
              <w:t>分。</w:t>
            </w:r>
          </w:p>
          <w:p w:rsidR="00140A8E" w:rsidRDefault="00783670">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、投标人所投采购清单序号</w:t>
            </w:r>
            <w:r>
              <w:rPr>
                <w:rFonts w:ascii="宋体" w:hAnsi="宋体" w:cs="宋体"/>
                <w:kern w:val="0"/>
                <w:sz w:val="24"/>
              </w:rPr>
              <w:t>3</w:t>
            </w:r>
            <w:r>
              <w:rPr>
                <w:rFonts w:ascii="宋体" w:hAnsi="宋体" w:cs="宋体" w:hint="eastAsia"/>
                <w:kern w:val="0"/>
                <w:sz w:val="24"/>
              </w:rPr>
              <w:t>数据存储厂商有</w:t>
            </w:r>
            <w:r>
              <w:rPr>
                <w:rFonts w:ascii="宋体" w:hAnsi="宋体" w:cs="宋体" w:hint="eastAsia"/>
                <w:kern w:val="0"/>
                <w:sz w:val="24"/>
              </w:rPr>
              <w:t>ISO20000</w:t>
            </w:r>
            <w:r>
              <w:rPr>
                <w:rFonts w:ascii="宋体" w:hAnsi="宋体" w:cs="宋体" w:hint="eastAsia"/>
                <w:kern w:val="0"/>
                <w:sz w:val="24"/>
              </w:rPr>
              <w:t>信息技术服务管理体系认证证书、</w:t>
            </w:r>
            <w:r>
              <w:rPr>
                <w:rFonts w:ascii="宋体" w:hAnsi="宋体" w:cs="宋体" w:hint="eastAsia"/>
                <w:kern w:val="0"/>
                <w:sz w:val="24"/>
              </w:rPr>
              <w:t>ISO27001</w:t>
            </w:r>
            <w:r>
              <w:rPr>
                <w:rFonts w:ascii="宋体" w:hAnsi="宋体" w:cs="宋体" w:hint="eastAsia"/>
                <w:kern w:val="0"/>
                <w:sz w:val="24"/>
              </w:rPr>
              <w:lastRenderedPageBreak/>
              <w:t>信息安全管理体系认证证书，提供复印件加盖公章，得</w:t>
            </w:r>
            <w:r>
              <w:rPr>
                <w:rFonts w:ascii="宋体" w:hAnsi="宋体" w:cs="宋体"/>
                <w:kern w:val="0"/>
                <w:sz w:val="24"/>
              </w:rPr>
              <w:t>6</w:t>
            </w:r>
            <w:r>
              <w:rPr>
                <w:rFonts w:ascii="宋体" w:hAnsi="宋体" w:cs="宋体" w:hint="eastAsia"/>
                <w:kern w:val="0"/>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jc w:val="center"/>
              <w:rPr>
                <w:rFonts w:ascii="宋体" w:hAnsi="宋体"/>
                <w:sz w:val="24"/>
              </w:rPr>
            </w:pPr>
            <w:r>
              <w:rPr>
                <w:rFonts w:ascii="宋体" w:hAnsi="宋体"/>
                <w:sz w:val="24"/>
              </w:rPr>
              <w:lastRenderedPageBreak/>
              <w:t>12</w:t>
            </w:r>
            <w:r>
              <w:rPr>
                <w:rFonts w:ascii="宋体" w:hAnsi="宋体" w:hint="eastAsia"/>
                <w:sz w:val="24"/>
              </w:rPr>
              <w:t>分</w:t>
            </w:r>
          </w:p>
        </w:tc>
      </w:tr>
      <w:tr w:rsidR="00140A8E">
        <w:trPr>
          <w:trHeight w:val="567"/>
        </w:trPr>
        <w:tc>
          <w:tcPr>
            <w:tcW w:w="1948" w:type="dxa"/>
            <w:tcBorders>
              <w:left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cs="宋体" w:hint="eastAsia"/>
                <w:kern w:val="0"/>
                <w:sz w:val="24"/>
              </w:rPr>
              <w:lastRenderedPageBreak/>
              <w:t>虚拟化软件</w:t>
            </w:r>
          </w:p>
        </w:tc>
        <w:tc>
          <w:tcPr>
            <w:tcW w:w="5646" w:type="dxa"/>
            <w:gridSpan w:val="2"/>
            <w:tcBorders>
              <w:top w:val="single" w:sz="4" w:space="0" w:color="auto"/>
              <w:left w:val="single" w:sz="4" w:space="0" w:color="auto"/>
              <w:bottom w:val="single" w:sz="4" w:space="0" w:color="auto"/>
              <w:right w:val="single" w:sz="4" w:space="0" w:color="auto"/>
            </w:tcBorders>
          </w:tcPr>
          <w:p w:rsidR="00140A8E" w:rsidRDefault="00783670">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、投标人所投采购清单序号</w:t>
            </w:r>
            <w:r>
              <w:rPr>
                <w:rFonts w:ascii="宋体" w:hAnsi="宋体" w:cs="宋体"/>
                <w:kern w:val="0"/>
                <w:sz w:val="24"/>
              </w:rPr>
              <w:t>5</w:t>
            </w:r>
            <w:r>
              <w:rPr>
                <w:rFonts w:ascii="宋体" w:hAnsi="宋体" w:cs="宋体" w:hint="eastAsia"/>
                <w:kern w:val="0"/>
                <w:sz w:val="24"/>
              </w:rPr>
              <w:t>虚拟化软件厂商有云操作系统公安部销售许可证</w:t>
            </w:r>
            <w:bookmarkStart w:id="0" w:name="_GoBack"/>
            <w:bookmarkEnd w:id="0"/>
            <w:r>
              <w:rPr>
                <w:rFonts w:ascii="宋体" w:hAnsi="宋体" w:cs="宋体" w:hint="eastAsia"/>
                <w:kern w:val="0"/>
                <w:sz w:val="24"/>
              </w:rPr>
              <w:t>，提供复印</w:t>
            </w:r>
            <w:r>
              <w:rPr>
                <w:rFonts w:ascii="宋体" w:hAnsi="宋体" w:cs="宋体" w:hint="eastAsia"/>
                <w:kern w:val="0"/>
                <w:sz w:val="24"/>
              </w:rPr>
              <w:t>件加盖公章，得</w:t>
            </w:r>
            <w:r>
              <w:rPr>
                <w:rFonts w:ascii="宋体" w:hAnsi="宋体" w:cs="宋体"/>
                <w:kern w:val="0"/>
                <w:sz w:val="24"/>
              </w:rPr>
              <w:t>10</w:t>
            </w:r>
            <w:r>
              <w:rPr>
                <w:rFonts w:ascii="宋体" w:hAnsi="宋体" w:cs="宋体" w:hint="eastAsia"/>
                <w:kern w:val="0"/>
                <w:sz w:val="24"/>
              </w:rPr>
              <w:t>分。</w:t>
            </w:r>
          </w:p>
          <w:p w:rsidR="00140A8E" w:rsidRDefault="00783670">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、投标人所投采购清单序号</w:t>
            </w:r>
            <w:r>
              <w:rPr>
                <w:rFonts w:ascii="宋体" w:hAnsi="宋体" w:cs="宋体"/>
                <w:kern w:val="0"/>
                <w:sz w:val="24"/>
              </w:rPr>
              <w:t>5</w:t>
            </w:r>
            <w:r>
              <w:rPr>
                <w:rFonts w:ascii="宋体" w:hAnsi="宋体" w:cs="宋体" w:hint="eastAsia"/>
                <w:kern w:val="0"/>
                <w:sz w:val="24"/>
              </w:rPr>
              <w:t>虚拟化软件厂商有</w:t>
            </w:r>
            <w:r>
              <w:rPr>
                <w:rFonts w:ascii="宋体" w:hAnsi="宋体" w:cs="宋体" w:hint="eastAsia"/>
                <w:kern w:val="0"/>
                <w:sz w:val="24"/>
              </w:rPr>
              <w:t>CC</w:t>
            </w:r>
            <w:r>
              <w:rPr>
                <w:rFonts w:ascii="宋体" w:hAnsi="宋体" w:cs="宋体" w:hint="eastAsia"/>
                <w:kern w:val="0"/>
                <w:sz w:val="24"/>
              </w:rPr>
              <w:t>（国际通用准则）</w:t>
            </w:r>
            <w:r>
              <w:rPr>
                <w:rFonts w:ascii="宋体" w:hAnsi="宋体" w:cs="宋体" w:hint="eastAsia"/>
                <w:kern w:val="0"/>
                <w:sz w:val="24"/>
              </w:rPr>
              <w:t>EAL3+</w:t>
            </w:r>
            <w:r>
              <w:rPr>
                <w:rFonts w:ascii="宋体" w:hAnsi="宋体" w:cs="宋体" w:hint="eastAsia"/>
                <w:kern w:val="0"/>
                <w:sz w:val="24"/>
              </w:rPr>
              <w:t>认证，提供复印件加盖公章，得</w:t>
            </w:r>
            <w:r>
              <w:rPr>
                <w:rFonts w:ascii="宋体" w:hAnsi="宋体" w:cs="宋体"/>
                <w:kern w:val="0"/>
                <w:sz w:val="24"/>
              </w:rPr>
              <w:t>10</w:t>
            </w:r>
            <w:r>
              <w:rPr>
                <w:rFonts w:ascii="宋体" w:hAnsi="宋体" w:cs="宋体" w:hint="eastAsia"/>
                <w:kern w:val="0"/>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jc w:val="center"/>
              <w:rPr>
                <w:rFonts w:ascii="宋体" w:hAnsi="宋体"/>
                <w:sz w:val="24"/>
              </w:rPr>
            </w:pPr>
            <w:r>
              <w:rPr>
                <w:rFonts w:ascii="宋体" w:hAnsi="宋体"/>
                <w:sz w:val="24"/>
              </w:rPr>
              <w:t>20</w:t>
            </w:r>
            <w:r>
              <w:rPr>
                <w:rFonts w:ascii="宋体" w:hAnsi="宋体"/>
                <w:sz w:val="24"/>
              </w:rPr>
              <w:t>分</w:t>
            </w:r>
          </w:p>
        </w:tc>
      </w:tr>
      <w:tr w:rsidR="00140A8E">
        <w:trPr>
          <w:trHeight w:val="567"/>
        </w:trPr>
        <w:tc>
          <w:tcPr>
            <w:tcW w:w="1948" w:type="dxa"/>
            <w:tcBorders>
              <w:left w:val="single" w:sz="4" w:space="0" w:color="auto"/>
              <w:right w:val="single" w:sz="4" w:space="0" w:color="auto"/>
            </w:tcBorders>
            <w:vAlign w:val="center"/>
          </w:tcPr>
          <w:p w:rsidR="00140A8E" w:rsidRDefault="00783670">
            <w:pPr>
              <w:jc w:val="center"/>
              <w:rPr>
                <w:rFonts w:ascii="宋体" w:hAnsi="宋体" w:cs="宋体"/>
                <w:kern w:val="0"/>
                <w:sz w:val="24"/>
              </w:rPr>
            </w:pPr>
            <w:r>
              <w:rPr>
                <w:rFonts w:ascii="宋体" w:hAnsi="宋体"/>
                <w:kern w:val="0"/>
                <w:sz w:val="24"/>
              </w:rPr>
              <w:t>项目组织实施方案</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140A8E" w:rsidRDefault="00783670">
            <w:pPr>
              <w:rPr>
                <w:rFonts w:ascii="宋体" w:hAnsi="宋体"/>
                <w:kern w:val="0"/>
                <w:sz w:val="24"/>
              </w:rPr>
            </w:pPr>
            <w:r>
              <w:rPr>
                <w:rFonts w:ascii="宋体" w:hAnsi="宋体" w:cs="宋体"/>
                <w:kern w:val="0"/>
                <w:sz w:val="24"/>
              </w:rPr>
              <w:t>投标人</w:t>
            </w:r>
            <w:r>
              <w:rPr>
                <w:rFonts w:ascii="宋体" w:hAnsi="宋体" w:hint="eastAsia"/>
                <w:kern w:val="0"/>
                <w:sz w:val="24"/>
              </w:rPr>
              <w:t>提供</w:t>
            </w:r>
            <w:r>
              <w:rPr>
                <w:rFonts w:ascii="宋体" w:hAnsi="宋体"/>
                <w:kern w:val="0"/>
                <w:sz w:val="24"/>
              </w:rPr>
              <w:t>项目组织实施方案，有详尽合理的实施计划安排、测试与验收计划、质量保证计划和标准。</w:t>
            </w:r>
          </w:p>
          <w:p w:rsidR="00140A8E" w:rsidRDefault="00783670">
            <w:pPr>
              <w:rPr>
                <w:rFonts w:ascii="宋体" w:hAnsi="宋体"/>
                <w:sz w:val="24"/>
              </w:rPr>
            </w:pPr>
            <w:r>
              <w:rPr>
                <w:rFonts w:ascii="宋体" w:hAnsi="宋体" w:hint="eastAsia"/>
                <w:kern w:val="0"/>
                <w:sz w:val="24"/>
              </w:rPr>
              <w:t>注：以上要求都满足得</w:t>
            </w:r>
            <w:r>
              <w:rPr>
                <w:rFonts w:ascii="宋体" w:hAnsi="宋体"/>
                <w:kern w:val="0"/>
                <w:sz w:val="24"/>
              </w:rPr>
              <w:t>6</w:t>
            </w:r>
            <w:r>
              <w:rPr>
                <w:rFonts w:ascii="宋体" w:hAnsi="宋体" w:hint="eastAsia"/>
                <w:kern w:val="0"/>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jc w:val="center"/>
              <w:rPr>
                <w:rFonts w:ascii="宋体" w:hAnsi="宋体"/>
                <w:sz w:val="24"/>
              </w:rPr>
            </w:pPr>
            <w:r>
              <w:rPr>
                <w:rFonts w:ascii="宋体" w:hAnsi="宋体"/>
                <w:sz w:val="24"/>
              </w:rPr>
              <w:t>6</w:t>
            </w:r>
            <w:r>
              <w:rPr>
                <w:rFonts w:ascii="宋体" w:hAnsi="宋体"/>
                <w:sz w:val="24"/>
              </w:rPr>
              <w:t>分</w:t>
            </w:r>
          </w:p>
        </w:tc>
      </w:tr>
      <w:tr w:rsidR="00140A8E">
        <w:trPr>
          <w:trHeight w:val="567"/>
        </w:trPr>
        <w:tc>
          <w:tcPr>
            <w:tcW w:w="8522" w:type="dxa"/>
            <w:gridSpan w:val="4"/>
            <w:tcBorders>
              <w:left w:val="single" w:sz="4" w:space="0" w:color="auto"/>
              <w:right w:val="single" w:sz="4" w:space="0" w:color="auto"/>
            </w:tcBorders>
            <w:vAlign w:val="center"/>
          </w:tcPr>
          <w:p w:rsidR="00140A8E" w:rsidRDefault="00783670">
            <w:pPr>
              <w:jc w:val="center"/>
              <w:rPr>
                <w:rFonts w:ascii="宋体" w:hAnsi="宋体"/>
                <w:sz w:val="24"/>
              </w:rPr>
            </w:pPr>
            <w:r>
              <w:rPr>
                <w:rFonts w:ascii="宋体" w:hAnsi="宋体" w:cs="宋体" w:hint="eastAsia"/>
                <w:b/>
                <w:bCs/>
                <w:kern w:val="0"/>
                <w:sz w:val="24"/>
              </w:rPr>
              <w:t>四、售后服务（满分</w:t>
            </w:r>
            <w:r>
              <w:rPr>
                <w:rFonts w:ascii="宋体" w:hAnsi="宋体" w:cs="宋体"/>
                <w:b/>
                <w:bCs/>
                <w:kern w:val="0"/>
                <w:sz w:val="24"/>
              </w:rPr>
              <w:t>8</w:t>
            </w:r>
            <w:r>
              <w:rPr>
                <w:rFonts w:ascii="宋体" w:hAnsi="宋体" w:cs="宋体" w:hint="eastAsia"/>
                <w:b/>
                <w:bCs/>
                <w:kern w:val="0"/>
                <w:sz w:val="24"/>
              </w:rPr>
              <w:t>分）</w:t>
            </w:r>
          </w:p>
        </w:tc>
      </w:tr>
      <w:tr w:rsidR="00140A8E">
        <w:trPr>
          <w:trHeight w:val="567"/>
        </w:trPr>
        <w:tc>
          <w:tcPr>
            <w:tcW w:w="1948" w:type="dxa"/>
            <w:tcBorders>
              <w:left w:val="single" w:sz="4" w:space="0" w:color="auto"/>
              <w:right w:val="single" w:sz="4" w:space="0" w:color="auto"/>
            </w:tcBorders>
            <w:vAlign w:val="center"/>
          </w:tcPr>
          <w:p w:rsidR="00140A8E" w:rsidRDefault="00783670">
            <w:pPr>
              <w:widowControl/>
              <w:jc w:val="center"/>
              <w:rPr>
                <w:rFonts w:ascii="宋体" w:hAnsi="宋体" w:cs="宋体"/>
                <w:kern w:val="0"/>
                <w:sz w:val="24"/>
              </w:rPr>
            </w:pPr>
            <w:r>
              <w:rPr>
                <w:rFonts w:ascii="宋体" w:hAnsi="宋体"/>
                <w:kern w:val="0"/>
                <w:sz w:val="24"/>
              </w:rPr>
              <w:t>人员技术能力</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left"/>
              <w:rPr>
                <w:rFonts w:ascii="宋体" w:hAnsi="宋体" w:cs="宋体"/>
                <w:kern w:val="0"/>
                <w:sz w:val="24"/>
              </w:rPr>
            </w:pPr>
            <w:r>
              <w:rPr>
                <w:rFonts w:ascii="宋体" w:hAnsi="宋体" w:cs="宋体"/>
                <w:kern w:val="0"/>
                <w:sz w:val="24"/>
              </w:rPr>
              <w:t>投标人</w:t>
            </w:r>
            <w:r>
              <w:rPr>
                <w:rFonts w:ascii="宋体" w:hAnsi="宋体" w:cs="宋体" w:hint="eastAsia"/>
                <w:kern w:val="0"/>
                <w:sz w:val="24"/>
              </w:rPr>
              <w:t>设定本项目负责人有“中华人民共和国人力资源和社会保障部”系统部门颁发的信息系统项目管理师证书。</w:t>
            </w:r>
          </w:p>
          <w:p w:rsidR="00140A8E" w:rsidRDefault="00783670">
            <w:pPr>
              <w:widowControl/>
              <w:jc w:val="left"/>
              <w:rPr>
                <w:rFonts w:ascii="宋体" w:hAnsi="宋体" w:cs="宋体"/>
                <w:kern w:val="0"/>
                <w:sz w:val="24"/>
              </w:rPr>
            </w:pPr>
            <w:r>
              <w:rPr>
                <w:rFonts w:ascii="宋体" w:hAnsi="宋体" w:cs="宋体"/>
                <w:kern w:val="0"/>
                <w:sz w:val="24"/>
              </w:rPr>
              <w:t>注</w:t>
            </w:r>
            <w:r>
              <w:rPr>
                <w:rFonts w:ascii="宋体" w:hAnsi="宋体" w:cs="宋体" w:hint="eastAsia"/>
                <w:kern w:val="0"/>
                <w:sz w:val="24"/>
              </w:rPr>
              <w:t>：提供复印件加盖公章，资质级别中级得</w:t>
            </w:r>
            <w:r>
              <w:rPr>
                <w:rFonts w:ascii="宋体" w:hAnsi="宋体" w:cs="宋体" w:hint="eastAsia"/>
                <w:kern w:val="0"/>
                <w:sz w:val="24"/>
              </w:rPr>
              <w:t>3</w:t>
            </w:r>
            <w:r>
              <w:rPr>
                <w:rFonts w:ascii="宋体" w:hAnsi="宋体" w:cs="宋体" w:hint="eastAsia"/>
                <w:kern w:val="0"/>
                <w:sz w:val="24"/>
              </w:rPr>
              <w:t>分、高级得</w:t>
            </w:r>
            <w:r>
              <w:rPr>
                <w:rFonts w:ascii="宋体" w:hAnsi="宋体" w:cs="宋体" w:hint="eastAsia"/>
                <w:kern w:val="0"/>
                <w:sz w:val="24"/>
              </w:rPr>
              <w:t>6</w:t>
            </w:r>
            <w:r>
              <w:rPr>
                <w:rFonts w:ascii="宋体" w:hAnsi="宋体" w:cs="宋体" w:hint="eastAsia"/>
                <w:kern w:val="0"/>
                <w:sz w:val="24"/>
              </w:rPr>
              <w:t>分、</w:t>
            </w:r>
            <w:r>
              <w:rPr>
                <w:rFonts w:ascii="宋体" w:hAnsi="宋体" w:cs="宋体"/>
                <w:kern w:val="0"/>
                <w:sz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jc w:val="center"/>
              <w:rPr>
                <w:rFonts w:ascii="宋体" w:hAnsi="宋体"/>
                <w:sz w:val="24"/>
              </w:rPr>
            </w:pPr>
            <w:r>
              <w:rPr>
                <w:rFonts w:ascii="宋体" w:hAnsi="宋体"/>
                <w:sz w:val="24"/>
              </w:rPr>
              <w:t>6</w:t>
            </w:r>
            <w:r>
              <w:rPr>
                <w:rFonts w:ascii="宋体" w:hAnsi="宋体"/>
                <w:sz w:val="24"/>
              </w:rPr>
              <w:t>分</w:t>
            </w:r>
          </w:p>
        </w:tc>
      </w:tr>
      <w:tr w:rsidR="00140A8E">
        <w:trPr>
          <w:trHeight w:val="567"/>
        </w:trPr>
        <w:tc>
          <w:tcPr>
            <w:tcW w:w="1948" w:type="dxa"/>
            <w:tcBorders>
              <w:left w:val="single" w:sz="4" w:space="0" w:color="auto"/>
              <w:right w:val="single" w:sz="4" w:space="0" w:color="auto"/>
            </w:tcBorders>
            <w:vAlign w:val="center"/>
          </w:tcPr>
          <w:p w:rsidR="00140A8E" w:rsidRDefault="00783670">
            <w:pPr>
              <w:widowControl/>
              <w:jc w:val="center"/>
              <w:rPr>
                <w:rFonts w:ascii="宋体" w:hAnsi="宋体"/>
                <w:kern w:val="0"/>
                <w:sz w:val="24"/>
              </w:rPr>
            </w:pPr>
            <w:r>
              <w:rPr>
                <w:rFonts w:ascii="宋体" w:hAnsi="宋体"/>
                <w:kern w:val="0"/>
                <w:sz w:val="24"/>
              </w:rPr>
              <w:t>本地服务能力</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140A8E" w:rsidRDefault="00783670">
            <w:pPr>
              <w:widowControl/>
              <w:jc w:val="left"/>
              <w:rPr>
                <w:sz w:val="24"/>
              </w:rPr>
            </w:pPr>
            <w:r>
              <w:rPr>
                <w:rFonts w:ascii="宋体" w:hAnsi="宋体" w:cs="宋体"/>
                <w:kern w:val="0"/>
                <w:sz w:val="24"/>
              </w:rPr>
              <w:t>投标人</w:t>
            </w:r>
            <w:r>
              <w:rPr>
                <w:rFonts w:hint="eastAsia"/>
                <w:sz w:val="24"/>
              </w:rPr>
              <w:t>提供售后服务承诺函（</w:t>
            </w:r>
            <w:r>
              <w:rPr>
                <w:rFonts w:hint="eastAsia"/>
                <w:sz w:val="24"/>
              </w:rPr>
              <w:t>1</w:t>
            </w:r>
            <w:r>
              <w:rPr>
                <w:rFonts w:hint="eastAsia"/>
                <w:sz w:val="24"/>
              </w:rPr>
              <w:t>个小时响应，</w:t>
            </w:r>
            <w:r>
              <w:rPr>
                <w:rFonts w:hint="eastAsia"/>
                <w:sz w:val="24"/>
              </w:rPr>
              <w:t>2</w:t>
            </w:r>
            <w:r>
              <w:rPr>
                <w:rFonts w:hint="eastAsia"/>
                <w:sz w:val="24"/>
              </w:rPr>
              <w:t>个小时人员到位）。</w:t>
            </w:r>
          </w:p>
          <w:p w:rsidR="00140A8E" w:rsidRDefault="00783670">
            <w:pPr>
              <w:widowControl/>
              <w:jc w:val="left"/>
              <w:rPr>
                <w:sz w:val="24"/>
              </w:rPr>
            </w:pPr>
            <w:r>
              <w:rPr>
                <w:rFonts w:ascii="宋体" w:hAnsi="宋体" w:cs="宋体" w:hint="eastAsia"/>
                <w:kern w:val="0"/>
                <w:sz w:val="24"/>
              </w:rPr>
              <w:t>注：提供复印件加盖公章，</w:t>
            </w:r>
            <w:r>
              <w:rPr>
                <w:rFonts w:hint="eastAsia"/>
                <w:sz w:val="24"/>
              </w:rPr>
              <w:t>得</w:t>
            </w:r>
            <w:r>
              <w:rPr>
                <w:sz w:val="24"/>
              </w:rPr>
              <w:t>2</w:t>
            </w:r>
            <w:r>
              <w:rPr>
                <w:rFonts w:hint="eastAsia"/>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140A8E" w:rsidRDefault="00783670">
            <w:pPr>
              <w:jc w:val="center"/>
              <w:rPr>
                <w:rFonts w:ascii="宋体" w:hAnsi="宋体"/>
                <w:sz w:val="24"/>
              </w:rPr>
            </w:pPr>
            <w:r>
              <w:rPr>
                <w:rFonts w:ascii="宋体" w:hAnsi="宋体"/>
                <w:sz w:val="24"/>
              </w:rPr>
              <w:t>2</w:t>
            </w:r>
            <w:r>
              <w:rPr>
                <w:rFonts w:ascii="宋体" w:hAnsi="宋体" w:hint="eastAsia"/>
                <w:sz w:val="24"/>
              </w:rPr>
              <w:t>分</w:t>
            </w:r>
          </w:p>
        </w:tc>
      </w:tr>
    </w:tbl>
    <w:p w:rsidR="00140A8E" w:rsidRDefault="00140A8E">
      <w:pPr>
        <w:widowControl/>
        <w:shd w:val="clear" w:color="auto" w:fill="FFFFFF"/>
        <w:spacing w:line="360" w:lineRule="auto"/>
        <w:ind w:firstLine="600"/>
        <w:jc w:val="left"/>
        <w:rPr>
          <w:rFonts w:ascii="宋体" w:hAnsi="宋体" w:cs="宋体"/>
          <w:color w:val="000000"/>
          <w:kern w:val="0"/>
          <w:sz w:val="24"/>
        </w:rPr>
      </w:pPr>
    </w:p>
    <w:p w:rsidR="00140A8E" w:rsidRDefault="00783670">
      <w:pPr>
        <w:widowControl/>
        <w:shd w:val="clear" w:color="auto" w:fill="FFFFFF"/>
        <w:spacing w:line="360" w:lineRule="auto"/>
        <w:ind w:firstLine="601"/>
        <w:jc w:val="left"/>
        <w:outlineLvl w:val="0"/>
        <w:rPr>
          <w:rFonts w:ascii="宋体" w:hAnsi="宋体" w:cs="宋体"/>
          <w:color w:val="000000"/>
          <w:kern w:val="0"/>
          <w:sz w:val="30"/>
          <w:szCs w:val="30"/>
        </w:rPr>
      </w:pPr>
      <w:r>
        <w:rPr>
          <w:rFonts w:ascii="宋体" w:hAnsi="宋体" w:cs="宋体" w:hint="eastAsia"/>
          <w:color w:val="000000"/>
          <w:kern w:val="0"/>
          <w:sz w:val="30"/>
          <w:szCs w:val="30"/>
        </w:rPr>
        <w:t>六、采购资金支付</w:t>
      </w:r>
    </w:p>
    <w:p w:rsidR="00140A8E" w:rsidRDefault="00783670">
      <w:pPr>
        <w:widowControl/>
        <w:shd w:val="clear" w:color="auto" w:fill="FFFFFF"/>
        <w:spacing w:line="360" w:lineRule="auto"/>
        <w:ind w:firstLine="600"/>
        <w:jc w:val="left"/>
        <w:rPr>
          <w:rFonts w:ascii="宋体" w:hAnsi="宋体" w:cs="宋体"/>
          <w:color w:val="000000"/>
          <w:kern w:val="0"/>
          <w:sz w:val="30"/>
          <w:szCs w:val="30"/>
        </w:rPr>
      </w:pPr>
      <w:r>
        <w:rPr>
          <w:rFonts w:ascii="宋体" w:hAnsi="宋体" w:cs="宋体" w:hint="eastAsia"/>
          <w:color w:val="000000"/>
          <w:kern w:val="0"/>
          <w:sz w:val="30"/>
          <w:szCs w:val="30"/>
        </w:rPr>
        <w:t>（一）支付方式：银行转账。</w:t>
      </w:r>
    </w:p>
    <w:p w:rsidR="00140A8E" w:rsidRDefault="00783670">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（二）支付时间及条件：</w:t>
      </w:r>
    </w:p>
    <w:p w:rsidR="00140A8E" w:rsidRDefault="00783670">
      <w:pPr>
        <w:widowControl/>
        <w:shd w:val="clear" w:color="auto" w:fill="FFFFFF"/>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1</w:t>
      </w:r>
      <w:r>
        <w:rPr>
          <w:rFonts w:ascii="宋体" w:hAnsi="宋体" w:cs="宋体" w:hint="eastAsia"/>
          <w:color w:val="000000"/>
          <w:kern w:val="0"/>
          <w:sz w:val="30"/>
          <w:szCs w:val="30"/>
        </w:rPr>
        <w:t>、硬件设备到货后</w:t>
      </w:r>
      <w:r>
        <w:rPr>
          <w:rFonts w:ascii="宋体" w:hAnsi="宋体" w:cs="宋体" w:hint="eastAsia"/>
          <w:color w:val="000000"/>
          <w:kern w:val="0"/>
          <w:sz w:val="30"/>
          <w:szCs w:val="30"/>
        </w:rPr>
        <w:t>15</w:t>
      </w:r>
      <w:r>
        <w:rPr>
          <w:rFonts w:ascii="宋体" w:hAnsi="宋体" w:cs="宋体" w:hint="eastAsia"/>
          <w:color w:val="000000"/>
          <w:kern w:val="0"/>
          <w:sz w:val="30"/>
          <w:szCs w:val="30"/>
        </w:rPr>
        <w:t>个工作日内，付款</w:t>
      </w:r>
      <w:r>
        <w:rPr>
          <w:rFonts w:ascii="宋体" w:hAnsi="宋体" w:cs="宋体"/>
          <w:color w:val="000000"/>
          <w:kern w:val="0"/>
          <w:sz w:val="30"/>
          <w:szCs w:val="30"/>
        </w:rPr>
        <w:t>硬件设备及系统集成总价的</w:t>
      </w:r>
      <w:r>
        <w:rPr>
          <w:rFonts w:ascii="宋体" w:hAnsi="宋体" w:cs="宋体"/>
          <w:color w:val="000000"/>
          <w:kern w:val="0"/>
          <w:sz w:val="30"/>
          <w:szCs w:val="30"/>
        </w:rPr>
        <w:t>30</w:t>
      </w:r>
      <w:r>
        <w:rPr>
          <w:rFonts w:ascii="宋体" w:hAnsi="宋体" w:cs="宋体" w:hint="eastAsia"/>
          <w:color w:val="000000"/>
          <w:kern w:val="0"/>
          <w:sz w:val="30"/>
          <w:szCs w:val="30"/>
        </w:rPr>
        <w:t>%</w:t>
      </w:r>
      <w:r>
        <w:rPr>
          <w:rFonts w:ascii="宋体" w:hAnsi="宋体" w:cs="宋体" w:hint="eastAsia"/>
          <w:color w:val="000000"/>
          <w:kern w:val="0"/>
          <w:sz w:val="30"/>
          <w:szCs w:val="30"/>
        </w:rPr>
        <w:t>；</w:t>
      </w:r>
    </w:p>
    <w:p w:rsidR="00140A8E" w:rsidRDefault="00783670">
      <w:pPr>
        <w:widowControl/>
        <w:shd w:val="clear" w:color="auto" w:fill="FFFFFF"/>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2</w:t>
      </w:r>
      <w:r>
        <w:rPr>
          <w:rFonts w:ascii="宋体" w:hAnsi="宋体" w:cs="宋体" w:hint="eastAsia"/>
          <w:color w:val="000000"/>
          <w:kern w:val="0"/>
          <w:sz w:val="30"/>
          <w:szCs w:val="30"/>
        </w:rPr>
        <w:t>、</w:t>
      </w:r>
      <w:r>
        <w:rPr>
          <w:rFonts w:ascii="宋体" w:hAnsi="宋体" w:cs="宋体"/>
          <w:color w:val="000000"/>
          <w:kern w:val="0"/>
          <w:sz w:val="30"/>
          <w:szCs w:val="30"/>
        </w:rPr>
        <w:t>安装调试及验收后</w:t>
      </w:r>
      <w:r>
        <w:rPr>
          <w:rFonts w:ascii="宋体" w:hAnsi="宋体" w:cs="宋体" w:hint="eastAsia"/>
          <w:color w:val="000000"/>
          <w:kern w:val="0"/>
          <w:sz w:val="30"/>
          <w:szCs w:val="30"/>
        </w:rPr>
        <w:t>15</w:t>
      </w:r>
      <w:r>
        <w:rPr>
          <w:rFonts w:ascii="宋体" w:hAnsi="宋体" w:cs="宋体" w:hint="eastAsia"/>
          <w:color w:val="000000"/>
          <w:kern w:val="0"/>
          <w:sz w:val="30"/>
          <w:szCs w:val="30"/>
        </w:rPr>
        <w:t>个工作日内，付款</w:t>
      </w:r>
      <w:r>
        <w:rPr>
          <w:rFonts w:ascii="宋体" w:hAnsi="宋体" w:cs="宋体"/>
          <w:color w:val="000000"/>
          <w:kern w:val="0"/>
          <w:sz w:val="30"/>
          <w:szCs w:val="30"/>
        </w:rPr>
        <w:t>硬件设备及系统集成总价的</w:t>
      </w:r>
      <w:r>
        <w:rPr>
          <w:rFonts w:ascii="宋体" w:hAnsi="宋体" w:cs="宋体"/>
          <w:color w:val="000000"/>
          <w:kern w:val="0"/>
          <w:sz w:val="30"/>
          <w:szCs w:val="30"/>
        </w:rPr>
        <w:t>60</w:t>
      </w:r>
      <w:r>
        <w:rPr>
          <w:rFonts w:ascii="宋体" w:hAnsi="宋体" w:cs="宋体" w:hint="eastAsia"/>
          <w:color w:val="000000"/>
          <w:kern w:val="0"/>
          <w:sz w:val="30"/>
          <w:szCs w:val="30"/>
        </w:rPr>
        <w:t>%</w:t>
      </w:r>
      <w:r>
        <w:rPr>
          <w:rFonts w:ascii="宋体" w:hAnsi="宋体" w:cs="宋体" w:hint="eastAsia"/>
          <w:color w:val="000000"/>
          <w:kern w:val="0"/>
          <w:sz w:val="30"/>
          <w:szCs w:val="30"/>
        </w:rPr>
        <w:t>；</w:t>
      </w:r>
    </w:p>
    <w:p w:rsidR="00140A8E" w:rsidRDefault="00783670">
      <w:pPr>
        <w:widowControl/>
        <w:shd w:val="clear" w:color="auto" w:fill="FFFFFF"/>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3</w:t>
      </w:r>
      <w:r>
        <w:rPr>
          <w:rFonts w:ascii="宋体" w:hAnsi="宋体" w:cs="宋体" w:hint="eastAsia"/>
          <w:color w:val="000000"/>
          <w:kern w:val="0"/>
          <w:sz w:val="30"/>
          <w:szCs w:val="30"/>
        </w:rPr>
        <w:t>、</w:t>
      </w:r>
      <w:r>
        <w:rPr>
          <w:rFonts w:ascii="宋体" w:hAnsi="宋体" w:cs="宋体"/>
          <w:color w:val="000000"/>
          <w:kern w:val="0"/>
          <w:sz w:val="30"/>
          <w:szCs w:val="30"/>
        </w:rPr>
        <w:t>剩余硬件设备及系统集成总价的</w:t>
      </w:r>
      <w:r>
        <w:rPr>
          <w:rFonts w:ascii="宋体" w:hAnsi="宋体" w:cs="宋体" w:hint="eastAsia"/>
          <w:color w:val="000000"/>
          <w:kern w:val="0"/>
          <w:sz w:val="30"/>
          <w:szCs w:val="30"/>
        </w:rPr>
        <w:t>10%</w:t>
      </w:r>
      <w:r>
        <w:rPr>
          <w:rFonts w:ascii="宋体" w:hAnsi="宋体" w:cs="宋体" w:hint="eastAsia"/>
          <w:color w:val="000000"/>
          <w:kern w:val="0"/>
          <w:sz w:val="30"/>
          <w:szCs w:val="30"/>
        </w:rPr>
        <w:t>作为质保金，验收满</w:t>
      </w:r>
      <w:r>
        <w:rPr>
          <w:rFonts w:ascii="宋体" w:hAnsi="宋体" w:cs="宋体" w:hint="eastAsia"/>
          <w:color w:val="000000"/>
          <w:kern w:val="0"/>
          <w:sz w:val="30"/>
          <w:szCs w:val="30"/>
        </w:rPr>
        <w:t>1</w:t>
      </w:r>
      <w:r>
        <w:rPr>
          <w:rFonts w:ascii="宋体" w:hAnsi="宋体" w:cs="宋体" w:hint="eastAsia"/>
          <w:color w:val="000000"/>
          <w:kern w:val="0"/>
          <w:sz w:val="30"/>
          <w:szCs w:val="30"/>
        </w:rPr>
        <w:t>年后</w:t>
      </w:r>
      <w:r>
        <w:rPr>
          <w:rFonts w:ascii="宋体" w:hAnsi="宋体" w:cs="宋体" w:hint="eastAsia"/>
          <w:color w:val="000000"/>
          <w:kern w:val="0"/>
          <w:sz w:val="30"/>
          <w:szCs w:val="30"/>
        </w:rPr>
        <w:t>15</w:t>
      </w:r>
      <w:r>
        <w:rPr>
          <w:rFonts w:ascii="宋体" w:hAnsi="宋体" w:cs="宋体" w:hint="eastAsia"/>
          <w:color w:val="000000"/>
          <w:kern w:val="0"/>
          <w:sz w:val="30"/>
          <w:szCs w:val="30"/>
        </w:rPr>
        <w:t>个工作日内支付。</w:t>
      </w:r>
    </w:p>
    <w:p w:rsidR="00140A8E" w:rsidRDefault="00140A8E">
      <w:pPr>
        <w:widowControl/>
        <w:shd w:val="clear" w:color="auto" w:fill="FFFFFF"/>
        <w:spacing w:line="360" w:lineRule="auto"/>
        <w:jc w:val="left"/>
        <w:rPr>
          <w:rFonts w:ascii="宋体" w:hAnsi="宋体" w:cs="宋体"/>
          <w:color w:val="000000"/>
          <w:kern w:val="0"/>
          <w:sz w:val="24"/>
        </w:rPr>
      </w:pPr>
    </w:p>
    <w:p w:rsidR="00140A8E" w:rsidRDefault="00783670">
      <w:pPr>
        <w:widowControl/>
        <w:shd w:val="clear" w:color="auto" w:fill="FFFFFF"/>
        <w:spacing w:line="360" w:lineRule="auto"/>
        <w:ind w:firstLine="601"/>
        <w:jc w:val="left"/>
        <w:outlineLvl w:val="0"/>
        <w:rPr>
          <w:rFonts w:ascii="宋体" w:hAnsi="宋体" w:cs="宋体"/>
          <w:color w:val="000000"/>
          <w:kern w:val="0"/>
          <w:sz w:val="30"/>
          <w:szCs w:val="30"/>
        </w:rPr>
      </w:pPr>
      <w:r>
        <w:rPr>
          <w:rFonts w:ascii="宋体" w:hAnsi="宋体" w:cs="宋体" w:hint="eastAsia"/>
          <w:color w:val="000000"/>
          <w:kern w:val="0"/>
          <w:sz w:val="30"/>
          <w:szCs w:val="30"/>
        </w:rPr>
        <w:t>七、联系方式</w:t>
      </w:r>
    </w:p>
    <w:p w:rsidR="00140A8E" w:rsidRDefault="00783670">
      <w:pPr>
        <w:widowControl/>
        <w:shd w:val="clear" w:color="auto" w:fill="FFFFFF"/>
        <w:spacing w:line="525" w:lineRule="atLeast"/>
        <w:ind w:firstLine="795"/>
        <w:jc w:val="left"/>
        <w:rPr>
          <w:rFonts w:ascii="宋体" w:hAnsi="宋体" w:cs="宋体"/>
          <w:color w:val="000000"/>
          <w:kern w:val="0"/>
          <w:sz w:val="24"/>
        </w:rPr>
      </w:pPr>
      <w:r>
        <w:rPr>
          <w:rFonts w:ascii="宋体" w:hAnsi="宋体" w:cs="宋体" w:hint="eastAsia"/>
          <w:color w:val="000000"/>
          <w:kern w:val="0"/>
          <w:sz w:val="30"/>
          <w:szCs w:val="30"/>
        </w:rPr>
        <w:lastRenderedPageBreak/>
        <w:t>联系人姓名：洪凯</w:t>
      </w:r>
      <w:r>
        <w:rPr>
          <w:rFonts w:ascii="宋体" w:hAnsi="宋体" w:cs="宋体" w:hint="eastAsia"/>
          <w:color w:val="000000"/>
          <w:kern w:val="0"/>
          <w:sz w:val="30"/>
          <w:szCs w:val="30"/>
        </w:rPr>
        <w:t xml:space="preserve">           </w:t>
      </w:r>
      <w:r>
        <w:rPr>
          <w:rFonts w:ascii="宋体" w:hAnsi="宋体" w:cs="宋体" w:hint="eastAsia"/>
          <w:color w:val="000000"/>
          <w:kern w:val="0"/>
          <w:sz w:val="30"/>
          <w:szCs w:val="30"/>
        </w:rPr>
        <w:t>联系电话：</w:t>
      </w:r>
      <w:r>
        <w:rPr>
          <w:rFonts w:ascii="宋体" w:hAnsi="宋体" w:cs="宋体" w:hint="eastAsia"/>
          <w:color w:val="000000"/>
          <w:kern w:val="0"/>
          <w:sz w:val="30"/>
          <w:szCs w:val="30"/>
        </w:rPr>
        <w:t>18637403199</w:t>
      </w:r>
    </w:p>
    <w:p w:rsidR="00140A8E" w:rsidRDefault="00783670">
      <w:pPr>
        <w:widowControl/>
        <w:shd w:val="clear" w:color="auto" w:fill="FFFFFF"/>
        <w:spacing w:line="525" w:lineRule="atLeast"/>
        <w:ind w:firstLine="795"/>
        <w:jc w:val="left"/>
        <w:rPr>
          <w:rFonts w:ascii="宋体" w:hAnsi="宋体" w:cs="宋体"/>
          <w:color w:val="000000"/>
          <w:kern w:val="0"/>
          <w:sz w:val="24"/>
        </w:rPr>
      </w:pPr>
      <w:r>
        <w:rPr>
          <w:rFonts w:ascii="宋体" w:hAnsi="宋体" w:cs="宋体" w:hint="eastAsia"/>
          <w:color w:val="000000"/>
          <w:kern w:val="0"/>
          <w:sz w:val="30"/>
          <w:szCs w:val="30"/>
        </w:rPr>
        <w:t>单位地址：许昌市光明路</w:t>
      </w:r>
      <w:r>
        <w:rPr>
          <w:rFonts w:ascii="宋体" w:hAnsi="宋体" w:cs="宋体" w:hint="eastAsia"/>
          <w:color w:val="000000"/>
          <w:kern w:val="0"/>
          <w:sz w:val="30"/>
          <w:szCs w:val="30"/>
        </w:rPr>
        <w:t>22</w:t>
      </w:r>
      <w:r>
        <w:rPr>
          <w:rFonts w:ascii="宋体" w:hAnsi="宋体" w:cs="宋体" w:hint="eastAsia"/>
          <w:color w:val="000000"/>
          <w:kern w:val="0"/>
          <w:sz w:val="30"/>
          <w:szCs w:val="30"/>
        </w:rPr>
        <w:t>号</w:t>
      </w:r>
    </w:p>
    <w:p w:rsidR="00140A8E" w:rsidRDefault="00140A8E">
      <w:pPr>
        <w:widowControl/>
        <w:shd w:val="clear" w:color="auto" w:fill="FFFFFF"/>
        <w:spacing w:line="525" w:lineRule="atLeast"/>
        <w:ind w:firstLine="795"/>
        <w:jc w:val="left"/>
        <w:rPr>
          <w:rFonts w:ascii="宋体" w:hAnsi="宋体" w:cs="宋体"/>
          <w:color w:val="000000"/>
          <w:kern w:val="0"/>
          <w:sz w:val="24"/>
        </w:rPr>
      </w:pPr>
    </w:p>
    <w:p w:rsidR="00140A8E" w:rsidRDefault="00140A8E">
      <w:pPr>
        <w:widowControl/>
        <w:shd w:val="clear" w:color="auto" w:fill="FFFFFF"/>
        <w:spacing w:line="525" w:lineRule="atLeast"/>
        <w:ind w:firstLine="795"/>
        <w:jc w:val="left"/>
        <w:rPr>
          <w:rFonts w:ascii="宋体" w:hAnsi="宋体" w:cs="宋体"/>
          <w:color w:val="000000"/>
          <w:kern w:val="0"/>
          <w:sz w:val="24"/>
        </w:rPr>
      </w:pPr>
    </w:p>
    <w:p w:rsidR="00140A8E" w:rsidRDefault="00140A8E">
      <w:pPr>
        <w:widowControl/>
        <w:shd w:val="clear" w:color="auto" w:fill="FFFFFF"/>
        <w:spacing w:line="525" w:lineRule="atLeast"/>
        <w:ind w:firstLine="795"/>
        <w:jc w:val="left"/>
        <w:rPr>
          <w:rFonts w:ascii="宋体" w:hAnsi="宋体" w:cs="宋体"/>
          <w:color w:val="000000"/>
          <w:kern w:val="0"/>
          <w:sz w:val="24"/>
        </w:rPr>
      </w:pPr>
    </w:p>
    <w:p w:rsidR="00140A8E" w:rsidRDefault="00783670">
      <w:pPr>
        <w:widowControl/>
        <w:shd w:val="clear" w:color="auto" w:fill="FFFFFF"/>
        <w:tabs>
          <w:tab w:val="center" w:pos="5529"/>
        </w:tabs>
        <w:spacing w:line="360" w:lineRule="auto"/>
        <w:ind w:firstLine="600"/>
        <w:jc w:val="left"/>
        <w:rPr>
          <w:rFonts w:ascii="宋体" w:hAnsi="宋体" w:cs="宋体"/>
          <w:color w:val="000000"/>
          <w:kern w:val="0"/>
          <w:sz w:val="30"/>
          <w:szCs w:val="30"/>
        </w:rPr>
      </w:pPr>
      <w:r>
        <w:rPr>
          <w:rFonts w:ascii="宋体" w:hAnsi="宋体" w:cs="宋体"/>
          <w:color w:val="000000"/>
          <w:kern w:val="0"/>
          <w:sz w:val="30"/>
          <w:szCs w:val="30"/>
        </w:rPr>
        <w:tab/>
      </w:r>
      <w:r>
        <w:rPr>
          <w:rFonts w:ascii="宋体" w:hAnsi="宋体" w:cs="宋体" w:hint="eastAsia"/>
          <w:color w:val="000000"/>
          <w:kern w:val="0"/>
          <w:sz w:val="30"/>
          <w:szCs w:val="30"/>
        </w:rPr>
        <w:t>许昌市妇幼保健院</w:t>
      </w:r>
    </w:p>
    <w:p w:rsidR="00140A8E" w:rsidRDefault="00783670">
      <w:pPr>
        <w:widowControl/>
        <w:shd w:val="clear" w:color="auto" w:fill="FFFFFF"/>
        <w:tabs>
          <w:tab w:val="center" w:pos="5529"/>
        </w:tabs>
        <w:spacing w:line="360" w:lineRule="auto"/>
        <w:ind w:firstLine="600"/>
        <w:jc w:val="left"/>
        <w:rPr>
          <w:rFonts w:ascii="宋体" w:hAnsi="宋体"/>
        </w:rPr>
      </w:pPr>
      <w:r>
        <w:rPr>
          <w:rFonts w:ascii="宋体" w:hAnsi="宋体" w:cs="宋体"/>
          <w:color w:val="000000"/>
          <w:kern w:val="0"/>
          <w:sz w:val="30"/>
          <w:szCs w:val="30"/>
        </w:rPr>
        <w:tab/>
      </w:r>
      <w:r>
        <w:rPr>
          <w:rFonts w:ascii="宋体" w:hAnsi="宋体" w:cs="宋体" w:hint="eastAsia"/>
          <w:color w:val="000000"/>
          <w:kern w:val="0"/>
          <w:sz w:val="30"/>
          <w:szCs w:val="30"/>
        </w:rPr>
        <w:t>2018</w:t>
      </w:r>
      <w:r>
        <w:rPr>
          <w:rFonts w:ascii="宋体" w:hAnsi="宋体" w:cs="宋体" w:hint="eastAsia"/>
          <w:color w:val="000000"/>
          <w:kern w:val="0"/>
          <w:sz w:val="30"/>
          <w:szCs w:val="30"/>
        </w:rPr>
        <w:t>年</w:t>
      </w:r>
      <w:r>
        <w:rPr>
          <w:rFonts w:ascii="宋体" w:hAnsi="宋体" w:cs="宋体"/>
          <w:color w:val="000000"/>
          <w:kern w:val="0"/>
          <w:sz w:val="30"/>
          <w:szCs w:val="30"/>
        </w:rPr>
        <w:t>8</w:t>
      </w:r>
      <w:r>
        <w:rPr>
          <w:rFonts w:ascii="宋体" w:hAnsi="宋体" w:cs="宋体" w:hint="eastAsia"/>
          <w:color w:val="000000"/>
          <w:kern w:val="0"/>
          <w:sz w:val="30"/>
          <w:szCs w:val="30"/>
        </w:rPr>
        <w:t>月</w:t>
      </w:r>
      <w:r>
        <w:rPr>
          <w:rFonts w:ascii="宋体" w:hAnsi="宋体" w:cs="宋体"/>
          <w:color w:val="000000"/>
          <w:kern w:val="0"/>
          <w:sz w:val="30"/>
          <w:szCs w:val="30"/>
        </w:rPr>
        <w:t>21</w:t>
      </w:r>
      <w:r>
        <w:rPr>
          <w:rFonts w:ascii="宋体" w:hAnsi="宋体" w:cs="宋体" w:hint="eastAsia"/>
          <w:color w:val="000000"/>
          <w:kern w:val="0"/>
          <w:sz w:val="30"/>
          <w:szCs w:val="30"/>
        </w:rPr>
        <w:t>日</w:t>
      </w:r>
    </w:p>
    <w:p w:rsidR="00140A8E" w:rsidRDefault="00140A8E">
      <w:pPr>
        <w:rPr>
          <w:rFonts w:ascii="宋体" w:hAnsi="宋体"/>
        </w:rPr>
      </w:pPr>
    </w:p>
    <w:sectPr w:rsidR="00140A8E" w:rsidSect="00140A8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70" w:rsidRDefault="00783670" w:rsidP="00140A8E">
      <w:r>
        <w:separator/>
      </w:r>
    </w:p>
  </w:endnote>
  <w:endnote w:type="continuationSeparator" w:id="0">
    <w:p w:rsidR="00783670" w:rsidRDefault="00783670" w:rsidP="00140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Lucida Sans Unicode"/>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Microsoft YaHei UI">
    <w:altName w:val="宋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8E" w:rsidRDefault="00140A8E">
    <w:pPr>
      <w:pStyle w:val="ae"/>
      <w:jc w:val="center"/>
    </w:pPr>
    <w:r>
      <w:fldChar w:fldCharType="begin"/>
    </w:r>
    <w:r w:rsidR="00783670">
      <w:instrText>PAGE   \* MERGEFORMAT</w:instrText>
    </w:r>
    <w:r>
      <w:fldChar w:fldCharType="separate"/>
    </w:r>
    <w:r w:rsidR="008406F6" w:rsidRPr="008406F6">
      <w:rPr>
        <w:noProof/>
        <w:lang w:val="zh-CN"/>
      </w:rPr>
      <w:t>7</w:t>
    </w:r>
    <w:r>
      <w:fldChar w:fldCharType="end"/>
    </w:r>
  </w:p>
  <w:p w:rsidR="00140A8E" w:rsidRDefault="00140A8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70" w:rsidRDefault="00783670" w:rsidP="00140A8E">
      <w:r>
        <w:separator/>
      </w:r>
    </w:p>
  </w:footnote>
  <w:footnote w:type="continuationSeparator" w:id="0">
    <w:p w:rsidR="00783670" w:rsidRDefault="00783670" w:rsidP="00140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decimal"/>
      <w:lvlText w:val="第%1章"/>
      <w:lvlJc w:val="left"/>
      <w:pPr>
        <w:ind w:left="0" w:firstLine="0"/>
      </w:pPr>
      <w:rPr>
        <w:rFonts w:ascii="Times New Roman" w:eastAsia="微软雅黑" w:hAnsi="Times New Roman" w:hint="default"/>
        <w:b w:val="0"/>
        <w:i w:val="0"/>
        <w:spacing w:val="60"/>
        <w:sz w:val="44"/>
      </w:rPr>
    </w:lvl>
    <w:lvl w:ilvl="1">
      <w:start w:val="1"/>
      <w:numFmt w:val="decimal"/>
      <w:lvlText w:val="第%2节"/>
      <w:lvlJc w:val="left"/>
      <w:pPr>
        <w:ind w:left="851" w:firstLine="0"/>
      </w:pPr>
      <w:rPr>
        <w:rFonts w:ascii="Times New Roman" w:eastAsia="微软雅黑" w:hAnsi="Times New Roman" w:hint="default"/>
        <w:b w:val="0"/>
        <w:i w:val="0"/>
        <w:sz w:val="32"/>
      </w:rPr>
    </w:lvl>
    <w:lvl w:ilvl="2">
      <w:start w:val="1"/>
      <w:numFmt w:val="decimal"/>
      <w:pStyle w:val="21-1"/>
      <w:lvlText w:val="%1.%2.%3"/>
      <w:lvlJc w:val="left"/>
      <w:pPr>
        <w:ind w:left="0" w:firstLine="0"/>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left" w:pos="0"/>
        </w:tabs>
        <w:ind w:left="0" w:firstLine="0"/>
      </w:pPr>
      <w:rPr>
        <w:rFonts w:ascii="Times New Roman" w:eastAsia="微软雅黑" w:hAnsi="Times New Roman" w:hint="default"/>
        <w:b/>
        <w:i w:val="0"/>
        <w:spacing w:val="0"/>
        <w:position w:val="0"/>
        <w:sz w:val="21"/>
      </w:rPr>
    </w:lvl>
    <w:lvl w:ilvl="4">
      <w:start w:val="1"/>
      <w:numFmt w:val="chineseCountingThousand"/>
      <w:lvlText w:val="（%5）"/>
      <w:lvlJc w:val="left"/>
      <w:pPr>
        <w:ind w:left="0" w:firstLine="400"/>
      </w:pPr>
      <w:rPr>
        <w:rFonts w:hint="eastAsia"/>
      </w:rPr>
    </w:lvl>
    <w:lvl w:ilvl="5">
      <w:start w:val="1"/>
      <w:numFmt w:val="decimal"/>
      <w:lvlRestart w:val="1"/>
      <w:lvlText w:val="%6、"/>
      <w:lvlJc w:val="left"/>
      <w:pPr>
        <w:tabs>
          <w:tab w:val="left" w:pos="1134"/>
        </w:tabs>
        <w:ind w:left="0" w:firstLine="400"/>
      </w:pPr>
      <w:rPr>
        <w:rFonts w:hint="eastAsia"/>
      </w:rPr>
    </w:lvl>
    <w:lvl w:ilvl="6">
      <w:start w:val="1"/>
      <w:numFmt w:val="decimal"/>
      <w:lvlRestart w:val="1"/>
      <w:lvlText w:val="图（%1）一 %7:"/>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7">
      <w:start w:val="1"/>
      <w:numFmt w:val="decimal"/>
      <w:lvlRestart w:val="1"/>
      <w:lvlText w:val="表（%1）—%8："/>
      <w:lvlJc w:val="left"/>
      <w:pPr>
        <w:ind w:left="3402" w:firstLine="0"/>
      </w:pPr>
      <w:rPr>
        <w:rFonts w:ascii="Times New Roman" w:eastAsia="微软雅黑" w:hAnsi="Times New Roman" w:hint="default"/>
        <w:b/>
        <w:i w:val="0"/>
        <w:sz w:val="18"/>
      </w:rPr>
    </w:lvl>
    <w:lvl w:ilvl="8">
      <w:start w:val="1"/>
      <w:numFmt w:val="none"/>
      <w:lvlRestart w:val="1"/>
      <w:lvlText w:val=""/>
      <w:lvlJc w:val="left"/>
      <w:pPr>
        <w:ind w:left="5102" w:hanging="1700"/>
      </w:pPr>
      <w:rPr>
        <w:rFonts w:hint="eastAsia"/>
      </w:rPr>
    </w:lvl>
  </w:abstractNum>
  <w:abstractNum w:abstractNumId="1">
    <w:nsid w:val="0000001F"/>
    <w:multiLevelType w:val="multilevel"/>
    <w:tmpl w:val="0000001F"/>
    <w:lvl w:ilvl="0">
      <w:start w:val="1"/>
      <w:numFmt w:val="decimal"/>
      <w:pStyle w:val="33-1-1"/>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48E585D"/>
    <w:multiLevelType w:val="multilevel"/>
    <w:tmpl w:val="048E585D"/>
    <w:lvl w:ilvl="0">
      <w:start w:val="1"/>
      <w:numFmt w:val="decimal"/>
      <w:lvlText w:val="%1"/>
      <w:lvlJc w:val="left"/>
      <w:pPr>
        <w:ind w:left="425" w:hanging="425"/>
      </w:pPr>
    </w:lvl>
    <w:lvl w:ilvl="1">
      <w:start w:val="1"/>
      <w:numFmt w:val="decimal"/>
      <w:pStyle w:val="2"/>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C3A73DC"/>
    <w:multiLevelType w:val="multilevel"/>
    <w:tmpl w:val="2C3A73DC"/>
    <w:lvl w:ilvl="0">
      <w:start w:val="1"/>
      <w:numFmt w:val="decimal"/>
      <w:pStyle w:val="1"/>
      <w:lvlText w:val="%1."/>
      <w:lvlJc w:val="left"/>
      <w:pPr>
        <w:ind w:left="425" w:hanging="425"/>
      </w:pPr>
    </w:lvl>
    <w:lvl w:ilvl="1">
      <w:start w:val="1"/>
      <w:numFmt w:val="decimal"/>
      <w:pStyle w:val="20"/>
      <w:lvlText w:val="%1.%2."/>
      <w:lvlJc w:val="left"/>
      <w:pPr>
        <w:ind w:left="567" w:hanging="567"/>
      </w:pPr>
      <w:rPr>
        <w:rFonts w:ascii="宋体" w:eastAsia="宋体" w:hAnsi="宋体"/>
      </w:r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pStyle w:val="5"/>
      <w:lvlText w:val="%1.%2.%3.%4.%5."/>
      <w:lvlJc w:val="left"/>
      <w:pPr>
        <w:ind w:left="992" w:hanging="992"/>
      </w:pPr>
    </w:lvl>
    <w:lvl w:ilvl="5">
      <w:start w:val="1"/>
      <w:numFmt w:val="decimal"/>
      <w:pStyle w:val="6"/>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C5917C3"/>
    <w:multiLevelType w:val="multilevel"/>
    <w:tmpl w:val="2C5917C3"/>
    <w:lvl w:ilvl="0">
      <w:start w:val="1"/>
      <w:numFmt w:val="none"/>
      <w:suff w:val="nothing"/>
      <w:lvlText w:val="%1——"/>
      <w:lvlJc w:val="left"/>
      <w:pPr>
        <w:ind w:left="2393" w:hanging="408"/>
      </w:pPr>
      <w:rPr>
        <w:lang w:val="en-US"/>
      </w:rPr>
    </w:lvl>
    <w:lvl w:ilvl="1">
      <w:start w:val="1"/>
      <w:numFmt w:val="bullet"/>
      <w:pStyle w:val="a"/>
      <w:lvlText w:val=""/>
      <w:lvlJc w:val="left"/>
      <w:pPr>
        <w:tabs>
          <w:tab w:val="left" w:pos="760"/>
        </w:tabs>
        <w:ind w:left="1264" w:hanging="413"/>
      </w:pPr>
      <w:rPr>
        <w:rFonts w:ascii="Symbol" w:hAnsi="Symbol" w:hint="default"/>
        <w:color w:val="auto"/>
      </w:rPr>
    </w:lvl>
    <w:lvl w:ilvl="2">
      <w:start w:val="1"/>
      <w:numFmt w:val="bullet"/>
      <w:pStyle w:val="a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5">
    <w:nsid w:val="41D00DFA"/>
    <w:multiLevelType w:val="multilevel"/>
    <w:tmpl w:val="41D00DFA"/>
    <w:lvl w:ilvl="0">
      <w:start w:val="1"/>
      <w:numFmt w:val="decimal"/>
      <w:pStyle w:val="a1"/>
      <w:lvlText w:val="%1."/>
      <w:lvlJc w:val="left"/>
      <w:pPr>
        <w:tabs>
          <w:tab w:val="left" w:pos="900"/>
        </w:tabs>
        <w:ind w:left="900" w:hanging="420"/>
      </w:pPr>
    </w:lvl>
    <w:lvl w:ilvl="1">
      <w:start w:val="1"/>
      <w:numFmt w:val="lowerLetter"/>
      <w:pStyle w:val="a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pStyle w:val="4157"/>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pStyle w:val="6H6"/>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586D0933"/>
    <w:multiLevelType w:val="multilevel"/>
    <w:tmpl w:val="586D0933"/>
    <w:lvl w:ilvl="0">
      <w:start w:val="1"/>
      <w:numFmt w:val="decimal"/>
      <w:pStyle w:val="10"/>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605C"/>
    <w:rsid w:val="0000211F"/>
    <w:rsid w:val="00012E8B"/>
    <w:rsid w:val="00020950"/>
    <w:rsid w:val="000329E5"/>
    <w:rsid w:val="000338E0"/>
    <w:rsid w:val="00140A8E"/>
    <w:rsid w:val="00141BD1"/>
    <w:rsid w:val="001556A1"/>
    <w:rsid w:val="00160D3F"/>
    <w:rsid w:val="00181C04"/>
    <w:rsid w:val="001879B8"/>
    <w:rsid w:val="001B6359"/>
    <w:rsid w:val="00221540"/>
    <w:rsid w:val="00235C08"/>
    <w:rsid w:val="00265C6F"/>
    <w:rsid w:val="00272D36"/>
    <w:rsid w:val="0029040E"/>
    <w:rsid w:val="002B02C0"/>
    <w:rsid w:val="002B489C"/>
    <w:rsid w:val="00326984"/>
    <w:rsid w:val="00352768"/>
    <w:rsid w:val="00370B6B"/>
    <w:rsid w:val="003846C5"/>
    <w:rsid w:val="003A38CA"/>
    <w:rsid w:val="003B7DCF"/>
    <w:rsid w:val="003C009D"/>
    <w:rsid w:val="003C2977"/>
    <w:rsid w:val="003C4D28"/>
    <w:rsid w:val="003E652A"/>
    <w:rsid w:val="00412F3F"/>
    <w:rsid w:val="0041310D"/>
    <w:rsid w:val="00440702"/>
    <w:rsid w:val="00454F48"/>
    <w:rsid w:val="00460FE3"/>
    <w:rsid w:val="00466881"/>
    <w:rsid w:val="004754A8"/>
    <w:rsid w:val="004E4DF3"/>
    <w:rsid w:val="004F5A06"/>
    <w:rsid w:val="00555FEE"/>
    <w:rsid w:val="00556957"/>
    <w:rsid w:val="005748D7"/>
    <w:rsid w:val="0058602F"/>
    <w:rsid w:val="00587592"/>
    <w:rsid w:val="005C6060"/>
    <w:rsid w:val="005C736C"/>
    <w:rsid w:val="005E1510"/>
    <w:rsid w:val="005F23CA"/>
    <w:rsid w:val="00604E52"/>
    <w:rsid w:val="006071D1"/>
    <w:rsid w:val="006108DD"/>
    <w:rsid w:val="00622ED3"/>
    <w:rsid w:val="00623EC4"/>
    <w:rsid w:val="00692CD5"/>
    <w:rsid w:val="006C5AD4"/>
    <w:rsid w:val="006E2046"/>
    <w:rsid w:val="00734609"/>
    <w:rsid w:val="00770235"/>
    <w:rsid w:val="00783670"/>
    <w:rsid w:val="007A10AF"/>
    <w:rsid w:val="007E38B9"/>
    <w:rsid w:val="007E6617"/>
    <w:rsid w:val="007F72F0"/>
    <w:rsid w:val="00817234"/>
    <w:rsid w:val="008406F6"/>
    <w:rsid w:val="0084583E"/>
    <w:rsid w:val="0084672A"/>
    <w:rsid w:val="0085747A"/>
    <w:rsid w:val="0088605C"/>
    <w:rsid w:val="00900E27"/>
    <w:rsid w:val="009413D8"/>
    <w:rsid w:val="00953FEF"/>
    <w:rsid w:val="00964996"/>
    <w:rsid w:val="00971F5D"/>
    <w:rsid w:val="00A3023E"/>
    <w:rsid w:val="00A31138"/>
    <w:rsid w:val="00A51650"/>
    <w:rsid w:val="00A7153B"/>
    <w:rsid w:val="00A8178A"/>
    <w:rsid w:val="00A849EF"/>
    <w:rsid w:val="00A9336B"/>
    <w:rsid w:val="00AA49C7"/>
    <w:rsid w:val="00AE6A0B"/>
    <w:rsid w:val="00B0016B"/>
    <w:rsid w:val="00B03C2B"/>
    <w:rsid w:val="00B75E4F"/>
    <w:rsid w:val="00B76545"/>
    <w:rsid w:val="00BA3B02"/>
    <w:rsid w:val="00BE4F69"/>
    <w:rsid w:val="00C22DF4"/>
    <w:rsid w:val="00C24396"/>
    <w:rsid w:val="00C27383"/>
    <w:rsid w:val="00C93BC6"/>
    <w:rsid w:val="00CE2C2E"/>
    <w:rsid w:val="00D014BF"/>
    <w:rsid w:val="00D10F72"/>
    <w:rsid w:val="00D31F28"/>
    <w:rsid w:val="00D33023"/>
    <w:rsid w:val="00D47909"/>
    <w:rsid w:val="00D64C93"/>
    <w:rsid w:val="00D947C9"/>
    <w:rsid w:val="00DB627F"/>
    <w:rsid w:val="00DC26CF"/>
    <w:rsid w:val="00DC5177"/>
    <w:rsid w:val="00E0423C"/>
    <w:rsid w:val="00E10507"/>
    <w:rsid w:val="00E111A1"/>
    <w:rsid w:val="00E14CCD"/>
    <w:rsid w:val="00E2033F"/>
    <w:rsid w:val="00E22130"/>
    <w:rsid w:val="00E255C0"/>
    <w:rsid w:val="00E43ED3"/>
    <w:rsid w:val="00E71A54"/>
    <w:rsid w:val="00EE5BE9"/>
    <w:rsid w:val="00EE621E"/>
    <w:rsid w:val="00EF5C07"/>
    <w:rsid w:val="00EF5ECB"/>
    <w:rsid w:val="00F21DCF"/>
    <w:rsid w:val="00F355BC"/>
    <w:rsid w:val="00F40D38"/>
    <w:rsid w:val="00F5630F"/>
    <w:rsid w:val="00F64CA0"/>
    <w:rsid w:val="00F81943"/>
    <w:rsid w:val="00F82900"/>
    <w:rsid w:val="00FC6296"/>
    <w:rsid w:val="00FE47D8"/>
    <w:rsid w:val="00FF5097"/>
    <w:rsid w:val="3CE43341"/>
    <w:rsid w:val="6CF5795F"/>
    <w:rsid w:val="7EAE3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0"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nhideWhenUsed="0" w:qFormat="1"/>
    <w:lsdException w:name="footnote text" w:semiHidden="1"/>
    <w:lsdException w:name="annotation text" w:uiPriority="0" w:qFormat="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2" w:semiHidden="1"/>
    <w:lsdException w:name="Note Heading" w:semiHidden="1"/>
    <w:lsdException w:name="Body Text 2" w:uiPriority="0" w:unhideWhenUsed="0"/>
    <w:lsdException w:name="Body Text 3" w:semiHidden="1"/>
    <w:lsdException w:name="Body Text Indent 2" w:uiPriority="0" w:qFormat="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Plain Text" w:semiHidden="1"/>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qFormat/>
    <w:rsid w:val="00140A8E"/>
    <w:pPr>
      <w:widowControl w:val="0"/>
      <w:jc w:val="both"/>
    </w:pPr>
    <w:rPr>
      <w:rFonts w:ascii="Times New Roman" w:eastAsia="宋体" w:hAnsi="Times New Roman" w:cs="Times New Roman"/>
      <w:kern w:val="2"/>
      <w:sz w:val="21"/>
      <w:szCs w:val="24"/>
    </w:rPr>
  </w:style>
  <w:style w:type="paragraph" w:styleId="1">
    <w:name w:val="heading 1"/>
    <w:basedOn w:val="a3"/>
    <w:next w:val="a3"/>
    <w:link w:val="1Char"/>
    <w:uiPriority w:val="9"/>
    <w:qFormat/>
    <w:rsid w:val="00140A8E"/>
    <w:pPr>
      <w:keepNext/>
      <w:keepLines/>
      <w:numPr>
        <w:numId w:val="1"/>
      </w:numPr>
      <w:spacing w:beforeLines="100" w:afterLines="100" w:line="360" w:lineRule="auto"/>
      <w:outlineLvl w:val="0"/>
    </w:pPr>
    <w:rPr>
      <w:b/>
      <w:bCs/>
      <w:kern w:val="44"/>
      <w:sz w:val="36"/>
    </w:rPr>
  </w:style>
  <w:style w:type="paragraph" w:styleId="20">
    <w:name w:val="heading 2"/>
    <w:basedOn w:val="a3"/>
    <w:next w:val="a3"/>
    <w:link w:val="2Char"/>
    <w:uiPriority w:val="9"/>
    <w:qFormat/>
    <w:rsid w:val="00140A8E"/>
    <w:pPr>
      <w:keepNext/>
      <w:keepLines/>
      <w:numPr>
        <w:ilvl w:val="1"/>
        <w:numId w:val="1"/>
      </w:numPr>
      <w:spacing w:before="260" w:after="260" w:line="416" w:lineRule="auto"/>
      <w:outlineLvl w:val="1"/>
    </w:pPr>
    <w:rPr>
      <w:b/>
      <w:bCs/>
      <w:sz w:val="32"/>
      <w:szCs w:val="32"/>
    </w:rPr>
  </w:style>
  <w:style w:type="paragraph" w:styleId="3">
    <w:name w:val="heading 3"/>
    <w:basedOn w:val="a3"/>
    <w:next w:val="a3"/>
    <w:link w:val="3Char"/>
    <w:uiPriority w:val="9"/>
    <w:qFormat/>
    <w:rsid w:val="00140A8E"/>
    <w:pPr>
      <w:keepNext/>
      <w:keepLines/>
      <w:numPr>
        <w:ilvl w:val="2"/>
        <w:numId w:val="1"/>
      </w:numPr>
      <w:spacing w:before="260" w:after="260" w:line="416" w:lineRule="auto"/>
      <w:outlineLvl w:val="2"/>
    </w:pPr>
    <w:rPr>
      <w:b/>
      <w:bCs/>
      <w:sz w:val="32"/>
      <w:szCs w:val="32"/>
    </w:rPr>
  </w:style>
  <w:style w:type="paragraph" w:styleId="4">
    <w:name w:val="heading 4"/>
    <w:basedOn w:val="a3"/>
    <w:next w:val="a3"/>
    <w:link w:val="4Char"/>
    <w:qFormat/>
    <w:rsid w:val="00140A8E"/>
    <w:pPr>
      <w:keepNext/>
      <w:keepLines/>
      <w:numPr>
        <w:ilvl w:val="3"/>
        <w:numId w:val="1"/>
      </w:numPr>
      <w:spacing w:before="280" w:after="290" w:line="376" w:lineRule="auto"/>
      <w:outlineLvl w:val="3"/>
    </w:pPr>
    <w:rPr>
      <w:b/>
      <w:bCs/>
      <w:sz w:val="28"/>
      <w:szCs w:val="28"/>
    </w:rPr>
  </w:style>
  <w:style w:type="paragraph" w:styleId="5">
    <w:name w:val="heading 5"/>
    <w:basedOn w:val="a3"/>
    <w:next w:val="a3"/>
    <w:link w:val="5Char"/>
    <w:uiPriority w:val="9"/>
    <w:qFormat/>
    <w:rsid w:val="00140A8E"/>
    <w:pPr>
      <w:keepNext/>
      <w:keepLines/>
      <w:numPr>
        <w:ilvl w:val="4"/>
        <w:numId w:val="1"/>
      </w:numPr>
      <w:spacing w:before="280" w:after="290" w:line="376" w:lineRule="auto"/>
      <w:outlineLvl w:val="4"/>
    </w:pPr>
    <w:rPr>
      <w:b/>
      <w:bCs/>
      <w:sz w:val="28"/>
      <w:szCs w:val="28"/>
    </w:rPr>
  </w:style>
  <w:style w:type="paragraph" w:styleId="6">
    <w:name w:val="heading 6"/>
    <w:basedOn w:val="a3"/>
    <w:next w:val="a3"/>
    <w:link w:val="6Char"/>
    <w:uiPriority w:val="9"/>
    <w:qFormat/>
    <w:rsid w:val="00140A8E"/>
    <w:pPr>
      <w:keepNext/>
      <w:keepLines/>
      <w:numPr>
        <w:ilvl w:val="5"/>
        <w:numId w:val="1"/>
      </w:numPr>
      <w:spacing w:before="240" w:after="64" w:line="320" w:lineRule="auto"/>
      <w:outlineLvl w:val="5"/>
    </w:pPr>
    <w:rPr>
      <w:b/>
      <w:bCs/>
      <w:sz w:val="24"/>
    </w:rPr>
  </w:style>
  <w:style w:type="paragraph" w:styleId="7">
    <w:name w:val="heading 7"/>
    <w:basedOn w:val="a3"/>
    <w:next w:val="a3"/>
    <w:link w:val="7Char"/>
    <w:uiPriority w:val="9"/>
    <w:qFormat/>
    <w:rsid w:val="00140A8E"/>
    <w:pPr>
      <w:keepNext/>
      <w:keepLines/>
      <w:spacing w:before="240" w:after="64" w:line="320" w:lineRule="auto"/>
      <w:outlineLvl w:val="6"/>
    </w:pPr>
    <w:rPr>
      <w:rFonts w:ascii="Calibri" w:hAnsi="Calibri"/>
      <w:b/>
      <w:bCs/>
      <w:sz w:val="24"/>
    </w:rPr>
  </w:style>
  <w:style w:type="paragraph" w:styleId="8">
    <w:name w:val="heading 8"/>
    <w:basedOn w:val="a3"/>
    <w:next w:val="a3"/>
    <w:link w:val="8Char"/>
    <w:uiPriority w:val="9"/>
    <w:qFormat/>
    <w:rsid w:val="00140A8E"/>
    <w:pPr>
      <w:keepNext/>
      <w:keepLines/>
      <w:spacing w:before="240" w:after="64" w:line="320" w:lineRule="auto"/>
      <w:outlineLvl w:val="7"/>
    </w:pPr>
    <w:rPr>
      <w:rFonts w:ascii="Calibri Light" w:hAnsi="Calibri Light"/>
      <w:sz w:val="24"/>
    </w:rPr>
  </w:style>
  <w:style w:type="paragraph" w:styleId="9">
    <w:name w:val="heading 9"/>
    <w:basedOn w:val="a3"/>
    <w:next w:val="a3"/>
    <w:link w:val="9Char"/>
    <w:uiPriority w:val="9"/>
    <w:qFormat/>
    <w:rsid w:val="00140A8E"/>
    <w:pPr>
      <w:keepNext/>
      <w:keepLines/>
      <w:spacing w:before="240" w:after="64" w:line="320" w:lineRule="auto"/>
      <w:outlineLvl w:val="8"/>
    </w:pPr>
    <w:rPr>
      <w:rFonts w:ascii="Calibri Light" w:hAnsi="Calibri Light"/>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link w:val="Char"/>
    <w:uiPriority w:val="99"/>
    <w:unhideWhenUsed/>
    <w:rsid w:val="00140A8E"/>
    <w:rPr>
      <w:rFonts w:ascii="Calibri" w:eastAsiaTheme="minorEastAsia" w:hAnsi="Calibri" w:cstheme="minorBidi"/>
      <w:b/>
      <w:bCs/>
      <w:szCs w:val="22"/>
    </w:rPr>
  </w:style>
  <w:style w:type="paragraph" w:styleId="a8">
    <w:name w:val="annotation text"/>
    <w:basedOn w:val="a3"/>
    <w:link w:val="Char2"/>
    <w:unhideWhenUsed/>
    <w:qFormat/>
    <w:rsid w:val="00140A8E"/>
    <w:pPr>
      <w:jc w:val="left"/>
    </w:pPr>
  </w:style>
  <w:style w:type="paragraph" w:styleId="a9">
    <w:name w:val="Body Text First Indent"/>
    <w:basedOn w:val="aa"/>
    <w:link w:val="Char0"/>
    <w:uiPriority w:val="99"/>
    <w:unhideWhenUsed/>
    <w:rsid w:val="00140A8E"/>
    <w:pPr>
      <w:ind w:firstLineChars="100" w:firstLine="420"/>
    </w:pPr>
    <w:rPr>
      <w:rFonts w:ascii="Calibri" w:hAnsi="Calibri"/>
      <w:szCs w:val="21"/>
    </w:rPr>
  </w:style>
  <w:style w:type="paragraph" w:styleId="aa">
    <w:name w:val="Body Text"/>
    <w:basedOn w:val="a3"/>
    <w:link w:val="Char1"/>
    <w:uiPriority w:val="99"/>
    <w:rsid w:val="00140A8E"/>
    <w:pPr>
      <w:spacing w:after="120"/>
    </w:pPr>
    <w:rPr>
      <w:rFonts w:asciiTheme="minorHAnsi" w:eastAsiaTheme="minorEastAsia" w:hAnsiTheme="minorHAnsi" w:cstheme="minorBidi"/>
    </w:rPr>
  </w:style>
  <w:style w:type="paragraph" w:styleId="ab">
    <w:name w:val="Normal Indent"/>
    <w:basedOn w:val="a3"/>
    <w:link w:val="Char3"/>
    <w:uiPriority w:val="99"/>
    <w:qFormat/>
    <w:rsid w:val="00140A8E"/>
    <w:pPr>
      <w:ind w:firstLine="420"/>
    </w:pPr>
    <w:rPr>
      <w:rFonts w:asciiTheme="minorHAnsi" w:eastAsiaTheme="minorEastAsia" w:hAnsiTheme="minorHAnsi" w:cstheme="minorBidi"/>
      <w:szCs w:val="22"/>
    </w:rPr>
  </w:style>
  <w:style w:type="paragraph" w:styleId="ac">
    <w:name w:val="Document Map"/>
    <w:basedOn w:val="a3"/>
    <w:link w:val="Char4"/>
    <w:uiPriority w:val="99"/>
    <w:unhideWhenUsed/>
    <w:rsid w:val="00140A8E"/>
    <w:rPr>
      <w:rFonts w:ascii="宋体" w:eastAsiaTheme="minorEastAsia" w:hAnsi="Calibri" w:cstheme="minorBidi"/>
      <w:sz w:val="24"/>
    </w:rPr>
  </w:style>
  <w:style w:type="paragraph" w:styleId="50">
    <w:name w:val="toc 5"/>
    <w:basedOn w:val="a3"/>
    <w:next w:val="a3"/>
    <w:uiPriority w:val="39"/>
    <w:unhideWhenUsed/>
    <w:rsid w:val="00140A8E"/>
    <w:pPr>
      <w:ind w:leftChars="800" w:left="1680"/>
    </w:pPr>
    <w:rPr>
      <w:rFonts w:ascii="Calibri" w:hAnsi="Calibri"/>
      <w:szCs w:val="21"/>
    </w:rPr>
  </w:style>
  <w:style w:type="paragraph" w:styleId="30">
    <w:name w:val="toc 3"/>
    <w:basedOn w:val="a3"/>
    <w:next w:val="a3"/>
    <w:uiPriority w:val="39"/>
    <w:unhideWhenUsed/>
    <w:rsid w:val="00140A8E"/>
    <w:pPr>
      <w:ind w:leftChars="400" w:left="840"/>
    </w:pPr>
    <w:rPr>
      <w:rFonts w:ascii="Calibri" w:hAnsi="Calibri"/>
      <w:szCs w:val="21"/>
    </w:rPr>
  </w:style>
  <w:style w:type="paragraph" w:styleId="21">
    <w:name w:val="Body Text Indent 2"/>
    <w:basedOn w:val="a3"/>
    <w:link w:val="2Char0"/>
    <w:unhideWhenUsed/>
    <w:qFormat/>
    <w:rsid w:val="00140A8E"/>
    <w:pPr>
      <w:spacing w:after="120" w:line="480" w:lineRule="auto"/>
      <w:ind w:leftChars="200" w:left="420"/>
      <w:jc w:val="left"/>
    </w:pPr>
    <w:rPr>
      <w:rFonts w:ascii="Calibri" w:eastAsia="微软雅黑" w:hAnsi="Calibri" w:cstheme="minorBidi"/>
      <w:szCs w:val="21"/>
    </w:rPr>
  </w:style>
  <w:style w:type="paragraph" w:styleId="ad">
    <w:name w:val="Balloon Text"/>
    <w:basedOn w:val="a3"/>
    <w:link w:val="Char5"/>
    <w:uiPriority w:val="99"/>
    <w:unhideWhenUsed/>
    <w:rsid w:val="00140A8E"/>
    <w:rPr>
      <w:rFonts w:ascii="Calibri" w:eastAsiaTheme="minorEastAsia" w:hAnsi="Calibri" w:cstheme="minorBidi"/>
      <w:sz w:val="18"/>
      <w:szCs w:val="18"/>
    </w:rPr>
  </w:style>
  <w:style w:type="paragraph" w:styleId="ae">
    <w:name w:val="footer"/>
    <w:basedOn w:val="a3"/>
    <w:link w:val="Char6"/>
    <w:uiPriority w:val="99"/>
    <w:rsid w:val="00140A8E"/>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3"/>
    <w:link w:val="Char7"/>
    <w:uiPriority w:val="99"/>
    <w:rsid w:val="00140A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3"/>
    <w:next w:val="a3"/>
    <w:uiPriority w:val="39"/>
    <w:unhideWhenUsed/>
    <w:rsid w:val="00140A8E"/>
    <w:rPr>
      <w:rFonts w:ascii="Calibri" w:hAnsi="Calibri"/>
      <w:szCs w:val="21"/>
    </w:rPr>
  </w:style>
  <w:style w:type="paragraph" w:styleId="40">
    <w:name w:val="toc 4"/>
    <w:basedOn w:val="a3"/>
    <w:next w:val="a3"/>
    <w:uiPriority w:val="39"/>
    <w:unhideWhenUsed/>
    <w:rsid w:val="00140A8E"/>
    <w:pPr>
      <w:ind w:leftChars="600" w:left="1260"/>
    </w:pPr>
    <w:rPr>
      <w:rFonts w:ascii="Calibri" w:hAnsi="Calibri"/>
      <w:szCs w:val="21"/>
    </w:rPr>
  </w:style>
  <w:style w:type="paragraph" w:styleId="60">
    <w:name w:val="toc 6"/>
    <w:basedOn w:val="a3"/>
    <w:next w:val="a3"/>
    <w:uiPriority w:val="39"/>
    <w:unhideWhenUsed/>
    <w:rsid w:val="00140A8E"/>
    <w:pPr>
      <w:ind w:leftChars="1000" w:left="2100"/>
    </w:pPr>
    <w:rPr>
      <w:rFonts w:ascii="Calibri" w:hAnsi="Calibri"/>
      <w:szCs w:val="21"/>
    </w:rPr>
  </w:style>
  <w:style w:type="paragraph" w:styleId="22">
    <w:name w:val="toc 2"/>
    <w:basedOn w:val="a3"/>
    <w:next w:val="a3"/>
    <w:uiPriority w:val="39"/>
    <w:unhideWhenUsed/>
    <w:rsid w:val="00140A8E"/>
    <w:pPr>
      <w:ind w:leftChars="200" w:left="420"/>
    </w:pPr>
    <w:rPr>
      <w:rFonts w:ascii="Calibri" w:hAnsi="Calibri"/>
      <w:szCs w:val="21"/>
    </w:rPr>
  </w:style>
  <w:style w:type="paragraph" w:styleId="23">
    <w:name w:val="Body Text 2"/>
    <w:basedOn w:val="a3"/>
    <w:link w:val="2Char1"/>
    <w:rsid w:val="00140A8E"/>
    <w:pPr>
      <w:spacing w:line="480" w:lineRule="auto"/>
      <w:ind w:left="435" w:firstLine="420"/>
    </w:pPr>
    <w:rPr>
      <w:rFonts w:asciiTheme="minorHAnsi" w:eastAsiaTheme="minorEastAsia" w:hAnsiTheme="minorHAnsi" w:cstheme="minorBidi"/>
      <w:szCs w:val="21"/>
    </w:rPr>
  </w:style>
  <w:style w:type="paragraph" w:styleId="af0">
    <w:name w:val="Normal (Web)"/>
    <w:basedOn w:val="a3"/>
    <w:rsid w:val="00140A8E"/>
    <w:pPr>
      <w:spacing w:line="360" w:lineRule="auto"/>
      <w:ind w:firstLineChars="200" w:firstLine="200"/>
    </w:pPr>
    <w:rPr>
      <w:sz w:val="24"/>
    </w:rPr>
  </w:style>
  <w:style w:type="character" w:styleId="af1">
    <w:name w:val="Hyperlink"/>
    <w:uiPriority w:val="99"/>
    <w:unhideWhenUsed/>
    <w:rsid w:val="00140A8E"/>
    <w:rPr>
      <w:color w:val="0563C1"/>
      <w:u w:val="single"/>
    </w:rPr>
  </w:style>
  <w:style w:type="character" w:styleId="af2">
    <w:name w:val="annotation reference"/>
    <w:qFormat/>
    <w:rsid w:val="00140A8E"/>
    <w:rPr>
      <w:sz w:val="21"/>
    </w:rPr>
  </w:style>
  <w:style w:type="table" w:styleId="af3">
    <w:name w:val="Table Grid"/>
    <w:basedOn w:val="a5"/>
    <w:uiPriority w:val="39"/>
    <w:qFormat/>
    <w:rsid w:val="00140A8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4"/>
    <w:link w:val="1"/>
    <w:uiPriority w:val="9"/>
    <w:rsid w:val="00140A8E"/>
    <w:rPr>
      <w:rFonts w:ascii="Times New Roman" w:eastAsia="宋体" w:hAnsi="Times New Roman" w:cs="Times New Roman"/>
      <w:b/>
      <w:bCs/>
      <w:kern w:val="44"/>
      <w:sz w:val="36"/>
      <w:szCs w:val="24"/>
    </w:rPr>
  </w:style>
  <w:style w:type="character" w:customStyle="1" w:styleId="2Char">
    <w:name w:val="标题 2 Char"/>
    <w:basedOn w:val="a4"/>
    <w:link w:val="20"/>
    <w:uiPriority w:val="9"/>
    <w:rsid w:val="00140A8E"/>
    <w:rPr>
      <w:rFonts w:ascii="Times New Roman" w:eastAsia="宋体" w:hAnsi="Times New Roman" w:cs="Times New Roman"/>
      <w:b/>
      <w:bCs/>
      <w:sz w:val="32"/>
      <w:szCs w:val="32"/>
    </w:rPr>
  </w:style>
  <w:style w:type="character" w:customStyle="1" w:styleId="3Char">
    <w:name w:val="标题 3 Char"/>
    <w:basedOn w:val="a4"/>
    <w:link w:val="3"/>
    <w:uiPriority w:val="9"/>
    <w:qFormat/>
    <w:rsid w:val="00140A8E"/>
    <w:rPr>
      <w:rFonts w:ascii="Times New Roman" w:eastAsia="宋体" w:hAnsi="Times New Roman" w:cs="Times New Roman"/>
      <w:b/>
      <w:bCs/>
      <w:sz w:val="32"/>
      <w:szCs w:val="32"/>
    </w:rPr>
  </w:style>
  <w:style w:type="character" w:customStyle="1" w:styleId="4Char">
    <w:name w:val="标题 4 Char"/>
    <w:basedOn w:val="a4"/>
    <w:link w:val="4"/>
    <w:qFormat/>
    <w:rsid w:val="00140A8E"/>
    <w:rPr>
      <w:rFonts w:ascii="Times New Roman" w:eastAsia="宋体" w:hAnsi="Times New Roman" w:cs="Times New Roman"/>
      <w:b/>
      <w:bCs/>
      <w:sz w:val="28"/>
      <w:szCs w:val="28"/>
    </w:rPr>
  </w:style>
  <w:style w:type="character" w:customStyle="1" w:styleId="5Char">
    <w:name w:val="标题 5 Char"/>
    <w:basedOn w:val="a4"/>
    <w:link w:val="5"/>
    <w:uiPriority w:val="9"/>
    <w:rsid w:val="00140A8E"/>
    <w:rPr>
      <w:rFonts w:ascii="Times New Roman" w:eastAsia="宋体" w:hAnsi="Times New Roman" w:cs="Times New Roman"/>
      <w:b/>
      <w:bCs/>
      <w:sz w:val="28"/>
      <w:szCs w:val="28"/>
    </w:rPr>
  </w:style>
  <w:style w:type="character" w:customStyle="1" w:styleId="6Char">
    <w:name w:val="标题 6 Char"/>
    <w:basedOn w:val="a4"/>
    <w:link w:val="6"/>
    <w:uiPriority w:val="9"/>
    <w:rsid w:val="00140A8E"/>
    <w:rPr>
      <w:rFonts w:ascii="Times New Roman" w:eastAsia="宋体" w:hAnsi="Times New Roman" w:cs="Times New Roman"/>
      <w:b/>
      <w:bCs/>
      <w:sz w:val="24"/>
      <w:szCs w:val="24"/>
    </w:rPr>
  </w:style>
  <w:style w:type="character" w:customStyle="1" w:styleId="7Char">
    <w:name w:val="标题 7 Char"/>
    <w:basedOn w:val="a4"/>
    <w:link w:val="7"/>
    <w:uiPriority w:val="9"/>
    <w:rsid w:val="00140A8E"/>
    <w:rPr>
      <w:rFonts w:ascii="Calibri" w:eastAsia="宋体" w:hAnsi="Calibri" w:cs="Times New Roman"/>
      <w:b/>
      <w:bCs/>
      <w:sz w:val="24"/>
      <w:szCs w:val="24"/>
    </w:rPr>
  </w:style>
  <w:style w:type="character" w:customStyle="1" w:styleId="8Char">
    <w:name w:val="标题 8 Char"/>
    <w:basedOn w:val="a4"/>
    <w:link w:val="8"/>
    <w:uiPriority w:val="9"/>
    <w:rsid w:val="00140A8E"/>
    <w:rPr>
      <w:rFonts w:ascii="Calibri Light" w:eastAsia="宋体" w:hAnsi="Calibri Light" w:cs="Times New Roman"/>
      <w:sz w:val="24"/>
      <w:szCs w:val="24"/>
    </w:rPr>
  </w:style>
  <w:style w:type="character" w:customStyle="1" w:styleId="9Char">
    <w:name w:val="标题 9 Char"/>
    <w:basedOn w:val="a4"/>
    <w:link w:val="9"/>
    <w:uiPriority w:val="9"/>
    <w:rsid w:val="00140A8E"/>
    <w:rPr>
      <w:rFonts w:ascii="Calibri Light" w:eastAsia="宋体" w:hAnsi="Calibri Light" w:cs="Times New Roman"/>
      <w:szCs w:val="21"/>
    </w:rPr>
  </w:style>
  <w:style w:type="character" w:customStyle="1" w:styleId="Char0">
    <w:name w:val="正文首行缩进 Char"/>
    <w:link w:val="a9"/>
    <w:uiPriority w:val="99"/>
    <w:rsid w:val="00140A8E"/>
    <w:rPr>
      <w:rFonts w:ascii="Calibri" w:hAnsi="Calibri"/>
      <w:szCs w:val="21"/>
    </w:rPr>
  </w:style>
  <w:style w:type="character" w:customStyle="1" w:styleId="Char10">
    <w:name w:val="批注文字 Char1"/>
    <w:qFormat/>
    <w:rsid w:val="00140A8E"/>
    <w:rPr>
      <w:kern w:val="2"/>
      <w:sz w:val="21"/>
    </w:rPr>
  </w:style>
  <w:style w:type="character" w:customStyle="1" w:styleId="Char1">
    <w:name w:val="正文文本 Char"/>
    <w:link w:val="aa"/>
    <w:uiPriority w:val="99"/>
    <w:rsid w:val="00140A8E"/>
    <w:rPr>
      <w:szCs w:val="24"/>
    </w:rPr>
  </w:style>
  <w:style w:type="character" w:customStyle="1" w:styleId="Char">
    <w:name w:val="批注主题 Char"/>
    <w:link w:val="a7"/>
    <w:uiPriority w:val="99"/>
    <w:rsid w:val="00140A8E"/>
    <w:rPr>
      <w:rFonts w:ascii="Calibri" w:hAnsi="Calibri"/>
      <w:b/>
      <w:bCs/>
    </w:rPr>
  </w:style>
  <w:style w:type="character" w:customStyle="1" w:styleId="Char8">
    <w:name w:val="列出段落 Char"/>
    <w:uiPriority w:val="34"/>
    <w:rsid w:val="00140A8E"/>
    <w:rPr>
      <w:rFonts w:ascii="Times New Roman" w:hAnsi="Times New Roman"/>
      <w:kern w:val="2"/>
      <w:sz w:val="21"/>
      <w:szCs w:val="24"/>
    </w:rPr>
  </w:style>
  <w:style w:type="character" w:customStyle="1" w:styleId="Char4">
    <w:name w:val="文档结构图 Char"/>
    <w:link w:val="ac"/>
    <w:uiPriority w:val="99"/>
    <w:rsid w:val="00140A8E"/>
    <w:rPr>
      <w:rFonts w:ascii="宋体" w:hAnsi="Calibri"/>
      <w:sz w:val="24"/>
      <w:szCs w:val="24"/>
    </w:rPr>
  </w:style>
  <w:style w:type="character" w:customStyle="1" w:styleId="Char9">
    <w:name w:val="段 Char"/>
    <w:link w:val="af4"/>
    <w:qFormat/>
    <w:locked/>
    <w:rsid w:val="00140A8E"/>
    <w:rPr>
      <w:rFonts w:ascii="宋体"/>
      <w:szCs w:val="21"/>
    </w:rPr>
  </w:style>
  <w:style w:type="paragraph" w:customStyle="1" w:styleId="af4">
    <w:name w:val="段"/>
    <w:link w:val="Char9"/>
    <w:rsid w:val="00140A8E"/>
    <w:pPr>
      <w:tabs>
        <w:tab w:val="center" w:pos="4201"/>
        <w:tab w:val="right" w:leader="dot" w:pos="9298"/>
      </w:tabs>
      <w:autoSpaceDE w:val="0"/>
      <w:autoSpaceDN w:val="0"/>
      <w:ind w:firstLineChars="200" w:firstLine="420"/>
      <w:jc w:val="both"/>
    </w:pPr>
    <w:rPr>
      <w:rFonts w:ascii="宋体"/>
      <w:kern w:val="2"/>
      <w:sz w:val="21"/>
      <w:szCs w:val="21"/>
    </w:rPr>
  </w:style>
  <w:style w:type="character" w:customStyle="1" w:styleId="Char7">
    <w:name w:val="页眉 Char"/>
    <w:link w:val="af"/>
    <w:uiPriority w:val="99"/>
    <w:rsid w:val="00140A8E"/>
    <w:rPr>
      <w:sz w:val="18"/>
      <w:szCs w:val="18"/>
    </w:rPr>
  </w:style>
  <w:style w:type="character" w:customStyle="1" w:styleId="Chara">
    <w:name w:val="批注文字 Char"/>
    <w:uiPriority w:val="99"/>
    <w:semiHidden/>
    <w:rsid w:val="00140A8E"/>
  </w:style>
  <w:style w:type="character" w:customStyle="1" w:styleId="Charb">
    <w:name w:val="二级标题 Char"/>
    <w:link w:val="a2"/>
    <w:qFormat/>
    <w:locked/>
    <w:rsid w:val="00140A8E"/>
    <w:rPr>
      <w:rFonts w:ascii="宋体" w:hAnsi="宋体"/>
      <w:b/>
      <w:bCs/>
      <w:sz w:val="24"/>
      <w:szCs w:val="24"/>
      <w:lang w:val="zh-CN"/>
    </w:rPr>
  </w:style>
  <w:style w:type="paragraph" w:customStyle="1" w:styleId="a2">
    <w:name w:val="二级标题"/>
    <w:basedOn w:val="20"/>
    <w:link w:val="Charb"/>
    <w:qFormat/>
    <w:rsid w:val="00140A8E"/>
    <w:pPr>
      <w:numPr>
        <w:numId w:val="2"/>
      </w:numPr>
      <w:tabs>
        <w:tab w:val="left" w:pos="900"/>
      </w:tabs>
      <w:adjustRightInd w:val="0"/>
      <w:spacing w:beforeLines="50" w:after="0" w:line="360" w:lineRule="auto"/>
      <w:ind w:left="2640"/>
      <w:contextualSpacing/>
      <w:jc w:val="left"/>
    </w:pPr>
    <w:rPr>
      <w:rFonts w:ascii="宋体" w:eastAsiaTheme="minorEastAsia" w:hAnsi="宋体" w:cstheme="minorBidi"/>
      <w:sz w:val="24"/>
      <w:szCs w:val="24"/>
      <w:lang w:val="zh-CN"/>
    </w:rPr>
  </w:style>
  <w:style w:type="character" w:customStyle="1" w:styleId="2Char1">
    <w:name w:val="正文文本 2 Char"/>
    <w:link w:val="23"/>
    <w:rsid w:val="00140A8E"/>
    <w:rPr>
      <w:szCs w:val="21"/>
    </w:rPr>
  </w:style>
  <w:style w:type="character" w:customStyle="1" w:styleId="Charc">
    <w:name w:val="文档正文 Char"/>
    <w:link w:val="af5"/>
    <w:uiPriority w:val="99"/>
    <w:rsid w:val="00140A8E"/>
    <w:rPr>
      <w:rFonts w:ascii="Arial" w:hAnsi="Arial"/>
      <w:bCs/>
      <w:sz w:val="24"/>
      <w:szCs w:val="24"/>
    </w:rPr>
  </w:style>
  <w:style w:type="paragraph" w:customStyle="1" w:styleId="af5">
    <w:name w:val="文档正文"/>
    <w:basedOn w:val="a3"/>
    <w:link w:val="Charc"/>
    <w:uiPriority w:val="99"/>
    <w:qFormat/>
    <w:rsid w:val="00140A8E"/>
    <w:rPr>
      <w:rFonts w:ascii="Arial" w:eastAsiaTheme="minorEastAsia" w:hAnsi="Arial" w:cstheme="minorBidi"/>
      <w:bCs/>
      <w:sz w:val="24"/>
    </w:rPr>
  </w:style>
  <w:style w:type="character" w:customStyle="1" w:styleId="Char5">
    <w:name w:val="批注框文本 Char"/>
    <w:link w:val="ad"/>
    <w:uiPriority w:val="99"/>
    <w:rsid w:val="00140A8E"/>
    <w:rPr>
      <w:rFonts w:ascii="Calibri" w:hAnsi="Calibri"/>
      <w:sz w:val="18"/>
      <w:szCs w:val="18"/>
    </w:rPr>
  </w:style>
  <w:style w:type="character" w:customStyle="1" w:styleId="Chard">
    <w:name w:val="正文样式 Char"/>
    <w:link w:val="af6"/>
    <w:qFormat/>
    <w:rsid w:val="00140A8E"/>
    <w:rPr>
      <w:rFonts w:ascii="宋体" w:hAnsi="宋体"/>
      <w:sz w:val="24"/>
      <w:szCs w:val="24"/>
    </w:rPr>
  </w:style>
  <w:style w:type="paragraph" w:customStyle="1" w:styleId="af6">
    <w:name w:val="正文样式"/>
    <w:basedOn w:val="a9"/>
    <w:link w:val="Chard"/>
    <w:qFormat/>
    <w:rsid w:val="00140A8E"/>
    <w:pPr>
      <w:spacing w:after="0" w:line="360" w:lineRule="auto"/>
      <w:ind w:firstLineChars="200" w:firstLine="200"/>
    </w:pPr>
    <w:rPr>
      <w:rFonts w:ascii="宋体" w:hAnsi="宋体"/>
      <w:sz w:val="24"/>
      <w:szCs w:val="24"/>
    </w:rPr>
  </w:style>
  <w:style w:type="character" w:customStyle="1" w:styleId="Char6">
    <w:name w:val="页脚 Char"/>
    <w:link w:val="ae"/>
    <w:uiPriority w:val="99"/>
    <w:rsid w:val="00140A8E"/>
    <w:rPr>
      <w:sz w:val="18"/>
      <w:szCs w:val="18"/>
    </w:rPr>
  </w:style>
  <w:style w:type="character" w:customStyle="1" w:styleId="Char11">
    <w:name w:val="列出段落 Char1"/>
    <w:link w:val="af7"/>
    <w:uiPriority w:val="34"/>
    <w:qFormat/>
    <w:rsid w:val="00140A8E"/>
    <w:rPr>
      <w:szCs w:val="24"/>
    </w:rPr>
  </w:style>
  <w:style w:type="paragraph" w:styleId="af7">
    <w:name w:val="List Paragraph"/>
    <w:basedOn w:val="a3"/>
    <w:link w:val="Char11"/>
    <w:uiPriority w:val="34"/>
    <w:qFormat/>
    <w:rsid w:val="00140A8E"/>
    <w:pPr>
      <w:spacing w:line="450" w:lineRule="atLeast"/>
      <w:ind w:firstLineChars="200" w:firstLine="420"/>
    </w:pPr>
    <w:rPr>
      <w:rFonts w:asciiTheme="minorHAnsi" w:eastAsiaTheme="minorEastAsia" w:hAnsiTheme="minorHAnsi" w:cstheme="minorBidi"/>
    </w:rPr>
  </w:style>
  <w:style w:type="character" w:customStyle="1" w:styleId="www1Char">
    <w:name w:val="www序号1) Char"/>
    <w:link w:val="www1"/>
    <w:rsid w:val="00140A8E"/>
    <w:rPr>
      <w:sz w:val="24"/>
      <w:szCs w:val="24"/>
    </w:rPr>
  </w:style>
  <w:style w:type="paragraph" w:customStyle="1" w:styleId="www1">
    <w:name w:val="www序号1)"/>
    <w:basedOn w:val="a3"/>
    <w:link w:val="www1Char"/>
    <w:qFormat/>
    <w:rsid w:val="00140A8E"/>
    <w:pPr>
      <w:widowControl/>
      <w:tabs>
        <w:tab w:val="left" w:pos="2160"/>
      </w:tabs>
      <w:spacing w:line="360" w:lineRule="auto"/>
      <w:ind w:left="2160" w:hanging="420"/>
      <w:jc w:val="left"/>
    </w:pPr>
    <w:rPr>
      <w:rFonts w:asciiTheme="minorHAnsi" w:eastAsiaTheme="minorEastAsia" w:hAnsiTheme="minorHAnsi" w:cstheme="minorBidi"/>
      <w:sz w:val="24"/>
    </w:rPr>
  </w:style>
  <w:style w:type="character" w:customStyle="1" w:styleId="Char3">
    <w:name w:val="正文缩进 Char"/>
    <w:link w:val="ab"/>
    <w:uiPriority w:val="99"/>
    <w:qFormat/>
    <w:rsid w:val="00140A8E"/>
  </w:style>
  <w:style w:type="character" w:customStyle="1" w:styleId="04-Char">
    <w:name w:val="04-正文 Char"/>
    <w:link w:val="04-"/>
    <w:rsid w:val="00140A8E"/>
    <w:rPr>
      <w:rFonts w:eastAsia="仿宋"/>
      <w:szCs w:val="24"/>
    </w:rPr>
  </w:style>
  <w:style w:type="paragraph" w:customStyle="1" w:styleId="04-">
    <w:name w:val="04-正文"/>
    <w:basedOn w:val="a3"/>
    <w:link w:val="04-Char"/>
    <w:qFormat/>
    <w:rsid w:val="00140A8E"/>
    <w:pPr>
      <w:spacing w:line="360" w:lineRule="exact"/>
      <w:ind w:firstLine="482"/>
    </w:pPr>
    <w:rPr>
      <w:rFonts w:asciiTheme="minorHAnsi" w:eastAsia="仿宋" w:hAnsiTheme="minorHAnsi" w:cstheme="minorBidi"/>
    </w:rPr>
  </w:style>
  <w:style w:type="character" w:customStyle="1" w:styleId="2Char0">
    <w:name w:val="正文文本缩进 2 Char"/>
    <w:link w:val="21"/>
    <w:rsid w:val="00140A8E"/>
    <w:rPr>
      <w:rFonts w:ascii="Calibri" w:eastAsia="微软雅黑" w:hAnsi="Calibri"/>
      <w:szCs w:val="21"/>
    </w:rPr>
  </w:style>
  <w:style w:type="character" w:customStyle="1" w:styleId="Char12">
    <w:name w:val="正文文本 Char1"/>
    <w:basedOn w:val="a4"/>
    <w:uiPriority w:val="99"/>
    <w:semiHidden/>
    <w:rsid w:val="00140A8E"/>
    <w:rPr>
      <w:rFonts w:ascii="Times New Roman" w:eastAsia="宋体" w:hAnsi="Times New Roman" w:cs="Times New Roman"/>
      <w:szCs w:val="24"/>
    </w:rPr>
  </w:style>
  <w:style w:type="character" w:customStyle="1" w:styleId="Char2">
    <w:name w:val="批注文字 Char2"/>
    <w:basedOn w:val="a4"/>
    <w:link w:val="a8"/>
    <w:uiPriority w:val="99"/>
    <w:semiHidden/>
    <w:rsid w:val="00140A8E"/>
    <w:rPr>
      <w:rFonts w:ascii="Times New Roman" w:eastAsia="宋体" w:hAnsi="Times New Roman" w:cs="Times New Roman"/>
      <w:szCs w:val="24"/>
    </w:rPr>
  </w:style>
  <w:style w:type="character" w:customStyle="1" w:styleId="Char13">
    <w:name w:val="批注主题 Char1"/>
    <w:basedOn w:val="Char2"/>
    <w:uiPriority w:val="99"/>
    <w:semiHidden/>
    <w:rsid w:val="00140A8E"/>
    <w:rPr>
      <w:rFonts w:ascii="Times New Roman" w:eastAsia="宋体" w:hAnsi="Times New Roman" w:cs="Times New Roman"/>
      <w:b/>
      <w:bCs/>
      <w:szCs w:val="24"/>
    </w:rPr>
  </w:style>
  <w:style w:type="character" w:customStyle="1" w:styleId="Char14">
    <w:name w:val="文档结构图 Char1"/>
    <w:basedOn w:val="a4"/>
    <w:uiPriority w:val="99"/>
    <w:semiHidden/>
    <w:rsid w:val="00140A8E"/>
    <w:rPr>
      <w:rFonts w:ascii="Microsoft YaHei UI" w:eastAsia="Microsoft YaHei UI" w:hAnsi="Times New Roman" w:cs="Times New Roman"/>
      <w:sz w:val="18"/>
      <w:szCs w:val="18"/>
    </w:rPr>
  </w:style>
  <w:style w:type="character" w:customStyle="1" w:styleId="Char15">
    <w:name w:val="正文首行缩进 Char1"/>
    <w:basedOn w:val="Char12"/>
    <w:uiPriority w:val="99"/>
    <w:semiHidden/>
    <w:rsid w:val="00140A8E"/>
    <w:rPr>
      <w:rFonts w:ascii="Times New Roman" w:eastAsia="宋体" w:hAnsi="Times New Roman" w:cs="Times New Roman"/>
      <w:szCs w:val="24"/>
    </w:rPr>
  </w:style>
  <w:style w:type="character" w:customStyle="1" w:styleId="2Char10">
    <w:name w:val="正文文本缩进 2 Char1"/>
    <w:basedOn w:val="a4"/>
    <w:uiPriority w:val="99"/>
    <w:semiHidden/>
    <w:rsid w:val="00140A8E"/>
    <w:rPr>
      <w:rFonts w:ascii="Times New Roman" w:eastAsia="宋体" w:hAnsi="Times New Roman" w:cs="Times New Roman"/>
      <w:szCs w:val="24"/>
    </w:rPr>
  </w:style>
  <w:style w:type="character" w:customStyle="1" w:styleId="Char16">
    <w:name w:val="页眉 Char1"/>
    <w:basedOn w:val="a4"/>
    <w:uiPriority w:val="99"/>
    <w:semiHidden/>
    <w:rsid w:val="00140A8E"/>
    <w:rPr>
      <w:rFonts w:ascii="Times New Roman" w:eastAsia="宋体" w:hAnsi="Times New Roman" w:cs="Times New Roman"/>
      <w:sz w:val="18"/>
      <w:szCs w:val="18"/>
    </w:rPr>
  </w:style>
  <w:style w:type="paragraph" w:customStyle="1" w:styleId="a1">
    <w:name w:val="加粗编号"/>
    <w:qFormat/>
    <w:rsid w:val="00140A8E"/>
    <w:pPr>
      <w:numPr>
        <w:numId w:val="2"/>
      </w:numPr>
      <w:spacing w:line="360" w:lineRule="auto"/>
    </w:pPr>
    <w:rPr>
      <w:rFonts w:ascii="宋体" w:eastAsia="宋体" w:hAnsi="宋体" w:cs="宋体"/>
      <w:bCs/>
      <w:kern w:val="2"/>
      <w:sz w:val="24"/>
    </w:rPr>
  </w:style>
  <w:style w:type="paragraph" w:customStyle="1" w:styleId="12">
    <w:name w:val="列出段落1"/>
    <w:basedOn w:val="a3"/>
    <w:qFormat/>
    <w:rsid w:val="00140A8E"/>
    <w:pPr>
      <w:ind w:firstLineChars="200" w:firstLine="420"/>
    </w:pPr>
    <w:rPr>
      <w:rFonts w:ascii="Calibri" w:hAnsi="Calibri" w:cs="黑体"/>
      <w:szCs w:val="21"/>
    </w:rPr>
  </w:style>
  <w:style w:type="paragraph" w:styleId="af8">
    <w:name w:val="No Spacing"/>
    <w:uiPriority w:val="1"/>
    <w:qFormat/>
    <w:rsid w:val="00140A8E"/>
    <w:pPr>
      <w:widowControl w:val="0"/>
      <w:jc w:val="both"/>
    </w:pPr>
    <w:rPr>
      <w:rFonts w:ascii="等线" w:eastAsia="等线" w:hAnsi="等线" w:cs="Times New Roman"/>
      <w:kern w:val="2"/>
      <w:sz w:val="21"/>
      <w:szCs w:val="22"/>
    </w:rPr>
  </w:style>
  <w:style w:type="paragraph" w:customStyle="1" w:styleId="10">
    <w:name w:val="1级"/>
    <w:basedOn w:val="20"/>
    <w:qFormat/>
    <w:rsid w:val="00140A8E"/>
    <w:pPr>
      <w:numPr>
        <w:ilvl w:val="0"/>
        <w:numId w:val="3"/>
      </w:numPr>
    </w:pPr>
    <w:rPr>
      <w:color w:val="000000"/>
    </w:rPr>
  </w:style>
  <w:style w:type="character" w:customStyle="1" w:styleId="Char17">
    <w:name w:val="批注框文本 Char1"/>
    <w:basedOn w:val="a4"/>
    <w:uiPriority w:val="99"/>
    <w:semiHidden/>
    <w:rsid w:val="00140A8E"/>
    <w:rPr>
      <w:rFonts w:ascii="Times New Roman" w:eastAsia="宋体" w:hAnsi="Times New Roman" w:cs="Times New Roman"/>
      <w:sz w:val="18"/>
      <w:szCs w:val="18"/>
    </w:rPr>
  </w:style>
  <w:style w:type="paragraph" w:customStyle="1" w:styleId="4157">
    <w:name w:val="样式 标题 4 + 三号 行距: 多倍行距 1.57 字行"/>
    <w:basedOn w:val="4"/>
    <w:qFormat/>
    <w:rsid w:val="00140A8E"/>
    <w:pPr>
      <w:numPr>
        <w:numId w:val="2"/>
      </w:numPr>
      <w:tabs>
        <w:tab w:val="left" w:pos="360"/>
        <w:tab w:val="left" w:pos="851"/>
        <w:tab w:val="left" w:pos="900"/>
      </w:tabs>
      <w:spacing w:after="120" w:line="374" w:lineRule="auto"/>
      <w:ind w:left="0" w:firstLine="0"/>
    </w:pPr>
    <w:rPr>
      <w:rFonts w:ascii="Cambria" w:eastAsia="仿宋" w:hAnsi="Cambria" w:cs="宋体"/>
      <w:sz w:val="32"/>
      <w:szCs w:val="20"/>
    </w:rPr>
  </w:style>
  <w:style w:type="paragraph" w:customStyle="1" w:styleId="G2">
    <w:name w:val="G_标题2"/>
    <w:basedOn w:val="a3"/>
    <w:next w:val="a3"/>
    <w:qFormat/>
    <w:rsid w:val="00140A8E"/>
    <w:pPr>
      <w:widowControl/>
      <w:tabs>
        <w:tab w:val="left" w:pos="426"/>
        <w:tab w:val="left" w:pos="720"/>
      </w:tabs>
      <w:spacing w:beforeLines="100" w:afterLines="100" w:line="360" w:lineRule="auto"/>
      <w:ind w:left="400"/>
      <w:jc w:val="left"/>
      <w:outlineLvl w:val="1"/>
    </w:pPr>
    <w:rPr>
      <w:b/>
      <w:bCs/>
      <w:kern w:val="0"/>
      <w:sz w:val="36"/>
      <w:szCs w:val="28"/>
    </w:rPr>
  </w:style>
  <w:style w:type="paragraph" w:customStyle="1" w:styleId="13">
    <w:name w:val="修订1"/>
    <w:uiPriority w:val="99"/>
    <w:unhideWhenUsed/>
    <w:rsid w:val="00140A8E"/>
    <w:rPr>
      <w:rFonts w:ascii="Times New Roman" w:eastAsia="宋体" w:hAnsi="Times New Roman" w:cs="Times New Roman"/>
      <w:kern w:val="2"/>
      <w:sz w:val="21"/>
      <w:szCs w:val="24"/>
    </w:rPr>
  </w:style>
  <w:style w:type="paragraph" w:customStyle="1" w:styleId="G3">
    <w:name w:val="G_标题3"/>
    <w:basedOn w:val="G2"/>
    <w:next w:val="a3"/>
    <w:qFormat/>
    <w:rsid w:val="00140A8E"/>
    <w:pPr>
      <w:tabs>
        <w:tab w:val="clear" w:pos="720"/>
        <w:tab w:val="left" w:pos="1080"/>
      </w:tabs>
      <w:ind w:left="200"/>
      <w:outlineLvl w:val="2"/>
    </w:pPr>
    <w:rPr>
      <w:sz w:val="32"/>
    </w:rPr>
  </w:style>
  <w:style w:type="paragraph" w:customStyle="1" w:styleId="43-">
    <w:name w:val="43-表格正文"/>
    <w:basedOn w:val="a3"/>
    <w:next w:val="a3"/>
    <w:rsid w:val="00140A8E"/>
    <w:pPr>
      <w:jc w:val="left"/>
    </w:pPr>
    <w:rPr>
      <w:rFonts w:eastAsia="微软雅黑"/>
      <w:sz w:val="18"/>
    </w:rPr>
  </w:style>
  <w:style w:type="character" w:customStyle="1" w:styleId="Char18">
    <w:name w:val="页脚 Char1"/>
    <w:basedOn w:val="a4"/>
    <w:uiPriority w:val="99"/>
    <w:semiHidden/>
    <w:rsid w:val="00140A8E"/>
    <w:rPr>
      <w:rFonts w:ascii="Times New Roman" w:eastAsia="宋体" w:hAnsi="Times New Roman" w:cs="Times New Roman"/>
      <w:sz w:val="18"/>
      <w:szCs w:val="18"/>
    </w:rPr>
  </w:style>
  <w:style w:type="paragraph" w:customStyle="1" w:styleId="33-1-1">
    <w:name w:val="33-1级列表编号-1"/>
    <w:basedOn w:val="a3"/>
    <w:next w:val="a3"/>
    <w:rsid w:val="00140A8E"/>
    <w:pPr>
      <w:numPr>
        <w:numId w:val="4"/>
      </w:numPr>
      <w:adjustRightInd w:val="0"/>
      <w:spacing w:line="360" w:lineRule="exact"/>
    </w:pPr>
  </w:style>
  <w:style w:type="paragraph" w:customStyle="1" w:styleId="110">
    <w:name w:val="列出段落11"/>
    <w:basedOn w:val="a3"/>
    <w:qFormat/>
    <w:rsid w:val="00140A8E"/>
    <w:pPr>
      <w:ind w:firstLineChars="200" w:firstLine="420"/>
    </w:pPr>
  </w:style>
  <w:style w:type="paragraph" w:customStyle="1" w:styleId="40-">
    <w:name w:val="40-表格首行"/>
    <w:basedOn w:val="a3"/>
    <w:next w:val="a3"/>
    <w:rsid w:val="00140A8E"/>
    <w:pPr>
      <w:spacing w:line="200" w:lineRule="exact"/>
      <w:jc w:val="center"/>
    </w:pPr>
    <w:rPr>
      <w:rFonts w:eastAsia="微软雅黑" w:cs="宋体"/>
      <w:b/>
      <w:color w:val="000000"/>
      <w:kern w:val="0"/>
      <w:sz w:val="18"/>
      <w:szCs w:val="21"/>
    </w:rPr>
  </w:style>
  <w:style w:type="paragraph" w:customStyle="1" w:styleId="Style1">
    <w:name w:val="_Style 1"/>
    <w:basedOn w:val="a3"/>
    <w:uiPriority w:val="34"/>
    <w:qFormat/>
    <w:rsid w:val="00140A8E"/>
    <w:pPr>
      <w:ind w:firstLineChars="200" w:firstLine="420"/>
    </w:pPr>
    <w:rPr>
      <w:rFonts w:hAnsi="Calibri" w:cs="黑体"/>
    </w:rPr>
  </w:style>
  <w:style w:type="paragraph" w:customStyle="1" w:styleId="44-">
    <w:name w:val="44-表格编号"/>
    <w:basedOn w:val="a3"/>
    <w:next w:val="04-"/>
    <w:rsid w:val="00140A8E"/>
    <w:pPr>
      <w:widowControl/>
      <w:tabs>
        <w:tab w:val="left" w:pos="360"/>
      </w:tabs>
      <w:spacing w:before="240" w:after="240" w:line="360" w:lineRule="auto"/>
      <w:ind w:left="3840" w:hanging="420"/>
      <w:jc w:val="center"/>
    </w:pPr>
    <w:rPr>
      <w:rFonts w:eastAsia="微软雅黑"/>
      <w:b/>
      <w:sz w:val="18"/>
    </w:rPr>
  </w:style>
  <w:style w:type="paragraph" w:customStyle="1" w:styleId="af9">
    <w:name w:val="列项——（一级）"/>
    <w:rsid w:val="00140A8E"/>
    <w:pPr>
      <w:widowControl w:val="0"/>
      <w:ind w:left="1118" w:hanging="408"/>
      <w:jc w:val="both"/>
    </w:pPr>
    <w:rPr>
      <w:rFonts w:ascii="宋体" w:eastAsia="宋体" w:hAnsi="Times New Roman" w:cs="Times New Roman"/>
      <w:sz w:val="21"/>
    </w:rPr>
  </w:style>
  <w:style w:type="paragraph" w:customStyle="1" w:styleId="a">
    <w:name w:val="列项●（二级）"/>
    <w:qFormat/>
    <w:rsid w:val="00140A8E"/>
    <w:pPr>
      <w:numPr>
        <w:ilvl w:val="1"/>
        <w:numId w:val="5"/>
      </w:numPr>
      <w:tabs>
        <w:tab w:val="left" w:pos="840"/>
      </w:tabs>
      <w:jc w:val="both"/>
    </w:pPr>
    <w:rPr>
      <w:rFonts w:ascii="宋体" w:eastAsia="宋体" w:hAnsi="Times New Roman" w:cs="Times New Roman"/>
      <w:sz w:val="21"/>
    </w:rPr>
  </w:style>
  <w:style w:type="paragraph" w:customStyle="1" w:styleId="G4">
    <w:name w:val="G_标题4"/>
    <w:basedOn w:val="G3"/>
    <w:next w:val="a3"/>
    <w:qFormat/>
    <w:rsid w:val="00140A8E"/>
    <w:pPr>
      <w:tabs>
        <w:tab w:val="clear" w:pos="426"/>
        <w:tab w:val="clear" w:pos="1080"/>
        <w:tab w:val="left" w:pos="0"/>
        <w:tab w:val="left" w:pos="284"/>
        <w:tab w:val="left" w:pos="1440"/>
      </w:tabs>
      <w:outlineLvl w:val="3"/>
    </w:pPr>
    <w:rPr>
      <w:sz w:val="30"/>
    </w:rPr>
  </w:style>
  <w:style w:type="paragraph" w:customStyle="1" w:styleId="G1">
    <w:name w:val="G_标题1"/>
    <w:basedOn w:val="a3"/>
    <w:next w:val="a3"/>
    <w:qFormat/>
    <w:rsid w:val="00140A8E"/>
    <w:pPr>
      <w:widowControl/>
      <w:tabs>
        <w:tab w:val="left" w:pos="720"/>
      </w:tabs>
      <w:spacing w:afterLines="150" w:line="360" w:lineRule="auto"/>
      <w:jc w:val="center"/>
      <w:outlineLvl w:val="0"/>
    </w:pPr>
    <w:rPr>
      <w:b/>
      <w:bCs/>
      <w:kern w:val="0"/>
      <w:sz w:val="44"/>
      <w:szCs w:val="32"/>
    </w:rPr>
  </w:style>
  <w:style w:type="paragraph" w:customStyle="1" w:styleId="21-1">
    <w:name w:val="21-1级目录"/>
    <w:basedOn w:val="04-"/>
    <w:next w:val="04-"/>
    <w:rsid w:val="00140A8E"/>
    <w:pPr>
      <w:numPr>
        <w:ilvl w:val="2"/>
        <w:numId w:val="6"/>
      </w:numPr>
      <w:tabs>
        <w:tab w:val="left" w:pos="0"/>
      </w:tabs>
      <w:spacing w:before="360" w:after="360" w:line="360" w:lineRule="auto"/>
      <w:jc w:val="left"/>
      <w:outlineLvl w:val="2"/>
    </w:pPr>
    <w:rPr>
      <w:rFonts w:eastAsia="微软雅黑"/>
      <w:b/>
      <w:sz w:val="28"/>
    </w:rPr>
  </w:style>
  <w:style w:type="paragraph" w:customStyle="1" w:styleId="afa">
    <w:name w:val="一级列项"/>
    <w:basedOn w:val="a3"/>
    <w:rsid w:val="00140A8E"/>
    <w:pPr>
      <w:tabs>
        <w:tab w:val="left" w:pos="780"/>
        <w:tab w:val="left" w:pos="890"/>
      </w:tabs>
      <w:ind w:left="890" w:hanging="465"/>
    </w:pPr>
    <w:rPr>
      <w:szCs w:val="21"/>
    </w:rPr>
  </w:style>
  <w:style w:type="character" w:customStyle="1" w:styleId="2Char11">
    <w:name w:val="正文文本 2 Char1"/>
    <w:basedOn w:val="a4"/>
    <w:uiPriority w:val="99"/>
    <w:semiHidden/>
    <w:rsid w:val="00140A8E"/>
    <w:rPr>
      <w:rFonts w:ascii="Times New Roman" w:eastAsia="宋体" w:hAnsi="Times New Roman" w:cs="Times New Roman"/>
      <w:szCs w:val="24"/>
    </w:rPr>
  </w:style>
  <w:style w:type="paragraph" w:customStyle="1" w:styleId="22-2">
    <w:name w:val="22-2级目录"/>
    <w:basedOn w:val="a3"/>
    <w:next w:val="04-"/>
    <w:rsid w:val="00140A8E"/>
    <w:pPr>
      <w:tabs>
        <w:tab w:val="left" w:pos="0"/>
      </w:tabs>
      <w:spacing w:before="240" w:line="360" w:lineRule="exact"/>
      <w:ind w:left="2160" w:hanging="420"/>
      <w:outlineLvl w:val="3"/>
    </w:pPr>
    <w:rPr>
      <w:rFonts w:eastAsia="微软雅黑"/>
      <w:b/>
    </w:rPr>
  </w:style>
  <w:style w:type="paragraph" w:customStyle="1" w:styleId="2">
    <w:name w:val="2级"/>
    <w:basedOn w:val="3"/>
    <w:qFormat/>
    <w:rsid w:val="00140A8E"/>
    <w:pPr>
      <w:numPr>
        <w:ilvl w:val="1"/>
        <w:numId w:val="7"/>
      </w:numPr>
    </w:pPr>
    <w:rPr>
      <w:color w:val="000000"/>
    </w:rPr>
  </w:style>
  <w:style w:type="paragraph" w:customStyle="1" w:styleId="42-">
    <w:name w:val="42-表格数字"/>
    <w:next w:val="a3"/>
    <w:rsid w:val="00140A8E"/>
    <w:pPr>
      <w:jc w:val="center"/>
      <w:textAlignment w:val="center"/>
    </w:pPr>
    <w:rPr>
      <w:rFonts w:ascii="Times New Roman" w:eastAsia="微软雅黑" w:hAnsi="Times New Roman" w:cs="Times New Roman"/>
      <w:color w:val="000000"/>
      <w:sz w:val="18"/>
      <w:szCs w:val="21"/>
    </w:rPr>
  </w:style>
  <w:style w:type="paragraph" w:customStyle="1" w:styleId="a0">
    <w:name w:val="列项◆（三级）"/>
    <w:basedOn w:val="a3"/>
    <w:rsid w:val="00140A8E"/>
    <w:pPr>
      <w:numPr>
        <w:ilvl w:val="2"/>
        <w:numId w:val="5"/>
      </w:numPr>
      <w:ind w:firstLine="0"/>
    </w:pPr>
    <w:rPr>
      <w:rFonts w:ascii="宋体"/>
      <w:szCs w:val="21"/>
    </w:rPr>
  </w:style>
  <w:style w:type="paragraph" w:customStyle="1" w:styleId="6H6">
    <w:name w:val="样式 标题 6H6 + 小四"/>
    <w:basedOn w:val="6"/>
    <w:qFormat/>
    <w:rsid w:val="00140A8E"/>
    <w:pPr>
      <w:keepNext w:val="0"/>
      <w:keepLines w:val="0"/>
      <w:widowControl/>
      <w:numPr>
        <w:numId w:val="2"/>
      </w:numPr>
      <w:tabs>
        <w:tab w:val="left" w:pos="360"/>
        <w:tab w:val="left" w:pos="420"/>
        <w:tab w:val="left" w:pos="900"/>
      </w:tabs>
      <w:overflowPunct w:val="0"/>
      <w:autoSpaceDE w:val="0"/>
      <w:autoSpaceDN w:val="0"/>
      <w:adjustRightInd w:val="0"/>
      <w:spacing w:after="60" w:line="240" w:lineRule="auto"/>
      <w:ind w:left="420" w:firstLine="0"/>
      <w:jc w:val="left"/>
    </w:pPr>
    <w:rPr>
      <w:rFonts w:ascii="Arial" w:hAnsi="Arial"/>
      <w:bCs w:val="0"/>
      <w:iCs/>
      <w:kern w:val="0"/>
    </w:rPr>
  </w:style>
  <w:style w:type="paragraph" w:customStyle="1" w:styleId="afb">
    <w:name w:val="技术方案正文样式"/>
    <w:basedOn w:val="a3"/>
    <w:rsid w:val="00140A8E"/>
    <w:pPr>
      <w:widowControl/>
      <w:autoSpaceDE w:val="0"/>
      <w:autoSpaceDN w:val="0"/>
      <w:spacing w:line="400" w:lineRule="exact"/>
      <w:ind w:firstLine="480"/>
    </w:pPr>
    <w:rPr>
      <w:rFonts w:ascii="宋体" w:hAnsi="宋体" w:cs="宋体"/>
      <w:kern w:val="0"/>
      <w:sz w:val="24"/>
    </w:rPr>
  </w:style>
  <w:style w:type="paragraph" w:customStyle="1" w:styleId="24">
    <w:name w:val="列出段落2"/>
    <w:basedOn w:val="a3"/>
    <w:rsid w:val="00140A8E"/>
    <w:pPr>
      <w:ind w:firstLineChars="200" w:firstLine="420"/>
    </w:pPr>
  </w:style>
  <w:style w:type="paragraph" w:customStyle="1" w:styleId="Afc">
    <w:name w:val="正文 A"/>
    <w:rsid w:val="00140A8E"/>
    <w:pPr>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许昌市公共资源交易中心:孟莉</cp:lastModifiedBy>
  <cp:revision>4</cp:revision>
  <dcterms:created xsi:type="dcterms:W3CDTF">2018-09-25T04:40:00Z</dcterms:created>
  <dcterms:modified xsi:type="dcterms:W3CDTF">2018-09-27T08:13:00Z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