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86" w:rsidRDefault="00883523" w:rsidP="00393886">
      <w:pPr>
        <w:widowControl/>
        <w:shd w:val="clear" w:color="auto" w:fill="FFFFFF"/>
        <w:spacing w:beforeLines="50" w:afterLines="50" w:line="360" w:lineRule="auto"/>
        <w:jc w:val="center"/>
        <w:rPr>
          <w:rFonts w:asciiTheme="minorEastAsia" w:hAnsiTheme="minorEastAsia" w:cstheme="majorEastAsia" w:hint="eastAsia"/>
          <w:b/>
          <w:sz w:val="44"/>
          <w:szCs w:val="44"/>
        </w:rPr>
      </w:pPr>
      <w:r>
        <w:rPr>
          <w:rFonts w:asciiTheme="minorEastAsia" w:hAnsiTheme="minorEastAsia" w:cstheme="majorEastAsia" w:hint="eastAsia"/>
          <w:b/>
          <w:sz w:val="44"/>
          <w:szCs w:val="44"/>
        </w:rPr>
        <w:t>襄城县职业</w:t>
      </w:r>
      <w:r w:rsidR="001E0F05" w:rsidRPr="001E0F05">
        <w:rPr>
          <w:rFonts w:ascii="宋体" w:eastAsia="宋体" w:hAnsi="宋体" w:cs="宋体" w:hint="eastAsia"/>
          <w:b/>
          <w:sz w:val="44"/>
          <w:szCs w:val="44"/>
        </w:rPr>
        <w:t>教育中心电子商务产教融合项目</w:t>
      </w:r>
    </w:p>
    <w:p w:rsidR="009642E6" w:rsidRPr="00393886" w:rsidRDefault="00AE3A6C" w:rsidP="00393886">
      <w:pPr>
        <w:widowControl/>
        <w:shd w:val="clear" w:color="auto" w:fill="FFFFFF"/>
        <w:spacing w:beforeLines="50" w:afterLines="50" w:line="360" w:lineRule="auto"/>
        <w:jc w:val="center"/>
        <w:rPr>
          <w:rFonts w:asciiTheme="minorEastAsia" w:hAnsiTheme="minorEastAsia" w:cstheme="majorEastAsia"/>
          <w:b/>
          <w:sz w:val="44"/>
          <w:szCs w:val="44"/>
        </w:rPr>
      </w:pPr>
      <w:r w:rsidRPr="00D2036F">
        <w:rPr>
          <w:rFonts w:asciiTheme="minorEastAsia" w:hAnsiTheme="minorEastAsia" w:cstheme="majorEastAsia" w:hint="eastAsia"/>
          <w:b/>
          <w:sz w:val="44"/>
          <w:szCs w:val="44"/>
        </w:rPr>
        <w:t>竞争性谈判公告</w:t>
      </w:r>
    </w:p>
    <w:p w:rsidR="000E206A" w:rsidRPr="001E0F05" w:rsidRDefault="00331C39" w:rsidP="001E0F05">
      <w:pPr>
        <w:pStyle w:val="p16"/>
        <w:ind w:firstLineChars="200" w:firstLine="640"/>
        <w:rPr>
          <w:rFonts w:ascii="仿宋" w:eastAsia="仿宋" w:hAnsi="仿宋" w:cs="仿宋"/>
          <w:b/>
          <w:bCs/>
          <w:sz w:val="32"/>
          <w:szCs w:val="32"/>
        </w:rPr>
      </w:pPr>
      <w:r w:rsidRPr="00331C39">
        <w:rPr>
          <w:rFonts w:ascii="仿宋" w:eastAsia="仿宋" w:hAnsi="仿宋" w:cs="仿宋" w:hint="eastAsia"/>
          <w:bCs/>
          <w:sz w:val="32"/>
          <w:szCs w:val="32"/>
        </w:rPr>
        <w:t>襄城县政府采购中心受</w:t>
      </w:r>
      <w:r w:rsidR="001E0F05" w:rsidRPr="001E0F05">
        <w:rPr>
          <w:rFonts w:ascii="仿宋" w:eastAsia="仿宋" w:hAnsi="仿宋" w:cs="仿宋" w:hint="eastAsia"/>
          <w:bCs/>
          <w:sz w:val="32"/>
          <w:szCs w:val="32"/>
        </w:rPr>
        <w:t>襄城县职业技术教育中心</w:t>
      </w:r>
      <w:r w:rsidRPr="00331C39">
        <w:rPr>
          <w:rFonts w:ascii="仿宋" w:eastAsia="仿宋" w:hAnsi="仿宋" w:cs="仿宋" w:hint="eastAsia"/>
          <w:bCs/>
          <w:sz w:val="32"/>
          <w:szCs w:val="32"/>
        </w:rPr>
        <w:t>的委托，对</w:t>
      </w:r>
      <w:r w:rsidRPr="001E0F05">
        <w:rPr>
          <w:rFonts w:ascii="仿宋" w:eastAsia="仿宋" w:hAnsi="仿宋" w:cs="仿宋" w:hint="eastAsia"/>
          <w:bCs/>
          <w:sz w:val="32"/>
          <w:szCs w:val="32"/>
        </w:rPr>
        <w:t>“</w:t>
      </w:r>
      <w:r w:rsidR="00883523">
        <w:rPr>
          <w:rFonts w:ascii="仿宋" w:eastAsia="仿宋" w:hAnsi="仿宋" w:cs="仿宋" w:hint="eastAsia"/>
          <w:bCs/>
          <w:sz w:val="32"/>
          <w:szCs w:val="32"/>
        </w:rPr>
        <w:t>襄城县职业</w:t>
      </w:r>
      <w:r w:rsidR="001E0F05" w:rsidRPr="001E0F05">
        <w:rPr>
          <w:rFonts w:ascii="仿宋" w:eastAsia="仿宋" w:hAnsi="仿宋" w:cs="仿宋" w:hint="eastAsia"/>
          <w:bCs/>
          <w:sz w:val="32"/>
          <w:szCs w:val="32"/>
        </w:rPr>
        <w:t>教育中心电子商务产教融合项目</w:t>
      </w:r>
      <w:r w:rsidRPr="001E0F05">
        <w:rPr>
          <w:rFonts w:ascii="仿宋" w:eastAsia="仿宋" w:hAnsi="仿宋" w:cs="仿宋" w:hint="eastAsia"/>
          <w:bCs/>
          <w:sz w:val="32"/>
          <w:szCs w:val="32"/>
        </w:rPr>
        <w:t>”</w:t>
      </w:r>
      <w:r w:rsidRPr="00331C39">
        <w:rPr>
          <w:rFonts w:ascii="仿宋" w:eastAsia="仿宋" w:hAnsi="仿宋" w:cs="仿宋" w:hint="eastAsia"/>
          <w:bCs/>
          <w:sz w:val="32"/>
          <w:szCs w:val="32"/>
        </w:rPr>
        <w:t>进行竞争性谈判采购</w:t>
      </w:r>
      <w:r w:rsidR="00AE3A6C">
        <w:rPr>
          <w:rFonts w:ascii="仿宋" w:eastAsia="仿宋" w:hAnsi="仿宋" w:cs="仿宋" w:hint="eastAsia"/>
          <w:sz w:val="32"/>
          <w:szCs w:val="32"/>
        </w:rPr>
        <w:t>,欢迎符合相关条件的投标企业报名参加。</w:t>
      </w:r>
    </w:p>
    <w:p w:rsidR="000E206A" w:rsidRDefault="00AE3A6C" w:rsidP="00700F2E">
      <w:pPr>
        <w:pStyle w:val="p16"/>
        <w:spacing w:line="360" w:lineRule="auto"/>
        <w:rPr>
          <w:rFonts w:ascii="仿宋" w:eastAsia="仿宋" w:hAnsi="仿宋" w:cs="仿宋"/>
          <w:sz w:val="32"/>
          <w:szCs w:val="32"/>
        </w:rPr>
      </w:pPr>
      <w:r>
        <w:rPr>
          <w:rFonts w:ascii="仿宋" w:eastAsia="仿宋" w:hAnsi="仿宋" w:cs="仿宋" w:hint="eastAsia"/>
          <w:b/>
          <w:bCs/>
          <w:sz w:val="32"/>
          <w:szCs w:val="32"/>
        </w:rPr>
        <w:t xml:space="preserve">   </w:t>
      </w:r>
      <w:r w:rsidR="00CC32FA">
        <w:rPr>
          <w:rFonts w:ascii="仿宋" w:eastAsia="仿宋" w:hAnsi="仿宋" w:cs="仿宋" w:hint="eastAsia"/>
          <w:b/>
          <w:bCs/>
          <w:sz w:val="32"/>
          <w:szCs w:val="32"/>
        </w:rPr>
        <w:t xml:space="preserve">  </w:t>
      </w:r>
      <w:r>
        <w:rPr>
          <w:rFonts w:ascii="黑体" w:eastAsia="黑体" w:hAnsi="黑体" w:cs="黑体" w:hint="eastAsia"/>
          <w:sz w:val="32"/>
          <w:szCs w:val="32"/>
        </w:rPr>
        <w:t>一、项目名称及编号：</w:t>
      </w:r>
    </w:p>
    <w:p w:rsidR="00ED7D9E" w:rsidRDefault="00D2036F" w:rsidP="00ED7D9E">
      <w:pPr>
        <w:pStyle w:val="p16"/>
        <w:spacing w:line="360" w:lineRule="auto"/>
        <w:ind w:leftChars="300" w:left="2870" w:hangingChars="700" w:hanging="2240"/>
        <w:rPr>
          <w:rFonts w:ascii="仿宋" w:eastAsia="仿宋" w:hAnsi="仿宋" w:cs="仿宋" w:hint="eastAsia"/>
          <w:bCs/>
          <w:sz w:val="32"/>
          <w:szCs w:val="32"/>
        </w:rPr>
      </w:pPr>
      <w:r>
        <w:rPr>
          <w:rFonts w:ascii="仿宋" w:eastAsia="仿宋" w:hAnsi="仿宋" w:cs="仿宋" w:hint="eastAsia"/>
          <w:bCs/>
          <w:sz w:val="32"/>
          <w:szCs w:val="32"/>
        </w:rPr>
        <w:t xml:space="preserve">  </w:t>
      </w:r>
      <w:r w:rsidR="00237442" w:rsidRPr="00A90055">
        <w:rPr>
          <w:rFonts w:ascii="仿宋" w:eastAsia="仿宋" w:hAnsi="仿宋" w:cs="仿宋" w:hint="eastAsia"/>
          <w:sz w:val="32"/>
          <w:szCs w:val="32"/>
        </w:rPr>
        <w:t>项目名称：</w:t>
      </w:r>
      <w:r w:rsidR="00ED7D9E">
        <w:rPr>
          <w:rFonts w:ascii="仿宋" w:eastAsia="仿宋" w:hAnsi="仿宋" w:cs="仿宋" w:hint="eastAsia"/>
          <w:bCs/>
          <w:sz w:val="32"/>
          <w:szCs w:val="32"/>
        </w:rPr>
        <w:t>襄城县职业</w:t>
      </w:r>
      <w:r w:rsidR="00ED7D9E" w:rsidRPr="001E0F05">
        <w:rPr>
          <w:rFonts w:ascii="仿宋" w:eastAsia="仿宋" w:hAnsi="仿宋" w:cs="仿宋" w:hint="eastAsia"/>
          <w:bCs/>
          <w:sz w:val="32"/>
          <w:szCs w:val="32"/>
        </w:rPr>
        <w:t>教育中心电子商务产教融合项目</w:t>
      </w:r>
    </w:p>
    <w:p w:rsidR="000E206A" w:rsidRPr="00D2036F" w:rsidRDefault="00237442" w:rsidP="00ED7D9E">
      <w:pPr>
        <w:pStyle w:val="p16"/>
        <w:spacing w:line="360" w:lineRule="auto"/>
        <w:ind w:leftChars="452" w:left="2869" w:hangingChars="600" w:hanging="1920"/>
        <w:rPr>
          <w:rFonts w:ascii="仿宋" w:eastAsia="仿宋" w:hAnsi="仿宋" w:cs="仿宋"/>
          <w:sz w:val="32"/>
          <w:szCs w:val="32"/>
        </w:rPr>
      </w:pPr>
      <w:r>
        <w:rPr>
          <w:rFonts w:ascii="仿宋" w:eastAsia="仿宋" w:hAnsi="仿宋" w:cs="仿宋" w:hint="eastAsia"/>
          <w:sz w:val="32"/>
          <w:szCs w:val="32"/>
        </w:rPr>
        <w:t>项目编号：</w:t>
      </w:r>
      <w:r w:rsidR="00AE3A6C">
        <w:rPr>
          <w:rFonts w:ascii="仿宋" w:eastAsia="仿宋" w:hAnsi="仿宋" w:cs="仿宋" w:hint="eastAsia"/>
          <w:sz w:val="32"/>
          <w:szCs w:val="32"/>
        </w:rPr>
        <w:t>XZZ-T201</w:t>
      </w:r>
      <w:r w:rsidR="001814FC">
        <w:rPr>
          <w:rFonts w:ascii="仿宋" w:eastAsia="仿宋" w:hAnsi="仿宋" w:cs="仿宋" w:hint="eastAsia"/>
          <w:sz w:val="32"/>
          <w:szCs w:val="32"/>
        </w:rPr>
        <w:t>80</w:t>
      </w:r>
      <w:r w:rsidR="001E0F05">
        <w:rPr>
          <w:rFonts w:ascii="仿宋" w:eastAsia="仿宋" w:hAnsi="仿宋" w:cs="仿宋" w:hint="eastAsia"/>
          <w:sz w:val="32"/>
          <w:szCs w:val="32"/>
        </w:rPr>
        <w:t>70</w:t>
      </w:r>
      <w:r w:rsidR="00AE3A6C">
        <w:rPr>
          <w:rFonts w:ascii="仿宋" w:eastAsia="仿宋" w:hAnsi="仿宋" w:cs="仿宋" w:hint="eastAsia"/>
          <w:sz w:val="32"/>
          <w:szCs w:val="32"/>
        </w:rPr>
        <w:t>号</w:t>
      </w:r>
      <w:r w:rsidR="00AE3A6C" w:rsidRPr="00A90055">
        <w:rPr>
          <w:rFonts w:ascii="仿宋" w:eastAsia="仿宋" w:hAnsi="仿宋" w:cs="仿宋" w:hint="eastAsia"/>
          <w:sz w:val="32"/>
          <w:szCs w:val="32"/>
        </w:rPr>
        <w:t xml:space="preserve">    </w:t>
      </w:r>
      <w:r w:rsidR="00AE3A6C">
        <w:rPr>
          <w:rFonts w:ascii="仿宋" w:eastAsia="仿宋" w:hAnsi="仿宋" w:cs="仿宋" w:hint="eastAsia"/>
          <w:b/>
          <w:bCs/>
          <w:sz w:val="32"/>
          <w:szCs w:val="32"/>
        </w:rPr>
        <w:t xml:space="preserve">            </w:t>
      </w:r>
    </w:p>
    <w:p w:rsidR="000E206A" w:rsidRPr="00331C39" w:rsidRDefault="00AE3A6C" w:rsidP="00CC32FA">
      <w:pPr>
        <w:pStyle w:val="a8"/>
        <w:numPr>
          <w:ilvl w:val="0"/>
          <w:numId w:val="6"/>
        </w:numPr>
        <w:spacing w:line="360" w:lineRule="auto"/>
        <w:ind w:firstLineChars="0"/>
        <w:rPr>
          <w:rFonts w:ascii="黑体" w:eastAsia="黑体" w:hAnsi="黑体" w:cs="黑体"/>
          <w:sz w:val="32"/>
          <w:szCs w:val="32"/>
        </w:rPr>
      </w:pPr>
      <w:r w:rsidRPr="00331C39">
        <w:rPr>
          <w:rFonts w:ascii="黑体" w:eastAsia="黑体" w:hAnsi="黑体" w:cs="黑体" w:hint="eastAsia"/>
          <w:sz w:val="32"/>
          <w:szCs w:val="32"/>
        </w:rPr>
        <w:t>项目简要说明：</w:t>
      </w:r>
    </w:p>
    <w:p w:rsidR="00D650D4" w:rsidRDefault="001E0F05" w:rsidP="00D650D4">
      <w:pPr>
        <w:pStyle w:val="p16"/>
        <w:ind w:left="480"/>
        <w:rPr>
          <w:rFonts w:ascii="仿宋" w:eastAsia="仿宋" w:hAnsi="仿宋" w:cs="仿宋"/>
          <w:bCs/>
          <w:sz w:val="32"/>
          <w:szCs w:val="32"/>
        </w:rPr>
      </w:pPr>
      <w:r w:rsidRPr="001E0F05">
        <w:rPr>
          <w:rFonts w:ascii="仿宋" w:eastAsia="仿宋" w:hAnsi="仿宋" w:cs="仿宋" w:hint="eastAsia"/>
          <w:bCs/>
          <w:sz w:val="32"/>
          <w:szCs w:val="32"/>
        </w:rPr>
        <w:t>襄城县职业技术教育中心</w:t>
      </w:r>
      <w:r w:rsidR="00D650D4">
        <w:rPr>
          <w:rFonts w:ascii="仿宋" w:eastAsia="仿宋" w:hAnsi="仿宋" w:cs="仿宋" w:hint="eastAsia"/>
          <w:bCs/>
          <w:sz w:val="32"/>
          <w:szCs w:val="32"/>
        </w:rPr>
        <w:t>采购：</w:t>
      </w:r>
      <w:r w:rsidR="00D650D4" w:rsidRPr="00D650D4">
        <w:rPr>
          <w:rFonts w:ascii="仿宋" w:eastAsia="仿宋" w:hAnsi="仿宋" w:cs="仿宋" w:hint="eastAsia"/>
          <w:bCs/>
          <w:sz w:val="32"/>
          <w:szCs w:val="32"/>
        </w:rPr>
        <w:t>电脑、实训桌椅、培训桌椅、办公家具等</w:t>
      </w:r>
      <w:r w:rsidR="00D650D4" w:rsidRPr="00331C39">
        <w:rPr>
          <w:rFonts w:ascii="仿宋" w:eastAsia="仿宋" w:hAnsi="仿宋" w:cs="仿宋" w:hint="eastAsia"/>
          <w:bCs/>
          <w:sz w:val="32"/>
          <w:szCs w:val="32"/>
        </w:rPr>
        <w:t>（具体清单参数及要求见谈判文件）</w:t>
      </w:r>
    </w:p>
    <w:p w:rsidR="00331C39" w:rsidRPr="00331C39" w:rsidRDefault="00331C39" w:rsidP="00CC32FA">
      <w:pPr>
        <w:pStyle w:val="p16"/>
        <w:ind w:firstLineChars="150" w:firstLine="482"/>
        <w:rPr>
          <w:rFonts w:ascii="仿宋" w:eastAsia="仿宋" w:hAnsi="仿宋" w:cs="仿宋"/>
          <w:bCs/>
          <w:sz w:val="32"/>
          <w:szCs w:val="32"/>
        </w:rPr>
      </w:pPr>
      <w:r w:rsidRPr="00CC32FA">
        <w:rPr>
          <w:rFonts w:ascii="仿宋" w:eastAsia="仿宋" w:hAnsi="仿宋" w:cs="仿宋" w:hint="eastAsia"/>
          <w:b/>
          <w:bCs/>
          <w:sz w:val="32"/>
          <w:szCs w:val="32"/>
        </w:rPr>
        <w:t>项目预算：</w:t>
      </w:r>
      <w:r w:rsidR="001E0F05">
        <w:rPr>
          <w:rFonts w:ascii="仿宋" w:eastAsia="仿宋" w:hAnsi="仿宋" w:cs="仿宋" w:hint="eastAsia"/>
          <w:bCs/>
          <w:sz w:val="32"/>
          <w:szCs w:val="32"/>
        </w:rPr>
        <w:t>400000.00</w:t>
      </w:r>
      <w:r w:rsidR="0099336E">
        <w:rPr>
          <w:rFonts w:ascii="仿宋" w:eastAsia="仿宋" w:hAnsi="仿宋" w:cs="仿宋" w:hint="eastAsia"/>
          <w:bCs/>
          <w:sz w:val="32"/>
          <w:szCs w:val="32"/>
        </w:rPr>
        <w:t>元</w:t>
      </w:r>
      <w:r w:rsidR="000925C9">
        <w:rPr>
          <w:rFonts w:ascii="仿宋" w:eastAsia="仿宋" w:hAnsi="仿宋" w:cs="仿宋" w:hint="eastAsia"/>
          <w:bCs/>
          <w:sz w:val="32"/>
          <w:szCs w:val="32"/>
        </w:rPr>
        <w:t>。</w:t>
      </w:r>
    </w:p>
    <w:p w:rsidR="009B1F0C" w:rsidRPr="00393886" w:rsidRDefault="00CC32FA" w:rsidP="00CC32FA">
      <w:pPr>
        <w:pStyle w:val="p0"/>
        <w:spacing w:line="360" w:lineRule="auto"/>
        <w:ind w:left="862"/>
        <w:jc w:val="left"/>
        <w:rPr>
          <w:rFonts w:ascii="黑体" w:eastAsia="黑体" w:hAnsi="黑体" w:cs="黑体"/>
          <w:kern w:val="2"/>
          <w:sz w:val="32"/>
          <w:szCs w:val="32"/>
        </w:rPr>
      </w:pPr>
      <w:r w:rsidRPr="00393886">
        <w:rPr>
          <w:rFonts w:ascii="黑体" w:eastAsia="黑体" w:hAnsi="黑体" w:cs="黑体" w:hint="eastAsia"/>
          <w:kern w:val="2"/>
          <w:sz w:val="32"/>
          <w:szCs w:val="32"/>
        </w:rPr>
        <w:t xml:space="preserve">三、 </w:t>
      </w:r>
      <w:r w:rsidR="00AE3A6C" w:rsidRPr="00393886">
        <w:rPr>
          <w:rFonts w:ascii="黑体" w:eastAsia="黑体" w:hAnsi="黑体" w:cs="黑体" w:hint="eastAsia"/>
          <w:kern w:val="2"/>
          <w:sz w:val="32"/>
          <w:szCs w:val="32"/>
        </w:rPr>
        <w:t>投标人资质要求：</w:t>
      </w:r>
    </w:p>
    <w:p w:rsidR="00331C39" w:rsidRPr="00331C39" w:rsidRDefault="00D650D4" w:rsidP="00331C39">
      <w:pPr>
        <w:pStyle w:val="p16"/>
        <w:spacing w:line="360" w:lineRule="auto"/>
        <w:ind w:left="480"/>
        <w:jc w:val="both"/>
        <w:rPr>
          <w:rFonts w:ascii="仿宋" w:eastAsia="仿宋" w:hAnsi="仿宋" w:cs="仿宋"/>
          <w:bCs/>
          <w:sz w:val="32"/>
          <w:szCs w:val="32"/>
        </w:rPr>
      </w:pPr>
      <w:r w:rsidRPr="00CC32FA">
        <w:rPr>
          <w:rFonts w:ascii="仿宋" w:eastAsia="仿宋" w:hAnsi="仿宋" w:cs="仿宋" w:hint="eastAsia"/>
          <w:bCs/>
          <w:sz w:val="32"/>
          <w:szCs w:val="32"/>
        </w:rPr>
        <w:t>（一）、投标人须符合《中华人民共和国政府采购法》第二十二条第一款规定并提供相关材料；</w:t>
      </w:r>
    </w:p>
    <w:p w:rsidR="00331C39" w:rsidRDefault="00331C39" w:rsidP="00331C39">
      <w:pPr>
        <w:pStyle w:val="p16"/>
        <w:spacing w:line="360" w:lineRule="auto"/>
        <w:ind w:firstLineChars="150" w:firstLine="480"/>
        <w:jc w:val="both"/>
        <w:rPr>
          <w:rFonts w:ascii="仿宋" w:eastAsia="仿宋" w:hAnsi="仿宋" w:cs="仿宋" w:hint="eastAsia"/>
          <w:bCs/>
          <w:sz w:val="32"/>
          <w:szCs w:val="32"/>
        </w:rPr>
      </w:pPr>
      <w:r w:rsidRPr="00331C39">
        <w:rPr>
          <w:rFonts w:ascii="仿宋" w:eastAsia="仿宋" w:hAnsi="仿宋" w:cs="仿宋" w:hint="eastAsia"/>
          <w:bCs/>
          <w:sz w:val="32"/>
          <w:szCs w:val="32"/>
        </w:rPr>
        <w:t>（二）</w:t>
      </w:r>
      <w:r w:rsidR="00D650D4" w:rsidRPr="00CC32FA">
        <w:rPr>
          <w:rFonts w:ascii="仿宋" w:eastAsia="仿宋" w:hAnsi="仿宋" w:cs="仿宋" w:hint="eastAsia"/>
          <w:bCs/>
          <w:sz w:val="32"/>
          <w:szCs w:val="32"/>
        </w:rPr>
        <w:t>具有独立法人资格、持有有效的企业法人营业执照（须包含相关经营范围）、税务登记证和组织机构代码证或三证合一证书</w:t>
      </w:r>
      <w:r w:rsidRPr="00331C39">
        <w:rPr>
          <w:rFonts w:ascii="仿宋" w:eastAsia="仿宋" w:hAnsi="仿宋" w:cs="仿宋" w:hint="eastAsia"/>
          <w:bCs/>
          <w:sz w:val="32"/>
          <w:szCs w:val="32"/>
        </w:rPr>
        <w:t>；</w:t>
      </w:r>
      <w:r w:rsidRPr="00331C39">
        <w:rPr>
          <w:rFonts w:ascii="仿宋" w:eastAsia="仿宋" w:hAnsi="仿宋" w:cs="仿宋"/>
          <w:bCs/>
          <w:sz w:val="32"/>
          <w:szCs w:val="32"/>
        </w:rPr>
        <w:t xml:space="preserve"> </w:t>
      </w:r>
    </w:p>
    <w:p w:rsidR="00D650D4" w:rsidRPr="00CC32FA" w:rsidRDefault="00D650D4" w:rsidP="00CC32FA">
      <w:pPr>
        <w:pStyle w:val="p16"/>
        <w:spacing w:line="360" w:lineRule="auto"/>
        <w:ind w:firstLineChars="150" w:firstLine="480"/>
        <w:jc w:val="both"/>
        <w:rPr>
          <w:rFonts w:ascii="仿宋" w:eastAsia="仿宋" w:hAnsi="仿宋" w:cs="仿宋" w:hint="eastAsia"/>
          <w:bCs/>
          <w:sz w:val="32"/>
          <w:szCs w:val="32"/>
        </w:rPr>
      </w:pPr>
      <w:r w:rsidRPr="00CC32FA">
        <w:rPr>
          <w:rFonts w:ascii="仿宋" w:eastAsia="仿宋" w:hAnsi="仿宋" w:cs="仿宋" w:hint="eastAsia"/>
          <w:bCs/>
          <w:sz w:val="32"/>
          <w:szCs w:val="32"/>
        </w:rPr>
        <w:t>（三）提供近一年财务审计报告（新成立公司提供财务报表）；</w:t>
      </w:r>
    </w:p>
    <w:p w:rsidR="00D650D4" w:rsidRPr="00CC32FA" w:rsidRDefault="00D650D4" w:rsidP="006F408F">
      <w:pPr>
        <w:spacing w:line="360" w:lineRule="auto"/>
        <w:ind w:firstLineChars="100" w:firstLine="320"/>
        <w:rPr>
          <w:rFonts w:ascii="仿宋" w:eastAsia="仿宋" w:hAnsi="仿宋" w:cs="仿宋" w:hint="eastAsia"/>
          <w:bCs/>
          <w:kern w:val="0"/>
          <w:sz w:val="32"/>
          <w:szCs w:val="32"/>
        </w:rPr>
      </w:pPr>
      <w:r w:rsidRPr="00CC32FA">
        <w:rPr>
          <w:rFonts w:ascii="仿宋" w:eastAsia="仿宋" w:hAnsi="仿宋" w:cs="仿宋" w:hint="eastAsia"/>
          <w:bCs/>
          <w:kern w:val="0"/>
          <w:sz w:val="32"/>
          <w:szCs w:val="32"/>
        </w:rPr>
        <w:t>（四）具有履行合同所必需的设备和专业技术能力；</w:t>
      </w:r>
    </w:p>
    <w:p w:rsidR="00D650D4" w:rsidRPr="00CC32FA" w:rsidRDefault="00D650D4" w:rsidP="006F408F">
      <w:pPr>
        <w:spacing w:line="360" w:lineRule="auto"/>
        <w:ind w:firstLineChars="100" w:firstLine="320"/>
        <w:rPr>
          <w:rFonts w:ascii="仿宋" w:eastAsia="仿宋" w:hAnsi="仿宋" w:cs="仿宋" w:hint="eastAsia"/>
          <w:bCs/>
          <w:kern w:val="0"/>
          <w:sz w:val="32"/>
          <w:szCs w:val="32"/>
        </w:rPr>
      </w:pPr>
      <w:r w:rsidRPr="00CC32FA">
        <w:rPr>
          <w:rFonts w:ascii="仿宋" w:eastAsia="仿宋" w:hAnsi="仿宋" w:cs="仿宋" w:hint="eastAsia"/>
          <w:bCs/>
          <w:kern w:val="0"/>
          <w:sz w:val="32"/>
          <w:szCs w:val="32"/>
        </w:rPr>
        <w:t>（五）提供2018年以来任意连续三个月的纳税凭证和社保缴费凭证；</w:t>
      </w:r>
    </w:p>
    <w:p w:rsidR="00D650D4" w:rsidRPr="00CC32FA" w:rsidRDefault="00D650D4" w:rsidP="006F408F">
      <w:pPr>
        <w:spacing w:line="360" w:lineRule="auto"/>
        <w:ind w:firstLineChars="100" w:firstLine="320"/>
        <w:rPr>
          <w:rFonts w:ascii="仿宋" w:eastAsia="仿宋" w:hAnsi="仿宋" w:cs="仿宋" w:hint="eastAsia"/>
          <w:bCs/>
          <w:kern w:val="0"/>
          <w:sz w:val="32"/>
          <w:szCs w:val="32"/>
        </w:rPr>
      </w:pPr>
      <w:r w:rsidRPr="00CC32FA">
        <w:rPr>
          <w:rFonts w:ascii="仿宋" w:eastAsia="仿宋" w:hAnsi="仿宋" w:cs="仿宋" w:hint="eastAsia"/>
          <w:bCs/>
          <w:kern w:val="0"/>
          <w:sz w:val="32"/>
          <w:szCs w:val="32"/>
        </w:rPr>
        <w:t>（六）参加政府采购活动前三年内，在经营活动中没有重大违法记录；</w:t>
      </w:r>
    </w:p>
    <w:p w:rsidR="00D650D4" w:rsidRPr="00CC32FA" w:rsidRDefault="00D650D4" w:rsidP="006F408F">
      <w:pPr>
        <w:spacing w:line="360" w:lineRule="auto"/>
        <w:ind w:firstLineChars="100" w:firstLine="320"/>
        <w:rPr>
          <w:rFonts w:ascii="仿宋" w:eastAsia="仿宋" w:hAnsi="仿宋" w:cs="仿宋" w:hint="eastAsia"/>
          <w:bCs/>
          <w:kern w:val="0"/>
          <w:sz w:val="32"/>
          <w:szCs w:val="32"/>
        </w:rPr>
      </w:pPr>
      <w:r w:rsidRPr="00CC32FA">
        <w:rPr>
          <w:rFonts w:ascii="仿宋" w:eastAsia="仿宋" w:hAnsi="仿宋" w:cs="仿宋" w:hint="eastAsia"/>
          <w:bCs/>
          <w:kern w:val="0"/>
          <w:sz w:val="32"/>
          <w:szCs w:val="32"/>
        </w:rPr>
        <w:t>（七）企业2015年1月1日以来承担过类似项目的业绩（提供中标</w:t>
      </w:r>
      <w:r w:rsidRPr="00CC32FA">
        <w:rPr>
          <w:rFonts w:ascii="仿宋" w:eastAsia="仿宋" w:hAnsi="仿宋" w:cs="仿宋" w:hint="eastAsia"/>
          <w:bCs/>
          <w:kern w:val="0"/>
          <w:sz w:val="32"/>
          <w:szCs w:val="32"/>
        </w:rPr>
        <w:lastRenderedPageBreak/>
        <w:t>通知书和合同，时间以中标通知书时间为准）；</w:t>
      </w:r>
    </w:p>
    <w:p w:rsidR="00D650D4" w:rsidRPr="00CC32FA" w:rsidRDefault="00D650D4" w:rsidP="006F408F">
      <w:pPr>
        <w:spacing w:line="360" w:lineRule="auto"/>
        <w:ind w:firstLineChars="50" w:firstLine="160"/>
        <w:rPr>
          <w:rFonts w:ascii="仿宋" w:eastAsia="仿宋" w:hAnsi="仿宋" w:cs="仿宋" w:hint="eastAsia"/>
          <w:bCs/>
          <w:kern w:val="0"/>
          <w:sz w:val="32"/>
          <w:szCs w:val="32"/>
        </w:rPr>
      </w:pPr>
      <w:r w:rsidRPr="00CC32FA">
        <w:rPr>
          <w:rFonts w:ascii="仿宋" w:eastAsia="仿宋" w:hAnsi="仿宋" w:cs="仿宋" w:hint="eastAsia"/>
          <w:bCs/>
          <w:kern w:val="0"/>
          <w:sz w:val="32"/>
          <w:szCs w:val="32"/>
        </w:rPr>
        <w:t>（八）法定代表人身份证或授权委托书及代理人身份证（授权委托书须由法定代表人、委托代理人亲笔签署）；</w:t>
      </w:r>
    </w:p>
    <w:p w:rsidR="00331C39" w:rsidRPr="00331C39" w:rsidRDefault="00D650D4" w:rsidP="006F408F">
      <w:pPr>
        <w:pStyle w:val="p16"/>
        <w:spacing w:line="360" w:lineRule="auto"/>
        <w:ind w:firstLineChars="50" w:firstLine="160"/>
        <w:jc w:val="both"/>
        <w:rPr>
          <w:rFonts w:ascii="仿宋" w:eastAsia="仿宋" w:hAnsi="仿宋" w:cs="仿宋"/>
          <w:bCs/>
          <w:sz w:val="32"/>
          <w:szCs w:val="32"/>
        </w:rPr>
      </w:pPr>
      <w:r>
        <w:rPr>
          <w:rFonts w:ascii="仿宋" w:eastAsia="仿宋" w:hAnsi="仿宋" w:cs="仿宋" w:hint="eastAsia"/>
          <w:bCs/>
          <w:sz w:val="32"/>
          <w:szCs w:val="32"/>
        </w:rPr>
        <w:t>（九</w:t>
      </w:r>
      <w:r w:rsidR="00331C39" w:rsidRPr="00331C39">
        <w:rPr>
          <w:rFonts w:ascii="仿宋" w:eastAsia="仿宋" w:hAnsi="仿宋" w:cs="仿宋" w:hint="eastAsia"/>
          <w:bCs/>
          <w:sz w:val="32"/>
          <w:szCs w:val="32"/>
        </w:rPr>
        <w:t xml:space="preserve">）根据《关于在政府采购活动中查询及使用信用记录有关问题的通知》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331C39" w:rsidRPr="00331C39" w:rsidRDefault="00D650D4" w:rsidP="006F408F">
      <w:pPr>
        <w:pStyle w:val="p16"/>
        <w:spacing w:line="360" w:lineRule="auto"/>
        <w:ind w:firstLineChars="50" w:firstLine="160"/>
        <w:jc w:val="both"/>
        <w:rPr>
          <w:rFonts w:ascii="仿宋" w:eastAsia="仿宋" w:hAnsi="仿宋" w:cs="仿宋"/>
          <w:bCs/>
          <w:sz w:val="32"/>
          <w:szCs w:val="32"/>
        </w:rPr>
      </w:pPr>
      <w:r>
        <w:rPr>
          <w:rFonts w:ascii="仿宋" w:eastAsia="仿宋" w:hAnsi="仿宋" w:cs="仿宋" w:hint="eastAsia"/>
          <w:bCs/>
          <w:sz w:val="32"/>
          <w:szCs w:val="32"/>
        </w:rPr>
        <w:t>（十）</w:t>
      </w:r>
      <w:r w:rsidR="00331C39" w:rsidRPr="00331C39">
        <w:rPr>
          <w:rFonts w:ascii="仿宋" w:eastAsia="仿宋" w:hAnsi="仿宋" w:cs="仿宋" w:hint="eastAsia"/>
          <w:bCs/>
          <w:sz w:val="32"/>
          <w:szCs w:val="32"/>
        </w:rPr>
        <w:t>本项目不接受联合体投标；</w:t>
      </w:r>
    </w:p>
    <w:p w:rsidR="00D650D4" w:rsidRPr="00D650D4" w:rsidRDefault="00D650D4" w:rsidP="006F408F">
      <w:pPr>
        <w:pStyle w:val="p16"/>
        <w:spacing w:line="360" w:lineRule="auto"/>
        <w:ind w:firstLineChars="50" w:firstLine="160"/>
        <w:jc w:val="both"/>
        <w:rPr>
          <w:rFonts w:ascii="仿宋" w:eastAsia="仿宋" w:hAnsi="仿宋" w:cs="仿宋"/>
          <w:bCs/>
          <w:sz w:val="32"/>
          <w:szCs w:val="32"/>
        </w:rPr>
      </w:pPr>
      <w:r>
        <w:rPr>
          <w:rFonts w:ascii="仿宋" w:eastAsia="仿宋" w:hAnsi="仿宋" w:cs="仿宋" w:hint="eastAsia"/>
          <w:bCs/>
          <w:sz w:val="32"/>
          <w:szCs w:val="32"/>
        </w:rPr>
        <w:t>（十一）</w:t>
      </w:r>
      <w:r w:rsidR="00331C39" w:rsidRPr="00331C39">
        <w:rPr>
          <w:rFonts w:ascii="仿宋" w:eastAsia="仿宋" w:hAnsi="仿宋" w:cs="仿宋" w:hint="eastAsia"/>
          <w:bCs/>
          <w:sz w:val="32"/>
          <w:szCs w:val="32"/>
        </w:rPr>
        <w:t>谈判现场需提供资质资料详见谈判文件（资格后审）。</w:t>
      </w:r>
    </w:p>
    <w:p w:rsidR="000E206A" w:rsidRDefault="00AE3A6C" w:rsidP="00700F2E">
      <w:pPr>
        <w:pStyle w:val="p0"/>
        <w:spacing w:before="100" w:after="100" w:line="360" w:lineRule="auto"/>
        <w:ind w:firstLineChars="150" w:firstLine="480"/>
        <w:jc w:val="left"/>
        <w:rPr>
          <w:rFonts w:ascii="黑体" w:eastAsia="黑体" w:hAnsi="黑体" w:cs="黑体"/>
          <w:color w:val="000000"/>
          <w:sz w:val="32"/>
          <w:szCs w:val="32"/>
        </w:rPr>
      </w:pPr>
      <w:r>
        <w:rPr>
          <w:rFonts w:ascii="黑体" w:eastAsia="黑体" w:hAnsi="黑体" w:cs="黑体" w:hint="eastAsia"/>
          <w:color w:val="000000"/>
          <w:sz w:val="32"/>
          <w:szCs w:val="32"/>
        </w:rPr>
        <w:t>四、报名要求：</w:t>
      </w:r>
    </w:p>
    <w:p w:rsidR="000E206A" w:rsidRPr="00A90055" w:rsidRDefault="00AE3A6C" w:rsidP="00700F2E">
      <w:pPr>
        <w:pStyle w:val="p16"/>
        <w:spacing w:line="360" w:lineRule="auto"/>
        <w:ind w:firstLine="641"/>
        <w:jc w:val="both"/>
        <w:rPr>
          <w:rFonts w:ascii="仿宋" w:eastAsia="仿宋" w:hAnsi="仿宋" w:cs="仿宋"/>
          <w:sz w:val="32"/>
          <w:szCs w:val="32"/>
        </w:rPr>
      </w:pPr>
      <w:r w:rsidRPr="00A90055">
        <w:rPr>
          <w:rFonts w:ascii="仿宋" w:eastAsia="仿宋" w:hAnsi="仿宋" w:cs="仿宋" w:hint="eastAsia"/>
          <w:sz w:val="32"/>
          <w:szCs w:val="32"/>
        </w:rPr>
        <w:t>网上报名，供应商须加入许昌公共资源交易中心供应商库，报名期限内在全国公共资源交易平台（河南省·许昌市）网上报名。详情查看全国公共资源交易平台（河南省·许昌市）（</w:t>
      </w:r>
      <w:hyperlink r:id="rId8" w:history="1">
        <w:r w:rsidR="00960139" w:rsidRPr="00A90055">
          <w:rPr>
            <w:rFonts w:hint="eastAsia"/>
          </w:rPr>
          <w:t>www.xc</w:t>
        </w:r>
      </w:hyperlink>
      <w:r w:rsidR="00960139" w:rsidRPr="00A90055">
        <w:rPr>
          <w:rFonts w:ascii="仿宋" w:eastAsia="仿宋" w:hAnsi="仿宋" w:cs="仿宋" w:hint="eastAsia"/>
          <w:sz w:val="32"/>
          <w:szCs w:val="32"/>
        </w:rPr>
        <w:t>ggzy</w:t>
      </w:r>
      <w:r w:rsidRPr="00A90055">
        <w:rPr>
          <w:rFonts w:ascii="仿宋" w:eastAsia="仿宋" w:hAnsi="仿宋" w:cs="仿宋" w:hint="eastAsia"/>
          <w:sz w:val="32"/>
          <w:szCs w:val="32"/>
        </w:rPr>
        <w:t>.</w:t>
      </w:r>
      <w:r w:rsidR="00960139" w:rsidRPr="00A90055">
        <w:rPr>
          <w:rFonts w:ascii="仿宋" w:eastAsia="仿宋" w:hAnsi="仿宋" w:cs="仿宋" w:hint="eastAsia"/>
          <w:sz w:val="32"/>
          <w:szCs w:val="32"/>
        </w:rPr>
        <w:t>gov.</w:t>
      </w:r>
      <w:r w:rsidRPr="00A90055">
        <w:rPr>
          <w:rFonts w:ascii="仿宋" w:eastAsia="仿宋" w:hAnsi="仿宋" w:cs="仿宋" w:hint="eastAsia"/>
          <w:sz w:val="32"/>
          <w:szCs w:val="32"/>
        </w:rPr>
        <w:t>c</w:t>
      </w:r>
      <w:r w:rsidR="00960139" w:rsidRPr="00A90055">
        <w:rPr>
          <w:rFonts w:ascii="仿宋" w:eastAsia="仿宋" w:hAnsi="仿宋" w:cs="仿宋" w:hint="eastAsia"/>
          <w:sz w:val="32"/>
          <w:szCs w:val="32"/>
        </w:rPr>
        <w:t>n</w:t>
      </w:r>
      <w:r w:rsidRPr="00A90055">
        <w:rPr>
          <w:rFonts w:ascii="仿宋" w:eastAsia="仿宋" w:hAnsi="仿宋" w:cs="仿宋" w:hint="eastAsia"/>
          <w:sz w:val="32"/>
          <w:szCs w:val="32"/>
        </w:rPr>
        <w:t>）首页中的办事指南。网上报名后，自行下载谈判文件。</w:t>
      </w:r>
    </w:p>
    <w:p w:rsidR="000E206A" w:rsidRDefault="00AE3A6C" w:rsidP="00700F2E">
      <w:pPr>
        <w:pStyle w:val="p16"/>
        <w:spacing w:line="360" w:lineRule="auto"/>
        <w:jc w:val="both"/>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r>
        <w:rPr>
          <w:rFonts w:ascii="黑体" w:eastAsia="黑体" w:hAnsi="黑体" w:cs="黑体" w:hint="eastAsia"/>
          <w:color w:val="000000"/>
          <w:sz w:val="32"/>
          <w:szCs w:val="32"/>
        </w:rPr>
        <w:t>五、谈判文件的领取与响应文件的递交：</w:t>
      </w:r>
    </w:p>
    <w:p w:rsidR="000E206A" w:rsidRPr="00A90055" w:rsidRDefault="00AE3A6C" w:rsidP="00700F2E">
      <w:pPr>
        <w:pStyle w:val="p16"/>
        <w:spacing w:line="360" w:lineRule="auto"/>
        <w:ind w:firstLineChars="200" w:firstLine="640"/>
        <w:jc w:val="both"/>
        <w:rPr>
          <w:rFonts w:ascii="仿宋" w:eastAsia="仿宋" w:hAnsi="仿宋" w:cs="仿宋"/>
          <w:sz w:val="32"/>
          <w:szCs w:val="32"/>
        </w:rPr>
      </w:pPr>
      <w:r w:rsidRPr="00A90055">
        <w:rPr>
          <w:rFonts w:ascii="仿宋" w:eastAsia="仿宋" w:hAnsi="仿宋" w:cs="仿宋" w:hint="eastAsia"/>
          <w:sz w:val="32"/>
          <w:szCs w:val="32"/>
        </w:rPr>
        <w:t>1、领取方式：网上下载；</w:t>
      </w:r>
    </w:p>
    <w:p w:rsidR="000E206A" w:rsidRPr="00A90055" w:rsidRDefault="00AE3A6C" w:rsidP="00700F2E">
      <w:pPr>
        <w:pStyle w:val="p16"/>
        <w:spacing w:line="360" w:lineRule="auto"/>
        <w:jc w:val="both"/>
        <w:rPr>
          <w:rFonts w:ascii="仿宋" w:eastAsia="仿宋" w:hAnsi="仿宋" w:cs="仿宋"/>
          <w:sz w:val="32"/>
          <w:szCs w:val="32"/>
        </w:rPr>
      </w:pPr>
      <w:r w:rsidRPr="00A90055">
        <w:rPr>
          <w:rFonts w:ascii="仿宋" w:eastAsia="仿宋" w:hAnsi="仿宋" w:cs="仿宋" w:hint="eastAsia"/>
          <w:sz w:val="32"/>
          <w:szCs w:val="32"/>
        </w:rPr>
        <w:t xml:space="preserve">    2、报名及领取时间：自谈判文件在网上发出之日起至提交投标文件截止时均可投标报名下载谈判文件,在下载谈判文件期间，有可能会出现变更信息，请下载谈判文件的供应商自行关注，否则自行承担相应责任。</w:t>
      </w:r>
    </w:p>
    <w:p w:rsidR="000E206A" w:rsidRPr="00A90055" w:rsidRDefault="00AE3A6C" w:rsidP="00700F2E">
      <w:pPr>
        <w:pStyle w:val="p16"/>
        <w:spacing w:line="360" w:lineRule="auto"/>
        <w:ind w:firstLineChars="200" w:firstLine="640"/>
        <w:jc w:val="both"/>
        <w:rPr>
          <w:rFonts w:ascii="仿宋" w:eastAsia="仿宋" w:hAnsi="仿宋" w:cs="仿宋"/>
          <w:sz w:val="32"/>
          <w:szCs w:val="32"/>
        </w:rPr>
      </w:pPr>
      <w:r w:rsidRPr="00A90055">
        <w:rPr>
          <w:rFonts w:ascii="仿宋" w:eastAsia="仿宋" w:hAnsi="仿宋" w:cs="仿宋" w:hint="eastAsia"/>
          <w:sz w:val="32"/>
          <w:szCs w:val="32"/>
        </w:rPr>
        <w:lastRenderedPageBreak/>
        <w:t>3、递交投标文件：请于201</w:t>
      </w:r>
      <w:r w:rsidR="00832EE8" w:rsidRPr="00A90055">
        <w:rPr>
          <w:rFonts w:ascii="仿宋" w:eastAsia="仿宋" w:hAnsi="仿宋" w:cs="仿宋" w:hint="eastAsia"/>
          <w:sz w:val="32"/>
          <w:szCs w:val="32"/>
        </w:rPr>
        <w:t>8</w:t>
      </w:r>
      <w:r w:rsidRPr="00A90055">
        <w:rPr>
          <w:rFonts w:ascii="仿宋" w:eastAsia="仿宋" w:hAnsi="仿宋" w:cs="仿宋" w:hint="eastAsia"/>
          <w:sz w:val="32"/>
          <w:szCs w:val="32"/>
        </w:rPr>
        <w:t>年</w:t>
      </w:r>
      <w:r w:rsidR="003D659D">
        <w:rPr>
          <w:rFonts w:ascii="仿宋" w:eastAsia="仿宋" w:hAnsi="仿宋" w:cs="仿宋" w:hint="eastAsia"/>
          <w:sz w:val="32"/>
          <w:szCs w:val="32"/>
        </w:rPr>
        <w:t>10</w:t>
      </w:r>
      <w:r w:rsidRPr="00A90055">
        <w:rPr>
          <w:rFonts w:ascii="仿宋" w:eastAsia="仿宋" w:hAnsi="仿宋" w:cs="仿宋" w:hint="eastAsia"/>
          <w:sz w:val="32"/>
          <w:szCs w:val="32"/>
        </w:rPr>
        <w:t>月</w:t>
      </w:r>
      <w:r w:rsidR="00331C39">
        <w:rPr>
          <w:rFonts w:ascii="仿宋" w:eastAsia="仿宋" w:hAnsi="仿宋" w:cs="仿宋" w:hint="eastAsia"/>
          <w:sz w:val="32"/>
          <w:szCs w:val="32"/>
        </w:rPr>
        <w:t>12</w:t>
      </w:r>
      <w:r w:rsidRPr="00A90055">
        <w:rPr>
          <w:rFonts w:ascii="仿宋" w:eastAsia="仿宋" w:hAnsi="仿宋" w:cs="仿宋" w:hint="eastAsia"/>
          <w:sz w:val="32"/>
          <w:szCs w:val="32"/>
        </w:rPr>
        <w:t>日</w:t>
      </w:r>
      <w:r w:rsidR="003D659D">
        <w:rPr>
          <w:rFonts w:ascii="仿宋" w:eastAsia="仿宋" w:hAnsi="仿宋" w:cs="仿宋" w:hint="eastAsia"/>
          <w:sz w:val="32"/>
          <w:szCs w:val="32"/>
        </w:rPr>
        <w:t>上午09:00</w:t>
      </w:r>
      <w:r w:rsidRPr="00A90055">
        <w:rPr>
          <w:rFonts w:ascii="仿宋" w:eastAsia="仿宋" w:hAnsi="仿宋" w:cs="仿宋" w:hint="eastAsia"/>
          <w:sz w:val="32"/>
          <w:szCs w:val="32"/>
        </w:rPr>
        <w:t>前密封递交到襄城县公共资源交易中心1207开标室（襄城县八七路东段电子商务产业园12楼1207开标室，迟到按自动放弃处理）。</w:t>
      </w:r>
    </w:p>
    <w:p w:rsidR="000E206A" w:rsidRDefault="00832EE8" w:rsidP="00700F2E">
      <w:pPr>
        <w:pStyle w:val="p16"/>
        <w:spacing w:line="360" w:lineRule="auto"/>
        <w:jc w:val="both"/>
        <w:rPr>
          <w:rFonts w:ascii="黑体" w:eastAsia="黑体" w:hAnsi="黑体" w:cs="黑体"/>
          <w:bCs/>
          <w:color w:val="000000"/>
          <w:sz w:val="32"/>
          <w:szCs w:val="32"/>
        </w:rPr>
      </w:pPr>
      <w:r>
        <w:rPr>
          <w:rFonts w:ascii="仿宋" w:eastAsia="仿宋" w:hAnsi="仿宋" w:cs="仿宋" w:hint="eastAsia"/>
          <w:b/>
          <w:color w:val="000000"/>
          <w:sz w:val="32"/>
          <w:szCs w:val="32"/>
        </w:rPr>
        <w:t xml:space="preserve"> </w:t>
      </w:r>
      <w:r w:rsidR="00AE3A6C">
        <w:rPr>
          <w:rFonts w:ascii="仿宋" w:eastAsia="仿宋" w:hAnsi="仿宋" w:cs="仿宋" w:hint="eastAsia"/>
          <w:b/>
          <w:color w:val="000000"/>
          <w:sz w:val="32"/>
          <w:szCs w:val="32"/>
        </w:rPr>
        <w:t xml:space="preserve"> </w:t>
      </w:r>
      <w:r w:rsidR="00AE3A6C">
        <w:rPr>
          <w:rFonts w:ascii="黑体" w:eastAsia="黑体" w:hAnsi="黑体" w:cs="黑体" w:hint="eastAsia"/>
          <w:bCs/>
          <w:color w:val="000000"/>
          <w:sz w:val="32"/>
          <w:szCs w:val="32"/>
        </w:rPr>
        <w:t>六、未通过全国公共资源交易平台（河南省·许昌市）下载谈判文件的投标企业，拒收其递交的投标文件。</w:t>
      </w:r>
    </w:p>
    <w:p w:rsidR="000E206A" w:rsidRDefault="00832EE8" w:rsidP="00700F2E">
      <w:pPr>
        <w:pStyle w:val="p0"/>
        <w:tabs>
          <w:tab w:val="left" w:pos="493"/>
        </w:tabs>
        <w:spacing w:line="360" w:lineRule="auto"/>
        <w:jc w:val="left"/>
        <w:rPr>
          <w:rFonts w:ascii="黑体" w:eastAsia="黑体" w:hAnsi="黑体" w:cs="黑体"/>
          <w:b/>
          <w:color w:val="000000"/>
          <w:sz w:val="32"/>
          <w:szCs w:val="32"/>
        </w:rPr>
      </w:pPr>
      <w:r>
        <w:rPr>
          <w:rFonts w:ascii="黑体" w:eastAsia="黑体" w:hAnsi="黑体" w:cs="黑体" w:hint="eastAsia"/>
          <w:b/>
          <w:color w:val="000000"/>
          <w:sz w:val="32"/>
          <w:szCs w:val="32"/>
        </w:rPr>
        <w:t xml:space="preserve"> </w:t>
      </w:r>
      <w:r w:rsidR="00AE3A6C">
        <w:rPr>
          <w:rFonts w:ascii="黑体" w:eastAsia="黑体" w:hAnsi="黑体" w:cs="黑体" w:hint="eastAsia"/>
          <w:b/>
          <w:color w:val="000000"/>
          <w:sz w:val="32"/>
          <w:szCs w:val="32"/>
        </w:rPr>
        <w:t xml:space="preserve"> </w:t>
      </w:r>
      <w:r w:rsidR="00AE3A6C">
        <w:rPr>
          <w:rFonts w:ascii="黑体" w:eastAsia="黑体" w:hAnsi="黑体" w:cs="黑体" w:hint="eastAsia"/>
          <w:bCs/>
          <w:color w:val="000000"/>
          <w:sz w:val="32"/>
          <w:szCs w:val="32"/>
        </w:rPr>
        <w:t>七、谈判时间、地点：</w:t>
      </w:r>
    </w:p>
    <w:p w:rsidR="000E206A" w:rsidRPr="00A90055" w:rsidRDefault="00AE3A6C" w:rsidP="00700F2E">
      <w:pPr>
        <w:pStyle w:val="p0"/>
        <w:spacing w:line="360" w:lineRule="auto"/>
        <w:jc w:val="left"/>
        <w:rPr>
          <w:rFonts w:ascii="仿宋" w:eastAsia="仿宋" w:hAnsi="仿宋" w:cs="仿宋"/>
          <w:sz w:val="32"/>
          <w:szCs w:val="32"/>
        </w:rPr>
      </w:pPr>
      <w:r>
        <w:rPr>
          <w:rFonts w:ascii="仿宋" w:eastAsia="仿宋" w:hAnsi="仿宋" w:cs="仿宋" w:hint="eastAsia"/>
          <w:b/>
          <w:color w:val="000000"/>
          <w:sz w:val="32"/>
          <w:szCs w:val="32"/>
        </w:rPr>
        <w:t xml:space="preserve">   </w:t>
      </w:r>
      <w:r w:rsidRPr="00A90055">
        <w:rPr>
          <w:rFonts w:ascii="仿宋" w:eastAsia="仿宋" w:hAnsi="仿宋" w:cs="仿宋" w:hint="eastAsia"/>
          <w:sz w:val="32"/>
          <w:szCs w:val="32"/>
        </w:rPr>
        <w:t xml:space="preserve"> 谈判时间：</w:t>
      </w:r>
      <w:r w:rsidR="003D659D" w:rsidRPr="00A90055">
        <w:rPr>
          <w:rFonts w:ascii="仿宋" w:eastAsia="仿宋" w:hAnsi="仿宋" w:cs="仿宋" w:hint="eastAsia"/>
          <w:sz w:val="32"/>
          <w:szCs w:val="32"/>
        </w:rPr>
        <w:t>2018年</w:t>
      </w:r>
      <w:r w:rsidR="003D659D">
        <w:rPr>
          <w:rFonts w:ascii="仿宋" w:eastAsia="仿宋" w:hAnsi="仿宋" w:cs="仿宋" w:hint="eastAsia"/>
          <w:sz w:val="32"/>
          <w:szCs w:val="32"/>
        </w:rPr>
        <w:t>10</w:t>
      </w:r>
      <w:r w:rsidR="003D659D" w:rsidRPr="00A90055">
        <w:rPr>
          <w:rFonts w:ascii="仿宋" w:eastAsia="仿宋" w:hAnsi="仿宋" w:cs="仿宋" w:hint="eastAsia"/>
          <w:sz w:val="32"/>
          <w:szCs w:val="32"/>
        </w:rPr>
        <w:t>月</w:t>
      </w:r>
      <w:r w:rsidR="003D659D">
        <w:rPr>
          <w:rFonts w:ascii="仿宋" w:eastAsia="仿宋" w:hAnsi="仿宋" w:cs="仿宋" w:hint="eastAsia"/>
          <w:sz w:val="32"/>
          <w:szCs w:val="32"/>
        </w:rPr>
        <w:t>12</w:t>
      </w:r>
      <w:r w:rsidR="003D659D" w:rsidRPr="00A90055">
        <w:rPr>
          <w:rFonts w:ascii="仿宋" w:eastAsia="仿宋" w:hAnsi="仿宋" w:cs="仿宋" w:hint="eastAsia"/>
          <w:sz w:val="32"/>
          <w:szCs w:val="32"/>
        </w:rPr>
        <w:t>日</w:t>
      </w:r>
      <w:r w:rsidR="003D659D">
        <w:rPr>
          <w:rFonts w:ascii="仿宋" w:eastAsia="仿宋" w:hAnsi="仿宋" w:cs="仿宋" w:hint="eastAsia"/>
          <w:sz w:val="32"/>
          <w:szCs w:val="32"/>
        </w:rPr>
        <w:t>上午09:00</w:t>
      </w:r>
      <w:r w:rsidRPr="00A90055">
        <w:rPr>
          <w:rFonts w:ascii="仿宋" w:eastAsia="仿宋" w:hAnsi="仿宋" w:cs="仿宋" w:hint="eastAsia"/>
          <w:sz w:val="32"/>
          <w:szCs w:val="32"/>
        </w:rPr>
        <w:t>（迟到按自动放弃处理）；</w:t>
      </w:r>
    </w:p>
    <w:p w:rsidR="000E206A" w:rsidRPr="00A90055" w:rsidRDefault="00AE3A6C" w:rsidP="00700F2E">
      <w:pPr>
        <w:pStyle w:val="p0"/>
        <w:spacing w:line="360" w:lineRule="auto"/>
        <w:jc w:val="left"/>
        <w:rPr>
          <w:rFonts w:ascii="仿宋" w:eastAsia="仿宋" w:hAnsi="仿宋" w:cs="仿宋"/>
          <w:sz w:val="32"/>
          <w:szCs w:val="32"/>
        </w:rPr>
      </w:pPr>
      <w:r w:rsidRPr="00A90055">
        <w:rPr>
          <w:rFonts w:ascii="仿宋" w:eastAsia="仿宋" w:hAnsi="仿宋" w:cs="仿宋" w:hint="eastAsia"/>
          <w:sz w:val="32"/>
          <w:szCs w:val="32"/>
        </w:rPr>
        <w:t xml:space="preserve">    谈判地点：襄城县八七路东段电子商务产业园12楼1207开标室。</w:t>
      </w:r>
    </w:p>
    <w:p w:rsidR="000E206A" w:rsidRDefault="00AE3A6C" w:rsidP="00700F2E">
      <w:pPr>
        <w:pStyle w:val="p0"/>
        <w:spacing w:line="360" w:lineRule="auto"/>
        <w:jc w:val="lef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 xml:space="preserve"> </w:t>
      </w:r>
      <w:r>
        <w:rPr>
          <w:rFonts w:ascii="黑体" w:eastAsia="黑体" w:hAnsi="黑体" w:cs="黑体" w:hint="eastAsia"/>
          <w:color w:val="000000"/>
          <w:sz w:val="32"/>
          <w:szCs w:val="32"/>
        </w:rPr>
        <w:t>八、本次招标联系事项：</w:t>
      </w:r>
    </w:p>
    <w:p w:rsidR="003D659D" w:rsidRDefault="00331C39" w:rsidP="003D659D">
      <w:pPr>
        <w:pStyle w:val="p0"/>
        <w:spacing w:line="360" w:lineRule="auto"/>
        <w:ind w:leftChars="200" w:left="420" w:firstLineChars="50" w:firstLine="160"/>
        <w:jc w:val="left"/>
        <w:rPr>
          <w:rFonts w:ascii="仿宋" w:eastAsia="仿宋" w:hAnsi="仿宋" w:cs="仿宋" w:hint="eastAsia"/>
          <w:bCs/>
          <w:sz w:val="32"/>
          <w:szCs w:val="32"/>
        </w:rPr>
      </w:pPr>
      <w:r w:rsidRPr="00331C39">
        <w:rPr>
          <w:rFonts w:ascii="仿宋" w:eastAsia="仿宋" w:hAnsi="仿宋" w:cs="仿宋" w:hint="eastAsia"/>
          <w:sz w:val="32"/>
          <w:szCs w:val="32"/>
        </w:rPr>
        <w:t>采购人：</w:t>
      </w:r>
      <w:r w:rsidR="003D659D" w:rsidRPr="001E0F05">
        <w:rPr>
          <w:rFonts w:ascii="仿宋" w:eastAsia="仿宋" w:hAnsi="仿宋" w:cs="仿宋" w:hint="eastAsia"/>
          <w:bCs/>
          <w:sz w:val="32"/>
          <w:szCs w:val="32"/>
        </w:rPr>
        <w:t>襄城县职业技术教育中心</w:t>
      </w:r>
    </w:p>
    <w:p w:rsidR="00331C39" w:rsidRPr="00331C39" w:rsidRDefault="00331C39" w:rsidP="003D659D">
      <w:pPr>
        <w:pStyle w:val="p0"/>
        <w:spacing w:line="360" w:lineRule="auto"/>
        <w:ind w:leftChars="200" w:left="420" w:firstLineChars="100" w:firstLine="320"/>
        <w:jc w:val="left"/>
        <w:rPr>
          <w:rFonts w:ascii="仿宋" w:eastAsia="仿宋" w:hAnsi="仿宋" w:cs="仿宋"/>
          <w:bCs/>
          <w:sz w:val="32"/>
          <w:szCs w:val="32"/>
        </w:rPr>
      </w:pPr>
      <w:r w:rsidRPr="00331C39">
        <w:rPr>
          <w:rFonts w:ascii="仿宋" w:eastAsia="仿宋" w:hAnsi="仿宋" w:cs="仿宋" w:hint="eastAsia"/>
          <w:sz w:val="32"/>
          <w:szCs w:val="32"/>
        </w:rPr>
        <w:t>联系地址：</w:t>
      </w:r>
      <w:r w:rsidRPr="00331C39">
        <w:rPr>
          <w:rFonts w:ascii="仿宋" w:eastAsia="仿宋" w:hAnsi="仿宋" w:cs="仿宋" w:hint="eastAsia"/>
          <w:bCs/>
          <w:sz w:val="32"/>
          <w:szCs w:val="32"/>
        </w:rPr>
        <w:t>襄城县</w:t>
      </w:r>
      <w:r w:rsidR="003D659D">
        <w:rPr>
          <w:rFonts w:ascii="仿宋" w:eastAsia="仿宋" w:hAnsi="仿宋" w:cs="仿宋" w:hint="eastAsia"/>
          <w:bCs/>
          <w:sz w:val="32"/>
          <w:szCs w:val="32"/>
        </w:rPr>
        <w:t>城关镇烟城路西段</w:t>
      </w:r>
      <w:r w:rsidRPr="00331C39">
        <w:rPr>
          <w:rFonts w:ascii="仿宋" w:eastAsia="仿宋" w:hAnsi="仿宋" w:cs="仿宋" w:hint="eastAsia"/>
          <w:bCs/>
          <w:sz w:val="32"/>
          <w:szCs w:val="32"/>
        </w:rPr>
        <w:t xml:space="preserve"> </w:t>
      </w:r>
    </w:p>
    <w:p w:rsidR="00331C39" w:rsidRPr="00331C39" w:rsidRDefault="00331C39" w:rsidP="00331C39">
      <w:pPr>
        <w:pStyle w:val="p0"/>
        <w:spacing w:line="360" w:lineRule="auto"/>
        <w:ind w:leftChars="200" w:left="420" w:firstLineChars="100" w:firstLine="320"/>
        <w:jc w:val="left"/>
        <w:rPr>
          <w:rFonts w:ascii="仿宋" w:eastAsia="仿宋" w:hAnsi="仿宋" w:cs="仿宋"/>
          <w:sz w:val="32"/>
          <w:szCs w:val="32"/>
        </w:rPr>
      </w:pPr>
      <w:r w:rsidRPr="00331C39">
        <w:rPr>
          <w:rFonts w:ascii="仿宋" w:eastAsia="仿宋" w:hAnsi="仿宋" w:cs="仿宋" w:hint="eastAsia"/>
          <w:sz w:val="32"/>
          <w:szCs w:val="32"/>
        </w:rPr>
        <w:t>联系电话：</w:t>
      </w:r>
      <w:r w:rsidR="003D659D">
        <w:rPr>
          <w:rFonts w:ascii="仿宋" w:eastAsia="仿宋" w:hAnsi="仿宋" w:cs="仿宋" w:hint="eastAsia"/>
          <w:sz w:val="32"/>
          <w:szCs w:val="32"/>
        </w:rPr>
        <w:t>15937411167</w:t>
      </w:r>
    </w:p>
    <w:p w:rsidR="000E206A" w:rsidRPr="00A90055" w:rsidRDefault="00AE3A6C" w:rsidP="00331C39">
      <w:pPr>
        <w:pStyle w:val="p0"/>
        <w:spacing w:line="360" w:lineRule="auto"/>
        <w:ind w:leftChars="200" w:left="420" w:firstLineChars="100" w:firstLine="320"/>
        <w:jc w:val="left"/>
        <w:rPr>
          <w:rFonts w:ascii="仿宋" w:eastAsia="仿宋" w:hAnsi="仿宋" w:cs="仿宋"/>
          <w:sz w:val="32"/>
          <w:szCs w:val="32"/>
        </w:rPr>
      </w:pPr>
      <w:r w:rsidRPr="00A90055">
        <w:rPr>
          <w:rFonts w:ascii="仿宋" w:eastAsia="仿宋" w:hAnsi="仿宋" w:cs="仿宋" w:hint="eastAsia"/>
          <w:sz w:val="32"/>
          <w:szCs w:val="32"/>
        </w:rPr>
        <w:t>集中采购机构：襄城县政府采购中心</w:t>
      </w:r>
    </w:p>
    <w:p w:rsidR="000E206A" w:rsidRPr="00A90055" w:rsidRDefault="00AE3A6C" w:rsidP="00700F2E">
      <w:pPr>
        <w:widowControl/>
        <w:spacing w:line="360" w:lineRule="auto"/>
        <w:ind w:firstLine="480"/>
        <w:jc w:val="left"/>
        <w:rPr>
          <w:rFonts w:ascii="仿宋" w:eastAsia="仿宋" w:hAnsi="仿宋" w:cs="仿宋"/>
          <w:kern w:val="0"/>
          <w:sz w:val="32"/>
          <w:szCs w:val="32"/>
        </w:rPr>
      </w:pPr>
      <w:r w:rsidRPr="00A90055">
        <w:rPr>
          <w:rFonts w:ascii="仿宋" w:eastAsia="仿宋" w:hAnsi="仿宋" w:cs="仿宋" w:hint="eastAsia"/>
          <w:kern w:val="0"/>
          <w:sz w:val="32"/>
          <w:szCs w:val="32"/>
        </w:rPr>
        <w:t xml:space="preserve">  联系地址：襄城县八七路东段电子商务产业园12楼1204室</w:t>
      </w:r>
    </w:p>
    <w:p w:rsidR="000E206A" w:rsidRPr="00A90055" w:rsidRDefault="00AE3A6C" w:rsidP="00700F2E">
      <w:pPr>
        <w:widowControl/>
        <w:spacing w:line="360" w:lineRule="auto"/>
        <w:ind w:firstLine="480"/>
        <w:jc w:val="left"/>
        <w:rPr>
          <w:rFonts w:ascii="仿宋" w:eastAsia="仿宋" w:hAnsi="仿宋" w:cs="仿宋"/>
          <w:kern w:val="0"/>
          <w:sz w:val="32"/>
          <w:szCs w:val="32"/>
        </w:rPr>
      </w:pPr>
      <w:r w:rsidRPr="00A90055">
        <w:rPr>
          <w:rFonts w:ascii="仿宋" w:eastAsia="仿宋" w:hAnsi="仿宋" w:cs="仿宋" w:hint="eastAsia"/>
          <w:kern w:val="0"/>
          <w:sz w:val="32"/>
          <w:szCs w:val="32"/>
        </w:rPr>
        <w:t xml:space="preserve">  联系电话：</w:t>
      </w:r>
      <w:r w:rsidR="009E471C" w:rsidRPr="00A90055">
        <w:rPr>
          <w:rFonts w:ascii="仿宋" w:eastAsia="仿宋" w:hAnsi="仿宋" w:cs="仿宋" w:hint="eastAsia"/>
          <w:kern w:val="0"/>
          <w:sz w:val="32"/>
          <w:szCs w:val="32"/>
        </w:rPr>
        <w:t>0374-3998026</w:t>
      </w:r>
    </w:p>
    <w:p w:rsidR="000E206A" w:rsidRPr="00A90055" w:rsidRDefault="00AE3A6C" w:rsidP="00700F2E">
      <w:pPr>
        <w:widowControl/>
        <w:spacing w:line="360" w:lineRule="auto"/>
        <w:ind w:firstLineChars="250" w:firstLine="800"/>
        <w:jc w:val="left"/>
        <w:rPr>
          <w:rFonts w:ascii="仿宋" w:eastAsia="仿宋" w:hAnsi="仿宋" w:cs="仿宋"/>
          <w:kern w:val="0"/>
          <w:sz w:val="32"/>
          <w:szCs w:val="32"/>
        </w:rPr>
      </w:pPr>
      <w:r w:rsidRPr="00A90055">
        <w:rPr>
          <w:rFonts w:ascii="仿宋" w:eastAsia="仿宋" w:hAnsi="仿宋" w:cs="仿宋" w:hint="eastAsia"/>
          <w:kern w:val="0"/>
          <w:sz w:val="32"/>
          <w:szCs w:val="32"/>
        </w:rPr>
        <w:t>本次公告及相关信息发布媒体：河南省政府采购网、许昌市政府采购网、全国公共资源交易平台（河南省·许昌市）。</w:t>
      </w:r>
    </w:p>
    <w:p w:rsidR="000E206A" w:rsidRPr="00A90055" w:rsidRDefault="00AE3A6C">
      <w:pPr>
        <w:widowControl/>
        <w:ind w:firstLine="480"/>
        <w:jc w:val="right"/>
        <w:rPr>
          <w:rFonts w:ascii="仿宋" w:eastAsia="仿宋" w:hAnsi="仿宋" w:cs="仿宋"/>
          <w:kern w:val="0"/>
          <w:sz w:val="32"/>
          <w:szCs w:val="32"/>
        </w:rPr>
      </w:pPr>
      <w:r w:rsidRPr="00A90055">
        <w:rPr>
          <w:rFonts w:ascii="仿宋" w:eastAsia="仿宋" w:hAnsi="仿宋" w:cs="仿宋" w:hint="eastAsia"/>
          <w:kern w:val="0"/>
          <w:sz w:val="32"/>
          <w:szCs w:val="32"/>
        </w:rPr>
        <w:t xml:space="preserve">                           </w:t>
      </w:r>
    </w:p>
    <w:p w:rsidR="000E206A" w:rsidRDefault="000E206A">
      <w:pPr>
        <w:widowControl/>
        <w:ind w:firstLine="480"/>
        <w:jc w:val="right"/>
        <w:rPr>
          <w:rFonts w:ascii="仿宋" w:eastAsia="仿宋" w:hAnsi="仿宋" w:cs="仿宋"/>
          <w:color w:val="000000"/>
          <w:sz w:val="32"/>
          <w:szCs w:val="32"/>
        </w:rPr>
      </w:pPr>
    </w:p>
    <w:p w:rsidR="000E206A" w:rsidRDefault="000E206A">
      <w:pPr>
        <w:widowControl/>
        <w:ind w:firstLine="480"/>
        <w:jc w:val="right"/>
        <w:rPr>
          <w:rFonts w:ascii="仿宋" w:eastAsia="仿宋" w:hAnsi="仿宋" w:cs="仿宋"/>
          <w:color w:val="000000"/>
          <w:sz w:val="32"/>
          <w:szCs w:val="32"/>
        </w:rPr>
      </w:pPr>
    </w:p>
    <w:p w:rsidR="000E206A" w:rsidRPr="00A90055" w:rsidRDefault="00DC6E99">
      <w:pPr>
        <w:widowControl/>
        <w:ind w:firstLine="480"/>
        <w:jc w:val="center"/>
        <w:rPr>
          <w:rFonts w:ascii="仿宋" w:eastAsia="仿宋" w:hAnsi="仿宋" w:cs="仿宋"/>
          <w:kern w:val="0"/>
          <w:sz w:val="32"/>
          <w:szCs w:val="32"/>
        </w:rPr>
      </w:pPr>
      <w:r>
        <w:rPr>
          <w:rFonts w:ascii="仿宋" w:eastAsia="仿宋" w:hAnsi="仿宋" w:cs="仿宋" w:hint="eastAsia"/>
          <w:color w:val="000000"/>
          <w:sz w:val="32"/>
          <w:szCs w:val="32"/>
        </w:rPr>
        <w:t xml:space="preserve">          </w:t>
      </w:r>
      <w:r w:rsidR="00AE3A6C" w:rsidRPr="00A90055">
        <w:rPr>
          <w:rFonts w:ascii="仿宋" w:eastAsia="仿宋" w:hAnsi="仿宋" w:cs="仿宋" w:hint="eastAsia"/>
          <w:kern w:val="0"/>
          <w:sz w:val="32"/>
          <w:szCs w:val="32"/>
        </w:rPr>
        <w:t>襄城县政府采购中心</w:t>
      </w:r>
    </w:p>
    <w:p w:rsidR="000E206A" w:rsidRPr="00A90055" w:rsidRDefault="00AE3A6C" w:rsidP="00DC6E99">
      <w:pPr>
        <w:pStyle w:val="p0"/>
        <w:ind w:firstLineChars="1450" w:firstLine="4640"/>
        <w:rPr>
          <w:rFonts w:ascii="仿宋" w:eastAsia="仿宋" w:hAnsi="仿宋" w:cs="仿宋"/>
          <w:sz w:val="32"/>
          <w:szCs w:val="32"/>
        </w:rPr>
      </w:pPr>
      <w:r w:rsidRPr="00A90055">
        <w:rPr>
          <w:rFonts w:ascii="仿宋" w:eastAsia="仿宋" w:hAnsi="仿宋" w:cs="仿宋" w:hint="eastAsia"/>
          <w:sz w:val="32"/>
          <w:szCs w:val="32"/>
        </w:rPr>
        <w:t>201</w:t>
      </w:r>
      <w:r w:rsidR="00832EE8" w:rsidRPr="00A90055">
        <w:rPr>
          <w:rFonts w:ascii="仿宋" w:eastAsia="仿宋" w:hAnsi="仿宋" w:cs="仿宋" w:hint="eastAsia"/>
          <w:sz w:val="32"/>
          <w:szCs w:val="32"/>
        </w:rPr>
        <w:t>8</w:t>
      </w:r>
      <w:r w:rsidRPr="00A90055">
        <w:rPr>
          <w:rFonts w:ascii="仿宋" w:eastAsia="仿宋" w:hAnsi="仿宋" w:cs="仿宋" w:hint="eastAsia"/>
          <w:sz w:val="32"/>
          <w:szCs w:val="32"/>
        </w:rPr>
        <w:t>年</w:t>
      </w:r>
      <w:r w:rsidR="003D659D">
        <w:rPr>
          <w:rFonts w:ascii="仿宋" w:eastAsia="仿宋" w:hAnsi="仿宋" w:cs="仿宋" w:hint="eastAsia"/>
          <w:sz w:val="32"/>
          <w:szCs w:val="32"/>
        </w:rPr>
        <w:t>9</w:t>
      </w:r>
      <w:r w:rsidRPr="00A90055">
        <w:rPr>
          <w:rFonts w:ascii="仿宋" w:eastAsia="仿宋" w:hAnsi="仿宋" w:cs="仿宋" w:hint="eastAsia"/>
          <w:sz w:val="32"/>
          <w:szCs w:val="32"/>
        </w:rPr>
        <w:t>月</w:t>
      </w:r>
      <w:bookmarkStart w:id="0" w:name="_GoBack"/>
      <w:bookmarkEnd w:id="0"/>
      <w:r w:rsidR="003D659D">
        <w:rPr>
          <w:rFonts w:ascii="仿宋" w:eastAsia="仿宋" w:hAnsi="仿宋" w:cs="仿宋" w:hint="eastAsia"/>
          <w:sz w:val="32"/>
          <w:szCs w:val="32"/>
        </w:rPr>
        <w:t>29</w:t>
      </w:r>
      <w:r w:rsidRPr="00A90055">
        <w:rPr>
          <w:rFonts w:ascii="仿宋" w:eastAsia="仿宋" w:hAnsi="仿宋" w:cs="仿宋" w:hint="eastAsia"/>
          <w:sz w:val="32"/>
          <w:szCs w:val="32"/>
        </w:rPr>
        <w:t>日</w:t>
      </w:r>
    </w:p>
    <w:sectPr w:rsidR="000E206A" w:rsidRPr="00A90055" w:rsidSect="000E206A">
      <w:footerReference w:type="even" r:id="rId9"/>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F12" w:rsidRDefault="000B0F12" w:rsidP="000E206A">
      <w:r>
        <w:separator/>
      </w:r>
    </w:p>
  </w:endnote>
  <w:endnote w:type="continuationSeparator" w:id="1">
    <w:p w:rsidR="000B0F12" w:rsidRDefault="000B0F12" w:rsidP="000E2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6A" w:rsidRDefault="00452255">
    <w:pPr>
      <w:pStyle w:val="a3"/>
      <w:framePr w:wrap="around" w:vAnchor="text" w:hAnchor="margin" w:xAlign="center" w:y="1"/>
      <w:rPr>
        <w:rStyle w:val="a4"/>
      </w:rPr>
    </w:pPr>
    <w:r>
      <w:fldChar w:fldCharType="begin"/>
    </w:r>
    <w:r w:rsidR="00AE3A6C">
      <w:rPr>
        <w:rStyle w:val="a4"/>
      </w:rPr>
      <w:instrText xml:space="preserve">PAGE  </w:instrText>
    </w:r>
    <w:r>
      <w:fldChar w:fldCharType="separate"/>
    </w:r>
    <w:r w:rsidR="00AE3A6C">
      <w:rPr>
        <w:rStyle w:val="a4"/>
      </w:rPr>
      <w:t>11</w:t>
    </w:r>
    <w:r>
      <w:fldChar w:fldCharType="end"/>
    </w:r>
  </w:p>
  <w:p w:rsidR="000E206A" w:rsidRDefault="000E206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6A" w:rsidRDefault="00452255">
    <w:pPr>
      <w:pStyle w:val="a3"/>
      <w:framePr w:wrap="around" w:vAnchor="text" w:hAnchor="margin" w:xAlign="center" w:y="1"/>
      <w:rPr>
        <w:rStyle w:val="a4"/>
      </w:rPr>
    </w:pPr>
    <w:r>
      <w:fldChar w:fldCharType="begin"/>
    </w:r>
    <w:r w:rsidR="00AE3A6C">
      <w:rPr>
        <w:rStyle w:val="a4"/>
      </w:rPr>
      <w:instrText xml:space="preserve">PAGE  </w:instrText>
    </w:r>
    <w:r>
      <w:fldChar w:fldCharType="separate"/>
    </w:r>
    <w:r w:rsidR="00A348A7">
      <w:rPr>
        <w:rStyle w:val="a4"/>
        <w:noProof/>
      </w:rPr>
      <w:t>2</w:t>
    </w:r>
    <w:r>
      <w:fldChar w:fldCharType="end"/>
    </w:r>
  </w:p>
  <w:p w:rsidR="000E206A" w:rsidRDefault="000E20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F12" w:rsidRDefault="000B0F12" w:rsidP="000E206A">
      <w:r>
        <w:separator/>
      </w:r>
    </w:p>
  </w:footnote>
  <w:footnote w:type="continuationSeparator" w:id="1">
    <w:p w:rsidR="000B0F12" w:rsidRDefault="000B0F12" w:rsidP="000E2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0C3D"/>
    <w:multiLevelType w:val="hybridMultilevel"/>
    <w:tmpl w:val="875EB974"/>
    <w:lvl w:ilvl="0" w:tplc="972E6EF0">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29C24025"/>
    <w:multiLevelType w:val="hybridMultilevel"/>
    <w:tmpl w:val="E1586FB0"/>
    <w:lvl w:ilvl="0" w:tplc="53F43D34">
      <w:start w:val="2"/>
      <w:numFmt w:val="japaneseCounting"/>
      <w:lvlText w:val="%1、"/>
      <w:lvlJc w:val="left"/>
      <w:pPr>
        <w:ind w:left="1004"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559C0621"/>
    <w:multiLevelType w:val="hybridMultilevel"/>
    <w:tmpl w:val="48427AEC"/>
    <w:lvl w:ilvl="0" w:tplc="9F285F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691910"/>
    <w:multiLevelType w:val="hybridMultilevel"/>
    <w:tmpl w:val="69707C8E"/>
    <w:lvl w:ilvl="0" w:tplc="BC8E267E">
      <w:start w:val="1"/>
      <w:numFmt w:val="japaneseCounting"/>
      <w:lvlText w:val="（%1）"/>
      <w:lvlJc w:val="left"/>
      <w:pPr>
        <w:ind w:left="1506" w:hanging="1080"/>
      </w:pPr>
      <w:rPr>
        <w:rFonts w:ascii="黑体" w:eastAsia="黑体" w:hAnsi="黑体" w:cs="黑体"/>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6967501C"/>
    <w:multiLevelType w:val="hybridMultilevel"/>
    <w:tmpl w:val="7A964F32"/>
    <w:lvl w:ilvl="0" w:tplc="C0145D62">
      <w:start w:val="4"/>
      <w:numFmt w:val="japaneseCounting"/>
      <w:lvlText w:val="（%1）"/>
      <w:lvlJc w:val="left"/>
      <w:pPr>
        <w:ind w:left="2214" w:hanging="1080"/>
      </w:pPr>
      <w:rPr>
        <w:rFonts w:hint="default"/>
        <w:lang w:val="en-US"/>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5">
    <w:nsid w:val="76EA380D"/>
    <w:multiLevelType w:val="hybridMultilevel"/>
    <w:tmpl w:val="395A93D6"/>
    <w:lvl w:ilvl="0" w:tplc="95D24076">
      <w:start w:val="2"/>
      <w:numFmt w:val="japaneseCounting"/>
      <w:lvlText w:val="%1、"/>
      <w:lvlJc w:val="left"/>
      <w:pPr>
        <w:ind w:left="1724" w:hanging="720"/>
      </w:pPr>
      <w:rPr>
        <w:rFonts w:hint="default"/>
      </w:rPr>
    </w:lvl>
    <w:lvl w:ilvl="1" w:tplc="04090019" w:tentative="1">
      <w:start w:val="1"/>
      <w:numFmt w:val="lowerLetter"/>
      <w:lvlText w:val="%2)"/>
      <w:lvlJc w:val="left"/>
      <w:pPr>
        <w:ind w:left="1844" w:hanging="420"/>
      </w:pPr>
    </w:lvl>
    <w:lvl w:ilvl="2" w:tplc="0409001B" w:tentative="1">
      <w:start w:val="1"/>
      <w:numFmt w:val="lowerRoman"/>
      <w:lvlText w:val="%3."/>
      <w:lvlJc w:val="right"/>
      <w:pPr>
        <w:ind w:left="2264" w:hanging="420"/>
      </w:pPr>
    </w:lvl>
    <w:lvl w:ilvl="3" w:tplc="0409000F" w:tentative="1">
      <w:start w:val="1"/>
      <w:numFmt w:val="decimal"/>
      <w:lvlText w:val="%4."/>
      <w:lvlJc w:val="left"/>
      <w:pPr>
        <w:ind w:left="2684" w:hanging="420"/>
      </w:pPr>
    </w:lvl>
    <w:lvl w:ilvl="4" w:tplc="04090019" w:tentative="1">
      <w:start w:val="1"/>
      <w:numFmt w:val="lowerLetter"/>
      <w:lvlText w:val="%5)"/>
      <w:lvlJc w:val="left"/>
      <w:pPr>
        <w:ind w:left="3104" w:hanging="420"/>
      </w:pPr>
    </w:lvl>
    <w:lvl w:ilvl="5" w:tplc="0409001B" w:tentative="1">
      <w:start w:val="1"/>
      <w:numFmt w:val="lowerRoman"/>
      <w:lvlText w:val="%6."/>
      <w:lvlJc w:val="right"/>
      <w:pPr>
        <w:ind w:left="3524" w:hanging="420"/>
      </w:pPr>
    </w:lvl>
    <w:lvl w:ilvl="6" w:tplc="0409000F" w:tentative="1">
      <w:start w:val="1"/>
      <w:numFmt w:val="decimal"/>
      <w:lvlText w:val="%7."/>
      <w:lvlJc w:val="left"/>
      <w:pPr>
        <w:ind w:left="3944" w:hanging="420"/>
      </w:pPr>
    </w:lvl>
    <w:lvl w:ilvl="7" w:tplc="04090019" w:tentative="1">
      <w:start w:val="1"/>
      <w:numFmt w:val="lowerLetter"/>
      <w:lvlText w:val="%8)"/>
      <w:lvlJc w:val="left"/>
      <w:pPr>
        <w:ind w:left="4364" w:hanging="420"/>
      </w:pPr>
    </w:lvl>
    <w:lvl w:ilvl="8" w:tplc="0409001B" w:tentative="1">
      <w:start w:val="1"/>
      <w:numFmt w:val="lowerRoman"/>
      <w:lvlText w:val="%9."/>
      <w:lvlJc w:val="right"/>
      <w:pPr>
        <w:ind w:left="4784"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07019C"/>
    <w:rsid w:val="000162D6"/>
    <w:rsid w:val="00062D58"/>
    <w:rsid w:val="00076B86"/>
    <w:rsid w:val="000925C9"/>
    <w:rsid w:val="000B0F12"/>
    <w:rsid w:val="000C2120"/>
    <w:rsid w:val="000E206A"/>
    <w:rsid w:val="000E5B37"/>
    <w:rsid w:val="000E69E7"/>
    <w:rsid w:val="000F7793"/>
    <w:rsid w:val="00106901"/>
    <w:rsid w:val="00111841"/>
    <w:rsid w:val="001175BE"/>
    <w:rsid w:val="0014495B"/>
    <w:rsid w:val="00162D80"/>
    <w:rsid w:val="0017391B"/>
    <w:rsid w:val="00175DC6"/>
    <w:rsid w:val="001814FC"/>
    <w:rsid w:val="001910ED"/>
    <w:rsid w:val="001955E5"/>
    <w:rsid w:val="001D3D64"/>
    <w:rsid w:val="001E0F05"/>
    <w:rsid w:val="001E4C19"/>
    <w:rsid w:val="001E50A8"/>
    <w:rsid w:val="001F0CDD"/>
    <w:rsid w:val="001F1674"/>
    <w:rsid w:val="00215891"/>
    <w:rsid w:val="00227D1C"/>
    <w:rsid w:val="00237442"/>
    <w:rsid w:val="002441D3"/>
    <w:rsid w:val="002754D1"/>
    <w:rsid w:val="00276BA8"/>
    <w:rsid w:val="002B1E76"/>
    <w:rsid w:val="002B4090"/>
    <w:rsid w:val="00323C88"/>
    <w:rsid w:val="00331C39"/>
    <w:rsid w:val="0035722F"/>
    <w:rsid w:val="00393886"/>
    <w:rsid w:val="003D322C"/>
    <w:rsid w:val="003D659D"/>
    <w:rsid w:val="00405C55"/>
    <w:rsid w:val="00411D04"/>
    <w:rsid w:val="0041756D"/>
    <w:rsid w:val="00452255"/>
    <w:rsid w:val="00466137"/>
    <w:rsid w:val="004A7AD5"/>
    <w:rsid w:val="004B6ABD"/>
    <w:rsid w:val="004C38C7"/>
    <w:rsid w:val="004D51D9"/>
    <w:rsid w:val="004F6FF4"/>
    <w:rsid w:val="00513409"/>
    <w:rsid w:val="0052738C"/>
    <w:rsid w:val="00532CDD"/>
    <w:rsid w:val="0054412A"/>
    <w:rsid w:val="0058598D"/>
    <w:rsid w:val="005C7B34"/>
    <w:rsid w:val="00651F9F"/>
    <w:rsid w:val="006777D8"/>
    <w:rsid w:val="00691B12"/>
    <w:rsid w:val="006D0C36"/>
    <w:rsid w:val="006D2521"/>
    <w:rsid w:val="006D5A2A"/>
    <w:rsid w:val="006F408F"/>
    <w:rsid w:val="00700F2E"/>
    <w:rsid w:val="00740FCE"/>
    <w:rsid w:val="00771225"/>
    <w:rsid w:val="00783D9E"/>
    <w:rsid w:val="007D7B1C"/>
    <w:rsid w:val="00832EE8"/>
    <w:rsid w:val="0087593E"/>
    <w:rsid w:val="00883523"/>
    <w:rsid w:val="008C1D4A"/>
    <w:rsid w:val="00905F7E"/>
    <w:rsid w:val="00953DE1"/>
    <w:rsid w:val="00957E2F"/>
    <w:rsid w:val="00960139"/>
    <w:rsid w:val="009642E6"/>
    <w:rsid w:val="009756B6"/>
    <w:rsid w:val="0099336E"/>
    <w:rsid w:val="009A094F"/>
    <w:rsid w:val="009A1471"/>
    <w:rsid w:val="009B1F0C"/>
    <w:rsid w:val="009B5661"/>
    <w:rsid w:val="009C17E3"/>
    <w:rsid w:val="009D11B9"/>
    <w:rsid w:val="009E471C"/>
    <w:rsid w:val="009E6B86"/>
    <w:rsid w:val="00A348A7"/>
    <w:rsid w:val="00A56C48"/>
    <w:rsid w:val="00A57614"/>
    <w:rsid w:val="00A63BFA"/>
    <w:rsid w:val="00A72318"/>
    <w:rsid w:val="00A77A10"/>
    <w:rsid w:val="00A90055"/>
    <w:rsid w:val="00AB220E"/>
    <w:rsid w:val="00AE3A6C"/>
    <w:rsid w:val="00AE5D17"/>
    <w:rsid w:val="00B26128"/>
    <w:rsid w:val="00B345F0"/>
    <w:rsid w:val="00B70B0D"/>
    <w:rsid w:val="00B8423B"/>
    <w:rsid w:val="00B87196"/>
    <w:rsid w:val="00BA3871"/>
    <w:rsid w:val="00BC5D48"/>
    <w:rsid w:val="00BD329A"/>
    <w:rsid w:val="00C221E2"/>
    <w:rsid w:val="00C4050D"/>
    <w:rsid w:val="00C52BB6"/>
    <w:rsid w:val="00C9227A"/>
    <w:rsid w:val="00CC32FA"/>
    <w:rsid w:val="00CD008A"/>
    <w:rsid w:val="00CD5FD2"/>
    <w:rsid w:val="00CE44AE"/>
    <w:rsid w:val="00CE63AB"/>
    <w:rsid w:val="00D2036F"/>
    <w:rsid w:val="00D275A0"/>
    <w:rsid w:val="00D61D28"/>
    <w:rsid w:val="00D650D4"/>
    <w:rsid w:val="00D6571E"/>
    <w:rsid w:val="00D65B5A"/>
    <w:rsid w:val="00D66B8F"/>
    <w:rsid w:val="00D77475"/>
    <w:rsid w:val="00D925AD"/>
    <w:rsid w:val="00D959CE"/>
    <w:rsid w:val="00DC0E39"/>
    <w:rsid w:val="00DC6E99"/>
    <w:rsid w:val="00DE1EDF"/>
    <w:rsid w:val="00DF73EA"/>
    <w:rsid w:val="00E303CA"/>
    <w:rsid w:val="00E34AD7"/>
    <w:rsid w:val="00E50741"/>
    <w:rsid w:val="00E74CE1"/>
    <w:rsid w:val="00E94A8A"/>
    <w:rsid w:val="00E967D0"/>
    <w:rsid w:val="00EC2431"/>
    <w:rsid w:val="00ED7D9E"/>
    <w:rsid w:val="00EF7D39"/>
    <w:rsid w:val="00F225F8"/>
    <w:rsid w:val="00F40D54"/>
    <w:rsid w:val="00F43199"/>
    <w:rsid w:val="00F52178"/>
    <w:rsid w:val="00F76248"/>
    <w:rsid w:val="00F8295C"/>
    <w:rsid w:val="00FA5FD7"/>
    <w:rsid w:val="00FB7DBB"/>
    <w:rsid w:val="00FE7B91"/>
    <w:rsid w:val="01B83738"/>
    <w:rsid w:val="02042712"/>
    <w:rsid w:val="033A6803"/>
    <w:rsid w:val="03562548"/>
    <w:rsid w:val="03E12237"/>
    <w:rsid w:val="05970070"/>
    <w:rsid w:val="0877708D"/>
    <w:rsid w:val="09971C05"/>
    <w:rsid w:val="0AEC6572"/>
    <w:rsid w:val="0B79555F"/>
    <w:rsid w:val="0BE9031D"/>
    <w:rsid w:val="0D825E13"/>
    <w:rsid w:val="0DD6067C"/>
    <w:rsid w:val="0FFA4965"/>
    <w:rsid w:val="1272666E"/>
    <w:rsid w:val="12CA668A"/>
    <w:rsid w:val="13287941"/>
    <w:rsid w:val="13C65258"/>
    <w:rsid w:val="155C23D3"/>
    <w:rsid w:val="159422DE"/>
    <w:rsid w:val="15CE2502"/>
    <w:rsid w:val="16860271"/>
    <w:rsid w:val="16E03915"/>
    <w:rsid w:val="17E03DB7"/>
    <w:rsid w:val="1887671F"/>
    <w:rsid w:val="1900696C"/>
    <w:rsid w:val="1A0F6977"/>
    <w:rsid w:val="1B492E2B"/>
    <w:rsid w:val="1CC271E5"/>
    <w:rsid w:val="1E20181B"/>
    <w:rsid w:val="235A7AD4"/>
    <w:rsid w:val="24403165"/>
    <w:rsid w:val="28EB79F4"/>
    <w:rsid w:val="29B02E95"/>
    <w:rsid w:val="2C4730BF"/>
    <w:rsid w:val="2C4E1AFC"/>
    <w:rsid w:val="2E2E44F4"/>
    <w:rsid w:val="37DA7058"/>
    <w:rsid w:val="3C1E78D1"/>
    <w:rsid w:val="3E927843"/>
    <w:rsid w:val="41021309"/>
    <w:rsid w:val="43F35A9F"/>
    <w:rsid w:val="464676AE"/>
    <w:rsid w:val="46833651"/>
    <w:rsid w:val="47BC6FF0"/>
    <w:rsid w:val="4BA137F0"/>
    <w:rsid w:val="4E312487"/>
    <w:rsid w:val="5146245B"/>
    <w:rsid w:val="516F52D6"/>
    <w:rsid w:val="519F4427"/>
    <w:rsid w:val="53FC7430"/>
    <w:rsid w:val="593D2F2D"/>
    <w:rsid w:val="59DD7B7B"/>
    <w:rsid w:val="5A586D2C"/>
    <w:rsid w:val="5AE21B18"/>
    <w:rsid w:val="5B567846"/>
    <w:rsid w:val="5B79416A"/>
    <w:rsid w:val="5C8830A6"/>
    <w:rsid w:val="5F0D7E35"/>
    <w:rsid w:val="5F2B18D6"/>
    <w:rsid w:val="60165237"/>
    <w:rsid w:val="603E201C"/>
    <w:rsid w:val="6065402D"/>
    <w:rsid w:val="61301C68"/>
    <w:rsid w:val="61DD5264"/>
    <w:rsid w:val="64727BA7"/>
    <w:rsid w:val="65B8372C"/>
    <w:rsid w:val="6640458D"/>
    <w:rsid w:val="670953AE"/>
    <w:rsid w:val="6B833712"/>
    <w:rsid w:val="6C1D1E9E"/>
    <w:rsid w:val="6EC363DD"/>
    <w:rsid w:val="6F22137C"/>
    <w:rsid w:val="72C66DD4"/>
    <w:rsid w:val="76AB23E1"/>
    <w:rsid w:val="77734AD5"/>
    <w:rsid w:val="78391449"/>
    <w:rsid w:val="788E2964"/>
    <w:rsid w:val="78CC3342"/>
    <w:rsid w:val="796B4E22"/>
    <w:rsid w:val="798140D5"/>
    <w:rsid w:val="7A711E03"/>
    <w:rsid w:val="7B387E7E"/>
    <w:rsid w:val="7BF64299"/>
    <w:rsid w:val="7C07019C"/>
    <w:rsid w:val="7DD125A4"/>
    <w:rsid w:val="7E9322C4"/>
    <w:rsid w:val="7F196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6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E206A"/>
    <w:pPr>
      <w:tabs>
        <w:tab w:val="center" w:pos="4153"/>
        <w:tab w:val="right" w:pos="8306"/>
      </w:tabs>
      <w:snapToGrid w:val="0"/>
      <w:jc w:val="left"/>
    </w:pPr>
    <w:rPr>
      <w:sz w:val="18"/>
      <w:szCs w:val="18"/>
    </w:rPr>
  </w:style>
  <w:style w:type="character" w:styleId="a4">
    <w:name w:val="page number"/>
    <w:basedOn w:val="a0"/>
    <w:qFormat/>
    <w:rsid w:val="000E206A"/>
  </w:style>
  <w:style w:type="paragraph" w:customStyle="1" w:styleId="p16">
    <w:name w:val="p16"/>
    <w:basedOn w:val="a"/>
    <w:qFormat/>
    <w:rsid w:val="000E206A"/>
    <w:pPr>
      <w:widowControl/>
      <w:jc w:val="left"/>
    </w:pPr>
    <w:rPr>
      <w:rFonts w:ascii="宋体" w:eastAsia="宋体" w:hAnsi="宋体" w:cs="宋体"/>
      <w:kern w:val="0"/>
      <w:sz w:val="24"/>
    </w:rPr>
  </w:style>
  <w:style w:type="paragraph" w:customStyle="1" w:styleId="p0">
    <w:name w:val="p0"/>
    <w:basedOn w:val="a"/>
    <w:qFormat/>
    <w:rsid w:val="000E206A"/>
    <w:pPr>
      <w:widowControl/>
    </w:pPr>
    <w:rPr>
      <w:rFonts w:ascii="Times New Roman" w:eastAsia="宋体" w:hAnsi="Times New Roman" w:cs="Times New Roman"/>
      <w:kern w:val="0"/>
      <w:szCs w:val="21"/>
    </w:rPr>
  </w:style>
  <w:style w:type="paragraph" w:styleId="a5">
    <w:name w:val="header"/>
    <w:basedOn w:val="a"/>
    <w:link w:val="Char"/>
    <w:rsid w:val="00B34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345F0"/>
    <w:rPr>
      <w:kern w:val="2"/>
      <w:sz w:val="18"/>
      <w:szCs w:val="18"/>
    </w:rPr>
  </w:style>
  <w:style w:type="paragraph" w:styleId="a6">
    <w:name w:val="Normal (Web)"/>
    <w:basedOn w:val="a"/>
    <w:rsid w:val="00700F2E"/>
    <w:rPr>
      <w:sz w:val="24"/>
    </w:rPr>
  </w:style>
  <w:style w:type="character" w:styleId="a7">
    <w:name w:val="Hyperlink"/>
    <w:basedOn w:val="a0"/>
    <w:rsid w:val="00960139"/>
    <w:rPr>
      <w:color w:val="0563C1" w:themeColor="hyperlink"/>
      <w:u w:val="single"/>
    </w:rPr>
  </w:style>
  <w:style w:type="paragraph" w:styleId="a8">
    <w:name w:val="List Paragraph"/>
    <w:basedOn w:val="a"/>
    <w:uiPriority w:val="99"/>
    <w:unhideWhenUsed/>
    <w:rsid w:val="00331C39"/>
    <w:pPr>
      <w:ind w:firstLineChars="200" w:firstLine="420"/>
    </w:pPr>
  </w:style>
  <w:style w:type="paragraph" w:customStyle="1" w:styleId="1">
    <w:name w:val="无间隔1"/>
    <w:basedOn w:val="a"/>
    <w:uiPriority w:val="1"/>
    <w:qFormat/>
    <w:rsid w:val="00D650D4"/>
    <w:pPr>
      <w:spacing w:line="400" w:lineRule="exact"/>
    </w:pPr>
    <w:rPr>
      <w:rFonts w:ascii="Times New Roman" w:eastAsia="宋体"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襄城县公共资源交易中心:邓婧蕾</cp:lastModifiedBy>
  <cp:revision>58</cp:revision>
  <cp:lastPrinted>2018-05-29T02:33:00Z</cp:lastPrinted>
  <dcterms:created xsi:type="dcterms:W3CDTF">2016-11-24T02:40:00Z</dcterms:created>
  <dcterms:modified xsi:type="dcterms:W3CDTF">2018-09-28T02:31:00Z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