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A4" w:rsidRDefault="00250CA4">
      <w:pPr>
        <w:ind w:firstLineChars="300" w:firstLine="1325"/>
        <w:rPr>
          <w:rFonts w:asciiTheme="majorEastAsia" w:eastAsiaTheme="majorEastAsia" w:hAnsiTheme="majorEastAsia" w:cstheme="majorEastAsia"/>
          <w:b/>
          <w:bCs/>
          <w:color w:val="000000"/>
          <w:sz w:val="44"/>
          <w:szCs w:val="44"/>
        </w:rPr>
      </w:pPr>
    </w:p>
    <w:p w:rsidR="00250CA4" w:rsidRDefault="00DE4C1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4768B1">
        <w:rPr>
          <w:rFonts w:asciiTheme="majorEastAsia" w:eastAsiaTheme="majorEastAsia" w:hAnsiTheme="majorEastAsia" w:cstheme="majorEastAsia" w:hint="eastAsia"/>
          <w:b/>
          <w:bCs/>
          <w:color w:val="000000"/>
          <w:sz w:val="44"/>
          <w:szCs w:val="44"/>
        </w:rPr>
        <w:t>幼儿师范学校</w:t>
      </w:r>
      <w:r>
        <w:rPr>
          <w:rFonts w:asciiTheme="majorEastAsia" w:eastAsiaTheme="majorEastAsia" w:hAnsiTheme="majorEastAsia" w:cstheme="majorEastAsia" w:hint="eastAsia"/>
          <w:b/>
          <w:bCs/>
          <w:color w:val="000000"/>
          <w:sz w:val="44"/>
          <w:szCs w:val="44"/>
        </w:rPr>
        <w:t>“</w:t>
      </w:r>
      <w:r w:rsidR="004768B1">
        <w:rPr>
          <w:rFonts w:asciiTheme="majorEastAsia" w:eastAsiaTheme="majorEastAsia" w:hAnsiTheme="majorEastAsia" w:cstheme="majorEastAsia" w:hint="eastAsia"/>
          <w:b/>
          <w:bCs/>
          <w:color w:val="000000"/>
          <w:sz w:val="44"/>
          <w:szCs w:val="44"/>
        </w:rPr>
        <w:t>电钢琴教室</w:t>
      </w:r>
      <w:r w:rsidR="00B62988">
        <w:rPr>
          <w:rFonts w:asciiTheme="majorEastAsia" w:eastAsiaTheme="majorEastAsia" w:hAnsiTheme="majorEastAsia" w:cstheme="majorEastAsia" w:hint="eastAsia"/>
          <w:b/>
          <w:bCs/>
          <w:color w:val="000000"/>
          <w:sz w:val="44"/>
          <w:szCs w:val="44"/>
        </w:rPr>
        <w:t>、钢琴</w:t>
      </w:r>
      <w:r>
        <w:rPr>
          <w:rFonts w:asciiTheme="majorEastAsia" w:eastAsiaTheme="majorEastAsia" w:hAnsiTheme="majorEastAsia" w:cstheme="majorEastAsia" w:hint="eastAsia"/>
          <w:b/>
          <w:bCs/>
          <w:color w:val="000000"/>
          <w:sz w:val="44"/>
          <w:szCs w:val="44"/>
        </w:rPr>
        <w:t>” 项目</w:t>
      </w:r>
    </w:p>
    <w:p w:rsidR="00250CA4" w:rsidRDefault="00250CA4">
      <w:pPr>
        <w:rPr>
          <w:rFonts w:ascii="微软简隶书" w:eastAsia="微软简隶书"/>
          <w:color w:val="000000"/>
          <w:u w:val="single"/>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E7341">
        <w:rPr>
          <w:rFonts w:asciiTheme="majorEastAsia" w:eastAsiaTheme="majorEastAsia" w:hAnsiTheme="majorEastAsia" w:cstheme="majorEastAsia" w:hint="eastAsia"/>
          <w:b/>
          <w:bCs/>
          <w:color w:val="000000"/>
          <w:sz w:val="36"/>
          <w:szCs w:val="36"/>
        </w:rPr>
        <w:t>ZFCG-G2018</w:t>
      </w:r>
      <w:r w:rsidR="00FC0DD9">
        <w:rPr>
          <w:rFonts w:asciiTheme="majorEastAsia" w:eastAsiaTheme="majorEastAsia" w:hAnsiTheme="majorEastAsia" w:cstheme="majorEastAsia" w:hint="eastAsia"/>
          <w:b/>
          <w:bCs/>
          <w:color w:val="000000"/>
          <w:sz w:val="36"/>
          <w:szCs w:val="36"/>
        </w:rPr>
        <w:t>112</w:t>
      </w:r>
      <w:r>
        <w:rPr>
          <w:rFonts w:asciiTheme="majorEastAsia" w:eastAsiaTheme="majorEastAsia" w:hAnsiTheme="majorEastAsia" w:cstheme="majorEastAsia" w:hint="eastAsia"/>
          <w:b/>
          <w:bCs/>
          <w:color w:val="000000"/>
          <w:sz w:val="36"/>
          <w:szCs w:val="36"/>
        </w:rPr>
        <w:t>号</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4768B1">
        <w:rPr>
          <w:rFonts w:asciiTheme="majorEastAsia" w:eastAsiaTheme="majorEastAsia" w:hAnsiTheme="majorEastAsia" w:cstheme="majorEastAsia" w:hint="eastAsia"/>
          <w:b/>
          <w:bCs/>
          <w:color w:val="000000"/>
          <w:sz w:val="36"/>
          <w:szCs w:val="36"/>
        </w:rPr>
        <w:t>幼儿师范学校</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50CA4" w:rsidRDefault="00DE4C1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50CA4" w:rsidRDefault="00DE4C13">
      <w:pPr>
        <w:ind w:firstLineChars="645" w:firstLine="233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FC0DD9">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FC0DD9">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250CA4" w:rsidRDefault="00250CA4">
      <w:pPr>
        <w:ind w:firstLineChars="645" w:firstLine="2331"/>
        <w:rPr>
          <w:rFonts w:asciiTheme="majorEastAsia" w:eastAsiaTheme="majorEastAsia" w:hAnsiTheme="majorEastAsia" w:cstheme="majorEastAsia"/>
          <w:b/>
          <w:bCs/>
          <w:color w:val="000000"/>
          <w:sz w:val="36"/>
          <w:szCs w:val="36"/>
        </w:rPr>
      </w:pP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 xml:space="preserve">            </w:t>
      </w:r>
    </w:p>
    <w:p w:rsidR="00250CA4" w:rsidRDefault="00DE4C1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50CA4" w:rsidRDefault="00250C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50CA4" w:rsidRDefault="00DE4C1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50CA4" w:rsidRDefault="00DE4C13">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50CA4" w:rsidRDefault="00DE4C13">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250CA4" w:rsidRDefault="00DE4C1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50CA4" w:rsidRDefault="00DE4C13">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250CA4" w:rsidRDefault="00DE4C13">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4768B1">
        <w:rPr>
          <w:rFonts w:asciiTheme="minorEastAsia" w:eastAsiaTheme="minorEastAsia" w:hAnsiTheme="minorEastAsia" w:cs="仿宋_GB2312" w:hint="eastAsia"/>
          <w:color w:val="000000"/>
          <w:shd w:val="clear" w:color="auto" w:fill="FFFFFF"/>
        </w:rPr>
        <w:t>电钢琴教室</w:t>
      </w:r>
      <w:r w:rsidR="00B62988">
        <w:rPr>
          <w:rFonts w:asciiTheme="minorEastAsia" w:eastAsiaTheme="minorEastAsia" w:hAnsiTheme="minorEastAsia" w:cs="仿宋_GB2312" w:hint="eastAsia"/>
          <w:color w:val="000000"/>
          <w:shd w:val="clear" w:color="auto" w:fill="FFFFFF"/>
        </w:rPr>
        <w:t>、钢琴。</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 ZFCG-G2018</w:t>
      </w:r>
      <w:r w:rsidR="00FC0DD9">
        <w:rPr>
          <w:rFonts w:asciiTheme="minorEastAsia" w:eastAsiaTheme="minorEastAsia" w:hAnsiTheme="minorEastAsia" w:cs="仿宋_GB2312" w:hint="eastAsia"/>
          <w:color w:val="000000"/>
          <w:shd w:val="clear" w:color="auto" w:fill="FFFFFF"/>
        </w:rPr>
        <w:t>112</w:t>
      </w:r>
      <w:r>
        <w:rPr>
          <w:rFonts w:asciiTheme="minorEastAsia" w:eastAsiaTheme="minorEastAsia" w:hAnsiTheme="minorEastAsia" w:cs="仿宋_GB2312" w:hint="eastAsia"/>
          <w:color w:val="000000"/>
          <w:shd w:val="clear" w:color="auto" w:fill="FFFFFF"/>
        </w:rPr>
        <w:t xml:space="preserve">号    </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7A4400"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B62988">
        <w:rPr>
          <w:rFonts w:asciiTheme="minorEastAsia" w:eastAsiaTheme="minorEastAsia" w:hAnsiTheme="minorEastAsia" w:cs="仿宋_GB2312" w:hint="eastAsia"/>
          <w:color w:val="000000"/>
          <w:shd w:val="clear" w:color="auto" w:fill="FFFFFF"/>
        </w:rPr>
        <w:t>A包：</w:t>
      </w:r>
      <w:r w:rsidR="007A4400" w:rsidRPr="007A4400">
        <w:rPr>
          <w:rFonts w:asciiTheme="minorEastAsia" w:eastAsiaTheme="minorEastAsia" w:hAnsiTheme="minorEastAsia" w:cs="仿宋_GB2312" w:hint="eastAsia"/>
          <w:color w:val="000000"/>
          <w:shd w:val="clear" w:color="auto" w:fill="FFFFFF"/>
        </w:rPr>
        <w:t>电钢琴室2个，含电钢琴120台、电脑2台、投影仪2台等</w:t>
      </w:r>
      <w:r w:rsidR="00B62988">
        <w:rPr>
          <w:rFonts w:asciiTheme="minorEastAsia" w:eastAsiaTheme="minorEastAsia" w:hAnsiTheme="minorEastAsia" w:cs="仿宋_GB2312" w:hint="eastAsia"/>
          <w:color w:val="000000"/>
          <w:shd w:val="clear" w:color="auto" w:fill="FFFFFF"/>
        </w:rPr>
        <w:t>；B包：</w:t>
      </w:r>
      <w:r w:rsidR="00B62988" w:rsidRPr="00674828">
        <w:rPr>
          <w:rFonts w:asciiTheme="minorEastAsia" w:eastAsiaTheme="minorEastAsia" w:hAnsiTheme="minorEastAsia" w:cs="仿宋" w:hint="eastAsia"/>
          <w:color w:val="000000"/>
          <w:kern w:val="0"/>
          <w:shd w:val="clear" w:color="auto" w:fill="FFFFFF"/>
        </w:rPr>
        <w:t>钢琴100台</w:t>
      </w:r>
      <w:r w:rsidR="00B62988">
        <w:rPr>
          <w:rFonts w:asciiTheme="minorEastAsia" w:eastAsiaTheme="minorEastAsia" w:hAnsiTheme="minorEastAsia" w:cs="仿宋" w:hint="eastAsia"/>
          <w:color w:val="000000"/>
          <w:kern w:val="0"/>
          <w:shd w:val="clear" w:color="auto" w:fill="FFFFFF"/>
        </w:rPr>
        <w:t>。</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B62988">
        <w:rPr>
          <w:rFonts w:asciiTheme="minorEastAsia" w:eastAsiaTheme="minorEastAsia" w:hAnsiTheme="minorEastAsia" w:cs="仿宋_GB2312" w:hint="eastAsia"/>
          <w:color w:val="000000"/>
          <w:shd w:val="clear" w:color="auto" w:fill="FFFFFF"/>
        </w:rPr>
        <w:t>A包：</w:t>
      </w:r>
      <w:r w:rsidR="007A4400">
        <w:rPr>
          <w:rFonts w:asciiTheme="minorEastAsia" w:eastAsiaTheme="minorEastAsia" w:hAnsiTheme="minorEastAsia" w:cs="仿宋_GB2312" w:hint="eastAsia"/>
          <w:color w:val="000000"/>
          <w:shd w:val="clear" w:color="auto" w:fill="FFFFFF"/>
        </w:rPr>
        <w:t>715220</w:t>
      </w:r>
      <w:r w:rsidR="00B62988">
        <w:rPr>
          <w:rFonts w:asciiTheme="minorEastAsia" w:eastAsiaTheme="minorEastAsia" w:hAnsiTheme="minorEastAsia" w:cs="仿宋_GB2312" w:hint="eastAsia"/>
          <w:color w:val="000000"/>
          <w:shd w:val="clear" w:color="auto" w:fill="FFFFFF"/>
        </w:rPr>
        <w:t>元；B包：1500000元。</w:t>
      </w:r>
    </w:p>
    <w:p w:rsidR="00250CA4"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A4400">
        <w:rPr>
          <w:rFonts w:asciiTheme="minorEastAsia" w:eastAsiaTheme="minorEastAsia" w:hAnsiTheme="minorEastAsia" w:cs="仿宋_GB2312" w:hint="eastAsia"/>
          <w:color w:val="000000"/>
          <w:shd w:val="clear" w:color="auto" w:fill="FFFFFF"/>
        </w:rPr>
        <w:t>（六）交付（服务、完工）时间 ：合同签订后</w:t>
      </w:r>
      <w:r w:rsidR="007A4400" w:rsidRPr="007A4400">
        <w:rPr>
          <w:rFonts w:asciiTheme="minorEastAsia" w:eastAsiaTheme="minorEastAsia" w:hAnsiTheme="minorEastAsia" w:cs="仿宋_GB2312" w:hint="eastAsia"/>
          <w:color w:val="000000"/>
          <w:shd w:val="clear" w:color="auto" w:fill="FFFFFF"/>
        </w:rPr>
        <w:t>一个月内</w:t>
      </w:r>
    </w:p>
    <w:p w:rsidR="007A4400"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A4400">
        <w:rPr>
          <w:rFonts w:asciiTheme="minorEastAsia" w:eastAsiaTheme="minorEastAsia" w:hAnsiTheme="minorEastAsia" w:cs="仿宋_GB2312" w:hint="eastAsia"/>
          <w:color w:val="000000"/>
          <w:shd w:val="clear" w:color="auto" w:fill="FFFFFF"/>
        </w:rPr>
        <w:t>（七）交付（服务、完工）地点：</w:t>
      </w:r>
      <w:r w:rsidR="007A4400" w:rsidRPr="007A4400">
        <w:rPr>
          <w:rFonts w:asciiTheme="minorEastAsia" w:eastAsiaTheme="minorEastAsia" w:hAnsiTheme="minorEastAsia" w:cs="仿宋_GB2312" w:hint="eastAsia"/>
          <w:color w:val="000000"/>
          <w:shd w:val="clear" w:color="auto" w:fill="FFFFFF"/>
        </w:rPr>
        <w:t>许昌幼儿师范学校新校区</w:t>
      </w:r>
    </w:p>
    <w:p w:rsidR="00250CA4"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A4400">
        <w:rPr>
          <w:rFonts w:asciiTheme="minorEastAsia" w:eastAsiaTheme="minorEastAsia" w:hAnsiTheme="minorEastAsia" w:cs="仿宋_GB2312" w:hint="eastAsia"/>
          <w:color w:val="000000"/>
          <w:shd w:val="clear" w:color="auto" w:fill="FFFFFF"/>
        </w:rPr>
        <w:t>（八）进口产品：不允许</w:t>
      </w:r>
    </w:p>
    <w:p w:rsidR="00250CA4"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A4400">
        <w:rPr>
          <w:rFonts w:asciiTheme="minorEastAsia" w:eastAsiaTheme="minorEastAsia" w:hAnsiTheme="minorEastAsia" w:cs="仿宋_GB2312" w:hint="eastAsia"/>
          <w:color w:val="000000"/>
          <w:shd w:val="clear" w:color="auto" w:fill="FFFFFF"/>
        </w:rPr>
        <w:t>（九）分包：不允许</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本项目落实节能环保</w:t>
      </w:r>
      <w:r w:rsidR="00103C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03C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、中小微型企业扶持</w:t>
      </w:r>
      <w:r w:rsidR="00103C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03C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、支持监狱企业发展</w:t>
      </w:r>
      <w:r w:rsidR="00103C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03C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、残疾人福利性单位扶持</w:t>
      </w:r>
      <w:r w:rsidR="00103C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03C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等相关政府采购政策。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（一）具备《政府采购法》第二十二条第一款规定条件并提供相关材料。</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FC0DD9">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FC0DD9">
        <w:rPr>
          <w:rFonts w:asciiTheme="minorEastAsia" w:eastAsiaTheme="minorEastAsia" w:hAnsiTheme="minorEastAsia" w:cs="仿宋_GB2312" w:hint="eastAsia"/>
          <w:color w:val="000000"/>
        </w:rPr>
        <w:t>27</w:t>
      </w:r>
      <w:r>
        <w:rPr>
          <w:rFonts w:asciiTheme="minorEastAsia" w:eastAsiaTheme="minorEastAsia" w:hAnsiTheme="minorEastAsia" w:cs="仿宋_GB2312" w:hint="eastAsia"/>
          <w:color w:val="000000"/>
        </w:rPr>
        <w:t>日</w:t>
      </w:r>
      <w:r w:rsidR="002E734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E734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FC0DD9">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A4400"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7A4400" w:rsidRPr="007A4400">
        <w:rPr>
          <w:rFonts w:asciiTheme="minorEastAsia" w:eastAsiaTheme="minorEastAsia" w:hAnsiTheme="minorEastAsia" w:cs="仿宋_GB2312" w:hint="eastAsia"/>
          <w:color w:val="000000"/>
        </w:rPr>
        <w:t>许昌幼儿师范学校</w:t>
      </w:r>
    </w:p>
    <w:p w:rsidR="007A4400"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7A4400" w:rsidRPr="007A4400">
        <w:rPr>
          <w:rFonts w:asciiTheme="minorEastAsia" w:eastAsiaTheme="minorEastAsia" w:hAnsiTheme="minorEastAsia" w:cs="仿宋_GB2312" w:hint="eastAsia"/>
          <w:color w:val="000000"/>
        </w:rPr>
        <w:t>许昌市襄城县城关镇</w:t>
      </w:r>
      <w:proofErr w:type="gramStart"/>
      <w:r w:rsidR="007A4400" w:rsidRPr="007A4400">
        <w:rPr>
          <w:rFonts w:asciiTheme="minorEastAsia" w:eastAsiaTheme="minorEastAsia" w:hAnsiTheme="minorEastAsia" w:cs="仿宋_GB2312" w:hint="eastAsia"/>
          <w:color w:val="000000"/>
        </w:rPr>
        <w:t>利民西</w:t>
      </w:r>
      <w:proofErr w:type="gramEnd"/>
      <w:r w:rsidR="007A4400" w:rsidRPr="007A4400">
        <w:rPr>
          <w:rFonts w:asciiTheme="minorEastAsia" w:eastAsiaTheme="minorEastAsia" w:hAnsiTheme="minorEastAsia" w:cs="仿宋_GB2312" w:hint="eastAsia"/>
          <w:color w:val="000000"/>
        </w:rPr>
        <w:t>街</w:t>
      </w:r>
    </w:p>
    <w:p w:rsidR="007A4400" w:rsidRPr="007A4400"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A4400" w:rsidRPr="007A4400">
        <w:rPr>
          <w:rFonts w:asciiTheme="minorEastAsia" w:eastAsiaTheme="minorEastAsia" w:hAnsiTheme="minorEastAsia" w:cs="仿宋_GB2312" w:hint="eastAsia"/>
          <w:color w:val="000000"/>
        </w:rPr>
        <w:t>聂松芽</w:t>
      </w:r>
      <w:r>
        <w:rPr>
          <w:rFonts w:asciiTheme="minorEastAsia" w:eastAsiaTheme="minorEastAsia" w:hAnsiTheme="minorEastAsia" w:cs="仿宋_GB2312" w:hint="eastAsia"/>
          <w:color w:val="000000"/>
        </w:rPr>
        <w:t>      联系电话：</w:t>
      </w:r>
      <w:r w:rsidR="007A4400" w:rsidRPr="007A4400">
        <w:rPr>
          <w:rFonts w:asciiTheme="minorEastAsia" w:eastAsiaTheme="minorEastAsia" w:hAnsiTheme="minorEastAsia" w:cs="仿宋_GB2312" w:hint="eastAsia"/>
          <w:color w:val="000000"/>
        </w:rPr>
        <w:t>15393783526</w:t>
      </w:r>
    </w:p>
    <w:p w:rsidR="00250CA4" w:rsidRDefault="00DE4C13" w:rsidP="007A440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250CA4" w:rsidRDefault="00DE4C1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rPr>
        <w:lastRenderedPageBreak/>
        <w:t>联系人：黄女士              联系电话：0374-2968687</w:t>
      </w:r>
    </w:p>
    <w:p w:rsidR="009F5E21" w:rsidRDefault="00DE4C13">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250CA4" w:rsidRDefault="007A4400" w:rsidP="002E7341">
      <w:pPr>
        <w:autoSpaceDE w:val="0"/>
        <w:autoSpaceDN w:val="0"/>
        <w:adjustRightInd w:val="0"/>
        <w:spacing w:line="700" w:lineRule="exact"/>
        <w:ind w:firstLineChars="2350" w:firstLine="5640"/>
        <w:rPr>
          <w:rFonts w:asciiTheme="minorEastAsia" w:hAnsiTheme="minorEastAsia" w:cs="仿宋_GB2312"/>
          <w:color w:val="000000"/>
          <w:sz w:val="24"/>
          <w:szCs w:val="24"/>
        </w:rPr>
      </w:pPr>
      <w:r w:rsidRPr="007A4400">
        <w:rPr>
          <w:rFonts w:asciiTheme="minorEastAsia" w:hAnsiTheme="minorEastAsia" w:cs="仿宋_GB2312" w:hint="eastAsia"/>
          <w:color w:val="000000"/>
          <w:sz w:val="24"/>
          <w:szCs w:val="24"/>
        </w:rPr>
        <w:t>许昌幼儿师范学校</w:t>
      </w:r>
      <w:r w:rsidR="00DE4C13">
        <w:rPr>
          <w:rFonts w:asciiTheme="minorEastAsia" w:hAnsiTheme="minorEastAsia" w:cs="仿宋_GB2312" w:hint="eastAsia"/>
          <w:color w:val="000000"/>
          <w:sz w:val="24"/>
          <w:szCs w:val="24"/>
        </w:rPr>
        <w:t xml:space="preserve">  </w:t>
      </w:r>
    </w:p>
    <w:p w:rsidR="00250CA4" w:rsidRDefault="00DE4C13" w:rsidP="009F5E21">
      <w:pPr>
        <w:autoSpaceDE w:val="0"/>
        <w:autoSpaceDN w:val="0"/>
        <w:adjustRightInd w:val="0"/>
        <w:spacing w:line="700" w:lineRule="exact"/>
        <w:ind w:firstLineChars="1762" w:firstLine="4229"/>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F5E21">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FC0DD9">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月</w:t>
      </w:r>
      <w:r w:rsidR="00FC0DD9">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250CA4" w:rsidRDefault="00DE4C13">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250CA4" w:rsidRDefault="00DE4C1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250CA4" w:rsidRDefault="00DE4C1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50CA4" w:rsidRDefault="00DE4C1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50CA4" w:rsidRDefault="00250CA4">
      <w:pPr>
        <w:tabs>
          <w:tab w:val="left" w:pos="7095"/>
        </w:tabs>
        <w:spacing w:line="360" w:lineRule="auto"/>
        <w:ind w:firstLineChars="200" w:firstLine="482"/>
        <w:contextualSpacing/>
        <w:rPr>
          <w:rFonts w:asciiTheme="minorEastAsia" w:hAnsiTheme="minorEastAsia"/>
          <w:b/>
          <w:bCs/>
          <w:color w:val="000000"/>
          <w:sz w:val="24"/>
          <w:szCs w:val="24"/>
        </w:rPr>
      </w:pPr>
    </w:p>
    <w:p w:rsidR="007A4400"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一、本项目需实现的功能或者目标：</w:t>
      </w:r>
    </w:p>
    <w:p w:rsidR="007A4400" w:rsidRPr="005D7F10" w:rsidRDefault="007A4400" w:rsidP="007A4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电钢琴</w:t>
      </w:r>
      <w:r>
        <w:rPr>
          <w:rFonts w:asciiTheme="minorEastAsia" w:hAnsiTheme="minorEastAsia" w:cs="仿宋" w:hint="eastAsia"/>
          <w:color w:val="000000"/>
          <w:kern w:val="0"/>
          <w:sz w:val="24"/>
          <w:szCs w:val="24"/>
          <w:shd w:val="clear" w:color="auto" w:fill="FFFFFF"/>
        </w:rPr>
        <w:t>教</w:t>
      </w:r>
      <w:r w:rsidRPr="005D7F10">
        <w:rPr>
          <w:rFonts w:asciiTheme="minorEastAsia" w:hAnsiTheme="minorEastAsia" w:cs="仿宋" w:hint="eastAsia"/>
          <w:color w:val="000000"/>
          <w:kern w:val="0"/>
          <w:sz w:val="24"/>
          <w:szCs w:val="24"/>
          <w:shd w:val="clear" w:color="auto" w:fill="FFFFFF"/>
        </w:rPr>
        <w:t>室</w:t>
      </w:r>
      <w:r w:rsidR="00B62988">
        <w:rPr>
          <w:rFonts w:asciiTheme="minorEastAsia" w:hAnsiTheme="minorEastAsia" w:cs="仿宋" w:hint="eastAsia"/>
          <w:color w:val="000000"/>
          <w:kern w:val="0"/>
          <w:sz w:val="24"/>
          <w:szCs w:val="24"/>
          <w:shd w:val="clear" w:color="auto" w:fill="FFFFFF"/>
        </w:rPr>
        <w:t>、钢琴</w:t>
      </w:r>
      <w:r w:rsidRPr="005D7F10">
        <w:rPr>
          <w:rFonts w:asciiTheme="minorEastAsia" w:hAnsiTheme="minorEastAsia" w:cs="仿宋" w:hint="eastAsia"/>
          <w:color w:val="000000"/>
          <w:kern w:val="0"/>
          <w:sz w:val="24"/>
          <w:szCs w:val="24"/>
          <w:shd w:val="clear" w:color="auto" w:fill="FFFFFF"/>
        </w:rPr>
        <w:t>主要满足学生上钢琴课及课下进行弹奏</w:t>
      </w:r>
      <w:r w:rsidR="00B62988">
        <w:rPr>
          <w:rFonts w:asciiTheme="minorEastAsia" w:hAnsiTheme="minorEastAsia" w:cs="仿宋" w:hint="eastAsia"/>
          <w:color w:val="000000"/>
          <w:kern w:val="0"/>
          <w:sz w:val="24"/>
          <w:szCs w:val="24"/>
          <w:shd w:val="clear" w:color="auto" w:fill="FFFFFF"/>
        </w:rPr>
        <w:t>练习</w:t>
      </w:r>
      <w:r w:rsidRPr="005D7F10">
        <w:rPr>
          <w:rFonts w:asciiTheme="minorEastAsia" w:hAnsiTheme="minorEastAsia" w:cs="仿宋" w:hint="eastAsia"/>
          <w:color w:val="000000"/>
          <w:kern w:val="0"/>
          <w:sz w:val="24"/>
          <w:szCs w:val="24"/>
          <w:shd w:val="clear" w:color="auto" w:fill="FFFFFF"/>
        </w:rPr>
        <w:t>。</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p w:rsidR="00B62988" w:rsidRDefault="00B62988">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A包:</w:t>
      </w:r>
    </w:p>
    <w:tbl>
      <w:tblPr>
        <w:tblpPr w:leftFromText="180" w:rightFromText="180" w:vertAnchor="text" w:horzAnchor="margin" w:tblpXSpec="center" w:tblpY="124"/>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008"/>
        <w:gridCol w:w="5343"/>
        <w:gridCol w:w="709"/>
        <w:gridCol w:w="567"/>
        <w:gridCol w:w="1747"/>
      </w:tblGrid>
      <w:tr w:rsidR="007A4400" w:rsidRPr="005D7F10" w:rsidTr="00D31391">
        <w:trPr>
          <w:trHeight w:val="557"/>
        </w:trPr>
        <w:tc>
          <w:tcPr>
            <w:tcW w:w="703" w:type="dxa"/>
            <w:tcMar>
              <w:left w:w="108" w:type="dxa"/>
              <w:right w:w="108" w:type="dxa"/>
            </w:tcMar>
            <w:vAlign w:val="center"/>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序号</w:t>
            </w:r>
          </w:p>
        </w:tc>
        <w:tc>
          <w:tcPr>
            <w:tcW w:w="1008" w:type="dxa"/>
            <w:tcMar>
              <w:left w:w="108" w:type="dxa"/>
              <w:right w:w="108" w:type="dxa"/>
            </w:tcMar>
            <w:vAlign w:val="center"/>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货物名称</w:t>
            </w:r>
          </w:p>
        </w:tc>
        <w:tc>
          <w:tcPr>
            <w:tcW w:w="5343" w:type="dxa"/>
            <w:tcMar>
              <w:left w:w="108" w:type="dxa"/>
              <w:right w:w="108" w:type="dxa"/>
            </w:tcMar>
            <w:vAlign w:val="center"/>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参数</w:t>
            </w:r>
          </w:p>
        </w:tc>
        <w:tc>
          <w:tcPr>
            <w:tcW w:w="709" w:type="dxa"/>
            <w:tcMar>
              <w:left w:w="108" w:type="dxa"/>
              <w:right w:w="108" w:type="dxa"/>
            </w:tcMar>
            <w:vAlign w:val="center"/>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数量</w:t>
            </w:r>
          </w:p>
        </w:tc>
        <w:tc>
          <w:tcPr>
            <w:tcW w:w="567" w:type="dxa"/>
            <w:tcMar>
              <w:left w:w="108" w:type="dxa"/>
              <w:right w:w="108" w:type="dxa"/>
            </w:tcMar>
            <w:vAlign w:val="center"/>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单位</w:t>
            </w:r>
          </w:p>
        </w:tc>
        <w:tc>
          <w:tcPr>
            <w:tcW w:w="1747" w:type="dxa"/>
          </w:tcPr>
          <w:p w:rsidR="007A4400" w:rsidRPr="005D7F10" w:rsidRDefault="007A4400" w:rsidP="00D31391">
            <w:pPr>
              <w:jc w:val="center"/>
              <w:rPr>
                <w:rFonts w:asciiTheme="minorEastAsia" w:hAnsiTheme="minorEastAsia" w:cs="宋体"/>
                <w:sz w:val="24"/>
                <w:szCs w:val="24"/>
              </w:rPr>
            </w:pPr>
            <w:r w:rsidRPr="005D7F10">
              <w:rPr>
                <w:rFonts w:asciiTheme="minorEastAsia" w:hAnsiTheme="minorEastAsia" w:cs="宋体" w:hint="eastAsia"/>
                <w:sz w:val="24"/>
                <w:szCs w:val="24"/>
              </w:rPr>
              <w:t>是否为核心产品</w:t>
            </w:r>
          </w:p>
        </w:tc>
      </w:tr>
      <w:tr w:rsidR="007A4400" w:rsidRPr="005D7F10" w:rsidTr="00D31391">
        <w:trPr>
          <w:trHeight w:val="1043"/>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1</w:t>
            </w:r>
          </w:p>
        </w:tc>
        <w:tc>
          <w:tcPr>
            <w:tcW w:w="1008" w:type="dxa"/>
            <w:tcMar>
              <w:left w:w="108" w:type="dxa"/>
              <w:right w:w="108" w:type="dxa"/>
            </w:tcMar>
            <w:vAlign w:val="center"/>
          </w:tcPr>
          <w:p w:rsidR="007A4400" w:rsidRPr="00715823"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电钢琴</w:t>
            </w:r>
          </w:p>
        </w:tc>
        <w:tc>
          <w:tcPr>
            <w:tcW w:w="5343" w:type="dxa"/>
            <w:tcMar>
              <w:left w:w="108" w:type="dxa"/>
              <w:right w:w="108" w:type="dxa"/>
            </w:tcMar>
            <w:vAlign w:val="center"/>
          </w:tcPr>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键   盘：</w:t>
            </w:r>
            <w:r w:rsidRPr="005D7F10">
              <w:rPr>
                <w:rFonts w:asciiTheme="minorEastAsia" w:hAnsiTheme="minorEastAsia" w:cs="宋体" w:hint="eastAsia"/>
                <w:color w:val="0D0D0D" w:themeColor="text1" w:themeTint="F2"/>
                <w:kern w:val="0"/>
                <w:sz w:val="24"/>
                <w:szCs w:val="24"/>
              </w:rPr>
              <w:t xml:space="preserve"> 88键，逐级配重键盘，仿象牙和</w:t>
            </w:r>
            <w:proofErr w:type="gramStart"/>
            <w:r w:rsidRPr="005D7F10">
              <w:rPr>
                <w:rFonts w:asciiTheme="minorEastAsia" w:hAnsiTheme="minorEastAsia" w:cs="宋体" w:hint="eastAsia"/>
                <w:color w:val="0D0D0D" w:themeColor="text1" w:themeTint="F2"/>
                <w:kern w:val="0"/>
                <w:sz w:val="24"/>
                <w:szCs w:val="24"/>
              </w:rPr>
              <w:t>仿檀木</w:t>
            </w:r>
            <w:proofErr w:type="gramEnd"/>
            <w:r w:rsidRPr="005D7F10">
              <w:rPr>
                <w:rFonts w:asciiTheme="minorEastAsia" w:hAnsiTheme="minorEastAsia" w:cs="宋体" w:hint="eastAsia"/>
                <w:color w:val="0D0D0D" w:themeColor="text1" w:themeTint="F2"/>
                <w:kern w:val="0"/>
                <w:sz w:val="24"/>
                <w:szCs w:val="24"/>
              </w:rPr>
              <w:t>材质琴键。</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复 音数：</w:t>
            </w:r>
            <w:r w:rsidRPr="005D7F10">
              <w:rPr>
                <w:rFonts w:asciiTheme="minorEastAsia" w:hAnsiTheme="minorEastAsia" w:cs="宋体" w:hint="eastAsia"/>
                <w:color w:val="0D0D0D" w:themeColor="text1" w:themeTint="F2"/>
                <w:kern w:val="0"/>
                <w:sz w:val="24"/>
                <w:szCs w:val="24"/>
              </w:rPr>
              <w:t xml:space="preserve"> 180种  </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力  度：</w:t>
            </w:r>
            <w:r w:rsidRPr="005D7F10">
              <w:rPr>
                <w:rFonts w:asciiTheme="minorEastAsia" w:hAnsiTheme="minorEastAsia" w:cs="宋体" w:hint="eastAsia"/>
                <w:color w:val="0D0D0D" w:themeColor="text1" w:themeTint="F2"/>
                <w:kern w:val="0"/>
                <w:sz w:val="24"/>
                <w:szCs w:val="24"/>
              </w:rPr>
              <w:t>三级力度可调</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音  源：</w:t>
            </w:r>
            <w:r w:rsidRPr="005D7F10">
              <w:rPr>
                <w:rFonts w:asciiTheme="minorEastAsia" w:hAnsiTheme="minorEastAsia" w:cs="宋体" w:hint="eastAsia"/>
                <w:color w:val="0D0D0D" w:themeColor="text1" w:themeTint="F2"/>
                <w:kern w:val="0"/>
                <w:sz w:val="24"/>
                <w:szCs w:val="24"/>
              </w:rPr>
              <w:t>多维渐变AIR音源</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音  色：</w:t>
            </w:r>
            <w:r w:rsidRPr="005D7F10">
              <w:rPr>
                <w:rFonts w:asciiTheme="minorEastAsia" w:hAnsiTheme="minorEastAsia" w:cs="宋体" w:hint="eastAsia"/>
                <w:color w:val="0D0D0D" w:themeColor="text1" w:themeTint="F2"/>
                <w:kern w:val="0"/>
                <w:sz w:val="24"/>
                <w:szCs w:val="24"/>
              </w:rPr>
              <w:t>内置音色20种，包括立体声采样三角钢琴音色</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乐  曲：</w:t>
            </w:r>
            <w:r w:rsidRPr="005D7F10">
              <w:rPr>
                <w:rFonts w:asciiTheme="minorEastAsia" w:hAnsiTheme="minorEastAsia" w:cs="宋体" w:hint="eastAsia"/>
                <w:color w:val="0D0D0D" w:themeColor="text1" w:themeTint="F2"/>
                <w:kern w:val="0"/>
                <w:sz w:val="24"/>
                <w:szCs w:val="24"/>
              </w:rPr>
              <w:t>音乐会演奏8首、音乐库50首，包含具有交响乐队伴奏的钢琴演奏曲目</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模拟器：</w:t>
            </w:r>
            <w:r w:rsidRPr="005D7F10">
              <w:rPr>
                <w:rFonts w:asciiTheme="minorEastAsia" w:hAnsiTheme="minorEastAsia" w:cs="宋体" w:hint="eastAsia"/>
                <w:color w:val="0D0D0D" w:themeColor="text1" w:themeTint="F2"/>
                <w:kern w:val="0"/>
                <w:sz w:val="24"/>
                <w:szCs w:val="24"/>
              </w:rPr>
              <w:t>击弦响应、</w:t>
            </w:r>
            <w:proofErr w:type="gramStart"/>
            <w:r w:rsidRPr="005D7F10">
              <w:rPr>
                <w:rFonts w:asciiTheme="minorEastAsia" w:hAnsiTheme="minorEastAsia" w:cs="宋体" w:hint="eastAsia"/>
                <w:color w:val="0D0D0D" w:themeColor="text1" w:themeTint="F2"/>
                <w:kern w:val="0"/>
                <w:sz w:val="24"/>
                <w:szCs w:val="24"/>
              </w:rPr>
              <w:t>制音共鸣</w:t>
            </w:r>
            <w:proofErr w:type="gramEnd"/>
            <w:r w:rsidRPr="005D7F10">
              <w:rPr>
                <w:rFonts w:asciiTheme="minorEastAsia" w:hAnsiTheme="minorEastAsia" w:cs="宋体" w:hint="eastAsia"/>
                <w:color w:val="0D0D0D" w:themeColor="text1" w:themeTint="F2"/>
                <w:kern w:val="0"/>
                <w:sz w:val="24"/>
                <w:szCs w:val="24"/>
              </w:rPr>
              <w:t>、</w:t>
            </w:r>
            <w:proofErr w:type="gramStart"/>
            <w:r w:rsidRPr="005D7F10">
              <w:rPr>
                <w:rFonts w:asciiTheme="minorEastAsia" w:hAnsiTheme="minorEastAsia" w:cs="宋体" w:hint="eastAsia"/>
                <w:color w:val="0D0D0D" w:themeColor="text1" w:themeTint="F2"/>
                <w:kern w:val="0"/>
                <w:sz w:val="24"/>
                <w:szCs w:val="24"/>
              </w:rPr>
              <w:t>制音噪声</w:t>
            </w:r>
            <w:proofErr w:type="gramEnd"/>
            <w:r w:rsidRPr="005D7F10">
              <w:rPr>
                <w:rFonts w:asciiTheme="minorEastAsia" w:hAnsiTheme="minorEastAsia" w:cs="宋体" w:hint="eastAsia"/>
                <w:color w:val="0D0D0D" w:themeColor="text1" w:themeTint="F2"/>
                <w:kern w:val="0"/>
                <w:sz w:val="24"/>
                <w:szCs w:val="24"/>
              </w:rPr>
              <w:t>（开/关）</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预制音律：</w:t>
            </w:r>
            <w:r w:rsidRPr="005D7F10">
              <w:rPr>
                <w:rFonts w:asciiTheme="minorEastAsia" w:hAnsiTheme="minorEastAsia" w:cs="宋体" w:hint="eastAsia"/>
                <w:color w:val="0D0D0D" w:themeColor="text1" w:themeTint="F2"/>
                <w:kern w:val="0"/>
                <w:sz w:val="24"/>
                <w:szCs w:val="24"/>
              </w:rPr>
              <w:t>10种</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踏  板：</w:t>
            </w:r>
            <w:r w:rsidRPr="005D7F10">
              <w:rPr>
                <w:rFonts w:asciiTheme="minorEastAsia" w:hAnsiTheme="minorEastAsia" w:cs="宋体" w:hint="eastAsia"/>
                <w:color w:val="0D0D0D" w:themeColor="text1" w:themeTint="F2"/>
                <w:kern w:val="0"/>
                <w:sz w:val="24"/>
                <w:szCs w:val="24"/>
              </w:rPr>
              <w:t>延音、抽选、柔音</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自动关机功能</w:t>
            </w:r>
            <w:r w:rsidRPr="005D7F10">
              <w:rPr>
                <w:rFonts w:asciiTheme="minorEastAsia" w:hAnsiTheme="minorEastAsia" w:cs="宋体" w:hint="eastAsia"/>
                <w:color w:val="0D0D0D" w:themeColor="text1" w:themeTint="F2"/>
                <w:kern w:val="0"/>
                <w:sz w:val="24"/>
                <w:szCs w:val="24"/>
              </w:rPr>
              <w:t>：有</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教学功能：</w:t>
            </w:r>
            <w:r w:rsidRPr="005D7F10">
              <w:rPr>
                <w:rFonts w:asciiTheme="minorEastAsia" w:hAnsiTheme="minorEastAsia" w:cs="宋体" w:hint="eastAsia"/>
                <w:color w:val="0D0D0D" w:themeColor="text1" w:themeTint="F2"/>
                <w:kern w:val="0"/>
                <w:sz w:val="24"/>
                <w:szCs w:val="24"/>
              </w:rPr>
              <w:t>有</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移调、微调、节拍器功能：</w:t>
            </w:r>
            <w:r w:rsidRPr="005D7F10">
              <w:rPr>
                <w:rFonts w:asciiTheme="minorEastAsia" w:hAnsiTheme="minorEastAsia" w:cs="宋体" w:hint="eastAsia"/>
                <w:color w:val="0D0D0D" w:themeColor="text1" w:themeTint="F2"/>
                <w:kern w:val="0"/>
                <w:sz w:val="24"/>
                <w:szCs w:val="24"/>
              </w:rPr>
              <w:t>有</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键盘盖：</w:t>
            </w:r>
            <w:r w:rsidRPr="005D7F10">
              <w:rPr>
                <w:rFonts w:asciiTheme="minorEastAsia" w:hAnsiTheme="minorEastAsia" w:cs="宋体" w:hint="eastAsia"/>
                <w:color w:val="0D0D0D" w:themeColor="text1" w:themeTint="F2"/>
                <w:kern w:val="0"/>
                <w:sz w:val="24"/>
                <w:szCs w:val="24"/>
              </w:rPr>
              <w:t>滑动式键盘盖</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数码音效：</w:t>
            </w:r>
            <w:r w:rsidRPr="005D7F10">
              <w:rPr>
                <w:rFonts w:asciiTheme="minorEastAsia" w:hAnsiTheme="minorEastAsia" w:cs="宋体" w:hint="eastAsia"/>
                <w:color w:val="0D0D0D" w:themeColor="text1" w:themeTint="F2"/>
                <w:kern w:val="0"/>
                <w:sz w:val="24"/>
                <w:szCs w:val="24"/>
              </w:rPr>
              <w:t>混响、合唱</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MIDI录音功能：</w:t>
            </w:r>
            <w:r w:rsidRPr="005D7F10">
              <w:rPr>
                <w:rFonts w:asciiTheme="minorEastAsia" w:hAnsiTheme="minorEastAsia" w:cs="宋体" w:hint="eastAsia"/>
                <w:color w:val="0D0D0D" w:themeColor="text1" w:themeTint="F2"/>
                <w:kern w:val="0"/>
                <w:sz w:val="24"/>
                <w:szCs w:val="24"/>
              </w:rPr>
              <w:t>2轨</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连接与储存：</w:t>
            </w:r>
            <w:r w:rsidRPr="005D7F10">
              <w:rPr>
                <w:rFonts w:asciiTheme="minorEastAsia" w:hAnsiTheme="minorEastAsia" w:cs="宋体" w:hint="eastAsia"/>
                <w:color w:val="0D0D0D" w:themeColor="text1" w:themeTint="F2"/>
                <w:kern w:val="0"/>
                <w:sz w:val="24"/>
                <w:szCs w:val="24"/>
              </w:rPr>
              <w:t>连接APP，手机/输出，USB接口（to电脑）</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双音色与双人演奏功能：</w:t>
            </w:r>
            <w:r w:rsidRPr="005D7F10">
              <w:rPr>
                <w:rFonts w:asciiTheme="minorEastAsia" w:hAnsiTheme="minorEastAsia" w:cs="宋体" w:hint="eastAsia"/>
                <w:color w:val="0D0D0D" w:themeColor="text1" w:themeTint="F2"/>
                <w:kern w:val="0"/>
                <w:sz w:val="24"/>
                <w:szCs w:val="24"/>
              </w:rPr>
              <w:t>有</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其他功能：</w:t>
            </w:r>
            <w:r w:rsidRPr="005D7F10">
              <w:rPr>
                <w:rFonts w:asciiTheme="minorEastAsia" w:hAnsiTheme="minorEastAsia" w:cs="宋体" w:hint="eastAsia"/>
                <w:color w:val="0D0D0D" w:themeColor="text1" w:themeTint="F2"/>
                <w:kern w:val="0"/>
                <w:sz w:val="24"/>
                <w:szCs w:val="24"/>
              </w:rPr>
              <w:t>三角钢琴1按钮  三角钢琴2按钮</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扬声器系统：</w:t>
            </w:r>
            <w:r w:rsidRPr="005D7F10">
              <w:rPr>
                <w:rFonts w:asciiTheme="minorEastAsia" w:hAnsiTheme="minorEastAsia" w:cs="宋体" w:hint="eastAsia"/>
                <w:color w:val="0D0D0D" w:themeColor="text1" w:themeTint="F2"/>
                <w:kern w:val="0"/>
                <w:sz w:val="24"/>
                <w:szCs w:val="24"/>
              </w:rPr>
              <w:t>2路</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扬声器尺寸：</w:t>
            </w:r>
            <w:r w:rsidRPr="005D7F10">
              <w:rPr>
                <w:rFonts w:asciiTheme="minorEastAsia" w:hAnsiTheme="minorEastAsia" w:cs="宋体" w:hint="eastAsia"/>
                <w:color w:val="0D0D0D" w:themeColor="text1" w:themeTint="F2"/>
                <w:kern w:val="0"/>
                <w:sz w:val="24"/>
                <w:szCs w:val="24"/>
              </w:rPr>
              <w:t>12cm x 2 + 4cm x 2</w:t>
            </w:r>
          </w:p>
          <w:p w:rsidR="007A4400" w:rsidRPr="005D7F10" w:rsidRDefault="007A4400" w:rsidP="00D31391">
            <w:pPr>
              <w:widowControl/>
              <w:spacing w:line="270" w:lineRule="exact"/>
              <w:jc w:val="left"/>
              <w:rPr>
                <w:rFonts w:asciiTheme="minorEastAsia" w:hAnsiTheme="minorEastAsia" w:cs="宋体"/>
                <w:color w:val="0D0D0D" w:themeColor="text1" w:themeTint="F2"/>
                <w:kern w:val="0"/>
                <w:sz w:val="24"/>
                <w:szCs w:val="24"/>
              </w:rPr>
            </w:pPr>
            <w:r w:rsidRPr="005D7F10">
              <w:rPr>
                <w:rFonts w:asciiTheme="minorEastAsia" w:hAnsiTheme="minorEastAsia" w:cs="宋体" w:hint="eastAsia"/>
                <w:b/>
                <w:bCs/>
                <w:color w:val="0D0D0D" w:themeColor="text1" w:themeTint="F2"/>
                <w:kern w:val="0"/>
                <w:sz w:val="24"/>
                <w:szCs w:val="24"/>
              </w:rPr>
              <w:t>功  率：</w:t>
            </w:r>
            <w:r w:rsidRPr="005D7F10">
              <w:rPr>
                <w:rFonts w:asciiTheme="minorEastAsia" w:hAnsiTheme="minorEastAsia" w:cs="宋体" w:hint="eastAsia"/>
                <w:color w:val="0D0D0D" w:themeColor="text1" w:themeTint="F2"/>
                <w:kern w:val="0"/>
                <w:sz w:val="24"/>
                <w:szCs w:val="24"/>
              </w:rPr>
              <w:t>8W+8W</w:t>
            </w:r>
          </w:p>
          <w:p w:rsidR="007A4400" w:rsidRPr="005D7F10" w:rsidRDefault="007A4400" w:rsidP="00D31391">
            <w:pPr>
              <w:rPr>
                <w:rFonts w:asciiTheme="minorEastAsia" w:hAnsiTheme="minorEastAsia" w:cs="宋体"/>
                <w:color w:val="0D0D0D" w:themeColor="text1" w:themeTint="F2"/>
                <w:sz w:val="24"/>
                <w:szCs w:val="24"/>
              </w:rPr>
            </w:pPr>
            <w:r w:rsidRPr="005D7F10">
              <w:rPr>
                <w:rFonts w:asciiTheme="minorEastAsia" w:hAnsiTheme="minorEastAsia" w:cs="宋体" w:hint="eastAsia"/>
                <w:b/>
                <w:bCs/>
                <w:color w:val="0D0D0D" w:themeColor="text1" w:themeTint="F2"/>
                <w:kern w:val="0"/>
                <w:sz w:val="24"/>
                <w:szCs w:val="24"/>
              </w:rPr>
              <w:t>配件：</w:t>
            </w:r>
            <w:r w:rsidRPr="005D7F10">
              <w:rPr>
                <w:rFonts w:asciiTheme="minorEastAsia" w:hAnsiTheme="minorEastAsia" w:cs="宋体" w:hint="eastAsia"/>
                <w:color w:val="0D0D0D" w:themeColor="text1" w:themeTint="F2"/>
                <w:kern w:val="0"/>
                <w:sz w:val="24"/>
                <w:szCs w:val="24"/>
              </w:rPr>
              <w:t>电源适配器、谱架，说明书、电钢琴凳</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120</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台</w:t>
            </w:r>
          </w:p>
        </w:tc>
        <w:tc>
          <w:tcPr>
            <w:tcW w:w="1747" w:type="dxa"/>
          </w:tcPr>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r w:rsidRPr="005D7F10">
              <w:rPr>
                <w:rFonts w:asciiTheme="minorEastAsia" w:hAnsiTheme="minorEastAsia" w:cs="宋体" w:hint="eastAsia"/>
                <w:sz w:val="24"/>
                <w:szCs w:val="24"/>
              </w:rPr>
              <w:t>是</w:t>
            </w:r>
          </w:p>
          <w:p w:rsidR="007A4400" w:rsidRPr="005D7F10" w:rsidRDefault="007A4400" w:rsidP="00D31391">
            <w:pPr>
              <w:rPr>
                <w:rFonts w:asciiTheme="minorEastAsia" w:hAnsiTheme="minorEastAsia" w:cs="宋体"/>
                <w:sz w:val="24"/>
                <w:szCs w:val="24"/>
              </w:rPr>
            </w:pP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1008" w:type="dxa"/>
            <w:tcMar>
              <w:left w:w="108" w:type="dxa"/>
              <w:right w:w="108" w:type="dxa"/>
            </w:tcMar>
            <w:vAlign w:val="center"/>
          </w:tcPr>
          <w:p w:rsidR="007A4400" w:rsidRPr="00715823"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耳机</w:t>
            </w:r>
          </w:p>
        </w:tc>
        <w:tc>
          <w:tcPr>
            <w:tcW w:w="5343" w:type="dxa"/>
            <w:tcMar>
              <w:left w:w="108" w:type="dxa"/>
              <w:right w:w="108" w:type="dxa"/>
            </w:tcMar>
            <w:vAlign w:val="center"/>
          </w:tcPr>
          <w:p w:rsidR="007A4400" w:rsidRPr="005D7F10" w:rsidRDefault="007A4400" w:rsidP="00D31391">
            <w:pPr>
              <w:rPr>
                <w:rFonts w:asciiTheme="minorEastAsia" w:hAnsiTheme="minorEastAsia" w:cs="宋体"/>
                <w:color w:val="0D0D0D" w:themeColor="text1" w:themeTint="F2"/>
                <w:sz w:val="24"/>
                <w:szCs w:val="24"/>
              </w:rPr>
            </w:pPr>
            <w:r w:rsidRPr="005D7F10">
              <w:rPr>
                <w:rFonts w:asciiTheme="minorEastAsia" w:hAnsiTheme="minorEastAsia" w:hint="eastAsia"/>
                <w:color w:val="0D0D0D" w:themeColor="text1" w:themeTint="F2"/>
                <w:sz w:val="24"/>
                <w:szCs w:val="24"/>
              </w:rPr>
              <w:t>专业全罩式耳麦，具有良好的隔音性</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120</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台</w:t>
            </w:r>
          </w:p>
        </w:tc>
        <w:tc>
          <w:tcPr>
            <w:tcW w:w="1747" w:type="dxa"/>
          </w:tcPr>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841"/>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3</w:t>
            </w:r>
          </w:p>
        </w:tc>
        <w:tc>
          <w:tcPr>
            <w:tcW w:w="1008" w:type="dxa"/>
            <w:tcMar>
              <w:left w:w="108" w:type="dxa"/>
              <w:right w:w="108" w:type="dxa"/>
            </w:tcMar>
            <w:vAlign w:val="center"/>
          </w:tcPr>
          <w:p w:rsidR="007A4400" w:rsidRPr="005D7F10" w:rsidRDefault="007A4400" w:rsidP="00D31391">
            <w:pPr>
              <w:spacing w:line="580" w:lineRule="exact"/>
              <w:jc w:val="center"/>
              <w:rPr>
                <w:rFonts w:asciiTheme="minorEastAsia" w:hAnsiTheme="minorEastAsia"/>
                <w:sz w:val="24"/>
                <w:szCs w:val="24"/>
              </w:rPr>
            </w:pPr>
            <w:r w:rsidRPr="005D7F10">
              <w:rPr>
                <w:rFonts w:asciiTheme="minorEastAsia" w:hAnsiTheme="minorEastAsia" w:hint="eastAsia"/>
                <w:sz w:val="24"/>
                <w:szCs w:val="24"/>
              </w:rPr>
              <w:t>投影机</w:t>
            </w:r>
          </w:p>
          <w:p w:rsidR="007A4400" w:rsidRPr="005D7F10" w:rsidRDefault="007A4400" w:rsidP="00D31391">
            <w:pPr>
              <w:rPr>
                <w:rFonts w:asciiTheme="minorEastAsia" w:hAnsiTheme="minorEastAsia" w:cs="宋体"/>
                <w:sz w:val="24"/>
                <w:szCs w:val="24"/>
              </w:rPr>
            </w:pPr>
          </w:p>
        </w:tc>
        <w:tc>
          <w:tcPr>
            <w:tcW w:w="5343" w:type="dxa"/>
            <w:tcMar>
              <w:left w:w="108" w:type="dxa"/>
              <w:right w:w="108" w:type="dxa"/>
            </w:tcMar>
            <w:vAlign w:val="center"/>
          </w:tcPr>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产品类型</w:t>
            </w:r>
            <w:r w:rsidRPr="005D7F10">
              <w:rPr>
                <w:rFonts w:asciiTheme="minorEastAsia" w:hAnsiTheme="minorEastAsia" w:cs="Arial" w:hint="eastAsia"/>
                <w:b/>
                <w:bCs/>
                <w:color w:val="0D0D0D" w:themeColor="text1" w:themeTint="F2"/>
                <w:kern w:val="0"/>
                <w:sz w:val="24"/>
                <w:szCs w:val="24"/>
              </w:rPr>
              <w:t xml:space="preserve"> ：</w:t>
            </w:r>
            <w:hyperlink r:id="rId11" w:history="1">
              <w:r w:rsidRPr="005D7F10">
                <w:rPr>
                  <w:rFonts w:asciiTheme="minorEastAsia" w:hAnsiTheme="minorEastAsia" w:cs="Arial"/>
                  <w:color w:val="0D0D0D" w:themeColor="text1" w:themeTint="F2"/>
                  <w:kern w:val="0"/>
                  <w:sz w:val="24"/>
                  <w:szCs w:val="24"/>
                </w:rPr>
                <w:t>投影机</w:t>
              </w:r>
            </w:hyperlink>
            <w:r w:rsidRPr="005D7F10">
              <w:rPr>
                <w:rFonts w:asciiTheme="minorEastAsia" w:hAnsiTheme="minorEastAsia" w:cs="Arial"/>
                <w:color w:val="0D0D0D" w:themeColor="text1" w:themeTint="F2"/>
                <w:kern w:val="0"/>
                <w:sz w:val="24"/>
                <w:szCs w:val="24"/>
              </w:rPr>
              <w:t xml:space="preserve"> </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显示</w:t>
            </w:r>
            <w:r w:rsidRPr="005D7F10">
              <w:rPr>
                <w:rFonts w:asciiTheme="minorEastAsia" w:hAnsiTheme="minorEastAsia" w:cs="Arial" w:hint="eastAsia"/>
                <w:b/>
                <w:bCs/>
                <w:color w:val="0D0D0D" w:themeColor="text1" w:themeTint="F2"/>
                <w:kern w:val="0"/>
                <w:sz w:val="24"/>
                <w:szCs w:val="24"/>
              </w:rPr>
              <w:t xml:space="preserve">技术： </w:t>
            </w:r>
            <w:r w:rsidRPr="005D7F10">
              <w:rPr>
                <w:rFonts w:asciiTheme="minorEastAsia" w:hAnsiTheme="minorEastAsia" w:cs="Arial"/>
                <w:color w:val="0D0D0D" w:themeColor="text1" w:themeTint="F2"/>
                <w:kern w:val="0"/>
                <w:sz w:val="24"/>
                <w:szCs w:val="24"/>
              </w:rPr>
              <w:t>3</w:t>
            </w:r>
            <w:r w:rsidRPr="005D7F10">
              <w:rPr>
                <w:rFonts w:asciiTheme="minorEastAsia" w:hAnsiTheme="minorEastAsia" w:cs="Arial" w:hint="eastAsia"/>
                <w:color w:val="0D0D0D" w:themeColor="text1" w:themeTint="F2"/>
                <w:kern w:val="0"/>
                <w:sz w:val="24"/>
                <w:szCs w:val="24"/>
              </w:rPr>
              <w:t>片LED</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亮度</w:t>
            </w:r>
            <w:r w:rsidRPr="005D7F10">
              <w:rPr>
                <w:rFonts w:asciiTheme="minorEastAsia" w:hAnsiTheme="minorEastAsia" w:cs="Arial" w:hint="eastAsia"/>
                <w:b/>
                <w:bCs/>
                <w:color w:val="0D0D0D" w:themeColor="text1" w:themeTint="F2"/>
                <w:kern w:val="0"/>
                <w:sz w:val="24"/>
                <w:szCs w:val="24"/>
              </w:rPr>
              <w:t xml:space="preserve"> ：</w:t>
            </w:r>
            <w:hyperlink r:id="rId12" w:history="1">
              <w:r w:rsidRPr="005D7F10">
                <w:rPr>
                  <w:rFonts w:asciiTheme="minorEastAsia" w:hAnsiTheme="minorEastAsia" w:cs="Arial"/>
                  <w:color w:val="0D0D0D" w:themeColor="text1" w:themeTint="F2"/>
                  <w:kern w:val="0"/>
                  <w:sz w:val="24"/>
                  <w:szCs w:val="24"/>
                </w:rPr>
                <w:t>4</w:t>
              </w:r>
              <w:r w:rsidRPr="005D7F10">
                <w:rPr>
                  <w:rFonts w:asciiTheme="minorEastAsia" w:hAnsiTheme="minorEastAsia" w:cs="Arial" w:hint="eastAsia"/>
                  <w:color w:val="0D0D0D" w:themeColor="text1" w:themeTint="F2"/>
                  <w:kern w:val="0"/>
                  <w:sz w:val="24"/>
                  <w:szCs w:val="24"/>
                </w:rPr>
                <w:t>1</w:t>
              </w:r>
              <w:r w:rsidRPr="005D7F10">
                <w:rPr>
                  <w:rFonts w:asciiTheme="minorEastAsia" w:hAnsiTheme="minorEastAsia" w:cs="Arial"/>
                  <w:color w:val="0D0D0D" w:themeColor="text1" w:themeTint="F2"/>
                  <w:kern w:val="0"/>
                  <w:sz w:val="24"/>
                  <w:szCs w:val="24"/>
                </w:rPr>
                <w:t>00流明</w:t>
              </w:r>
            </w:hyperlink>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亮度均匀值</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8</w:t>
            </w:r>
            <w:r w:rsidRPr="005D7F10">
              <w:rPr>
                <w:rFonts w:asciiTheme="minorEastAsia" w:hAnsiTheme="minorEastAsia" w:cs="Arial" w:hint="eastAsia"/>
                <w:color w:val="0D0D0D" w:themeColor="text1" w:themeTint="F2"/>
                <w:kern w:val="0"/>
                <w:sz w:val="24"/>
                <w:szCs w:val="24"/>
              </w:rPr>
              <w:t>0</w:t>
            </w:r>
            <w:r w:rsidRPr="005D7F10">
              <w:rPr>
                <w:rFonts w:asciiTheme="minorEastAsia" w:hAnsiTheme="minorEastAsia" w:cs="Arial"/>
                <w:color w:val="0D0D0D" w:themeColor="text1" w:themeTint="F2"/>
                <w:kern w:val="0"/>
                <w:sz w:val="24"/>
                <w:szCs w:val="24"/>
              </w:rPr>
              <w:t>%</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lastRenderedPageBreak/>
              <w:t>对比度</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4000:1</w:t>
            </w:r>
          </w:p>
          <w:p w:rsidR="007A4400" w:rsidRPr="005D7F10" w:rsidRDefault="007A4400" w:rsidP="00D31391">
            <w:pPr>
              <w:spacing w:line="277" w:lineRule="exac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标准分辨率</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XGA（1024*768）</w:t>
            </w:r>
          </w:p>
          <w:p w:rsidR="007A4400" w:rsidRPr="005D7F10" w:rsidRDefault="007A4400" w:rsidP="00D31391">
            <w:pPr>
              <w:spacing w:line="277" w:lineRule="exac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灯泡功率</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230W</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变焦方式</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手动变焦</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聚焦方式</w:t>
            </w:r>
            <w:r w:rsidRPr="005D7F10">
              <w:rPr>
                <w:rFonts w:asciiTheme="minorEastAsia" w:hAnsiTheme="minorEastAsia" w:cs="Arial" w:hint="eastAsia"/>
                <w:b/>
                <w:bCs/>
                <w:color w:val="0D0D0D" w:themeColor="text1" w:themeTint="F2"/>
                <w:kern w:val="0"/>
                <w:sz w:val="24"/>
                <w:szCs w:val="24"/>
              </w:rPr>
              <w:t xml:space="preserve"> ：</w:t>
            </w:r>
            <w:hyperlink r:id="rId13" w:history="1">
              <w:r w:rsidRPr="005D7F10">
                <w:rPr>
                  <w:rFonts w:asciiTheme="minorEastAsia" w:hAnsiTheme="minorEastAsia" w:cs="Arial"/>
                  <w:color w:val="0D0D0D" w:themeColor="text1" w:themeTint="F2"/>
                  <w:kern w:val="0"/>
                  <w:sz w:val="24"/>
                  <w:szCs w:val="24"/>
                </w:rPr>
                <w:t>手动聚焦</w:t>
              </w:r>
            </w:hyperlink>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变焦比</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1.</w:t>
            </w:r>
            <w:r w:rsidRPr="005D7F10">
              <w:rPr>
                <w:rFonts w:asciiTheme="minorEastAsia" w:hAnsiTheme="minorEastAsia" w:cs="Arial" w:hint="eastAsia"/>
                <w:color w:val="0D0D0D" w:themeColor="text1" w:themeTint="F2"/>
                <w:kern w:val="0"/>
                <w:sz w:val="24"/>
                <w:szCs w:val="24"/>
              </w:rPr>
              <w:t>2</w:t>
            </w:r>
            <w:r w:rsidRPr="005D7F10">
              <w:rPr>
                <w:rFonts w:asciiTheme="minorEastAsia" w:hAnsiTheme="minorEastAsia" w:cs="Arial"/>
                <w:color w:val="0D0D0D" w:themeColor="text1" w:themeTint="F2"/>
                <w:kern w:val="0"/>
                <w:sz w:val="24"/>
                <w:szCs w:val="24"/>
              </w:rPr>
              <w:t>倍</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hint="eastAsia"/>
                <w:b/>
                <w:bCs/>
                <w:color w:val="0D0D0D" w:themeColor="text1" w:themeTint="F2"/>
                <w:kern w:val="0"/>
                <w:sz w:val="24"/>
                <w:szCs w:val="24"/>
              </w:rPr>
              <w:t xml:space="preserve">投影镜头： </w:t>
            </w:r>
            <w:r w:rsidRPr="005D7F10">
              <w:rPr>
                <w:rFonts w:asciiTheme="minorEastAsia" w:hAnsiTheme="minorEastAsia" w:cs="Arial"/>
                <w:color w:val="0D0D0D" w:themeColor="text1" w:themeTint="F2"/>
                <w:kern w:val="0"/>
                <w:sz w:val="24"/>
                <w:szCs w:val="24"/>
              </w:rPr>
              <w:t>F=1.60-</w:t>
            </w:r>
            <w:r w:rsidRPr="005D7F10">
              <w:rPr>
                <w:rFonts w:asciiTheme="minorEastAsia" w:hAnsiTheme="minorEastAsia" w:cs="Arial" w:hint="eastAsia"/>
                <w:color w:val="0D0D0D" w:themeColor="text1" w:themeTint="F2"/>
                <w:kern w:val="0"/>
                <w:sz w:val="24"/>
                <w:szCs w:val="24"/>
              </w:rPr>
              <w:t xml:space="preserve">1.76  </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实际焦距</w:t>
            </w:r>
            <w:r w:rsidRPr="005D7F10">
              <w:rPr>
                <w:rFonts w:asciiTheme="minorEastAsia" w:hAnsiTheme="minorEastAsia" w:cs="Arial"/>
                <w:color w:val="0D0D0D" w:themeColor="text1" w:themeTint="F2"/>
                <w:kern w:val="0"/>
                <w:sz w:val="24"/>
                <w:szCs w:val="24"/>
              </w:rPr>
              <w:t xml:space="preserve"> </w:t>
            </w:r>
            <w:r w:rsidRPr="005D7F10">
              <w:rPr>
                <w:rFonts w:asciiTheme="minorEastAsia" w:hAnsiTheme="minorEastAsia" w:cs="Arial" w:hint="eastAsia"/>
                <w:color w:val="0D0D0D" w:themeColor="text1" w:themeTint="F2"/>
                <w:kern w:val="0"/>
                <w:sz w:val="24"/>
                <w:szCs w:val="24"/>
              </w:rPr>
              <w:t>：</w:t>
            </w:r>
            <w:r w:rsidRPr="005D7F10">
              <w:rPr>
                <w:rFonts w:asciiTheme="minorEastAsia" w:hAnsiTheme="minorEastAsia" w:cs="Arial"/>
                <w:color w:val="0D0D0D" w:themeColor="text1" w:themeTint="F2"/>
                <w:kern w:val="0"/>
                <w:sz w:val="24"/>
                <w:szCs w:val="24"/>
              </w:rPr>
              <w:t>f=</w:t>
            </w:r>
            <w:r w:rsidRPr="005D7F10">
              <w:rPr>
                <w:rFonts w:asciiTheme="minorEastAsia" w:hAnsiTheme="minorEastAsia" w:cs="Arial" w:hint="eastAsia"/>
                <w:color w:val="0D0D0D" w:themeColor="text1" w:themeTint="F2"/>
                <w:kern w:val="0"/>
                <w:sz w:val="24"/>
                <w:szCs w:val="24"/>
              </w:rPr>
              <w:t>19.16</w:t>
            </w:r>
            <w:r w:rsidRPr="005D7F10">
              <w:rPr>
                <w:rFonts w:asciiTheme="minorEastAsia" w:hAnsiTheme="minorEastAsia" w:cs="Arial"/>
                <w:color w:val="0D0D0D" w:themeColor="text1" w:themeTint="F2"/>
                <w:kern w:val="0"/>
                <w:sz w:val="24"/>
                <w:szCs w:val="24"/>
              </w:rPr>
              <w:t>-</w:t>
            </w:r>
            <w:r w:rsidRPr="005D7F10">
              <w:rPr>
                <w:rFonts w:asciiTheme="minorEastAsia" w:hAnsiTheme="minorEastAsia" w:cs="Arial" w:hint="eastAsia"/>
                <w:color w:val="0D0D0D" w:themeColor="text1" w:themeTint="F2"/>
                <w:kern w:val="0"/>
                <w:sz w:val="24"/>
                <w:szCs w:val="24"/>
              </w:rPr>
              <w:t>23.02</w:t>
            </w:r>
            <w:r w:rsidRPr="005D7F10">
              <w:rPr>
                <w:rFonts w:asciiTheme="minorEastAsia" w:hAnsiTheme="minorEastAsia" w:cs="Arial"/>
                <w:color w:val="0D0D0D" w:themeColor="text1" w:themeTint="F2"/>
                <w:kern w:val="0"/>
                <w:sz w:val="24"/>
                <w:szCs w:val="24"/>
              </w:rPr>
              <w:t>mm</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投射比例</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hint="eastAsia"/>
                <w:color w:val="0D0D0D" w:themeColor="text1" w:themeTint="F2"/>
                <w:kern w:val="0"/>
                <w:sz w:val="24"/>
                <w:szCs w:val="24"/>
              </w:rPr>
              <w:t>1.47-1.77:1</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投影距离</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0.76-7.62m</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投影尺寸</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30-300英寸</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梯形校正</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垂直：±</w:t>
            </w:r>
            <w:r w:rsidRPr="005D7F10">
              <w:rPr>
                <w:rFonts w:asciiTheme="minorEastAsia" w:hAnsiTheme="minorEastAsia" w:cs="Arial" w:hint="eastAsia"/>
                <w:color w:val="0D0D0D" w:themeColor="text1" w:themeTint="F2"/>
                <w:kern w:val="0"/>
                <w:sz w:val="24"/>
                <w:szCs w:val="24"/>
              </w:rPr>
              <w:t>3</w:t>
            </w:r>
            <w:r w:rsidRPr="005D7F10">
              <w:rPr>
                <w:rFonts w:asciiTheme="minorEastAsia" w:hAnsiTheme="minorEastAsia" w:cs="Arial"/>
                <w:color w:val="0D0D0D" w:themeColor="text1" w:themeTint="F2"/>
                <w:kern w:val="0"/>
                <w:sz w:val="24"/>
                <w:szCs w:val="24"/>
              </w:rPr>
              <w:t>0度</w:t>
            </w:r>
          </w:p>
          <w:p w:rsidR="007A4400" w:rsidRPr="005D7F10" w:rsidRDefault="007A4400" w:rsidP="00D31391">
            <w:pPr>
              <w:spacing w:line="277" w:lineRule="exac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投影方式</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正投，背投，桌上，吊顶</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产品噪音</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正常模式：35dB，经济模式：29dB</w:t>
            </w:r>
          </w:p>
          <w:p w:rsidR="007A4400" w:rsidRPr="005D7F10" w:rsidRDefault="007A4400" w:rsidP="00D31391">
            <w:pPr>
              <w:widowControl/>
              <w:spacing w:line="277" w:lineRule="exact"/>
              <w:jc w:val="lef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电源功率</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280W，待机功率：0.4W</w:t>
            </w:r>
          </w:p>
          <w:p w:rsidR="007A4400" w:rsidRPr="00715823" w:rsidRDefault="007A4400" w:rsidP="00D31391">
            <w:pPr>
              <w:spacing w:line="277" w:lineRule="exact"/>
              <w:rPr>
                <w:rFonts w:asciiTheme="minorEastAsia" w:hAnsiTheme="minorEastAsia" w:cs="Arial"/>
                <w:color w:val="0D0D0D" w:themeColor="text1" w:themeTint="F2"/>
                <w:kern w:val="0"/>
                <w:sz w:val="24"/>
                <w:szCs w:val="24"/>
              </w:rPr>
            </w:pPr>
            <w:r w:rsidRPr="005D7F10">
              <w:rPr>
                <w:rFonts w:asciiTheme="minorEastAsia" w:hAnsiTheme="minorEastAsia" w:cs="Arial"/>
                <w:b/>
                <w:bCs/>
                <w:color w:val="0D0D0D" w:themeColor="text1" w:themeTint="F2"/>
                <w:kern w:val="0"/>
                <w:sz w:val="24"/>
                <w:szCs w:val="24"/>
              </w:rPr>
              <w:t>电源性能</w:t>
            </w:r>
            <w:r w:rsidRPr="005D7F10">
              <w:rPr>
                <w:rFonts w:asciiTheme="minorEastAsia" w:hAnsiTheme="minorEastAsia" w:cs="Arial" w:hint="eastAsia"/>
                <w:b/>
                <w:bCs/>
                <w:color w:val="0D0D0D" w:themeColor="text1" w:themeTint="F2"/>
                <w:kern w:val="0"/>
                <w:sz w:val="24"/>
                <w:szCs w:val="24"/>
              </w:rPr>
              <w:t xml:space="preserve">： </w:t>
            </w:r>
            <w:r w:rsidRPr="005D7F10">
              <w:rPr>
                <w:rFonts w:asciiTheme="minorEastAsia" w:hAnsiTheme="minorEastAsia" w:cs="Arial"/>
                <w:color w:val="0D0D0D" w:themeColor="text1" w:themeTint="F2"/>
                <w:kern w:val="0"/>
                <w:sz w:val="24"/>
                <w:szCs w:val="24"/>
              </w:rPr>
              <w:t>AC100-240V，50/60Hz</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lastRenderedPageBreak/>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台</w:t>
            </w:r>
          </w:p>
        </w:tc>
        <w:tc>
          <w:tcPr>
            <w:tcW w:w="1747" w:type="dxa"/>
          </w:tcPr>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lastRenderedPageBreak/>
              <w:t>4</w:t>
            </w:r>
          </w:p>
        </w:tc>
        <w:tc>
          <w:tcPr>
            <w:tcW w:w="1008" w:type="dxa"/>
            <w:tcMar>
              <w:left w:w="108" w:type="dxa"/>
              <w:right w:w="108" w:type="dxa"/>
            </w:tcMar>
            <w:vAlign w:val="center"/>
          </w:tcPr>
          <w:p w:rsidR="007A4400" w:rsidRPr="005D7F10" w:rsidRDefault="007A4400" w:rsidP="00D31391">
            <w:pPr>
              <w:spacing w:line="580" w:lineRule="exact"/>
              <w:jc w:val="center"/>
              <w:rPr>
                <w:rFonts w:asciiTheme="minorEastAsia" w:hAnsiTheme="minorEastAsia"/>
                <w:sz w:val="24"/>
                <w:szCs w:val="24"/>
              </w:rPr>
            </w:pPr>
            <w:r w:rsidRPr="005D7F10">
              <w:rPr>
                <w:rFonts w:asciiTheme="minorEastAsia" w:hAnsiTheme="minorEastAsia" w:hint="eastAsia"/>
                <w:sz w:val="24"/>
                <w:szCs w:val="24"/>
              </w:rPr>
              <w:t>电动</w:t>
            </w:r>
          </w:p>
          <w:p w:rsidR="007A4400" w:rsidRPr="00715823" w:rsidRDefault="007A4400" w:rsidP="00D31391">
            <w:pPr>
              <w:spacing w:line="580" w:lineRule="exact"/>
              <w:jc w:val="center"/>
              <w:rPr>
                <w:rFonts w:asciiTheme="minorEastAsia" w:hAnsiTheme="minorEastAsia"/>
                <w:sz w:val="24"/>
                <w:szCs w:val="24"/>
              </w:rPr>
            </w:pPr>
            <w:r w:rsidRPr="005D7F10">
              <w:rPr>
                <w:rFonts w:asciiTheme="minorEastAsia" w:hAnsiTheme="minorEastAsia" w:hint="eastAsia"/>
                <w:sz w:val="24"/>
                <w:szCs w:val="24"/>
              </w:rPr>
              <w:t>幕布</w:t>
            </w:r>
          </w:p>
        </w:tc>
        <w:tc>
          <w:tcPr>
            <w:tcW w:w="5343" w:type="dxa"/>
            <w:tcMar>
              <w:left w:w="108" w:type="dxa"/>
              <w:right w:w="108" w:type="dxa"/>
            </w:tcMar>
            <w:vAlign w:val="center"/>
          </w:tcPr>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幕布类型：电动幕布，幕布材质：</w:t>
            </w:r>
            <w:proofErr w:type="gramStart"/>
            <w:r w:rsidRPr="005D7F10">
              <w:rPr>
                <w:rFonts w:asciiTheme="minorEastAsia" w:hAnsiTheme="minorEastAsia" w:hint="eastAsia"/>
                <w:color w:val="0D0D0D" w:themeColor="text1" w:themeTint="F2"/>
                <w:sz w:val="24"/>
                <w:szCs w:val="24"/>
              </w:rPr>
              <w:t>玻</w:t>
            </w:r>
            <w:proofErr w:type="gramEnd"/>
            <w:r w:rsidRPr="005D7F10">
              <w:rPr>
                <w:rFonts w:asciiTheme="minorEastAsia" w:hAnsiTheme="minorEastAsia" w:hint="eastAsia"/>
                <w:color w:val="0D0D0D" w:themeColor="text1" w:themeTint="F2"/>
                <w:sz w:val="24"/>
                <w:szCs w:val="24"/>
              </w:rPr>
              <w:t>珠</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对角线：150英寸</w:t>
            </w:r>
          </w:p>
          <w:p w:rsidR="007A4400" w:rsidRPr="005D7F10" w:rsidRDefault="007A4400" w:rsidP="00D31391">
            <w:pPr>
              <w:rPr>
                <w:rFonts w:asciiTheme="minorEastAsia" w:hAnsiTheme="minorEastAsia" w:cs="Arial"/>
                <w:b/>
                <w:bCs/>
                <w:color w:val="0D0D0D" w:themeColor="text1" w:themeTint="F2"/>
                <w:kern w:val="0"/>
                <w:sz w:val="24"/>
                <w:szCs w:val="24"/>
              </w:rPr>
            </w:pPr>
            <w:r w:rsidRPr="005D7F10">
              <w:rPr>
                <w:rFonts w:asciiTheme="minorEastAsia" w:hAnsiTheme="minorEastAsia" w:hint="eastAsia"/>
                <w:color w:val="0D0D0D" w:themeColor="text1" w:themeTint="F2"/>
                <w:sz w:val="24"/>
                <w:szCs w:val="24"/>
              </w:rPr>
              <w:t>幕布比例：4：3，</w:t>
            </w:r>
            <w:proofErr w:type="gramStart"/>
            <w:r w:rsidRPr="005D7F10">
              <w:rPr>
                <w:rFonts w:asciiTheme="minorEastAsia" w:hAnsiTheme="minorEastAsia" w:hint="eastAsia"/>
                <w:color w:val="0D0D0D" w:themeColor="text1" w:themeTint="F2"/>
                <w:sz w:val="24"/>
                <w:szCs w:val="24"/>
              </w:rPr>
              <w:t>幕面尺寸</w:t>
            </w:r>
            <w:proofErr w:type="gramEnd"/>
            <w:r w:rsidRPr="005D7F10">
              <w:rPr>
                <w:rFonts w:asciiTheme="minorEastAsia" w:hAnsiTheme="minorEastAsia" w:hint="eastAsia"/>
                <w:color w:val="0D0D0D" w:themeColor="text1" w:themeTint="F2"/>
                <w:sz w:val="24"/>
                <w:szCs w:val="24"/>
              </w:rPr>
              <w:t>2.03*1.53m，</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proofErr w:type="gramStart"/>
            <w:r w:rsidRPr="005D7F10">
              <w:rPr>
                <w:rFonts w:asciiTheme="minorEastAsia" w:hAnsiTheme="minorEastAsia" w:cs="宋体" w:hint="eastAsia"/>
                <w:sz w:val="24"/>
                <w:szCs w:val="24"/>
              </w:rPr>
              <w:t>个</w:t>
            </w:r>
            <w:proofErr w:type="gramEnd"/>
          </w:p>
        </w:tc>
        <w:tc>
          <w:tcPr>
            <w:tcW w:w="1747" w:type="dxa"/>
          </w:tcPr>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p>
          <w:p w:rsidR="007A4400" w:rsidRPr="005D7F10" w:rsidRDefault="007A4400" w:rsidP="00D31391">
            <w:pPr>
              <w:ind w:firstLineChars="350" w:firstLine="84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5</w:t>
            </w:r>
          </w:p>
        </w:tc>
        <w:tc>
          <w:tcPr>
            <w:tcW w:w="1008" w:type="dxa"/>
            <w:tcMar>
              <w:left w:w="108" w:type="dxa"/>
              <w:right w:w="108" w:type="dxa"/>
            </w:tcMar>
            <w:vAlign w:val="center"/>
          </w:tcPr>
          <w:p w:rsidR="007A4400" w:rsidRPr="00715823"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电脑</w:t>
            </w:r>
          </w:p>
        </w:tc>
        <w:tc>
          <w:tcPr>
            <w:tcW w:w="5343" w:type="dxa"/>
            <w:tcMar>
              <w:left w:w="108" w:type="dxa"/>
              <w:right w:w="108" w:type="dxa"/>
            </w:tcMar>
            <w:vAlign w:val="center"/>
          </w:tcPr>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color w:val="0D0D0D" w:themeColor="text1" w:themeTint="F2"/>
                <w:sz w:val="24"/>
                <w:szCs w:val="24"/>
              </w:rPr>
              <w:t>CPU 型号：</w:t>
            </w:r>
            <w:r w:rsidRPr="005D7F10">
              <w:rPr>
                <w:rFonts w:asciiTheme="minorEastAsia" w:hAnsiTheme="minorEastAsia" w:hint="eastAsia"/>
                <w:color w:val="0D0D0D" w:themeColor="text1" w:themeTint="F2"/>
                <w:sz w:val="24"/>
                <w:szCs w:val="24"/>
              </w:rPr>
              <w:t>Intel 酷</w:t>
            </w:r>
            <w:proofErr w:type="gramStart"/>
            <w:r w:rsidRPr="005D7F10">
              <w:rPr>
                <w:rFonts w:asciiTheme="minorEastAsia" w:hAnsiTheme="minorEastAsia" w:hint="eastAsia"/>
                <w:color w:val="0D0D0D" w:themeColor="text1" w:themeTint="F2"/>
                <w:sz w:val="24"/>
                <w:szCs w:val="24"/>
              </w:rPr>
              <w:t>睿</w:t>
            </w:r>
            <w:proofErr w:type="gramEnd"/>
            <w:r w:rsidRPr="005D7F10">
              <w:rPr>
                <w:rFonts w:asciiTheme="minorEastAsia" w:hAnsiTheme="minorEastAsia" w:hint="eastAsia"/>
                <w:color w:val="0D0D0D" w:themeColor="text1" w:themeTint="F2"/>
                <w:sz w:val="24"/>
                <w:szCs w:val="24"/>
              </w:rPr>
              <w:t>i5 6400T，</w:t>
            </w:r>
            <w:hyperlink r:id="rId14" w:history="1">
              <w:r w:rsidRPr="005D7F10">
                <w:rPr>
                  <w:rFonts w:asciiTheme="minorEastAsia" w:hAnsiTheme="minorEastAsia"/>
                  <w:color w:val="0D0D0D" w:themeColor="text1" w:themeTint="F2"/>
                  <w:sz w:val="24"/>
                  <w:szCs w:val="24"/>
                </w:rPr>
                <w:t>CPU 频率</w:t>
              </w:r>
            </w:hyperlink>
            <w:r w:rsidRPr="005D7F10">
              <w:rPr>
                <w:rFonts w:asciiTheme="minorEastAsia" w:hAnsiTheme="minorEastAsia"/>
                <w:color w:val="0D0D0D" w:themeColor="text1" w:themeTint="F2"/>
                <w:sz w:val="24"/>
                <w:szCs w:val="24"/>
              </w:rPr>
              <w:t>：</w:t>
            </w:r>
            <w:r w:rsidRPr="005D7F10">
              <w:rPr>
                <w:rFonts w:asciiTheme="minorEastAsia" w:hAnsiTheme="minorEastAsia" w:hint="eastAsia"/>
                <w:color w:val="0D0D0D" w:themeColor="text1" w:themeTint="F2"/>
                <w:sz w:val="24"/>
                <w:szCs w:val="24"/>
              </w:rPr>
              <w:t>2.2GHz</w:t>
            </w:r>
          </w:p>
          <w:p w:rsidR="007A4400" w:rsidRPr="005D7F10" w:rsidRDefault="00103CF9" w:rsidP="00D31391">
            <w:pPr>
              <w:spacing w:line="280" w:lineRule="exact"/>
              <w:rPr>
                <w:rFonts w:asciiTheme="minorEastAsia" w:hAnsiTheme="minorEastAsia"/>
                <w:color w:val="0D0D0D" w:themeColor="text1" w:themeTint="F2"/>
                <w:sz w:val="24"/>
                <w:szCs w:val="24"/>
              </w:rPr>
            </w:pPr>
            <w:hyperlink r:id="rId15" w:history="1">
              <w:r w:rsidR="007A4400" w:rsidRPr="005D7F10">
                <w:rPr>
                  <w:rFonts w:asciiTheme="minorEastAsia" w:hAnsiTheme="minorEastAsia"/>
                  <w:color w:val="0D0D0D" w:themeColor="text1" w:themeTint="F2"/>
                  <w:sz w:val="24"/>
                  <w:szCs w:val="24"/>
                </w:rPr>
                <w:t>内存容量</w:t>
              </w:r>
            </w:hyperlink>
            <w:r w:rsidR="007A4400" w:rsidRPr="005D7F10">
              <w:rPr>
                <w:rFonts w:asciiTheme="minorEastAsia" w:hAnsiTheme="minorEastAsia"/>
                <w:color w:val="0D0D0D" w:themeColor="text1" w:themeTint="F2"/>
                <w:sz w:val="24"/>
                <w:szCs w:val="24"/>
              </w:rPr>
              <w:t>：4GB DDR3</w:t>
            </w:r>
          </w:p>
          <w:p w:rsidR="007A4400" w:rsidRPr="005D7F10" w:rsidRDefault="00103CF9" w:rsidP="00D31391">
            <w:pPr>
              <w:spacing w:line="280" w:lineRule="exact"/>
              <w:rPr>
                <w:rFonts w:asciiTheme="minorEastAsia" w:hAnsiTheme="minorEastAsia"/>
                <w:color w:val="0D0D0D" w:themeColor="text1" w:themeTint="F2"/>
                <w:sz w:val="24"/>
                <w:szCs w:val="24"/>
              </w:rPr>
            </w:pPr>
            <w:hyperlink r:id="rId16" w:history="1">
              <w:r w:rsidR="007A4400" w:rsidRPr="005D7F10">
                <w:rPr>
                  <w:rFonts w:asciiTheme="minorEastAsia" w:hAnsiTheme="minorEastAsia"/>
                  <w:color w:val="0D0D0D" w:themeColor="text1" w:themeTint="F2"/>
                  <w:sz w:val="24"/>
                  <w:szCs w:val="24"/>
                </w:rPr>
                <w:t>硬盘容量</w:t>
              </w:r>
            </w:hyperlink>
            <w:r w:rsidR="007A4400" w:rsidRPr="005D7F10">
              <w:rPr>
                <w:rFonts w:asciiTheme="minorEastAsia" w:hAnsiTheme="minorEastAsia"/>
                <w:color w:val="0D0D0D" w:themeColor="text1" w:themeTint="F2"/>
                <w:sz w:val="24"/>
                <w:szCs w:val="24"/>
              </w:rPr>
              <w:t>：1TB</w:t>
            </w:r>
            <w:r w:rsidR="007A4400" w:rsidRPr="005D7F10">
              <w:rPr>
                <w:rFonts w:asciiTheme="minorEastAsia" w:hAnsiTheme="minorEastAsia" w:hint="eastAsia"/>
                <w:color w:val="0D0D0D" w:themeColor="text1" w:themeTint="F2"/>
                <w:sz w:val="24"/>
                <w:szCs w:val="24"/>
              </w:rPr>
              <w:t>（1000G）</w:t>
            </w:r>
            <w:r w:rsidR="007A4400" w:rsidRPr="005D7F10">
              <w:rPr>
                <w:rFonts w:asciiTheme="minorEastAsia" w:hAnsiTheme="minorEastAsia"/>
                <w:color w:val="0D0D0D" w:themeColor="text1" w:themeTint="F2"/>
                <w:sz w:val="24"/>
                <w:szCs w:val="24"/>
              </w:rPr>
              <w:t xml:space="preserve"> 7200转，SATA2</w:t>
            </w:r>
          </w:p>
          <w:p w:rsidR="007A4400" w:rsidRPr="005D7F10" w:rsidRDefault="00103CF9" w:rsidP="00D31391">
            <w:pPr>
              <w:spacing w:line="280" w:lineRule="exact"/>
              <w:rPr>
                <w:rFonts w:asciiTheme="minorEastAsia" w:hAnsiTheme="minorEastAsia"/>
                <w:color w:val="0D0D0D" w:themeColor="text1" w:themeTint="F2"/>
                <w:sz w:val="24"/>
                <w:szCs w:val="24"/>
              </w:rPr>
            </w:pPr>
            <w:hyperlink r:id="rId17" w:history="1">
              <w:r w:rsidR="007A4400" w:rsidRPr="005D7F10">
                <w:rPr>
                  <w:rFonts w:asciiTheme="minorEastAsia" w:hAnsiTheme="minorEastAsia"/>
                  <w:color w:val="0D0D0D" w:themeColor="text1" w:themeTint="F2"/>
                  <w:sz w:val="24"/>
                  <w:szCs w:val="24"/>
                </w:rPr>
                <w:t>操作系统</w:t>
              </w:r>
            </w:hyperlink>
            <w:r w:rsidR="007A4400" w:rsidRPr="005D7F10">
              <w:rPr>
                <w:rFonts w:asciiTheme="minorEastAsia" w:hAnsiTheme="minorEastAsia"/>
                <w:color w:val="0D0D0D" w:themeColor="text1" w:themeTint="F2"/>
                <w:sz w:val="24"/>
                <w:szCs w:val="24"/>
              </w:rPr>
              <w:t xml:space="preserve">：Windows </w:t>
            </w:r>
            <w:r w:rsidR="007A4400" w:rsidRPr="005D7F10">
              <w:rPr>
                <w:rFonts w:asciiTheme="minorEastAsia" w:hAnsiTheme="minorEastAsia" w:hint="eastAsia"/>
                <w:color w:val="0D0D0D" w:themeColor="text1" w:themeTint="F2"/>
                <w:sz w:val="24"/>
                <w:szCs w:val="24"/>
              </w:rPr>
              <w:t>8</w:t>
            </w:r>
          </w:p>
          <w:p w:rsidR="007A4400" w:rsidRPr="005D7F10" w:rsidRDefault="00103CF9" w:rsidP="00D31391">
            <w:pPr>
              <w:spacing w:line="280" w:lineRule="exact"/>
              <w:rPr>
                <w:rFonts w:asciiTheme="minorEastAsia" w:hAnsiTheme="minorEastAsia"/>
                <w:color w:val="0D0D0D" w:themeColor="text1" w:themeTint="F2"/>
                <w:sz w:val="24"/>
                <w:szCs w:val="24"/>
              </w:rPr>
            </w:pPr>
            <w:hyperlink r:id="rId18" w:history="1">
              <w:r w:rsidR="007A4400" w:rsidRPr="005D7F10">
                <w:rPr>
                  <w:rFonts w:asciiTheme="minorEastAsia" w:hAnsiTheme="minorEastAsia"/>
                  <w:color w:val="0D0D0D" w:themeColor="text1" w:themeTint="F2"/>
                  <w:sz w:val="24"/>
                  <w:szCs w:val="24"/>
                </w:rPr>
                <w:t>显</w:t>
              </w:r>
              <w:proofErr w:type="gramStart"/>
              <w:r w:rsidR="007A4400" w:rsidRPr="005D7F10">
                <w:rPr>
                  <w:rFonts w:asciiTheme="minorEastAsia" w:hAnsiTheme="minorEastAsia"/>
                  <w:color w:val="0D0D0D" w:themeColor="text1" w:themeTint="F2"/>
                  <w:sz w:val="24"/>
                  <w:szCs w:val="24"/>
                </w:rPr>
                <w:t>卡类型</w:t>
              </w:r>
              <w:proofErr w:type="gramEnd"/>
            </w:hyperlink>
            <w:r w:rsidR="007A4400" w:rsidRPr="005D7F10">
              <w:rPr>
                <w:rFonts w:asciiTheme="minorEastAsia" w:hAnsiTheme="minorEastAsia"/>
                <w:color w:val="0D0D0D" w:themeColor="text1" w:themeTint="F2"/>
                <w:sz w:val="24"/>
                <w:szCs w:val="24"/>
              </w:rPr>
              <w:t>：独立显卡</w:t>
            </w:r>
            <w:r w:rsidR="007A4400" w:rsidRPr="005D7F10">
              <w:rPr>
                <w:rFonts w:asciiTheme="minorEastAsia" w:hAnsiTheme="minorEastAsia" w:hint="eastAsia"/>
                <w:color w:val="0D0D0D" w:themeColor="text1" w:themeTint="F2"/>
                <w:sz w:val="24"/>
                <w:szCs w:val="24"/>
              </w:rPr>
              <w:t>, 显存芯片AMD Radeon R5 M435，2G显存</w:t>
            </w:r>
          </w:p>
          <w:p w:rsidR="007A4400" w:rsidRPr="005D7F10" w:rsidRDefault="00103CF9" w:rsidP="00D31391">
            <w:pPr>
              <w:spacing w:line="280" w:lineRule="exact"/>
              <w:rPr>
                <w:rFonts w:asciiTheme="minorEastAsia" w:hAnsiTheme="minorEastAsia"/>
                <w:color w:val="0D0D0D" w:themeColor="text1" w:themeTint="F2"/>
                <w:sz w:val="24"/>
                <w:szCs w:val="24"/>
              </w:rPr>
            </w:pPr>
            <w:hyperlink r:id="rId19" w:history="1">
              <w:r w:rsidR="007A4400" w:rsidRPr="005D7F10">
                <w:rPr>
                  <w:rFonts w:asciiTheme="minorEastAsia" w:hAnsiTheme="minorEastAsia"/>
                  <w:color w:val="0D0D0D" w:themeColor="text1" w:themeTint="F2"/>
                  <w:sz w:val="24"/>
                  <w:szCs w:val="24"/>
                </w:rPr>
                <w:t>显示器尺寸</w:t>
              </w:r>
            </w:hyperlink>
            <w:r w:rsidR="007A4400" w:rsidRPr="005D7F10">
              <w:rPr>
                <w:rFonts w:asciiTheme="minorEastAsia" w:hAnsiTheme="minorEastAsia"/>
                <w:color w:val="0D0D0D" w:themeColor="text1" w:themeTint="F2"/>
                <w:sz w:val="24"/>
                <w:szCs w:val="24"/>
              </w:rPr>
              <w:t>：2</w:t>
            </w:r>
            <w:r w:rsidR="007A4400" w:rsidRPr="005D7F10">
              <w:rPr>
                <w:rFonts w:asciiTheme="minorEastAsia" w:hAnsiTheme="minorEastAsia" w:hint="eastAsia"/>
                <w:color w:val="0D0D0D" w:themeColor="text1" w:themeTint="F2"/>
                <w:sz w:val="24"/>
                <w:szCs w:val="24"/>
              </w:rPr>
              <w:t>1.5</w:t>
            </w:r>
            <w:r w:rsidR="007A4400" w:rsidRPr="005D7F10">
              <w:rPr>
                <w:rFonts w:asciiTheme="minorEastAsia" w:hAnsiTheme="minorEastAsia"/>
                <w:color w:val="0D0D0D" w:themeColor="text1" w:themeTint="F2"/>
                <w:sz w:val="24"/>
                <w:szCs w:val="24"/>
              </w:rPr>
              <w:t>英寸</w:t>
            </w:r>
            <w:r w:rsidR="007A4400" w:rsidRPr="005D7F10">
              <w:rPr>
                <w:rFonts w:asciiTheme="minorEastAsia" w:hAnsiTheme="minorEastAsia" w:hint="eastAsia"/>
                <w:color w:val="0D0D0D" w:themeColor="text1" w:themeTint="F2"/>
                <w:sz w:val="24"/>
                <w:szCs w:val="24"/>
              </w:rPr>
              <w:t xml:space="preserve"> </w:t>
            </w:r>
            <w:r w:rsidR="007A4400" w:rsidRPr="005D7F10">
              <w:rPr>
                <w:rFonts w:asciiTheme="minorEastAsia" w:hAnsiTheme="minorEastAsia"/>
                <w:color w:val="0D0D0D" w:themeColor="text1" w:themeTint="F2"/>
                <w:sz w:val="24"/>
                <w:szCs w:val="24"/>
              </w:rPr>
              <w:t>IPS屏</w:t>
            </w:r>
          </w:p>
          <w:p w:rsidR="007A4400" w:rsidRPr="005D7F10" w:rsidRDefault="00103CF9" w:rsidP="00D31391">
            <w:pPr>
              <w:spacing w:line="360" w:lineRule="exact"/>
              <w:rPr>
                <w:rFonts w:asciiTheme="minorEastAsia" w:hAnsiTheme="minorEastAsia"/>
                <w:color w:val="0D0D0D" w:themeColor="text1" w:themeTint="F2"/>
                <w:sz w:val="24"/>
                <w:szCs w:val="24"/>
              </w:rPr>
            </w:pPr>
            <w:hyperlink r:id="rId20" w:history="1">
              <w:r w:rsidR="007A4400" w:rsidRPr="005D7F10">
                <w:rPr>
                  <w:rFonts w:asciiTheme="minorEastAsia" w:hAnsiTheme="minorEastAsia"/>
                  <w:color w:val="0D0D0D" w:themeColor="text1" w:themeTint="F2"/>
                  <w:sz w:val="24"/>
                  <w:szCs w:val="24"/>
                </w:rPr>
                <w:t>音频系统</w:t>
              </w:r>
            </w:hyperlink>
            <w:r w:rsidR="007A4400" w:rsidRPr="005D7F10">
              <w:rPr>
                <w:rFonts w:asciiTheme="minorEastAsia" w:hAnsiTheme="minorEastAsia"/>
                <w:color w:val="0D0D0D" w:themeColor="text1" w:themeTint="F2"/>
                <w:sz w:val="24"/>
                <w:szCs w:val="24"/>
              </w:rPr>
              <w:t>：集成</w:t>
            </w:r>
          </w:p>
          <w:p w:rsidR="007A4400" w:rsidRPr="005D7F10" w:rsidRDefault="00103CF9" w:rsidP="00D31391">
            <w:pPr>
              <w:spacing w:line="360" w:lineRule="exact"/>
              <w:rPr>
                <w:rFonts w:asciiTheme="minorEastAsia" w:hAnsiTheme="minorEastAsia"/>
                <w:color w:val="0D0D0D" w:themeColor="text1" w:themeTint="F2"/>
                <w:sz w:val="24"/>
                <w:szCs w:val="24"/>
              </w:rPr>
            </w:pPr>
            <w:hyperlink r:id="rId21" w:history="1">
              <w:r w:rsidR="007A4400" w:rsidRPr="005D7F10">
                <w:rPr>
                  <w:rFonts w:asciiTheme="minorEastAsia" w:hAnsiTheme="minorEastAsia"/>
                  <w:color w:val="0D0D0D" w:themeColor="text1" w:themeTint="F2"/>
                  <w:sz w:val="24"/>
                  <w:szCs w:val="24"/>
                </w:rPr>
                <w:t>有线网卡</w:t>
              </w:r>
            </w:hyperlink>
            <w:r w:rsidR="007A4400" w:rsidRPr="005D7F10">
              <w:rPr>
                <w:rFonts w:asciiTheme="minorEastAsia" w:hAnsiTheme="minorEastAsia"/>
                <w:color w:val="0D0D0D" w:themeColor="text1" w:themeTint="F2"/>
                <w:sz w:val="24"/>
                <w:szCs w:val="24"/>
              </w:rPr>
              <w:t>：1000Mbps以太网卡</w:t>
            </w:r>
          </w:p>
          <w:p w:rsidR="007A4400" w:rsidRPr="005D7F10" w:rsidRDefault="007A4400" w:rsidP="00D31391">
            <w:pPr>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附电脑桌，鼠标，键盘</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台</w:t>
            </w:r>
          </w:p>
        </w:tc>
        <w:tc>
          <w:tcPr>
            <w:tcW w:w="1747" w:type="dxa"/>
          </w:tcPr>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6</w:t>
            </w:r>
          </w:p>
        </w:tc>
        <w:tc>
          <w:tcPr>
            <w:tcW w:w="1008" w:type="dxa"/>
            <w:tcMar>
              <w:left w:w="108" w:type="dxa"/>
              <w:right w:w="108" w:type="dxa"/>
            </w:tcMar>
            <w:vAlign w:val="center"/>
          </w:tcPr>
          <w:p w:rsidR="007A4400" w:rsidRPr="00715823"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摄像头</w:t>
            </w:r>
          </w:p>
        </w:tc>
        <w:tc>
          <w:tcPr>
            <w:tcW w:w="5343" w:type="dxa"/>
            <w:tcMar>
              <w:left w:w="108" w:type="dxa"/>
              <w:right w:w="108" w:type="dxa"/>
            </w:tcMar>
            <w:vAlign w:val="center"/>
          </w:tcPr>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像素：50万（dpi）</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尺寸：1/4（英寸）</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款式：枪式摄像机</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类型：一体化摄像机</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电子快门：1/50 ~ 1/10,000s 手动, 8步</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背光补偿：6个背光补偿区域</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分辨率：795 H x 596 V 470K</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电源电压：12VDC 9V~15V（V）</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图像传感器：1/4 IT CCD</w:t>
            </w:r>
          </w:p>
          <w:p w:rsidR="007A4400" w:rsidRPr="005D7F10" w:rsidRDefault="007A4400" w:rsidP="00D31391">
            <w:pPr>
              <w:spacing w:line="280" w:lineRule="exact"/>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水平清晰度：580（TVL）</w:t>
            </w:r>
          </w:p>
          <w:p w:rsidR="007A4400" w:rsidRPr="005D7F10" w:rsidRDefault="007A4400" w:rsidP="00D31391">
            <w:pPr>
              <w:rPr>
                <w:rFonts w:asciiTheme="minorEastAsia" w:hAnsiTheme="minorEastAsia"/>
                <w:color w:val="0D0D0D" w:themeColor="text1" w:themeTint="F2"/>
                <w:sz w:val="24"/>
                <w:szCs w:val="24"/>
              </w:rPr>
            </w:pPr>
            <w:r w:rsidRPr="005D7F10">
              <w:rPr>
                <w:rFonts w:asciiTheme="minorEastAsia" w:hAnsiTheme="minorEastAsia" w:hint="eastAsia"/>
                <w:color w:val="0D0D0D" w:themeColor="text1" w:themeTint="F2"/>
                <w:sz w:val="24"/>
                <w:szCs w:val="24"/>
              </w:rPr>
              <w:t>镜头：22x 光学变焦F1.6, f=3.6~79.2mm（mm）mm</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p>
        </w:tc>
        <w:tc>
          <w:tcPr>
            <w:tcW w:w="1747" w:type="dxa"/>
          </w:tcPr>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lastRenderedPageBreak/>
              <w:t>7</w:t>
            </w:r>
          </w:p>
        </w:tc>
        <w:tc>
          <w:tcPr>
            <w:tcW w:w="1008" w:type="dxa"/>
            <w:tcMar>
              <w:left w:w="108" w:type="dxa"/>
              <w:right w:w="108" w:type="dxa"/>
            </w:tcMar>
            <w:vAlign w:val="center"/>
          </w:tcPr>
          <w:p w:rsidR="007A4400" w:rsidRPr="005D7F10" w:rsidRDefault="007A4400" w:rsidP="00D31391">
            <w:pPr>
              <w:ind w:firstLineChars="50" w:firstLine="120"/>
              <w:rPr>
                <w:rFonts w:asciiTheme="minorEastAsia" w:hAnsiTheme="minorEastAsia" w:cs="宋体"/>
                <w:sz w:val="24"/>
                <w:szCs w:val="24"/>
              </w:rPr>
            </w:pPr>
            <w:r w:rsidRPr="005D7F10">
              <w:rPr>
                <w:rFonts w:asciiTheme="minorEastAsia" w:hAnsiTheme="minorEastAsia" w:hint="eastAsia"/>
                <w:sz w:val="24"/>
                <w:szCs w:val="24"/>
              </w:rPr>
              <w:t>音箱</w:t>
            </w:r>
          </w:p>
        </w:tc>
        <w:tc>
          <w:tcPr>
            <w:tcW w:w="5343" w:type="dxa"/>
            <w:tcMar>
              <w:left w:w="108" w:type="dxa"/>
              <w:right w:w="108" w:type="dxa"/>
            </w:tcMar>
            <w:vAlign w:val="center"/>
          </w:tcPr>
          <w:p w:rsidR="007A4400" w:rsidRPr="005D7F10" w:rsidRDefault="007A4400" w:rsidP="00D31391">
            <w:pPr>
              <w:rPr>
                <w:rFonts w:asciiTheme="minorEastAsia" w:hAnsiTheme="minorEastAsia"/>
                <w:sz w:val="24"/>
                <w:szCs w:val="24"/>
              </w:rPr>
            </w:pPr>
            <w:r w:rsidRPr="005D7F10">
              <w:rPr>
                <w:rFonts w:asciiTheme="minorEastAsia" w:hAnsiTheme="minorEastAsia" w:hint="eastAsia"/>
                <w:sz w:val="24"/>
                <w:szCs w:val="24"/>
              </w:rPr>
              <w:t>专业多媒体教室音箱，功率100W，带功放。</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套</w:t>
            </w:r>
          </w:p>
        </w:tc>
        <w:tc>
          <w:tcPr>
            <w:tcW w:w="1747" w:type="dxa"/>
          </w:tcPr>
          <w:p w:rsidR="007A4400" w:rsidRPr="005D7F10" w:rsidRDefault="007A4400" w:rsidP="00D31391">
            <w:pPr>
              <w:ind w:firstLineChars="300" w:firstLine="720"/>
              <w:rPr>
                <w:rFonts w:asciiTheme="minorEastAsia" w:hAnsiTheme="minorEastAsia" w:cs="宋体"/>
                <w:sz w:val="24"/>
                <w:szCs w:val="24"/>
              </w:rPr>
            </w:pPr>
          </w:p>
          <w:p w:rsidR="007A4400" w:rsidRPr="005D7F10" w:rsidRDefault="007A4400" w:rsidP="00D31391">
            <w:pPr>
              <w:ind w:firstLineChars="300" w:firstLine="720"/>
              <w:rPr>
                <w:rFonts w:asciiTheme="minorEastAsia" w:hAnsiTheme="minorEastAsia" w:cs="宋体"/>
                <w:sz w:val="24"/>
                <w:szCs w:val="24"/>
              </w:rPr>
            </w:pPr>
            <w:r w:rsidRPr="005D7F10">
              <w:rPr>
                <w:rFonts w:asciiTheme="minorEastAsia" w:hAnsiTheme="minorEastAsia" w:cs="宋体" w:hint="eastAsia"/>
                <w:sz w:val="24"/>
                <w:szCs w:val="24"/>
              </w:rPr>
              <w:t>否</w:t>
            </w:r>
          </w:p>
        </w:tc>
      </w:tr>
      <w:tr w:rsidR="007A4400" w:rsidRPr="005D7F10" w:rsidTr="00D31391">
        <w:trPr>
          <w:trHeight w:val="917"/>
        </w:trPr>
        <w:tc>
          <w:tcPr>
            <w:tcW w:w="703"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8</w:t>
            </w:r>
          </w:p>
        </w:tc>
        <w:tc>
          <w:tcPr>
            <w:tcW w:w="1008" w:type="dxa"/>
            <w:tcMar>
              <w:left w:w="108" w:type="dxa"/>
              <w:right w:w="108" w:type="dxa"/>
            </w:tcMar>
            <w:vAlign w:val="center"/>
          </w:tcPr>
          <w:p w:rsidR="007A4400" w:rsidRPr="005D7F10"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专业</w:t>
            </w:r>
          </w:p>
          <w:p w:rsidR="007A4400" w:rsidRPr="005D7F10" w:rsidRDefault="007A4400" w:rsidP="00D31391">
            <w:pPr>
              <w:spacing w:line="300" w:lineRule="exact"/>
              <w:jc w:val="center"/>
              <w:rPr>
                <w:rFonts w:asciiTheme="minorEastAsia" w:hAnsiTheme="minorEastAsia"/>
                <w:sz w:val="24"/>
                <w:szCs w:val="24"/>
              </w:rPr>
            </w:pPr>
            <w:r w:rsidRPr="005D7F10">
              <w:rPr>
                <w:rFonts w:asciiTheme="minorEastAsia" w:hAnsiTheme="minorEastAsia" w:hint="eastAsia"/>
                <w:sz w:val="24"/>
                <w:szCs w:val="24"/>
              </w:rPr>
              <w:t>线材</w:t>
            </w:r>
          </w:p>
        </w:tc>
        <w:tc>
          <w:tcPr>
            <w:tcW w:w="5343" w:type="dxa"/>
            <w:tcMar>
              <w:left w:w="108" w:type="dxa"/>
              <w:right w:w="108" w:type="dxa"/>
            </w:tcMar>
            <w:vAlign w:val="center"/>
          </w:tcPr>
          <w:p w:rsidR="007A4400" w:rsidRPr="005D7F10" w:rsidRDefault="007A4400" w:rsidP="00D31391">
            <w:pPr>
              <w:rPr>
                <w:rFonts w:asciiTheme="minorEastAsia" w:hAnsiTheme="minorEastAsia"/>
                <w:sz w:val="24"/>
                <w:szCs w:val="24"/>
              </w:rPr>
            </w:pPr>
            <w:r w:rsidRPr="005D7F10">
              <w:rPr>
                <w:rFonts w:asciiTheme="minorEastAsia" w:hAnsiTheme="minorEastAsia" w:hint="eastAsia"/>
                <w:sz w:val="24"/>
                <w:szCs w:val="24"/>
                <w:lang w:val="zh-CN"/>
              </w:rPr>
              <w:t>多媒体教室专用线材、</w:t>
            </w:r>
            <w:r w:rsidRPr="005D7F10">
              <w:rPr>
                <w:rFonts w:asciiTheme="minorEastAsia" w:hAnsiTheme="minorEastAsia" w:hint="eastAsia"/>
                <w:sz w:val="24"/>
                <w:szCs w:val="24"/>
              </w:rPr>
              <w:t>满足系统专业配备需求</w:t>
            </w:r>
            <w:r w:rsidRPr="005D7F10">
              <w:rPr>
                <w:rFonts w:asciiTheme="minorEastAsia" w:hAnsiTheme="minorEastAsia" w:hint="eastAsia"/>
                <w:sz w:val="24"/>
                <w:szCs w:val="24"/>
                <w:lang w:val="zh-CN"/>
              </w:rPr>
              <w:t>。含电源线，音频线，视频线，</w:t>
            </w:r>
            <w:r w:rsidRPr="005D7F10">
              <w:rPr>
                <w:rFonts w:asciiTheme="minorEastAsia" w:hAnsiTheme="minorEastAsia" w:hint="eastAsia"/>
                <w:sz w:val="24"/>
                <w:szCs w:val="24"/>
              </w:rPr>
              <w:t>VGA线材，教室专用线槽等。</w:t>
            </w:r>
          </w:p>
        </w:tc>
        <w:tc>
          <w:tcPr>
            <w:tcW w:w="709"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2</w:t>
            </w:r>
          </w:p>
        </w:tc>
        <w:tc>
          <w:tcPr>
            <w:tcW w:w="567" w:type="dxa"/>
            <w:tcMar>
              <w:left w:w="108" w:type="dxa"/>
              <w:right w:w="108" w:type="dxa"/>
            </w:tcMar>
            <w:vAlign w:val="center"/>
          </w:tcPr>
          <w:p w:rsidR="007A4400" w:rsidRPr="005D7F10" w:rsidRDefault="007A4400" w:rsidP="00D31391">
            <w:pPr>
              <w:rPr>
                <w:rFonts w:asciiTheme="minorEastAsia" w:hAnsiTheme="minorEastAsia" w:cs="宋体"/>
                <w:sz w:val="24"/>
                <w:szCs w:val="24"/>
              </w:rPr>
            </w:pPr>
            <w:r w:rsidRPr="005D7F10">
              <w:rPr>
                <w:rFonts w:asciiTheme="minorEastAsia" w:hAnsiTheme="minorEastAsia" w:cs="宋体" w:hint="eastAsia"/>
                <w:sz w:val="24"/>
                <w:szCs w:val="24"/>
              </w:rPr>
              <w:t>批</w:t>
            </w:r>
          </w:p>
        </w:tc>
        <w:tc>
          <w:tcPr>
            <w:tcW w:w="1747" w:type="dxa"/>
          </w:tcPr>
          <w:p w:rsidR="007A4400" w:rsidRPr="005D7F10" w:rsidRDefault="007A4400" w:rsidP="00FC0DD9">
            <w:pPr>
              <w:rPr>
                <w:rFonts w:asciiTheme="minorEastAsia" w:hAnsiTheme="minorEastAsia" w:cs="宋体"/>
                <w:sz w:val="24"/>
                <w:szCs w:val="24"/>
              </w:rPr>
            </w:pPr>
          </w:p>
          <w:p w:rsidR="007A4400" w:rsidRPr="005D7F10" w:rsidRDefault="007A4400" w:rsidP="00D31391">
            <w:pPr>
              <w:ind w:firstLineChars="250" w:firstLine="600"/>
              <w:rPr>
                <w:rFonts w:asciiTheme="minorEastAsia" w:hAnsiTheme="minorEastAsia" w:cs="宋体"/>
                <w:sz w:val="24"/>
                <w:szCs w:val="24"/>
              </w:rPr>
            </w:pPr>
            <w:r w:rsidRPr="005D7F10">
              <w:rPr>
                <w:rFonts w:asciiTheme="minorEastAsia" w:hAnsiTheme="minorEastAsia" w:cs="宋体" w:hint="eastAsia"/>
                <w:sz w:val="24"/>
                <w:szCs w:val="24"/>
              </w:rPr>
              <w:t>否</w:t>
            </w:r>
          </w:p>
        </w:tc>
      </w:tr>
    </w:tbl>
    <w:p w:rsidR="00B62988" w:rsidRDefault="00B62988" w:rsidP="007A4400">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B包：</w:t>
      </w:r>
    </w:p>
    <w:tbl>
      <w:tblPr>
        <w:tblpPr w:leftFromText="180" w:rightFromText="180" w:vertAnchor="text" w:horzAnchor="margin" w:tblpXSpec="center" w:tblpY="124"/>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008"/>
        <w:gridCol w:w="5060"/>
        <w:gridCol w:w="708"/>
        <w:gridCol w:w="567"/>
        <w:gridCol w:w="2031"/>
      </w:tblGrid>
      <w:tr w:rsidR="00B62988" w:rsidRPr="00674828" w:rsidTr="00D31391">
        <w:trPr>
          <w:trHeight w:val="557"/>
        </w:trPr>
        <w:tc>
          <w:tcPr>
            <w:tcW w:w="703" w:type="dxa"/>
            <w:tcMar>
              <w:left w:w="108" w:type="dxa"/>
              <w:right w:w="108" w:type="dxa"/>
            </w:tcMar>
            <w:vAlign w:val="center"/>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序号</w:t>
            </w:r>
          </w:p>
        </w:tc>
        <w:tc>
          <w:tcPr>
            <w:tcW w:w="1008" w:type="dxa"/>
            <w:tcMar>
              <w:left w:w="108" w:type="dxa"/>
              <w:right w:w="108" w:type="dxa"/>
            </w:tcMar>
            <w:vAlign w:val="center"/>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货物名称</w:t>
            </w:r>
          </w:p>
        </w:tc>
        <w:tc>
          <w:tcPr>
            <w:tcW w:w="5060" w:type="dxa"/>
            <w:tcMar>
              <w:left w:w="108" w:type="dxa"/>
              <w:right w:w="108" w:type="dxa"/>
            </w:tcMar>
            <w:vAlign w:val="center"/>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参数</w:t>
            </w:r>
          </w:p>
        </w:tc>
        <w:tc>
          <w:tcPr>
            <w:tcW w:w="708" w:type="dxa"/>
            <w:tcMar>
              <w:left w:w="108" w:type="dxa"/>
              <w:right w:w="108" w:type="dxa"/>
            </w:tcMar>
            <w:vAlign w:val="center"/>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数量</w:t>
            </w:r>
          </w:p>
        </w:tc>
        <w:tc>
          <w:tcPr>
            <w:tcW w:w="567" w:type="dxa"/>
            <w:tcMar>
              <w:left w:w="108" w:type="dxa"/>
              <w:right w:w="108" w:type="dxa"/>
            </w:tcMar>
            <w:vAlign w:val="center"/>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单位</w:t>
            </w:r>
          </w:p>
        </w:tc>
        <w:tc>
          <w:tcPr>
            <w:tcW w:w="2031" w:type="dxa"/>
          </w:tcPr>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是否为核心产品</w:t>
            </w:r>
          </w:p>
        </w:tc>
      </w:tr>
      <w:tr w:rsidR="00B62988" w:rsidRPr="00674828" w:rsidTr="00D31391">
        <w:trPr>
          <w:trHeight w:val="1043"/>
        </w:trPr>
        <w:tc>
          <w:tcPr>
            <w:tcW w:w="703" w:type="dxa"/>
            <w:tcMar>
              <w:left w:w="108" w:type="dxa"/>
              <w:right w:w="108" w:type="dxa"/>
            </w:tcMar>
            <w:vAlign w:val="center"/>
          </w:tcPr>
          <w:p w:rsidR="00B62988" w:rsidRPr="00674828" w:rsidRDefault="00B62988" w:rsidP="00D31391">
            <w:pPr>
              <w:rPr>
                <w:rFonts w:asciiTheme="minorEastAsia" w:hAnsiTheme="minorEastAsia" w:cs="宋体"/>
                <w:sz w:val="24"/>
                <w:szCs w:val="24"/>
              </w:rPr>
            </w:pPr>
            <w:r w:rsidRPr="00674828">
              <w:rPr>
                <w:rFonts w:asciiTheme="minorEastAsia" w:hAnsiTheme="minorEastAsia" w:cs="宋体" w:hint="eastAsia"/>
                <w:sz w:val="24"/>
                <w:szCs w:val="24"/>
              </w:rPr>
              <w:t>1</w:t>
            </w:r>
          </w:p>
        </w:tc>
        <w:tc>
          <w:tcPr>
            <w:tcW w:w="1008" w:type="dxa"/>
            <w:tcMar>
              <w:left w:w="108" w:type="dxa"/>
              <w:right w:w="108" w:type="dxa"/>
            </w:tcMar>
            <w:vAlign w:val="center"/>
          </w:tcPr>
          <w:p w:rsidR="00B62988" w:rsidRPr="00674828" w:rsidRDefault="00B62988" w:rsidP="00D31391">
            <w:pPr>
              <w:rPr>
                <w:rFonts w:asciiTheme="minorEastAsia" w:hAnsiTheme="minorEastAsia" w:cs="宋体"/>
                <w:sz w:val="24"/>
                <w:szCs w:val="24"/>
              </w:rPr>
            </w:pPr>
            <w:r w:rsidRPr="00674828">
              <w:rPr>
                <w:rFonts w:asciiTheme="minorEastAsia" w:hAnsiTheme="minorEastAsia" w:cs="宋体" w:hint="eastAsia"/>
                <w:sz w:val="24"/>
                <w:szCs w:val="24"/>
              </w:rPr>
              <w:t>钢琴</w:t>
            </w:r>
          </w:p>
        </w:tc>
        <w:tc>
          <w:tcPr>
            <w:tcW w:w="5060" w:type="dxa"/>
            <w:tcMar>
              <w:left w:w="108" w:type="dxa"/>
              <w:right w:w="108" w:type="dxa"/>
            </w:tcMar>
            <w:vAlign w:val="center"/>
          </w:tcPr>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1、尺寸高度：121cm；国际通用88键。</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 xml:space="preserve">2、音    板： 优质鱼鳞云杉实木音板。 </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3、键   盘：采用</w:t>
            </w:r>
            <w:proofErr w:type="gramStart"/>
            <w:r w:rsidRPr="00674828">
              <w:rPr>
                <w:rFonts w:asciiTheme="minorEastAsia" w:hAnsiTheme="minorEastAsia" w:cs="宋体" w:hint="eastAsia"/>
                <w:sz w:val="24"/>
                <w:szCs w:val="24"/>
              </w:rPr>
              <w:t>实木键子</w:t>
            </w:r>
            <w:proofErr w:type="gramEnd"/>
            <w:r w:rsidRPr="00674828">
              <w:rPr>
                <w:rFonts w:asciiTheme="minorEastAsia" w:hAnsiTheme="minorEastAsia" w:cs="宋体" w:hint="eastAsia"/>
                <w:sz w:val="24"/>
                <w:szCs w:val="24"/>
              </w:rPr>
              <w:t>，乌木黑键或更优的材料。</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 xml:space="preserve"> 4、琴   弦：应符合GB/T 6109.1-2008的规定。</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5、弦轴板： 采用18层及以上</w:t>
            </w:r>
            <w:proofErr w:type="gramStart"/>
            <w:r w:rsidRPr="00674828">
              <w:rPr>
                <w:rFonts w:asciiTheme="minorEastAsia" w:hAnsiTheme="minorEastAsia" w:cs="宋体" w:hint="eastAsia"/>
                <w:sz w:val="24"/>
                <w:szCs w:val="24"/>
              </w:rPr>
              <w:t>优质色木</w:t>
            </w:r>
            <w:proofErr w:type="gramEnd"/>
            <w:r w:rsidRPr="00674828">
              <w:rPr>
                <w:rFonts w:asciiTheme="minorEastAsia" w:hAnsiTheme="minorEastAsia" w:cs="宋体" w:hint="eastAsia"/>
                <w:sz w:val="24"/>
                <w:szCs w:val="24"/>
              </w:rPr>
              <w:t>或山毛榉等木材。</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6、背架框： 结构坚固，上、下梁采用优质硬木材料。</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7、弦  槌： 木芯采用优质硬木。</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8、制音器： 采用毛毡制造。</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9、顶杆及音头钮：采用实木。</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10、调节档：采用色木或者</w:t>
            </w:r>
            <w:proofErr w:type="gramStart"/>
            <w:r w:rsidRPr="00674828">
              <w:rPr>
                <w:rFonts w:asciiTheme="minorEastAsia" w:hAnsiTheme="minorEastAsia" w:cs="宋体" w:hint="eastAsia"/>
                <w:sz w:val="24"/>
                <w:szCs w:val="24"/>
              </w:rPr>
              <w:t>榉</w:t>
            </w:r>
            <w:proofErr w:type="gramEnd"/>
            <w:r w:rsidRPr="00674828">
              <w:rPr>
                <w:rFonts w:asciiTheme="minorEastAsia" w:hAnsiTheme="minorEastAsia" w:cs="宋体" w:hint="eastAsia"/>
                <w:sz w:val="24"/>
                <w:szCs w:val="24"/>
              </w:rPr>
              <w:t>木材料，金属加固结构。</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11、琴键盖：</w:t>
            </w:r>
            <w:proofErr w:type="gramStart"/>
            <w:r w:rsidRPr="00674828">
              <w:rPr>
                <w:rFonts w:asciiTheme="minorEastAsia" w:hAnsiTheme="minorEastAsia" w:cs="宋体" w:hint="eastAsia"/>
                <w:sz w:val="24"/>
                <w:szCs w:val="24"/>
              </w:rPr>
              <w:t>键盖带</w:t>
            </w:r>
            <w:proofErr w:type="gramEnd"/>
            <w:r w:rsidRPr="00674828">
              <w:rPr>
                <w:rFonts w:asciiTheme="minorEastAsia" w:hAnsiTheme="minorEastAsia" w:cs="宋体" w:hint="eastAsia"/>
                <w:sz w:val="24"/>
                <w:szCs w:val="24"/>
              </w:rPr>
              <w:t>内置缓冲器。</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12. 中盘用金属加固结构。</w:t>
            </w:r>
          </w:p>
          <w:p w:rsidR="00B62988" w:rsidRPr="00674828" w:rsidRDefault="00B62988" w:rsidP="00D31391">
            <w:pPr>
              <w:jc w:val="left"/>
              <w:rPr>
                <w:rFonts w:asciiTheme="minorEastAsia" w:hAnsiTheme="minorEastAsia" w:cs="宋体"/>
                <w:sz w:val="24"/>
                <w:szCs w:val="24"/>
              </w:rPr>
            </w:pPr>
            <w:r w:rsidRPr="00674828">
              <w:rPr>
                <w:rFonts w:asciiTheme="minorEastAsia" w:hAnsiTheme="minorEastAsia" w:cs="宋体" w:hint="eastAsia"/>
                <w:sz w:val="24"/>
                <w:szCs w:val="24"/>
              </w:rPr>
              <w:t>配置升降式琴凳、琴披、</w:t>
            </w:r>
            <w:proofErr w:type="gramStart"/>
            <w:r w:rsidRPr="00674828">
              <w:rPr>
                <w:rFonts w:asciiTheme="minorEastAsia" w:hAnsiTheme="minorEastAsia" w:cs="宋体" w:hint="eastAsia"/>
                <w:sz w:val="24"/>
                <w:szCs w:val="24"/>
              </w:rPr>
              <w:t>抹琴手套</w:t>
            </w:r>
            <w:proofErr w:type="gramEnd"/>
            <w:r w:rsidRPr="00674828">
              <w:rPr>
                <w:rFonts w:asciiTheme="minorEastAsia" w:hAnsiTheme="minorEastAsia" w:cs="宋体" w:hint="eastAsia"/>
                <w:sz w:val="24"/>
                <w:szCs w:val="24"/>
              </w:rPr>
              <w:t>、键盘绒、产品说明书等。</w:t>
            </w:r>
          </w:p>
        </w:tc>
        <w:tc>
          <w:tcPr>
            <w:tcW w:w="708" w:type="dxa"/>
            <w:tcMar>
              <w:left w:w="108" w:type="dxa"/>
              <w:right w:w="108" w:type="dxa"/>
            </w:tcMar>
            <w:vAlign w:val="center"/>
          </w:tcPr>
          <w:p w:rsidR="00B62988" w:rsidRPr="00674828" w:rsidRDefault="00B62988" w:rsidP="00D31391">
            <w:pPr>
              <w:rPr>
                <w:rFonts w:asciiTheme="minorEastAsia" w:hAnsiTheme="minorEastAsia" w:cs="宋体"/>
                <w:sz w:val="24"/>
                <w:szCs w:val="24"/>
              </w:rPr>
            </w:pPr>
            <w:r w:rsidRPr="00674828">
              <w:rPr>
                <w:rFonts w:asciiTheme="minorEastAsia" w:hAnsiTheme="minorEastAsia" w:cs="宋体" w:hint="eastAsia"/>
                <w:sz w:val="24"/>
                <w:szCs w:val="24"/>
              </w:rPr>
              <w:t>100</w:t>
            </w:r>
          </w:p>
        </w:tc>
        <w:tc>
          <w:tcPr>
            <w:tcW w:w="567" w:type="dxa"/>
            <w:tcMar>
              <w:left w:w="108" w:type="dxa"/>
              <w:right w:w="108" w:type="dxa"/>
            </w:tcMar>
            <w:vAlign w:val="center"/>
          </w:tcPr>
          <w:p w:rsidR="00B62988" w:rsidRPr="00674828" w:rsidRDefault="00B62988" w:rsidP="00D31391">
            <w:pPr>
              <w:rPr>
                <w:rFonts w:asciiTheme="minorEastAsia" w:hAnsiTheme="minorEastAsia" w:cs="宋体"/>
                <w:sz w:val="24"/>
                <w:szCs w:val="24"/>
              </w:rPr>
            </w:pPr>
            <w:r w:rsidRPr="00674828">
              <w:rPr>
                <w:rFonts w:asciiTheme="minorEastAsia" w:hAnsiTheme="minorEastAsia" w:cs="宋体" w:hint="eastAsia"/>
                <w:sz w:val="24"/>
                <w:szCs w:val="24"/>
              </w:rPr>
              <w:t>台</w:t>
            </w:r>
          </w:p>
        </w:tc>
        <w:tc>
          <w:tcPr>
            <w:tcW w:w="2031" w:type="dxa"/>
          </w:tcPr>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Default="00B62988" w:rsidP="00D31391">
            <w:pPr>
              <w:rPr>
                <w:rFonts w:asciiTheme="minorEastAsia" w:hAnsiTheme="minorEastAsia" w:cs="宋体"/>
                <w:sz w:val="24"/>
                <w:szCs w:val="24"/>
              </w:rPr>
            </w:pPr>
          </w:p>
          <w:p w:rsidR="00B62988" w:rsidRPr="00674828" w:rsidRDefault="00B62988" w:rsidP="00D31391">
            <w:pPr>
              <w:rPr>
                <w:rFonts w:asciiTheme="minorEastAsia" w:hAnsiTheme="minorEastAsia" w:cs="宋体"/>
                <w:sz w:val="24"/>
                <w:szCs w:val="24"/>
              </w:rPr>
            </w:pPr>
          </w:p>
          <w:p w:rsidR="00B62988" w:rsidRPr="00674828" w:rsidRDefault="00B62988" w:rsidP="00D31391">
            <w:pPr>
              <w:jc w:val="center"/>
              <w:rPr>
                <w:rFonts w:asciiTheme="minorEastAsia" w:hAnsiTheme="minorEastAsia" w:cs="宋体"/>
                <w:sz w:val="24"/>
                <w:szCs w:val="24"/>
              </w:rPr>
            </w:pPr>
            <w:r w:rsidRPr="00674828">
              <w:rPr>
                <w:rFonts w:asciiTheme="minorEastAsia" w:hAnsiTheme="minorEastAsia" w:cs="宋体" w:hint="eastAsia"/>
                <w:sz w:val="24"/>
                <w:szCs w:val="24"/>
              </w:rPr>
              <w:t>是</w:t>
            </w:r>
          </w:p>
        </w:tc>
      </w:tr>
    </w:tbl>
    <w:p w:rsidR="007A4400" w:rsidRPr="00F66960" w:rsidRDefault="007A4400" w:rsidP="007A4400">
      <w:pPr>
        <w:spacing w:line="360" w:lineRule="auto"/>
        <w:ind w:firstLineChars="200" w:firstLine="482"/>
        <w:contextualSpacing/>
        <w:rPr>
          <w:rFonts w:asciiTheme="minorEastAsia" w:hAnsiTheme="minorEastAsia" w:cs="微软雅黑"/>
          <w:b/>
          <w:sz w:val="24"/>
          <w:szCs w:val="24"/>
        </w:rPr>
      </w:pPr>
      <w:r w:rsidRPr="00F6696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441945" w:rsidRDefault="00441945" w:rsidP="007A4400">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hint="eastAsia"/>
          <w:b/>
          <w:bCs/>
          <w:color w:val="000000"/>
          <w:sz w:val="24"/>
          <w:szCs w:val="24"/>
        </w:rPr>
        <w:t>三、</w:t>
      </w:r>
      <w:r w:rsidRPr="00B76EE9">
        <w:rPr>
          <w:rFonts w:asciiTheme="minorEastAsia" w:hAnsiTheme="minorEastAsia" w:cs="宋体" w:hint="eastAsia"/>
          <w:b/>
          <w:color w:val="000000"/>
          <w:kern w:val="0"/>
          <w:sz w:val="24"/>
          <w:szCs w:val="24"/>
          <w:lang w:val="zh-CN"/>
        </w:rPr>
        <w:t>采购标的执行标准</w:t>
      </w:r>
    </w:p>
    <w:p w:rsidR="00441945" w:rsidRDefault="00441945" w:rsidP="00441945">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sidRPr="00006A05">
        <w:rPr>
          <w:rFonts w:asciiTheme="minorEastAsia" w:hAnsiTheme="minorEastAsia" w:cs="仿宋_GB2312" w:hint="eastAsia"/>
          <w:sz w:val="24"/>
          <w:szCs w:val="24"/>
          <w:lang w:val="zh-CN"/>
        </w:rPr>
        <w:t>国家标准：</w:t>
      </w:r>
      <w:r>
        <w:rPr>
          <w:rFonts w:ascii="Times New Roman" w:eastAsia="仿宋_GB2312" w:hAnsi="Times New Roman" w:cs="Times New Roman"/>
          <w:i/>
          <w:color w:val="548DD4" w:themeColor="text2" w:themeTint="99"/>
          <w:kern w:val="0"/>
          <w:sz w:val="24"/>
          <w:szCs w:val="24"/>
        </w:rPr>
        <w:t xml:space="preserve"> </w:t>
      </w:r>
    </w:p>
    <w:p w:rsidR="00441945" w:rsidRPr="000247E2" w:rsidRDefault="00441945" w:rsidP="00441945">
      <w:pPr>
        <w:spacing w:line="360" w:lineRule="auto"/>
        <w:ind w:firstLineChars="200" w:firstLine="48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441945" w:rsidRPr="000247E2" w:rsidRDefault="00441945" w:rsidP="00441945">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w:t>
      </w:r>
      <w:r w:rsidRPr="000247E2">
        <w:rPr>
          <w:rFonts w:asciiTheme="minorEastAsia" w:hAnsiTheme="minorEastAsia" w:cs="仿宋_GB2312" w:hint="eastAsia"/>
          <w:sz w:val="24"/>
          <w:szCs w:val="24"/>
          <w:lang w:val="zh-CN"/>
        </w:rPr>
        <w:lastRenderedPageBreak/>
        <w:t>担其投标被视为非实质性响应投标的风险。</w:t>
      </w:r>
    </w:p>
    <w:p w:rsidR="00250CA4" w:rsidRDefault="00441945" w:rsidP="00441945">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DE4C13">
        <w:rPr>
          <w:rFonts w:asciiTheme="minorEastAsia" w:hAnsiTheme="minorEastAsia" w:hint="eastAsia"/>
          <w:b/>
          <w:bCs/>
          <w:color w:val="000000"/>
          <w:sz w:val="24"/>
          <w:szCs w:val="24"/>
        </w:rPr>
        <w:t>、验收标准</w:t>
      </w:r>
    </w:p>
    <w:p w:rsidR="00663B94" w:rsidRPr="00663B94" w:rsidRDefault="00663B94" w:rsidP="00663B94">
      <w:pPr>
        <w:spacing w:line="360" w:lineRule="auto"/>
        <w:ind w:firstLineChars="200" w:firstLine="480"/>
        <w:contextualSpacing/>
        <w:rPr>
          <w:rFonts w:asciiTheme="minorEastAsia" w:hAnsiTheme="minorEastAsia" w:cs="仿宋_GB2312"/>
          <w:sz w:val="24"/>
          <w:szCs w:val="24"/>
          <w:lang w:val="zh-CN"/>
        </w:rPr>
      </w:pPr>
      <w:r w:rsidRPr="00663B94">
        <w:rPr>
          <w:rFonts w:asciiTheme="minorEastAsia" w:hAnsiTheme="minorEastAsia" w:cs="仿宋_GB2312" w:hint="eastAsia"/>
          <w:sz w:val="24"/>
          <w:szCs w:val="24"/>
          <w:lang w:val="zh-CN"/>
        </w:rPr>
        <w:t>由采购人成立验收小组</w:t>
      </w:r>
      <w:r w:rsidRPr="00663B94">
        <w:rPr>
          <w:rFonts w:asciiTheme="minorEastAsia" w:hAnsiTheme="minorEastAsia" w:cs="仿宋_GB2312"/>
          <w:sz w:val="24"/>
          <w:szCs w:val="24"/>
          <w:lang w:val="zh-CN"/>
        </w:rPr>
        <w:t>,</w:t>
      </w:r>
      <w:r w:rsidRPr="00663B94">
        <w:rPr>
          <w:rFonts w:asciiTheme="minorEastAsia" w:hAnsiTheme="minorEastAsia" w:cs="仿宋_GB2312" w:hint="eastAsia"/>
          <w:sz w:val="24"/>
          <w:szCs w:val="24"/>
          <w:lang w:val="zh-CN"/>
        </w:rPr>
        <w:t>按照采购合同的约定对中标人履约情况进行验收。验收时</w:t>
      </w:r>
      <w:r w:rsidRPr="00663B94">
        <w:rPr>
          <w:rFonts w:asciiTheme="minorEastAsia" w:hAnsiTheme="minorEastAsia" w:cs="仿宋_GB2312"/>
          <w:sz w:val="24"/>
          <w:szCs w:val="24"/>
          <w:lang w:val="zh-CN"/>
        </w:rPr>
        <w:t>,</w:t>
      </w:r>
      <w:r w:rsidRPr="00663B94">
        <w:rPr>
          <w:rFonts w:asciiTheme="minorEastAsia" w:hAnsiTheme="minorEastAsia" w:cs="仿宋_GB2312" w:hint="eastAsia"/>
          <w:sz w:val="24"/>
          <w:szCs w:val="24"/>
          <w:lang w:val="zh-CN"/>
        </w:rPr>
        <w:t>按照采购合同的约定对每一项技术、服务、安全标准的履约情况进行确认。验收结束后</w:t>
      </w:r>
      <w:r w:rsidRPr="00663B94">
        <w:rPr>
          <w:rFonts w:asciiTheme="minorEastAsia" w:hAnsiTheme="minorEastAsia" w:cs="仿宋_GB2312"/>
          <w:sz w:val="24"/>
          <w:szCs w:val="24"/>
          <w:lang w:val="zh-CN"/>
        </w:rPr>
        <w:t>,</w:t>
      </w:r>
      <w:r w:rsidRPr="00663B94">
        <w:rPr>
          <w:rFonts w:asciiTheme="minorEastAsia" w:hAnsiTheme="minorEastAsia" w:cs="仿宋_GB2312" w:hint="eastAsia"/>
          <w:sz w:val="24"/>
          <w:szCs w:val="24"/>
          <w:lang w:val="zh-CN"/>
        </w:rPr>
        <w:t>出具</w:t>
      </w:r>
      <w:proofErr w:type="gramStart"/>
      <w:r w:rsidRPr="00663B94">
        <w:rPr>
          <w:rFonts w:asciiTheme="minorEastAsia" w:hAnsiTheme="minorEastAsia" w:cs="仿宋_GB2312" w:hint="eastAsia"/>
          <w:sz w:val="24"/>
          <w:szCs w:val="24"/>
          <w:lang w:val="zh-CN"/>
        </w:rPr>
        <w:t>验收书</w:t>
      </w:r>
      <w:proofErr w:type="gramEnd"/>
      <w:r w:rsidRPr="00663B94">
        <w:rPr>
          <w:rFonts w:asciiTheme="minorEastAsia" w:hAnsiTheme="minorEastAsia" w:cs="仿宋_GB2312"/>
          <w:sz w:val="24"/>
          <w:szCs w:val="24"/>
          <w:lang w:val="zh-CN"/>
        </w:rPr>
        <w:t>,</w:t>
      </w:r>
      <w:r w:rsidRPr="00663B94">
        <w:rPr>
          <w:rFonts w:asciiTheme="minorEastAsia" w:hAnsiTheme="minorEastAsia" w:cs="仿宋_GB2312" w:hint="eastAsia"/>
          <w:sz w:val="24"/>
          <w:szCs w:val="24"/>
          <w:lang w:val="zh-CN"/>
        </w:rPr>
        <w:t>列明各项标准的验收情况及项目总体评价</w:t>
      </w:r>
      <w:r w:rsidRPr="00663B94">
        <w:rPr>
          <w:rFonts w:asciiTheme="minorEastAsia" w:hAnsiTheme="minorEastAsia" w:cs="仿宋_GB2312"/>
          <w:sz w:val="24"/>
          <w:szCs w:val="24"/>
          <w:lang w:val="zh-CN"/>
        </w:rPr>
        <w:t>,</w:t>
      </w:r>
      <w:r w:rsidRPr="00663B94">
        <w:rPr>
          <w:rFonts w:asciiTheme="minorEastAsia" w:hAnsiTheme="minorEastAsia" w:cs="仿宋_GB2312" w:hint="eastAsia"/>
          <w:sz w:val="24"/>
          <w:szCs w:val="24"/>
          <w:lang w:val="zh-CN"/>
        </w:rPr>
        <w:t>由验收双方共同签署。</w:t>
      </w:r>
    </w:p>
    <w:p w:rsidR="00663B94" w:rsidRDefault="00663B94">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五、</w:t>
      </w:r>
      <w:r w:rsidRPr="00663B94">
        <w:rPr>
          <w:rFonts w:asciiTheme="minorEastAsia" w:hAnsiTheme="minorEastAsia" w:hint="eastAsia"/>
          <w:b/>
          <w:bCs/>
          <w:color w:val="000000"/>
          <w:sz w:val="24"/>
          <w:szCs w:val="24"/>
        </w:rPr>
        <w:t>采购标的</w:t>
      </w:r>
      <w:proofErr w:type="gramStart"/>
      <w:r w:rsidRPr="00663B94">
        <w:rPr>
          <w:rFonts w:asciiTheme="minorEastAsia" w:hAnsiTheme="minorEastAsia" w:hint="eastAsia"/>
          <w:b/>
          <w:bCs/>
          <w:color w:val="000000"/>
          <w:sz w:val="24"/>
          <w:szCs w:val="24"/>
        </w:rPr>
        <w:t>的</w:t>
      </w:r>
      <w:proofErr w:type="gramEnd"/>
      <w:r w:rsidRPr="00663B94">
        <w:rPr>
          <w:rFonts w:asciiTheme="minorEastAsia" w:hAnsiTheme="minorEastAsia" w:hint="eastAsia"/>
          <w:b/>
          <w:bCs/>
          <w:color w:val="000000"/>
          <w:sz w:val="24"/>
          <w:szCs w:val="24"/>
        </w:rPr>
        <w:t>其他技术、服务等要求</w:t>
      </w:r>
    </w:p>
    <w:p w:rsidR="00663B94" w:rsidRPr="005D7F10" w:rsidRDefault="00663B94" w:rsidP="00663B94">
      <w:pPr>
        <w:spacing w:line="360" w:lineRule="auto"/>
        <w:ind w:firstLineChars="200" w:firstLine="480"/>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1、保修及服务</w:t>
      </w:r>
    </w:p>
    <w:p w:rsidR="00663B94" w:rsidRPr="005D7F10" w:rsidRDefault="00663B94" w:rsidP="00663B94">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1</w:t>
      </w:r>
      <w:r w:rsidRPr="005D7F10">
        <w:rPr>
          <w:rFonts w:asciiTheme="minorEastAsia" w:hAnsiTheme="minorEastAsia" w:cs="仿宋"/>
          <w:color w:val="000000"/>
          <w:kern w:val="0"/>
          <w:sz w:val="24"/>
          <w:szCs w:val="24"/>
          <w:shd w:val="clear" w:color="auto" w:fill="FFFFFF"/>
        </w:rPr>
        <w:t>.1</w:t>
      </w:r>
      <w:r w:rsidRPr="005D7F10">
        <w:rPr>
          <w:rFonts w:asciiTheme="minorEastAsia" w:hAnsiTheme="minorEastAsia" w:cs="仿宋" w:hint="eastAsia"/>
          <w:color w:val="000000"/>
          <w:kern w:val="0"/>
          <w:sz w:val="24"/>
          <w:szCs w:val="24"/>
          <w:shd w:val="clear" w:color="auto" w:fill="FFFFFF"/>
        </w:rPr>
        <w:t>投标人所投项目中</w:t>
      </w:r>
      <w:r w:rsidR="00B62988">
        <w:rPr>
          <w:rFonts w:asciiTheme="minorEastAsia" w:hAnsiTheme="minorEastAsia" w:cs="仿宋" w:hint="eastAsia"/>
          <w:color w:val="000000"/>
          <w:kern w:val="0"/>
          <w:sz w:val="24"/>
          <w:szCs w:val="24"/>
          <w:shd w:val="clear" w:color="auto" w:fill="FFFFFF"/>
        </w:rPr>
        <w:t>A包</w:t>
      </w:r>
      <w:r w:rsidRPr="005D7F10">
        <w:rPr>
          <w:rFonts w:asciiTheme="minorEastAsia" w:hAnsiTheme="minorEastAsia" w:cs="仿宋" w:hint="eastAsia"/>
          <w:color w:val="000000"/>
          <w:kern w:val="0"/>
          <w:sz w:val="24"/>
          <w:szCs w:val="24"/>
          <w:shd w:val="clear" w:color="auto" w:fill="FFFFFF"/>
        </w:rPr>
        <w:t>设备必须提供</w:t>
      </w:r>
      <w:r w:rsidRPr="005D7F10">
        <w:rPr>
          <w:rFonts w:asciiTheme="minorEastAsia" w:hAnsiTheme="minorEastAsia" w:cs="仿宋" w:hint="eastAsia"/>
          <w:kern w:val="0"/>
          <w:sz w:val="24"/>
          <w:szCs w:val="24"/>
          <w:shd w:val="clear" w:color="auto" w:fill="FFFFFF"/>
        </w:rPr>
        <w:t>至少一年免费质</w:t>
      </w:r>
      <w:r w:rsidRPr="005D7F10">
        <w:rPr>
          <w:rFonts w:asciiTheme="minorEastAsia" w:hAnsiTheme="minorEastAsia" w:cs="仿宋" w:hint="eastAsia"/>
          <w:color w:val="000000"/>
          <w:kern w:val="0"/>
          <w:sz w:val="24"/>
          <w:szCs w:val="24"/>
          <w:shd w:val="clear" w:color="auto" w:fill="FFFFFF"/>
        </w:rPr>
        <w:t>保，</w:t>
      </w:r>
      <w:r w:rsidR="00B62988">
        <w:rPr>
          <w:rFonts w:asciiTheme="minorEastAsia" w:hAnsiTheme="minorEastAsia" w:cs="仿宋" w:hint="eastAsia"/>
          <w:color w:val="000000"/>
          <w:kern w:val="0"/>
          <w:sz w:val="24"/>
          <w:szCs w:val="24"/>
          <w:shd w:val="clear" w:color="auto" w:fill="FFFFFF"/>
        </w:rPr>
        <w:t>B包</w:t>
      </w:r>
      <w:r w:rsidR="00B62988" w:rsidRPr="005D7F10">
        <w:rPr>
          <w:rFonts w:asciiTheme="minorEastAsia" w:hAnsiTheme="minorEastAsia" w:cs="仿宋" w:hint="eastAsia"/>
          <w:color w:val="000000"/>
          <w:kern w:val="0"/>
          <w:sz w:val="24"/>
          <w:szCs w:val="24"/>
          <w:shd w:val="clear" w:color="auto" w:fill="FFFFFF"/>
        </w:rPr>
        <w:t>设备必须提供</w:t>
      </w:r>
      <w:r w:rsidR="00B62988" w:rsidRPr="005D7F10">
        <w:rPr>
          <w:rFonts w:asciiTheme="minorEastAsia" w:hAnsiTheme="minorEastAsia" w:cs="仿宋" w:hint="eastAsia"/>
          <w:kern w:val="0"/>
          <w:sz w:val="24"/>
          <w:szCs w:val="24"/>
          <w:shd w:val="clear" w:color="auto" w:fill="FFFFFF"/>
        </w:rPr>
        <w:t>至少</w:t>
      </w:r>
      <w:r w:rsidR="00B62988">
        <w:rPr>
          <w:rFonts w:asciiTheme="minorEastAsia" w:hAnsiTheme="minorEastAsia" w:cs="仿宋" w:hint="eastAsia"/>
          <w:kern w:val="0"/>
          <w:sz w:val="24"/>
          <w:szCs w:val="24"/>
          <w:shd w:val="clear" w:color="auto" w:fill="FFFFFF"/>
        </w:rPr>
        <w:t>三</w:t>
      </w:r>
      <w:r w:rsidR="00B62988" w:rsidRPr="005D7F10">
        <w:rPr>
          <w:rFonts w:asciiTheme="minorEastAsia" w:hAnsiTheme="minorEastAsia" w:cs="仿宋" w:hint="eastAsia"/>
          <w:kern w:val="0"/>
          <w:sz w:val="24"/>
          <w:szCs w:val="24"/>
          <w:shd w:val="clear" w:color="auto" w:fill="FFFFFF"/>
        </w:rPr>
        <w:t>年免费质</w:t>
      </w:r>
      <w:r w:rsidR="00B62988" w:rsidRPr="005D7F10">
        <w:rPr>
          <w:rFonts w:asciiTheme="minorEastAsia" w:hAnsiTheme="minorEastAsia" w:cs="仿宋" w:hint="eastAsia"/>
          <w:color w:val="000000"/>
          <w:kern w:val="0"/>
          <w:sz w:val="24"/>
          <w:szCs w:val="24"/>
          <w:shd w:val="clear" w:color="auto" w:fill="FFFFFF"/>
        </w:rPr>
        <w:t>保</w:t>
      </w:r>
      <w:r w:rsidR="00B62988">
        <w:rPr>
          <w:rFonts w:asciiTheme="minorEastAsia" w:hAnsiTheme="minorEastAsia" w:cs="仿宋" w:hint="eastAsia"/>
          <w:color w:val="000000"/>
          <w:kern w:val="0"/>
          <w:sz w:val="24"/>
          <w:szCs w:val="24"/>
          <w:shd w:val="clear" w:color="auto" w:fill="FFFFFF"/>
        </w:rPr>
        <w:t>，</w:t>
      </w:r>
      <w:r w:rsidRPr="005D7F10">
        <w:rPr>
          <w:rFonts w:asciiTheme="minorEastAsia" w:hAnsiTheme="minorEastAsia" w:cs="仿宋" w:hint="eastAsia"/>
          <w:color w:val="000000"/>
          <w:kern w:val="0"/>
          <w:sz w:val="24"/>
          <w:szCs w:val="24"/>
          <w:shd w:val="clear" w:color="auto" w:fill="FFFFFF"/>
        </w:rPr>
        <w:t>单独要求除外，并每年进行免费巡检，质保期内所有设备免费保修或更换，终身保修。</w:t>
      </w:r>
    </w:p>
    <w:p w:rsidR="00663B94" w:rsidRPr="005D7F10" w:rsidRDefault="00663B94" w:rsidP="00663B94">
      <w:pPr>
        <w:adjustRightInd w:val="0"/>
        <w:spacing w:line="360" w:lineRule="auto"/>
        <w:ind w:firstLineChars="200" w:firstLine="480"/>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1</w:t>
      </w:r>
      <w:r w:rsidRPr="005D7F10">
        <w:rPr>
          <w:rFonts w:asciiTheme="minorEastAsia" w:hAnsiTheme="minorEastAsia" w:cs="仿宋"/>
          <w:color w:val="000000"/>
          <w:kern w:val="0"/>
          <w:sz w:val="24"/>
          <w:szCs w:val="24"/>
          <w:shd w:val="clear" w:color="auto" w:fill="FFFFFF"/>
        </w:rPr>
        <w:t>.</w:t>
      </w:r>
      <w:r w:rsidRPr="005D7F10">
        <w:rPr>
          <w:rFonts w:asciiTheme="minorEastAsia" w:hAnsiTheme="minorEastAsia" w:cs="仿宋" w:hint="eastAsia"/>
          <w:color w:val="000000"/>
          <w:kern w:val="0"/>
          <w:sz w:val="24"/>
          <w:szCs w:val="24"/>
          <w:shd w:val="clear" w:color="auto" w:fill="FFFFFF"/>
        </w:rPr>
        <w:t>2中标人应负责免费提供现场操作、运行、维护的培训方案及必需的培训资料，并对买方受训人员分批、分次进行免费操作培训，培训至所有参加培训人员可独立操作为止。</w:t>
      </w:r>
    </w:p>
    <w:p w:rsidR="00663B94" w:rsidRPr="005D7F10" w:rsidRDefault="00663B94" w:rsidP="00663B94">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1</w:t>
      </w:r>
      <w:r w:rsidRPr="005D7F10">
        <w:rPr>
          <w:rFonts w:asciiTheme="minorEastAsia" w:hAnsiTheme="minorEastAsia" w:cs="仿宋"/>
          <w:color w:val="000000"/>
          <w:kern w:val="0"/>
          <w:sz w:val="24"/>
          <w:szCs w:val="24"/>
          <w:shd w:val="clear" w:color="auto" w:fill="FFFFFF"/>
        </w:rPr>
        <w:t>.</w:t>
      </w:r>
      <w:r w:rsidRPr="005D7F10">
        <w:rPr>
          <w:rFonts w:asciiTheme="minorEastAsia" w:hAnsiTheme="minorEastAsia" w:cs="仿宋" w:hint="eastAsia"/>
          <w:color w:val="000000"/>
          <w:kern w:val="0"/>
          <w:sz w:val="24"/>
          <w:szCs w:val="24"/>
          <w:shd w:val="clear" w:color="auto" w:fill="FFFFFF"/>
        </w:rPr>
        <w:t>3投标人须明确在接到服务要求时的响应时间。须明确维修点地址、负责人、联系人和联系电话，维修点具备何等维修能力等详细资料，否则为无效投标。保修期内提供</w:t>
      </w:r>
      <w:r w:rsidRPr="005D7F10">
        <w:rPr>
          <w:rFonts w:asciiTheme="minorEastAsia" w:hAnsiTheme="minorEastAsia" w:cs="仿宋"/>
          <w:color w:val="000000"/>
          <w:kern w:val="0"/>
          <w:sz w:val="24"/>
          <w:szCs w:val="24"/>
          <w:shd w:val="clear" w:color="auto" w:fill="FFFFFF"/>
        </w:rPr>
        <w:t>24</w:t>
      </w:r>
      <w:r w:rsidRPr="005D7F10">
        <w:rPr>
          <w:rFonts w:asciiTheme="minorEastAsia" w:hAnsiTheme="minorEastAsia" w:cs="仿宋" w:hint="eastAsia"/>
          <w:color w:val="000000"/>
          <w:kern w:val="0"/>
          <w:sz w:val="24"/>
          <w:szCs w:val="24"/>
          <w:shd w:val="clear" w:color="auto" w:fill="FFFFFF"/>
        </w:rPr>
        <w:t>小时免费技术支持服务。自验收合格之日起，质保期内发生的相关一切费用由中标人承担，并且在保修范围内损坏而更换的部件质保期顺延。</w:t>
      </w:r>
    </w:p>
    <w:p w:rsidR="00663B94" w:rsidRPr="005D7F10" w:rsidRDefault="00663B94" w:rsidP="00663B94">
      <w:pPr>
        <w:spacing w:line="360" w:lineRule="auto"/>
        <w:ind w:firstLineChars="200" w:firstLine="480"/>
        <w:rPr>
          <w:rFonts w:asciiTheme="minorEastAsia" w:hAnsiTheme="minorEastAsia" w:cs="仿宋"/>
          <w:color w:val="000000"/>
          <w:kern w:val="0"/>
          <w:sz w:val="24"/>
          <w:szCs w:val="24"/>
          <w:shd w:val="clear" w:color="auto" w:fill="FFFFFF"/>
        </w:rPr>
      </w:pPr>
      <w:r w:rsidRPr="005D7F10">
        <w:rPr>
          <w:rFonts w:asciiTheme="minorEastAsia" w:hAnsiTheme="minorEastAsia" w:cs="仿宋" w:hint="eastAsia"/>
          <w:color w:val="000000"/>
          <w:kern w:val="0"/>
          <w:sz w:val="24"/>
          <w:szCs w:val="24"/>
          <w:shd w:val="clear" w:color="auto" w:fill="FFFFFF"/>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B62988" w:rsidRPr="00B62988" w:rsidRDefault="00663B94" w:rsidP="00B62988">
      <w:pPr>
        <w:spacing w:line="360" w:lineRule="auto"/>
        <w:ind w:firstLineChars="200" w:firstLine="480"/>
        <w:rPr>
          <w:rFonts w:asciiTheme="minorEastAsia" w:hAnsiTheme="minorEastAsia" w:cs="仿宋"/>
          <w:color w:val="000000"/>
          <w:kern w:val="0"/>
          <w:sz w:val="24"/>
          <w:szCs w:val="24"/>
          <w:shd w:val="clear" w:color="auto" w:fill="FFFFFF"/>
        </w:rPr>
      </w:pPr>
      <w:r w:rsidRPr="005D7F10">
        <w:rPr>
          <w:rFonts w:asciiTheme="minorEastAsia" w:hAnsiTheme="minorEastAsia" w:cs="仿宋"/>
          <w:color w:val="000000"/>
          <w:kern w:val="0"/>
          <w:sz w:val="24"/>
          <w:szCs w:val="24"/>
          <w:shd w:val="clear" w:color="auto" w:fill="FFFFFF"/>
        </w:rPr>
        <w:t xml:space="preserve"> </w:t>
      </w:r>
      <w:r w:rsidRPr="005D7F10">
        <w:rPr>
          <w:rFonts w:asciiTheme="minorEastAsia" w:hAnsiTheme="minorEastAsia" w:cs="仿宋" w:hint="eastAsia"/>
          <w:color w:val="000000"/>
          <w:kern w:val="0"/>
          <w:sz w:val="24"/>
          <w:szCs w:val="24"/>
          <w:shd w:val="clear" w:color="auto" w:fill="FFFFFF"/>
        </w:rPr>
        <w:t>3、所提供的技术资料完整正确，数据和资料准确无误，能够保证设备按时正确地安装、调试和验收，并能满足正常运行和维修保养的需要。</w:t>
      </w:r>
    </w:p>
    <w:p w:rsidR="00250CA4" w:rsidRDefault="00663B94" w:rsidP="00663B94">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六</w:t>
      </w:r>
      <w:r w:rsidR="00DE4C13">
        <w:rPr>
          <w:rFonts w:asciiTheme="minorEastAsia" w:hAnsiTheme="minorEastAsia" w:hint="eastAsia"/>
          <w:b/>
          <w:bCs/>
          <w:color w:val="000000"/>
          <w:sz w:val="24"/>
          <w:szCs w:val="24"/>
        </w:rPr>
        <w:t>、本项目预算金额</w:t>
      </w:r>
      <w:r w:rsidR="00FC0DD9">
        <w:rPr>
          <w:rFonts w:asciiTheme="minorEastAsia" w:hAnsiTheme="minorEastAsia" w:hint="eastAsia"/>
          <w:b/>
          <w:bCs/>
          <w:color w:val="000000"/>
          <w:sz w:val="24"/>
          <w:szCs w:val="24"/>
        </w:rPr>
        <w:t>（最高限价）</w:t>
      </w:r>
      <w:r w:rsidR="00B62988">
        <w:rPr>
          <w:rFonts w:asciiTheme="minorEastAsia" w:hAnsiTheme="minorEastAsia" w:hint="eastAsia"/>
          <w:b/>
          <w:bCs/>
          <w:color w:val="000000"/>
          <w:sz w:val="24"/>
          <w:szCs w:val="24"/>
        </w:rPr>
        <w:t>A包：</w:t>
      </w:r>
      <w:r>
        <w:rPr>
          <w:rFonts w:asciiTheme="minorEastAsia" w:hAnsiTheme="minorEastAsia" w:hint="eastAsia"/>
          <w:b/>
          <w:bCs/>
          <w:color w:val="000000"/>
          <w:sz w:val="24"/>
          <w:szCs w:val="24"/>
        </w:rPr>
        <w:t>715220</w:t>
      </w:r>
      <w:r w:rsidR="00DE4C13">
        <w:rPr>
          <w:rFonts w:asciiTheme="minorEastAsia" w:hAnsiTheme="minorEastAsia" w:hint="eastAsia"/>
          <w:b/>
          <w:bCs/>
          <w:color w:val="000000"/>
          <w:sz w:val="24"/>
          <w:szCs w:val="24"/>
        </w:rPr>
        <w:t>元</w:t>
      </w:r>
      <w:r w:rsidR="00B62988">
        <w:rPr>
          <w:rFonts w:asciiTheme="minorEastAsia" w:hAnsiTheme="minorEastAsia" w:hint="eastAsia"/>
          <w:b/>
          <w:bCs/>
          <w:color w:val="000000"/>
          <w:sz w:val="24"/>
          <w:szCs w:val="24"/>
        </w:rPr>
        <w:t>；B包：1500000元</w:t>
      </w:r>
      <w:r w:rsidR="00DE4C13">
        <w:rPr>
          <w:rFonts w:asciiTheme="minorEastAsia" w:hAnsiTheme="minorEastAsia" w:hint="eastAsia"/>
          <w:b/>
          <w:bCs/>
          <w:color w:val="000000"/>
          <w:sz w:val="24"/>
          <w:szCs w:val="24"/>
        </w:rPr>
        <w:t>。</w:t>
      </w:r>
      <w:r w:rsidR="00DE4C13">
        <w:rPr>
          <w:rFonts w:asciiTheme="minorEastAsia" w:hAnsiTheme="minorEastAsia" w:hint="eastAsia"/>
          <w:b/>
          <w:bCs/>
          <w:color w:val="000000"/>
          <w:sz w:val="24"/>
          <w:szCs w:val="24"/>
          <w:lang w:val="zh-CN"/>
        </w:rPr>
        <w:t>超出最高限价的投标无效。</w:t>
      </w:r>
    </w:p>
    <w:p w:rsidR="00250CA4" w:rsidRDefault="00663B94">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rPr>
        <w:t>七</w:t>
      </w:r>
      <w:r w:rsidR="00DE4C13">
        <w:rPr>
          <w:rFonts w:asciiTheme="minorEastAsia" w:hAnsiTheme="minorEastAsia" w:hint="eastAsia"/>
          <w:b/>
          <w:bCs/>
          <w:color w:val="000000"/>
          <w:sz w:val="24"/>
          <w:szCs w:val="24"/>
          <w:lang w:val="zh-CN"/>
        </w:rPr>
        <w:t>、资金支付</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1、支付方式：银行转账</w:t>
      </w:r>
    </w:p>
    <w:p w:rsidR="00663B94" w:rsidRPr="00663B94" w:rsidRDefault="00DE4C13" w:rsidP="00663B94">
      <w:pPr>
        <w:snapToGrid w:val="0"/>
        <w:spacing w:line="500" w:lineRule="exact"/>
        <w:ind w:firstLineChars="200" w:firstLine="482"/>
        <w:rPr>
          <w:rFonts w:asciiTheme="minorEastAsia" w:hAnsiTheme="minorEastAsia" w:cs="仿宋"/>
          <w:b/>
          <w:color w:val="000000"/>
          <w:kern w:val="0"/>
          <w:sz w:val="24"/>
          <w:szCs w:val="24"/>
          <w:shd w:val="clear" w:color="auto" w:fill="FFFFFF"/>
        </w:rPr>
      </w:pPr>
      <w:r>
        <w:rPr>
          <w:rFonts w:asciiTheme="minorEastAsia" w:hAnsiTheme="minorEastAsia" w:hint="eastAsia"/>
          <w:b/>
          <w:bCs/>
          <w:color w:val="000000"/>
          <w:sz w:val="24"/>
          <w:szCs w:val="24"/>
          <w:lang w:val="zh-CN"/>
        </w:rPr>
        <w:lastRenderedPageBreak/>
        <w:t>2、支付时间及条件：</w:t>
      </w:r>
      <w:r w:rsidR="00663B94" w:rsidRPr="00663B94">
        <w:rPr>
          <w:rFonts w:asciiTheme="minorEastAsia" w:hAnsiTheme="minorEastAsia" w:cs="仿宋" w:hint="eastAsia"/>
          <w:b/>
          <w:color w:val="000000"/>
          <w:kern w:val="0"/>
          <w:sz w:val="24"/>
          <w:szCs w:val="24"/>
          <w:shd w:val="clear" w:color="auto" w:fill="FFFFFF"/>
        </w:rPr>
        <w:t>全部设备安装、调试完成并验收通过后，支付合同价款的90%，一年质保期满后，支付合同价款的10%。</w:t>
      </w:r>
    </w:p>
    <w:p w:rsidR="00250CA4" w:rsidRDefault="00663B94">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hint="eastAsia"/>
          <w:b/>
          <w:bCs/>
          <w:color w:val="000000"/>
          <w:sz w:val="24"/>
          <w:szCs w:val="24"/>
        </w:rPr>
        <w:t>八</w:t>
      </w:r>
      <w:r w:rsidR="00DE4C13">
        <w:rPr>
          <w:rFonts w:asciiTheme="minorEastAsia" w:hAnsiTheme="minorEastAsia" w:hint="eastAsia"/>
          <w:b/>
          <w:bCs/>
          <w:color w:val="000000"/>
          <w:sz w:val="24"/>
          <w:szCs w:val="24"/>
          <w:lang w:val="zh-CN"/>
        </w:rPr>
        <w:t>、其他要</w:t>
      </w:r>
      <w:r w:rsidR="00DE4C13">
        <w:rPr>
          <w:rFonts w:asciiTheme="minorEastAsia" w:hAnsiTheme="minorEastAsia" w:cs="宋体" w:hint="eastAsia"/>
          <w:color w:val="000000"/>
          <w:kern w:val="0"/>
          <w:sz w:val="24"/>
          <w:szCs w:val="24"/>
          <w:lang w:val="zh-CN"/>
        </w:rPr>
        <w:t>求</w:t>
      </w:r>
    </w:p>
    <w:p w:rsidR="00663B94" w:rsidRPr="003065D2" w:rsidRDefault="00663B94" w:rsidP="00663B94">
      <w:pPr>
        <w:wordWrap w:val="0"/>
        <w:topLinePunct/>
        <w:spacing w:line="360" w:lineRule="auto"/>
        <w:ind w:firstLineChars="200" w:firstLine="480"/>
        <w:rPr>
          <w:rFonts w:ascii="宋体" w:eastAsia="宋体" w:hAnsi="Calibri" w:cs="宋体"/>
          <w:sz w:val="24"/>
          <w:lang w:val="zh-CN"/>
        </w:rPr>
      </w:pPr>
      <w:r w:rsidRPr="003065D2">
        <w:rPr>
          <w:rFonts w:ascii="宋体" w:cs="宋体" w:hint="eastAsia"/>
          <w:sz w:val="24"/>
          <w:lang w:val="zh-CN"/>
        </w:rPr>
        <w:t>1、</w:t>
      </w:r>
      <w:r w:rsidRPr="003065D2">
        <w:rPr>
          <w:rFonts w:ascii="宋体" w:eastAsia="宋体" w:hAnsi="Calibri" w:cs="宋体" w:hint="eastAsia"/>
          <w:sz w:val="24"/>
          <w:lang w:val="zh-CN"/>
        </w:rPr>
        <w:t>投标人须明确投标产品的厂家、产地、品牌、型号、详细参数，</w:t>
      </w:r>
      <w:r w:rsidRPr="003065D2">
        <w:rPr>
          <w:rFonts w:ascii="宋体" w:eastAsia="宋体" w:hAnsi="Calibri" w:cs="宋体" w:hint="eastAsia"/>
          <w:b/>
          <w:sz w:val="24"/>
          <w:lang w:val="zh-CN"/>
        </w:rPr>
        <w:t>否则为无效投标。</w:t>
      </w:r>
    </w:p>
    <w:p w:rsidR="00250CA4" w:rsidRDefault="00663B94">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E4C13">
        <w:rPr>
          <w:rFonts w:ascii="宋体" w:cs="宋体" w:hint="eastAsia"/>
          <w:sz w:val="24"/>
          <w:lang w:val="zh-CN"/>
        </w:rPr>
        <w:t>、投标人应就该项目</w:t>
      </w:r>
      <w:r w:rsidR="00FC0DD9">
        <w:rPr>
          <w:rFonts w:ascii="宋体" w:cs="宋体" w:hint="eastAsia"/>
          <w:sz w:val="24"/>
          <w:lang w:val="zh-CN"/>
        </w:rPr>
        <w:t>每包</w:t>
      </w:r>
      <w:r w:rsidR="00DE4C13">
        <w:rPr>
          <w:rFonts w:ascii="宋体" w:cs="宋体" w:hint="eastAsia"/>
          <w:sz w:val="24"/>
          <w:lang w:val="zh-CN"/>
        </w:rPr>
        <w:t>完整投标，</w:t>
      </w:r>
      <w:r w:rsidR="00DE4C13">
        <w:rPr>
          <w:rFonts w:ascii="宋体" w:cs="宋体" w:hint="eastAsia"/>
          <w:b/>
          <w:sz w:val="24"/>
          <w:lang w:val="zh-CN"/>
        </w:rPr>
        <w:t>否则为无效投标。</w:t>
      </w:r>
    </w:p>
    <w:p w:rsidR="00250CA4" w:rsidRDefault="00663B9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E4C1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250CA4" w:rsidRDefault="00663B94">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E4C13">
        <w:rPr>
          <w:rFonts w:ascii="宋体" w:cs="宋体" w:hint="eastAsia"/>
          <w:sz w:val="24"/>
          <w:lang w:val="zh-CN"/>
        </w:rPr>
        <w:t>、本项目为交钥匙工程。</w:t>
      </w:r>
      <w:r w:rsidR="00DE4C13">
        <w:rPr>
          <w:rFonts w:ascii="宋体" w:cs="宋体" w:hint="eastAsia"/>
          <w:b/>
          <w:sz w:val="24"/>
          <w:lang w:val="zh-CN"/>
        </w:rPr>
        <w:t xml:space="preserve"> </w:t>
      </w:r>
    </w:p>
    <w:p w:rsidR="00250CA4" w:rsidRDefault="00663B9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DE4C13">
        <w:rPr>
          <w:rFonts w:ascii="宋体" w:cs="宋体" w:hint="eastAsia"/>
          <w:b/>
          <w:sz w:val="24"/>
          <w:lang w:val="zh-CN"/>
        </w:rPr>
        <w:t>、本项目招标文件中加</w:t>
      </w:r>
      <w:r w:rsidR="002E7341">
        <w:rPr>
          <w:rFonts w:asciiTheme="minorEastAsia" w:hAnsiTheme="minorEastAsia" w:cs="宋体" w:hint="eastAsia"/>
          <w:kern w:val="0"/>
          <w:sz w:val="24"/>
          <w:szCs w:val="24"/>
        </w:rPr>
        <w:t>★</w:t>
      </w:r>
      <w:r w:rsidR="00DE4C13">
        <w:rPr>
          <w:rFonts w:ascii="宋体" w:cs="宋体" w:hint="eastAsia"/>
          <w:b/>
          <w:sz w:val="24"/>
          <w:lang w:val="zh-CN"/>
        </w:rPr>
        <w:t>项为不允许偏离的实质性要求和条件，无加</w:t>
      </w:r>
      <w:r w:rsidR="002E7341">
        <w:rPr>
          <w:rFonts w:asciiTheme="minorEastAsia" w:hAnsiTheme="minorEastAsia" w:cs="宋体" w:hint="eastAsia"/>
          <w:kern w:val="0"/>
          <w:sz w:val="24"/>
          <w:szCs w:val="24"/>
        </w:rPr>
        <w:t>★</w:t>
      </w:r>
      <w:r w:rsidR="00DE4C13">
        <w:rPr>
          <w:rFonts w:ascii="宋体" w:cs="宋体" w:hint="eastAsia"/>
          <w:b/>
          <w:sz w:val="24"/>
          <w:lang w:val="zh-CN"/>
        </w:rPr>
        <w:t>的视为不允许负偏离。（如果有的话）</w:t>
      </w:r>
    </w:p>
    <w:p w:rsidR="00250CA4" w:rsidRDefault="00250CA4" w:rsidP="009F5E21">
      <w:pPr>
        <w:adjustRightInd w:val="0"/>
        <w:snapToGrid w:val="0"/>
        <w:spacing w:line="360" w:lineRule="auto"/>
        <w:jc w:val="left"/>
        <w:rPr>
          <w:rFonts w:asciiTheme="minorEastAsia" w:hAnsiTheme="minorEastAsia" w:cs="宋体"/>
          <w:color w:val="000000"/>
          <w:kern w:val="0"/>
          <w:sz w:val="24"/>
          <w:szCs w:val="24"/>
          <w:lang w:val="zh-CN"/>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C6EDC" w:rsidRDefault="004C6EDC" w:rsidP="00663B94">
      <w:pPr>
        <w:widowControl/>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B62988" w:rsidRDefault="00B62988">
      <w:pPr>
        <w:widowControl/>
        <w:ind w:firstLineChars="595" w:firstLine="2150"/>
        <w:jc w:val="left"/>
        <w:rPr>
          <w:rFonts w:asciiTheme="majorEastAsia" w:eastAsiaTheme="majorEastAsia" w:hAnsiTheme="majorEastAsia" w:cs="宋体"/>
          <w:b/>
          <w:kern w:val="0"/>
          <w:sz w:val="36"/>
          <w:szCs w:val="36"/>
        </w:rPr>
      </w:pPr>
    </w:p>
    <w:p w:rsidR="00250CA4" w:rsidRDefault="00DE4C13">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50CA4" w:rsidRDefault="00DE4C1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50CA4">
        <w:trPr>
          <w:trHeight w:val="636"/>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50CA4">
        <w:trPr>
          <w:trHeight w:val="1278"/>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63B94" w:rsidRPr="00663B9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63B94" w:rsidRPr="00663B94">
              <w:rPr>
                <w:rFonts w:asciiTheme="minorEastAsia" w:hAnsiTheme="minorEastAsia" w:cs="仿宋_GB2312" w:hint="eastAsia"/>
                <w:sz w:val="24"/>
                <w:szCs w:val="24"/>
              </w:rPr>
              <w:t>电钢琴教室</w:t>
            </w:r>
            <w:r w:rsidR="00B62988">
              <w:rPr>
                <w:rFonts w:asciiTheme="minorEastAsia" w:hAnsiTheme="minorEastAsia" w:cs="仿宋_GB2312" w:hint="eastAsia"/>
                <w:sz w:val="24"/>
                <w:szCs w:val="24"/>
              </w:rPr>
              <w:t>、钢琴</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FC0DD9">
              <w:rPr>
                <w:rFonts w:asciiTheme="minorEastAsia" w:hAnsiTheme="minorEastAsia" w:cs="仿宋_GB2312" w:hint="eastAsia"/>
                <w:sz w:val="24"/>
                <w:szCs w:val="24"/>
              </w:rPr>
              <w:t>112</w:t>
            </w:r>
            <w:r>
              <w:rPr>
                <w:rFonts w:asciiTheme="minorEastAsia" w:hAnsiTheme="minorEastAsia" w:cs="仿宋_GB2312" w:hint="eastAsia"/>
                <w:sz w:val="24"/>
                <w:szCs w:val="24"/>
              </w:rPr>
              <w:t>号</w:t>
            </w:r>
          </w:p>
          <w:p w:rsidR="00663B94" w:rsidRPr="007A4400" w:rsidRDefault="00DE4C13" w:rsidP="00663B94">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B62988">
              <w:rPr>
                <w:rFonts w:asciiTheme="minorEastAsia" w:hAnsiTheme="minorEastAsia" w:cs="仿宋_GB2312" w:hint="eastAsia"/>
              </w:rPr>
              <w:t>A包：</w:t>
            </w:r>
            <w:r w:rsidR="00663B94" w:rsidRPr="007A4400">
              <w:rPr>
                <w:rFonts w:asciiTheme="minorEastAsia" w:eastAsiaTheme="minorEastAsia" w:hAnsiTheme="minorEastAsia" w:cs="仿宋_GB2312" w:hint="eastAsia"/>
                <w:color w:val="000000"/>
                <w:shd w:val="clear" w:color="auto" w:fill="FFFFFF"/>
              </w:rPr>
              <w:t>电钢琴室2个，含电钢琴120台、电脑2台、投影仪2台等</w:t>
            </w:r>
            <w:r w:rsidR="00B62988">
              <w:rPr>
                <w:rFonts w:asciiTheme="minorEastAsia" w:eastAsiaTheme="minorEastAsia" w:hAnsiTheme="minorEastAsia" w:cs="仿宋_GB2312" w:hint="eastAsia"/>
                <w:color w:val="000000"/>
                <w:shd w:val="clear" w:color="auto" w:fill="FFFFFF"/>
              </w:rPr>
              <w:t>；B包：钢琴100台。</w:t>
            </w:r>
          </w:p>
          <w:p w:rsidR="00250CA4" w:rsidRDefault="00DE4C13" w:rsidP="004C6ED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663B94" w:rsidRPr="007A4400">
              <w:rPr>
                <w:rFonts w:asciiTheme="minorEastAsia" w:hAnsiTheme="minorEastAsia" w:cs="仿宋_GB2312" w:hint="eastAsia"/>
                <w:color w:val="000000"/>
                <w:sz w:val="24"/>
                <w:szCs w:val="24"/>
              </w:rPr>
              <w:t>许昌幼儿师范学校</w:t>
            </w:r>
          </w:p>
        </w:tc>
      </w:tr>
      <w:tr w:rsidR="00250CA4">
        <w:trPr>
          <w:trHeight w:val="1421"/>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63B94" w:rsidRPr="007A4400">
              <w:rPr>
                <w:rFonts w:asciiTheme="minorEastAsia" w:hAnsiTheme="minorEastAsia" w:cs="仿宋_GB2312" w:hint="eastAsia"/>
                <w:color w:val="000000"/>
                <w:sz w:val="24"/>
                <w:szCs w:val="24"/>
              </w:rPr>
              <w:t>许昌幼儿师范学校</w:t>
            </w:r>
          </w:p>
          <w:p w:rsidR="00663B94" w:rsidRPr="007A4400" w:rsidRDefault="00DE4C13" w:rsidP="00663B94">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sidR="00663B94" w:rsidRPr="007A4400">
              <w:rPr>
                <w:rFonts w:asciiTheme="minorEastAsia" w:eastAsiaTheme="minorEastAsia" w:hAnsiTheme="minorEastAsia" w:cs="仿宋_GB2312" w:hint="eastAsia"/>
                <w:color w:val="000000"/>
              </w:rPr>
              <w:t>许昌市襄城县城关镇</w:t>
            </w:r>
            <w:proofErr w:type="gramStart"/>
            <w:r w:rsidR="00663B94" w:rsidRPr="007A4400">
              <w:rPr>
                <w:rFonts w:asciiTheme="minorEastAsia" w:eastAsiaTheme="minorEastAsia" w:hAnsiTheme="minorEastAsia" w:cs="仿宋_GB2312" w:hint="eastAsia"/>
                <w:color w:val="000000"/>
              </w:rPr>
              <w:t>利民西</w:t>
            </w:r>
            <w:proofErr w:type="gramEnd"/>
            <w:r w:rsidR="00663B94" w:rsidRPr="007A4400">
              <w:rPr>
                <w:rFonts w:asciiTheme="minorEastAsia" w:eastAsiaTheme="minorEastAsia" w:hAnsiTheme="minorEastAsia" w:cs="仿宋_GB2312" w:hint="eastAsia"/>
                <w:color w:val="000000"/>
              </w:rPr>
              <w:t>街</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63B94" w:rsidRPr="007A4400">
              <w:rPr>
                <w:rFonts w:asciiTheme="minorEastAsia" w:hAnsiTheme="minorEastAsia" w:cs="仿宋_GB2312" w:hint="eastAsia"/>
                <w:color w:val="000000"/>
                <w:sz w:val="24"/>
                <w:szCs w:val="24"/>
              </w:rPr>
              <w:t>聂松芽</w:t>
            </w:r>
            <w:r>
              <w:rPr>
                <w:rFonts w:asciiTheme="minorEastAsia" w:hAnsiTheme="minorEastAsia" w:cs="仿宋_GB2312" w:hint="eastAsia"/>
                <w:sz w:val="24"/>
                <w:szCs w:val="24"/>
              </w:rPr>
              <w:t xml:space="preserve">            联系电话：</w:t>
            </w:r>
            <w:r w:rsidR="00663B94" w:rsidRPr="007A4400">
              <w:rPr>
                <w:rFonts w:asciiTheme="minorEastAsia" w:hAnsiTheme="minorEastAsia" w:cs="仿宋_GB2312" w:hint="eastAsia"/>
                <w:color w:val="000000"/>
                <w:sz w:val="24"/>
                <w:szCs w:val="24"/>
              </w:rPr>
              <w:t>15393783526</w:t>
            </w:r>
          </w:p>
        </w:tc>
      </w:tr>
      <w:tr w:rsidR="00250CA4">
        <w:trPr>
          <w:trHeight w:val="323"/>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50CA4" w:rsidRDefault="00DE4C13">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许昌市龙兴路与竹林路交汇处公共资源大厦</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联系人：黄女士                                                      </w:t>
            </w:r>
            <w:r w:rsidR="00663B94">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250CA4">
        <w:trPr>
          <w:trHeight w:val="9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50CA4" w:rsidRDefault="00DE4C1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50CA4" w:rsidRDefault="00DE4C1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50CA4" w:rsidRDefault="00DE4C1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50CA4" w:rsidRDefault="00DE4C1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50CA4" w:rsidRDefault="00DE4C1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50CA4" w:rsidRDefault="00DE4C1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03CF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03CF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不接受联合体投标</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50CA4" w:rsidRDefault="00B62988">
            <w:pPr>
              <w:widowControl/>
              <w:shd w:val="clear" w:color="auto" w:fill="FFFFFF"/>
              <w:spacing w:line="360" w:lineRule="atLeast"/>
              <w:jc w:val="left"/>
              <w:rPr>
                <w:rFonts w:asciiTheme="minorEastAsia" w:hAnsiTheme="minorEastAsia" w:cs="宋体"/>
                <w:bCs/>
                <w:sz w:val="24"/>
                <w:szCs w:val="24"/>
                <w:lang w:val="zh-CN"/>
              </w:rPr>
            </w:pPr>
            <w:r>
              <w:rPr>
                <w:rFonts w:asciiTheme="minorEastAsia" w:hAnsiTheme="minorEastAsia" w:cs="宋体" w:hint="eastAsia"/>
                <w:kern w:val="0"/>
                <w:sz w:val="24"/>
                <w:szCs w:val="24"/>
              </w:rPr>
              <w:t>A包：</w:t>
            </w:r>
            <w:r w:rsidR="00663B94">
              <w:rPr>
                <w:rFonts w:asciiTheme="minorEastAsia" w:hAnsiTheme="minorEastAsia" w:cs="宋体" w:hint="eastAsia"/>
                <w:kern w:val="0"/>
                <w:sz w:val="24"/>
                <w:szCs w:val="24"/>
              </w:rPr>
              <w:t>715220</w:t>
            </w:r>
            <w:r w:rsidR="00DE4C13">
              <w:rPr>
                <w:rFonts w:asciiTheme="minorEastAsia" w:hAnsiTheme="minorEastAsia" w:cs="宋体" w:hint="eastAsia"/>
                <w:kern w:val="0"/>
                <w:sz w:val="24"/>
                <w:szCs w:val="24"/>
              </w:rPr>
              <w:t>元</w:t>
            </w:r>
            <w:r>
              <w:rPr>
                <w:rFonts w:asciiTheme="minorEastAsia" w:hAnsiTheme="minorEastAsia" w:cs="宋体" w:hint="eastAsia"/>
                <w:kern w:val="0"/>
                <w:sz w:val="24"/>
                <w:szCs w:val="24"/>
              </w:rPr>
              <w:t>；B包：1500000元</w:t>
            </w:r>
            <w:r w:rsidR="00DE4C13">
              <w:rPr>
                <w:rFonts w:asciiTheme="minorEastAsia" w:hAnsiTheme="minorEastAsia" w:cs="宋体" w:hint="eastAsia"/>
                <w:kern w:val="0"/>
                <w:sz w:val="24"/>
                <w:szCs w:val="24"/>
              </w:rPr>
              <w:t>，超出最高限价的投标无效</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50CA4" w:rsidRDefault="00103C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不组织</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50CA4" w:rsidRDefault="00103C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不召开</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50CA4" w:rsidRDefault="00103CF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50CA4" w:rsidRDefault="00103CF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50CA4" w:rsidRDefault="00DE4C13" w:rsidP="00663B9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FC0DD9">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FC0DD9">
              <w:rPr>
                <w:rFonts w:asciiTheme="minorEastAsia" w:hAnsiTheme="minorEastAsia" w:cs="宋体" w:hint="eastAsia"/>
                <w:bCs/>
                <w:sz w:val="24"/>
                <w:szCs w:val="24"/>
                <w:lang w:val="zh-CN"/>
              </w:rPr>
              <w:t>27</w:t>
            </w:r>
            <w:r>
              <w:rPr>
                <w:rFonts w:asciiTheme="minorEastAsia" w:hAnsiTheme="minorEastAsia" w:cs="宋体" w:hint="eastAsia"/>
                <w:bCs/>
                <w:sz w:val="24"/>
                <w:szCs w:val="24"/>
                <w:lang w:val="zh-CN"/>
              </w:rPr>
              <w:t>日</w:t>
            </w:r>
            <w:r w:rsidR="004C6ED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C6ED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50CA4" w:rsidRDefault="00DE4C13" w:rsidP="00663B9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FC0DD9">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62988">
              <w:rPr>
                <w:rFonts w:asciiTheme="minorEastAsia" w:hAnsiTheme="minorEastAsia" w:cs="仿宋_GB2312" w:hint="eastAsia"/>
                <w:sz w:val="24"/>
                <w:szCs w:val="24"/>
                <w:lang w:val="zh-CN"/>
              </w:rPr>
              <w:t>A包：</w:t>
            </w:r>
            <w:proofErr w:type="gramStart"/>
            <w:r w:rsidR="00663B94">
              <w:rPr>
                <w:rFonts w:asciiTheme="minorEastAsia" w:hAnsiTheme="minorEastAsia" w:cs="仿宋_GB2312" w:hint="eastAsia"/>
                <w:sz w:val="24"/>
                <w:szCs w:val="24"/>
                <w:lang w:val="zh-CN"/>
              </w:rPr>
              <w:t>壹万肆仟</w:t>
            </w:r>
            <w:proofErr w:type="gramEnd"/>
            <w:r w:rsidR="00663B94">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663B94">
              <w:rPr>
                <w:rFonts w:asciiTheme="minorEastAsia" w:hAnsiTheme="minorEastAsia" w:cs="仿宋_GB2312" w:hint="eastAsia"/>
                <w:sz w:val="24"/>
                <w:szCs w:val="24"/>
              </w:rPr>
              <w:t>14</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B62988" w:rsidRDefault="00B62988" w:rsidP="00B6298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B包：叁万元整（¥</w:t>
            </w:r>
            <w:r>
              <w:rPr>
                <w:rFonts w:asciiTheme="minorEastAsia" w:hAnsiTheme="minorEastAsia" w:cs="仿宋_GB2312" w:hint="eastAsia"/>
                <w:sz w:val="24"/>
                <w:szCs w:val="24"/>
              </w:rPr>
              <w:t>300</w:t>
            </w:r>
            <w:r>
              <w:rPr>
                <w:rFonts w:asciiTheme="minorEastAsia" w:hAnsiTheme="minorEastAsia" w:cs="仿宋_GB2312" w:hint="eastAsia"/>
                <w:sz w:val="24"/>
                <w:szCs w:val="24"/>
                <w:lang w:val="zh-CN"/>
              </w:rPr>
              <w:t>00.00元）</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50CA4">
        <w:trPr>
          <w:trHeight w:val="156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50CA4" w:rsidRDefault="00103CF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电子投标文件：成功上传至《全国公共资源交易平台（河南</w:t>
            </w:r>
            <w:r w:rsidR="00DE4C13">
              <w:rPr>
                <w:rFonts w:ascii="新宋体" w:eastAsia="新宋体" w:hAnsi="新宋体" w:hint="eastAsia"/>
                <w:sz w:val="24"/>
              </w:rPr>
              <w:lastRenderedPageBreak/>
              <w:t>省·许昌市）》公共资源交易系统加密电子投标文件1份</w:t>
            </w:r>
            <w:r w:rsidR="00DE4C13">
              <w:rPr>
                <w:rFonts w:hAnsi="宋体" w:cs="宋体" w:hint="eastAsia"/>
                <w:sz w:val="24"/>
                <w:lang w:val="zh-CN"/>
              </w:rPr>
              <w:t>（文件格式为：</w:t>
            </w:r>
            <w:r w:rsidR="00DE4C13">
              <w:rPr>
                <w:rFonts w:hAnsi="宋体" w:cs="宋体" w:hint="eastAsia"/>
                <w:sz w:val="24"/>
                <w:lang w:val="zh-CN"/>
              </w:rPr>
              <w:t xml:space="preserve"> XXX</w:t>
            </w:r>
            <w:r w:rsidR="00DE4C13">
              <w:rPr>
                <w:rFonts w:hAnsi="宋体" w:cs="宋体" w:hint="eastAsia"/>
                <w:sz w:val="24"/>
                <w:lang w:val="zh-CN"/>
              </w:rPr>
              <w:t>公司</w:t>
            </w:r>
            <w:r w:rsidR="00DE4C13">
              <w:rPr>
                <w:rFonts w:hAnsi="宋体" w:cs="宋体" w:hint="eastAsia"/>
                <w:sz w:val="24"/>
                <w:lang w:val="zh-CN"/>
              </w:rPr>
              <w:t>XXX</w:t>
            </w:r>
            <w:r w:rsidR="00DE4C13">
              <w:rPr>
                <w:rFonts w:hAnsi="宋体" w:cs="宋体" w:hint="eastAsia"/>
                <w:sz w:val="24"/>
                <w:lang w:val="zh-CN"/>
              </w:rPr>
              <w:t>项目编号</w:t>
            </w:r>
            <w:r w:rsidR="00DE4C13">
              <w:rPr>
                <w:rFonts w:hAnsi="宋体" w:cs="宋体" w:hint="eastAsia"/>
                <w:sz w:val="24"/>
                <w:lang w:val="zh-CN"/>
              </w:rPr>
              <w:t>.file</w:t>
            </w:r>
            <w:r w:rsidR="00DE4C13">
              <w:rPr>
                <w:rFonts w:hAnsi="宋体" w:cs="宋体" w:hint="eastAsia"/>
                <w:sz w:val="24"/>
                <w:lang w:val="zh-CN"/>
              </w:rPr>
              <w:t>）。</w:t>
            </w:r>
            <w:r w:rsidR="00DE4C13">
              <w:rPr>
                <w:rFonts w:ascii="新宋体" w:eastAsia="新宋体" w:hAnsi="新宋体" w:hint="eastAsia"/>
                <w:sz w:val="24"/>
              </w:rPr>
              <w:t>使用电子介质存储的备份文件1份（文件格式为：名称为“备份”的文件夹）。</w:t>
            </w:r>
          </w:p>
          <w:p w:rsidR="00250CA4" w:rsidRDefault="00103CF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w:t>
            </w:r>
            <w:r w:rsidR="00DE4C13">
              <w:rPr>
                <w:rFonts w:asciiTheme="minorEastAsia" w:hAnsiTheme="minorEastAsia" w:cs="仿宋_GB2312" w:hint="eastAsia"/>
                <w:sz w:val="24"/>
                <w:szCs w:val="24"/>
              </w:rPr>
              <w:t>正本</w:t>
            </w:r>
            <w:r w:rsidR="00DE4C13">
              <w:rPr>
                <w:rFonts w:asciiTheme="minorEastAsia" w:hAnsiTheme="minorEastAsia" w:cs="仿宋_GB2312" w:hint="eastAsia"/>
                <w:b/>
                <w:sz w:val="24"/>
                <w:szCs w:val="24"/>
              </w:rPr>
              <w:t>一</w:t>
            </w:r>
            <w:r w:rsidR="00DE4C13">
              <w:rPr>
                <w:rFonts w:asciiTheme="minorEastAsia" w:hAnsiTheme="minorEastAsia" w:cs="仿宋_GB2312" w:hint="eastAsia"/>
                <w:sz w:val="24"/>
                <w:szCs w:val="24"/>
              </w:rPr>
              <w:t>份，副本</w:t>
            </w:r>
            <w:r w:rsidR="00DE4C13">
              <w:rPr>
                <w:rFonts w:asciiTheme="minorEastAsia" w:hAnsiTheme="minorEastAsia" w:cs="仿宋_GB2312" w:hint="eastAsia"/>
                <w:sz w:val="24"/>
                <w:szCs w:val="24"/>
                <w:u w:val="single"/>
              </w:rPr>
              <w:t>2</w:t>
            </w:r>
            <w:r w:rsidR="00DE4C13">
              <w:rPr>
                <w:rFonts w:asciiTheme="minorEastAsia" w:hAnsiTheme="minorEastAsia" w:cs="仿宋_GB2312" w:hint="eastAsia"/>
                <w:sz w:val="24"/>
                <w:szCs w:val="24"/>
              </w:rPr>
              <w:t>份。使用</w:t>
            </w:r>
            <w:r w:rsidR="00DE4C13">
              <w:rPr>
                <w:rFonts w:ascii="新宋体" w:eastAsia="新宋体" w:hAnsi="新宋体" w:hint="eastAsia"/>
                <w:sz w:val="24"/>
              </w:rPr>
              <w:t>格式为“投标文件（供打印）.PDF”的文件</w:t>
            </w:r>
          </w:p>
          <w:p w:rsidR="00250CA4" w:rsidRDefault="00DE4C1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50CA4" w:rsidRDefault="00103CF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电子投标文件：按招标文件要求加盖电子印章和法人电子印章。</w:t>
            </w:r>
          </w:p>
          <w:p w:rsidR="00250CA4" w:rsidRDefault="00103CF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50CA4" w:rsidRDefault="00103C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综合评分法</w:t>
            </w:r>
            <w:r w:rsidR="00DE4C13">
              <w:rPr>
                <w:rFonts w:asciiTheme="minorEastAsia" w:hAnsiTheme="minorEastAsia" w:cs="宋体" w:hint="eastAsia"/>
                <w:color w:val="000000"/>
                <w:kern w:val="0"/>
                <w:sz w:val="24"/>
                <w:szCs w:val="24"/>
                <w:lang w:val="zh-CN"/>
              </w:rPr>
              <w:t xml:space="preserve">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lang w:val="zh-CN"/>
              </w:rPr>
              <w:t>最低评标价法</w:t>
            </w:r>
          </w:p>
        </w:tc>
      </w:tr>
      <w:tr w:rsidR="00250CA4">
        <w:trPr>
          <w:trHeight w:val="158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50CA4" w:rsidRDefault="00103C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无要求</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50CA4" w:rsidRDefault="00103CF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不收取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50CA4" w:rsidRDefault="00103CF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是。</w:t>
            </w:r>
            <w:r w:rsidR="00DE4C1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50CA4" w:rsidRDefault="00DE4C1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50CA4" w:rsidRDefault="00250C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50CA4" w:rsidRDefault="00DE4C1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50CA4" w:rsidRDefault="00DE4C1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7.代理费用收取标准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w:t>
      </w:r>
      <w:r>
        <w:rPr>
          <w:rFonts w:asciiTheme="minorEastAsia" w:hAnsiTheme="minorEastAsia" w:cs="宋体" w:hint="eastAsia"/>
          <w:kern w:val="0"/>
          <w:sz w:val="24"/>
          <w:szCs w:val="24"/>
        </w:rPr>
        <w:lastRenderedPageBreak/>
        <w:t>标文件与澄清或修改公告就同一内容的表述不一致时，以最后发出的文件内容为准。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50CA4" w:rsidRDefault="00DE4C13">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50CA4" w:rsidRDefault="00DE4C1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50CA4" w:rsidRDefault="00DE4C1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50CA4" w:rsidRDefault="00DE4C1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14.5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250CA4" w:rsidRDefault="00DE4C1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rPr>
        <w:lastRenderedPageBreak/>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50CA4" w:rsidRDefault="00DE4C1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50CA4" w:rsidRDefault="00DE4C1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50CA4" w:rsidRDefault="00DE4C1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 供应商认为采购文件、采购过程和中标结果使自己的权益受到损害的，可以按照财政部94号令提出质疑。提出质疑的供应商应当是参与本项目采购活动的供应商。</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.1.3 对中标结果提出质疑的，为中标结果公告期限届满之日起七个工作日内，以书面形式向采购人和采购代理机构一次性提出。</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 采购人、采购代理机构认为供应商质疑不成立，或者成立但未对中标结果构成影响的，继续开展采购活动；认为供应商质疑成立且影响或者可能影响中标结果的，按照下列情况处理：</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.2.1 对采购文件提出的质疑，依法通过澄清或者修改可以继续开展采购活动的，</w:t>
      </w:r>
      <w:r w:rsidRPr="008A7281">
        <w:rPr>
          <w:rFonts w:asciiTheme="minorEastAsia" w:hAnsiTheme="minorEastAsia" w:cs="仿宋_GB2312" w:hint="eastAsia"/>
          <w:sz w:val="24"/>
          <w:szCs w:val="24"/>
          <w:lang w:val="zh-CN"/>
        </w:rPr>
        <w:lastRenderedPageBreak/>
        <w:t>澄清或者修改采购文件后继续开展采购活动；否则应当修改采购文件后重新开展采购活动。</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 答复</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E81601" w:rsidRPr="008A7281" w:rsidRDefault="00E81601" w:rsidP="00E8160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.3.3 对中标结果提出质疑的，质疑供应商和其他有关供应商在法定时限内联系采购单位领取书面质疑回复函。</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50CA4" w:rsidRDefault="00DE4C1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50CA4" w:rsidRDefault="00250CA4">
      <w:pPr>
        <w:jc w:val="center"/>
        <w:rPr>
          <w:rFonts w:asciiTheme="majorEastAsia" w:eastAsiaTheme="majorEastAsia" w:hAnsiTheme="majorEastAsia" w:cs="宋体"/>
          <w:b/>
          <w:kern w:val="0"/>
          <w:sz w:val="36"/>
          <w:szCs w:val="36"/>
        </w:rPr>
      </w:pP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Pr>
          <w:rFonts w:asciiTheme="minorEastAsia" w:eastAsiaTheme="minorEastAsia" w:hAnsiTheme="minorEastAsia" w:cs="仿宋_GB2312" w:hint="eastAsia"/>
          <w:szCs w:val="24"/>
          <w:lang w:val="zh-CN"/>
        </w:rPr>
        <w:t>所在页所</w:t>
      </w:r>
      <w:r>
        <w:rPr>
          <w:rFonts w:asciiTheme="minorEastAsia" w:eastAsiaTheme="minorEastAsia" w:hAnsiTheme="minorEastAsia" w:cs="仿宋_GB2312" w:hint="eastAsia"/>
          <w:szCs w:val="24"/>
        </w:rPr>
        <w:t>在页</w:t>
      </w:r>
      <w:proofErr w:type="gramEnd"/>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50CA4" w:rsidRDefault="00DE4C1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50CA4">
        <w:trPr>
          <w:trHeight w:val="567"/>
        </w:trPr>
        <w:tc>
          <w:tcPr>
            <w:tcW w:w="9079" w:type="dxa"/>
            <w:vAlign w:val="center"/>
          </w:tcPr>
          <w:p w:rsidR="00250CA4" w:rsidRDefault="00DE4C1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50CA4">
        <w:trPr>
          <w:trHeight w:val="567"/>
        </w:trPr>
        <w:tc>
          <w:tcPr>
            <w:tcW w:w="9079" w:type="dxa"/>
            <w:vAlign w:val="center"/>
          </w:tcPr>
          <w:p w:rsidR="00250CA4" w:rsidRDefault="00DE4C1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50CA4">
        <w:trPr>
          <w:trHeight w:val="624"/>
        </w:trPr>
        <w:tc>
          <w:tcPr>
            <w:tcW w:w="9079" w:type="dxa"/>
            <w:vAlign w:val="center"/>
          </w:tcPr>
          <w:p w:rsidR="00250CA4" w:rsidRDefault="00DE4C1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250CA4" w:rsidRDefault="00DE4C1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50CA4">
        <w:trPr>
          <w:trHeight w:val="624"/>
        </w:trPr>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250CA4" w:rsidRDefault="00DE4C1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50CA4">
        <w:trPr>
          <w:trHeight w:val="624"/>
        </w:trPr>
        <w:tc>
          <w:tcPr>
            <w:tcW w:w="9079" w:type="dxa"/>
            <w:vAlign w:val="center"/>
          </w:tcPr>
          <w:p w:rsidR="00250CA4" w:rsidRDefault="00DE4C1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50CA4" w:rsidRDefault="00DE4C1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50CA4">
        <w:trPr>
          <w:trHeight w:val="567"/>
        </w:trPr>
        <w:tc>
          <w:tcPr>
            <w:tcW w:w="9079" w:type="dxa"/>
            <w:vAlign w:val="center"/>
          </w:tcPr>
          <w:p w:rsidR="00250CA4" w:rsidRDefault="00DE4C1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250CA4">
      <w:pPr>
        <w:pStyle w:val="a7"/>
        <w:spacing w:line="360" w:lineRule="auto"/>
        <w:contextualSpacing/>
        <w:jc w:val="center"/>
        <w:rPr>
          <w:rFonts w:asciiTheme="minorEastAsia" w:eastAsiaTheme="minorEastAsia" w:hAnsiTheme="minorEastAsia" w:cs="仿宋_GB2312"/>
          <w:b/>
          <w:sz w:val="32"/>
          <w:szCs w:val="32"/>
          <w:lang w:val="zh-CN"/>
        </w:rPr>
      </w:pP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50CA4" w:rsidRDefault="00DE4C1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50CA4" w:rsidRDefault="00DE4C1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50CA4" w:rsidRDefault="00DE4C1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注：评分标准中所涉及到的证书及材料，均须在电子投标文件中提供原件扫描件（或图片）。</w:t>
      </w:r>
    </w:p>
    <w:p w:rsidR="00250CA4" w:rsidRDefault="00DE4C13">
      <w:pPr>
        <w:pStyle w:val="a7"/>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50CA4" w:rsidRDefault="00DE4C1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a.中国国家认证认可监督管理委员会官网（</w:t>
      </w:r>
      <w:hyperlink r:id="rId26"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lastRenderedPageBreak/>
        <w:t>c.投标人提供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颁发的《中国国家信息安全产品认证证书》并加盖投标人公章的原件扫描件（或图片）。</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50CA4" w:rsidRDefault="00DE4C13">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p w:rsidR="00250CA4" w:rsidRDefault="00DE4C13">
      <w:pPr>
        <w:widowControl/>
        <w:shd w:val="clear" w:color="auto" w:fill="FFFFFF"/>
        <w:spacing w:line="360" w:lineRule="atLeast"/>
        <w:ind w:firstLineChars="150" w:firstLine="360"/>
        <w:jc w:val="left"/>
      </w:pPr>
      <w:r>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250CA4" w:rsidRDefault="00DE4C13">
      <w:pPr>
        <w:widowControl/>
        <w:shd w:val="clear" w:color="auto" w:fill="FFFFFF"/>
        <w:spacing w:line="360" w:lineRule="atLeast"/>
        <w:ind w:firstLineChars="150" w:firstLine="360"/>
        <w:jc w:val="left"/>
        <w:rPr>
          <w:rFonts w:asciiTheme="minorEastAsia" w:hAnsiTheme="minorEastAsia" w:cs="仿宋_GB2312"/>
          <w:sz w:val="24"/>
          <w:szCs w:val="24"/>
          <w:lang w:val="zh-CN"/>
        </w:rPr>
      </w:pPr>
      <w:r>
        <w:rPr>
          <w:rFonts w:asciiTheme="minorEastAsia" w:hAnsiTheme="minorEastAsia" w:cs="仿宋_GB2312"/>
          <w:sz w:val="24"/>
          <w:szCs w:val="24"/>
          <w:lang w:val="zh-CN"/>
        </w:rPr>
        <w:t>（二）综合评分法评标标准：</w:t>
      </w:r>
    </w:p>
    <w:p w:rsidR="00D31391" w:rsidRDefault="00D31391">
      <w:pPr>
        <w:widowControl/>
        <w:shd w:val="clear" w:color="auto" w:fill="FFFFFF"/>
        <w:spacing w:line="360" w:lineRule="atLeast"/>
        <w:ind w:firstLineChars="150" w:firstLine="36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A包：</w:t>
      </w:r>
    </w:p>
    <w:tbl>
      <w:tblPr>
        <w:tblW w:w="9271" w:type="dxa"/>
        <w:tblInd w:w="10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957"/>
        <w:gridCol w:w="20"/>
        <w:gridCol w:w="20"/>
        <w:gridCol w:w="5762"/>
        <w:gridCol w:w="179"/>
        <w:gridCol w:w="1333"/>
      </w:tblGrid>
      <w:tr w:rsidR="008A051B" w:rsidRPr="005D7F10" w:rsidTr="000D0CA6">
        <w:trPr>
          <w:trHeight w:val="1107"/>
        </w:trPr>
        <w:tc>
          <w:tcPr>
            <w:tcW w:w="1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分值构成</w:t>
            </w:r>
          </w:p>
        </w:tc>
        <w:tc>
          <w:tcPr>
            <w:tcW w:w="7314"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60" w:lineRule="atLeast"/>
              <w:ind w:firstLine="480"/>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价格分值：</w:t>
            </w:r>
            <w:r w:rsidRPr="005D7F10">
              <w:rPr>
                <w:rFonts w:asciiTheme="minorEastAsia" w:hAnsiTheme="minorEastAsia" w:cs="宋体" w:hint="eastAsia"/>
                <w:color w:val="000000"/>
                <w:kern w:val="0"/>
                <w:sz w:val="24"/>
                <w:szCs w:val="24"/>
              </w:rPr>
              <w:t>   35   </w:t>
            </w:r>
            <w:r w:rsidRPr="005D7F10">
              <w:rPr>
                <w:rFonts w:asciiTheme="minorEastAsia" w:hAnsiTheme="minorEastAsia" w:cs="仿宋" w:hint="eastAsia"/>
                <w:color w:val="000000"/>
                <w:kern w:val="0"/>
                <w:sz w:val="24"/>
                <w:szCs w:val="24"/>
              </w:rPr>
              <w:t>分</w:t>
            </w:r>
          </w:p>
          <w:p w:rsidR="008A051B" w:rsidRDefault="008A051B" w:rsidP="00D31391">
            <w:pPr>
              <w:widowControl/>
              <w:spacing w:line="360" w:lineRule="atLeast"/>
              <w:ind w:firstLine="480"/>
              <w:rPr>
                <w:rFonts w:asciiTheme="minorEastAsia" w:hAnsiTheme="minorEastAsia" w:cs="宋体"/>
                <w:color w:val="000000" w:themeColor="text1"/>
                <w:kern w:val="0"/>
                <w:sz w:val="24"/>
              </w:rPr>
            </w:pPr>
            <w:r w:rsidRPr="005D7F10">
              <w:rPr>
                <w:rFonts w:asciiTheme="minorEastAsia" w:hAnsiTheme="minorEastAsia" w:cs="仿宋" w:hint="eastAsia"/>
                <w:color w:val="000000"/>
                <w:kern w:val="0"/>
                <w:sz w:val="24"/>
                <w:szCs w:val="24"/>
              </w:rPr>
              <w:t>商务部分：</w:t>
            </w:r>
            <w:r w:rsidRPr="005D7F10">
              <w:rPr>
                <w:rFonts w:asciiTheme="minorEastAsia" w:hAnsiTheme="minorEastAsia" w:cs="宋体" w:hint="eastAsia"/>
                <w:color w:val="000000"/>
                <w:kern w:val="0"/>
                <w:sz w:val="24"/>
                <w:szCs w:val="24"/>
              </w:rPr>
              <w:t>   </w:t>
            </w:r>
            <w:r w:rsidRPr="005D7F10">
              <w:rPr>
                <w:rFonts w:asciiTheme="minorEastAsia" w:hAnsiTheme="minorEastAsia" w:cs="宋体" w:hint="eastAsia"/>
                <w:color w:val="000000" w:themeColor="text1"/>
                <w:kern w:val="0"/>
                <w:sz w:val="24"/>
                <w:szCs w:val="24"/>
              </w:rPr>
              <w:t>43  </w:t>
            </w:r>
            <w:r w:rsidR="000D0CA6">
              <w:rPr>
                <w:rFonts w:asciiTheme="minorEastAsia" w:hAnsiTheme="minorEastAsia" w:cs="宋体" w:hint="eastAsia"/>
                <w:color w:val="000000" w:themeColor="text1"/>
                <w:kern w:val="0"/>
                <w:sz w:val="24"/>
                <w:szCs w:val="24"/>
              </w:rPr>
              <w:t xml:space="preserve">  </w:t>
            </w:r>
            <w:r w:rsidRPr="005D7F10">
              <w:rPr>
                <w:rFonts w:asciiTheme="minorEastAsia" w:hAnsiTheme="minorEastAsia" w:cs="仿宋" w:hint="eastAsia"/>
                <w:color w:val="000000" w:themeColor="text1"/>
                <w:kern w:val="0"/>
                <w:sz w:val="24"/>
                <w:szCs w:val="24"/>
              </w:rPr>
              <w:t>分</w:t>
            </w:r>
          </w:p>
          <w:p w:rsidR="008A051B" w:rsidRPr="005D7F10" w:rsidRDefault="008A051B" w:rsidP="00D31391">
            <w:pPr>
              <w:widowControl/>
              <w:spacing w:line="360" w:lineRule="atLeast"/>
              <w:ind w:firstLine="480"/>
              <w:rPr>
                <w:rFonts w:asciiTheme="minorEastAsia" w:hAnsiTheme="minorEastAsia" w:cs="宋体"/>
                <w:color w:val="000000" w:themeColor="text1"/>
                <w:kern w:val="0"/>
                <w:sz w:val="24"/>
                <w:szCs w:val="24"/>
              </w:rPr>
            </w:pPr>
            <w:r w:rsidRPr="005D7F10">
              <w:rPr>
                <w:rFonts w:asciiTheme="minorEastAsia" w:hAnsiTheme="minorEastAsia" w:cs="仿宋" w:hint="eastAsia"/>
                <w:color w:val="000000" w:themeColor="text1"/>
                <w:kern w:val="0"/>
                <w:sz w:val="24"/>
                <w:szCs w:val="24"/>
              </w:rPr>
              <w:t xml:space="preserve"> 技术部分：</w:t>
            </w:r>
            <w:r w:rsidRPr="005D7F10">
              <w:rPr>
                <w:rFonts w:asciiTheme="minorEastAsia" w:hAnsiTheme="minorEastAsia" w:cs="宋体" w:hint="eastAsia"/>
                <w:color w:val="000000" w:themeColor="text1"/>
                <w:kern w:val="0"/>
                <w:sz w:val="24"/>
                <w:szCs w:val="24"/>
              </w:rPr>
              <w:t>  </w:t>
            </w:r>
            <w:r w:rsidRPr="005D7F10">
              <w:rPr>
                <w:rFonts w:asciiTheme="minorEastAsia" w:hAnsiTheme="minorEastAsia" w:cs="宋体"/>
                <w:color w:val="000000" w:themeColor="text1"/>
                <w:kern w:val="0"/>
                <w:sz w:val="24"/>
                <w:szCs w:val="24"/>
              </w:rPr>
              <w:t xml:space="preserve"> </w:t>
            </w:r>
            <w:r w:rsidRPr="005D7F10">
              <w:rPr>
                <w:rFonts w:asciiTheme="minorEastAsia" w:hAnsiTheme="minorEastAsia" w:cs="宋体" w:hint="eastAsia"/>
                <w:color w:val="000000" w:themeColor="text1"/>
                <w:kern w:val="0"/>
                <w:sz w:val="24"/>
                <w:szCs w:val="24"/>
              </w:rPr>
              <w:t>22</w:t>
            </w:r>
            <w:r w:rsidRPr="005D7F10">
              <w:rPr>
                <w:rFonts w:asciiTheme="minorEastAsia" w:hAnsiTheme="minorEastAsia" w:cs="宋体" w:hint="eastAsia"/>
                <w:color w:val="000000"/>
                <w:kern w:val="0"/>
                <w:sz w:val="24"/>
                <w:szCs w:val="24"/>
              </w:rPr>
              <w:t xml:space="preserve">  </w:t>
            </w:r>
            <w:r w:rsidR="000D0CA6">
              <w:rPr>
                <w:rFonts w:asciiTheme="minorEastAsia" w:hAnsiTheme="minorEastAsia" w:cs="宋体" w:hint="eastAsia"/>
                <w:color w:val="000000"/>
                <w:kern w:val="0"/>
                <w:sz w:val="24"/>
                <w:szCs w:val="24"/>
              </w:rPr>
              <w:t xml:space="preserve">   </w:t>
            </w:r>
            <w:r w:rsidRPr="005D7F10">
              <w:rPr>
                <w:rFonts w:asciiTheme="minorEastAsia" w:hAnsiTheme="minorEastAsia" w:cs="仿宋" w:hint="eastAsia"/>
                <w:color w:val="000000"/>
                <w:kern w:val="0"/>
                <w:sz w:val="24"/>
                <w:szCs w:val="24"/>
              </w:rPr>
              <w:t>分</w:t>
            </w:r>
          </w:p>
        </w:tc>
      </w:tr>
      <w:tr w:rsidR="008A051B" w:rsidRPr="005D7F10" w:rsidTr="000D0CA6">
        <w:trPr>
          <w:trHeight w:val="591"/>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一、价格部分（满分</w:t>
            </w:r>
            <w:r w:rsidRPr="005D7F10">
              <w:rPr>
                <w:rFonts w:asciiTheme="minorEastAsia" w:hAnsiTheme="minorEastAsia" w:cs="宋体" w:hint="eastAsia"/>
                <w:b/>
                <w:color w:val="000000"/>
                <w:kern w:val="0"/>
                <w:sz w:val="24"/>
                <w:szCs w:val="24"/>
              </w:rPr>
              <w:t> 35</w:t>
            </w:r>
            <w:r w:rsidRPr="005D7F10">
              <w:rPr>
                <w:rFonts w:asciiTheme="minorEastAsia" w:hAnsiTheme="minorEastAsia" w:cs="仿宋" w:hint="eastAsia"/>
                <w:b/>
                <w:color w:val="000000"/>
                <w:kern w:val="0"/>
                <w:sz w:val="24"/>
                <w:szCs w:val="24"/>
              </w:rPr>
              <w:t>分）</w:t>
            </w:r>
          </w:p>
        </w:tc>
      </w:tr>
      <w:tr w:rsidR="008A051B" w:rsidRPr="005D7F10" w:rsidTr="000D0CA6">
        <w:trPr>
          <w:trHeight w:val="591"/>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评分标准</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分值</w:t>
            </w:r>
          </w:p>
        </w:tc>
      </w:tr>
      <w:tr w:rsidR="008A051B" w:rsidRPr="005D7F10" w:rsidTr="000D0CA6">
        <w:trPr>
          <w:trHeight w:val="90"/>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投标报价</w:t>
            </w:r>
          </w:p>
          <w:p w:rsidR="008A051B" w:rsidRPr="005D7F10" w:rsidRDefault="008A051B" w:rsidP="00D31391">
            <w:pPr>
              <w:widowControl/>
              <w:spacing w:line="90" w:lineRule="atLeast"/>
              <w:jc w:val="center"/>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0D0CA6">
            <w:pPr>
              <w:widowControl/>
              <w:spacing w:line="330" w:lineRule="atLeast"/>
              <w:jc w:val="left"/>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评标基准价：满足招标文件要求的有效投标报价中，最低的投标报价为评标基准价。</w:t>
            </w:r>
          </w:p>
          <w:p w:rsidR="008A051B" w:rsidRPr="005D7F10" w:rsidRDefault="008A051B" w:rsidP="00D31391">
            <w:pPr>
              <w:widowControl/>
              <w:spacing w:line="90" w:lineRule="atLeast"/>
              <w:jc w:val="left"/>
              <w:rPr>
                <w:rFonts w:asciiTheme="minorEastAsia" w:hAnsiTheme="minorEastAsia" w:cs="宋体"/>
                <w:color w:val="000000"/>
                <w:kern w:val="0"/>
                <w:sz w:val="24"/>
                <w:szCs w:val="24"/>
              </w:rPr>
            </w:pPr>
            <w:r w:rsidRPr="005D7F10">
              <w:rPr>
                <w:rFonts w:asciiTheme="minorEastAsia" w:hAnsiTheme="minorEastAsia" w:cs="仿宋" w:hint="eastAsia"/>
                <w:color w:val="000000"/>
                <w:kern w:val="0"/>
                <w:sz w:val="24"/>
                <w:szCs w:val="24"/>
              </w:rPr>
              <w:t>投标报价得分=（评标基准价/投标报价）×35</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9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 35 </w:t>
            </w:r>
            <w:r w:rsidRPr="005D7F10">
              <w:rPr>
                <w:rFonts w:asciiTheme="minorEastAsia" w:hAnsiTheme="minorEastAsia" w:cs="仿宋" w:hint="eastAsia"/>
                <w:color w:val="000000"/>
                <w:kern w:val="0"/>
                <w:sz w:val="24"/>
                <w:szCs w:val="24"/>
              </w:rPr>
              <w:t>分</w:t>
            </w:r>
          </w:p>
        </w:tc>
      </w:tr>
      <w:tr w:rsidR="008A051B" w:rsidRPr="005D7F10" w:rsidTr="000D0CA6">
        <w:trPr>
          <w:trHeight w:val="591"/>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二、商务部分（满分</w:t>
            </w:r>
            <w:r w:rsidRPr="005D7F10">
              <w:rPr>
                <w:rFonts w:asciiTheme="minorEastAsia" w:hAnsiTheme="minorEastAsia" w:cs="宋体" w:hint="eastAsia"/>
                <w:b/>
                <w:color w:val="000000"/>
                <w:kern w:val="0"/>
                <w:sz w:val="24"/>
                <w:szCs w:val="24"/>
              </w:rPr>
              <w:t>43</w:t>
            </w:r>
            <w:r w:rsidRPr="005D7F10">
              <w:rPr>
                <w:rFonts w:asciiTheme="minorEastAsia" w:hAnsiTheme="minorEastAsia" w:cs="仿宋" w:hint="eastAsia"/>
                <w:b/>
                <w:color w:val="000000"/>
                <w:kern w:val="0"/>
                <w:sz w:val="24"/>
                <w:szCs w:val="24"/>
              </w:rPr>
              <w:t>分）</w:t>
            </w:r>
          </w:p>
        </w:tc>
      </w:tr>
      <w:tr w:rsidR="008A051B" w:rsidRPr="005D7F10" w:rsidTr="000D0CA6">
        <w:trPr>
          <w:trHeight w:val="591"/>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评分标准</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仿宋" w:hint="eastAsia"/>
                <w:b/>
                <w:color w:val="000000"/>
                <w:kern w:val="0"/>
                <w:sz w:val="24"/>
                <w:szCs w:val="24"/>
              </w:rPr>
              <w:t>分值</w:t>
            </w:r>
          </w:p>
        </w:tc>
      </w:tr>
      <w:tr w:rsidR="008A051B" w:rsidRPr="005D7F10" w:rsidTr="000D0CA6">
        <w:trPr>
          <w:trHeight w:val="5792"/>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6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综合实力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0D0CA6">
            <w:pPr>
              <w:topLinePunct/>
              <w:snapToGrid w:val="0"/>
              <w:spacing w:line="360" w:lineRule="auto"/>
              <w:rPr>
                <w:rFonts w:asciiTheme="minorEastAsia" w:hAnsiTheme="minorEastAsia" w:cs="宋体"/>
                <w:kern w:val="0"/>
                <w:sz w:val="24"/>
                <w:szCs w:val="24"/>
              </w:rPr>
            </w:pPr>
            <w:r w:rsidRPr="005D7F10">
              <w:rPr>
                <w:rFonts w:asciiTheme="minorEastAsia" w:hAnsiTheme="minorEastAsia" w:cs="宋体" w:hint="eastAsia"/>
                <w:kern w:val="0"/>
                <w:sz w:val="24"/>
                <w:szCs w:val="24"/>
              </w:rPr>
              <w:t>1、根据投标人在本项目以前社会对其认可</w:t>
            </w:r>
            <w:r w:rsidRPr="005D7F10">
              <w:rPr>
                <w:rFonts w:asciiTheme="minorEastAsia" w:hAnsiTheme="minorEastAsia" w:cs="宋体" w:hint="eastAsia"/>
                <w:sz w:val="24"/>
                <w:szCs w:val="24"/>
              </w:rPr>
              <w:t>度以及行政主管部门、工商、银行、行业部门颁发的荣誉证书等情况</w:t>
            </w:r>
            <w:r w:rsidRPr="005D7F10">
              <w:rPr>
                <w:rFonts w:asciiTheme="minorEastAsia" w:hAnsiTheme="minorEastAsia" w:cs="宋体" w:hint="eastAsia"/>
                <w:kern w:val="0"/>
                <w:sz w:val="24"/>
                <w:szCs w:val="24"/>
              </w:rPr>
              <w:t>评定，，每提供一份省级及以上荣誉证书加3分，市级荣誉证书加2分，满分8分。</w:t>
            </w:r>
          </w:p>
          <w:p w:rsidR="008A051B" w:rsidRPr="005D7F10" w:rsidRDefault="008A051B" w:rsidP="00D31391">
            <w:pPr>
              <w:topLinePunct/>
              <w:snapToGrid w:val="0"/>
              <w:spacing w:line="360" w:lineRule="auto"/>
              <w:rPr>
                <w:rFonts w:asciiTheme="minorEastAsia" w:hAnsiTheme="minorEastAsia" w:cs="宋体"/>
                <w:sz w:val="24"/>
                <w:szCs w:val="24"/>
              </w:rPr>
            </w:pPr>
            <w:r w:rsidRPr="005D7F10">
              <w:rPr>
                <w:rFonts w:asciiTheme="minorEastAsia" w:hAnsiTheme="minorEastAsia" w:cs="宋体" w:hint="eastAsia"/>
                <w:sz w:val="24"/>
                <w:szCs w:val="24"/>
              </w:rPr>
              <w:t>2、投标人所投产</w:t>
            </w:r>
            <w:proofErr w:type="gramStart"/>
            <w:r w:rsidRPr="005D7F10">
              <w:rPr>
                <w:rFonts w:asciiTheme="minorEastAsia" w:hAnsiTheme="minorEastAsia" w:cs="宋体" w:hint="eastAsia"/>
                <w:sz w:val="24"/>
                <w:szCs w:val="24"/>
              </w:rPr>
              <w:t>品通过</w:t>
            </w:r>
            <w:proofErr w:type="gramEnd"/>
            <w:r w:rsidRPr="005D7F10">
              <w:rPr>
                <w:rFonts w:asciiTheme="minorEastAsia" w:hAnsiTheme="minorEastAsia" w:cs="宋体" w:hint="eastAsia"/>
                <w:sz w:val="24"/>
                <w:szCs w:val="24"/>
              </w:rPr>
              <w:t>质量体系认证、环境体系认证、</w:t>
            </w:r>
            <w:r w:rsidRPr="005D7F10">
              <w:rPr>
                <w:rFonts w:asciiTheme="minorEastAsia" w:hAnsiTheme="minorEastAsia" w:cs="Times New Roman" w:hint="eastAsia"/>
                <w:sz w:val="24"/>
                <w:szCs w:val="24"/>
              </w:rPr>
              <w:t>职业健康安全管理体系认证</w:t>
            </w:r>
            <w:r w:rsidRPr="005D7F10">
              <w:rPr>
                <w:rFonts w:asciiTheme="minorEastAsia" w:hAnsiTheme="minorEastAsia" w:cs="宋体" w:hint="eastAsia"/>
                <w:sz w:val="24"/>
                <w:szCs w:val="24"/>
              </w:rPr>
              <w:t>，每提供一项得2分，满分6分。</w:t>
            </w:r>
          </w:p>
          <w:p w:rsidR="008A051B" w:rsidRPr="005D7F10" w:rsidRDefault="008A051B" w:rsidP="00D31391">
            <w:pPr>
              <w:widowControl/>
              <w:spacing w:line="360" w:lineRule="auto"/>
              <w:jc w:val="left"/>
              <w:rPr>
                <w:rFonts w:asciiTheme="minorEastAsia" w:hAnsiTheme="minorEastAsia"/>
                <w:sz w:val="24"/>
                <w:szCs w:val="24"/>
              </w:rPr>
            </w:pPr>
            <w:r w:rsidRPr="005D7F10">
              <w:rPr>
                <w:rFonts w:asciiTheme="minorEastAsia" w:hAnsiTheme="minorEastAsia" w:hint="eastAsia"/>
                <w:sz w:val="24"/>
                <w:szCs w:val="24"/>
              </w:rPr>
              <w:t>3、提供生产厂家针对该</w:t>
            </w:r>
            <w:proofErr w:type="gramStart"/>
            <w:r w:rsidRPr="005D7F10">
              <w:rPr>
                <w:rFonts w:asciiTheme="minorEastAsia" w:hAnsiTheme="minorEastAsia" w:hint="eastAsia"/>
                <w:sz w:val="24"/>
                <w:szCs w:val="24"/>
              </w:rPr>
              <w:t>项目电</w:t>
            </w:r>
            <w:proofErr w:type="gramEnd"/>
            <w:r w:rsidRPr="005D7F10">
              <w:rPr>
                <w:rFonts w:asciiTheme="minorEastAsia" w:hAnsiTheme="minorEastAsia" w:hint="eastAsia"/>
                <w:sz w:val="24"/>
                <w:szCs w:val="24"/>
              </w:rPr>
              <w:t>钢琴的授权书得5分。</w:t>
            </w:r>
          </w:p>
          <w:p w:rsidR="008A051B" w:rsidRPr="005D7F10" w:rsidRDefault="008A051B" w:rsidP="000D0CA6">
            <w:pPr>
              <w:topLinePunct/>
              <w:snapToGrid w:val="0"/>
              <w:spacing w:line="360" w:lineRule="auto"/>
              <w:rPr>
                <w:rFonts w:asciiTheme="minorEastAsia" w:hAnsiTheme="minorEastAsia" w:cs="宋体"/>
                <w:kern w:val="0"/>
                <w:sz w:val="24"/>
                <w:szCs w:val="24"/>
              </w:rPr>
            </w:pPr>
            <w:r w:rsidRPr="005D7F10">
              <w:rPr>
                <w:rFonts w:asciiTheme="minorEastAsia" w:hAnsiTheme="minorEastAsia" w:cs="宋体" w:hint="eastAsia"/>
                <w:kern w:val="0"/>
                <w:sz w:val="24"/>
                <w:szCs w:val="24"/>
              </w:rPr>
              <w:t>4、业绩（9分）</w:t>
            </w:r>
          </w:p>
          <w:p w:rsidR="008A051B" w:rsidRPr="005D7F10" w:rsidRDefault="008A051B" w:rsidP="00D31391">
            <w:pPr>
              <w:spacing w:line="440" w:lineRule="exact"/>
              <w:ind w:firstLineChars="100" w:firstLine="240"/>
              <w:rPr>
                <w:rFonts w:asciiTheme="minorEastAsia" w:hAnsiTheme="minorEastAsia" w:cs="宋体"/>
                <w:sz w:val="24"/>
                <w:szCs w:val="24"/>
              </w:rPr>
            </w:pPr>
            <w:r w:rsidRPr="005D7F10">
              <w:rPr>
                <w:rFonts w:asciiTheme="minorEastAsia" w:hAnsiTheme="minorEastAsia" w:cs="宋体" w:hint="eastAsia"/>
                <w:sz w:val="24"/>
                <w:szCs w:val="24"/>
              </w:rPr>
              <w:t>提供2015年1月1日以来类似业绩，每有一项得3分，最多得9分（招标文件中提供合同、中标通知书复印件）。</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28分</w:t>
            </w:r>
          </w:p>
        </w:tc>
      </w:tr>
      <w:tr w:rsidR="008A051B" w:rsidRPr="005D7F10" w:rsidTr="000D0CA6">
        <w:trPr>
          <w:trHeight w:val="848"/>
        </w:trPr>
        <w:tc>
          <w:tcPr>
            <w:tcW w:w="197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autoSpaceDE w:val="0"/>
              <w:autoSpaceDN w:val="0"/>
              <w:spacing w:line="460" w:lineRule="exact"/>
              <w:jc w:val="center"/>
              <w:rPr>
                <w:rFonts w:asciiTheme="minorEastAsia" w:hAnsiTheme="minorEastAsia" w:cs="宋体"/>
                <w:sz w:val="24"/>
                <w:szCs w:val="24"/>
              </w:rPr>
            </w:pPr>
            <w:r w:rsidRPr="005D7F10">
              <w:rPr>
                <w:rFonts w:asciiTheme="minorEastAsia" w:hAnsiTheme="minorEastAsia" w:cs="宋体" w:hint="eastAsia"/>
                <w:sz w:val="24"/>
                <w:szCs w:val="24"/>
              </w:rPr>
              <w:t>投标文件规范程度</w:t>
            </w:r>
          </w:p>
        </w:tc>
        <w:tc>
          <w:tcPr>
            <w:tcW w:w="5782"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A051B" w:rsidRPr="005D7F10" w:rsidRDefault="008A051B" w:rsidP="00D31391">
            <w:pPr>
              <w:topLinePunct/>
              <w:snapToGrid w:val="0"/>
              <w:spacing w:line="360" w:lineRule="auto"/>
              <w:ind w:firstLineChars="200" w:firstLine="480"/>
              <w:rPr>
                <w:rFonts w:asciiTheme="minorEastAsia" w:hAnsiTheme="minorEastAsia" w:cs="宋体"/>
                <w:sz w:val="24"/>
                <w:szCs w:val="24"/>
              </w:rPr>
            </w:pPr>
            <w:r w:rsidRPr="005D7F10">
              <w:rPr>
                <w:rFonts w:asciiTheme="minorEastAsia" w:hAnsiTheme="minorEastAsia" w:cs="宋体" w:hint="eastAsia"/>
                <w:sz w:val="24"/>
                <w:szCs w:val="24"/>
              </w:rPr>
              <w:t>1、装订规范、文字清晰、无差错3分；</w:t>
            </w:r>
          </w:p>
          <w:p w:rsidR="008A051B" w:rsidRPr="005D7F10" w:rsidRDefault="008A051B" w:rsidP="00D31391">
            <w:pPr>
              <w:topLinePunct/>
              <w:snapToGrid w:val="0"/>
              <w:spacing w:line="360" w:lineRule="auto"/>
              <w:ind w:firstLineChars="200" w:firstLine="480"/>
              <w:rPr>
                <w:rFonts w:asciiTheme="minorEastAsia" w:hAnsiTheme="minorEastAsia" w:cs="宋体"/>
                <w:color w:val="000000"/>
                <w:kern w:val="0"/>
                <w:sz w:val="24"/>
                <w:szCs w:val="24"/>
              </w:rPr>
            </w:pPr>
            <w:r w:rsidRPr="005D7F10">
              <w:rPr>
                <w:rFonts w:asciiTheme="minorEastAsia" w:hAnsiTheme="minorEastAsia" w:cs="宋体" w:hint="eastAsia"/>
                <w:sz w:val="24"/>
                <w:szCs w:val="24"/>
              </w:rPr>
              <w:t>2、所提供资料准确完整3分。</w:t>
            </w:r>
          </w:p>
        </w:tc>
        <w:tc>
          <w:tcPr>
            <w:tcW w:w="1512"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6分</w:t>
            </w:r>
          </w:p>
        </w:tc>
      </w:tr>
      <w:tr w:rsidR="008A051B" w:rsidRPr="005D7F10" w:rsidTr="000D0CA6">
        <w:trPr>
          <w:trHeight w:val="795"/>
        </w:trPr>
        <w:tc>
          <w:tcPr>
            <w:tcW w:w="1977" w:type="dxa"/>
            <w:gridSpan w:val="2"/>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autoSpaceDE w:val="0"/>
              <w:autoSpaceDN w:val="0"/>
              <w:spacing w:line="460" w:lineRule="exact"/>
              <w:jc w:val="center"/>
              <w:rPr>
                <w:rFonts w:asciiTheme="minorEastAsia" w:hAnsiTheme="minorEastAsia" w:cs="宋体"/>
                <w:spacing w:val="10"/>
                <w:sz w:val="24"/>
                <w:szCs w:val="24"/>
              </w:rPr>
            </w:pPr>
            <w:r w:rsidRPr="005D7F10">
              <w:rPr>
                <w:rFonts w:asciiTheme="minorEastAsia" w:hAnsiTheme="minorEastAsia" w:cs="宋体" w:hint="eastAsia"/>
                <w:spacing w:val="10"/>
                <w:sz w:val="24"/>
                <w:szCs w:val="24"/>
              </w:rPr>
              <w:t>技术人员资质</w:t>
            </w:r>
          </w:p>
        </w:tc>
        <w:tc>
          <w:tcPr>
            <w:tcW w:w="5782"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A051B" w:rsidRPr="005D7F10" w:rsidRDefault="008A051B" w:rsidP="00D31391">
            <w:pPr>
              <w:topLinePunct/>
              <w:snapToGrid w:val="0"/>
              <w:spacing w:line="360" w:lineRule="auto"/>
              <w:rPr>
                <w:rFonts w:asciiTheme="minorEastAsia" w:hAnsiTheme="minorEastAsia" w:cs="宋体"/>
                <w:sz w:val="24"/>
                <w:szCs w:val="24"/>
              </w:rPr>
            </w:pPr>
            <w:r w:rsidRPr="005D7F10">
              <w:rPr>
                <w:rFonts w:asciiTheme="minorEastAsia" w:hAnsiTheme="minorEastAsia" w:cstheme="majorEastAsia" w:hint="eastAsia"/>
                <w:sz w:val="24"/>
                <w:szCs w:val="24"/>
              </w:rPr>
              <w:t>具有国家劳动部门或钢琴厂家颁发的调律师证书，每人3分，满分9分。</w:t>
            </w:r>
          </w:p>
        </w:tc>
        <w:tc>
          <w:tcPr>
            <w:tcW w:w="1512"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9分</w:t>
            </w:r>
          </w:p>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p>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p>
        </w:tc>
      </w:tr>
      <w:tr w:rsidR="008A051B" w:rsidRPr="005D7F10" w:rsidTr="000D0CA6">
        <w:trPr>
          <w:trHeight w:val="623"/>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lastRenderedPageBreak/>
              <w:t>三、技术部分（满分22分）</w:t>
            </w:r>
          </w:p>
        </w:tc>
      </w:tr>
      <w:tr w:rsidR="008A051B" w:rsidRPr="005D7F10" w:rsidTr="000D0CA6">
        <w:trPr>
          <w:trHeight w:val="591"/>
        </w:trPr>
        <w:tc>
          <w:tcPr>
            <w:tcW w:w="199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评分因素</w:t>
            </w:r>
          </w:p>
        </w:tc>
        <w:tc>
          <w:tcPr>
            <w:tcW w:w="59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评分标准</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分值</w:t>
            </w:r>
          </w:p>
        </w:tc>
      </w:tr>
      <w:tr w:rsidR="008A051B" w:rsidRPr="005D7F10" w:rsidTr="000D0CA6">
        <w:trPr>
          <w:trHeight w:val="1443"/>
        </w:trPr>
        <w:tc>
          <w:tcPr>
            <w:tcW w:w="199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对招标文件</w:t>
            </w:r>
          </w:p>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响应程度</w:t>
            </w:r>
          </w:p>
        </w:tc>
        <w:tc>
          <w:tcPr>
            <w:tcW w:w="59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A051B" w:rsidRPr="005D7F10" w:rsidRDefault="008A051B" w:rsidP="00D31391">
            <w:pPr>
              <w:autoSpaceDE w:val="0"/>
              <w:autoSpaceDN w:val="0"/>
              <w:spacing w:line="460" w:lineRule="exact"/>
              <w:ind w:firstLineChars="200" w:firstLine="480"/>
              <w:rPr>
                <w:rFonts w:asciiTheme="minorEastAsia" w:hAnsiTheme="minorEastAsia" w:cs="宋体"/>
                <w:sz w:val="24"/>
                <w:szCs w:val="24"/>
              </w:rPr>
            </w:pPr>
            <w:r w:rsidRPr="005D7F10">
              <w:rPr>
                <w:rFonts w:asciiTheme="minorEastAsia" w:hAnsiTheme="minorEastAsia" w:cs="宋体" w:hint="eastAsia"/>
                <w:sz w:val="24"/>
                <w:szCs w:val="24"/>
              </w:rPr>
              <w:t>所投电钢琴的音色、复音数、预制音律、乐曲的技术参数优于“采购清单”中技术参数，</w:t>
            </w:r>
            <w:proofErr w:type="gramStart"/>
            <w:r w:rsidRPr="005D7F10">
              <w:rPr>
                <w:rFonts w:asciiTheme="minorEastAsia" w:hAnsiTheme="minorEastAsia" w:cs="宋体" w:hint="eastAsia"/>
                <w:sz w:val="24"/>
                <w:szCs w:val="24"/>
              </w:rPr>
              <w:t>每优一项</w:t>
            </w:r>
            <w:proofErr w:type="gramEnd"/>
            <w:r w:rsidRPr="005D7F10">
              <w:rPr>
                <w:rFonts w:asciiTheme="minorEastAsia" w:hAnsiTheme="minorEastAsia" w:cs="宋体" w:hint="eastAsia"/>
                <w:sz w:val="24"/>
                <w:szCs w:val="24"/>
              </w:rPr>
              <w:t>加3分.满分12分。</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themeColor="text1"/>
                <w:kern w:val="0"/>
                <w:sz w:val="24"/>
                <w:szCs w:val="24"/>
              </w:rPr>
            </w:pPr>
            <w:r w:rsidRPr="005D7F10">
              <w:rPr>
                <w:rFonts w:asciiTheme="minorEastAsia" w:hAnsiTheme="minorEastAsia" w:cs="宋体" w:hint="eastAsia"/>
                <w:color w:val="000000" w:themeColor="text1"/>
                <w:kern w:val="0"/>
                <w:sz w:val="24"/>
                <w:szCs w:val="24"/>
              </w:rPr>
              <w:t> 12分</w:t>
            </w:r>
          </w:p>
        </w:tc>
      </w:tr>
      <w:tr w:rsidR="008A051B" w:rsidRPr="005D7F10" w:rsidTr="000D0CA6">
        <w:trPr>
          <w:trHeight w:val="1676"/>
        </w:trPr>
        <w:tc>
          <w:tcPr>
            <w:tcW w:w="199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autoSpaceDE w:val="0"/>
              <w:autoSpaceDN w:val="0"/>
              <w:spacing w:line="460" w:lineRule="exact"/>
              <w:jc w:val="center"/>
              <w:rPr>
                <w:rFonts w:asciiTheme="minorEastAsia" w:hAnsiTheme="minorEastAsia" w:cs="宋体"/>
                <w:sz w:val="24"/>
                <w:szCs w:val="24"/>
              </w:rPr>
            </w:pPr>
            <w:r w:rsidRPr="005D7F10">
              <w:rPr>
                <w:rFonts w:asciiTheme="minorEastAsia" w:hAnsiTheme="minorEastAsia" w:cs="宋体" w:hint="eastAsia"/>
                <w:spacing w:val="10"/>
                <w:sz w:val="24"/>
                <w:szCs w:val="24"/>
              </w:rPr>
              <w:t>售后服务</w:t>
            </w:r>
          </w:p>
        </w:tc>
        <w:tc>
          <w:tcPr>
            <w:tcW w:w="5941"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A051B" w:rsidRPr="005D7F10" w:rsidRDefault="008A051B" w:rsidP="00D31391">
            <w:pPr>
              <w:topLinePunct/>
              <w:snapToGrid w:val="0"/>
              <w:spacing w:line="360" w:lineRule="auto"/>
              <w:rPr>
                <w:rFonts w:asciiTheme="minorEastAsia" w:hAnsiTheme="minorEastAsia" w:cs="宋体"/>
                <w:color w:val="000000" w:themeColor="text1"/>
                <w:sz w:val="24"/>
                <w:szCs w:val="24"/>
              </w:rPr>
            </w:pPr>
            <w:r w:rsidRPr="005D7F10">
              <w:rPr>
                <w:rFonts w:asciiTheme="minorEastAsia" w:hAnsiTheme="minorEastAsia" w:cs="宋体" w:hint="eastAsia"/>
                <w:sz w:val="24"/>
                <w:szCs w:val="24"/>
              </w:rPr>
              <w:t xml:space="preserve"> </w:t>
            </w:r>
            <w:r w:rsidRPr="005D7F10">
              <w:rPr>
                <w:rFonts w:asciiTheme="minorEastAsia" w:hAnsiTheme="minorEastAsia" w:cs="宋体" w:hint="eastAsia"/>
                <w:color w:val="000000" w:themeColor="text1"/>
                <w:sz w:val="24"/>
                <w:szCs w:val="24"/>
              </w:rPr>
              <w:t>1、质保期满足招标要求的得3分；</w:t>
            </w:r>
            <w:proofErr w:type="gramStart"/>
            <w:r w:rsidRPr="005D7F10">
              <w:rPr>
                <w:rFonts w:asciiTheme="minorEastAsia" w:hAnsiTheme="minorEastAsia" w:cs="宋体" w:hint="eastAsia"/>
                <w:color w:val="000000" w:themeColor="text1"/>
                <w:sz w:val="24"/>
                <w:szCs w:val="24"/>
              </w:rPr>
              <w:t>延保一年</w:t>
            </w:r>
            <w:proofErr w:type="gramEnd"/>
            <w:r w:rsidRPr="005D7F10">
              <w:rPr>
                <w:rFonts w:asciiTheme="minorEastAsia" w:hAnsiTheme="minorEastAsia" w:cs="宋体" w:hint="eastAsia"/>
                <w:color w:val="000000" w:themeColor="text1"/>
                <w:sz w:val="24"/>
                <w:szCs w:val="24"/>
              </w:rPr>
              <w:t>加1分，最多6分。</w:t>
            </w:r>
          </w:p>
          <w:p w:rsidR="008A051B" w:rsidRPr="005D7F10" w:rsidRDefault="008A051B" w:rsidP="00D31391">
            <w:pPr>
              <w:widowControl/>
              <w:spacing w:line="360" w:lineRule="auto"/>
              <w:jc w:val="left"/>
              <w:rPr>
                <w:rFonts w:asciiTheme="minorEastAsia" w:hAnsiTheme="minorEastAsia"/>
                <w:sz w:val="24"/>
                <w:szCs w:val="24"/>
              </w:rPr>
            </w:pPr>
            <w:r w:rsidRPr="005D7F10">
              <w:rPr>
                <w:rFonts w:asciiTheme="minorEastAsia" w:hAnsiTheme="minorEastAsia" w:hint="eastAsia"/>
                <w:sz w:val="24"/>
                <w:szCs w:val="24"/>
              </w:rPr>
              <w:t xml:space="preserve"> 2、提供生产厂家针对该项目的售后服务</w:t>
            </w:r>
            <w:proofErr w:type="gramStart"/>
            <w:r w:rsidRPr="005D7F10">
              <w:rPr>
                <w:rFonts w:asciiTheme="minorEastAsia" w:hAnsiTheme="minorEastAsia" w:hint="eastAsia"/>
                <w:sz w:val="24"/>
                <w:szCs w:val="24"/>
              </w:rPr>
              <w:t>承诺函得4分</w:t>
            </w:r>
            <w:proofErr w:type="gramEnd"/>
            <w:r w:rsidRPr="005D7F10">
              <w:rPr>
                <w:rFonts w:asciiTheme="minorEastAsia" w:hAnsiTheme="minorEastAsia" w:hint="eastAsia"/>
                <w:sz w:val="24"/>
                <w:szCs w:val="24"/>
              </w:rPr>
              <w:t>。</w:t>
            </w:r>
          </w:p>
        </w:tc>
        <w:tc>
          <w:tcPr>
            <w:tcW w:w="133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A051B" w:rsidRPr="005D7F10" w:rsidRDefault="008A051B" w:rsidP="00D31391">
            <w:pPr>
              <w:widowControl/>
              <w:spacing w:line="330" w:lineRule="atLeast"/>
              <w:jc w:val="center"/>
              <w:rPr>
                <w:rFonts w:asciiTheme="minorEastAsia" w:hAnsiTheme="minorEastAsia" w:cs="宋体"/>
                <w:color w:val="000000"/>
                <w:kern w:val="0"/>
                <w:sz w:val="24"/>
                <w:szCs w:val="24"/>
              </w:rPr>
            </w:pPr>
            <w:r w:rsidRPr="005D7F10">
              <w:rPr>
                <w:rFonts w:asciiTheme="minorEastAsia" w:hAnsiTheme="minorEastAsia" w:cs="宋体" w:hint="eastAsia"/>
                <w:color w:val="000000"/>
                <w:kern w:val="0"/>
                <w:sz w:val="24"/>
                <w:szCs w:val="24"/>
              </w:rPr>
              <w:t>10分</w:t>
            </w:r>
          </w:p>
        </w:tc>
      </w:tr>
    </w:tbl>
    <w:p w:rsidR="00D31391" w:rsidRDefault="00D31391" w:rsidP="000D0CA6">
      <w:pPr>
        <w:spacing w:line="360" w:lineRule="auto"/>
        <w:ind w:firstLineChars="150" w:firstLine="36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B包：</w:t>
      </w:r>
    </w:p>
    <w:tbl>
      <w:tblPr>
        <w:tblW w:w="9271" w:type="dxa"/>
        <w:tblInd w:w="10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957"/>
        <w:gridCol w:w="20"/>
        <w:gridCol w:w="20"/>
        <w:gridCol w:w="5762"/>
        <w:gridCol w:w="179"/>
        <w:gridCol w:w="1333"/>
      </w:tblGrid>
      <w:tr w:rsidR="00D31391" w:rsidRPr="00674828" w:rsidTr="00A040FC">
        <w:trPr>
          <w:trHeight w:val="1107"/>
        </w:trPr>
        <w:tc>
          <w:tcPr>
            <w:tcW w:w="1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A040FC">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分值构成</w:t>
            </w:r>
          </w:p>
        </w:tc>
        <w:tc>
          <w:tcPr>
            <w:tcW w:w="7314"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60" w:lineRule="atLeast"/>
              <w:ind w:firstLineChars="800" w:firstLine="1920"/>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价格分值：</w:t>
            </w:r>
            <w:r w:rsidR="00FC0DD9">
              <w:rPr>
                <w:rFonts w:asciiTheme="minorEastAsia" w:hAnsiTheme="minorEastAsia" w:cs="宋体" w:hint="eastAsia"/>
                <w:color w:val="000000"/>
                <w:kern w:val="0"/>
                <w:sz w:val="24"/>
                <w:szCs w:val="24"/>
              </w:rPr>
              <w:t xml:space="preserve">   </w:t>
            </w:r>
            <w:r w:rsidRPr="00674828">
              <w:rPr>
                <w:rFonts w:asciiTheme="minorEastAsia" w:hAnsiTheme="minorEastAsia" w:cs="宋体" w:hint="eastAsia"/>
                <w:color w:val="000000"/>
                <w:kern w:val="0"/>
                <w:sz w:val="24"/>
                <w:szCs w:val="24"/>
              </w:rPr>
              <w:t xml:space="preserve">35 </w:t>
            </w:r>
            <w:r w:rsidRPr="00674828">
              <w:rPr>
                <w:rFonts w:asciiTheme="minorEastAsia" w:hAnsiTheme="minorEastAsia" w:cs="仿宋" w:hint="eastAsia"/>
                <w:color w:val="000000"/>
                <w:kern w:val="0"/>
                <w:sz w:val="24"/>
                <w:szCs w:val="24"/>
              </w:rPr>
              <w:t>分</w:t>
            </w:r>
          </w:p>
          <w:p w:rsidR="00D31391" w:rsidRPr="00674828" w:rsidRDefault="00D31391" w:rsidP="00FC0DD9">
            <w:pPr>
              <w:widowControl/>
              <w:spacing w:line="360" w:lineRule="atLeast"/>
              <w:ind w:firstLineChars="800" w:firstLine="1920"/>
              <w:rPr>
                <w:rFonts w:asciiTheme="minorEastAsia" w:hAnsiTheme="minorEastAsia" w:cs="宋体"/>
                <w:color w:val="000000" w:themeColor="text1"/>
                <w:kern w:val="0"/>
                <w:sz w:val="24"/>
                <w:szCs w:val="24"/>
              </w:rPr>
            </w:pPr>
            <w:r w:rsidRPr="00674828">
              <w:rPr>
                <w:rFonts w:asciiTheme="minorEastAsia" w:hAnsiTheme="minorEastAsia" w:cs="仿宋" w:hint="eastAsia"/>
                <w:color w:val="000000"/>
                <w:kern w:val="0"/>
                <w:sz w:val="24"/>
                <w:szCs w:val="24"/>
              </w:rPr>
              <w:t>商务部分：</w:t>
            </w:r>
            <w:r w:rsidRPr="00674828">
              <w:rPr>
                <w:rFonts w:asciiTheme="minorEastAsia" w:hAnsiTheme="minorEastAsia" w:cs="宋体" w:hint="eastAsia"/>
                <w:color w:val="000000"/>
                <w:kern w:val="0"/>
                <w:sz w:val="24"/>
                <w:szCs w:val="24"/>
              </w:rPr>
              <w:t>  </w:t>
            </w:r>
            <w:r w:rsidRPr="00674828">
              <w:rPr>
                <w:rFonts w:asciiTheme="minorEastAsia" w:hAnsiTheme="minorEastAsia" w:cs="宋体" w:hint="eastAsia"/>
                <w:color w:val="000000" w:themeColor="text1"/>
                <w:kern w:val="0"/>
                <w:sz w:val="24"/>
                <w:szCs w:val="24"/>
              </w:rPr>
              <w:t>43</w:t>
            </w:r>
            <w:r w:rsidRPr="00674828">
              <w:rPr>
                <w:rFonts w:asciiTheme="minorEastAsia" w:hAnsiTheme="minorEastAsia" w:cs="仿宋" w:hint="eastAsia"/>
                <w:color w:val="000000" w:themeColor="text1"/>
                <w:kern w:val="0"/>
                <w:sz w:val="24"/>
                <w:szCs w:val="24"/>
              </w:rPr>
              <w:t>分</w:t>
            </w:r>
          </w:p>
          <w:p w:rsidR="00D31391" w:rsidRPr="00674828" w:rsidRDefault="00D31391" w:rsidP="00FC0DD9">
            <w:pPr>
              <w:widowControl/>
              <w:spacing w:line="360" w:lineRule="atLeast"/>
              <w:ind w:firstLineChars="800" w:firstLine="1920"/>
              <w:rPr>
                <w:rFonts w:asciiTheme="minorEastAsia" w:hAnsiTheme="minorEastAsia" w:cs="宋体"/>
                <w:color w:val="000000"/>
                <w:kern w:val="0"/>
                <w:sz w:val="24"/>
                <w:szCs w:val="24"/>
              </w:rPr>
            </w:pPr>
            <w:r w:rsidRPr="00674828">
              <w:rPr>
                <w:rFonts w:asciiTheme="minorEastAsia" w:hAnsiTheme="minorEastAsia" w:cs="仿宋" w:hint="eastAsia"/>
                <w:color w:val="000000" w:themeColor="text1"/>
                <w:kern w:val="0"/>
                <w:sz w:val="24"/>
                <w:szCs w:val="24"/>
              </w:rPr>
              <w:t>技术部分：</w:t>
            </w:r>
            <w:r w:rsidRPr="00674828">
              <w:rPr>
                <w:rFonts w:asciiTheme="minorEastAsia" w:hAnsiTheme="minorEastAsia" w:cs="宋体" w:hint="eastAsia"/>
                <w:color w:val="000000" w:themeColor="text1"/>
                <w:kern w:val="0"/>
                <w:sz w:val="24"/>
                <w:szCs w:val="24"/>
              </w:rPr>
              <w:t>  22</w:t>
            </w:r>
            <w:r w:rsidRPr="00674828">
              <w:rPr>
                <w:rFonts w:asciiTheme="minorEastAsia" w:hAnsiTheme="minorEastAsia" w:cs="宋体" w:hint="eastAsia"/>
                <w:color w:val="000000"/>
                <w:kern w:val="0"/>
                <w:sz w:val="24"/>
                <w:szCs w:val="24"/>
              </w:rPr>
              <w:t xml:space="preserve"> </w:t>
            </w:r>
            <w:r w:rsidRPr="00674828">
              <w:rPr>
                <w:rFonts w:asciiTheme="minorEastAsia" w:hAnsiTheme="minorEastAsia" w:cs="仿宋" w:hint="eastAsia"/>
                <w:color w:val="000000"/>
                <w:kern w:val="0"/>
                <w:sz w:val="24"/>
                <w:szCs w:val="24"/>
              </w:rPr>
              <w:t>分</w:t>
            </w:r>
          </w:p>
        </w:tc>
      </w:tr>
      <w:tr w:rsidR="00D31391" w:rsidRPr="00674828" w:rsidTr="00A040FC">
        <w:trPr>
          <w:trHeight w:val="591"/>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一、价格部分（满分</w:t>
            </w:r>
            <w:r w:rsidRPr="00674828">
              <w:rPr>
                <w:rFonts w:asciiTheme="minorEastAsia" w:hAnsiTheme="minorEastAsia" w:cs="宋体" w:hint="eastAsia"/>
                <w:b/>
                <w:color w:val="000000"/>
                <w:kern w:val="0"/>
                <w:sz w:val="24"/>
                <w:szCs w:val="24"/>
              </w:rPr>
              <w:t> 35</w:t>
            </w:r>
            <w:r w:rsidRPr="00674828">
              <w:rPr>
                <w:rFonts w:asciiTheme="minorEastAsia" w:hAnsiTheme="minorEastAsia" w:cs="仿宋" w:hint="eastAsia"/>
                <w:b/>
                <w:color w:val="000000"/>
                <w:kern w:val="0"/>
                <w:sz w:val="24"/>
                <w:szCs w:val="24"/>
              </w:rPr>
              <w:t>分）</w:t>
            </w:r>
          </w:p>
        </w:tc>
      </w:tr>
      <w:tr w:rsidR="00D31391" w:rsidRPr="00674828" w:rsidTr="00A040FC">
        <w:trPr>
          <w:trHeight w:val="591"/>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评分标准</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分值</w:t>
            </w:r>
          </w:p>
        </w:tc>
      </w:tr>
      <w:tr w:rsidR="00D31391" w:rsidRPr="00674828" w:rsidTr="00A040FC">
        <w:trPr>
          <w:trHeight w:val="90"/>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投标报价</w:t>
            </w:r>
          </w:p>
          <w:p w:rsidR="00D31391" w:rsidRPr="00674828" w:rsidRDefault="00D31391" w:rsidP="00D31391">
            <w:pPr>
              <w:widowControl/>
              <w:spacing w:line="90" w:lineRule="atLeast"/>
              <w:jc w:val="center"/>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ind w:firstLineChars="200" w:firstLine="480"/>
              <w:jc w:val="left"/>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评标基准价：满足招标文件要求的有效投标报价中，最低的投标报价为评标基准价。</w:t>
            </w:r>
          </w:p>
          <w:p w:rsidR="00D31391" w:rsidRPr="00674828" w:rsidRDefault="00D31391" w:rsidP="00D31391">
            <w:pPr>
              <w:widowControl/>
              <w:spacing w:line="90" w:lineRule="atLeast"/>
              <w:jc w:val="left"/>
              <w:rPr>
                <w:rFonts w:asciiTheme="minorEastAsia" w:hAnsiTheme="minorEastAsia" w:cs="宋体"/>
                <w:color w:val="000000"/>
                <w:kern w:val="0"/>
                <w:sz w:val="24"/>
                <w:szCs w:val="24"/>
              </w:rPr>
            </w:pPr>
            <w:r w:rsidRPr="00674828">
              <w:rPr>
                <w:rFonts w:asciiTheme="minorEastAsia" w:hAnsiTheme="minorEastAsia" w:cs="仿宋" w:hint="eastAsia"/>
                <w:color w:val="000000"/>
                <w:kern w:val="0"/>
                <w:sz w:val="24"/>
                <w:szCs w:val="24"/>
              </w:rPr>
              <w:t>投标报价得分=（评标基准价/投标报价）×35</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9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 35</w:t>
            </w:r>
            <w:r w:rsidRPr="00674828">
              <w:rPr>
                <w:rFonts w:asciiTheme="minorEastAsia" w:hAnsiTheme="minorEastAsia" w:cs="仿宋" w:hint="eastAsia"/>
                <w:color w:val="000000"/>
                <w:kern w:val="0"/>
                <w:sz w:val="24"/>
                <w:szCs w:val="24"/>
              </w:rPr>
              <w:t>分</w:t>
            </w:r>
          </w:p>
        </w:tc>
      </w:tr>
      <w:tr w:rsidR="00D31391" w:rsidRPr="00674828" w:rsidTr="00A040FC">
        <w:trPr>
          <w:trHeight w:val="591"/>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二、商务部分（满分</w:t>
            </w:r>
            <w:r w:rsidRPr="00674828">
              <w:rPr>
                <w:rFonts w:asciiTheme="minorEastAsia" w:hAnsiTheme="minorEastAsia" w:cs="宋体" w:hint="eastAsia"/>
                <w:b/>
                <w:color w:val="000000"/>
                <w:kern w:val="0"/>
                <w:sz w:val="24"/>
                <w:szCs w:val="24"/>
              </w:rPr>
              <w:t>43</w:t>
            </w:r>
            <w:r w:rsidRPr="00674828">
              <w:rPr>
                <w:rFonts w:asciiTheme="minorEastAsia" w:hAnsiTheme="minorEastAsia" w:cs="仿宋" w:hint="eastAsia"/>
                <w:b/>
                <w:color w:val="000000"/>
                <w:kern w:val="0"/>
                <w:sz w:val="24"/>
                <w:szCs w:val="24"/>
              </w:rPr>
              <w:t>分）</w:t>
            </w:r>
          </w:p>
        </w:tc>
      </w:tr>
      <w:tr w:rsidR="00D31391" w:rsidRPr="00674828" w:rsidTr="00A040FC">
        <w:trPr>
          <w:trHeight w:val="591"/>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评分标准</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仿宋" w:hint="eastAsia"/>
                <w:b/>
                <w:color w:val="000000"/>
                <w:kern w:val="0"/>
                <w:sz w:val="24"/>
                <w:szCs w:val="24"/>
              </w:rPr>
              <w:t>分值</w:t>
            </w:r>
          </w:p>
        </w:tc>
      </w:tr>
      <w:tr w:rsidR="00D31391" w:rsidRPr="00674828" w:rsidTr="00A040FC">
        <w:trPr>
          <w:trHeight w:val="591"/>
        </w:trPr>
        <w:tc>
          <w:tcPr>
            <w:tcW w:w="19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A040FC" w:rsidP="00D31391">
            <w:pPr>
              <w:widowControl/>
              <w:spacing w:line="330" w:lineRule="atLeast"/>
              <w:jc w:val="center"/>
              <w:rPr>
                <w:rFonts w:asciiTheme="minorEastAsia" w:hAnsiTheme="minorEastAsia" w:cs="仿宋"/>
                <w:b/>
                <w:color w:val="000000"/>
                <w:kern w:val="0"/>
                <w:sz w:val="24"/>
                <w:szCs w:val="24"/>
              </w:rPr>
            </w:pPr>
            <w:r w:rsidRPr="00A040FC">
              <w:rPr>
                <w:rFonts w:asciiTheme="minorEastAsia" w:hAnsiTheme="minorEastAsia" w:cs="仿宋" w:hint="eastAsia"/>
                <w:color w:val="000000"/>
                <w:kern w:val="0"/>
                <w:sz w:val="24"/>
                <w:szCs w:val="24"/>
              </w:rPr>
              <w:t>综合实力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topLinePunct/>
              <w:snapToGrid w:val="0"/>
              <w:spacing w:line="360" w:lineRule="auto"/>
              <w:ind w:firstLineChars="200" w:firstLine="480"/>
              <w:rPr>
                <w:rFonts w:asciiTheme="minorEastAsia" w:hAnsiTheme="minorEastAsia" w:cs="宋体"/>
                <w:kern w:val="0"/>
                <w:sz w:val="24"/>
                <w:szCs w:val="24"/>
              </w:rPr>
            </w:pPr>
            <w:r w:rsidRPr="00674828">
              <w:rPr>
                <w:rFonts w:asciiTheme="minorEastAsia" w:hAnsiTheme="minorEastAsia" w:cs="宋体" w:hint="eastAsia"/>
                <w:kern w:val="0"/>
                <w:sz w:val="24"/>
                <w:szCs w:val="24"/>
              </w:rPr>
              <w:t>1、根据投标人在本项目以前社会对其认可</w:t>
            </w:r>
            <w:r w:rsidRPr="00674828">
              <w:rPr>
                <w:rFonts w:asciiTheme="minorEastAsia" w:hAnsiTheme="minorEastAsia" w:cs="宋体" w:hint="eastAsia"/>
                <w:sz w:val="24"/>
                <w:szCs w:val="24"/>
              </w:rPr>
              <w:t>度以及行政主管部门、工商、银行、行业部门颁发的荣誉证书等情况</w:t>
            </w:r>
            <w:r w:rsidRPr="00674828">
              <w:rPr>
                <w:rFonts w:asciiTheme="minorEastAsia" w:hAnsiTheme="minorEastAsia" w:cs="宋体" w:hint="eastAsia"/>
                <w:kern w:val="0"/>
                <w:sz w:val="24"/>
                <w:szCs w:val="24"/>
              </w:rPr>
              <w:t>评定，每提供一份省级及以上荣誉证书加3分，市级荣誉证书加2分，满分8分。</w:t>
            </w:r>
          </w:p>
          <w:p w:rsidR="00D31391" w:rsidRPr="00674828" w:rsidRDefault="00D31391" w:rsidP="00D31391">
            <w:pPr>
              <w:topLinePunct/>
              <w:snapToGrid w:val="0"/>
              <w:spacing w:line="360" w:lineRule="auto"/>
              <w:rPr>
                <w:rFonts w:asciiTheme="minorEastAsia" w:hAnsiTheme="minorEastAsia" w:cs="宋体"/>
                <w:sz w:val="24"/>
                <w:szCs w:val="24"/>
              </w:rPr>
            </w:pPr>
            <w:r w:rsidRPr="00674828">
              <w:rPr>
                <w:rFonts w:asciiTheme="minorEastAsia" w:hAnsiTheme="minorEastAsia" w:cs="宋体" w:hint="eastAsia"/>
                <w:sz w:val="24"/>
                <w:szCs w:val="24"/>
              </w:rPr>
              <w:t xml:space="preserve">   2、投标人所投产</w:t>
            </w:r>
            <w:proofErr w:type="gramStart"/>
            <w:r w:rsidRPr="00674828">
              <w:rPr>
                <w:rFonts w:asciiTheme="minorEastAsia" w:hAnsiTheme="minorEastAsia" w:cs="宋体" w:hint="eastAsia"/>
                <w:sz w:val="24"/>
                <w:szCs w:val="24"/>
              </w:rPr>
              <w:t>品通过</w:t>
            </w:r>
            <w:proofErr w:type="gramEnd"/>
            <w:r w:rsidRPr="00674828">
              <w:rPr>
                <w:rFonts w:asciiTheme="minorEastAsia" w:hAnsiTheme="minorEastAsia" w:cs="宋体" w:hint="eastAsia"/>
                <w:sz w:val="24"/>
                <w:szCs w:val="24"/>
              </w:rPr>
              <w:t>质量体系认证、环境体系认证、</w:t>
            </w:r>
            <w:r w:rsidRPr="00674828">
              <w:rPr>
                <w:rFonts w:asciiTheme="minorEastAsia" w:hAnsiTheme="minorEastAsia" w:cs="Times New Roman" w:hint="eastAsia"/>
                <w:sz w:val="24"/>
                <w:szCs w:val="24"/>
              </w:rPr>
              <w:t>职业健康安全管理体系认证</w:t>
            </w:r>
            <w:r w:rsidRPr="00674828">
              <w:rPr>
                <w:rFonts w:asciiTheme="minorEastAsia" w:hAnsiTheme="minorEastAsia" w:cs="宋体" w:hint="eastAsia"/>
                <w:sz w:val="24"/>
                <w:szCs w:val="24"/>
              </w:rPr>
              <w:t>，每提供一项得2分，满分6分。</w:t>
            </w:r>
          </w:p>
          <w:p w:rsidR="00D31391" w:rsidRPr="00674828" w:rsidRDefault="00D31391" w:rsidP="00D31391">
            <w:pPr>
              <w:widowControl/>
              <w:spacing w:line="360" w:lineRule="auto"/>
              <w:jc w:val="left"/>
              <w:rPr>
                <w:rFonts w:asciiTheme="minorEastAsia" w:hAnsiTheme="minorEastAsia"/>
                <w:sz w:val="24"/>
                <w:szCs w:val="24"/>
              </w:rPr>
            </w:pPr>
            <w:r w:rsidRPr="00674828">
              <w:rPr>
                <w:rFonts w:asciiTheme="minorEastAsia" w:hAnsiTheme="minorEastAsia" w:hint="eastAsia"/>
                <w:sz w:val="24"/>
                <w:szCs w:val="24"/>
              </w:rPr>
              <w:lastRenderedPageBreak/>
              <w:t xml:space="preserve">   3、提供生产厂家针对该项目钢琴销售的授权书得5分。</w:t>
            </w:r>
          </w:p>
          <w:p w:rsidR="00D31391" w:rsidRPr="00674828" w:rsidRDefault="00D31391" w:rsidP="00D31391">
            <w:pPr>
              <w:topLinePunct/>
              <w:snapToGrid w:val="0"/>
              <w:spacing w:line="360" w:lineRule="auto"/>
              <w:ind w:firstLineChars="135" w:firstLine="324"/>
              <w:rPr>
                <w:rFonts w:asciiTheme="minorEastAsia" w:hAnsiTheme="minorEastAsia" w:cs="宋体"/>
                <w:kern w:val="0"/>
                <w:sz w:val="24"/>
                <w:szCs w:val="24"/>
              </w:rPr>
            </w:pPr>
            <w:r w:rsidRPr="00674828">
              <w:rPr>
                <w:rFonts w:asciiTheme="minorEastAsia" w:hAnsiTheme="minorEastAsia" w:cs="宋体" w:hint="eastAsia"/>
                <w:kern w:val="0"/>
                <w:sz w:val="24"/>
                <w:szCs w:val="24"/>
              </w:rPr>
              <w:t>4、业绩（9分）</w:t>
            </w:r>
          </w:p>
          <w:p w:rsidR="00D31391" w:rsidRPr="00674828" w:rsidRDefault="00D31391" w:rsidP="00D31391">
            <w:pPr>
              <w:widowControl/>
              <w:spacing w:line="330" w:lineRule="atLeast"/>
              <w:jc w:val="center"/>
              <w:rPr>
                <w:rFonts w:asciiTheme="minorEastAsia" w:hAnsiTheme="minorEastAsia" w:cs="仿宋"/>
                <w:b/>
                <w:color w:val="000000"/>
                <w:kern w:val="0"/>
                <w:sz w:val="24"/>
                <w:szCs w:val="24"/>
              </w:rPr>
            </w:pPr>
            <w:r w:rsidRPr="00674828">
              <w:rPr>
                <w:rFonts w:asciiTheme="minorEastAsia" w:hAnsiTheme="minorEastAsia" w:cs="宋体" w:hint="eastAsia"/>
                <w:sz w:val="24"/>
                <w:szCs w:val="24"/>
              </w:rPr>
              <w:t>提供2015年1月1日以来类似业绩，每有一项加3分，（招标文件中提供合同、中标通知书复印件）。</w:t>
            </w:r>
          </w:p>
        </w:tc>
        <w:tc>
          <w:tcPr>
            <w:tcW w:w="15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仿宋"/>
                <w:b/>
                <w:color w:val="000000"/>
                <w:kern w:val="0"/>
                <w:sz w:val="24"/>
                <w:szCs w:val="24"/>
              </w:rPr>
            </w:pPr>
            <w:r w:rsidRPr="00674828">
              <w:rPr>
                <w:rFonts w:asciiTheme="minorEastAsia" w:hAnsiTheme="minorEastAsia" w:cs="仿宋" w:hint="eastAsia"/>
                <w:b/>
                <w:color w:val="000000"/>
                <w:kern w:val="0"/>
                <w:sz w:val="24"/>
                <w:szCs w:val="24"/>
              </w:rPr>
              <w:lastRenderedPageBreak/>
              <w:t>28分</w:t>
            </w:r>
          </w:p>
        </w:tc>
      </w:tr>
      <w:tr w:rsidR="00D31391" w:rsidRPr="00674828" w:rsidTr="00A040FC">
        <w:trPr>
          <w:trHeight w:val="1043"/>
        </w:trPr>
        <w:tc>
          <w:tcPr>
            <w:tcW w:w="197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autoSpaceDE w:val="0"/>
              <w:autoSpaceDN w:val="0"/>
              <w:spacing w:line="460" w:lineRule="exact"/>
              <w:jc w:val="center"/>
              <w:rPr>
                <w:rFonts w:asciiTheme="minorEastAsia" w:hAnsiTheme="minorEastAsia" w:cs="宋体"/>
                <w:sz w:val="24"/>
                <w:szCs w:val="24"/>
              </w:rPr>
            </w:pPr>
            <w:r w:rsidRPr="00674828">
              <w:rPr>
                <w:rFonts w:asciiTheme="minorEastAsia" w:hAnsiTheme="minorEastAsia" w:cs="宋体" w:hint="eastAsia"/>
                <w:sz w:val="24"/>
                <w:szCs w:val="24"/>
              </w:rPr>
              <w:lastRenderedPageBreak/>
              <w:t>投标文件规范程度</w:t>
            </w:r>
          </w:p>
        </w:tc>
        <w:tc>
          <w:tcPr>
            <w:tcW w:w="5782"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31391" w:rsidRPr="00674828" w:rsidRDefault="00D31391" w:rsidP="00D31391">
            <w:pPr>
              <w:topLinePunct/>
              <w:snapToGrid w:val="0"/>
              <w:spacing w:line="360" w:lineRule="auto"/>
              <w:ind w:firstLineChars="200" w:firstLine="480"/>
              <w:rPr>
                <w:rFonts w:asciiTheme="minorEastAsia" w:hAnsiTheme="minorEastAsia" w:cs="宋体"/>
                <w:sz w:val="24"/>
                <w:szCs w:val="24"/>
              </w:rPr>
            </w:pPr>
            <w:r w:rsidRPr="00674828">
              <w:rPr>
                <w:rFonts w:asciiTheme="minorEastAsia" w:hAnsiTheme="minorEastAsia" w:cs="宋体" w:hint="eastAsia"/>
                <w:sz w:val="24"/>
                <w:szCs w:val="24"/>
              </w:rPr>
              <w:t>1、装订规范、文字清晰、无差错3分；</w:t>
            </w:r>
          </w:p>
          <w:p w:rsidR="00D31391" w:rsidRPr="00674828" w:rsidRDefault="00D31391" w:rsidP="00D31391">
            <w:pPr>
              <w:topLinePunct/>
              <w:snapToGrid w:val="0"/>
              <w:spacing w:line="360" w:lineRule="auto"/>
              <w:ind w:firstLineChars="200" w:firstLine="480"/>
              <w:rPr>
                <w:rFonts w:asciiTheme="minorEastAsia" w:hAnsiTheme="minorEastAsia" w:cs="宋体"/>
                <w:color w:val="000000"/>
                <w:kern w:val="0"/>
                <w:sz w:val="24"/>
                <w:szCs w:val="24"/>
              </w:rPr>
            </w:pPr>
            <w:r w:rsidRPr="00674828">
              <w:rPr>
                <w:rFonts w:asciiTheme="minorEastAsia" w:hAnsiTheme="minorEastAsia" w:cs="宋体" w:hint="eastAsia"/>
                <w:sz w:val="24"/>
                <w:szCs w:val="24"/>
              </w:rPr>
              <w:t>2、所提供资料准确完整3分。</w:t>
            </w:r>
          </w:p>
        </w:tc>
        <w:tc>
          <w:tcPr>
            <w:tcW w:w="1512"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6分</w:t>
            </w:r>
          </w:p>
        </w:tc>
      </w:tr>
      <w:tr w:rsidR="00D31391" w:rsidRPr="00674828" w:rsidTr="00A040FC">
        <w:trPr>
          <w:trHeight w:val="880"/>
        </w:trPr>
        <w:tc>
          <w:tcPr>
            <w:tcW w:w="1977" w:type="dxa"/>
            <w:gridSpan w:val="2"/>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A040FC" w:rsidRDefault="00D31391" w:rsidP="00A040FC">
            <w:pPr>
              <w:autoSpaceDE w:val="0"/>
              <w:autoSpaceDN w:val="0"/>
              <w:spacing w:line="460" w:lineRule="exact"/>
              <w:jc w:val="center"/>
              <w:rPr>
                <w:rFonts w:asciiTheme="minorEastAsia" w:hAnsiTheme="minorEastAsia" w:cs="宋体"/>
                <w:spacing w:val="10"/>
                <w:sz w:val="24"/>
                <w:szCs w:val="24"/>
              </w:rPr>
            </w:pPr>
            <w:r w:rsidRPr="00674828">
              <w:rPr>
                <w:rFonts w:asciiTheme="minorEastAsia" w:hAnsiTheme="minorEastAsia" w:cs="宋体" w:hint="eastAsia"/>
                <w:spacing w:val="10"/>
                <w:sz w:val="24"/>
                <w:szCs w:val="24"/>
              </w:rPr>
              <w:t>技术人员</w:t>
            </w:r>
          </w:p>
        </w:tc>
        <w:tc>
          <w:tcPr>
            <w:tcW w:w="5782"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1391" w:rsidRPr="00674828" w:rsidRDefault="00D31391" w:rsidP="00D31391">
            <w:pPr>
              <w:topLinePunct/>
              <w:snapToGrid w:val="0"/>
              <w:spacing w:line="360" w:lineRule="auto"/>
              <w:rPr>
                <w:rFonts w:asciiTheme="minorEastAsia" w:hAnsiTheme="minorEastAsia" w:cs="宋体"/>
                <w:sz w:val="24"/>
                <w:szCs w:val="24"/>
              </w:rPr>
            </w:pPr>
            <w:r w:rsidRPr="00674828">
              <w:rPr>
                <w:rFonts w:asciiTheme="minorEastAsia" w:hAnsiTheme="minorEastAsia" w:cstheme="majorEastAsia" w:hint="eastAsia"/>
                <w:sz w:val="24"/>
                <w:szCs w:val="24"/>
              </w:rPr>
              <w:t>具有国家劳动部门或钢琴厂家颁发的调律师证书，每人3分，满分9分。</w:t>
            </w:r>
          </w:p>
        </w:tc>
        <w:tc>
          <w:tcPr>
            <w:tcW w:w="1512"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9分</w:t>
            </w:r>
          </w:p>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p>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p>
        </w:tc>
      </w:tr>
      <w:tr w:rsidR="00D31391" w:rsidRPr="00674828" w:rsidTr="00A040FC">
        <w:trPr>
          <w:trHeight w:val="623"/>
        </w:trPr>
        <w:tc>
          <w:tcPr>
            <w:tcW w:w="9271"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三、技术部分（满分22分）</w:t>
            </w:r>
          </w:p>
        </w:tc>
      </w:tr>
      <w:tr w:rsidR="00D31391" w:rsidRPr="00674828" w:rsidTr="00A040FC">
        <w:trPr>
          <w:trHeight w:val="591"/>
        </w:trPr>
        <w:tc>
          <w:tcPr>
            <w:tcW w:w="199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评分因素</w:t>
            </w:r>
          </w:p>
        </w:tc>
        <w:tc>
          <w:tcPr>
            <w:tcW w:w="59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评分标准</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分值</w:t>
            </w:r>
          </w:p>
        </w:tc>
      </w:tr>
      <w:tr w:rsidR="00D31391" w:rsidRPr="00674828" w:rsidTr="00A040FC">
        <w:trPr>
          <w:trHeight w:val="990"/>
        </w:trPr>
        <w:tc>
          <w:tcPr>
            <w:tcW w:w="199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对招标文件</w:t>
            </w:r>
          </w:p>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响应程度</w:t>
            </w:r>
          </w:p>
        </w:tc>
        <w:tc>
          <w:tcPr>
            <w:tcW w:w="59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31391" w:rsidRPr="00674828" w:rsidRDefault="00D31391" w:rsidP="00D31391">
            <w:pPr>
              <w:autoSpaceDE w:val="0"/>
              <w:autoSpaceDN w:val="0"/>
              <w:spacing w:line="460" w:lineRule="exact"/>
              <w:ind w:firstLineChars="200" w:firstLine="480"/>
              <w:rPr>
                <w:rFonts w:asciiTheme="minorEastAsia" w:hAnsiTheme="minorEastAsia" w:cs="宋体"/>
                <w:sz w:val="24"/>
                <w:szCs w:val="24"/>
              </w:rPr>
            </w:pPr>
            <w:r w:rsidRPr="00674828">
              <w:rPr>
                <w:rFonts w:asciiTheme="minorEastAsia" w:hAnsiTheme="minorEastAsia" w:cs="宋体" w:hint="eastAsia"/>
                <w:sz w:val="24"/>
                <w:szCs w:val="24"/>
              </w:rPr>
              <w:t>所投钢琴的琴弦、弦轴、</w:t>
            </w:r>
            <w:proofErr w:type="gramStart"/>
            <w:r w:rsidRPr="00674828">
              <w:rPr>
                <w:rFonts w:asciiTheme="minorEastAsia" w:hAnsiTheme="minorEastAsia" w:cs="宋体" w:hint="eastAsia"/>
                <w:sz w:val="24"/>
                <w:szCs w:val="24"/>
              </w:rPr>
              <w:t>弦槌的</w:t>
            </w:r>
            <w:proofErr w:type="gramEnd"/>
            <w:r w:rsidRPr="00674828">
              <w:rPr>
                <w:rFonts w:asciiTheme="minorEastAsia" w:hAnsiTheme="minorEastAsia" w:cs="宋体" w:hint="eastAsia"/>
                <w:sz w:val="24"/>
                <w:szCs w:val="24"/>
              </w:rPr>
              <w:t>技术参数优于“采购清单”</w:t>
            </w:r>
            <w:r w:rsidRPr="00674828">
              <w:rPr>
                <w:rFonts w:asciiTheme="minorEastAsia" w:hAnsiTheme="minorEastAsia" w:cs="仿宋" w:hint="eastAsia"/>
                <w:color w:val="000000"/>
                <w:kern w:val="0"/>
                <w:sz w:val="24"/>
                <w:szCs w:val="24"/>
              </w:rPr>
              <w:t xml:space="preserve"> 中技术参数，</w:t>
            </w:r>
            <w:proofErr w:type="gramStart"/>
            <w:r w:rsidRPr="00674828">
              <w:rPr>
                <w:rFonts w:asciiTheme="minorEastAsia" w:hAnsiTheme="minorEastAsia" w:cs="仿宋" w:hint="eastAsia"/>
                <w:color w:val="000000"/>
                <w:kern w:val="0"/>
                <w:sz w:val="24"/>
                <w:szCs w:val="24"/>
              </w:rPr>
              <w:t>每优一项</w:t>
            </w:r>
            <w:proofErr w:type="gramEnd"/>
            <w:r w:rsidRPr="00674828">
              <w:rPr>
                <w:rFonts w:asciiTheme="minorEastAsia" w:hAnsiTheme="minorEastAsia" w:cs="仿宋" w:hint="eastAsia"/>
                <w:color w:val="000000"/>
                <w:kern w:val="0"/>
                <w:sz w:val="24"/>
                <w:szCs w:val="24"/>
              </w:rPr>
              <w:t>加4分。满分12分。</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themeColor="text1"/>
                <w:kern w:val="0"/>
                <w:sz w:val="24"/>
                <w:szCs w:val="24"/>
              </w:rPr>
            </w:pPr>
            <w:r w:rsidRPr="00674828">
              <w:rPr>
                <w:rFonts w:asciiTheme="minorEastAsia" w:hAnsiTheme="minorEastAsia" w:cs="宋体" w:hint="eastAsia"/>
                <w:color w:val="000000" w:themeColor="text1"/>
                <w:kern w:val="0"/>
                <w:sz w:val="24"/>
                <w:szCs w:val="24"/>
              </w:rPr>
              <w:t> 12分</w:t>
            </w:r>
          </w:p>
        </w:tc>
      </w:tr>
      <w:tr w:rsidR="00D31391" w:rsidRPr="00674828" w:rsidTr="00A040FC">
        <w:trPr>
          <w:trHeight w:val="1534"/>
        </w:trPr>
        <w:tc>
          <w:tcPr>
            <w:tcW w:w="199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autoSpaceDE w:val="0"/>
              <w:autoSpaceDN w:val="0"/>
              <w:spacing w:line="460" w:lineRule="exact"/>
              <w:jc w:val="center"/>
              <w:rPr>
                <w:rFonts w:asciiTheme="minorEastAsia" w:hAnsiTheme="minorEastAsia" w:cs="宋体"/>
                <w:sz w:val="24"/>
                <w:szCs w:val="24"/>
              </w:rPr>
            </w:pPr>
            <w:r w:rsidRPr="00674828">
              <w:rPr>
                <w:rFonts w:asciiTheme="minorEastAsia" w:hAnsiTheme="minorEastAsia" w:cs="宋体" w:hint="eastAsia"/>
                <w:spacing w:val="10"/>
                <w:sz w:val="24"/>
                <w:szCs w:val="24"/>
              </w:rPr>
              <w:t>售后服务</w:t>
            </w:r>
          </w:p>
        </w:tc>
        <w:tc>
          <w:tcPr>
            <w:tcW w:w="5941"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31391" w:rsidRPr="00674828" w:rsidRDefault="00D31391" w:rsidP="00D31391">
            <w:pPr>
              <w:topLinePunct/>
              <w:snapToGrid w:val="0"/>
              <w:spacing w:line="360" w:lineRule="auto"/>
              <w:rPr>
                <w:rFonts w:asciiTheme="minorEastAsia" w:hAnsiTheme="minorEastAsia" w:cs="宋体"/>
                <w:color w:val="000000" w:themeColor="text1"/>
                <w:sz w:val="24"/>
                <w:szCs w:val="24"/>
              </w:rPr>
            </w:pPr>
            <w:r w:rsidRPr="00674828">
              <w:rPr>
                <w:rFonts w:asciiTheme="minorEastAsia" w:hAnsiTheme="minorEastAsia" w:cs="宋体" w:hint="eastAsia"/>
                <w:sz w:val="24"/>
                <w:szCs w:val="24"/>
              </w:rPr>
              <w:t xml:space="preserve"> </w:t>
            </w:r>
            <w:r w:rsidRPr="00674828">
              <w:rPr>
                <w:rFonts w:asciiTheme="minorEastAsia" w:hAnsiTheme="minorEastAsia" w:cs="宋体" w:hint="eastAsia"/>
                <w:color w:val="000000" w:themeColor="text1"/>
                <w:sz w:val="24"/>
                <w:szCs w:val="24"/>
              </w:rPr>
              <w:t>1、质保期满足招标要求的得3分；</w:t>
            </w:r>
            <w:proofErr w:type="gramStart"/>
            <w:r w:rsidRPr="00674828">
              <w:rPr>
                <w:rFonts w:asciiTheme="minorEastAsia" w:hAnsiTheme="minorEastAsia" w:cs="宋体" w:hint="eastAsia"/>
                <w:color w:val="000000" w:themeColor="text1"/>
                <w:sz w:val="24"/>
                <w:szCs w:val="24"/>
              </w:rPr>
              <w:t>延保一年</w:t>
            </w:r>
            <w:proofErr w:type="gramEnd"/>
            <w:r w:rsidRPr="00674828">
              <w:rPr>
                <w:rFonts w:asciiTheme="minorEastAsia" w:hAnsiTheme="minorEastAsia" w:cs="宋体" w:hint="eastAsia"/>
                <w:color w:val="000000" w:themeColor="text1"/>
                <w:sz w:val="24"/>
                <w:szCs w:val="24"/>
              </w:rPr>
              <w:t>加1分，最多6分。</w:t>
            </w:r>
          </w:p>
          <w:p w:rsidR="00D31391" w:rsidRPr="00A040FC" w:rsidRDefault="00D31391" w:rsidP="00A040FC">
            <w:pPr>
              <w:widowControl/>
              <w:spacing w:line="360" w:lineRule="auto"/>
              <w:jc w:val="left"/>
              <w:rPr>
                <w:rFonts w:asciiTheme="minorEastAsia" w:hAnsiTheme="minorEastAsia"/>
                <w:sz w:val="24"/>
                <w:szCs w:val="24"/>
              </w:rPr>
            </w:pPr>
            <w:r w:rsidRPr="00674828">
              <w:rPr>
                <w:rFonts w:asciiTheme="minorEastAsia" w:hAnsiTheme="minorEastAsia" w:hint="eastAsia"/>
                <w:sz w:val="24"/>
                <w:szCs w:val="24"/>
              </w:rPr>
              <w:t xml:space="preserve"> 2、提供生产厂家针对该项目的售后服务</w:t>
            </w:r>
            <w:proofErr w:type="gramStart"/>
            <w:r w:rsidRPr="00674828">
              <w:rPr>
                <w:rFonts w:asciiTheme="minorEastAsia" w:hAnsiTheme="minorEastAsia" w:hint="eastAsia"/>
                <w:sz w:val="24"/>
                <w:szCs w:val="24"/>
              </w:rPr>
              <w:t>承诺函得4分</w:t>
            </w:r>
            <w:proofErr w:type="gramEnd"/>
            <w:r w:rsidRPr="00674828">
              <w:rPr>
                <w:rFonts w:asciiTheme="minorEastAsia" w:hAnsiTheme="minorEastAsia" w:hint="eastAsia"/>
                <w:sz w:val="24"/>
                <w:szCs w:val="24"/>
              </w:rPr>
              <w:t>。</w:t>
            </w:r>
          </w:p>
        </w:tc>
        <w:tc>
          <w:tcPr>
            <w:tcW w:w="133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31391" w:rsidRPr="00674828" w:rsidRDefault="00D31391" w:rsidP="00D31391">
            <w:pPr>
              <w:widowControl/>
              <w:spacing w:line="330" w:lineRule="atLeast"/>
              <w:jc w:val="center"/>
              <w:rPr>
                <w:rFonts w:asciiTheme="minorEastAsia" w:hAnsiTheme="minorEastAsia" w:cs="宋体"/>
                <w:color w:val="000000"/>
                <w:kern w:val="0"/>
                <w:sz w:val="24"/>
                <w:szCs w:val="24"/>
              </w:rPr>
            </w:pPr>
            <w:r w:rsidRPr="00674828">
              <w:rPr>
                <w:rFonts w:asciiTheme="minorEastAsia" w:hAnsiTheme="minorEastAsia" w:cs="宋体" w:hint="eastAsia"/>
                <w:color w:val="000000"/>
                <w:kern w:val="0"/>
                <w:sz w:val="24"/>
                <w:szCs w:val="24"/>
              </w:rPr>
              <w:t>10分</w:t>
            </w:r>
          </w:p>
        </w:tc>
      </w:tr>
    </w:tbl>
    <w:p w:rsidR="00250CA4" w:rsidRDefault="00DE4C13" w:rsidP="00A040FC">
      <w:pPr>
        <w:spacing w:line="360" w:lineRule="auto"/>
        <w:ind w:firstLineChars="100" w:firstLine="24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3118"/>
      </w:tblGrid>
      <w:tr w:rsidR="00250CA4" w:rsidTr="000D0CA6">
        <w:trPr>
          <w:trHeight w:val="55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118"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50CA4" w:rsidTr="000D0CA6">
        <w:trPr>
          <w:trHeight w:val="891"/>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50CA4" w:rsidRDefault="00DE4C1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118" w:type="dxa"/>
            <w:vMerge w:val="restart"/>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50CA4" w:rsidRDefault="00250CA4">
            <w:pPr>
              <w:jc w:val="center"/>
              <w:rPr>
                <w:rFonts w:ascii="宋体" w:hAnsi="宋体"/>
                <w:b/>
                <w:color w:val="000000"/>
                <w:sz w:val="24"/>
                <w:szCs w:val="24"/>
                <w:lang w:val="en-GB"/>
              </w:rPr>
            </w:pPr>
          </w:p>
        </w:tc>
      </w:tr>
      <w:tr w:rsidR="00250CA4" w:rsidTr="000D0CA6">
        <w:trPr>
          <w:trHeight w:val="1414"/>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50CA4" w:rsidRDefault="00DE4C1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50CA4" w:rsidRDefault="00DE4C1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50CA4" w:rsidRDefault="00DE4C13">
            <w:pPr>
              <w:jc w:val="center"/>
              <w:rPr>
                <w:rFonts w:ascii="宋体" w:hAnsi="宋体"/>
                <w:b/>
                <w:sz w:val="24"/>
                <w:szCs w:val="24"/>
                <w:lang w:val="en-GB"/>
              </w:rPr>
            </w:pPr>
            <w:r>
              <w:rPr>
                <w:rFonts w:ascii="宋体" w:hAnsi="宋体" w:hint="eastAsia"/>
                <w:sz w:val="24"/>
                <w:szCs w:val="24"/>
              </w:rPr>
              <w:t>（不再享受序号3的价格折扣）</w:t>
            </w:r>
          </w:p>
        </w:tc>
        <w:tc>
          <w:tcPr>
            <w:tcW w:w="3118" w:type="dxa"/>
            <w:vMerge/>
            <w:shd w:val="clear" w:color="auto" w:fill="auto"/>
          </w:tcPr>
          <w:p w:rsidR="00250CA4" w:rsidRDefault="00250CA4">
            <w:pPr>
              <w:rPr>
                <w:rFonts w:ascii="宋体" w:hAnsi="宋体"/>
                <w:color w:val="000000"/>
                <w:sz w:val="24"/>
                <w:szCs w:val="24"/>
                <w:lang w:val="en-GB"/>
              </w:rPr>
            </w:pPr>
          </w:p>
        </w:tc>
      </w:tr>
      <w:tr w:rsidR="00250CA4" w:rsidTr="000D0CA6">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50CA4" w:rsidRDefault="00DE4C1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3118" w:type="dxa"/>
            <w:shd w:val="clear" w:color="auto" w:fill="auto"/>
            <w:vAlign w:val="center"/>
          </w:tcPr>
          <w:p w:rsidR="00250CA4" w:rsidRDefault="00DE4C1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50CA4" w:rsidRDefault="00250CA4">
            <w:pPr>
              <w:jc w:val="center"/>
              <w:rPr>
                <w:rFonts w:ascii="宋体" w:hAnsi="宋体"/>
                <w:b/>
                <w:color w:val="000000"/>
                <w:sz w:val="24"/>
                <w:szCs w:val="24"/>
                <w:lang w:val="en-GB"/>
              </w:rPr>
            </w:pPr>
          </w:p>
        </w:tc>
      </w:tr>
      <w:tr w:rsidR="00250CA4" w:rsidTr="000D0CA6">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118" w:type="dxa"/>
            <w:shd w:val="clear" w:color="auto" w:fill="auto"/>
            <w:vAlign w:val="center"/>
          </w:tcPr>
          <w:p w:rsidR="00250CA4" w:rsidRDefault="00DE4C1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50CA4" w:rsidTr="000D0CA6">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118" w:type="dxa"/>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50CA4" w:rsidTr="000D0CA6">
        <w:trPr>
          <w:trHeight w:val="2582"/>
        </w:trPr>
        <w:tc>
          <w:tcPr>
            <w:tcW w:w="9214" w:type="dxa"/>
            <w:gridSpan w:val="4"/>
            <w:vAlign w:val="center"/>
          </w:tcPr>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50CA4" w:rsidRDefault="00DE4C13" w:rsidP="009F5E2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50CA4" w:rsidRDefault="00DE4C13" w:rsidP="009F5E2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50CA4" w:rsidRDefault="00DE4C13">
      <w:pPr>
        <w:spacing w:line="360" w:lineRule="auto"/>
        <w:rPr>
          <w:rFonts w:ascii="宋体" w:hAnsi="宋体"/>
          <w:bCs/>
          <w:sz w:val="24"/>
          <w:szCs w:val="24"/>
          <w:lang w:val="en-GB"/>
        </w:rPr>
      </w:pPr>
      <w:r>
        <w:rPr>
          <w:rFonts w:ascii="宋体" w:hAnsi="宋体" w:hint="eastAsia"/>
          <w:bCs/>
          <w:sz w:val="24"/>
          <w:szCs w:val="24"/>
          <w:lang w:val="en-GB"/>
        </w:rPr>
        <w:t>备注：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50CA4" w:rsidRDefault="00250CA4">
      <w:pPr>
        <w:pStyle w:val="a7"/>
        <w:spacing w:line="360" w:lineRule="auto"/>
        <w:contextualSpacing/>
        <w:jc w:val="center"/>
        <w:rPr>
          <w:rFonts w:asciiTheme="majorEastAsia" w:eastAsiaTheme="majorEastAsia" w:hAnsiTheme="majorEastAsia" w:cs="宋体"/>
          <w:b/>
          <w:kern w:val="0"/>
          <w:sz w:val="36"/>
          <w:szCs w:val="36"/>
        </w:rPr>
      </w:pP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5E21" w:rsidRPr="009F5E21" w:rsidRDefault="009F5E21">
      <w:pPr>
        <w:pStyle w:val="a7"/>
        <w:spacing w:line="360" w:lineRule="auto"/>
        <w:contextualSpacing/>
        <w:jc w:val="center"/>
        <w:rPr>
          <w:rFonts w:asciiTheme="majorEastAsia" w:eastAsiaTheme="majorEastAsia" w:hAnsiTheme="majorEastAsia" w:cs="宋体"/>
          <w:b/>
          <w:kern w:val="0"/>
          <w:sz w:val="30"/>
          <w:szCs w:val="30"/>
        </w:rPr>
      </w:pPr>
      <w:r w:rsidRPr="009F5E21">
        <w:rPr>
          <w:rFonts w:asciiTheme="majorEastAsia" w:eastAsiaTheme="majorEastAsia" w:hAnsiTheme="majorEastAsia" w:cs="宋体" w:hint="eastAsia"/>
          <w:b/>
          <w:kern w:val="0"/>
          <w:sz w:val="30"/>
          <w:szCs w:val="30"/>
        </w:rPr>
        <w:t>（如涉及本项目的提供）</w:t>
      </w:r>
    </w:p>
    <w:p w:rsidR="00250CA4" w:rsidRDefault="00DE4C13">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1" w:name="_Toc186274126"/>
      <w:bookmarkStart w:id="2" w:name="_Toc184023138"/>
      <w:bookmarkStart w:id="3" w:name="_Toc174185203"/>
      <w:r>
        <w:rPr>
          <w:rFonts w:asciiTheme="minorEastAsia" w:hAnsiTheme="minorEastAsia" w:cs="黑体" w:hint="eastAsia"/>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0CA4">
        <w:tc>
          <w:tcPr>
            <w:tcW w:w="46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50CA4" w:rsidRDefault="00DE4C1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50CA4" w:rsidRDefault="00250CA4">
            <w:pPr>
              <w:pStyle w:val="a7"/>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50CA4" w:rsidRDefault="00DE4C1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tcBorders>
              <w:top w:val="double" w:sz="4" w:space="0" w:color="auto"/>
            </w:tcBorders>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50CA4" w:rsidRDefault="00250CA4">
            <w:pPr>
              <w:jc w:val="center"/>
            </w:pPr>
          </w:p>
        </w:tc>
        <w:tc>
          <w:tcPr>
            <w:tcW w:w="1560"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50CA4" w:rsidRDefault="00250CA4">
            <w:pPr>
              <w:jc w:val="center"/>
            </w:pPr>
          </w:p>
        </w:tc>
        <w:tc>
          <w:tcPr>
            <w:tcW w:w="1560"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w:t>
            </w:r>
            <w:proofErr w:type="gramStart"/>
            <w:r>
              <w:rPr>
                <w:rFonts w:asciiTheme="minorEastAsia" w:hAnsiTheme="minorEastAsia" w:cs="宋体" w:hint="eastAsia"/>
                <w:kern w:val="0"/>
                <w:szCs w:val="24"/>
              </w:rPr>
              <w:t>委员会官网产品认证</w:t>
            </w:r>
            <w:proofErr w:type="gramEnd"/>
            <w:r>
              <w:rPr>
                <w:rFonts w:asciiTheme="minorEastAsia" w:hAnsiTheme="minorEastAsia" w:cs="宋体" w:hint="eastAsia"/>
                <w:kern w:val="0"/>
                <w:szCs w:val="24"/>
              </w:rPr>
              <w:t>证书打印</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0CA4" w:rsidRDefault="00250CA4">
            <w:pPr>
              <w:pStyle w:val="a7"/>
              <w:kinsoku w:val="0"/>
              <w:overflowPunct w:val="0"/>
              <w:autoSpaceDE w:val="0"/>
              <w:autoSpaceDN w:val="0"/>
              <w:spacing w:line="320" w:lineRule="exact"/>
              <w:rPr>
                <w:rFonts w:hAnsi="宋体" w:cs="微软雅黑"/>
                <w:bCs/>
                <w:kern w:val="0"/>
              </w:rPr>
            </w:pP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bl>
    <w:p w:rsidR="00250CA4" w:rsidRDefault="00DE4C1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50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50CA4" w:rsidRDefault="00DE4C1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50CA4" w:rsidRDefault="00DE4C1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50CA4" w:rsidRDefault="00DE4C1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50CA4" w:rsidRDefault="00DE4C1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50CA4" w:rsidRDefault="00DE4C1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50CA4" w:rsidRDefault="00250CA4">
      <w:pPr>
        <w:pStyle w:val="a7"/>
        <w:adjustRightInd w:val="0"/>
        <w:snapToGrid w:val="0"/>
        <w:spacing w:line="360" w:lineRule="auto"/>
        <w:rPr>
          <w:rFonts w:asciiTheme="minorEastAsia" w:eastAsiaTheme="minorEastAsia" w:hAnsiTheme="minorEastAsia"/>
          <w:szCs w:val="24"/>
        </w:rPr>
      </w:pPr>
    </w:p>
    <w:p w:rsidR="00250CA4" w:rsidRDefault="00DE4C1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250CA4">
      <w:pPr>
        <w:adjustRightInd w:val="0"/>
        <w:snapToGrid w:val="0"/>
        <w:spacing w:line="360" w:lineRule="auto"/>
        <w:rPr>
          <w:rFonts w:asciiTheme="minorEastAsia" w:hAnsiTheme="minorEastAsia" w:cs="宋体"/>
          <w:sz w:val="24"/>
          <w:szCs w:val="24"/>
          <w:u w:val="single"/>
        </w:rPr>
      </w:pP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50CA4" w:rsidRDefault="00250CA4">
      <w:pPr>
        <w:adjustRightInd w:val="0"/>
        <w:snapToGrid w:val="0"/>
        <w:spacing w:line="360" w:lineRule="auto"/>
        <w:ind w:firstLineChars="2050" w:firstLine="4920"/>
        <w:rPr>
          <w:rFonts w:asciiTheme="minorEastAsia" w:hAnsiTheme="minorEastAsia" w:cs="宋体"/>
          <w:sz w:val="24"/>
          <w:szCs w:val="24"/>
        </w:rPr>
      </w:pPr>
    </w:p>
    <w:p w:rsidR="00250CA4" w:rsidRDefault="00DE4C1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50CA4" w:rsidRDefault="00DE4C13">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50CA4" w:rsidRDefault="00250CA4" w:rsidP="009F5E21">
      <w:pPr>
        <w:autoSpaceDE w:val="0"/>
        <w:autoSpaceDN w:val="0"/>
        <w:adjustRightInd w:val="0"/>
        <w:spacing w:line="480" w:lineRule="auto"/>
        <w:ind w:firstLineChars="257" w:firstLine="617"/>
        <w:rPr>
          <w:rFonts w:ascii="宋体" w:hAnsi="宋体"/>
          <w:color w:val="000000"/>
          <w:sz w:val="24"/>
          <w:szCs w:val="24"/>
        </w:rPr>
      </w:pP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DE4C13" w:rsidP="009F5E2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50CA4" w:rsidRDefault="00250CA4" w:rsidP="009F5E21">
      <w:pPr>
        <w:pStyle w:val="13"/>
        <w:spacing w:line="480" w:lineRule="auto"/>
        <w:ind w:leftChars="-256" w:left="-538" w:firstLineChars="257" w:firstLine="617"/>
        <w:jc w:val="center"/>
        <w:rPr>
          <w:rFonts w:asciiTheme="minorEastAsia" w:hAnsiTheme="minorEastAsia"/>
          <w:bCs/>
          <w:color w:val="000000"/>
          <w:szCs w:val="24"/>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DE4C1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50CA4" w:rsidRDefault="00DE4C1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50CA4" w:rsidRDefault="00250CA4">
      <w:pPr>
        <w:pStyle w:val="14"/>
        <w:spacing w:line="480" w:lineRule="auto"/>
        <w:rPr>
          <w:rFonts w:asciiTheme="minorEastAsia" w:hAnsiTheme="minorEastAsia" w:cs="Arial"/>
          <w:color w:val="000000"/>
          <w:szCs w:val="24"/>
        </w:rPr>
      </w:pPr>
    </w:p>
    <w:p w:rsidR="00250CA4" w:rsidRDefault="00250CA4"/>
    <w:p w:rsidR="00250CA4" w:rsidRDefault="00DE4C1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50CA4" w:rsidRDefault="00250CA4">
      <w:pPr>
        <w:spacing w:line="480" w:lineRule="exact"/>
        <w:jc w:val="center"/>
        <w:rPr>
          <w:rFonts w:ascii="宋体" w:hAnsi="宋体"/>
          <w:b/>
          <w:bCs/>
          <w:color w:val="000000"/>
          <w:sz w:val="36"/>
          <w:szCs w:val="36"/>
        </w:rPr>
      </w:pP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0CA4">
        <w:trPr>
          <w:gridAfter w:val="1"/>
          <w:wAfter w:w="14" w:type="dxa"/>
          <w:trHeight w:val="2636"/>
        </w:trPr>
        <w:tc>
          <w:tcPr>
            <w:tcW w:w="4484" w:type="dxa"/>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50CA4">
        <w:trPr>
          <w:trHeight w:val="2781"/>
        </w:trPr>
        <w:tc>
          <w:tcPr>
            <w:tcW w:w="4491" w:type="dxa"/>
            <w:gridSpan w:val="2"/>
            <w:vAlign w:val="center"/>
          </w:tcPr>
          <w:p w:rsidR="00250CA4" w:rsidRDefault="00DE4C13">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250CA4" w:rsidRDefault="00DE4C13">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50CA4" w:rsidRDefault="00DE4C13" w:rsidP="00FC0DD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50CA4" w:rsidRDefault="00DE4C13" w:rsidP="00FC0DD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0CA4" w:rsidRDefault="00DE4C13" w:rsidP="00FC0DD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50CA4" w:rsidRDefault="00DE4C13" w:rsidP="00FC0DD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50CA4" w:rsidRDefault="00250CA4" w:rsidP="00FC0DD9">
      <w:pPr>
        <w:spacing w:beforeLines="50" w:afterLines="50" w:line="360" w:lineRule="auto"/>
        <w:ind w:firstLineChars="236" w:firstLine="566"/>
        <w:rPr>
          <w:rFonts w:asciiTheme="minorEastAsia" w:hAnsiTheme="minorEastAsia" w:cs="宋体"/>
          <w:sz w:val="24"/>
          <w:szCs w:val="24"/>
          <w:lang w:val="zh-CN"/>
        </w:rPr>
      </w:pPr>
    </w:p>
    <w:p w:rsidR="00250CA4" w:rsidRDefault="00DE4C13" w:rsidP="00FC0DD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50CA4" w:rsidRDefault="00DE4C13" w:rsidP="00FC0DD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50CA4" w:rsidRDefault="00250CA4" w:rsidP="00FC0DD9">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FC0DD9">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FC0DD9">
      <w:pPr>
        <w:spacing w:beforeLines="50" w:afterLines="50" w:line="360" w:lineRule="auto"/>
        <w:ind w:right="420" w:firstLineChars="2286" w:firstLine="5486"/>
        <w:rPr>
          <w:rFonts w:asciiTheme="minorEastAsia" w:hAnsiTheme="minorEastAsia" w:cs="宋体"/>
          <w:sz w:val="24"/>
          <w:szCs w:val="24"/>
          <w:lang w:val="zh-CN"/>
        </w:rPr>
      </w:pP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50CA4" w:rsidRDefault="00250CA4">
      <w:pPr>
        <w:autoSpaceDE w:val="0"/>
        <w:autoSpaceDN w:val="0"/>
        <w:adjustRightInd w:val="0"/>
        <w:spacing w:line="360" w:lineRule="auto"/>
        <w:jc w:val="center"/>
        <w:outlineLvl w:val="0"/>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50CA4" w:rsidRDefault="00250CA4">
      <w:pPr>
        <w:autoSpaceDE w:val="0"/>
        <w:autoSpaceDN w:val="0"/>
        <w:adjustRightInd w:val="0"/>
        <w:spacing w:line="360" w:lineRule="auto"/>
        <w:jc w:val="center"/>
        <w:rPr>
          <w:rFonts w:ascii="宋体" w:cs="宋体"/>
          <w:sz w:val="24"/>
          <w:lang w:val="zh-CN"/>
        </w:rPr>
      </w:pPr>
    </w:p>
    <w:p w:rsidR="00250CA4" w:rsidRDefault="00DE4C1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50CA4" w:rsidRDefault="00250CA4">
      <w:pPr>
        <w:autoSpaceDE w:val="0"/>
        <w:autoSpaceDN w:val="0"/>
        <w:adjustRightInd w:val="0"/>
        <w:spacing w:line="360" w:lineRule="auto"/>
        <w:ind w:right="-11"/>
        <w:rPr>
          <w:rFonts w:ascii="宋体" w:cs="宋体"/>
          <w:sz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outlineLvl w:val="0"/>
        <w:rPr>
          <w:rFonts w:ascii="宋体" w:cs="宋体"/>
          <w:sz w:val="24"/>
          <w:lang w:val="zh-CN"/>
        </w:rPr>
      </w:pPr>
    </w:p>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50CA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50CA4" w:rsidRDefault="00250CA4">
      <w:pPr>
        <w:autoSpaceDE w:val="0"/>
        <w:autoSpaceDN w:val="0"/>
        <w:adjustRightInd w:val="0"/>
        <w:spacing w:line="480" w:lineRule="auto"/>
        <w:rPr>
          <w:rFonts w:asciiTheme="minorEastAsia" w:hAnsiTheme="minorEastAsia" w:cs="宋体"/>
          <w:sz w:val="24"/>
          <w:szCs w:val="24"/>
          <w:lang w:val="zh-CN"/>
        </w:rPr>
      </w:pPr>
    </w:p>
    <w:p w:rsidR="00250CA4" w:rsidRDefault="00250CA4">
      <w:pPr>
        <w:spacing w:line="300" w:lineRule="exact"/>
        <w:rPr>
          <w:rFonts w:asciiTheme="minorEastAsia" w:hAnsiTheme="minorEastAsia"/>
          <w:color w:val="000000"/>
          <w:sz w:val="24"/>
          <w:szCs w:val="24"/>
        </w:rPr>
      </w:pP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50CA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r>
        <w:rPr>
          <w:rFonts w:ascii="宋体" w:hAnsi="宋体"/>
          <w:b/>
          <w:bCs/>
          <w:color w:val="000000"/>
          <w:sz w:val="36"/>
          <w:szCs w:val="36"/>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50CA4" w:rsidRDefault="00250CA4">
      <w:pPr>
        <w:snapToGrid w:val="0"/>
        <w:spacing w:line="360" w:lineRule="auto"/>
        <w:jc w:val="center"/>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DE4C1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0CA4">
        <w:trPr>
          <w:trHeight w:val="777"/>
        </w:trPr>
        <w:tc>
          <w:tcPr>
            <w:tcW w:w="712"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hAnsi="宋体" w:cs="微软雅黑"/>
          <w:bCs/>
          <w:kern w:val="0"/>
        </w:rPr>
      </w:pPr>
    </w:p>
    <w:p w:rsidR="00250CA4" w:rsidRDefault="00DE4C1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50CA4" w:rsidRDefault="00250CA4">
      <w:pPr>
        <w:rPr>
          <w:rFonts w:asciiTheme="minorEastAsia" w:hAnsiTheme="minorEastAsia" w:cs="宋体"/>
          <w:sz w:val="24"/>
          <w:szCs w:val="24"/>
          <w:lang w:val="zh-CN"/>
        </w:rPr>
      </w:pP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250CA4">
      <w:pPr>
        <w:spacing w:line="360" w:lineRule="auto"/>
        <w:jc w:val="center"/>
        <w:rPr>
          <w:rFonts w:ascii="宋体" w:hAnsi="宋体"/>
          <w:b/>
          <w:bCs/>
          <w:color w:val="000000"/>
          <w:sz w:val="36"/>
          <w:szCs w:val="36"/>
        </w:rPr>
      </w:pP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250CA4" w:rsidRDefault="00DE4C13" w:rsidP="00FC0DD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50CA4" w:rsidRDefault="00250CA4">
      <w:pPr>
        <w:spacing w:line="360" w:lineRule="auto"/>
        <w:jc w:val="center"/>
        <w:rPr>
          <w:rFonts w:ascii="宋体" w:hAnsi="宋体"/>
          <w:b/>
          <w:bCs/>
          <w:color w:val="000000"/>
          <w:sz w:val="36"/>
          <w:szCs w:val="36"/>
        </w:rPr>
      </w:pP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50CA4" w:rsidRDefault="00250CA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50CA4" w:rsidRDefault="00DE4C1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50CA4" w:rsidRDefault="00250CA4">
      <w:pPr>
        <w:widowControl/>
        <w:spacing w:before="100" w:beforeAutospacing="1" w:after="100" w:afterAutospacing="1" w:line="360" w:lineRule="auto"/>
        <w:jc w:val="left"/>
        <w:rPr>
          <w:rFonts w:ascii="宋体" w:hAnsi="宋体"/>
          <w:color w:val="000000"/>
          <w:sz w:val="24"/>
          <w:szCs w:val="24"/>
        </w:rPr>
      </w:pPr>
    </w:p>
    <w:p w:rsidR="00250CA4" w:rsidRDefault="00DE4C1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50CA4" w:rsidRDefault="00DE4C13">
      <w:pPr>
        <w:widowControl/>
        <w:jc w:val="left"/>
        <w:rPr>
          <w:rFonts w:ascii="宋体" w:hAnsi="宋体"/>
          <w:b/>
          <w:bCs/>
          <w:color w:val="000000"/>
          <w:sz w:val="36"/>
          <w:szCs w:val="36"/>
        </w:rPr>
      </w:pPr>
      <w:bookmarkStart w:id="7" w:name="OLE_LINK13"/>
      <w:bookmarkStart w:id="8" w:name="OLE_LINK14"/>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7"/>
    <w:bookmarkEnd w:id="8"/>
    <w:p w:rsidR="00250CA4" w:rsidRDefault="00250CA4">
      <w:pPr>
        <w:spacing w:line="360" w:lineRule="auto"/>
        <w:rPr>
          <w:rFonts w:ascii="宋体" w:hAnsi="宋体"/>
          <w:szCs w:val="21"/>
        </w:rPr>
      </w:pP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50CA4" w:rsidRDefault="00250CA4">
      <w:pPr>
        <w:spacing w:line="360" w:lineRule="auto"/>
        <w:rPr>
          <w:rFonts w:ascii="宋体" w:hAnsi="宋体"/>
          <w:sz w:val="24"/>
          <w:szCs w:val="24"/>
        </w:rPr>
      </w:pPr>
    </w:p>
    <w:p w:rsidR="00250CA4" w:rsidRDefault="00250CA4">
      <w:pPr>
        <w:spacing w:line="360" w:lineRule="auto"/>
        <w:rPr>
          <w:rFonts w:ascii="宋体" w:hAnsi="宋体"/>
          <w:sz w:val="24"/>
          <w:szCs w:val="24"/>
        </w:rPr>
      </w:pPr>
    </w:p>
    <w:p w:rsidR="00250CA4" w:rsidRDefault="00DE4C13">
      <w:pPr>
        <w:spacing w:line="360" w:lineRule="auto"/>
        <w:rPr>
          <w:rFonts w:ascii="宋体" w:hAnsi="宋体"/>
          <w:sz w:val="24"/>
          <w:szCs w:val="24"/>
        </w:rPr>
      </w:pPr>
      <w:r>
        <w:rPr>
          <w:rFonts w:ascii="宋体" w:hAnsi="宋体" w:hint="eastAsia"/>
          <w:sz w:val="24"/>
          <w:szCs w:val="24"/>
        </w:rPr>
        <w:t xml:space="preserve">                                    单位名称（盖章）：</w:t>
      </w:r>
    </w:p>
    <w:p w:rsidR="00250CA4" w:rsidRDefault="00DE4C13">
      <w:pPr>
        <w:spacing w:line="360" w:lineRule="auto"/>
        <w:rPr>
          <w:rFonts w:ascii="宋体" w:hAnsi="宋体"/>
          <w:sz w:val="24"/>
          <w:szCs w:val="24"/>
        </w:rPr>
      </w:pPr>
      <w:r>
        <w:rPr>
          <w:rFonts w:ascii="宋体" w:hAnsi="宋体" w:hint="eastAsia"/>
          <w:sz w:val="24"/>
          <w:szCs w:val="24"/>
        </w:rPr>
        <w:t xml:space="preserve">                                    日    期：</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250CA4" w:rsidRDefault="00DE4C1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50CA4" w:rsidRDefault="00250CA4"/>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 </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sectPr w:rsidR="00250CA4" w:rsidSect="00250CA4">
      <w:footerReference w:type="default" r:id="rId2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A6" w:rsidRDefault="005163A6" w:rsidP="00250CA4">
      <w:r>
        <w:separator/>
      </w:r>
    </w:p>
  </w:endnote>
  <w:endnote w:type="continuationSeparator" w:id="0">
    <w:p w:rsidR="005163A6" w:rsidRDefault="005163A6" w:rsidP="0025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91" w:rsidRDefault="00103CF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31391" w:rsidRDefault="00103CF9">
                <w:pPr>
                  <w:pStyle w:val="a9"/>
                </w:pPr>
                <w:fldSimple w:instr=" PAGE  \* MERGEFORMAT ">
                  <w:r w:rsidR="00FC0DD9">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A6" w:rsidRDefault="005163A6" w:rsidP="00250CA4">
      <w:r>
        <w:separator/>
      </w:r>
    </w:p>
  </w:footnote>
  <w:footnote w:type="continuationSeparator" w:id="0">
    <w:p w:rsidR="005163A6" w:rsidRDefault="005163A6" w:rsidP="00250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0CA6"/>
    <w:rsid w:val="000D74F9"/>
    <w:rsid w:val="000E0B79"/>
    <w:rsid w:val="000E263E"/>
    <w:rsid w:val="000E264F"/>
    <w:rsid w:val="000E4F3B"/>
    <w:rsid w:val="000F38FD"/>
    <w:rsid w:val="000F4BAB"/>
    <w:rsid w:val="001008C2"/>
    <w:rsid w:val="00103CF9"/>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6238"/>
    <w:rsid w:val="00177750"/>
    <w:rsid w:val="00180DBB"/>
    <w:rsid w:val="00183EF7"/>
    <w:rsid w:val="00185ECD"/>
    <w:rsid w:val="0018761C"/>
    <w:rsid w:val="001948F5"/>
    <w:rsid w:val="00195D1B"/>
    <w:rsid w:val="001977EA"/>
    <w:rsid w:val="001A3DCD"/>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0CA4"/>
    <w:rsid w:val="0025544A"/>
    <w:rsid w:val="002567BE"/>
    <w:rsid w:val="00257257"/>
    <w:rsid w:val="00263C0C"/>
    <w:rsid w:val="00264FDB"/>
    <w:rsid w:val="00266A53"/>
    <w:rsid w:val="00266F38"/>
    <w:rsid w:val="002704F0"/>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B2BE8"/>
    <w:rsid w:val="002C20BF"/>
    <w:rsid w:val="002D0D13"/>
    <w:rsid w:val="002E3055"/>
    <w:rsid w:val="002E36FF"/>
    <w:rsid w:val="002E60F6"/>
    <w:rsid w:val="002E61BB"/>
    <w:rsid w:val="002E7341"/>
    <w:rsid w:val="002E744B"/>
    <w:rsid w:val="0030516C"/>
    <w:rsid w:val="0030522E"/>
    <w:rsid w:val="0030587D"/>
    <w:rsid w:val="00306773"/>
    <w:rsid w:val="00312832"/>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41945"/>
    <w:rsid w:val="00450B7E"/>
    <w:rsid w:val="004511E4"/>
    <w:rsid w:val="00452FF0"/>
    <w:rsid w:val="00454B40"/>
    <w:rsid w:val="00461772"/>
    <w:rsid w:val="0046214B"/>
    <w:rsid w:val="0046220D"/>
    <w:rsid w:val="004661DD"/>
    <w:rsid w:val="004676F5"/>
    <w:rsid w:val="004713E9"/>
    <w:rsid w:val="00475975"/>
    <w:rsid w:val="00475BC1"/>
    <w:rsid w:val="004768B1"/>
    <w:rsid w:val="00477E2A"/>
    <w:rsid w:val="00483BBC"/>
    <w:rsid w:val="004A1281"/>
    <w:rsid w:val="004A1B61"/>
    <w:rsid w:val="004A35BF"/>
    <w:rsid w:val="004A372A"/>
    <w:rsid w:val="004A69C6"/>
    <w:rsid w:val="004C00FF"/>
    <w:rsid w:val="004C15CA"/>
    <w:rsid w:val="004C6EDC"/>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163A6"/>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4CF"/>
    <w:rsid w:val="005D77CF"/>
    <w:rsid w:val="005E0D81"/>
    <w:rsid w:val="005E1286"/>
    <w:rsid w:val="005E3238"/>
    <w:rsid w:val="005E397D"/>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3B94"/>
    <w:rsid w:val="006674B6"/>
    <w:rsid w:val="00671218"/>
    <w:rsid w:val="00680403"/>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2152"/>
    <w:rsid w:val="00713A3A"/>
    <w:rsid w:val="00714EA5"/>
    <w:rsid w:val="00717CC7"/>
    <w:rsid w:val="00723ED1"/>
    <w:rsid w:val="0072488A"/>
    <w:rsid w:val="00727688"/>
    <w:rsid w:val="00730668"/>
    <w:rsid w:val="00730B66"/>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2E76"/>
    <w:rsid w:val="007845B9"/>
    <w:rsid w:val="0079119A"/>
    <w:rsid w:val="007942AC"/>
    <w:rsid w:val="00794FE9"/>
    <w:rsid w:val="007A05F2"/>
    <w:rsid w:val="007A0F7B"/>
    <w:rsid w:val="007A1777"/>
    <w:rsid w:val="007A4400"/>
    <w:rsid w:val="007B3355"/>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4D27"/>
    <w:rsid w:val="0084181C"/>
    <w:rsid w:val="00846B62"/>
    <w:rsid w:val="00847A1F"/>
    <w:rsid w:val="00853958"/>
    <w:rsid w:val="00856E26"/>
    <w:rsid w:val="008629A1"/>
    <w:rsid w:val="00870DCD"/>
    <w:rsid w:val="00875099"/>
    <w:rsid w:val="008824BB"/>
    <w:rsid w:val="0088310F"/>
    <w:rsid w:val="00883CF8"/>
    <w:rsid w:val="008868B3"/>
    <w:rsid w:val="00893816"/>
    <w:rsid w:val="00893838"/>
    <w:rsid w:val="00894121"/>
    <w:rsid w:val="00896627"/>
    <w:rsid w:val="008A051B"/>
    <w:rsid w:val="008A532F"/>
    <w:rsid w:val="008A735D"/>
    <w:rsid w:val="008B1EBC"/>
    <w:rsid w:val="008B3760"/>
    <w:rsid w:val="008B4CCA"/>
    <w:rsid w:val="008B62B1"/>
    <w:rsid w:val="008B6376"/>
    <w:rsid w:val="008C0905"/>
    <w:rsid w:val="008C37C0"/>
    <w:rsid w:val="008C380D"/>
    <w:rsid w:val="008E7034"/>
    <w:rsid w:val="008E7A50"/>
    <w:rsid w:val="00903B36"/>
    <w:rsid w:val="00903C60"/>
    <w:rsid w:val="00910FBF"/>
    <w:rsid w:val="009130EC"/>
    <w:rsid w:val="00913638"/>
    <w:rsid w:val="00920741"/>
    <w:rsid w:val="009263E7"/>
    <w:rsid w:val="009407DF"/>
    <w:rsid w:val="00944C89"/>
    <w:rsid w:val="009462A9"/>
    <w:rsid w:val="00950EBF"/>
    <w:rsid w:val="00951C8E"/>
    <w:rsid w:val="00954D4C"/>
    <w:rsid w:val="00955BB1"/>
    <w:rsid w:val="00964173"/>
    <w:rsid w:val="009652AA"/>
    <w:rsid w:val="009708DD"/>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3ABA"/>
    <w:rsid w:val="009C12AB"/>
    <w:rsid w:val="009C35AA"/>
    <w:rsid w:val="009D0D89"/>
    <w:rsid w:val="009D24B7"/>
    <w:rsid w:val="009E037C"/>
    <w:rsid w:val="009E1FE4"/>
    <w:rsid w:val="009E2AB7"/>
    <w:rsid w:val="009E483D"/>
    <w:rsid w:val="009E6006"/>
    <w:rsid w:val="009F3CDF"/>
    <w:rsid w:val="009F55F0"/>
    <w:rsid w:val="009F5E21"/>
    <w:rsid w:val="009F7C05"/>
    <w:rsid w:val="00A0270D"/>
    <w:rsid w:val="00A040FC"/>
    <w:rsid w:val="00A05160"/>
    <w:rsid w:val="00A06482"/>
    <w:rsid w:val="00A10546"/>
    <w:rsid w:val="00A1226A"/>
    <w:rsid w:val="00A146D0"/>
    <w:rsid w:val="00A26A2D"/>
    <w:rsid w:val="00A272CE"/>
    <w:rsid w:val="00A3064D"/>
    <w:rsid w:val="00A30773"/>
    <w:rsid w:val="00A37796"/>
    <w:rsid w:val="00A409A7"/>
    <w:rsid w:val="00A5050D"/>
    <w:rsid w:val="00A57099"/>
    <w:rsid w:val="00A577F4"/>
    <w:rsid w:val="00A634C2"/>
    <w:rsid w:val="00A71479"/>
    <w:rsid w:val="00A72BD8"/>
    <w:rsid w:val="00A840B1"/>
    <w:rsid w:val="00A9002A"/>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F8A"/>
    <w:rsid w:val="00B40771"/>
    <w:rsid w:val="00B40C7E"/>
    <w:rsid w:val="00B422C8"/>
    <w:rsid w:val="00B42D95"/>
    <w:rsid w:val="00B54C76"/>
    <w:rsid w:val="00B62988"/>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414AD"/>
    <w:rsid w:val="00C430C9"/>
    <w:rsid w:val="00C45EEC"/>
    <w:rsid w:val="00C51319"/>
    <w:rsid w:val="00C563AD"/>
    <w:rsid w:val="00C627D6"/>
    <w:rsid w:val="00C638EC"/>
    <w:rsid w:val="00C653D5"/>
    <w:rsid w:val="00C7189B"/>
    <w:rsid w:val="00C731CA"/>
    <w:rsid w:val="00C75A26"/>
    <w:rsid w:val="00C8119E"/>
    <w:rsid w:val="00C8587D"/>
    <w:rsid w:val="00C92372"/>
    <w:rsid w:val="00C932A1"/>
    <w:rsid w:val="00C956D7"/>
    <w:rsid w:val="00C96902"/>
    <w:rsid w:val="00CA0494"/>
    <w:rsid w:val="00CA2C12"/>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391"/>
    <w:rsid w:val="00D31F0B"/>
    <w:rsid w:val="00D326D9"/>
    <w:rsid w:val="00D35049"/>
    <w:rsid w:val="00D409E1"/>
    <w:rsid w:val="00D44821"/>
    <w:rsid w:val="00D54C29"/>
    <w:rsid w:val="00D60BC1"/>
    <w:rsid w:val="00D82CAB"/>
    <w:rsid w:val="00D86FC3"/>
    <w:rsid w:val="00D87CA6"/>
    <w:rsid w:val="00D90CE2"/>
    <w:rsid w:val="00D93386"/>
    <w:rsid w:val="00D95770"/>
    <w:rsid w:val="00DA3386"/>
    <w:rsid w:val="00DB0268"/>
    <w:rsid w:val="00DB1DAD"/>
    <w:rsid w:val="00DB748A"/>
    <w:rsid w:val="00DC5A3D"/>
    <w:rsid w:val="00DD116A"/>
    <w:rsid w:val="00DD1648"/>
    <w:rsid w:val="00DE4C13"/>
    <w:rsid w:val="00E012A7"/>
    <w:rsid w:val="00E155B5"/>
    <w:rsid w:val="00E16A95"/>
    <w:rsid w:val="00E203D7"/>
    <w:rsid w:val="00E216A1"/>
    <w:rsid w:val="00E23924"/>
    <w:rsid w:val="00E24944"/>
    <w:rsid w:val="00E32D01"/>
    <w:rsid w:val="00E366C3"/>
    <w:rsid w:val="00E403D1"/>
    <w:rsid w:val="00E43378"/>
    <w:rsid w:val="00E52D68"/>
    <w:rsid w:val="00E57926"/>
    <w:rsid w:val="00E6072E"/>
    <w:rsid w:val="00E71FE4"/>
    <w:rsid w:val="00E72B34"/>
    <w:rsid w:val="00E7688B"/>
    <w:rsid w:val="00E81601"/>
    <w:rsid w:val="00E85524"/>
    <w:rsid w:val="00E8799C"/>
    <w:rsid w:val="00E87E2A"/>
    <w:rsid w:val="00E906B8"/>
    <w:rsid w:val="00E956EC"/>
    <w:rsid w:val="00E9748E"/>
    <w:rsid w:val="00EA0782"/>
    <w:rsid w:val="00EA20BB"/>
    <w:rsid w:val="00EA38B8"/>
    <w:rsid w:val="00EA5541"/>
    <w:rsid w:val="00EB10D9"/>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C0DD9"/>
    <w:rsid w:val="00FC0DEB"/>
    <w:rsid w:val="00FC4909"/>
    <w:rsid w:val="00FC4962"/>
    <w:rsid w:val="00FC4A01"/>
    <w:rsid w:val="00FD0CCF"/>
    <w:rsid w:val="00FD12DE"/>
    <w:rsid w:val="00FD62FF"/>
    <w:rsid w:val="00FD76E1"/>
    <w:rsid w:val="00FE1F51"/>
    <w:rsid w:val="00FE2296"/>
    <w:rsid w:val="00FE2F78"/>
    <w:rsid w:val="00FE61C6"/>
    <w:rsid w:val="00FF35FF"/>
    <w:rsid w:val="00FF4EA4"/>
    <w:rsid w:val="098452E8"/>
    <w:rsid w:val="15C36305"/>
    <w:rsid w:val="1E830188"/>
    <w:rsid w:val="27A514A5"/>
    <w:rsid w:val="2A8C5E8A"/>
    <w:rsid w:val="30341D5F"/>
    <w:rsid w:val="33910624"/>
    <w:rsid w:val="37B76825"/>
    <w:rsid w:val="37BA361C"/>
    <w:rsid w:val="3DC73228"/>
    <w:rsid w:val="3EBF146B"/>
    <w:rsid w:val="4763405B"/>
    <w:rsid w:val="4E223083"/>
    <w:rsid w:val="53A46D87"/>
    <w:rsid w:val="563B6C27"/>
    <w:rsid w:val="58D3072E"/>
    <w:rsid w:val="5BEC6684"/>
    <w:rsid w:val="5E852F5A"/>
    <w:rsid w:val="600335BD"/>
    <w:rsid w:val="610D5CAB"/>
    <w:rsid w:val="6998040D"/>
    <w:rsid w:val="6BAF7CDA"/>
    <w:rsid w:val="6F832974"/>
    <w:rsid w:val="716D4BCE"/>
    <w:rsid w:val="754A040E"/>
    <w:rsid w:val="7A490A89"/>
    <w:rsid w:val="7A70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4"/>
    <w:pPr>
      <w:widowControl w:val="0"/>
      <w:jc w:val="both"/>
    </w:pPr>
    <w:rPr>
      <w:kern w:val="2"/>
      <w:sz w:val="21"/>
      <w:szCs w:val="22"/>
    </w:rPr>
  </w:style>
  <w:style w:type="paragraph" w:styleId="1">
    <w:name w:val="heading 1"/>
    <w:basedOn w:val="a"/>
    <w:next w:val="a"/>
    <w:link w:val="1Char"/>
    <w:qFormat/>
    <w:rsid w:val="00250CA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50CA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50CA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50CA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250CA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250CA4"/>
    <w:pPr>
      <w:spacing w:after="120"/>
    </w:pPr>
  </w:style>
  <w:style w:type="paragraph" w:styleId="a5">
    <w:name w:val="Normal Indent"/>
    <w:basedOn w:val="a"/>
    <w:qFormat/>
    <w:rsid w:val="00250CA4"/>
    <w:pPr>
      <w:ind w:firstLine="425"/>
    </w:pPr>
    <w:rPr>
      <w:rFonts w:ascii="Times New Roman" w:eastAsia="宋体" w:hAnsi="Times New Roman" w:cs="Times New Roman"/>
      <w:szCs w:val="20"/>
    </w:rPr>
  </w:style>
  <w:style w:type="paragraph" w:styleId="a6">
    <w:name w:val="caption"/>
    <w:basedOn w:val="a"/>
    <w:next w:val="a"/>
    <w:qFormat/>
    <w:rsid w:val="00250CA4"/>
    <w:rPr>
      <w:rFonts w:ascii="Arial" w:eastAsia="黑体" w:hAnsi="Arial" w:cs="Arial"/>
      <w:sz w:val="20"/>
      <w:szCs w:val="20"/>
    </w:rPr>
  </w:style>
  <w:style w:type="paragraph" w:styleId="30">
    <w:name w:val="Body Text 3"/>
    <w:basedOn w:val="a"/>
    <w:link w:val="3Char0"/>
    <w:rsid w:val="00250CA4"/>
    <w:rPr>
      <w:rFonts w:ascii="Times New Roman" w:eastAsia="宋体" w:hAnsi="Times New Roman" w:cs="Times New Roman"/>
      <w:color w:val="FF0000"/>
      <w:sz w:val="24"/>
      <w:szCs w:val="24"/>
    </w:rPr>
  </w:style>
  <w:style w:type="paragraph" w:styleId="5">
    <w:name w:val="toc 5"/>
    <w:basedOn w:val="a"/>
    <w:next w:val="a"/>
    <w:uiPriority w:val="39"/>
    <w:rsid w:val="00250CA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50CA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50CA4"/>
    <w:rPr>
      <w:rFonts w:eastAsia="宋体"/>
      <w:sz w:val="24"/>
    </w:rPr>
  </w:style>
  <w:style w:type="paragraph" w:styleId="a8">
    <w:name w:val="Date"/>
    <w:basedOn w:val="a"/>
    <w:next w:val="a"/>
    <w:link w:val="Char2"/>
    <w:uiPriority w:val="99"/>
    <w:unhideWhenUsed/>
    <w:qFormat/>
    <w:rsid w:val="00250CA4"/>
    <w:pPr>
      <w:ind w:leftChars="2500" w:left="100"/>
    </w:pPr>
  </w:style>
  <w:style w:type="paragraph" w:styleId="a9">
    <w:name w:val="footer"/>
    <w:basedOn w:val="a"/>
    <w:link w:val="Char3"/>
    <w:uiPriority w:val="99"/>
    <w:unhideWhenUsed/>
    <w:qFormat/>
    <w:rsid w:val="00250CA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50CA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50CA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50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250CA4"/>
    <w:rPr>
      <w:rFonts w:ascii="Calibri" w:eastAsia="宋体" w:hAnsi="Calibri" w:cs="Times New Roman"/>
      <w:sz w:val="24"/>
      <w:szCs w:val="24"/>
    </w:rPr>
  </w:style>
  <w:style w:type="character" w:styleId="ac">
    <w:name w:val="Strong"/>
    <w:basedOn w:val="a0"/>
    <w:uiPriority w:val="22"/>
    <w:qFormat/>
    <w:rsid w:val="00250CA4"/>
    <w:rPr>
      <w:b/>
      <w:bCs/>
    </w:rPr>
  </w:style>
  <w:style w:type="character" w:styleId="ad">
    <w:name w:val="FollowedHyperlink"/>
    <w:basedOn w:val="a0"/>
    <w:uiPriority w:val="99"/>
    <w:semiHidden/>
    <w:unhideWhenUsed/>
    <w:rsid w:val="00250CA4"/>
    <w:rPr>
      <w:color w:val="800080" w:themeColor="followedHyperlink"/>
      <w:u w:val="single"/>
    </w:rPr>
  </w:style>
  <w:style w:type="character" w:styleId="ae">
    <w:name w:val="Hyperlink"/>
    <w:basedOn w:val="a0"/>
    <w:uiPriority w:val="99"/>
    <w:unhideWhenUsed/>
    <w:qFormat/>
    <w:rsid w:val="00250CA4"/>
    <w:rPr>
      <w:color w:val="0000FF"/>
      <w:u w:val="single"/>
    </w:rPr>
  </w:style>
  <w:style w:type="character" w:customStyle="1" w:styleId="1Char">
    <w:name w:val="标题 1 Char"/>
    <w:basedOn w:val="a0"/>
    <w:link w:val="1"/>
    <w:rsid w:val="00250CA4"/>
    <w:rPr>
      <w:rFonts w:ascii="Calibri" w:eastAsia="宋体" w:hAnsi="Calibri" w:cs="Times New Roman"/>
      <w:b/>
      <w:bCs/>
      <w:kern w:val="44"/>
      <w:sz w:val="44"/>
      <w:szCs w:val="44"/>
    </w:rPr>
  </w:style>
  <w:style w:type="character" w:customStyle="1" w:styleId="2Char">
    <w:name w:val="标题 2 Char"/>
    <w:basedOn w:val="a0"/>
    <w:link w:val="2"/>
    <w:rsid w:val="00250CA4"/>
    <w:rPr>
      <w:rFonts w:ascii="Arial" w:eastAsia="黑体" w:hAnsi="Arial" w:cs="Times New Roman"/>
      <w:b/>
      <w:bCs/>
      <w:kern w:val="0"/>
      <w:sz w:val="32"/>
      <w:szCs w:val="32"/>
    </w:rPr>
  </w:style>
  <w:style w:type="character" w:customStyle="1" w:styleId="3Char">
    <w:name w:val="标题 3 Char"/>
    <w:basedOn w:val="a0"/>
    <w:link w:val="3"/>
    <w:rsid w:val="00250CA4"/>
    <w:rPr>
      <w:rFonts w:ascii="宋体" w:eastAsia="宋体" w:hAnsi="宋体" w:cs="Times New Roman"/>
      <w:b/>
      <w:color w:val="000000"/>
      <w:kern w:val="0"/>
      <w:sz w:val="24"/>
      <w:szCs w:val="20"/>
      <w:lang w:val="en-GB"/>
    </w:rPr>
  </w:style>
  <w:style w:type="character" w:customStyle="1" w:styleId="4Char">
    <w:name w:val="标题 4 Char"/>
    <w:basedOn w:val="a0"/>
    <w:link w:val="4"/>
    <w:rsid w:val="00250CA4"/>
    <w:rPr>
      <w:rFonts w:ascii="Arial" w:eastAsia="黑体" w:hAnsi="Arial" w:cs="Times New Roman"/>
      <w:b/>
      <w:bCs/>
      <w:kern w:val="0"/>
      <w:sz w:val="28"/>
      <w:szCs w:val="28"/>
    </w:rPr>
  </w:style>
  <w:style w:type="character" w:customStyle="1" w:styleId="Char1">
    <w:name w:val="纯文本 Char"/>
    <w:basedOn w:val="a0"/>
    <w:link w:val="a7"/>
    <w:qFormat/>
    <w:rsid w:val="00250CA4"/>
    <w:rPr>
      <w:rFonts w:eastAsia="宋体"/>
      <w:sz w:val="24"/>
    </w:rPr>
  </w:style>
  <w:style w:type="character" w:customStyle="1" w:styleId="Char2">
    <w:name w:val="日期 Char"/>
    <w:basedOn w:val="a0"/>
    <w:link w:val="a8"/>
    <w:uiPriority w:val="99"/>
    <w:qFormat/>
    <w:rsid w:val="00250CA4"/>
  </w:style>
  <w:style w:type="character" w:customStyle="1" w:styleId="Char3">
    <w:name w:val="页脚 Char"/>
    <w:basedOn w:val="a0"/>
    <w:link w:val="a9"/>
    <w:uiPriority w:val="99"/>
    <w:qFormat/>
    <w:rsid w:val="00250CA4"/>
    <w:rPr>
      <w:sz w:val="18"/>
      <w:szCs w:val="18"/>
    </w:rPr>
  </w:style>
  <w:style w:type="character" w:customStyle="1" w:styleId="Char4">
    <w:name w:val="页眉 Char"/>
    <w:basedOn w:val="a0"/>
    <w:link w:val="aa"/>
    <w:uiPriority w:val="99"/>
    <w:qFormat/>
    <w:rsid w:val="00250CA4"/>
    <w:rPr>
      <w:sz w:val="18"/>
      <w:szCs w:val="18"/>
    </w:rPr>
  </w:style>
  <w:style w:type="character" w:customStyle="1" w:styleId="Char10">
    <w:name w:val="纯文本 Char1"/>
    <w:qFormat/>
    <w:rsid w:val="00250CA4"/>
    <w:rPr>
      <w:rFonts w:eastAsia="宋体"/>
      <w:sz w:val="24"/>
    </w:rPr>
  </w:style>
  <w:style w:type="paragraph" w:customStyle="1" w:styleId="Default">
    <w:name w:val="Default"/>
    <w:qFormat/>
    <w:rsid w:val="00250CA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50CA4"/>
    <w:pPr>
      <w:ind w:firstLineChars="200" w:firstLine="420"/>
    </w:pPr>
  </w:style>
  <w:style w:type="paragraph" w:styleId="af">
    <w:name w:val="List Paragraph"/>
    <w:basedOn w:val="a"/>
    <w:uiPriority w:val="72"/>
    <w:unhideWhenUsed/>
    <w:qFormat/>
    <w:rsid w:val="00250CA4"/>
    <w:pPr>
      <w:ind w:firstLineChars="200" w:firstLine="420"/>
    </w:pPr>
  </w:style>
  <w:style w:type="character" w:customStyle="1" w:styleId="CharChar">
    <w:name w:val="正文文本缩进 Char Char"/>
    <w:link w:val="13"/>
    <w:qFormat/>
    <w:rsid w:val="00250CA4"/>
    <w:rPr>
      <w:rFonts w:ascii="宋体"/>
      <w:sz w:val="24"/>
    </w:rPr>
  </w:style>
  <w:style w:type="paragraph" w:customStyle="1" w:styleId="13">
    <w:name w:val="正文文本缩进1"/>
    <w:basedOn w:val="a"/>
    <w:link w:val="CharChar"/>
    <w:rsid w:val="00250CA4"/>
    <w:pPr>
      <w:spacing w:line="360" w:lineRule="auto"/>
      <w:ind w:firstLineChars="200" w:firstLine="480"/>
    </w:pPr>
    <w:rPr>
      <w:rFonts w:ascii="宋体"/>
      <w:sz w:val="24"/>
    </w:rPr>
  </w:style>
  <w:style w:type="character" w:customStyle="1" w:styleId="CharChar0">
    <w:name w:val="日期 Char Char"/>
    <w:link w:val="14"/>
    <w:rsid w:val="00250CA4"/>
    <w:rPr>
      <w:sz w:val="24"/>
    </w:rPr>
  </w:style>
  <w:style w:type="paragraph" w:customStyle="1" w:styleId="14">
    <w:name w:val="日期1"/>
    <w:basedOn w:val="a"/>
    <w:next w:val="a"/>
    <w:link w:val="CharChar0"/>
    <w:rsid w:val="00250CA4"/>
    <w:rPr>
      <w:sz w:val="24"/>
    </w:rPr>
  </w:style>
  <w:style w:type="paragraph" w:customStyle="1" w:styleId="15">
    <w:name w:val="正文缩进1"/>
    <w:basedOn w:val="a"/>
    <w:rsid w:val="00250CA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50CA4"/>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250CA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50CA4"/>
    <w:rPr>
      <w:rFonts w:ascii="Times New Roman" w:eastAsia="宋体" w:hAnsi="Times New Roman" w:cs="Times New Roman"/>
      <w:color w:val="FF0000"/>
      <w:sz w:val="24"/>
      <w:szCs w:val="24"/>
    </w:rPr>
  </w:style>
  <w:style w:type="character" w:customStyle="1" w:styleId="edittexttarea">
    <w:name w:val="edittexttarea"/>
    <w:basedOn w:val="a0"/>
    <w:rsid w:val="00250CA4"/>
  </w:style>
  <w:style w:type="paragraph" w:customStyle="1" w:styleId="11212">
    <w:name w:val="样式 标题 1 + 四号 居中 段前: 12 磅 段后: 12 磅 行距: 单倍行距"/>
    <w:basedOn w:val="1"/>
    <w:rsid w:val="00250CA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50CA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50CA4"/>
  </w:style>
  <w:style w:type="character" w:customStyle="1" w:styleId="Char">
    <w:name w:val="正文首行缩进 Char"/>
    <w:basedOn w:val="Char0"/>
    <w:link w:val="a3"/>
    <w:rsid w:val="00250CA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50CA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9/" TargetMode="External"/><Relationship Id="rId18" Type="http://schemas.openxmlformats.org/officeDocument/2006/relationships/hyperlink" Target="http://detail.zol.com.cn/product_param/index15.html" TargetMode="External"/><Relationship Id="rId26" Type="http://schemas.openxmlformats.org/officeDocument/2006/relationships/hyperlink" Target="http://cx.cnca.cn/rjwcx/web/cert/index.do" TargetMode="External"/><Relationship Id="rId3" Type="http://schemas.openxmlformats.org/officeDocument/2006/relationships/numbering" Target="numbering.xml"/><Relationship Id="rId21" Type="http://schemas.openxmlformats.org/officeDocument/2006/relationships/hyperlink" Target="http://detail.zol.com.cn/product_param/index30.html" TargetMode="External"/><Relationship Id="rId7" Type="http://schemas.openxmlformats.org/officeDocument/2006/relationships/footnotes" Target="footnotes.xml"/><Relationship Id="rId12" Type="http://schemas.openxmlformats.org/officeDocument/2006/relationships/hyperlink" Target="http://detail.zol.com.cn/projector/p10981/" TargetMode="External"/><Relationship Id="rId17" Type="http://schemas.openxmlformats.org/officeDocument/2006/relationships/hyperlink" Target="http://detail.zol.com.cn/product_param/index31.html"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detail.zol.com.cn/product_param/index13.html" TargetMode="External"/><Relationship Id="rId20" Type="http://schemas.openxmlformats.org/officeDocument/2006/relationships/hyperlink" Target="http://detail.zol.com.cn/product_param/index2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projector/s1882/" TargetMode="Externa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detail.zol.com.cn/product_param/index9.html" TargetMode="External"/><Relationship Id="rId23" Type="http://schemas.openxmlformats.org/officeDocument/2006/relationships/hyperlink" Target="https://baike.baidu.com/item/%E6%89%BF%E6%8B%85%E8%BF%9E%E5%B8%A6%E8%B4%A3%E4%BB%BB"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detail.zol.com.cn/product_param/index22.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duct_param/index4.html" TargetMode="External"/><Relationship Id="rId22" Type="http://schemas.openxmlformats.org/officeDocument/2006/relationships/hyperlink" Target="http://221.14.6.70:8088/ggzy"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1F9A3-D98F-4705-9879-5EC8BB3E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74</Pages>
  <Words>6145</Words>
  <Characters>35031</Characters>
  <Application>Microsoft Office Word</Application>
  <DocSecurity>0</DocSecurity>
  <Lines>291</Lines>
  <Paragraphs>82</Paragraphs>
  <ScaleCrop>false</ScaleCrop>
  <Company>Sky123.Org</Company>
  <LinksUpToDate>false</LinksUpToDate>
  <CharactersWithSpaces>41094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2018-07-24T07:39:00Z</cp:lastPrinted>
  <dcterms:created xsi:type="dcterms:W3CDTF">2018-07-24T01:54:00Z</dcterms:created>
  <dcterms:modified xsi:type="dcterms:W3CDTF">2018-08-02T06:56:00Z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