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0499" w:rsidRDefault="00550499" w:rsidP="00550499">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禹州市教育体育</w:t>
      </w:r>
      <w:proofErr w:type="gramStart"/>
      <w:r>
        <w:rPr>
          <w:rFonts w:ascii="仿宋" w:eastAsia="仿宋" w:hAnsi="仿宋" w:cs="仿宋" w:hint="eastAsia"/>
          <w:b/>
          <w:bCs/>
          <w:sz w:val="44"/>
          <w:szCs w:val="44"/>
        </w:rPr>
        <w:t>局学生</w:t>
      </w:r>
      <w:proofErr w:type="gramEnd"/>
      <w:r>
        <w:rPr>
          <w:rFonts w:ascii="仿宋" w:eastAsia="仿宋" w:hAnsi="仿宋" w:cs="仿宋" w:hint="eastAsia"/>
          <w:b/>
          <w:bCs/>
          <w:sz w:val="44"/>
          <w:szCs w:val="44"/>
        </w:rPr>
        <w:t>课桌凳及双层床采购项目</w:t>
      </w:r>
    </w:p>
    <w:p w:rsidR="001B7C36" w:rsidRPr="00DA4D5D" w:rsidRDefault="008F5BC5" w:rsidP="00DA4D5D">
      <w:pPr>
        <w:ind w:firstLineChars="100" w:firstLine="442"/>
        <w:jc w:val="center"/>
        <w:rPr>
          <w:rFonts w:ascii="仿宋" w:eastAsia="仿宋" w:hAnsi="仿宋" w:cs="仿宋"/>
          <w:b/>
          <w:bCs/>
          <w:sz w:val="44"/>
          <w:szCs w:val="44"/>
        </w:rPr>
      </w:pPr>
      <w:r w:rsidRPr="00DA4D5D">
        <w:rPr>
          <w:rFonts w:ascii="仿宋" w:eastAsia="仿宋" w:hAnsi="仿宋" w:cs="仿宋" w:hint="eastAsia"/>
          <w:b/>
          <w:bCs/>
          <w:sz w:val="44"/>
          <w:szCs w:val="44"/>
        </w:rPr>
        <w:t>招标文件</w:t>
      </w:r>
    </w:p>
    <w:p w:rsidR="001B7C36" w:rsidRDefault="001B7C36">
      <w:pPr>
        <w:rPr>
          <w:rFonts w:ascii="仿宋" w:eastAsia="仿宋" w:hAnsi="仿宋"/>
          <w:sz w:val="32"/>
        </w:rPr>
      </w:pPr>
    </w:p>
    <w:p w:rsidR="001B7C36" w:rsidRDefault="001B7C36">
      <w:pPr>
        <w:rPr>
          <w:rFonts w:ascii="仿宋" w:eastAsia="仿宋" w:hAnsi="仿宋"/>
          <w:sz w:val="32"/>
        </w:rPr>
      </w:pPr>
    </w:p>
    <w:p w:rsidR="001B7C36" w:rsidRDefault="001B7C36">
      <w:pPr>
        <w:rPr>
          <w:rFonts w:ascii="仿宋" w:eastAsia="仿宋" w:hAnsi="仿宋"/>
          <w:sz w:val="32"/>
        </w:rPr>
      </w:pPr>
    </w:p>
    <w:p w:rsidR="005B644D" w:rsidRDefault="008F5BC5" w:rsidP="005B644D">
      <w:pPr>
        <w:pStyle w:val="11"/>
        <w:spacing w:line="360" w:lineRule="auto"/>
        <w:ind w:firstLineChars="100" w:firstLine="320"/>
        <w:rPr>
          <w:rFonts w:ascii="仿宋" w:eastAsia="仿宋" w:hAnsi="仿宋"/>
          <w:sz w:val="32"/>
        </w:rPr>
      </w:pPr>
      <w:r>
        <w:rPr>
          <w:rFonts w:ascii="仿宋" w:eastAsia="仿宋" w:hAnsi="仿宋" w:hint="eastAsia"/>
          <w:sz w:val="32"/>
        </w:rPr>
        <w:t>采购单位：</w:t>
      </w:r>
      <w:r w:rsidR="005B644D">
        <w:rPr>
          <w:rFonts w:ascii="仿宋" w:eastAsia="仿宋" w:hAnsi="仿宋" w:hint="eastAsia"/>
          <w:sz w:val="32"/>
        </w:rPr>
        <w:t>禹州市教育体育局</w:t>
      </w:r>
    </w:p>
    <w:p w:rsidR="00DA4D5D" w:rsidRPr="00550499" w:rsidRDefault="008F5BC5" w:rsidP="00DA4D5D">
      <w:pPr>
        <w:pStyle w:val="11"/>
        <w:spacing w:line="360" w:lineRule="auto"/>
        <w:ind w:firstLineChars="100" w:firstLine="320"/>
        <w:rPr>
          <w:rFonts w:ascii="仿宋" w:eastAsia="仿宋" w:hAnsi="仿宋"/>
          <w:sz w:val="32"/>
        </w:rPr>
      </w:pPr>
      <w:r>
        <w:rPr>
          <w:rFonts w:ascii="仿宋" w:eastAsia="仿宋" w:hAnsi="仿宋" w:hint="eastAsia"/>
          <w:sz w:val="32"/>
        </w:rPr>
        <w:t>项目名称:</w:t>
      </w:r>
      <w:r w:rsidRPr="008F5BC5">
        <w:rPr>
          <w:rFonts w:hint="eastAsia"/>
        </w:rPr>
        <w:t xml:space="preserve"> </w:t>
      </w:r>
      <w:r w:rsidR="00550499" w:rsidRPr="00550499">
        <w:rPr>
          <w:rFonts w:ascii="仿宋" w:eastAsia="仿宋" w:hAnsi="仿宋" w:hint="eastAsia"/>
          <w:sz w:val="32"/>
        </w:rPr>
        <w:t>禹州市教育体育</w:t>
      </w:r>
      <w:proofErr w:type="gramStart"/>
      <w:r w:rsidR="00550499" w:rsidRPr="00550499">
        <w:rPr>
          <w:rFonts w:ascii="仿宋" w:eastAsia="仿宋" w:hAnsi="仿宋" w:hint="eastAsia"/>
          <w:sz w:val="32"/>
        </w:rPr>
        <w:t>局学生</w:t>
      </w:r>
      <w:proofErr w:type="gramEnd"/>
      <w:r w:rsidR="00550499" w:rsidRPr="00550499">
        <w:rPr>
          <w:rFonts w:ascii="仿宋" w:eastAsia="仿宋" w:hAnsi="仿宋" w:hint="eastAsia"/>
          <w:sz w:val="32"/>
        </w:rPr>
        <w:t>课桌凳及双层床采购项目</w:t>
      </w:r>
    </w:p>
    <w:p w:rsidR="001B7C36" w:rsidRDefault="008F5BC5" w:rsidP="00DA4D5D">
      <w:pPr>
        <w:pStyle w:val="11"/>
        <w:spacing w:line="360" w:lineRule="auto"/>
        <w:ind w:firstLineChars="100" w:firstLine="320"/>
        <w:rPr>
          <w:rFonts w:ascii="仿宋" w:eastAsia="仿宋" w:hAnsi="仿宋"/>
          <w:sz w:val="32"/>
        </w:rPr>
      </w:pPr>
      <w:r>
        <w:rPr>
          <w:rFonts w:ascii="仿宋" w:eastAsia="仿宋" w:hAnsi="仿宋" w:hint="eastAsia"/>
          <w:sz w:val="32"/>
        </w:rPr>
        <w:t>项目编号：YZCG—</w:t>
      </w:r>
      <w:r w:rsidR="00550499">
        <w:rPr>
          <w:rFonts w:ascii="仿宋" w:eastAsia="仿宋" w:hAnsi="仿宋" w:hint="eastAsia"/>
          <w:sz w:val="32"/>
        </w:rPr>
        <w:t>G2018288</w:t>
      </w:r>
    </w:p>
    <w:p w:rsidR="001B7C36" w:rsidRDefault="008F5BC5">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1B7C36" w:rsidRDefault="008F5BC5">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1B7C36" w:rsidRDefault="001B7C36">
      <w:pPr>
        <w:rPr>
          <w:rFonts w:ascii="仿宋" w:eastAsia="仿宋" w:hAnsi="仿宋"/>
          <w:b/>
          <w:sz w:val="32"/>
        </w:rPr>
      </w:pPr>
    </w:p>
    <w:p w:rsidR="001B7C36" w:rsidRDefault="00550499">
      <w:pPr>
        <w:ind w:firstLineChars="950" w:firstLine="3040"/>
        <w:rPr>
          <w:rFonts w:ascii="仿宋" w:eastAsia="仿宋" w:hAnsi="仿宋"/>
          <w:bCs/>
          <w:sz w:val="32"/>
        </w:rPr>
      </w:pPr>
      <w:r>
        <w:rPr>
          <w:rFonts w:ascii="仿宋" w:eastAsia="仿宋" w:hAnsi="仿宋" w:hint="eastAsia"/>
          <w:bCs/>
          <w:sz w:val="32"/>
        </w:rPr>
        <w:t>二〇一八年九</w:t>
      </w:r>
      <w:r w:rsidR="008F5BC5">
        <w:rPr>
          <w:rFonts w:ascii="仿宋" w:eastAsia="仿宋" w:hAnsi="仿宋" w:hint="eastAsia"/>
          <w:bCs/>
          <w:sz w:val="32"/>
        </w:rPr>
        <w:t>月</w:t>
      </w:r>
    </w:p>
    <w:p w:rsidR="001B7C36" w:rsidRDefault="001B7C36">
      <w:pPr>
        <w:rPr>
          <w:rFonts w:ascii="仿宋" w:eastAsia="仿宋" w:hAnsi="仿宋"/>
          <w:bCs/>
          <w:sz w:val="32"/>
        </w:rPr>
        <w:sectPr w:rsidR="001B7C36">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1B7C36" w:rsidRDefault="001B7C36">
      <w:pPr>
        <w:spacing w:line="520" w:lineRule="exact"/>
        <w:ind w:firstLine="570"/>
        <w:jc w:val="center"/>
        <w:textAlignment w:val="baseline"/>
        <w:rPr>
          <w:rFonts w:ascii="仿宋" w:eastAsia="仿宋" w:hAnsi="仿宋" w:cs="仿宋_GB2312"/>
          <w:b/>
          <w:sz w:val="44"/>
          <w:szCs w:val="24"/>
        </w:rPr>
      </w:pPr>
    </w:p>
    <w:p w:rsidR="001B7C36" w:rsidRDefault="008F5BC5">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1B7C36" w:rsidRDefault="008F5BC5" w:rsidP="008F5BC5">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1B7C36" w:rsidRDefault="008F5BC5">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1B7C36" w:rsidRDefault="008F5BC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1B7C36" w:rsidRDefault="001B7C36">
      <w:pPr>
        <w:autoSpaceDE w:val="0"/>
        <w:autoSpaceDN w:val="0"/>
        <w:adjustRightInd w:val="0"/>
        <w:spacing w:line="360" w:lineRule="auto"/>
        <w:rPr>
          <w:rFonts w:ascii="黑体" w:eastAsia="黑体" w:cs="黑体"/>
          <w:b/>
          <w:bCs/>
          <w:sz w:val="28"/>
          <w:szCs w:val="28"/>
          <w:lang w:val="zh-CN"/>
        </w:rPr>
      </w:pPr>
    </w:p>
    <w:p w:rsidR="001B7C36" w:rsidRDefault="001B7C36">
      <w:pPr>
        <w:spacing w:line="520" w:lineRule="exact"/>
        <w:textAlignment w:val="baseline"/>
        <w:rPr>
          <w:rFonts w:ascii="仿宋" w:eastAsia="仿宋" w:hAnsi="仿宋"/>
          <w:b/>
          <w:sz w:val="44"/>
          <w:szCs w:val="44"/>
        </w:rPr>
      </w:pPr>
    </w:p>
    <w:p w:rsidR="005B644D" w:rsidRDefault="008F5BC5" w:rsidP="005B644D">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B644D" w:rsidRDefault="005B644D" w:rsidP="005B644D">
      <w:pPr>
        <w:spacing w:line="520" w:lineRule="exact"/>
        <w:ind w:left="1966"/>
        <w:textAlignment w:val="baseline"/>
        <w:rPr>
          <w:rFonts w:ascii="仿宋" w:eastAsia="仿宋" w:hAnsi="仿宋"/>
          <w:b/>
          <w:sz w:val="44"/>
          <w:szCs w:val="44"/>
        </w:rPr>
      </w:pPr>
    </w:p>
    <w:p w:rsidR="00550499" w:rsidRDefault="00550499" w:rsidP="00550499">
      <w:pPr>
        <w:ind w:firstLineChars="100" w:firstLine="361"/>
        <w:rPr>
          <w:rFonts w:ascii="仿宋" w:eastAsia="仿宋" w:hAnsi="仿宋" w:cs="仿宋" w:hint="eastAsia"/>
          <w:b/>
          <w:bCs/>
          <w:sz w:val="36"/>
          <w:szCs w:val="36"/>
        </w:rPr>
      </w:pPr>
      <w:r w:rsidRPr="00550499">
        <w:rPr>
          <w:rFonts w:ascii="仿宋" w:eastAsia="仿宋" w:hAnsi="仿宋" w:cs="仿宋" w:hint="eastAsia"/>
          <w:b/>
          <w:bCs/>
          <w:sz w:val="36"/>
          <w:szCs w:val="36"/>
        </w:rPr>
        <w:t>禹州市教育体育</w:t>
      </w:r>
      <w:proofErr w:type="gramStart"/>
      <w:r w:rsidRPr="00550499">
        <w:rPr>
          <w:rFonts w:ascii="仿宋" w:eastAsia="仿宋" w:hAnsi="仿宋" w:cs="仿宋" w:hint="eastAsia"/>
          <w:b/>
          <w:bCs/>
          <w:sz w:val="36"/>
          <w:szCs w:val="36"/>
        </w:rPr>
        <w:t>局学生</w:t>
      </w:r>
      <w:proofErr w:type="gramEnd"/>
      <w:r w:rsidRPr="00550499">
        <w:rPr>
          <w:rFonts w:ascii="仿宋" w:eastAsia="仿宋" w:hAnsi="仿宋" w:cs="仿宋" w:hint="eastAsia"/>
          <w:b/>
          <w:bCs/>
          <w:sz w:val="36"/>
          <w:szCs w:val="36"/>
        </w:rPr>
        <w:t>课桌凳及双层床采购项目</w:t>
      </w:r>
    </w:p>
    <w:p w:rsidR="001B7C36" w:rsidRDefault="008F5BC5" w:rsidP="00550499">
      <w:pPr>
        <w:ind w:firstLineChars="900" w:firstLine="3253"/>
        <w:rPr>
          <w:rFonts w:ascii="仿宋" w:eastAsia="仿宋" w:hAnsi="仿宋" w:cs="仿宋"/>
          <w:b/>
          <w:bCs/>
          <w:sz w:val="36"/>
          <w:szCs w:val="36"/>
        </w:rPr>
      </w:pPr>
      <w:r>
        <w:rPr>
          <w:rFonts w:ascii="仿宋" w:eastAsia="仿宋" w:hAnsi="仿宋" w:cs="仿宋" w:hint="eastAsia"/>
          <w:b/>
          <w:bCs/>
          <w:sz w:val="36"/>
          <w:szCs w:val="36"/>
        </w:rPr>
        <w:t xml:space="preserve">邀   请  函 </w:t>
      </w:r>
    </w:p>
    <w:p w:rsidR="001B7C36" w:rsidRDefault="001B7C36">
      <w:pPr>
        <w:ind w:firstLineChars="1500" w:firstLine="3614"/>
        <w:rPr>
          <w:rFonts w:ascii="仿宋" w:eastAsia="仿宋" w:hAnsi="仿宋" w:cs="仿宋"/>
          <w:b/>
          <w:bCs/>
          <w:sz w:val="24"/>
          <w:szCs w:val="24"/>
        </w:rPr>
      </w:pPr>
    </w:p>
    <w:p w:rsidR="001B7C36" w:rsidRDefault="005B644D" w:rsidP="00B701D0">
      <w:pPr>
        <w:spacing w:line="440" w:lineRule="exact"/>
        <w:ind w:firstLineChars="400" w:firstLine="960"/>
        <w:rPr>
          <w:rFonts w:ascii="仿宋" w:eastAsia="仿宋" w:hAnsi="仿宋" w:cs="仿宋"/>
          <w:sz w:val="24"/>
          <w:szCs w:val="24"/>
        </w:rPr>
      </w:pPr>
      <w:r>
        <w:rPr>
          <w:rFonts w:ascii="仿宋" w:eastAsia="仿宋" w:hAnsi="仿宋" w:cs="仿宋" w:hint="eastAsia"/>
          <w:sz w:val="24"/>
          <w:szCs w:val="24"/>
        </w:rPr>
        <w:t>禹州市政府采购中心受禹州市教育体育局</w:t>
      </w:r>
      <w:r w:rsidR="008F5BC5">
        <w:rPr>
          <w:rFonts w:ascii="仿宋" w:eastAsia="仿宋" w:hAnsi="仿宋" w:cs="仿宋" w:hint="eastAsia"/>
          <w:sz w:val="24"/>
          <w:szCs w:val="24"/>
        </w:rPr>
        <w:t>的委托，就“</w:t>
      </w:r>
      <w:r w:rsidR="00550499" w:rsidRPr="00550499">
        <w:rPr>
          <w:rFonts w:ascii="仿宋" w:eastAsia="仿宋" w:hAnsi="仿宋" w:cs="仿宋" w:hint="eastAsia"/>
          <w:sz w:val="24"/>
          <w:szCs w:val="24"/>
        </w:rPr>
        <w:t>禹州市教育体育局学生课桌凳及双层床采购项目</w:t>
      </w:r>
      <w:r w:rsidR="008F5BC5">
        <w:rPr>
          <w:rFonts w:ascii="仿宋" w:eastAsia="仿宋" w:hAnsi="仿宋" w:cs="仿宋" w:hint="eastAsia"/>
          <w:sz w:val="24"/>
          <w:szCs w:val="24"/>
        </w:rPr>
        <w:t>”进行公开招标，欢迎合格的投标人前来投标。</w:t>
      </w:r>
    </w:p>
    <w:p w:rsidR="001B7C36" w:rsidRDefault="008F5BC5">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1B7C36" w:rsidRPr="008F5BC5" w:rsidRDefault="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5B644D">
        <w:rPr>
          <w:rFonts w:ascii="仿宋" w:eastAsia="仿宋" w:hAnsi="仿宋" w:cs="仿宋" w:hint="eastAsia"/>
          <w:sz w:val="24"/>
          <w:szCs w:val="24"/>
        </w:rPr>
        <w:t>、采购人：禹州市教育体育局</w:t>
      </w:r>
    </w:p>
    <w:p w:rsidR="00550499" w:rsidRDefault="008F5BC5" w:rsidP="00DA4D5D">
      <w:pPr>
        <w:spacing w:line="440" w:lineRule="exact"/>
        <w:ind w:leftChars="304" w:left="2318" w:hangingChars="700" w:hanging="1680"/>
        <w:rPr>
          <w:rFonts w:ascii="仿宋" w:eastAsia="仿宋" w:hAnsi="仿宋" w:cs="仿宋" w:hint="eastAsia"/>
          <w:szCs w:val="21"/>
        </w:rPr>
      </w:pPr>
      <w:r>
        <w:rPr>
          <w:rFonts w:ascii="仿宋" w:eastAsia="仿宋" w:hAnsi="仿宋" w:cs="仿宋" w:hint="eastAsia"/>
          <w:sz w:val="24"/>
          <w:szCs w:val="24"/>
        </w:rPr>
        <w:t>2、项目名称：</w:t>
      </w:r>
      <w:r w:rsidR="00550499" w:rsidRPr="00550499">
        <w:rPr>
          <w:rFonts w:ascii="仿宋" w:eastAsia="仿宋" w:hAnsi="仿宋" w:cs="仿宋" w:hint="eastAsia"/>
          <w:szCs w:val="21"/>
        </w:rPr>
        <w:t>禹州市教育体育</w:t>
      </w:r>
      <w:proofErr w:type="gramStart"/>
      <w:r w:rsidR="00550499" w:rsidRPr="00550499">
        <w:rPr>
          <w:rFonts w:ascii="仿宋" w:eastAsia="仿宋" w:hAnsi="仿宋" w:cs="仿宋" w:hint="eastAsia"/>
          <w:szCs w:val="21"/>
        </w:rPr>
        <w:t>局学生</w:t>
      </w:r>
      <w:proofErr w:type="gramEnd"/>
      <w:r w:rsidR="00550499" w:rsidRPr="00550499">
        <w:rPr>
          <w:rFonts w:ascii="仿宋" w:eastAsia="仿宋" w:hAnsi="仿宋" w:cs="仿宋" w:hint="eastAsia"/>
          <w:szCs w:val="21"/>
        </w:rPr>
        <w:t>课桌凳及双层床采购项目</w:t>
      </w:r>
    </w:p>
    <w:p w:rsidR="001B7C36" w:rsidRDefault="008F5BC5" w:rsidP="00550499">
      <w:pPr>
        <w:spacing w:line="440" w:lineRule="exact"/>
        <w:ind w:leftChars="304" w:left="2318" w:hangingChars="700" w:hanging="1680"/>
        <w:rPr>
          <w:rFonts w:ascii="仿宋" w:eastAsia="仿宋" w:hAnsi="仿宋" w:cs="仿宋"/>
          <w:sz w:val="24"/>
          <w:szCs w:val="24"/>
        </w:rPr>
      </w:pPr>
      <w:r>
        <w:rPr>
          <w:rFonts w:ascii="仿宋" w:eastAsia="仿宋" w:hAnsi="仿宋" w:cs="仿宋" w:hint="eastAsia"/>
          <w:sz w:val="24"/>
          <w:szCs w:val="24"/>
        </w:rPr>
        <w:t>3、采购编号：</w:t>
      </w:r>
      <w:r w:rsidR="00DA4D5D">
        <w:rPr>
          <w:rFonts w:ascii="仿宋" w:eastAsia="仿宋" w:hAnsi="仿宋" w:cs="仿宋" w:hint="eastAsia"/>
          <w:sz w:val="24"/>
          <w:szCs w:val="24"/>
        </w:rPr>
        <w:t>YZCG-G2018</w:t>
      </w:r>
      <w:r w:rsidR="00550499">
        <w:rPr>
          <w:rFonts w:ascii="仿宋" w:eastAsia="仿宋" w:hAnsi="仿宋" w:cs="仿宋" w:hint="eastAsia"/>
          <w:sz w:val="24"/>
          <w:szCs w:val="24"/>
        </w:rPr>
        <w:t>288</w:t>
      </w:r>
    </w:p>
    <w:p w:rsidR="00DA4D5D" w:rsidRDefault="008F5BC5" w:rsidP="008F5BC5">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4、项目需求：</w:t>
      </w:r>
      <w:r w:rsidR="00550499">
        <w:rPr>
          <w:rFonts w:ascii="仿宋" w:eastAsia="仿宋" w:hAnsi="仿宋" w:cs="仿宋" w:hint="eastAsia"/>
          <w:sz w:val="24"/>
          <w:szCs w:val="24"/>
        </w:rPr>
        <w:t>课桌凳及双层床</w:t>
      </w:r>
    </w:p>
    <w:p w:rsidR="008F5BC5" w:rsidRPr="008F5BC5" w:rsidRDefault="008F5BC5" w:rsidP="008F5BC5">
      <w:pPr>
        <w:spacing w:line="440" w:lineRule="exact"/>
        <w:ind w:firstLineChars="200" w:firstLine="480"/>
        <w:rPr>
          <w:rFonts w:ascii="仿宋" w:eastAsia="仿宋" w:hAnsi="仿宋" w:cs="仿宋"/>
          <w:sz w:val="24"/>
          <w:szCs w:val="24"/>
        </w:rPr>
      </w:pPr>
      <w:r w:rsidRPr="008F5BC5">
        <w:rPr>
          <w:rFonts w:ascii="仿宋" w:eastAsia="仿宋" w:hAnsi="仿宋" w:cs="仿宋" w:hint="eastAsia"/>
          <w:sz w:val="24"/>
          <w:szCs w:val="24"/>
        </w:rPr>
        <w:t>5、采购预算：</w:t>
      </w:r>
      <w:r w:rsidR="00550499">
        <w:rPr>
          <w:rFonts w:ascii="仿宋" w:eastAsia="仿宋" w:hAnsi="仿宋" w:cs="仿宋" w:hint="eastAsia"/>
          <w:sz w:val="24"/>
          <w:szCs w:val="24"/>
        </w:rPr>
        <w:t>277</w:t>
      </w:r>
      <w:r w:rsidR="00B701D0" w:rsidRPr="00B701D0">
        <w:rPr>
          <w:rFonts w:ascii="仿宋" w:eastAsia="仿宋" w:hAnsi="仿宋" w:cs="仿宋" w:hint="eastAsia"/>
          <w:sz w:val="24"/>
          <w:szCs w:val="24"/>
        </w:rPr>
        <w:t>万元</w:t>
      </w:r>
    </w:p>
    <w:p w:rsidR="008F5BC5" w:rsidRDefault="008F5BC5" w:rsidP="008F5BC5">
      <w:pPr>
        <w:spacing w:line="440" w:lineRule="exact"/>
        <w:ind w:firstLineChars="150" w:firstLine="360"/>
        <w:rPr>
          <w:rFonts w:ascii="仿宋" w:eastAsia="仿宋" w:hAnsi="仿宋" w:cs="仿宋"/>
          <w:sz w:val="24"/>
          <w:szCs w:val="24"/>
        </w:rPr>
      </w:pPr>
      <w:r w:rsidRPr="008F5BC5">
        <w:rPr>
          <w:rFonts w:ascii="仿宋" w:eastAsia="仿宋" w:hAnsi="仿宋" w:cs="仿宋" w:hint="eastAsia"/>
          <w:sz w:val="24"/>
          <w:szCs w:val="24"/>
        </w:rPr>
        <w:t xml:space="preserve"> 6、最高限价：</w:t>
      </w:r>
      <w:r w:rsidR="00550499">
        <w:rPr>
          <w:rFonts w:ascii="仿宋" w:eastAsia="仿宋" w:hAnsi="仿宋" w:cs="仿宋" w:hint="eastAsia"/>
          <w:sz w:val="24"/>
          <w:szCs w:val="24"/>
        </w:rPr>
        <w:t>277</w:t>
      </w:r>
      <w:r w:rsidR="00B701D0" w:rsidRPr="00B701D0">
        <w:rPr>
          <w:rFonts w:ascii="仿宋" w:eastAsia="仿宋" w:hAnsi="仿宋" w:cs="仿宋" w:hint="eastAsia"/>
          <w:sz w:val="24"/>
          <w:szCs w:val="24"/>
        </w:rPr>
        <w:t>万元</w:t>
      </w:r>
      <w:r>
        <w:rPr>
          <w:rFonts w:ascii="仿宋" w:eastAsia="仿宋" w:hAnsi="仿宋" w:cs="仿宋" w:hint="eastAsia"/>
          <w:sz w:val="24"/>
          <w:szCs w:val="24"/>
        </w:rPr>
        <w:t xml:space="preserve">　</w:t>
      </w:r>
    </w:p>
    <w:p w:rsidR="001B7C36" w:rsidRDefault="008F5BC5" w:rsidP="008F5BC5">
      <w:pPr>
        <w:spacing w:line="440" w:lineRule="exact"/>
        <w:ind w:firstLineChars="150" w:firstLine="360"/>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97484" w:rsidRPr="00D97484" w:rsidRDefault="008F5BC5" w:rsidP="00D97484">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sidR="00D97484" w:rsidRPr="00D97484">
        <w:rPr>
          <w:rFonts w:ascii="仿宋" w:eastAsia="仿宋" w:hAnsi="仿宋" w:cs="仿宋" w:hint="eastAsia"/>
          <w:b/>
          <w:bCs/>
          <w:sz w:val="24"/>
          <w:szCs w:val="24"/>
        </w:rPr>
        <w:t>三、供应商资格要求：</w:t>
      </w:r>
    </w:p>
    <w:p w:rsidR="00550499" w:rsidRPr="00550499" w:rsidRDefault="00550499" w:rsidP="00550499">
      <w:pPr>
        <w:spacing w:line="440" w:lineRule="exact"/>
        <w:rPr>
          <w:rFonts w:ascii="仿宋" w:eastAsia="仿宋" w:hAnsi="仿宋" w:cs="仿宋" w:hint="eastAsia"/>
          <w:sz w:val="24"/>
          <w:szCs w:val="24"/>
        </w:rPr>
      </w:pPr>
      <w:r w:rsidRPr="00550499">
        <w:rPr>
          <w:rFonts w:ascii="仿宋" w:eastAsia="仿宋" w:hAnsi="仿宋" w:cs="仿宋" w:hint="eastAsia"/>
          <w:sz w:val="24"/>
          <w:szCs w:val="24"/>
        </w:rPr>
        <w:t>1、符合《政府采购法》第二十二条之规定；</w:t>
      </w:r>
    </w:p>
    <w:p w:rsidR="00550499" w:rsidRPr="00550499" w:rsidRDefault="00550499" w:rsidP="00550499">
      <w:pPr>
        <w:spacing w:line="440" w:lineRule="exact"/>
        <w:rPr>
          <w:rFonts w:ascii="仿宋" w:eastAsia="仿宋" w:hAnsi="仿宋" w:cs="仿宋" w:hint="eastAsia"/>
          <w:sz w:val="24"/>
          <w:szCs w:val="24"/>
        </w:rPr>
      </w:pPr>
      <w:r w:rsidRPr="00550499">
        <w:rPr>
          <w:rFonts w:ascii="仿宋" w:eastAsia="仿宋" w:hAnsi="仿宋" w:cs="仿宋" w:hint="eastAsia"/>
          <w:sz w:val="24"/>
          <w:szCs w:val="24"/>
        </w:rPr>
        <w:t>2、投标商须具有独立法人资格的生产厂家且具有相应的经营范围(以营业执照为准)；</w:t>
      </w:r>
    </w:p>
    <w:p w:rsidR="00550499" w:rsidRPr="00550499" w:rsidRDefault="00550499" w:rsidP="00550499">
      <w:pPr>
        <w:spacing w:line="440" w:lineRule="exact"/>
        <w:rPr>
          <w:rFonts w:ascii="仿宋" w:eastAsia="仿宋" w:hAnsi="仿宋" w:cs="仿宋" w:hint="eastAsia"/>
          <w:sz w:val="24"/>
          <w:szCs w:val="24"/>
        </w:rPr>
      </w:pPr>
      <w:r w:rsidRPr="00550499">
        <w:rPr>
          <w:rFonts w:ascii="仿宋" w:eastAsia="仿宋" w:hAnsi="仿宋" w:cs="仿宋" w:hint="eastAsia"/>
          <w:sz w:val="24"/>
          <w:szCs w:val="24"/>
        </w:rPr>
        <w:t>3、投标商须通过ISO9001质量管理体系认证、GB/T28001职业健康安全管理体系认证和ISO14001环境管理体系认证；投标商须具有环境标志产品认证证书</w:t>
      </w:r>
      <w:r w:rsidR="00700EA6" w:rsidRPr="00700EA6">
        <w:rPr>
          <w:rFonts w:ascii="仿宋" w:eastAsia="仿宋" w:hAnsi="仿宋" w:cs="仿宋" w:hint="eastAsia"/>
          <w:sz w:val="24"/>
          <w:szCs w:val="24"/>
        </w:rPr>
        <w:t>（十环认证）</w:t>
      </w:r>
      <w:r w:rsidRPr="00550499">
        <w:rPr>
          <w:rFonts w:ascii="仿宋" w:eastAsia="仿宋" w:hAnsi="仿宋" w:cs="仿宋" w:hint="eastAsia"/>
          <w:sz w:val="24"/>
          <w:szCs w:val="24"/>
        </w:rPr>
        <w:t>、中国环保产品认证证书（CQC）；</w:t>
      </w:r>
    </w:p>
    <w:p w:rsidR="00550499" w:rsidRPr="00550499" w:rsidRDefault="00550499" w:rsidP="00550499">
      <w:pPr>
        <w:spacing w:line="440" w:lineRule="exact"/>
        <w:rPr>
          <w:rFonts w:ascii="仿宋" w:eastAsia="仿宋" w:hAnsi="仿宋" w:cs="仿宋" w:hint="eastAsia"/>
          <w:sz w:val="24"/>
          <w:szCs w:val="24"/>
        </w:rPr>
      </w:pPr>
      <w:r w:rsidRPr="00550499">
        <w:rPr>
          <w:rFonts w:ascii="仿宋" w:eastAsia="仿宋" w:hAnsi="仿宋" w:cs="仿宋" w:hint="eastAsia"/>
          <w:sz w:val="24"/>
          <w:szCs w:val="24"/>
        </w:rPr>
        <w:t>4、投标商须提供2015年1月1日以来成交金额在200万元以上类似项目业绩合同；</w:t>
      </w:r>
    </w:p>
    <w:p w:rsidR="00550499" w:rsidRPr="00550499" w:rsidRDefault="00550499" w:rsidP="00550499">
      <w:pPr>
        <w:spacing w:line="440" w:lineRule="exact"/>
        <w:rPr>
          <w:rFonts w:ascii="仿宋" w:eastAsia="仿宋" w:hAnsi="仿宋" w:cs="仿宋" w:hint="eastAsia"/>
          <w:sz w:val="24"/>
          <w:szCs w:val="24"/>
        </w:rPr>
      </w:pPr>
      <w:r w:rsidRPr="00550499">
        <w:rPr>
          <w:rFonts w:ascii="仿宋" w:eastAsia="仿宋" w:hAnsi="仿宋" w:cs="仿宋" w:hint="eastAsia"/>
          <w:sz w:val="24"/>
          <w:szCs w:val="24"/>
        </w:rPr>
        <w:t>5、法定代表人授权代表须是投标人本单位职工，应提供本公司缴纳社会保险证明；</w:t>
      </w:r>
    </w:p>
    <w:p w:rsidR="00550499" w:rsidRDefault="00550499" w:rsidP="00550499">
      <w:pPr>
        <w:spacing w:line="440" w:lineRule="exact"/>
        <w:rPr>
          <w:rFonts w:ascii="仿宋" w:eastAsia="仿宋" w:hAnsi="仿宋" w:cs="仿宋" w:hint="eastAsia"/>
          <w:sz w:val="24"/>
          <w:szCs w:val="24"/>
        </w:rPr>
      </w:pPr>
      <w:r w:rsidRPr="00550499">
        <w:rPr>
          <w:rFonts w:ascii="仿宋" w:eastAsia="仿宋" w:hAnsi="仿宋" w:cs="仿宋" w:hint="eastAsia"/>
          <w:sz w:val="24"/>
          <w:szCs w:val="24"/>
        </w:rPr>
        <w:t>6、本项目不接受投标人以联合体形</w:t>
      </w:r>
      <w:proofErr w:type="gramStart"/>
      <w:r w:rsidRPr="00550499">
        <w:rPr>
          <w:rFonts w:ascii="仿宋" w:eastAsia="仿宋" w:hAnsi="仿宋" w:cs="仿宋" w:hint="eastAsia"/>
          <w:sz w:val="24"/>
          <w:szCs w:val="24"/>
        </w:rPr>
        <w:t>式参与</w:t>
      </w:r>
      <w:proofErr w:type="gramEnd"/>
      <w:r w:rsidRPr="00550499">
        <w:rPr>
          <w:rFonts w:ascii="仿宋" w:eastAsia="仿宋" w:hAnsi="仿宋" w:cs="仿宋" w:hint="eastAsia"/>
          <w:sz w:val="24"/>
          <w:szCs w:val="24"/>
        </w:rPr>
        <w:t>投标。</w:t>
      </w:r>
    </w:p>
    <w:p w:rsidR="001B7C36" w:rsidRDefault="008F5BC5" w:rsidP="00550499">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1B7C36" w:rsidRPr="008F5BC5" w:rsidRDefault="008F5BC5">
      <w:pPr>
        <w:wordWrap w:val="0"/>
        <w:topLinePunct/>
        <w:snapToGrid w:val="0"/>
        <w:spacing w:line="440" w:lineRule="exact"/>
        <w:ind w:firstLineChars="200" w:firstLine="480"/>
        <w:rPr>
          <w:rFonts w:ascii="仿宋" w:eastAsia="仿宋" w:hAnsi="仿宋" w:cs="宋体"/>
          <w:sz w:val="24"/>
          <w:szCs w:val="24"/>
        </w:rPr>
      </w:pPr>
      <w:r w:rsidRPr="008F5BC5">
        <w:rPr>
          <w:rFonts w:ascii="仿宋" w:eastAsia="仿宋" w:hAnsi="仿宋" w:cs="宋体" w:hint="eastAsia"/>
          <w:sz w:val="24"/>
          <w:szCs w:val="24"/>
        </w:rPr>
        <w:t>1</w:t>
      </w:r>
      <w:r>
        <w:rPr>
          <w:rFonts w:ascii="仿宋" w:eastAsia="仿宋" w:hAnsi="仿宋" w:cs="宋体" w:hint="eastAsia"/>
          <w:sz w:val="24"/>
          <w:szCs w:val="24"/>
          <w:lang w:val="zh-CN"/>
        </w:rPr>
        <w:t>、持</w:t>
      </w:r>
      <w:r w:rsidRPr="008F5BC5">
        <w:rPr>
          <w:rFonts w:ascii="仿宋" w:eastAsia="仿宋" w:hAnsi="仿宋" w:cs="宋体" w:hint="eastAsia"/>
          <w:sz w:val="24"/>
          <w:szCs w:val="24"/>
        </w:rPr>
        <w:t>CA</w:t>
      </w:r>
      <w:r>
        <w:rPr>
          <w:rFonts w:ascii="仿宋" w:eastAsia="仿宋" w:hAnsi="仿宋" w:cs="宋体" w:hint="eastAsia"/>
          <w:sz w:val="24"/>
          <w:szCs w:val="24"/>
          <w:lang w:val="zh-CN"/>
        </w:rPr>
        <w:t>数字认证证书</w:t>
      </w:r>
      <w:r w:rsidRPr="008F5BC5">
        <w:rPr>
          <w:rFonts w:ascii="仿宋" w:eastAsia="仿宋" w:hAnsi="仿宋" w:cs="宋体" w:hint="eastAsia"/>
          <w:sz w:val="24"/>
          <w:szCs w:val="24"/>
        </w:rPr>
        <w:t>，</w:t>
      </w:r>
      <w:r>
        <w:rPr>
          <w:rFonts w:ascii="仿宋" w:eastAsia="仿宋" w:hAnsi="仿宋" w:cs="宋体" w:hint="eastAsia"/>
          <w:sz w:val="24"/>
          <w:szCs w:val="24"/>
          <w:lang w:val="zh-CN"/>
        </w:rPr>
        <w:t>登录</w:t>
      </w:r>
      <w:hyperlink r:id="rId15" w:history="1">
        <w:r w:rsidRPr="008F5BC5">
          <w:rPr>
            <w:rFonts w:ascii="仿宋" w:eastAsia="仿宋" w:hAnsi="仿宋" w:cs="宋体" w:hint="eastAsia"/>
            <w:sz w:val="24"/>
            <w:szCs w:val="24"/>
          </w:rPr>
          <w:t>http://221.14.6.70:8088/ggzy/eps/public/RegistAllJcxx.html</w:t>
        </w:r>
      </w:hyperlink>
      <w:r>
        <w:rPr>
          <w:rFonts w:ascii="仿宋" w:eastAsia="仿宋" w:hAnsi="仿宋" w:cs="宋体" w:hint="eastAsia"/>
          <w:sz w:val="24"/>
          <w:szCs w:val="24"/>
          <w:lang w:val="zh-CN"/>
        </w:rPr>
        <w:t>进行免费注册登记</w:t>
      </w:r>
      <w:r w:rsidRPr="008F5BC5">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8F5BC5">
        <w:rPr>
          <w:rFonts w:ascii="仿宋" w:eastAsia="仿宋" w:hAnsi="仿宋" w:cs="宋体" w:hint="eastAsia"/>
          <w:sz w:val="24"/>
          <w:szCs w:val="24"/>
        </w:rPr>
        <w:t>（</w:t>
      </w:r>
      <w:r>
        <w:rPr>
          <w:rFonts w:ascii="仿宋" w:eastAsia="仿宋" w:hAnsi="仿宋" w:cs="宋体" w:hint="eastAsia"/>
          <w:sz w:val="24"/>
          <w:szCs w:val="24"/>
          <w:lang w:val="zh-CN"/>
        </w:rPr>
        <w:t>河南省</w:t>
      </w:r>
      <w:r w:rsidRPr="008F5BC5">
        <w:rPr>
          <w:rFonts w:ascii="仿宋" w:eastAsia="仿宋" w:hAnsi="仿宋" w:cs="宋体" w:hint="eastAsia"/>
          <w:sz w:val="24"/>
          <w:szCs w:val="24"/>
        </w:rPr>
        <w:t>·</w:t>
      </w:r>
      <w:r>
        <w:rPr>
          <w:rFonts w:ascii="仿宋" w:eastAsia="仿宋" w:hAnsi="仿宋" w:cs="宋体" w:hint="eastAsia"/>
          <w:sz w:val="24"/>
          <w:szCs w:val="24"/>
          <w:lang w:val="zh-CN"/>
        </w:rPr>
        <w:t>许昌市</w:t>
      </w:r>
      <w:r w:rsidRPr="008F5BC5">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8F5BC5">
        <w:rPr>
          <w:rFonts w:ascii="仿宋" w:eastAsia="仿宋" w:hAnsi="仿宋" w:cs="宋体" w:hint="eastAsia"/>
          <w:sz w:val="24"/>
          <w:szCs w:val="24"/>
        </w:rPr>
        <w:t>-</w:t>
      </w:r>
      <w:r>
        <w:rPr>
          <w:rFonts w:ascii="仿宋" w:eastAsia="仿宋" w:hAnsi="仿宋" w:cs="宋体" w:hint="eastAsia"/>
          <w:sz w:val="24"/>
          <w:szCs w:val="24"/>
          <w:lang w:val="zh-CN"/>
        </w:rPr>
        <w:t>诚信库网上注册相关资料下载</w:t>
      </w:r>
      <w:r w:rsidRPr="008F5BC5">
        <w:rPr>
          <w:rFonts w:ascii="仿宋" w:eastAsia="仿宋" w:hAnsi="仿宋" w:cs="宋体" w:hint="eastAsia"/>
          <w:sz w:val="24"/>
          <w:szCs w:val="24"/>
        </w:rPr>
        <w:t>”）；</w:t>
      </w:r>
    </w:p>
    <w:p w:rsidR="001B7C36" w:rsidRPr="000B45FB" w:rsidRDefault="008F5BC5">
      <w:pPr>
        <w:wordWrap w:val="0"/>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宋体" w:hint="eastAsia"/>
          <w:sz w:val="24"/>
          <w:szCs w:val="24"/>
          <w:lang w:val="zh-CN"/>
        </w:rPr>
        <w:t xml:space="preserve">　</w:t>
      </w:r>
      <w:r w:rsidRPr="000B45FB">
        <w:rPr>
          <w:rFonts w:ascii="仿宋" w:eastAsia="仿宋" w:hAnsi="仿宋" w:cs="宋体" w:hint="eastAsia"/>
          <w:sz w:val="24"/>
          <w:szCs w:val="24"/>
        </w:rPr>
        <w:t>2</w:t>
      </w:r>
      <w:r>
        <w:rPr>
          <w:rFonts w:ascii="仿宋" w:eastAsia="仿宋" w:hAnsi="仿宋" w:cs="宋体" w:hint="eastAsia"/>
          <w:sz w:val="24"/>
          <w:szCs w:val="24"/>
          <w:lang w:val="zh-CN"/>
        </w:rPr>
        <w:t>、在投标截止时间前登录</w:t>
      </w:r>
      <w:r w:rsidR="00F16C69">
        <w:fldChar w:fldCharType="begin"/>
      </w:r>
      <w:r w:rsidR="00F16C69">
        <w:instrText>HYPERLINK "http://221.14.6.70:8088/ggzy/"</w:instrText>
      </w:r>
      <w:r w:rsidR="00F16C69">
        <w:fldChar w:fldCharType="separate"/>
      </w:r>
      <w:r w:rsidRPr="000B45FB">
        <w:rPr>
          <w:rFonts w:ascii="仿宋" w:eastAsia="仿宋" w:hAnsi="仿宋" w:cs="宋体" w:hint="eastAsia"/>
          <w:sz w:val="24"/>
          <w:szCs w:val="24"/>
        </w:rPr>
        <w:t>http://221.14.6.70:8088/ggzy/</w:t>
      </w:r>
      <w:r w:rsidR="00F16C69">
        <w:fldChar w:fldCharType="end"/>
      </w:r>
      <w:r w:rsidRPr="000B45FB">
        <w:rPr>
          <w:rFonts w:ascii="仿宋" w:eastAsia="仿宋" w:hAnsi="仿宋" w:cs="宋体" w:hint="eastAsia"/>
          <w:sz w:val="24"/>
          <w:szCs w:val="24"/>
        </w:rPr>
        <w:t>，</w:t>
      </w:r>
      <w:r>
        <w:rPr>
          <w:rFonts w:ascii="仿宋" w:eastAsia="仿宋" w:hAnsi="仿宋" w:cs="宋体" w:hint="eastAsia"/>
          <w:sz w:val="24"/>
          <w:szCs w:val="24"/>
          <w:lang w:val="zh-CN"/>
        </w:rPr>
        <w:t>自行下载招标文</w:t>
      </w:r>
      <w:r>
        <w:rPr>
          <w:rFonts w:ascii="仿宋" w:eastAsia="仿宋" w:hAnsi="仿宋" w:cs="宋体" w:hint="eastAsia"/>
          <w:sz w:val="24"/>
          <w:szCs w:val="24"/>
          <w:lang w:val="zh-CN"/>
        </w:rPr>
        <w:lastRenderedPageBreak/>
        <w:t>件</w:t>
      </w:r>
      <w:r w:rsidRPr="000B45FB">
        <w:rPr>
          <w:rFonts w:ascii="仿宋" w:eastAsia="仿宋" w:hAnsi="仿宋" w:cs="宋体" w:hint="eastAsia"/>
          <w:sz w:val="24"/>
          <w:szCs w:val="24"/>
        </w:rPr>
        <w:t>（</w:t>
      </w:r>
      <w:r>
        <w:rPr>
          <w:rFonts w:ascii="仿宋" w:eastAsia="仿宋" w:hAnsi="仿宋" w:cs="宋体" w:hint="eastAsia"/>
          <w:sz w:val="24"/>
          <w:szCs w:val="24"/>
          <w:lang w:val="zh-CN"/>
        </w:rPr>
        <w:t>详见全国公共资源交易平台</w:t>
      </w:r>
      <w:r w:rsidRPr="000B45FB">
        <w:rPr>
          <w:rFonts w:ascii="仿宋" w:eastAsia="仿宋" w:hAnsi="仿宋" w:cs="宋体" w:hint="eastAsia"/>
          <w:sz w:val="24"/>
          <w:szCs w:val="24"/>
        </w:rPr>
        <w:t>（</w:t>
      </w:r>
      <w:r>
        <w:rPr>
          <w:rFonts w:ascii="仿宋" w:eastAsia="仿宋" w:hAnsi="仿宋" w:cs="宋体" w:hint="eastAsia"/>
          <w:sz w:val="24"/>
          <w:szCs w:val="24"/>
          <w:lang w:val="zh-CN"/>
        </w:rPr>
        <w:t>河南省</w:t>
      </w:r>
      <w:r w:rsidRPr="000B45FB">
        <w:rPr>
          <w:rFonts w:ascii="仿宋" w:eastAsia="仿宋" w:hAnsi="仿宋" w:cs="宋体" w:hint="eastAsia"/>
          <w:sz w:val="24"/>
          <w:szCs w:val="24"/>
        </w:rPr>
        <w:t>·</w:t>
      </w:r>
      <w:r>
        <w:rPr>
          <w:rFonts w:ascii="仿宋" w:eastAsia="仿宋" w:hAnsi="仿宋" w:cs="宋体" w:hint="eastAsia"/>
          <w:sz w:val="24"/>
          <w:szCs w:val="24"/>
          <w:lang w:val="zh-CN"/>
        </w:rPr>
        <w:t>许昌市</w:t>
      </w:r>
      <w:r w:rsidRPr="000B45FB">
        <w:rPr>
          <w:rFonts w:ascii="仿宋" w:eastAsia="仿宋" w:hAnsi="仿宋" w:cs="宋体" w:hint="eastAsia"/>
          <w:sz w:val="24"/>
          <w:szCs w:val="24"/>
        </w:rPr>
        <w:t>）“</w:t>
      </w:r>
      <w:r>
        <w:rPr>
          <w:rFonts w:ascii="仿宋" w:eastAsia="仿宋" w:hAnsi="仿宋" w:cs="宋体" w:hint="eastAsia"/>
          <w:sz w:val="24"/>
          <w:szCs w:val="24"/>
          <w:lang w:val="zh-CN"/>
        </w:rPr>
        <w:t>常见问题解答</w:t>
      </w:r>
      <w:r w:rsidRPr="000B45FB">
        <w:rPr>
          <w:rFonts w:ascii="仿宋" w:eastAsia="仿宋" w:hAnsi="仿宋" w:cs="宋体" w:hint="eastAsia"/>
          <w:sz w:val="24"/>
          <w:szCs w:val="24"/>
        </w:rPr>
        <w:t>-</w:t>
      </w:r>
      <w:r>
        <w:rPr>
          <w:rFonts w:ascii="仿宋" w:eastAsia="仿宋" w:hAnsi="仿宋" w:cs="宋体" w:hint="eastAsia"/>
          <w:sz w:val="24"/>
          <w:szCs w:val="24"/>
          <w:lang w:val="zh-CN"/>
        </w:rPr>
        <w:t>交易系统操作手册</w:t>
      </w:r>
      <w:r w:rsidRPr="000B45FB">
        <w:rPr>
          <w:rFonts w:ascii="仿宋" w:eastAsia="仿宋" w:hAnsi="仿宋" w:cs="宋体" w:hint="eastAsia"/>
          <w:sz w:val="24"/>
          <w:szCs w:val="24"/>
        </w:rPr>
        <w:t>”）</w:t>
      </w:r>
      <w:r>
        <w:rPr>
          <w:rFonts w:ascii="仿宋" w:eastAsia="仿宋" w:hAnsi="仿宋" w:cs="宋体" w:hint="eastAsia"/>
          <w:sz w:val="24"/>
          <w:szCs w:val="24"/>
          <w:lang w:val="zh-CN"/>
        </w:rPr>
        <w:t>。</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BD7C66">
        <w:rPr>
          <w:rFonts w:ascii="仿宋" w:eastAsia="仿宋" w:hAnsi="仿宋" w:cs="仿宋" w:hint="eastAsia"/>
          <w:sz w:val="24"/>
          <w:szCs w:val="24"/>
        </w:rPr>
        <w:t>10</w:t>
      </w:r>
      <w:r>
        <w:rPr>
          <w:rFonts w:ascii="仿宋" w:eastAsia="仿宋" w:hAnsi="仿宋" w:cs="仿宋" w:hint="eastAsia"/>
          <w:sz w:val="24"/>
          <w:szCs w:val="24"/>
        </w:rPr>
        <w:t>月</w:t>
      </w:r>
      <w:r w:rsidR="00BD7C66">
        <w:rPr>
          <w:rFonts w:ascii="仿宋" w:eastAsia="仿宋" w:hAnsi="仿宋" w:cs="仿宋" w:hint="eastAsia"/>
          <w:sz w:val="24"/>
          <w:szCs w:val="24"/>
        </w:rPr>
        <w:t>12</w:t>
      </w:r>
      <w:r>
        <w:rPr>
          <w:rFonts w:ascii="仿宋" w:eastAsia="仿宋" w:hAnsi="仿宋" w:cs="仿宋" w:hint="eastAsia"/>
          <w:sz w:val="24"/>
          <w:szCs w:val="24"/>
        </w:rPr>
        <w:t>日</w:t>
      </w:r>
      <w:r w:rsidR="00BD7C66">
        <w:rPr>
          <w:rFonts w:ascii="仿宋" w:eastAsia="仿宋" w:hAnsi="仿宋" w:cs="仿宋" w:hint="eastAsia"/>
          <w:sz w:val="24"/>
          <w:szCs w:val="24"/>
        </w:rPr>
        <w:t>10</w:t>
      </w:r>
      <w:r>
        <w:rPr>
          <w:rFonts w:ascii="仿宋" w:eastAsia="仿宋" w:hAnsi="仿宋" w:cs="仿宋" w:hint="eastAsia"/>
          <w:sz w:val="24"/>
          <w:szCs w:val="24"/>
        </w:rPr>
        <w:t>：00　（北京时间），逾期送达或不符合规定的投标文件不予接受。</w:t>
      </w:r>
    </w:p>
    <w:p w:rsidR="001B7C36" w:rsidRDefault="008F5BC5">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1B7C36" w:rsidRDefault="008F5BC5">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3F79B9" w:rsidRPr="003F79B9" w:rsidRDefault="005B644D" w:rsidP="003F79B9">
      <w:pPr>
        <w:spacing w:line="440" w:lineRule="exact"/>
        <w:rPr>
          <w:rFonts w:ascii="仿宋" w:eastAsia="仿宋" w:hAnsi="仿宋" w:cs="仿宋"/>
          <w:sz w:val="24"/>
          <w:szCs w:val="24"/>
        </w:rPr>
      </w:pPr>
      <w:r w:rsidRPr="005B644D">
        <w:rPr>
          <w:rFonts w:ascii="仿宋" w:eastAsia="仿宋" w:hAnsi="仿宋" w:cs="仿宋" w:hint="eastAsia"/>
          <w:sz w:val="24"/>
          <w:szCs w:val="24"/>
        </w:rPr>
        <w:t xml:space="preserve">　</w:t>
      </w:r>
      <w:r w:rsidR="003F79B9" w:rsidRPr="003F79B9">
        <w:rPr>
          <w:rFonts w:ascii="仿宋" w:eastAsia="仿宋" w:hAnsi="仿宋" w:cs="仿宋" w:hint="eastAsia"/>
          <w:sz w:val="24"/>
          <w:szCs w:val="24"/>
        </w:rPr>
        <w:t>（一）代理机构：禹州市政府采购中心</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 xml:space="preserve"> 地址：禹州市行政服务中心楼917房间  </w:t>
      </w:r>
    </w:p>
    <w:p w:rsidR="003F79B9" w:rsidRPr="003F79B9" w:rsidRDefault="00BD7C66" w:rsidP="003F79B9">
      <w:pPr>
        <w:spacing w:line="440" w:lineRule="exact"/>
        <w:ind w:firstLineChars="50" w:firstLine="120"/>
        <w:rPr>
          <w:rFonts w:ascii="仿宋" w:eastAsia="仿宋" w:hAnsi="仿宋" w:cs="仿宋"/>
          <w:sz w:val="24"/>
          <w:szCs w:val="24"/>
        </w:rPr>
      </w:pPr>
      <w:r>
        <w:rPr>
          <w:rFonts w:ascii="仿宋" w:eastAsia="仿宋" w:hAnsi="仿宋" w:cs="仿宋" w:hint="eastAsia"/>
          <w:sz w:val="24"/>
          <w:szCs w:val="24"/>
        </w:rPr>
        <w:t>联系人：郭</w:t>
      </w:r>
      <w:r w:rsidR="003F79B9" w:rsidRPr="003F79B9">
        <w:rPr>
          <w:rFonts w:ascii="仿宋" w:eastAsia="仿宋" w:hAnsi="仿宋" w:cs="仿宋" w:hint="eastAsia"/>
          <w:sz w:val="24"/>
          <w:szCs w:val="24"/>
        </w:rPr>
        <w:t>女士  联系电话：0374-2077111</w:t>
      </w:r>
    </w:p>
    <w:p w:rsidR="003F79B9" w:rsidRPr="003F79B9"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 xml:space="preserve">　（二）采购单位：禹州市教育体育局</w:t>
      </w:r>
    </w:p>
    <w:p w:rsidR="003F79B9" w:rsidRPr="003F79B9" w:rsidRDefault="003F79B9" w:rsidP="003F79B9">
      <w:pPr>
        <w:spacing w:line="440" w:lineRule="exact"/>
        <w:ind w:firstLineChars="50" w:firstLine="120"/>
        <w:rPr>
          <w:rFonts w:ascii="仿宋" w:eastAsia="仿宋" w:hAnsi="仿宋" w:cs="仿宋"/>
          <w:sz w:val="24"/>
          <w:szCs w:val="24"/>
        </w:rPr>
      </w:pPr>
      <w:r w:rsidRPr="003F79B9">
        <w:rPr>
          <w:rFonts w:ascii="仿宋" w:eastAsia="仿宋" w:hAnsi="仿宋" w:cs="仿宋" w:hint="eastAsia"/>
          <w:sz w:val="24"/>
          <w:szCs w:val="24"/>
        </w:rPr>
        <w:t>地址：</w:t>
      </w:r>
      <w:proofErr w:type="gramStart"/>
      <w:r w:rsidRPr="003F79B9">
        <w:rPr>
          <w:rFonts w:ascii="仿宋" w:eastAsia="仿宋" w:hAnsi="仿宋" w:cs="仿宋" w:hint="eastAsia"/>
          <w:sz w:val="24"/>
          <w:szCs w:val="24"/>
        </w:rPr>
        <w:t>禹州市禹王</w:t>
      </w:r>
      <w:proofErr w:type="gramEnd"/>
      <w:r w:rsidRPr="003F79B9">
        <w:rPr>
          <w:rFonts w:ascii="仿宋" w:eastAsia="仿宋" w:hAnsi="仿宋" w:cs="仿宋" w:hint="eastAsia"/>
          <w:sz w:val="24"/>
          <w:szCs w:val="24"/>
        </w:rPr>
        <w:t>大道</w:t>
      </w:r>
    </w:p>
    <w:p w:rsidR="001B7C36" w:rsidRDefault="003F79B9" w:rsidP="003F79B9">
      <w:pPr>
        <w:spacing w:line="440" w:lineRule="exact"/>
        <w:rPr>
          <w:rFonts w:ascii="仿宋" w:eastAsia="仿宋" w:hAnsi="仿宋" w:cs="仿宋"/>
          <w:sz w:val="24"/>
          <w:szCs w:val="24"/>
        </w:rPr>
      </w:pPr>
      <w:r w:rsidRPr="003F79B9">
        <w:rPr>
          <w:rFonts w:ascii="仿宋" w:eastAsia="仿宋" w:hAnsi="仿宋" w:cs="仿宋" w:hint="eastAsia"/>
          <w:sz w:val="24"/>
          <w:szCs w:val="24"/>
        </w:rPr>
        <w:t xml:space="preserve"> 联系人：</w:t>
      </w:r>
      <w:proofErr w:type="gramStart"/>
      <w:r w:rsidRPr="003F79B9">
        <w:rPr>
          <w:rFonts w:ascii="仿宋" w:eastAsia="仿宋" w:hAnsi="仿宋" w:cs="仿宋" w:hint="eastAsia"/>
          <w:sz w:val="24"/>
          <w:szCs w:val="24"/>
        </w:rPr>
        <w:t>代先生</w:t>
      </w:r>
      <w:proofErr w:type="gramEnd"/>
      <w:r w:rsidRPr="003F79B9">
        <w:rPr>
          <w:rFonts w:ascii="仿宋" w:eastAsia="仿宋" w:hAnsi="仿宋" w:cs="仿宋" w:hint="eastAsia"/>
          <w:sz w:val="24"/>
          <w:szCs w:val="24"/>
        </w:rPr>
        <w:t xml:space="preserve">      联系电话：0374-8880023</w:t>
      </w:r>
      <w:proofErr w:type="gramStart"/>
      <w:r w:rsidR="005B644D" w:rsidRPr="005B644D">
        <w:rPr>
          <w:rFonts w:ascii="仿宋" w:eastAsia="仿宋" w:hAnsi="仿宋" w:cs="仿宋" w:hint="eastAsia"/>
          <w:sz w:val="24"/>
          <w:szCs w:val="24"/>
        </w:rPr>
        <w:t xml:space="preserve">　　　　　　　　　　　　　　　　　　</w:t>
      </w:r>
      <w:r w:rsidR="008F5BC5">
        <w:rPr>
          <w:rFonts w:ascii="仿宋" w:eastAsia="仿宋" w:hAnsi="仿宋" w:cs="仿宋" w:hint="eastAsia"/>
          <w:sz w:val="24"/>
          <w:szCs w:val="24"/>
        </w:rPr>
        <w:t xml:space="preserve">　　　　　　　　　</w:t>
      </w:r>
      <w:proofErr w:type="gramEnd"/>
      <w:r w:rsidR="008F5BC5">
        <w:rPr>
          <w:rFonts w:ascii="仿宋" w:eastAsia="仿宋" w:hAnsi="仿宋" w:cs="仿宋" w:hint="eastAsia"/>
          <w:sz w:val="24"/>
          <w:szCs w:val="24"/>
        </w:rPr>
        <w:t xml:space="preserve">       　</w:t>
      </w:r>
    </w:p>
    <w:p w:rsidR="00D97484" w:rsidRDefault="00D97484">
      <w:pPr>
        <w:spacing w:line="440" w:lineRule="exact"/>
        <w:ind w:firstLineChars="2700" w:firstLine="6480"/>
        <w:rPr>
          <w:rFonts w:ascii="仿宋" w:eastAsia="仿宋" w:hAnsi="仿宋" w:cs="仿宋"/>
          <w:sz w:val="24"/>
          <w:szCs w:val="24"/>
        </w:rPr>
      </w:pPr>
    </w:p>
    <w:p w:rsidR="001B7C36" w:rsidRDefault="008F5BC5">
      <w:pPr>
        <w:spacing w:line="440" w:lineRule="exact"/>
        <w:ind w:firstLineChars="2700" w:firstLine="6480"/>
        <w:rPr>
          <w:rFonts w:ascii="仿宋" w:eastAsia="仿宋" w:hAnsi="仿宋" w:cs="仿宋"/>
          <w:sz w:val="24"/>
          <w:szCs w:val="24"/>
        </w:rPr>
      </w:pPr>
      <w:r>
        <w:rPr>
          <w:rFonts w:ascii="仿宋" w:eastAsia="仿宋" w:hAnsi="仿宋" w:cs="仿宋" w:hint="eastAsia"/>
          <w:sz w:val="24"/>
          <w:szCs w:val="24"/>
        </w:rPr>
        <w:t>2018年</w:t>
      </w:r>
      <w:r w:rsidR="00BD7C66">
        <w:rPr>
          <w:rFonts w:ascii="仿宋" w:eastAsia="仿宋" w:hAnsi="仿宋" w:cs="仿宋" w:hint="eastAsia"/>
          <w:sz w:val="24"/>
          <w:szCs w:val="24"/>
        </w:rPr>
        <w:t>9</w:t>
      </w:r>
      <w:r>
        <w:rPr>
          <w:rFonts w:ascii="仿宋" w:eastAsia="仿宋" w:hAnsi="仿宋" w:cs="仿宋" w:hint="eastAsia"/>
          <w:sz w:val="24"/>
          <w:szCs w:val="24"/>
        </w:rPr>
        <w:t>月</w:t>
      </w:r>
      <w:r w:rsidR="00BD7C66">
        <w:rPr>
          <w:rFonts w:ascii="仿宋" w:eastAsia="仿宋" w:hAnsi="仿宋" w:cs="仿宋" w:hint="eastAsia"/>
          <w:sz w:val="24"/>
          <w:szCs w:val="24"/>
        </w:rPr>
        <w:t>21</w:t>
      </w:r>
      <w:r>
        <w:rPr>
          <w:rFonts w:ascii="仿宋" w:eastAsia="仿宋" w:hAnsi="仿宋" w:cs="仿宋" w:hint="eastAsia"/>
          <w:sz w:val="24"/>
          <w:szCs w:val="24"/>
        </w:rPr>
        <w:t>日</w:t>
      </w:r>
    </w:p>
    <w:p w:rsidR="001B7C36" w:rsidRDefault="001B7C36">
      <w:pPr>
        <w:spacing w:line="440" w:lineRule="exact"/>
        <w:rPr>
          <w:rFonts w:ascii="仿宋" w:eastAsia="仿宋" w:hAnsi="仿宋" w:cs="仿宋"/>
          <w:sz w:val="24"/>
          <w:szCs w:val="24"/>
        </w:rPr>
      </w:pPr>
    </w:p>
    <w:p w:rsidR="001B7C36" w:rsidRDefault="001B7C36">
      <w:pPr>
        <w:spacing w:line="360" w:lineRule="auto"/>
        <w:ind w:firstLineChars="700" w:firstLine="1687"/>
        <w:rPr>
          <w:rFonts w:ascii="仿宋" w:eastAsia="仿宋" w:hAnsi="仿宋" w:cs="仿宋"/>
          <w:b/>
          <w:sz w:val="24"/>
          <w:szCs w:val="2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ind w:firstLineChars="700" w:firstLine="3092"/>
        <w:rPr>
          <w:rFonts w:ascii="仿宋" w:eastAsia="仿宋" w:hAnsi="仿宋" w:cs="仿宋"/>
          <w:b/>
          <w:sz w:val="44"/>
          <w:szCs w:val="44"/>
        </w:rPr>
      </w:pPr>
    </w:p>
    <w:p w:rsidR="001B7C36" w:rsidRDefault="001B7C36">
      <w:pPr>
        <w:spacing w:line="360" w:lineRule="auto"/>
        <w:rPr>
          <w:rFonts w:ascii="仿宋" w:eastAsia="仿宋" w:hAnsi="仿宋" w:cs="仿宋"/>
          <w:b/>
          <w:sz w:val="44"/>
          <w:szCs w:val="44"/>
        </w:rPr>
      </w:pPr>
    </w:p>
    <w:p w:rsidR="00D97484" w:rsidRDefault="00D97484">
      <w:pPr>
        <w:spacing w:line="360" w:lineRule="auto"/>
        <w:rPr>
          <w:rFonts w:ascii="仿宋" w:eastAsia="仿宋" w:hAnsi="仿宋" w:cs="仿宋"/>
          <w:b/>
          <w:sz w:val="44"/>
          <w:szCs w:val="44"/>
        </w:rPr>
      </w:pPr>
    </w:p>
    <w:p w:rsidR="005B644D" w:rsidRDefault="005B644D">
      <w:pPr>
        <w:spacing w:line="360" w:lineRule="auto"/>
        <w:rPr>
          <w:rFonts w:ascii="仿宋" w:eastAsia="仿宋" w:hAnsi="仿宋" w:cs="仿宋"/>
          <w:b/>
          <w:sz w:val="44"/>
          <w:szCs w:val="44"/>
        </w:rPr>
      </w:pPr>
    </w:p>
    <w:p w:rsidR="001B7C36" w:rsidRDefault="008F5BC5">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57"/>
        <w:gridCol w:w="6238"/>
      </w:tblGrid>
      <w:tr w:rsidR="001B7C36" w:rsidTr="00700EA6">
        <w:trPr>
          <w:trHeight w:val="615"/>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238" w:type="dxa"/>
            <w:tcMar>
              <w:top w:w="0" w:type="dxa"/>
              <w:left w:w="0" w:type="dxa"/>
              <w:bottom w:w="0" w:type="dxa"/>
              <w:right w:w="0" w:type="dxa"/>
            </w:tcMar>
            <w:vAlign w:val="center"/>
          </w:tcPr>
          <w:p w:rsidR="001B7C36" w:rsidRDefault="008F5BC5">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1B7C36" w:rsidTr="00700EA6">
        <w:trPr>
          <w:trHeight w:val="621"/>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238" w:type="dxa"/>
            <w:tcMar>
              <w:top w:w="0" w:type="dxa"/>
              <w:left w:w="0" w:type="dxa"/>
              <w:bottom w:w="0" w:type="dxa"/>
              <w:right w:w="0" w:type="dxa"/>
            </w:tcMar>
            <w:vAlign w:val="center"/>
          </w:tcPr>
          <w:p w:rsidR="001B7C36" w:rsidRDefault="008F5BC5">
            <w:pPr>
              <w:widowControl/>
              <w:rPr>
                <w:rFonts w:ascii="仿宋" w:eastAsia="仿宋" w:hAnsi="仿宋"/>
                <w:b/>
                <w:kern w:val="0"/>
                <w:sz w:val="24"/>
                <w:szCs w:val="24"/>
              </w:rPr>
            </w:pPr>
            <w:r>
              <w:rPr>
                <w:rFonts w:ascii="仿宋" w:eastAsia="仿宋" w:hAnsi="仿宋" w:hint="eastAsia"/>
                <w:sz w:val="24"/>
                <w:szCs w:val="24"/>
              </w:rPr>
              <w:t>YZCG—G2018</w:t>
            </w:r>
            <w:r w:rsidR="00BD7C66">
              <w:rPr>
                <w:rFonts w:ascii="仿宋" w:eastAsia="仿宋" w:hAnsi="仿宋" w:hint="eastAsia"/>
                <w:sz w:val="24"/>
                <w:szCs w:val="24"/>
              </w:rPr>
              <w:t>288</w:t>
            </w:r>
          </w:p>
        </w:tc>
      </w:tr>
      <w:tr w:rsidR="001B7C36" w:rsidTr="00700EA6">
        <w:trPr>
          <w:trHeight w:val="58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1B7C36" w:rsidTr="00700EA6">
        <w:trPr>
          <w:trHeight w:val="595"/>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238" w:type="dxa"/>
            <w:tcMar>
              <w:top w:w="0" w:type="dxa"/>
              <w:left w:w="0" w:type="dxa"/>
              <w:bottom w:w="0" w:type="dxa"/>
              <w:right w:w="0" w:type="dxa"/>
            </w:tcMar>
            <w:vAlign w:val="center"/>
          </w:tcPr>
          <w:p w:rsidR="001B7C36" w:rsidRPr="00D97484" w:rsidRDefault="00D97484">
            <w:pPr>
              <w:pStyle w:val="11"/>
              <w:spacing w:line="520" w:lineRule="exact"/>
              <w:ind w:firstLineChars="0" w:firstLine="0"/>
              <w:rPr>
                <w:rFonts w:ascii="仿宋" w:eastAsia="仿宋" w:hAnsi="仿宋"/>
                <w:color w:val="000000"/>
                <w:kern w:val="0"/>
                <w:sz w:val="24"/>
                <w:szCs w:val="24"/>
              </w:rPr>
            </w:pPr>
            <w:r w:rsidRPr="00D97484">
              <w:rPr>
                <w:rFonts w:ascii="仿宋" w:eastAsia="仿宋" w:hAnsi="仿宋" w:hint="eastAsia"/>
                <w:color w:val="000000"/>
                <w:kern w:val="0"/>
                <w:sz w:val="24"/>
                <w:szCs w:val="24"/>
              </w:rPr>
              <w:t>禹州市</w:t>
            </w:r>
            <w:r w:rsidR="005B644D">
              <w:rPr>
                <w:rFonts w:ascii="仿宋" w:eastAsia="仿宋" w:hAnsi="仿宋" w:hint="eastAsia"/>
                <w:color w:val="000000"/>
                <w:kern w:val="0"/>
                <w:sz w:val="24"/>
                <w:szCs w:val="24"/>
              </w:rPr>
              <w:t>教育体育局</w:t>
            </w:r>
          </w:p>
        </w:tc>
      </w:tr>
      <w:tr w:rsidR="001B7C36" w:rsidTr="00700EA6">
        <w:trPr>
          <w:trHeight w:val="595"/>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238" w:type="dxa"/>
            <w:tcMar>
              <w:top w:w="0" w:type="dxa"/>
              <w:left w:w="0" w:type="dxa"/>
              <w:bottom w:w="0" w:type="dxa"/>
              <w:right w:w="0" w:type="dxa"/>
            </w:tcMar>
            <w:vAlign w:val="center"/>
          </w:tcPr>
          <w:p w:rsidR="001B7C36" w:rsidRPr="00BD7C66" w:rsidRDefault="00BD7C66" w:rsidP="00675920">
            <w:pPr>
              <w:spacing w:line="520" w:lineRule="exact"/>
              <w:rPr>
                <w:rFonts w:ascii="仿宋" w:eastAsia="仿宋" w:hAnsi="仿宋"/>
                <w:color w:val="000000"/>
                <w:kern w:val="0"/>
                <w:sz w:val="24"/>
                <w:szCs w:val="24"/>
              </w:rPr>
            </w:pPr>
            <w:r w:rsidRPr="00BD7C66">
              <w:rPr>
                <w:rFonts w:ascii="仿宋" w:eastAsia="仿宋" w:hAnsi="仿宋" w:hint="eastAsia"/>
                <w:color w:val="000000"/>
                <w:kern w:val="0"/>
                <w:sz w:val="24"/>
                <w:szCs w:val="24"/>
              </w:rPr>
              <w:t>禹州市教育体育</w:t>
            </w:r>
            <w:proofErr w:type="gramStart"/>
            <w:r w:rsidRPr="00BD7C66">
              <w:rPr>
                <w:rFonts w:ascii="仿宋" w:eastAsia="仿宋" w:hAnsi="仿宋" w:hint="eastAsia"/>
                <w:color w:val="000000"/>
                <w:kern w:val="0"/>
                <w:sz w:val="24"/>
                <w:szCs w:val="24"/>
              </w:rPr>
              <w:t>局学生</w:t>
            </w:r>
            <w:proofErr w:type="gramEnd"/>
            <w:r w:rsidRPr="00BD7C66">
              <w:rPr>
                <w:rFonts w:ascii="仿宋" w:eastAsia="仿宋" w:hAnsi="仿宋" w:hint="eastAsia"/>
                <w:color w:val="000000"/>
                <w:kern w:val="0"/>
                <w:sz w:val="24"/>
                <w:szCs w:val="24"/>
              </w:rPr>
              <w:t>课桌凳及双层床采购项目</w:t>
            </w:r>
          </w:p>
        </w:tc>
      </w:tr>
      <w:tr w:rsidR="001B7C36" w:rsidTr="00700EA6">
        <w:trPr>
          <w:trHeight w:val="595"/>
        </w:trPr>
        <w:tc>
          <w:tcPr>
            <w:tcW w:w="2557"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238" w:type="dxa"/>
            <w:tcMar>
              <w:top w:w="0" w:type="dxa"/>
              <w:left w:w="0" w:type="dxa"/>
              <w:bottom w:w="0" w:type="dxa"/>
              <w:right w:w="0" w:type="dxa"/>
            </w:tcMar>
            <w:vAlign w:val="center"/>
          </w:tcPr>
          <w:p w:rsidR="001B7C36" w:rsidRDefault="008F5BC5">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1B7C36" w:rsidTr="00700EA6">
        <w:trPr>
          <w:trHeight w:val="595"/>
        </w:trPr>
        <w:tc>
          <w:tcPr>
            <w:tcW w:w="2557" w:type="dxa"/>
            <w:vAlign w:val="center"/>
          </w:tcPr>
          <w:p w:rsidR="001B7C36" w:rsidRDefault="008F5BC5">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238" w:type="dxa"/>
            <w:tcMar>
              <w:top w:w="0" w:type="dxa"/>
              <w:left w:w="0" w:type="dxa"/>
              <w:bottom w:w="0" w:type="dxa"/>
              <w:right w:w="0" w:type="dxa"/>
            </w:tcMar>
            <w:vAlign w:val="center"/>
          </w:tcPr>
          <w:p w:rsidR="001B7C36" w:rsidRDefault="00BD7C66">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以签订合同为准</w:t>
            </w:r>
          </w:p>
        </w:tc>
      </w:tr>
      <w:tr w:rsidR="001B7C36" w:rsidTr="00700EA6">
        <w:trPr>
          <w:trHeight w:val="580"/>
        </w:trPr>
        <w:tc>
          <w:tcPr>
            <w:tcW w:w="2557"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238" w:type="dxa"/>
            <w:tcMar>
              <w:top w:w="0" w:type="dxa"/>
              <w:left w:w="0" w:type="dxa"/>
              <w:bottom w:w="0" w:type="dxa"/>
              <w:right w:w="0" w:type="dxa"/>
            </w:tcMar>
            <w:vAlign w:val="center"/>
          </w:tcPr>
          <w:p w:rsidR="001B7C36" w:rsidRDefault="00BD7C66">
            <w:pPr>
              <w:widowControl/>
              <w:spacing w:line="440" w:lineRule="exact"/>
              <w:textAlignment w:val="center"/>
              <w:rPr>
                <w:rFonts w:ascii="仿宋" w:eastAsia="仿宋" w:hAnsi="仿宋"/>
                <w:sz w:val="24"/>
                <w:szCs w:val="24"/>
              </w:rPr>
            </w:pPr>
            <w:r>
              <w:rPr>
                <w:rFonts w:ascii="仿宋" w:eastAsia="仿宋" w:hAnsi="仿宋" w:hint="eastAsia"/>
                <w:sz w:val="24"/>
                <w:szCs w:val="24"/>
              </w:rPr>
              <w:t>叁</w:t>
            </w:r>
            <w:r w:rsidR="008F5BC5">
              <w:rPr>
                <w:rFonts w:ascii="仿宋" w:eastAsia="仿宋" w:hAnsi="仿宋" w:hint="eastAsia"/>
                <w:sz w:val="24"/>
                <w:szCs w:val="24"/>
              </w:rPr>
              <w:t>万元整</w:t>
            </w:r>
          </w:p>
        </w:tc>
      </w:tr>
      <w:tr w:rsidR="001B7C36" w:rsidTr="00700EA6">
        <w:trPr>
          <w:trHeight w:val="580"/>
        </w:trPr>
        <w:tc>
          <w:tcPr>
            <w:tcW w:w="2557"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BD7C66">
              <w:rPr>
                <w:rFonts w:ascii="仿宋" w:eastAsia="仿宋" w:hAnsi="仿宋" w:hint="eastAsia"/>
                <w:sz w:val="24"/>
                <w:szCs w:val="24"/>
              </w:rPr>
              <w:t>10</w:t>
            </w:r>
            <w:r>
              <w:rPr>
                <w:rFonts w:ascii="仿宋" w:eastAsia="仿宋" w:hAnsi="仿宋" w:hint="eastAsia"/>
                <w:sz w:val="24"/>
                <w:szCs w:val="24"/>
              </w:rPr>
              <w:t>月</w:t>
            </w:r>
            <w:r w:rsidR="00BD7C66">
              <w:rPr>
                <w:rFonts w:ascii="仿宋" w:eastAsia="仿宋" w:hAnsi="仿宋" w:hint="eastAsia"/>
                <w:sz w:val="24"/>
                <w:szCs w:val="24"/>
              </w:rPr>
              <w:t>12</w:t>
            </w:r>
            <w:r>
              <w:rPr>
                <w:rFonts w:ascii="仿宋" w:eastAsia="仿宋" w:hAnsi="仿宋" w:hint="eastAsia"/>
                <w:sz w:val="24"/>
                <w:szCs w:val="24"/>
              </w:rPr>
              <w:t>日</w:t>
            </w:r>
            <w:r w:rsidR="00BD7C66">
              <w:rPr>
                <w:rFonts w:ascii="仿宋" w:eastAsia="仿宋" w:hAnsi="仿宋" w:hint="eastAsia"/>
                <w:sz w:val="24"/>
                <w:szCs w:val="24"/>
              </w:rPr>
              <w:t>10</w:t>
            </w:r>
            <w:r>
              <w:rPr>
                <w:rFonts w:ascii="仿宋" w:eastAsia="仿宋" w:hAnsi="仿宋" w:hint="eastAsia"/>
                <w:sz w:val="24"/>
                <w:szCs w:val="24"/>
              </w:rPr>
              <w:t>：00</w:t>
            </w:r>
          </w:p>
        </w:tc>
      </w:tr>
      <w:tr w:rsidR="001B7C36" w:rsidTr="00700EA6">
        <w:trPr>
          <w:trHeight w:val="795"/>
        </w:trPr>
        <w:tc>
          <w:tcPr>
            <w:tcW w:w="2557" w:type="dxa"/>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1B7C36" w:rsidTr="00700EA6">
        <w:trPr>
          <w:trHeight w:val="795"/>
        </w:trPr>
        <w:tc>
          <w:tcPr>
            <w:tcW w:w="2557"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238"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1B7C36" w:rsidTr="00700EA6">
        <w:trPr>
          <w:trHeight w:val="795"/>
        </w:trPr>
        <w:tc>
          <w:tcPr>
            <w:tcW w:w="2557" w:type="dxa"/>
            <w:vAlign w:val="center"/>
          </w:tcPr>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1B7C36" w:rsidRDefault="008F5BC5">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238" w:type="dxa"/>
            <w:tcMar>
              <w:top w:w="0" w:type="dxa"/>
              <w:left w:w="0" w:type="dxa"/>
              <w:bottom w:w="0" w:type="dxa"/>
              <w:right w:w="0" w:type="dxa"/>
            </w:tcMar>
            <w:vAlign w:val="center"/>
          </w:tcPr>
          <w:p w:rsidR="001B7C36" w:rsidRDefault="008F5BC5">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1B7C36" w:rsidTr="00700EA6">
        <w:trPr>
          <w:trHeight w:val="58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1B7C36" w:rsidTr="00700EA6">
        <w:trPr>
          <w:trHeight w:val="9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1B7C36" w:rsidRDefault="008F5BC5">
            <w:pPr>
              <w:widowControl/>
              <w:spacing w:line="440" w:lineRule="exact"/>
              <w:textAlignment w:val="center"/>
              <w:rPr>
                <w:rFonts w:ascii="仿宋" w:eastAsia="仿宋" w:hAnsi="仿宋"/>
                <w:color w:val="000000"/>
                <w:kern w:val="0"/>
                <w:sz w:val="24"/>
                <w:szCs w:val="24"/>
              </w:rPr>
            </w:pPr>
            <w:r w:rsidRPr="00700EA6">
              <w:rPr>
                <w:rFonts w:ascii="仿宋" w:eastAsia="仿宋" w:hAnsi="仿宋" w:hint="eastAsia"/>
                <w:color w:val="000000"/>
                <w:kern w:val="0"/>
                <w:sz w:val="24"/>
                <w:szCs w:val="24"/>
              </w:rPr>
              <w:t>3.电子版U盘投标文件一份</w:t>
            </w:r>
            <w:r w:rsidR="00BD7C66" w:rsidRPr="00700EA6">
              <w:rPr>
                <w:rFonts w:ascii="仿宋" w:eastAsia="仿宋" w:hAnsi="仿宋" w:hint="eastAsia"/>
                <w:color w:val="000000"/>
                <w:kern w:val="0"/>
                <w:sz w:val="24"/>
                <w:szCs w:val="24"/>
              </w:rPr>
              <w:t>（单独密封）</w:t>
            </w:r>
            <w:r>
              <w:rPr>
                <w:rFonts w:ascii="仿宋" w:eastAsia="仿宋" w:hAnsi="仿宋" w:hint="eastAsia"/>
                <w:color w:val="000000"/>
                <w:kern w:val="0"/>
                <w:sz w:val="24"/>
                <w:szCs w:val="24"/>
              </w:rPr>
              <w:t>。</w:t>
            </w:r>
          </w:p>
        </w:tc>
      </w:tr>
      <w:tr w:rsidR="001B7C36" w:rsidTr="00700EA6">
        <w:trPr>
          <w:trHeight w:val="54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238" w:type="dxa"/>
            <w:tcMar>
              <w:top w:w="0" w:type="dxa"/>
              <w:left w:w="0" w:type="dxa"/>
              <w:bottom w:w="0" w:type="dxa"/>
              <w:right w:w="0" w:type="dxa"/>
            </w:tcMar>
            <w:vAlign w:val="center"/>
          </w:tcPr>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1B7C36" w:rsidRDefault="008F5BC5">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1B7C36" w:rsidTr="00700EA6">
        <w:trPr>
          <w:trHeight w:val="55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rsidTr="00700EA6">
        <w:trPr>
          <w:trHeight w:val="570"/>
        </w:trPr>
        <w:tc>
          <w:tcPr>
            <w:tcW w:w="2557"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D7C66">
              <w:rPr>
                <w:rFonts w:ascii="仿宋" w:eastAsia="仿宋" w:hAnsi="仿宋" w:hint="eastAsia"/>
                <w:color w:val="FF0000"/>
                <w:sz w:val="24"/>
                <w:szCs w:val="24"/>
              </w:rPr>
              <w:t>10</w:t>
            </w:r>
            <w:r>
              <w:rPr>
                <w:rFonts w:ascii="仿宋" w:eastAsia="仿宋" w:hAnsi="仿宋" w:hint="eastAsia"/>
                <w:color w:val="FF0000"/>
                <w:sz w:val="24"/>
                <w:szCs w:val="24"/>
                <w:lang w:val="zh-CN"/>
              </w:rPr>
              <w:t>月</w:t>
            </w:r>
            <w:r w:rsidR="00BD7C66">
              <w:rPr>
                <w:rFonts w:ascii="仿宋" w:eastAsia="仿宋" w:hAnsi="仿宋" w:hint="eastAsia"/>
                <w:color w:val="FF0000"/>
                <w:sz w:val="24"/>
                <w:szCs w:val="24"/>
              </w:rPr>
              <w:t>12</w:t>
            </w:r>
            <w:r>
              <w:rPr>
                <w:rFonts w:ascii="仿宋" w:eastAsia="仿宋" w:hAnsi="仿宋" w:hint="eastAsia"/>
                <w:color w:val="FF0000"/>
                <w:sz w:val="24"/>
                <w:szCs w:val="24"/>
                <w:lang w:val="zh-CN"/>
              </w:rPr>
              <w:t>日</w:t>
            </w:r>
            <w:r w:rsidR="00BD7C66">
              <w:rPr>
                <w:rFonts w:ascii="仿宋" w:eastAsia="仿宋" w:hAnsi="仿宋" w:hint="eastAsia"/>
                <w:color w:val="FF0000"/>
                <w:sz w:val="24"/>
                <w:szCs w:val="24"/>
              </w:rPr>
              <w:t>10</w:t>
            </w:r>
            <w:r>
              <w:rPr>
                <w:rFonts w:ascii="仿宋" w:eastAsia="仿宋" w:hAnsi="仿宋" w:hint="eastAsia"/>
                <w:color w:val="FF0000"/>
                <w:sz w:val="24"/>
                <w:szCs w:val="24"/>
              </w:rPr>
              <w:t>：00</w:t>
            </w:r>
            <w:r>
              <w:rPr>
                <w:rFonts w:ascii="仿宋" w:eastAsia="仿宋" w:hAnsi="仿宋"/>
                <w:sz w:val="24"/>
                <w:szCs w:val="24"/>
                <w:lang w:val="zh-CN"/>
              </w:rPr>
              <w:t xml:space="preserve"> </w:t>
            </w:r>
          </w:p>
        </w:tc>
      </w:tr>
      <w:tr w:rsidR="001B7C36" w:rsidTr="00700EA6">
        <w:trPr>
          <w:trHeight w:val="567"/>
        </w:trPr>
        <w:tc>
          <w:tcPr>
            <w:tcW w:w="2557" w:type="dxa"/>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D7C66">
              <w:rPr>
                <w:rFonts w:ascii="仿宋" w:eastAsia="仿宋" w:hAnsi="仿宋" w:hint="eastAsia"/>
                <w:color w:val="FF0000"/>
                <w:sz w:val="24"/>
                <w:szCs w:val="24"/>
              </w:rPr>
              <w:t>10</w:t>
            </w:r>
            <w:r>
              <w:rPr>
                <w:rFonts w:ascii="仿宋" w:eastAsia="仿宋" w:hAnsi="仿宋" w:hint="eastAsia"/>
                <w:color w:val="FF0000"/>
                <w:sz w:val="24"/>
                <w:szCs w:val="24"/>
                <w:lang w:val="zh-CN"/>
              </w:rPr>
              <w:t>月</w:t>
            </w:r>
            <w:r w:rsidR="00BD7C66">
              <w:rPr>
                <w:rFonts w:ascii="仿宋" w:eastAsia="仿宋" w:hAnsi="仿宋" w:hint="eastAsia"/>
                <w:color w:val="FF0000"/>
                <w:sz w:val="24"/>
                <w:szCs w:val="24"/>
              </w:rPr>
              <w:t>12</w:t>
            </w:r>
            <w:r>
              <w:rPr>
                <w:rFonts w:ascii="仿宋" w:eastAsia="仿宋" w:hAnsi="仿宋" w:hint="eastAsia"/>
                <w:color w:val="FF0000"/>
                <w:sz w:val="24"/>
                <w:szCs w:val="24"/>
                <w:lang w:val="zh-CN"/>
              </w:rPr>
              <w:t>日</w:t>
            </w:r>
            <w:r w:rsidR="00BD7C66">
              <w:rPr>
                <w:rFonts w:ascii="仿宋" w:eastAsia="仿宋" w:hAnsi="仿宋" w:hint="eastAsia"/>
                <w:color w:val="FF0000"/>
                <w:sz w:val="24"/>
                <w:szCs w:val="24"/>
              </w:rPr>
              <w:t>10</w:t>
            </w:r>
            <w:r>
              <w:rPr>
                <w:rFonts w:ascii="仿宋" w:eastAsia="仿宋" w:hAnsi="仿宋" w:hint="eastAsia"/>
                <w:color w:val="FF0000"/>
                <w:sz w:val="24"/>
                <w:szCs w:val="24"/>
              </w:rPr>
              <w:t>：00</w:t>
            </w:r>
          </w:p>
        </w:tc>
      </w:tr>
      <w:tr w:rsidR="001B7C36" w:rsidTr="00700EA6">
        <w:trPr>
          <w:trHeight w:val="9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1B7C36" w:rsidTr="00700EA6">
        <w:trPr>
          <w:trHeight w:val="9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1B7C36" w:rsidTr="00700EA6">
        <w:trPr>
          <w:trHeight w:val="90"/>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238" w:type="dxa"/>
            <w:tcMar>
              <w:top w:w="0" w:type="dxa"/>
              <w:left w:w="0" w:type="dxa"/>
              <w:bottom w:w="0" w:type="dxa"/>
              <w:right w:w="0" w:type="dxa"/>
            </w:tcMar>
            <w:vAlign w:val="center"/>
          </w:tcPr>
          <w:p w:rsidR="001B7C36" w:rsidRDefault="008F5BC5">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1B7C36" w:rsidTr="00700EA6">
        <w:trPr>
          <w:trHeight w:val="665"/>
        </w:trPr>
        <w:tc>
          <w:tcPr>
            <w:tcW w:w="2557" w:type="dxa"/>
            <w:vAlign w:val="center"/>
          </w:tcPr>
          <w:p w:rsidR="001B7C36" w:rsidRDefault="008F5BC5">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238" w:type="dxa"/>
            <w:tcMar>
              <w:top w:w="0" w:type="dxa"/>
              <w:left w:w="0" w:type="dxa"/>
              <w:bottom w:w="0" w:type="dxa"/>
              <w:right w:w="0" w:type="dxa"/>
            </w:tcMar>
            <w:vAlign w:val="center"/>
          </w:tcPr>
          <w:p w:rsidR="001B7C36" w:rsidRDefault="008F5BC5">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BD7C66">
              <w:rPr>
                <w:rFonts w:ascii="仿宋" w:eastAsia="仿宋" w:hAnsi="仿宋" w:hint="eastAsia"/>
                <w:b/>
                <w:bCs/>
                <w:sz w:val="24"/>
                <w:szCs w:val="24"/>
                <w:lang w:val="zh-CN"/>
              </w:rPr>
              <w:t>277</w:t>
            </w:r>
            <w:r>
              <w:rPr>
                <w:rFonts w:ascii="仿宋" w:eastAsia="仿宋" w:hAnsi="仿宋" w:hint="eastAsia"/>
                <w:b/>
                <w:bCs/>
                <w:sz w:val="24"/>
                <w:szCs w:val="24"/>
                <w:lang w:val="zh-CN"/>
              </w:rPr>
              <w:t>万元，投标商投标总报价不能超过项目预算金额及最最高限价，否则为无效投标。</w:t>
            </w:r>
          </w:p>
        </w:tc>
      </w:tr>
    </w:tbl>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200" w:firstLine="482"/>
        <w:jc w:val="left"/>
        <w:rPr>
          <w:rFonts w:ascii="仿宋" w:eastAsia="仿宋" w:hAnsi="仿宋"/>
          <w:b/>
          <w:sz w:val="24"/>
          <w:szCs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ordWrap w:val="0"/>
        <w:topLinePunct/>
        <w:spacing w:line="440" w:lineRule="exact"/>
        <w:ind w:firstLineChars="200" w:firstLine="562"/>
        <w:jc w:val="center"/>
        <w:rPr>
          <w:rFonts w:ascii="黑体" w:eastAsia="黑体" w:cs="黑体"/>
          <w:b/>
          <w:bCs/>
          <w:sz w:val="28"/>
          <w:szCs w:val="28"/>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1B7C36" w:rsidRDefault="001B7C36">
      <w:pPr>
        <w:wordWrap w:val="0"/>
        <w:topLinePunct/>
        <w:spacing w:line="440" w:lineRule="exact"/>
        <w:ind w:firstLineChars="591" w:firstLine="2611"/>
        <w:rPr>
          <w:rFonts w:ascii="仿宋" w:eastAsia="仿宋" w:hAnsi="仿宋" w:cs="黑体"/>
          <w:b/>
          <w:bCs/>
          <w:sz w:val="44"/>
          <w:szCs w:val="44"/>
          <w:lang w:val="zh-CN"/>
        </w:rPr>
      </w:pPr>
    </w:p>
    <w:p w:rsidR="00675920" w:rsidRDefault="00675920" w:rsidP="00FC263E">
      <w:pPr>
        <w:wordWrap w:val="0"/>
        <w:topLinePunct/>
        <w:spacing w:line="440" w:lineRule="exact"/>
        <w:rPr>
          <w:rFonts w:ascii="仿宋" w:eastAsia="仿宋" w:hAnsi="仿宋" w:cs="黑体"/>
          <w:b/>
          <w:bCs/>
          <w:sz w:val="44"/>
          <w:szCs w:val="44"/>
          <w:lang w:val="zh-CN"/>
        </w:rPr>
      </w:pPr>
    </w:p>
    <w:p w:rsidR="00675920" w:rsidRDefault="00675920">
      <w:pPr>
        <w:wordWrap w:val="0"/>
        <w:topLinePunct/>
        <w:spacing w:line="440" w:lineRule="exact"/>
        <w:ind w:firstLineChars="591" w:firstLine="2611"/>
        <w:rPr>
          <w:rFonts w:ascii="仿宋" w:eastAsia="仿宋" w:hAnsi="仿宋" w:cs="黑体"/>
          <w:b/>
          <w:bCs/>
          <w:sz w:val="44"/>
          <w:szCs w:val="44"/>
          <w:lang w:val="zh-CN"/>
        </w:rPr>
      </w:pPr>
    </w:p>
    <w:p w:rsidR="001B7C36" w:rsidRDefault="008F5BC5">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1B7C36" w:rsidRDefault="001B7C36">
      <w:pPr>
        <w:wordWrap w:val="0"/>
        <w:topLinePunct/>
        <w:autoSpaceDE w:val="0"/>
        <w:autoSpaceDN w:val="0"/>
        <w:adjustRightInd w:val="0"/>
        <w:snapToGrid w:val="0"/>
        <w:spacing w:line="360" w:lineRule="auto"/>
        <w:ind w:firstLine="482"/>
        <w:rPr>
          <w:rFonts w:ascii="宋体" w:cs="宋体"/>
          <w:b/>
          <w:bCs/>
          <w:sz w:val="24"/>
          <w:lang w:val="zh-CN"/>
        </w:rPr>
      </w:pP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1B7C36" w:rsidRDefault="008F5BC5">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1B7C36" w:rsidRDefault="008F5BC5">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1B7C36" w:rsidRDefault="008F5BC5">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1B7C36" w:rsidRDefault="008F5BC5">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proofErr w:type="spellStart"/>
      <w:r>
        <w:rPr>
          <w:rFonts w:ascii="仿宋" w:eastAsia="仿宋" w:hAnsi="仿宋" w:cs="宋体" w:hint="eastAsia"/>
          <w:bCs/>
          <w:sz w:val="24"/>
        </w:rPr>
        <w:t>1</w:t>
      </w:r>
      <w:proofErr w:type="spellEnd"/>
      <w:r>
        <w:rPr>
          <w:rFonts w:ascii="仿宋" w:eastAsia="仿宋" w:hAnsi="仿宋" w:cs="宋体" w:hint="eastAsia"/>
          <w:bCs/>
          <w:sz w:val="24"/>
          <w:lang w:val="zh-CN"/>
        </w:rPr>
        <w:t>、评标委员会判断投标文件的响应性仅基于投标文件本身而不依靠外部证据。</w:t>
      </w:r>
    </w:p>
    <w:p w:rsidR="001B7C36" w:rsidRDefault="008F5BC5">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1B7C36" w:rsidRDefault="008F5BC5">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1B7C36" w:rsidRDefault="008F5BC5">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1B7C36" w:rsidRDefault="001B7C36">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1B7C36" w:rsidRDefault="001B7C36">
      <w:pPr>
        <w:widowControl/>
        <w:spacing w:line="440" w:lineRule="exact"/>
        <w:ind w:firstLineChars="882" w:firstLine="2125"/>
        <w:jc w:val="left"/>
        <w:rPr>
          <w:rFonts w:ascii="仿宋" w:eastAsia="仿宋" w:hAnsi="仿宋"/>
          <w:b/>
          <w:sz w:val="24"/>
          <w:szCs w:val="2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ind w:firstLineChars="494" w:firstLine="2182"/>
        <w:jc w:val="left"/>
        <w:rPr>
          <w:rFonts w:ascii="仿宋" w:eastAsia="仿宋" w:hAnsi="仿宋"/>
          <w:b/>
          <w:sz w:val="44"/>
          <w:szCs w:val="44"/>
        </w:rPr>
      </w:pPr>
    </w:p>
    <w:p w:rsidR="001B7C36" w:rsidRDefault="001B7C36">
      <w:pPr>
        <w:widowControl/>
        <w:spacing w:line="440" w:lineRule="exact"/>
        <w:jc w:val="left"/>
        <w:rPr>
          <w:rFonts w:ascii="仿宋" w:eastAsia="仿宋" w:hAnsi="仿宋"/>
          <w:b/>
          <w:sz w:val="44"/>
          <w:szCs w:val="44"/>
        </w:rPr>
      </w:pPr>
    </w:p>
    <w:p w:rsidR="001B7C36" w:rsidRDefault="008F5BC5">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1B7C36" w:rsidRDefault="001B7C36">
      <w:pPr>
        <w:widowControl/>
        <w:spacing w:line="440" w:lineRule="exact"/>
        <w:jc w:val="left"/>
        <w:rPr>
          <w:rFonts w:ascii="仿宋" w:eastAsia="仿宋" w:hAnsi="仿宋"/>
          <w:b/>
          <w:sz w:val="44"/>
          <w:szCs w:val="44"/>
        </w:rPr>
      </w:pPr>
    </w:p>
    <w:p w:rsidR="001B7C36" w:rsidRDefault="008F5BC5">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1B7C36" w:rsidRDefault="008F5BC5">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1B7C36" w:rsidRDefault="008F5BC5" w:rsidP="008F5BC5">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1B7C36" w:rsidRDefault="008F5BC5">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1B7C36" w:rsidRDefault="008F5BC5">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1B7C36" w:rsidRDefault="008F5BC5">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1B7C36" w:rsidRDefault="008F5BC5">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1B7C36" w:rsidRDefault="008F5BC5">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lastRenderedPageBreak/>
        <w:t>5.1.1投标邀请函</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1B7C36" w:rsidRDefault="008F5BC5">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5.1.8合同书（参考样本）</w:t>
      </w:r>
    </w:p>
    <w:p w:rsidR="001B7C36" w:rsidRDefault="008F5BC5">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1B7C36" w:rsidRDefault="008F5BC5">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1B7C36" w:rsidRDefault="008F5BC5">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1B7C36" w:rsidRDefault="008F5BC5">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1B7C36" w:rsidRDefault="008F5BC5">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1B7C36" w:rsidRDefault="008F5BC5">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1B7C36" w:rsidRDefault="008F5BC5">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w:t>
      </w:r>
      <w:r w:rsidR="00700EA6">
        <w:rPr>
          <w:rFonts w:ascii="仿宋" w:eastAsia="仿宋" w:hAnsi="仿宋" w:cs="仿宋_GB2312" w:hint="eastAsia"/>
          <w:sz w:val="24"/>
          <w:szCs w:val="24"/>
          <w:shd w:val="clear" w:color="auto" w:fill="FFFFFF"/>
        </w:rPr>
        <w:t>逐页</w:t>
      </w:r>
      <w:r>
        <w:rPr>
          <w:rFonts w:ascii="仿宋" w:eastAsia="仿宋" w:hAnsi="仿宋" w:cs="仿宋_GB2312" w:hint="eastAsia"/>
          <w:sz w:val="24"/>
          <w:szCs w:val="24"/>
          <w:shd w:val="clear" w:color="auto" w:fill="FFFFFF"/>
        </w:rPr>
        <w:t>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1B7C36" w:rsidRDefault="008F5BC5">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1B7C36" w:rsidRDefault="008F5BC5">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1B7C36" w:rsidRDefault="008F5BC5">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1B7C36" w:rsidRDefault="008F5BC5">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1B7C36" w:rsidRDefault="008F5BC5">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1B7C36" w:rsidRDefault="008F5BC5" w:rsidP="000F1372">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r w:rsidR="000F1372">
        <w:rPr>
          <w:rFonts w:ascii="仿宋" w:eastAsia="仿宋" w:hAnsi="仿宋" w:cs="仿宋" w:hint="eastAsia"/>
          <w:sz w:val="24"/>
          <w:lang w:val="zh-CN"/>
        </w:rPr>
        <w:t>以许昌公共资源交易项目供应商/投标人缴费情况统计表为准。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.5 退还投标保证金时，区别中标与否，按不同时序由银行按来款途径退还原账户。</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1B7C36" w:rsidRDefault="008F5BC5">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以上事项，请投标人仔细研读，未按规定操作引起的无效投标，由投标人自行负责。</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1B7C36" w:rsidRDefault="008F5BC5">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proofErr w:type="spellStart"/>
      <w:r>
        <w:rPr>
          <w:rFonts w:ascii="仿宋" w:eastAsia="仿宋" w:hAnsi="仿宋" w:cs="仿宋" w:hint="eastAsia"/>
          <w:sz w:val="24"/>
        </w:rPr>
        <w:t>1</w:t>
      </w:r>
      <w:proofErr w:type="spellEnd"/>
      <w:r>
        <w:rPr>
          <w:rFonts w:ascii="仿宋" w:eastAsia="仿宋" w:hAnsi="仿宋" w:cs="仿宋" w:hint="eastAsia"/>
          <w:sz w:val="24"/>
          <w:lang w:val="zh-CN"/>
        </w:rPr>
        <w:t>.6.2因供应商自身原因无法及时退还投标保证金、滞留三年以上的，投标保证金上缴财政。</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1B7C36" w:rsidRDefault="008F5BC5">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1B7C36" w:rsidRDefault="008F5BC5">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1B7C36" w:rsidRDefault="008F5BC5">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1B7C36" w:rsidRDefault="008F5BC5">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1B7C36" w:rsidRDefault="008F5BC5">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1B7C36" w:rsidRDefault="008F5BC5">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1B7C36" w:rsidRDefault="008F5BC5">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1B7C36" w:rsidRDefault="008F5BC5">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1B7C36" w:rsidRDefault="008F5BC5">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1B7C36" w:rsidRDefault="008F5BC5">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lastRenderedPageBreak/>
        <w:t>19.9.投标文件内容模糊不清，无法辨认的；</w:t>
      </w:r>
    </w:p>
    <w:p w:rsidR="001B7C36" w:rsidRDefault="008F5BC5">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7C36" w:rsidRDefault="008F5BC5">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1B7C36" w:rsidRDefault="008F5BC5">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1B7C36" w:rsidRDefault="008F5BC5">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1B7C36" w:rsidRDefault="008F5BC5">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1B7C36" w:rsidRDefault="008F5BC5">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23.5在评标活动中，评标委员会成员不得擅离职守、影响评标程序正常运行，不得使用第五部分“评标办法”没有规定的评审因素和标准进行评标。</w:t>
      </w:r>
    </w:p>
    <w:p w:rsidR="001B7C36" w:rsidRDefault="008F5BC5">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B7C36" w:rsidRDefault="008F5BC5">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1B7C36" w:rsidRDefault="008F5BC5">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投诉应当遵守《中华人民共和国财政部令政府采购投诉处理办法》（中华人民共和国财政部令20号令）规定。</w:t>
      </w:r>
    </w:p>
    <w:p w:rsidR="001B7C36" w:rsidRDefault="001B7C36">
      <w:pPr>
        <w:widowControl/>
        <w:spacing w:line="360" w:lineRule="auto"/>
        <w:jc w:val="left"/>
        <w:rPr>
          <w:rFonts w:ascii="仿宋" w:eastAsia="仿宋" w:hAnsi="仿宋"/>
          <w:b/>
          <w:sz w:val="24"/>
          <w:szCs w:val="24"/>
        </w:rPr>
      </w:pPr>
    </w:p>
    <w:p w:rsidR="001B7C36" w:rsidRDefault="001B7C36">
      <w:pPr>
        <w:widowControl/>
        <w:spacing w:line="440" w:lineRule="exact"/>
        <w:jc w:val="left"/>
        <w:rPr>
          <w:rFonts w:ascii="仿宋" w:eastAsia="仿宋" w:hAnsi="仿宋"/>
          <w:b/>
          <w:sz w:val="24"/>
          <w:szCs w:val="24"/>
        </w:rPr>
      </w:pPr>
    </w:p>
    <w:p w:rsidR="001B7C36" w:rsidRDefault="001B7C36">
      <w:pPr>
        <w:widowControl/>
        <w:spacing w:line="440" w:lineRule="exact"/>
        <w:ind w:firstLineChars="298" w:firstLine="1316"/>
        <w:rPr>
          <w:rFonts w:ascii="仿宋" w:eastAsia="仿宋" w:hAnsi="仿宋"/>
          <w:b/>
          <w:sz w:val="4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left"/>
        <w:rPr>
          <w:rFonts w:ascii="仿宋" w:eastAsia="仿宋" w:hAnsi="仿宋" w:cs="仿宋_GB2312"/>
          <w:b/>
          <w:bCs/>
          <w:sz w:val="24"/>
          <w:szCs w:val="2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pPr>
    </w:p>
    <w:p w:rsidR="001B7C36" w:rsidRDefault="001B7C36">
      <w:pPr>
        <w:widowControl/>
        <w:spacing w:line="440" w:lineRule="exact"/>
        <w:jc w:val="center"/>
        <w:rPr>
          <w:rFonts w:ascii="仿宋" w:eastAsia="仿宋" w:hAnsi="仿宋"/>
          <w:b/>
          <w:sz w:val="44"/>
        </w:rPr>
        <w:sectPr w:rsidR="001B7C36">
          <w:headerReference w:type="default" r:id="rId16"/>
          <w:footerReference w:type="default" r:id="rId17"/>
          <w:pgSz w:w="11907" w:h="16840"/>
          <w:pgMar w:top="1440" w:right="1474" w:bottom="1440" w:left="1474" w:header="851" w:footer="992" w:gutter="0"/>
          <w:cols w:space="425"/>
          <w:docGrid w:linePitch="312"/>
        </w:sectPr>
      </w:pPr>
    </w:p>
    <w:p w:rsidR="001B7C36" w:rsidRDefault="001B7C36">
      <w:pPr>
        <w:widowControl/>
        <w:spacing w:line="440" w:lineRule="exact"/>
        <w:jc w:val="center"/>
        <w:rPr>
          <w:rFonts w:ascii="仿宋" w:eastAsia="仿宋" w:hAnsi="仿宋"/>
          <w:b/>
          <w:sz w:val="44"/>
        </w:rPr>
      </w:pPr>
    </w:p>
    <w:p w:rsidR="001B7C36" w:rsidRDefault="008F5BC5">
      <w:pPr>
        <w:widowControl/>
        <w:spacing w:line="440" w:lineRule="exact"/>
        <w:ind w:firstLineChars="400" w:firstLine="1767"/>
        <w:rPr>
          <w:rFonts w:ascii="仿宋" w:eastAsia="仿宋" w:hAnsi="仿宋"/>
          <w:b/>
          <w:sz w:val="44"/>
        </w:rPr>
      </w:pPr>
      <w:r>
        <w:rPr>
          <w:rFonts w:ascii="仿宋" w:eastAsia="仿宋" w:hAnsi="仿宋" w:hint="eastAsia"/>
          <w:b/>
          <w:sz w:val="44"/>
        </w:rPr>
        <w:t>第四部分 采购内容及其他要求</w:t>
      </w:r>
    </w:p>
    <w:p w:rsidR="00755670" w:rsidRDefault="00755670" w:rsidP="00755670">
      <w:pPr>
        <w:rPr>
          <w:rFonts w:ascii="黑体" w:eastAsia="黑体" w:hAnsi="黑体" w:cs="黑体"/>
          <w:b/>
          <w:bCs/>
          <w:sz w:val="44"/>
          <w:szCs w:val="44"/>
        </w:rPr>
      </w:pPr>
    </w:p>
    <w:p w:rsidR="00676CFB" w:rsidRDefault="00676CFB" w:rsidP="00676CFB">
      <w:pPr>
        <w:jc w:val="center"/>
        <w:rPr>
          <w:rFonts w:ascii="黑体" w:eastAsia="黑体" w:hAnsi="黑体"/>
          <w:sz w:val="36"/>
          <w:szCs w:val="36"/>
        </w:rPr>
      </w:pPr>
      <w:r>
        <w:rPr>
          <w:rFonts w:ascii="黑体" w:eastAsia="黑体" w:hAnsi="黑体" w:hint="eastAsia"/>
          <w:sz w:val="36"/>
          <w:szCs w:val="36"/>
        </w:rPr>
        <w:t>禹州市教育体育局课桌凳、学生</w:t>
      </w:r>
      <w:proofErr w:type="gramStart"/>
      <w:r>
        <w:rPr>
          <w:rFonts w:ascii="黑体" w:eastAsia="黑体" w:hAnsi="黑体" w:hint="eastAsia"/>
          <w:sz w:val="36"/>
          <w:szCs w:val="36"/>
        </w:rPr>
        <w:t>床项目</w:t>
      </w:r>
      <w:proofErr w:type="gramEnd"/>
      <w:r>
        <w:rPr>
          <w:rFonts w:ascii="黑体" w:eastAsia="黑体" w:hAnsi="黑体" w:hint="eastAsia"/>
          <w:sz w:val="36"/>
          <w:szCs w:val="36"/>
        </w:rPr>
        <w:t>参数</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450"/>
        <w:gridCol w:w="5955"/>
        <w:gridCol w:w="345"/>
        <w:gridCol w:w="390"/>
        <w:gridCol w:w="1770"/>
      </w:tblGrid>
      <w:tr w:rsidR="00676CFB" w:rsidTr="00590DB6">
        <w:trPr>
          <w:trHeight w:val="546"/>
        </w:trPr>
        <w:tc>
          <w:tcPr>
            <w:tcW w:w="480" w:type="dxa"/>
            <w:vAlign w:val="center"/>
          </w:tcPr>
          <w:p w:rsidR="00676CFB" w:rsidRDefault="00676CFB" w:rsidP="00590DB6">
            <w:pPr>
              <w:tabs>
                <w:tab w:val="center" w:pos="4153"/>
                <w:tab w:val="right" w:pos="8306"/>
              </w:tabs>
              <w:snapToGrid w:val="0"/>
              <w:jc w:val="center"/>
              <w:rPr>
                <w:rFonts w:ascii="仿宋" w:eastAsia="仿宋" w:hAnsi="仿宋" w:cs="仿宋" w:hint="eastAsia"/>
                <w:b/>
                <w:szCs w:val="21"/>
              </w:rPr>
            </w:pPr>
            <w:r>
              <w:rPr>
                <w:rFonts w:ascii="仿宋" w:eastAsia="仿宋" w:hAnsi="仿宋" w:cs="仿宋" w:hint="eastAsia"/>
                <w:b/>
                <w:szCs w:val="21"/>
              </w:rPr>
              <w:t>序号</w:t>
            </w:r>
          </w:p>
        </w:tc>
        <w:tc>
          <w:tcPr>
            <w:tcW w:w="450" w:type="dxa"/>
            <w:vAlign w:val="center"/>
          </w:tcPr>
          <w:p w:rsidR="00676CFB" w:rsidRDefault="00676CFB" w:rsidP="00590DB6">
            <w:pPr>
              <w:tabs>
                <w:tab w:val="center" w:pos="4153"/>
                <w:tab w:val="right" w:pos="8306"/>
              </w:tabs>
              <w:snapToGrid w:val="0"/>
              <w:jc w:val="center"/>
              <w:rPr>
                <w:rFonts w:ascii="仿宋" w:eastAsia="仿宋" w:hAnsi="仿宋" w:cs="仿宋" w:hint="eastAsia"/>
                <w:b/>
                <w:szCs w:val="21"/>
              </w:rPr>
            </w:pPr>
            <w:r>
              <w:rPr>
                <w:rFonts w:ascii="仿宋" w:eastAsia="仿宋" w:hAnsi="仿宋" w:cs="仿宋" w:hint="eastAsia"/>
                <w:b/>
                <w:szCs w:val="21"/>
              </w:rPr>
              <w:t>名称</w:t>
            </w:r>
          </w:p>
        </w:tc>
        <w:tc>
          <w:tcPr>
            <w:tcW w:w="5955" w:type="dxa"/>
            <w:vAlign w:val="center"/>
          </w:tcPr>
          <w:p w:rsidR="00676CFB" w:rsidRDefault="00676CFB" w:rsidP="00590DB6">
            <w:pPr>
              <w:tabs>
                <w:tab w:val="center" w:pos="4153"/>
                <w:tab w:val="right" w:pos="8306"/>
              </w:tabs>
              <w:snapToGrid w:val="0"/>
              <w:jc w:val="center"/>
              <w:rPr>
                <w:rFonts w:ascii="仿宋" w:eastAsia="仿宋" w:hAnsi="仿宋" w:cs="仿宋" w:hint="eastAsia"/>
                <w:b/>
                <w:szCs w:val="21"/>
              </w:rPr>
            </w:pPr>
            <w:r>
              <w:rPr>
                <w:rFonts w:ascii="仿宋" w:eastAsia="仿宋" w:hAnsi="仿宋" w:cs="仿宋" w:hint="eastAsia"/>
                <w:b/>
                <w:szCs w:val="21"/>
              </w:rPr>
              <w:t>规格及技术参数</w:t>
            </w:r>
          </w:p>
        </w:tc>
        <w:tc>
          <w:tcPr>
            <w:tcW w:w="345" w:type="dxa"/>
            <w:vAlign w:val="center"/>
          </w:tcPr>
          <w:p w:rsidR="00676CFB" w:rsidRDefault="00676CFB" w:rsidP="00590DB6">
            <w:pPr>
              <w:tabs>
                <w:tab w:val="center" w:pos="4153"/>
                <w:tab w:val="right" w:pos="8306"/>
              </w:tabs>
              <w:snapToGrid w:val="0"/>
              <w:jc w:val="center"/>
              <w:rPr>
                <w:rFonts w:ascii="仿宋" w:eastAsia="仿宋" w:hAnsi="仿宋" w:cs="仿宋" w:hint="eastAsia"/>
                <w:b/>
                <w:szCs w:val="21"/>
              </w:rPr>
            </w:pPr>
            <w:r>
              <w:rPr>
                <w:rFonts w:ascii="仿宋" w:eastAsia="仿宋" w:hAnsi="仿宋" w:cs="仿宋" w:hint="eastAsia"/>
                <w:b/>
                <w:szCs w:val="21"/>
              </w:rPr>
              <w:t>单位</w:t>
            </w:r>
          </w:p>
        </w:tc>
        <w:tc>
          <w:tcPr>
            <w:tcW w:w="390" w:type="dxa"/>
            <w:vAlign w:val="center"/>
          </w:tcPr>
          <w:p w:rsidR="00676CFB" w:rsidRDefault="00676CFB" w:rsidP="00590DB6">
            <w:pPr>
              <w:tabs>
                <w:tab w:val="center" w:pos="4153"/>
                <w:tab w:val="right" w:pos="8306"/>
              </w:tabs>
              <w:snapToGrid w:val="0"/>
              <w:jc w:val="center"/>
              <w:rPr>
                <w:rFonts w:ascii="仿宋" w:eastAsia="仿宋" w:hAnsi="仿宋" w:cs="仿宋" w:hint="eastAsia"/>
                <w:b/>
                <w:szCs w:val="21"/>
              </w:rPr>
            </w:pPr>
            <w:r>
              <w:rPr>
                <w:rFonts w:ascii="仿宋" w:eastAsia="仿宋" w:hAnsi="仿宋" w:cs="仿宋" w:hint="eastAsia"/>
                <w:b/>
                <w:szCs w:val="21"/>
              </w:rPr>
              <w:t>数量</w:t>
            </w:r>
          </w:p>
        </w:tc>
        <w:tc>
          <w:tcPr>
            <w:tcW w:w="1770" w:type="dxa"/>
            <w:vAlign w:val="center"/>
          </w:tcPr>
          <w:p w:rsidR="00676CFB" w:rsidRDefault="00676CFB" w:rsidP="00590DB6">
            <w:pPr>
              <w:tabs>
                <w:tab w:val="center" w:pos="4153"/>
                <w:tab w:val="right" w:pos="8306"/>
              </w:tabs>
              <w:snapToGrid w:val="0"/>
              <w:jc w:val="center"/>
              <w:rPr>
                <w:rFonts w:ascii="仿宋" w:eastAsia="仿宋" w:hAnsi="仿宋" w:cs="仿宋" w:hint="eastAsia"/>
                <w:b/>
                <w:szCs w:val="21"/>
              </w:rPr>
            </w:pPr>
            <w:r>
              <w:rPr>
                <w:rFonts w:ascii="仿宋" w:eastAsia="仿宋" w:hAnsi="仿宋" w:cs="仿宋" w:hint="eastAsia"/>
                <w:b/>
                <w:szCs w:val="21"/>
              </w:rPr>
              <w:t>示意图</w:t>
            </w:r>
          </w:p>
        </w:tc>
      </w:tr>
      <w:tr w:rsidR="00676CFB" w:rsidTr="00590DB6">
        <w:trPr>
          <w:trHeight w:val="3250"/>
        </w:trPr>
        <w:tc>
          <w:tcPr>
            <w:tcW w:w="480" w:type="dxa"/>
            <w:vAlign w:val="center"/>
          </w:tcPr>
          <w:p w:rsidR="00676CFB" w:rsidRDefault="00676CFB" w:rsidP="00590DB6">
            <w:pPr>
              <w:jc w:val="center"/>
              <w:rPr>
                <w:rFonts w:ascii="仿宋" w:eastAsia="仿宋" w:hAnsi="仿宋" w:cs="仿宋" w:hint="eastAsia"/>
                <w:b/>
                <w:szCs w:val="21"/>
              </w:rPr>
            </w:pPr>
            <w:r>
              <w:rPr>
                <w:rFonts w:ascii="仿宋" w:eastAsia="仿宋" w:hAnsi="仿宋" w:cs="仿宋" w:hint="eastAsia"/>
                <w:b/>
                <w:szCs w:val="21"/>
              </w:rPr>
              <w:t>1</w:t>
            </w:r>
          </w:p>
        </w:tc>
        <w:tc>
          <w:tcPr>
            <w:tcW w:w="450" w:type="dxa"/>
            <w:vAlign w:val="center"/>
          </w:tcPr>
          <w:p w:rsidR="00676CFB" w:rsidRDefault="00676CFB" w:rsidP="00590DB6">
            <w:pPr>
              <w:jc w:val="center"/>
              <w:rPr>
                <w:rFonts w:ascii="仿宋" w:eastAsia="仿宋" w:hAnsi="仿宋" w:cs="仿宋" w:hint="eastAsia"/>
                <w:b/>
                <w:szCs w:val="21"/>
              </w:rPr>
            </w:pPr>
            <w:r>
              <w:rPr>
                <w:rFonts w:ascii="仿宋" w:eastAsia="仿宋" w:hAnsi="仿宋" w:cs="仿宋" w:hint="eastAsia"/>
                <w:b/>
                <w:szCs w:val="21"/>
              </w:rPr>
              <w:t>课桌凳</w:t>
            </w:r>
          </w:p>
        </w:tc>
        <w:tc>
          <w:tcPr>
            <w:tcW w:w="5955" w:type="dxa"/>
          </w:tcPr>
          <w:p w:rsidR="00676CFB" w:rsidRDefault="00676CFB" w:rsidP="00590DB6">
            <w:pPr>
              <w:rPr>
                <w:rFonts w:ascii="仿宋" w:eastAsia="仿宋" w:hAnsi="仿宋" w:cs="仿宋" w:hint="eastAsia"/>
                <w:b/>
                <w:bCs/>
                <w:kern w:val="0"/>
                <w:szCs w:val="21"/>
              </w:rPr>
            </w:pPr>
            <w:r>
              <w:rPr>
                <w:rFonts w:ascii="仿宋" w:eastAsia="仿宋" w:hAnsi="仿宋" w:cs="仿宋" w:hint="eastAsia"/>
                <w:b/>
                <w:bCs/>
                <w:kern w:val="0"/>
                <w:szCs w:val="21"/>
              </w:rPr>
              <w:t>双柱单层注塑</w:t>
            </w:r>
            <w:proofErr w:type="gramStart"/>
            <w:r>
              <w:rPr>
                <w:rFonts w:ascii="仿宋" w:eastAsia="仿宋" w:hAnsi="仿宋" w:cs="仿宋" w:hint="eastAsia"/>
                <w:b/>
                <w:bCs/>
                <w:kern w:val="0"/>
                <w:szCs w:val="21"/>
              </w:rPr>
              <w:t>封边课桌</w:t>
            </w:r>
            <w:proofErr w:type="gramEnd"/>
            <w:r>
              <w:rPr>
                <w:rFonts w:ascii="仿宋" w:eastAsia="仿宋" w:hAnsi="仿宋" w:cs="仿宋" w:hint="eastAsia"/>
                <w:b/>
                <w:bCs/>
                <w:kern w:val="0"/>
                <w:szCs w:val="21"/>
              </w:rPr>
              <w:t>：</w:t>
            </w:r>
          </w:p>
          <w:p w:rsidR="00676CFB" w:rsidRDefault="00676CFB" w:rsidP="00590DB6">
            <w:pPr>
              <w:rPr>
                <w:rFonts w:ascii="仿宋" w:eastAsia="仿宋" w:hAnsi="仿宋" w:cs="仿宋" w:hint="eastAsia"/>
                <w:kern w:val="0"/>
                <w:szCs w:val="21"/>
              </w:rPr>
            </w:pPr>
            <w:r>
              <w:rPr>
                <w:rFonts w:ascii="仿宋" w:eastAsia="仿宋" w:hAnsi="仿宋" w:cs="仿宋" w:hint="eastAsia"/>
                <w:szCs w:val="21"/>
              </w:rPr>
              <w:t>1、课</w:t>
            </w:r>
            <w:r>
              <w:rPr>
                <w:rFonts w:ascii="仿宋" w:eastAsia="仿宋" w:hAnsi="仿宋" w:cs="仿宋" w:hint="eastAsia"/>
                <w:kern w:val="0"/>
                <w:szCs w:val="21"/>
              </w:rPr>
              <w:t>桌尺寸及要求：600mm×400mm×760mm桌面采用三聚氰胺板厚度18mm，PP塑料</w:t>
            </w:r>
            <w:proofErr w:type="gramStart"/>
            <w:r>
              <w:rPr>
                <w:rFonts w:ascii="仿宋" w:eastAsia="仿宋" w:hAnsi="仿宋" w:cs="仿宋" w:hint="eastAsia"/>
                <w:kern w:val="0"/>
                <w:szCs w:val="21"/>
              </w:rPr>
              <w:t>注塑封边一次</w:t>
            </w:r>
            <w:proofErr w:type="gramEnd"/>
            <w:r>
              <w:rPr>
                <w:rFonts w:ascii="仿宋" w:eastAsia="仿宋" w:hAnsi="仿宋" w:cs="仿宋" w:hint="eastAsia"/>
                <w:kern w:val="0"/>
                <w:szCs w:val="21"/>
              </w:rPr>
              <w:t>成型，桌面颜色为白</w:t>
            </w:r>
            <w:proofErr w:type="gramStart"/>
            <w:r>
              <w:rPr>
                <w:rFonts w:ascii="仿宋" w:eastAsia="仿宋" w:hAnsi="仿宋" w:cs="仿宋" w:hint="eastAsia"/>
                <w:kern w:val="0"/>
                <w:szCs w:val="21"/>
              </w:rPr>
              <w:t>橡</w:t>
            </w:r>
            <w:proofErr w:type="gramEnd"/>
            <w:r>
              <w:rPr>
                <w:rFonts w:ascii="仿宋" w:eastAsia="仿宋" w:hAnsi="仿宋" w:cs="仿宋" w:hint="eastAsia"/>
                <w:kern w:val="0"/>
                <w:szCs w:val="21"/>
              </w:rPr>
              <w:t>色，四周</w:t>
            </w:r>
            <w:proofErr w:type="gramStart"/>
            <w:r>
              <w:rPr>
                <w:rFonts w:ascii="仿宋" w:eastAsia="仿宋" w:hAnsi="仿宋" w:cs="仿宋" w:hint="eastAsia"/>
                <w:kern w:val="0"/>
                <w:szCs w:val="21"/>
              </w:rPr>
              <w:t>注塑封边为</w:t>
            </w:r>
            <w:proofErr w:type="gramEnd"/>
            <w:r>
              <w:rPr>
                <w:rFonts w:ascii="仿宋" w:eastAsia="仿宋" w:hAnsi="仿宋" w:cs="仿宋" w:hint="eastAsia"/>
                <w:kern w:val="0"/>
                <w:szCs w:val="21"/>
              </w:rPr>
              <w:t>蓝色，桌面前方带有笔槽，笔槽尺寸约为270mm×28mm具有缓解视觉疲劳的作用。</w:t>
            </w:r>
          </w:p>
          <w:p w:rsidR="00676CFB" w:rsidRDefault="00676CFB" w:rsidP="00590DB6">
            <w:pPr>
              <w:rPr>
                <w:rFonts w:ascii="仿宋" w:eastAsia="仿宋" w:hAnsi="仿宋" w:cs="仿宋" w:hint="eastAsia"/>
                <w:kern w:val="0"/>
                <w:szCs w:val="21"/>
              </w:rPr>
            </w:pPr>
            <w:r>
              <w:rPr>
                <w:rFonts w:ascii="仿宋" w:eastAsia="仿宋" w:hAnsi="仿宋" w:cs="仿宋" w:hint="eastAsia"/>
                <w:szCs w:val="21"/>
              </w:rPr>
              <w:t>2、</w:t>
            </w:r>
            <w:r>
              <w:rPr>
                <w:rFonts w:ascii="仿宋" w:eastAsia="仿宋" w:hAnsi="仿宋" w:cs="仿宋" w:hint="eastAsia"/>
                <w:kern w:val="0"/>
                <w:szCs w:val="21"/>
              </w:rPr>
              <w:t>桌侧板:主体上宽375mm下宽190mm总高度355mm厚度1.0mm的优质冷轧板一次冲压而成，</w:t>
            </w:r>
            <w:proofErr w:type="gramStart"/>
            <w:r>
              <w:rPr>
                <w:rFonts w:ascii="仿宋" w:eastAsia="仿宋" w:hAnsi="仿宋" w:cs="仿宋" w:hint="eastAsia"/>
                <w:kern w:val="0"/>
                <w:szCs w:val="21"/>
              </w:rPr>
              <w:t>书斗开口</w:t>
            </w:r>
            <w:proofErr w:type="gramEnd"/>
            <w:r>
              <w:rPr>
                <w:rFonts w:ascii="仿宋" w:eastAsia="仿宋" w:hAnsi="仿宋" w:cs="仿宋" w:hint="eastAsia"/>
                <w:kern w:val="0"/>
                <w:szCs w:val="21"/>
              </w:rPr>
              <w:t>处高度为205mm，内</w:t>
            </w:r>
            <w:proofErr w:type="gramStart"/>
            <w:r>
              <w:rPr>
                <w:rFonts w:ascii="仿宋" w:eastAsia="仿宋" w:hAnsi="仿宋" w:cs="仿宋" w:hint="eastAsia"/>
                <w:kern w:val="0"/>
                <w:szCs w:val="21"/>
              </w:rPr>
              <w:t>空高度</w:t>
            </w:r>
            <w:proofErr w:type="gramEnd"/>
            <w:r>
              <w:rPr>
                <w:rFonts w:ascii="仿宋" w:eastAsia="仿宋" w:hAnsi="仿宋" w:cs="仿宋" w:hint="eastAsia"/>
                <w:kern w:val="0"/>
                <w:szCs w:val="21"/>
              </w:rPr>
              <w:t>为236mm，（带</w:t>
            </w:r>
            <w:proofErr w:type="gramStart"/>
            <w:r>
              <w:rPr>
                <w:rFonts w:ascii="仿宋" w:eastAsia="仿宋" w:hAnsi="仿宋" w:cs="仿宋" w:hint="eastAsia"/>
                <w:kern w:val="0"/>
                <w:szCs w:val="21"/>
              </w:rPr>
              <w:t>有倾</w:t>
            </w:r>
            <w:proofErr w:type="gramEnd"/>
            <w:r>
              <w:rPr>
                <w:rFonts w:ascii="仿宋" w:eastAsia="仿宋" w:hAnsi="仿宋" w:cs="仿宋" w:hint="eastAsia"/>
                <w:kern w:val="0"/>
                <w:szCs w:val="21"/>
              </w:rPr>
              <w:t>斜度，防止书包滑出）升降片必须具有两列调节升降圆形孔，两列孔间距120mm，孔与孔中心距为30mm共8个孔竖向排列4档调节，两列调节孔背面冲压成半弧形反抱住立柱（起到保护不被刮伤作用）,周围及边缘有加强筋，</w:t>
            </w:r>
            <w:proofErr w:type="gramStart"/>
            <w:r>
              <w:rPr>
                <w:rFonts w:ascii="仿宋" w:eastAsia="仿宋" w:hAnsi="仿宋" w:cs="仿宋" w:hint="eastAsia"/>
                <w:kern w:val="0"/>
                <w:szCs w:val="21"/>
              </w:rPr>
              <w:t>书斗开口</w:t>
            </w:r>
            <w:proofErr w:type="gramEnd"/>
            <w:r>
              <w:rPr>
                <w:rFonts w:ascii="仿宋" w:eastAsia="仿宋" w:hAnsi="仿宋" w:cs="仿宋" w:hint="eastAsia"/>
                <w:kern w:val="0"/>
                <w:szCs w:val="21"/>
              </w:rPr>
              <w:t>处做卷边处理（拿或放书</w:t>
            </w:r>
            <w:proofErr w:type="gramStart"/>
            <w:r>
              <w:rPr>
                <w:rFonts w:ascii="仿宋" w:eastAsia="仿宋" w:hAnsi="仿宋" w:cs="仿宋" w:hint="eastAsia"/>
                <w:kern w:val="0"/>
                <w:szCs w:val="21"/>
              </w:rPr>
              <w:t>防止学</w:t>
            </w:r>
            <w:proofErr w:type="gramEnd"/>
            <w:r>
              <w:rPr>
                <w:rFonts w:ascii="仿宋" w:eastAsia="仿宋" w:hAnsi="仿宋" w:cs="仿宋" w:hint="eastAsia"/>
                <w:kern w:val="0"/>
                <w:szCs w:val="21"/>
              </w:rPr>
              <w:t xml:space="preserve">生手刮伤），两侧带有挂钩。 </w:t>
            </w:r>
          </w:p>
          <w:p w:rsidR="00676CFB" w:rsidRDefault="00676CFB" w:rsidP="00590DB6">
            <w:pPr>
              <w:rPr>
                <w:rFonts w:ascii="仿宋" w:eastAsia="仿宋" w:hAnsi="仿宋" w:cs="仿宋" w:hint="eastAsia"/>
                <w:kern w:val="0"/>
                <w:szCs w:val="21"/>
              </w:rPr>
            </w:pPr>
            <w:r>
              <w:rPr>
                <w:rFonts w:ascii="仿宋" w:eastAsia="仿宋" w:hAnsi="仿宋" w:cs="仿宋" w:hint="eastAsia"/>
                <w:szCs w:val="21"/>
              </w:rPr>
              <w:t>3、</w:t>
            </w:r>
            <w:r>
              <w:rPr>
                <w:rFonts w:ascii="仿宋" w:eastAsia="仿宋" w:hAnsi="仿宋" w:cs="仿宋" w:hint="eastAsia"/>
                <w:kern w:val="0"/>
                <w:szCs w:val="21"/>
              </w:rPr>
              <w:t>桌腿:桌底</w:t>
            </w:r>
            <w:proofErr w:type="gramStart"/>
            <w:r>
              <w:rPr>
                <w:rFonts w:ascii="仿宋" w:eastAsia="仿宋" w:hAnsi="仿宋" w:cs="仿宋" w:hint="eastAsia"/>
                <w:kern w:val="0"/>
                <w:szCs w:val="21"/>
              </w:rPr>
              <w:t>底腿采用</w:t>
            </w:r>
            <w:proofErr w:type="gramEnd"/>
            <w:r>
              <w:rPr>
                <w:rFonts w:ascii="仿宋" w:eastAsia="仿宋" w:hAnsi="仿宋" w:cs="仿宋" w:hint="eastAsia"/>
                <w:kern w:val="0"/>
                <w:szCs w:val="21"/>
              </w:rPr>
              <w:t>20mm×50mm×1.2mm厚优质扁圆管，</w:t>
            </w:r>
            <w:proofErr w:type="gramStart"/>
            <w:r>
              <w:rPr>
                <w:rFonts w:ascii="仿宋" w:eastAsia="仿宋" w:hAnsi="仿宋" w:cs="仿宋" w:hint="eastAsia"/>
                <w:kern w:val="0"/>
                <w:szCs w:val="21"/>
              </w:rPr>
              <w:t>底腿立柱</w:t>
            </w:r>
            <w:proofErr w:type="gramEnd"/>
            <w:r>
              <w:rPr>
                <w:rFonts w:ascii="仿宋" w:eastAsia="仿宋" w:hAnsi="仿宋" w:cs="仿宋" w:hint="eastAsia"/>
                <w:kern w:val="0"/>
                <w:szCs w:val="21"/>
              </w:rPr>
              <w:t>用20mm×50mm×1.2mm厚的优质</w:t>
            </w:r>
            <w:proofErr w:type="gramStart"/>
            <w:r>
              <w:rPr>
                <w:rFonts w:ascii="仿宋" w:eastAsia="仿宋" w:hAnsi="仿宋" w:cs="仿宋" w:hint="eastAsia"/>
                <w:kern w:val="0"/>
                <w:szCs w:val="21"/>
              </w:rPr>
              <w:t>扁圆管</w:t>
            </w:r>
            <w:proofErr w:type="gramEnd"/>
            <w:r>
              <w:rPr>
                <w:rFonts w:ascii="仿宋" w:eastAsia="仿宋" w:hAnsi="仿宋" w:cs="仿宋" w:hint="eastAsia"/>
                <w:kern w:val="0"/>
                <w:szCs w:val="21"/>
              </w:rPr>
              <w:t>,颜色为驼灰色。</w:t>
            </w:r>
          </w:p>
          <w:p w:rsidR="00676CFB" w:rsidRDefault="00676CFB" w:rsidP="00590DB6">
            <w:pPr>
              <w:rPr>
                <w:rFonts w:ascii="仿宋" w:eastAsia="仿宋" w:hAnsi="仿宋" w:cs="仿宋" w:hint="eastAsia"/>
                <w:b/>
                <w:bCs/>
                <w:kern w:val="0"/>
                <w:szCs w:val="21"/>
              </w:rPr>
            </w:pPr>
            <w:r>
              <w:rPr>
                <w:rFonts w:ascii="仿宋" w:eastAsia="仿宋" w:hAnsi="仿宋" w:cs="仿宋" w:hint="eastAsia"/>
                <w:b/>
                <w:bCs/>
                <w:kern w:val="0"/>
                <w:szCs w:val="21"/>
              </w:rPr>
              <w:t>可升降课桌凳（双立柱钢木结构）：</w:t>
            </w:r>
          </w:p>
          <w:p w:rsidR="00676CFB" w:rsidRDefault="00676CFB" w:rsidP="00590DB6">
            <w:pPr>
              <w:rPr>
                <w:rFonts w:ascii="仿宋" w:eastAsia="仿宋" w:hAnsi="仿宋" w:cs="仿宋" w:hint="eastAsia"/>
                <w:kern w:val="0"/>
                <w:szCs w:val="21"/>
              </w:rPr>
            </w:pPr>
            <w:r>
              <w:rPr>
                <w:rFonts w:ascii="仿宋" w:eastAsia="仿宋" w:hAnsi="仿宋" w:cs="仿宋" w:hint="eastAsia"/>
                <w:szCs w:val="21"/>
              </w:rPr>
              <w:t>1、</w:t>
            </w:r>
            <w:r>
              <w:rPr>
                <w:rFonts w:ascii="仿宋" w:eastAsia="仿宋" w:hAnsi="仿宋" w:cs="仿宋" w:hint="eastAsia"/>
                <w:kern w:val="0"/>
                <w:szCs w:val="21"/>
              </w:rPr>
              <w:t>规格尺寸：凳子外形，340×240×420mm可升降学生凳（双立柱钢木结构）</w:t>
            </w:r>
          </w:p>
          <w:p w:rsidR="00676CFB" w:rsidRDefault="00676CFB" w:rsidP="00590DB6">
            <w:pPr>
              <w:rPr>
                <w:rFonts w:ascii="仿宋" w:eastAsia="仿宋" w:hAnsi="仿宋" w:cs="仿宋" w:hint="eastAsia"/>
                <w:szCs w:val="21"/>
              </w:rPr>
            </w:pPr>
            <w:r>
              <w:rPr>
                <w:rFonts w:ascii="仿宋" w:eastAsia="仿宋" w:hAnsi="仿宋" w:cs="仿宋" w:hint="eastAsia"/>
                <w:szCs w:val="21"/>
              </w:rPr>
              <w:t>2、</w:t>
            </w:r>
            <w:r>
              <w:rPr>
                <w:rFonts w:ascii="仿宋" w:eastAsia="仿宋" w:hAnsi="仿宋" w:cs="仿宋" w:hint="eastAsia"/>
                <w:kern w:val="0"/>
                <w:szCs w:val="21"/>
              </w:rPr>
              <w:t>采用三聚氰胺板厚度18mm，PP塑料</w:t>
            </w:r>
            <w:proofErr w:type="gramStart"/>
            <w:r>
              <w:rPr>
                <w:rFonts w:ascii="仿宋" w:eastAsia="仿宋" w:hAnsi="仿宋" w:cs="仿宋" w:hint="eastAsia"/>
                <w:kern w:val="0"/>
                <w:szCs w:val="21"/>
              </w:rPr>
              <w:t>注塑封边一次</w:t>
            </w:r>
            <w:proofErr w:type="gramEnd"/>
            <w:r>
              <w:rPr>
                <w:rFonts w:ascii="仿宋" w:eastAsia="仿宋" w:hAnsi="仿宋" w:cs="仿宋" w:hint="eastAsia"/>
                <w:kern w:val="0"/>
                <w:szCs w:val="21"/>
              </w:rPr>
              <w:t>成型，凳面为白</w:t>
            </w:r>
            <w:proofErr w:type="gramStart"/>
            <w:r>
              <w:rPr>
                <w:rFonts w:ascii="仿宋" w:eastAsia="仿宋" w:hAnsi="仿宋" w:cs="仿宋" w:hint="eastAsia"/>
                <w:kern w:val="0"/>
                <w:szCs w:val="21"/>
              </w:rPr>
              <w:t>橡</w:t>
            </w:r>
            <w:proofErr w:type="gramEnd"/>
            <w:r>
              <w:rPr>
                <w:rFonts w:ascii="仿宋" w:eastAsia="仿宋" w:hAnsi="仿宋" w:cs="仿宋" w:hint="eastAsia"/>
                <w:kern w:val="0"/>
                <w:szCs w:val="21"/>
              </w:rPr>
              <w:t>色，四周</w:t>
            </w:r>
            <w:proofErr w:type="gramStart"/>
            <w:r>
              <w:rPr>
                <w:rFonts w:ascii="仿宋" w:eastAsia="仿宋" w:hAnsi="仿宋" w:cs="仿宋" w:hint="eastAsia"/>
                <w:kern w:val="0"/>
                <w:szCs w:val="21"/>
              </w:rPr>
              <w:t>注塑封边为</w:t>
            </w:r>
            <w:proofErr w:type="gramEnd"/>
            <w:r>
              <w:rPr>
                <w:rFonts w:ascii="仿宋" w:eastAsia="仿宋" w:hAnsi="仿宋" w:cs="仿宋" w:hint="eastAsia"/>
                <w:kern w:val="0"/>
                <w:szCs w:val="21"/>
              </w:rPr>
              <w:t>蓝色。</w:t>
            </w:r>
          </w:p>
          <w:p w:rsidR="00676CFB" w:rsidRDefault="00676CFB" w:rsidP="00590DB6">
            <w:pPr>
              <w:rPr>
                <w:rFonts w:ascii="仿宋" w:eastAsia="仿宋" w:hAnsi="仿宋" w:cs="仿宋" w:hint="eastAsia"/>
                <w:szCs w:val="21"/>
              </w:rPr>
            </w:pPr>
            <w:r>
              <w:rPr>
                <w:rFonts w:ascii="仿宋" w:eastAsia="仿宋" w:hAnsi="仿宋" w:cs="仿宋" w:hint="eastAsia"/>
                <w:szCs w:val="21"/>
              </w:rPr>
              <w:t>3、</w:t>
            </w:r>
            <w:r>
              <w:rPr>
                <w:rFonts w:ascii="仿宋" w:eastAsia="仿宋" w:hAnsi="仿宋" w:cs="仿宋" w:hint="eastAsia"/>
                <w:kern w:val="0"/>
                <w:szCs w:val="21"/>
              </w:rPr>
              <w:t>脚套：整体采用合成橡胶，脚套顶部设有加强筋处理，耐磨、耐老化，脚套底部采用螺丝固定或冲压成</w:t>
            </w:r>
            <w:proofErr w:type="gramStart"/>
            <w:r>
              <w:rPr>
                <w:rFonts w:ascii="仿宋" w:eastAsia="仿宋" w:hAnsi="仿宋" w:cs="仿宋" w:hint="eastAsia"/>
                <w:kern w:val="0"/>
                <w:szCs w:val="21"/>
              </w:rPr>
              <w:t>凸</w:t>
            </w:r>
            <w:proofErr w:type="gramEnd"/>
            <w:r>
              <w:rPr>
                <w:rFonts w:ascii="仿宋" w:eastAsia="仿宋" w:hAnsi="仿宋" w:cs="仿宋" w:hint="eastAsia"/>
                <w:kern w:val="0"/>
                <w:szCs w:val="21"/>
              </w:rPr>
              <w:t>型，防止脚套不易脱落。</w:t>
            </w:r>
          </w:p>
          <w:p w:rsidR="00676CFB" w:rsidRDefault="00676CFB" w:rsidP="00590DB6">
            <w:pPr>
              <w:rPr>
                <w:rFonts w:ascii="仿宋" w:eastAsia="仿宋" w:hAnsi="仿宋" w:cs="仿宋" w:hint="eastAsia"/>
                <w:szCs w:val="21"/>
              </w:rPr>
            </w:pPr>
            <w:r>
              <w:rPr>
                <w:rFonts w:ascii="仿宋" w:eastAsia="仿宋" w:hAnsi="仿宋" w:cs="仿宋" w:hint="eastAsia"/>
                <w:szCs w:val="21"/>
              </w:rPr>
              <w:t>4、</w:t>
            </w:r>
            <w:r>
              <w:rPr>
                <w:rFonts w:ascii="仿宋" w:eastAsia="仿宋" w:hAnsi="仿宋" w:cs="仿宋" w:hint="eastAsia"/>
                <w:kern w:val="0"/>
                <w:szCs w:val="21"/>
              </w:rPr>
              <w:t>凳脚：凳</w:t>
            </w:r>
            <w:proofErr w:type="gramStart"/>
            <w:r>
              <w:rPr>
                <w:rFonts w:ascii="仿宋" w:eastAsia="仿宋" w:hAnsi="仿宋" w:cs="仿宋" w:hint="eastAsia"/>
                <w:kern w:val="0"/>
                <w:szCs w:val="21"/>
              </w:rPr>
              <w:t>脚采用</w:t>
            </w:r>
            <w:proofErr w:type="gramEnd"/>
            <w:r>
              <w:rPr>
                <w:rFonts w:ascii="仿宋" w:eastAsia="仿宋" w:hAnsi="仿宋" w:cs="仿宋" w:hint="eastAsia"/>
                <w:kern w:val="0"/>
                <w:szCs w:val="21"/>
              </w:rPr>
              <w:t>1.2mm厚50mm×20mm椭圆管,两侧均为双竖管，配耐磨塑料脚套，侧板采用≥1.0mm厚冷轧钢板。</w:t>
            </w:r>
          </w:p>
          <w:p w:rsidR="00676CFB" w:rsidRDefault="00676CFB" w:rsidP="00590DB6">
            <w:pPr>
              <w:rPr>
                <w:rFonts w:ascii="仿宋" w:eastAsia="仿宋" w:hAnsi="仿宋" w:cs="仿宋" w:hint="eastAsia"/>
                <w:szCs w:val="21"/>
              </w:rPr>
            </w:pPr>
            <w:r>
              <w:rPr>
                <w:rFonts w:ascii="仿宋" w:eastAsia="仿宋" w:hAnsi="仿宋" w:cs="仿宋" w:hint="eastAsia"/>
                <w:szCs w:val="21"/>
              </w:rPr>
              <w:t>5、</w:t>
            </w:r>
            <w:r>
              <w:rPr>
                <w:rFonts w:ascii="仿宋" w:eastAsia="仿宋" w:hAnsi="仿宋" w:cs="仿宋" w:hint="eastAsia"/>
                <w:kern w:val="0"/>
                <w:szCs w:val="21"/>
              </w:rPr>
              <w:t>钢制部分采用二氧化碳保护焊接，表面粉末静电喷塑，光洁度90%以上，硬度达0.4，冲击力&gt;4N/M。表面平整，色泽鲜明，面板具有耐磨、耐划痕、耐酸碱、耐烫、耐污染优点。全部</w:t>
            </w:r>
            <w:proofErr w:type="gramStart"/>
            <w:r>
              <w:rPr>
                <w:rFonts w:ascii="仿宋" w:eastAsia="仿宋" w:hAnsi="仿宋" w:cs="仿宋" w:hint="eastAsia"/>
                <w:kern w:val="0"/>
                <w:szCs w:val="21"/>
              </w:rPr>
              <w:t>采用止退螺丝帽</w:t>
            </w:r>
            <w:proofErr w:type="gramEnd"/>
            <w:r>
              <w:rPr>
                <w:rFonts w:ascii="仿宋" w:eastAsia="仿宋" w:hAnsi="仿宋" w:cs="仿宋" w:hint="eastAsia"/>
                <w:kern w:val="0"/>
                <w:szCs w:val="21"/>
              </w:rPr>
              <w:t>加固。</w:t>
            </w:r>
          </w:p>
        </w:tc>
        <w:tc>
          <w:tcPr>
            <w:tcW w:w="345" w:type="dxa"/>
            <w:vAlign w:val="center"/>
          </w:tcPr>
          <w:p w:rsidR="00676CFB" w:rsidRDefault="00676CFB" w:rsidP="00590DB6">
            <w:pPr>
              <w:jc w:val="center"/>
              <w:rPr>
                <w:rFonts w:ascii="仿宋" w:eastAsia="仿宋" w:hAnsi="仿宋" w:cs="仿宋" w:hint="eastAsia"/>
                <w:b/>
                <w:szCs w:val="21"/>
              </w:rPr>
            </w:pPr>
            <w:r>
              <w:rPr>
                <w:rFonts w:ascii="仿宋" w:eastAsia="仿宋" w:hAnsi="仿宋" w:cs="仿宋" w:hint="eastAsia"/>
                <w:b/>
                <w:szCs w:val="21"/>
              </w:rPr>
              <w:t>套</w:t>
            </w:r>
          </w:p>
        </w:tc>
        <w:tc>
          <w:tcPr>
            <w:tcW w:w="390" w:type="dxa"/>
            <w:vAlign w:val="center"/>
          </w:tcPr>
          <w:p w:rsidR="00676CFB" w:rsidRDefault="00676CFB" w:rsidP="00590DB6">
            <w:pPr>
              <w:jc w:val="center"/>
              <w:rPr>
                <w:rFonts w:ascii="仿宋" w:eastAsia="仿宋" w:hAnsi="仿宋" w:cs="仿宋" w:hint="eastAsia"/>
                <w:b/>
                <w:szCs w:val="21"/>
              </w:rPr>
            </w:pPr>
            <w:r>
              <w:rPr>
                <w:rFonts w:ascii="仿宋" w:eastAsia="仿宋" w:hAnsi="仿宋" w:cs="仿宋" w:hint="eastAsia"/>
                <w:b/>
                <w:szCs w:val="21"/>
              </w:rPr>
              <w:t>6000</w:t>
            </w:r>
          </w:p>
        </w:tc>
        <w:tc>
          <w:tcPr>
            <w:tcW w:w="1770" w:type="dxa"/>
            <w:vAlign w:val="center"/>
          </w:tcPr>
          <w:p w:rsidR="00676CFB" w:rsidRDefault="00676CFB" w:rsidP="00590DB6">
            <w:pPr>
              <w:jc w:val="center"/>
              <w:rPr>
                <w:rFonts w:ascii="仿宋" w:eastAsia="仿宋" w:hAnsi="仿宋" w:cs="仿宋" w:hint="eastAsia"/>
                <w:szCs w:val="21"/>
              </w:rPr>
            </w:pPr>
            <w:r>
              <w:rPr>
                <w:rFonts w:ascii="仿宋" w:eastAsia="仿宋" w:hAnsi="仿宋" w:cs="仿宋" w:hint="eastAsia"/>
                <w:noProof/>
                <w:szCs w:val="21"/>
              </w:rPr>
              <w:drawing>
                <wp:inline distT="0" distB="0" distL="0" distR="0">
                  <wp:extent cx="800100" cy="1066800"/>
                  <wp:effectExtent l="19050" t="0" r="0" b="0"/>
                  <wp:docPr id="19" name="图片 5" descr="C:\Users\ADMINI~1.USE\AppData\Local\Temp\WeChat Files\45112934798665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ADMINI~1.USE\AppData\Local\Temp\WeChat Files\45112934798665531.jpg"/>
                          <pic:cNvPicPr>
                            <a:picLocks noChangeAspect="1" noChangeArrowheads="1"/>
                          </pic:cNvPicPr>
                        </pic:nvPicPr>
                        <pic:blipFill>
                          <a:blip r:embed="rId18" cstate="print"/>
                          <a:srcRect/>
                          <a:stretch>
                            <a:fillRect/>
                          </a:stretch>
                        </pic:blipFill>
                        <pic:spPr bwMode="auto">
                          <a:xfrm>
                            <a:off x="0" y="0"/>
                            <a:ext cx="800100" cy="1066800"/>
                          </a:xfrm>
                          <a:prstGeom prst="rect">
                            <a:avLst/>
                          </a:prstGeom>
                          <a:noFill/>
                          <a:ln w="9525">
                            <a:noFill/>
                            <a:miter lim="800000"/>
                            <a:headEnd/>
                            <a:tailEnd/>
                          </a:ln>
                        </pic:spPr>
                      </pic:pic>
                    </a:graphicData>
                  </a:graphic>
                </wp:inline>
              </w:drawing>
            </w:r>
          </w:p>
        </w:tc>
      </w:tr>
      <w:tr w:rsidR="00676CFB" w:rsidTr="00590DB6">
        <w:trPr>
          <w:trHeight w:val="3405"/>
        </w:trPr>
        <w:tc>
          <w:tcPr>
            <w:tcW w:w="480" w:type="dxa"/>
            <w:vAlign w:val="center"/>
          </w:tcPr>
          <w:p w:rsidR="00676CFB" w:rsidRDefault="00676CFB" w:rsidP="00590DB6">
            <w:pPr>
              <w:jc w:val="center"/>
              <w:rPr>
                <w:rFonts w:ascii="仿宋" w:eastAsia="仿宋" w:hAnsi="仿宋" w:cs="仿宋" w:hint="eastAsia"/>
                <w:b/>
                <w:szCs w:val="21"/>
              </w:rPr>
            </w:pPr>
            <w:r>
              <w:rPr>
                <w:rFonts w:ascii="仿宋" w:eastAsia="仿宋" w:hAnsi="仿宋" w:cs="仿宋" w:hint="eastAsia"/>
                <w:b/>
                <w:szCs w:val="21"/>
              </w:rPr>
              <w:t>2</w:t>
            </w:r>
          </w:p>
        </w:tc>
        <w:tc>
          <w:tcPr>
            <w:tcW w:w="450" w:type="dxa"/>
            <w:vAlign w:val="center"/>
          </w:tcPr>
          <w:p w:rsidR="00676CFB" w:rsidRDefault="00676CFB" w:rsidP="00590DB6">
            <w:pPr>
              <w:jc w:val="center"/>
              <w:rPr>
                <w:rFonts w:ascii="仿宋" w:eastAsia="仿宋" w:hAnsi="仿宋" w:cs="仿宋" w:hint="eastAsia"/>
                <w:b/>
                <w:szCs w:val="21"/>
              </w:rPr>
            </w:pPr>
            <w:r>
              <w:rPr>
                <w:rFonts w:ascii="仿宋" w:eastAsia="仿宋" w:hAnsi="仿宋" w:cs="仿宋" w:hint="eastAsia"/>
                <w:b/>
                <w:szCs w:val="21"/>
              </w:rPr>
              <w:t>学生床</w:t>
            </w:r>
          </w:p>
        </w:tc>
        <w:tc>
          <w:tcPr>
            <w:tcW w:w="5955" w:type="dxa"/>
          </w:tcPr>
          <w:p w:rsidR="00676CFB" w:rsidRDefault="00676CFB" w:rsidP="00590DB6">
            <w:pPr>
              <w:spacing w:line="276" w:lineRule="auto"/>
              <w:jc w:val="left"/>
              <w:rPr>
                <w:rFonts w:ascii="仿宋" w:eastAsia="仿宋" w:hAnsi="仿宋" w:cs="仿宋" w:hint="eastAsia"/>
                <w:b/>
                <w:bCs/>
                <w:kern w:val="0"/>
                <w:szCs w:val="21"/>
              </w:rPr>
            </w:pPr>
            <w:r>
              <w:rPr>
                <w:rFonts w:ascii="仿宋" w:eastAsia="仿宋" w:hAnsi="仿宋" w:cs="仿宋" w:hint="eastAsia"/>
                <w:b/>
                <w:bCs/>
                <w:kern w:val="0"/>
                <w:szCs w:val="21"/>
              </w:rPr>
              <w:t>床体：</w:t>
            </w:r>
          </w:p>
          <w:p w:rsidR="00676CFB" w:rsidRDefault="00676CFB" w:rsidP="00676CFB">
            <w:pPr>
              <w:numPr>
                <w:ilvl w:val="0"/>
                <w:numId w:val="10"/>
              </w:numPr>
              <w:spacing w:line="276" w:lineRule="auto"/>
              <w:jc w:val="left"/>
              <w:rPr>
                <w:rFonts w:ascii="仿宋" w:eastAsia="仿宋" w:hAnsi="仿宋" w:cs="仿宋" w:hint="eastAsia"/>
                <w:kern w:val="0"/>
                <w:szCs w:val="21"/>
              </w:rPr>
            </w:pPr>
            <w:r>
              <w:rPr>
                <w:rFonts w:ascii="仿宋" w:eastAsia="仿宋" w:hAnsi="仿宋" w:cs="仿宋" w:hint="eastAsia"/>
                <w:kern w:val="0"/>
                <w:szCs w:val="21"/>
              </w:rPr>
              <w:t>外形尺寸：长2000mm×宽900mm×1800mm；</w:t>
            </w:r>
          </w:p>
          <w:p w:rsidR="00676CFB" w:rsidRDefault="00676CFB" w:rsidP="00676CFB">
            <w:pPr>
              <w:numPr>
                <w:ilvl w:val="0"/>
                <w:numId w:val="10"/>
              </w:numPr>
              <w:spacing w:line="276" w:lineRule="auto"/>
              <w:jc w:val="left"/>
              <w:rPr>
                <w:rFonts w:ascii="仿宋" w:eastAsia="仿宋" w:hAnsi="仿宋" w:cs="仿宋" w:hint="eastAsia"/>
                <w:szCs w:val="21"/>
              </w:rPr>
            </w:pPr>
            <w:r>
              <w:rPr>
                <w:rFonts w:ascii="仿宋" w:eastAsia="仿宋" w:hAnsi="仿宋" w:cs="仿宋" w:hint="eastAsia"/>
                <w:kern w:val="0"/>
                <w:szCs w:val="21"/>
              </w:rPr>
              <w:t>床头主管：采用50mm×50mmm×1.2mm方管；</w:t>
            </w:r>
          </w:p>
          <w:p w:rsidR="00676CFB" w:rsidRDefault="00676CFB" w:rsidP="00676CFB">
            <w:pPr>
              <w:numPr>
                <w:ilvl w:val="0"/>
                <w:numId w:val="10"/>
              </w:numPr>
              <w:spacing w:line="276" w:lineRule="auto"/>
              <w:jc w:val="left"/>
              <w:rPr>
                <w:rFonts w:ascii="仿宋" w:eastAsia="仿宋" w:hAnsi="仿宋" w:cs="仿宋" w:hint="eastAsia"/>
                <w:szCs w:val="21"/>
              </w:rPr>
            </w:pPr>
            <w:r>
              <w:rPr>
                <w:rFonts w:ascii="仿宋" w:eastAsia="仿宋" w:hAnsi="仿宋" w:cs="仿宋" w:hint="eastAsia"/>
                <w:kern w:val="0"/>
                <w:szCs w:val="21"/>
              </w:rPr>
              <w:t>床头横撑：采用30mm×30mm×1.2mm方管；</w:t>
            </w:r>
          </w:p>
          <w:p w:rsidR="00676CFB" w:rsidRDefault="00676CFB" w:rsidP="00676CFB">
            <w:pPr>
              <w:numPr>
                <w:ilvl w:val="0"/>
                <w:numId w:val="10"/>
              </w:numPr>
              <w:spacing w:line="276" w:lineRule="auto"/>
              <w:jc w:val="left"/>
              <w:rPr>
                <w:rFonts w:ascii="仿宋" w:eastAsia="仿宋" w:hAnsi="仿宋" w:cs="仿宋" w:hint="eastAsia"/>
                <w:szCs w:val="21"/>
              </w:rPr>
            </w:pPr>
            <w:r>
              <w:rPr>
                <w:rFonts w:ascii="仿宋" w:eastAsia="仿宋" w:hAnsi="仿宋" w:cs="仿宋" w:hint="eastAsia"/>
                <w:kern w:val="0"/>
                <w:szCs w:val="21"/>
              </w:rPr>
              <w:t>床头竖管：采用25mm×25mm×1.2mm方管；</w:t>
            </w:r>
          </w:p>
          <w:p w:rsidR="00676CFB" w:rsidRDefault="00676CFB" w:rsidP="00676CFB">
            <w:pPr>
              <w:numPr>
                <w:ilvl w:val="0"/>
                <w:numId w:val="10"/>
              </w:numPr>
              <w:spacing w:line="276" w:lineRule="auto"/>
              <w:jc w:val="left"/>
              <w:rPr>
                <w:rFonts w:ascii="仿宋" w:eastAsia="仿宋" w:hAnsi="仿宋" w:cs="仿宋" w:hint="eastAsia"/>
                <w:szCs w:val="21"/>
              </w:rPr>
            </w:pPr>
            <w:r>
              <w:rPr>
                <w:rFonts w:ascii="仿宋" w:eastAsia="仿宋" w:hAnsi="仿宋" w:cs="仿宋" w:hint="eastAsia"/>
                <w:kern w:val="0"/>
                <w:szCs w:val="21"/>
              </w:rPr>
              <w:t>床框主管：采用50mm×30mm×1.2mm方管；</w:t>
            </w:r>
          </w:p>
          <w:p w:rsidR="00676CFB" w:rsidRDefault="00676CFB" w:rsidP="00676CFB">
            <w:pPr>
              <w:numPr>
                <w:ilvl w:val="0"/>
                <w:numId w:val="10"/>
              </w:numPr>
              <w:spacing w:line="276" w:lineRule="auto"/>
              <w:jc w:val="left"/>
              <w:rPr>
                <w:rFonts w:ascii="仿宋" w:eastAsia="仿宋" w:hAnsi="仿宋" w:cs="仿宋" w:hint="eastAsia"/>
                <w:szCs w:val="21"/>
              </w:rPr>
            </w:pPr>
            <w:r>
              <w:rPr>
                <w:rFonts w:ascii="仿宋" w:eastAsia="仿宋" w:hAnsi="仿宋" w:cs="仿宋" w:hint="eastAsia"/>
                <w:kern w:val="0"/>
                <w:szCs w:val="21"/>
              </w:rPr>
              <w:t>床框横撑管：采用25mm×25mm1.2方管，每个床框不少于6根，且处于同一水平面；下床</w:t>
            </w:r>
            <w:proofErr w:type="gramStart"/>
            <w:r>
              <w:rPr>
                <w:rFonts w:ascii="仿宋" w:eastAsia="仿宋" w:hAnsi="仿宋" w:cs="仿宋" w:hint="eastAsia"/>
                <w:kern w:val="0"/>
                <w:szCs w:val="21"/>
              </w:rPr>
              <w:t>框距离</w:t>
            </w:r>
            <w:proofErr w:type="gramEnd"/>
            <w:r>
              <w:rPr>
                <w:rFonts w:ascii="仿宋" w:eastAsia="仿宋" w:hAnsi="仿宋" w:cs="仿宋" w:hint="eastAsia"/>
                <w:kern w:val="0"/>
                <w:szCs w:val="21"/>
              </w:rPr>
              <w:t>地面38cm，上床框与下床</w:t>
            </w:r>
            <w:proofErr w:type="gramStart"/>
            <w:r>
              <w:rPr>
                <w:rFonts w:ascii="仿宋" w:eastAsia="仿宋" w:hAnsi="仿宋" w:cs="仿宋" w:hint="eastAsia"/>
                <w:kern w:val="0"/>
                <w:szCs w:val="21"/>
              </w:rPr>
              <w:t>框距离</w:t>
            </w:r>
            <w:proofErr w:type="gramEnd"/>
            <w:r>
              <w:rPr>
                <w:rFonts w:ascii="仿宋" w:eastAsia="仿宋" w:hAnsi="仿宋" w:cs="仿宋" w:hint="eastAsia"/>
                <w:kern w:val="0"/>
                <w:szCs w:val="21"/>
              </w:rPr>
              <w:t>1000mm。</w:t>
            </w:r>
          </w:p>
          <w:p w:rsidR="00676CFB" w:rsidRDefault="00676CFB" w:rsidP="00676CFB">
            <w:pPr>
              <w:numPr>
                <w:ilvl w:val="0"/>
                <w:numId w:val="10"/>
              </w:numPr>
              <w:spacing w:line="276" w:lineRule="auto"/>
              <w:jc w:val="left"/>
              <w:rPr>
                <w:rFonts w:ascii="仿宋" w:eastAsia="仿宋" w:hAnsi="仿宋" w:cs="仿宋" w:hint="eastAsia"/>
                <w:szCs w:val="21"/>
              </w:rPr>
            </w:pPr>
            <w:r>
              <w:rPr>
                <w:rFonts w:ascii="仿宋" w:eastAsia="仿宋" w:hAnsi="仿宋" w:cs="仿宋" w:hint="eastAsia"/>
                <w:kern w:val="0"/>
                <w:szCs w:val="21"/>
              </w:rPr>
              <w:t>护栏管：采用20mm×20mm×1.2mm方管，高度不小于220mm,长度不小于1000mm;</w:t>
            </w:r>
            <w:proofErr w:type="gramStart"/>
            <w:r>
              <w:rPr>
                <w:rFonts w:ascii="仿宋" w:eastAsia="仿宋" w:hAnsi="仿宋" w:cs="仿宋" w:hint="eastAsia"/>
                <w:kern w:val="0"/>
                <w:szCs w:val="21"/>
              </w:rPr>
              <w:t>护栏需</w:t>
            </w:r>
            <w:proofErr w:type="gramEnd"/>
            <w:r>
              <w:rPr>
                <w:rFonts w:ascii="仿宋" w:eastAsia="仿宋" w:hAnsi="仿宋" w:cs="仿宋" w:hint="eastAsia"/>
                <w:kern w:val="0"/>
                <w:szCs w:val="21"/>
              </w:rPr>
              <w:t>带工艺造型；</w:t>
            </w:r>
          </w:p>
          <w:p w:rsidR="00676CFB" w:rsidRDefault="00676CFB" w:rsidP="00676CFB">
            <w:pPr>
              <w:numPr>
                <w:ilvl w:val="0"/>
                <w:numId w:val="10"/>
              </w:numPr>
              <w:spacing w:line="276" w:lineRule="auto"/>
              <w:jc w:val="left"/>
              <w:rPr>
                <w:rFonts w:ascii="仿宋" w:eastAsia="仿宋" w:hAnsi="仿宋" w:cs="仿宋" w:hint="eastAsia"/>
                <w:szCs w:val="21"/>
              </w:rPr>
            </w:pPr>
            <w:r>
              <w:rPr>
                <w:rFonts w:ascii="仿宋" w:eastAsia="仿宋" w:hAnsi="仿宋" w:cs="仿宋" w:hint="eastAsia"/>
                <w:kern w:val="0"/>
                <w:szCs w:val="21"/>
              </w:rPr>
              <w:lastRenderedPageBreak/>
              <w:t>爬梯管：采用25mm×25mm×1.2方管，采用优质冷轧钢板一次冲压成型加（防滑条纹）踏板采用半弧形设计，厚度1.5mm ,且数量不少于3块，间距分布均匀、合理，爬梯净宽290mm。</w:t>
            </w:r>
          </w:p>
          <w:p w:rsidR="00676CFB" w:rsidRDefault="00676CFB" w:rsidP="00676CFB">
            <w:pPr>
              <w:numPr>
                <w:ilvl w:val="0"/>
                <w:numId w:val="10"/>
              </w:numPr>
              <w:spacing w:line="276" w:lineRule="auto"/>
              <w:jc w:val="left"/>
              <w:rPr>
                <w:rFonts w:ascii="仿宋" w:eastAsia="仿宋" w:hAnsi="仿宋" w:cs="仿宋" w:hint="eastAsia"/>
                <w:szCs w:val="21"/>
              </w:rPr>
            </w:pPr>
            <w:r>
              <w:rPr>
                <w:rFonts w:ascii="仿宋" w:eastAsia="仿宋" w:hAnsi="仿宋" w:cs="仿宋" w:hint="eastAsia"/>
                <w:kern w:val="0"/>
                <w:szCs w:val="21"/>
              </w:rPr>
              <w:t>床头与床框连接片：采用不小于4mm钢板冲压成型，床头与床框连接螺丝：采用M8mm×60mm的钢制加强螺丝，</w:t>
            </w:r>
            <w:proofErr w:type="gramStart"/>
            <w:r>
              <w:rPr>
                <w:rFonts w:ascii="仿宋" w:eastAsia="仿宋" w:hAnsi="仿宋" w:cs="仿宋" w:hint="eastAsia"/>
                <w:kern w:val="0"/>
                <w:szCs w:val="21"/>
              </w:rPr>
              <w:t>防松止退螺母</w:t>
            </w:r>
            <w:proofErr w:type="gramEnd"/>
            <w:r>
              <w:rPr>
                <w:rFonts w:ascii="仿宋" w:eastAsia="仿宋" w:hAnsi="仿宋" w:cs="仿宋" w:hint="eastAsia"/>
                <w:kern w:val="0"/>
                <w:szCs w:val="21"/>
              </w:rPr>
              <w:t>，且螺丝安装依照能隐藏则隐藏的原则，避免螺丝伤人。</w:t>
            </w:r>
          </w:p>
          <w:p w:rsidR="00676CFB" w:rsidRDefault="00676CFB" w:rsidP="00676CFB">
            <w:pPr>
              <w:numPr>
                <w:ilvl w:val="0"/>
                <w:numId w:val="10"/>
              </w:numPr>
              <w:spacing w:line="276" w:lineRule="auto"/>
              <w:jc w:val="left"/>
              <w:rPr>
                <w:rFonts w:ascii="仿宋" w:eastAsia="仿宋" w:hAnsi="仿宋" w:cs="仿宋" w:hint="eastAsia"/>
                <w:szCs w:val="21"/>
              </w:rPr>
            </w:pPr>
            <w:r>
              <w:rPr>
                <w:rFonts w:ascii="仿宋" w:eastAsia="仿宋" w:hAnsi="仿宋" w:cs="仿宋" w:hint="eastAsia"/>
                <w:kern w:val="0"/>
                <w:szCs w:val="21"/>
              </w:rPr>
              <w:t>床板：采用优质多层板，板材材质密实、无空隙、防潮、不带缺；环保结实，表面光洁无异味；厚度不低于1.5cm</w:t>
            </w:r>
          </w:p>
          <w:p w:rsidR="00676CFB" w:rsidRDefault="00676CFB" w:rsidP="00676CFB">
            <w:pPr>
              <w:numPr>
                <w:ilvl w:val="0"/>
                <w:numId w:val="10"/>
              </w:numPr>
              <w:spacing w:line="276" w:lineRule="auto"/>
              <w:jc w:val="left"/>
              <w:rPr>
                <w:rFonts w:ascii="仿宋" w:eastAsia="仿宋" w:hAnsi="仿宋" w:cs="仿宋" w:hint="eastAsia"/>
                <w:szCs w:val="21"/>
              </w:rPr>
            </w:pPr>
            <w:r>
              <w:rPr>
                <w:rFonts w:ascii="仿宋" w:eastAsia="仿宋" w:hAnsi="仿宋" w:cs="仿宋" w:hint="eastAsia"/>
                <w:kern w:val="0"/>
                <w:szCs w:val="21"/>
              </w:rPr>
              <w:t>地脚：采用耐磨、韧性高的聚氨</w:t>
            </w:r>
            <w:proofErr w:type="gramStart"/>
            <w:r>
              <w:rPr>
                <w:rFonts w:ascii="仿宋" w:eastAsia="仿宋" w:hAnsi="仿宋" w:cs="仿宋" w:hint="eastAsia"/>
                <w:kern w:val="0"/>
                <w:szCs w:val="21"/>
              </w:rPr>
              <w:t>脂材料</w:t>
            </w:r>
            <w:proofErr w:type="gramEnd"/>
            <w:r>
              <w:rPr>
                <w:rFonts w:ascii="仿宋" w:eastAsia="仿宋" w:hAnsi="仿宋" w:cs="仿宋" w:hint="eastAsia"/>
                <w:kern w:val="0"/>
                <w:szCs w:val="21"/>
              </w:rPr>
              <w:t>注塑成型。</w:t>
            </w:r>
          </w:p>
          <w:p w:rsidR="00676CFB" w:rsidRDefault="00676CFB" w:rsidP="00590DB6">
            <w:pPr>
              <w:spacing w:line="276" w:lineRule="auto"/>
              <w:jc w:val="left"/>
              <w:rPr>
                <w:rFonts w:ascii="仿宋" w:eastAsia="仿宋" w:hAnsi="仿宋" w:cs="仿宋" w:hint="eastAsia"/>
                <w:b/>
                <w:bCs/>
                <w:kern w:val="0"/>
                <w:szCs w:val="21"/>
              </w:rPr>
            </w:pPr>
            <w:r>
              <w:rPr>
                <w:rFonts w:ascii="仿宋" w:eastAsia="仿宋" w:hAnsi="仿宋" w:cs="仿宋" w:hint="eastAsia"/>
                <w:b/>
                <w:bCs/>
                <w:kern w:val="0"/>
                <w:szCs w:val="21"/>
              </w:rPr>
              <w:t>整体要求：</w:t>
            </w:r>
          </w:p>
          <w:p w:rsidR="00676CFB" w:rsidRDefault="00676CFB" w:rsidP="00590DB6">
            <w:pPr>
              <w:spacing w:line="276" w:lineRule="auto"/>
              <w:jc w:val="left"/>
              <w:rPr>
                <w:rFonts w:ascii="仿宋" w:eastAsia="仿宋" w:hAnsi="仿宋" w:cs="仿宋" w:hint="eastAsia"/>
                <w:kern w:val="0"/>
                <w:szCs w:val="21"/>
              </w:rPr>
            </w:pPr>
            <w:r>
              <w:rPr>
                <w:rFonts w:ascii="仿宋" w:eastAsia="仿宋" w:hAnsi="仿宋" w:cs="仿宋" w:hint="eastAsia"/>
                <w:kern w:val="0"/>
                <w:szCs w:val="21"/>
              </w:rPr>
              <w:t>1.采用二氧化碳保护焊焊接技术，焊缝平整，无错位、假焊、气孔、焊瘤、焊丝头、</w:t>
            </w:r>
            <w:proofErr w:type="gramStart"/>
            <w:r>
              <w:rPr>
                <w:rFonts w:ascii="仿宋" w:eastAsia="仿宋" w:hAnsi="仿宋" w:cs="仿宋" w:hint="eastAsia"/>
                <w:kern w:val="0"/>
                <w:szCs w:val="21"/>
              </w:rPr>
              <w:t>咬边和</w:t>
            </w:r>
            <w:proofErr w:type="gramEnd"/>
            <w:r>
              <w:rPr>
                <w:rFonts w:ascii="仿宋" w:eastAsia="仿宋" w:hAnsi="仿宋" w:cs="仿宋" w:hint="eastAsia"/>
                <w:kern w:val="0"/>
                <w:szCs w:val="21"/>
              </w:rPr>
              <w:t>飞溅等；</w:t>
            </w:r>
          </w:p>
          <w:p w:rsidR="00676CFB" w:rsidRDefault="00676CFB" w:rsidP="00590DB6">
            <w:pPr>
              <w:widowControl/>
              <w:jc w:val="left"/>
              <w:rPr>
                <w:rFonts w:ascii="仿宋" w:eastAsia="仿宋" w:hAnsi="仿宋" w:cs="仿宋" w:hint="eastAsia"/>
                <w:kern w:val="0"/>
                <w:szCs w:val="21"/>
              </w:rPr>
            </w:pPr>
            <w:r>
              <w:rPr>
                <w:rFonts w:ascii="仿宋" w:eastAsia="仿宋" w:hAnsi="仿宋" w:cs="仿宋" w:hint="eastAsia"/>
                <w:kern w:val="0"/>
                <w:szCs w:val="21"/>
              </w:rPr>
              <w:t>2.钢材表面经除油、除锈、表面调整、磷化等12位工序后静电</w:t>
            </w:r>
            <w:proofErr w:type="gramStart"/>
            <w:r>
              <w:rPr>
                <w:rFonts w:ascii="仿宋" w:eastAsia="仿宋" w:hAnsi="仿宋" w:cs="仿宋" w:hint="eastAsia"/>
                <w:kern w:val="0"/>
                <w:szCs w:val="21"/>
              </w:rPr>
              <w:t>喷环氧型</w:t>
            </w:r>
            <w:proofErr w:type="gramEnd"/>
            <w:r>
              <w:rPr>
                <w:rFonts w:ascii="仿宋" w:eastAsia="仿宋" w:hAnsi="仿宋" w:cs="仿宋" w:hint="eastAsia"/>
                <w:kern w:val="0"/>
                <w:szCs w:val="21"/>
              </w:rPr>
              <w:t>聚酯粉末涂料，经200℃高温固化而成，钢质部件喷塑部位无漏喷、起泡、流挂、挂皮、剥落、裂纹等现象。</w:t>
            </w:r>
          </w:p>
          <w:p w:rsidR="00676CFB" w:rsidRDefault="00676CFB" w:rsidP="00590DB6">
            <w:pPr>
              <w:widowControl/>
              <w:jc w:val="left"/>
              <w:rPr>
                <w:rFonts w:ascii="仿宋" w:eastAsia="仿宋" w:hAnsi="仿宋" w:cs="仿宋" w:hint="eastAsia"/>
                <w:kern w:val="0"/>
                <w:szCs w:val="21"/>
              </w:rPr>
            </w:pPr>
            <w:r>
              <w:rPr>
                <w:rFonts w:ascii="仿宋" w:eastAsia="仿宋" w:hAnsi="仿宋" w:cs="仿宋" w:hint="eastAsia"/>
                <w:kern w:val="0"/>
                <w:szCs w:val="21"/>
              </w:rPr>
              <w:t>3.外观颜色：灰白色，视觉安静美观。</w:t>
            </w:r>
          </w:p>
        </w:tc>
        <w:tc>
          <w:tcPr>
            <w:tcW w:w="345" w:type="dxa"/>
            <w:vAlign w:val="center"/>
          </w:tcPr>
          <w:p w:rsidR="00676CFB" w:rsidRDefault="00676CFB" w:rsidP="00590DB6">
            <w:pPr>
              <w:jc w:val="center"/>
              <w:rPr>
                <w:rFonts w:ascii="仿宋" w:eastAsia="仿宋" w:hAnsi="仿宋" w:cs="仿宋" w:hint="eastAsia"/>
                <w:b/>
                <w:szCs w:val="21"/>
              </w:rPr>
            </w:pPr>
            <w:r>
              <w:rPr>
                <w:rFonts w:ascii="仿宋" w:eastAsia="仿宋" w:hAnsi="仿宋" w:cs="仿宋" w:hint="eastAsia"/>
                <w:b/>
                <w:szCs w:val="21"/>
              </w:rPr>
              <w:lastRenderedPageBreak/>
              <w:t>张</w:t>
            </w:r>
          </w:p>
        </w:tc>
        <w:tc>
          <w:tcPr>
            <w:tcW w:w="390" w:type="dxa"/>
            <w:vAlign w:val="center"/>
          </w:tcPr>
          <w:p w:rsidR="00676CFB" w:rsidRDefault="00676CFB" w:rsidP="00590DB6">
            <w:pPr>
              <w:jc w:val="center"/>
              <w:rPr>
                <w:rFonts w:ascii="仿宋" w:eastAsia="仿宋" w:hAnsi="仿宋" w:cs="仿宋" w:hint="eastAsia"/>
                <w:b/>
                <w:szCs w:val="21"/>
              </w:rPr>
            </w:pPr>
            <w:r>
              <w:rPr>
                <w:rFonts w:ascii="仿宋" w:eastAsia="仿宋" w:hAnsi="仿宋" w:cs="仿宋" w:hint="eastAsia"/>
                <w:b/>
                <w:szCs w:val="21"/>
              </w:rPr>
              <w:t>2000</w:t>
            </w:r>
          </w:p>
        </w:tc>
        <w:tc>
          <w:tcPr>
            <w:tcW w:w="1770" w:type="dxa"/>
            <w:vAlign w:val="center"/>
          </w:tcPr>
          <w:p w:rsidR="00676CFB" w:rsidRDefault="00676CFB" w:rsidP="00590DB6">
            <w:pPr>
              <w:jc w:val="center"/>
              <w:rPr>
                <w:rFonts w:ascii="仿宋" w:eastAsia="仿宋" w:hAnsi="仿宋" w:cs="仿宋" w:hint="eastAsia"/>
                <w:szCs w:val="21"/>
              </w:rPr>
            </w:pPr>
            <w:r>
              <w:rPr>
                <w:rFonts w:ascii="仿宋" w:eastAsia="仿宋" w:hAnsi="仿宋" w:cs="仿宋" w:hint="eastAsia"/>
                <w:noProof/>
                <w:szCs w:val="21"/>
              </w:rPr>
              <w:drawing>
                <wp:inline distT="0" distB="0" distL="0" distR="0">
                  <wp:extent cx="1171575" cy="1219200"/>
                  <wp:effectExtent l="19050" t="0" r="9525" b="0"/>
                  <wp:docPr id="18" name="图片 6" descr="QQ截图201808222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QQ截图20180822200000.png"/>
                          <pic:cNvPicPr>
                            <a:picLocks noChangeAspect="1" noChangeArrowheads="1"/>
                          </pic:cNvPicPr>
                        </pic:nvPicPr>
                        <pic:blipFill>
                          <a:blip r:embed="rId19" cstate="print"/>
                          <a:srcRect/>
                          <a:stretch>
                            <a:fillRect/>
                          </a:stretch>
                        </pic:blipFill>
                        <pic:spPr bwMode="auto">
                          <a:xfrm>
                            <a:off x="0" y="0"/>
                            <a:ext cx="1171575" cy="1219200"/>
                          </a:xfrm>
                          <a:prstGeom prst="rect">
                            <a:avLst/>
                          </a:prstGeom>
                          <a:noFill/>
                          <a:ln w="9525">
                            <a:noFill/>
                            <a:miter lim="800000"/>
                            <a:headEnd/>
                            <a:tailEnd/>
                          </a:ln>
                        </pic:spPr>
                      </pic:pic>
                    </a:graphicData>
                  </a:graphic>
                </wp:inline>
              </w:drawing>
            </w:r>
          </w:p>
        </w:tc>
      </w:tr>
    </w:tbl>
    <w:p w:rsidR="00676CFB" w:rsidRDefault="00676CFB" w:rsidP="00676CFB">
      <w:pPr>
        <w:rPr>
          <w:rFonts w:ascii="仿宋" w:eastAsia="仿宋" w:hAnsi="仿宋" w:cs="仿宋" w:hint="eastAsia"/>
          <w:szCs w:val="21"/>
        </w:rPr>
      </w:pPr>
      <w:r>
        <w:rPr>
          <w:rFonts w:ascii="仿宋" w:eastAsia="仿宋" w:hAnsi="仿宋" w:cs="仿宋" w:hint="eastAsia"/>
          <w:szCs w:val="21"/>
        </w:rPr>
        <w:lastRenderedPageBreak/>
        <w:t>备注：1、投标商开标须提供所投产品（序号1课桌</w:t>
      </w:r>
      <w:proofErr w:type="gramStart"/>
      <w:r>
        <w:rPr>
          <w:rFonts w:ascii="仿宋" w:eastAsia="仿宋" w:hAnsi="仿宋" w:cs="仿宋" w:hint="eastAsia"/>
          <w:szCs w:val="21"/>
        </w:rPr>
        <w:t>凳</w:t>
      </w:r>
      <w:proofErr w:type="gramEnd"/>
      <w:r>
        <w:rPr>
          <w:rFonts w:ascii="仿宋" w:eastAsia="仿宋" w:hAnsi="仿宋" w:cs="仿宋" w:hint="eastAsia"/>
          <w:bCs/>
          <w:color w:val="000000"/>
          <w:kern w:val="0"/>
          <w:szCs w:val="21"/>
        </w:rPr>
        <w:t>完整样品一套及小样毛胚升降</w:t>
      </w:r>
      <w:proofErr w:type="gramStart"/>
      <w:r>
        <w:rPr>
          <w:rFonts w:ascii="仿宋" w:eastAsia="仿宋" w:hAnsi="仿宋" w:cs="仿宋" w:hint="eastAsia"/>
          <w:bCs/>
          <w:color w:val="000000"/>
          <w:kern w:val="0"/>
          <w:szCs w:val="21"/>
        </w:rPr>
        <w:t>片左右</w:t>
      </w:r>
      <w:proofErr w:type="gramEnd"/>
      <w:r>
        <w:rPr>
          <w:rFonts w:ascii="仿宋" w:eastAsia="仿宋" w:hAnsi="仿宋" w:cs="仿宋" w:hint="eastAsia"/>
          <w:bCs/>
          <w:color w:val="000000"/>
          <w:kern w:val="0"/>
          <w:szCs w:val="21"/>
        </w:rPr>
        <w:t>各一片</w:t>
      </w:r>
      <w:r>
        <w:rPr>
          <w:rFonts w:ascii="仿宋" w:eastAsia="仿宋" w:hAnsi="仿宋" w:cs="仿宋" w:hint="eastAsia"/>
          <w:szCs w:val="21"/>
        </w:rPr>
        <w:t>）样品，</w:t>
      </w:r>
      <w:proofErr w:type="gramStart"/>
      <w:r>
        <w:rPr>
          <w:rFonts w:ascii="仿宋" w:eastAsia="仿宋" w:hAnsi="仿宋" w:cs="仿宋" w:hint="eastAsia"/>
          <w:szCs w:val="21"/>
        </w:rPr>
        <w:t>做为</w:t>
      </w:r>
      <w:proofErr w:type="gramEnd"/>
      <w:r>
        <w:rPr>
          <w:rFonts w:ascii="仿宋" w:eastAsia="仿宋" w:hAnsi="仿宋" w:cs="仿宋" w:hint="eastAsia"/>
          <w:szCs w:val="21"/>
        </w:rPr>
        <w:t>评委评定的依据，不提供样品或样品提供不合格者，视为无效投标，样品及小样规格参数不得偏离，投标样品，须于开标当日提供到禹州市教育体育局。</w:t>
      </w:r>
    </w:p>
    <w:p w:rsidR="00676CFB" w:rsidRPr="00676CFB" w:rsidRDefault="00676CFB" w:rsidP="00676CFB">
      <w:pPr>
        <w:rPr>
          <w:rFonts w:ascii="仿宋" w:eastAsia="仿宋" w:hAnsi="仿宋" w:cs="仿宋"/>
          <w:szCs w:val="21"/>
        </w:rPr>
      </w:pPr>
      <w:r>
        <w:rPr>
          <w:rFonts w:ascii="仿宋" w:eastAsia="仿宋" w:hAnsi="仿宋" w:cs="仿宋" w:hint="eastAsia"/>
          <w:szCs w:val="21"/>
        </w:rPr>
        <w:t>2、投标人报价应包含该项目所有相关费用，采购人不再承担任何费用。根据国家标准对教育装备质量管控要求，验收由第三方进行（第三方验收费用一般不超过该项目中标价的2%）</w:t>
      </w:r>
    </w:p>
    <w:p w:rsidR="001B7C36" w:rsidRDefault="00CB7645">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三</w:t>
      </w:r>
      <w:r w:rsidR="008F5BC5">
        <w:rPr>
          <w:rFonts w:ascii="仿宋" w:eastAsia="仿宋" w:hAnsi="仿宋" w:cs="仿宋" w:hint="eastAsia"/>
          <w:b/>
          <w:sz w:val="24"/>
          <w:szCs w:val="24"/>
        </w:rPr>
        <w:t>、其它要求</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w:t>
      </w:r>
      <w:r>
        <w:rPr>
          <w:rFonts w:ascii="仿宋" w:eastAsia="仿宋" w:hAnsi="仿宋" w:cs="仿宋" w:hint="eastAsia"/>
          <w:sz w:val="24"/>
          <w:szCs w:val="24"/>
        </w:rPr>
        <w:lastRenderedPageBreak/>
        <w:t>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1B7C36" w:rsidRDefault="008F5BC5">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12、付款方式：以签订合同为准。</w:t>
      </w:r>
    </w:p>
    <w:p w:rsidR="001B7C36" w:rsidRDefault="001B7C36">
      <w:pPr>
        <w:spacing w:line="520" w:lineRule="exact"/>
        <w:ind w:firstLineChars="500" w:firstLine="1205"/>
        <w:rPr>
          <w:rFonts w:ascii="仿宋" w:eastAsia="仿宋" w:hAnsi="仿宋" w:cs="仿宋"/>
          <w:b/>
          <w:sz w:val="24"/>
          <w:szCs w:val="24"/>
        </w:rPr>
      </w:pPr>
    </w:p>
    <w:p w:rsidR="001B7C36" w:rsidRDefault="001B7C36">
      <w:pPr>
        <w:spacing w:line="520" w:lineRule="exact"/>
        <w:rPr>
          <w:rFonts w:ascii="仿宋" w:eastAsia="仿宋" w:hAnsi="仿宋" w:cs="仿宋"/>
          <w:b/>
          <w:sz w:val="24"/>
          <w:szCs w:val="24"/>
        </w:rPr>
        <w:sectPr w:rsidR="001B7C36">
          <w:pgSz w:w="11907" w:h="16840"/>
          <w:pgMar w:top="1440" w:right="1474" w:bottom="1440" w:left="1474" w:header="851" w:footer="992" w:gutter="0"/>
          <w:cols w:space="425"/>
          <w:docGrid w:linePitch="312"/>
        </w:sectPr>
      </w:pPr>
    </w:p>
    <w:p w:rsidR="001B7C36" w:rsidRDefault="008F5BC5">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1B7C36" w:rsidRDefault="001B7C36">
      <w:pPr>
        <w:spacing w:line="520" w:lineRule="exact"/>
        <w:rPr>
          <w:rFonts w:ascii="仿宋" w:eastAsia="仿宋" w:hAnsi="仿宋" w:cs="仿宋"/>
          <w:b/>
          <w:sz w:val="24"/>
          <w:szCs w:val="24"/>
        </w:rPr>
      </w:pP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1B7C36" w:rsidRDefault="008F5BC5">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1B7C36" w:rsidRDefault="008F5BC5">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1B7C36" w:rsidRDefault="008F5BC5">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1B7C36" w:rsidRDefault="008F5BC5">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1B7C36" w:rsidRDefault="008F5BC5">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1B7C36" w:rsidRDefault="008F5BC5">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1B7C36" w:rsidRDefault="008F5BC5">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w:t>
      </w:r>
      <w:r w:rsidR="00755670" w:rsidRPr="00755670">
        <w:rPr>
          <w:rFonts w:ascii="仿宋_GB2312" w:eastAsia="仿宋_GB2312" w:hAnsi="宋体" w:cs="宋体"/>
          <w:color w:val="000000"/>
          <w:sz w:val="24"/>
          <w:szCs w:val="24"/>
        </w:rPr>
        <w:t>ISO9001</w:t>
      </w:r>
      <w:r w:rsidR="00755670" w:rsidRPr="00755670">
        <w:rPr>
          <w:rFonts w:ascii="仿宋_GB2312" w:eastAsia="仿宋_GB2312" w:hAnsi="宋体" w:cs="宋体" w:hint="eastAsia"/>
          <w:color w:val="000000"/>
          <w:sz w:val="24"/>
          <w:szCs w:val="24"/>
        </w:rPr>
        <w:t>质量管理体系认证、GB/T28001职业健康安全管理体系认证和ISO14001环境管理体系认证、环境标志产品认证证书</w:t>
      </w:r>
      <w:r w:rsidR="00676CFB" w:rsidRPr="00676CFB">
        <w:rPr>
          <w:rFonts w:ascii="仿宋_GB2312" w:eastAsia="仿宋_GB2312" w:hAnsi="宋体" w:cs="宋体" w:hint="eastAsia"/>
          <w:color w:val="000000"/>
          <w:sz w:val="24"/>
          <w:szCs w:val="24"/>
        </w:rPr>
        <w:t>（十环认证）</w:t>
      </w:r>
      <w:r w:rsidR="00755670" w:rsidRPr="00755670">
        <w:rPr>
          <w:rFonts w:ascii="仿宋_GB2312" w:eastAsia="仿宋_GB2312" w:hAnsi="宋体" w:cs="宋体" w:hint="eastAsia"/>
          <w:color w:val="000000"/>
          <w:sz w:val="24"/>
          <w:szCs w:val="24"/>
        </w:rPr>
        <w:t>、</w:t>
      </w:r>
      <w:r w:rsidR="00676CFB" w:rsidRPr="00676CFB">
        <w:rPr>
          <w:rFonts w:ascii="仿宋_GB2312" w:eastAsia="仿宋_GB2312" w:hAnsi="宋体" w:cs="宋体" w:hint="eastAsia"/>
          <w:color w:val="000000"/>
          <w:sz w:val="24"/>
          <w:szCs w:val="24"/>
        </w:rPr>
        <w:t>中国环保产品认证证书（CQC）；</w:t>
      </w:r>
      <w:r w:rsidR="00755670">
        <w:rPr>
          <w:rFonts w:ascii="仿宋_GB2312" w:eastAsia="仿宋_GB2312" w:hAnsi="宋体" w:cs="宋体" w:hint="eastAsia"/>
          <w:color w:val="000000"/>
          <w:sz w:val="24"/>
          <w:szCs w:val="24"/>
        </w:rPr>
        <w:t>业绩合同、</w:t>
      </w:r>
      <w:r>
        <w:rPr>
          <w:rFonts w:ascii="仿宋" w:eastAsia="仿宋" w:hAnsi="仿宋" w:cs="仿宋" w:hint="eastAsia"/>
          <w:sz w:val="24"/>
          <w:szCs w:val="24"/>
        </w:rPr>
        <w:t>法人代表授权代表</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（3）投标保证金回执；</w:t>
      </w:r>
    </w:p>
    <w:p w:rsidR="001B7C36" w:rsidRDefault="008F5BC5">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lastRenderedPageBreak/>
        <w:t>（4）投标人信用记录（对列入失信被执行人、重大税收违法案件当事人名单、政府采购严重违法失信行为记录名单的供应商，拒绝参与本项目采购活动；【查询渠道：“信用中国”网站（</w:t>
      </w:r>
      <w:hyperlink r:id="rId20"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1B7C36" w:rsidRDefault="008F5BC5">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1B7C36" w:rsidRDefault="008F5BC5">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1B7C36" w:rsidRDefault="008F5BC5">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1B7C36" w:rsidRDefault="008F5BC5">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1B7C36" w:rsidRDefault="008F5BC5">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1B7C36" w:rsidRDefault="008F5BC5">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1B7C36" w:rsidRDefault="008F5BC5">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w:t>
      </w:r>
      <w:r w:rsidR="00676CFB">
        <w:rPr>
          <w:rFonts w:ascii="仿宋" w:eastAsia="仿宋" w:hAnsi="仿宋" w:cs="仿宋" w:hint="eastAsia"/>
          <w:b/>
          <w:bCs/>
          <w:sz w:val="24"/>
          <w:szCs w:val="24"/>
        </w:rPr>
        <w:t>二</w:t>
      </w:r>
      <w:r>
        <w:rPr>
          <w:rFonts w:ascii="仿宋" w:eastAsia="仿宋" w:hAnsi="仿宋" w:cs="仿宋" w:hint="eastAsia"/>
          <w:b/>
          <w:bCs/>
          <w:sz w:val="24"/>
          <w:szCs w:val="24"/>
        </w:rPr>
        <w:t>中提供小型和微型企业及产品的证明材料）。第六条规定，联合协议中的约定，小型、微型企业的协议合同金额占到联合体协议合同总金额30%以上的，可给予联合体3%的价格扣除（投标人须在投标文件</w:t>
      </w:r>
      <w:r w:rsidR="00676CFB">
        <w:rPr>
          <w:rFonts w:ascii="仿宋" w:eastAsia="仿宋" w:hAnsi="仿宋" w:cs="仿宋" w:hint="eastAsia"/>
          <w:b/>
          <w:bCs/>
          <w:sz w:val="24"/>
          <w:szCs w:val="24"/>
        </w:rPr>
        <w:t>二</w:t>
      </w:r>
      <w:r>
        <w:rPr>
          <w:rFonts w:ascii="仿宋" w:eastAsia="仿宋" w:hAnsi="仿宋" w:cs="仿宋" w:hint="eastAsia"/>
          <w:b/>
          <w:bCs/>
          <w:sz w:val="24"/>
          <w:szCs w:val="24"/>
        </w:rPr>
        <w:t>中提供小型和微型企业及产品的证明材料）。</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lastRenderedPageBreak/>
        <w:t>3.4.2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1B7C36" w:rsidRDefault="008F5BC5">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1B7C36" w:rsidRDefault="008F5BC5">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1B7C36" w:rsidRDefault="008F5BC5">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1B7C36" w:rsidRDefault="008F5BC5">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w:t>
      </w:r>
      <w:r w:rsidR="00953F76">
        <w:rPr>
          <w:rFonts w:ascii="仿宋" w:eastAsia="仿宋" w:hAnsi="仿宋" w:cs="仿宋" w:hint="eastAsia"/>
          <w:b/>
          <w:bCs/>
          <w:sz w:val="24"/>
          <w:szCs w:val="24"/>
        </w:rPr>
        <w:t>评标委员会对</w:t>
      </w:r>
      <w:r>
        <w:rPr>
          <w:rFonts w:ascii="仿宋" w:eastAsia="仿宋" w:hAnsi="仿宋" w:cs="仿宋" w:hint="eastAsia"/>
          <w:b/>
          <w:bCs/>
          <w:sz w:val="24"/>
          <w:szCs w:val="24"/>
        </w:rPr>
        <w:t>投标文件</w:t>
      </w:r>
      <w:r w:rsidR="00953F76">
        <w:rPr>
          <w:rFonts w:ascii="仿宋" w:eastAsia="仿宋" w:hAnsi="仿宋" w:cs="仿宋" w:hint="eastAsia"/>
          <w:b/>
          <w:bCs/>
          <w:sz w:val="24"/>
          <w:szCs w:val="24"/>
        </w:rPr>
        <w:t>二</w:t>
      </w:r>
      <w:r>
        <w:rPr>
          <w:rFonts w:ascii="仿宋" w:eastAsia="仿宋" w:hAnsi="仿宋" w:cs="仿宋" w:hint="eastAsia"/>
          <w:b/>
          <w:bCs/>
          <w:sz w:val="24"/>
          <w:szCs w:val="24"/>
        </w:rPr>
        <w:t>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1B7C36" w:rsidRDefault="008F5BC5">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1B7C36" w:rsidRDefault="008F5BC5">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5..定标原则</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招标人应当自收到评标报告之日起５个工作日内，在评标报告确定的中标候选人名单中按顺序确定中标人。中标候选人并列的，由采购人采取随机抽取的方式确定。</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3.3中标公告、发出中标通知书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1B7C36" w:rsidRDefault="008F5BC5">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1B7C36" w:rsidRDefault="008F5BC5">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1B7C36" w:rsidRDefault="008F5BC5">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1B7C36" w:rsidRDefault="001B7C36">
      <w:pPr>
        <w:spacing w:line="600" w:lineRule="exact"/>
        <w:ind w:firstLineChars="900" w:firstLine="2168"/>
        <w:rPr>
          <w:rFonts w:ascii="仿宋" w:eastAsia="仿宋" w:hAnsi="仿宋" w:cs="仿宋"/>
          <w:b/>
          <w:sz w:val="24"/>
          <w:szCs w:val="24"/>
        </w:rPr>
      </w:pPr>
    </w:p>
    <w:p w:rsidR="001B7C36" w:rsidRDefault="001B7C36">
      <w:pPr>
        <w:spacing w:line="600" w:lineRule="exact"/>
        <w:ind w:firstLineChars="900" w:firstLine="2168"/>
        <w:rPr>
          <w:rFonts w:ascii="仿宋" w:eastAsia="仿宋" w:hAnsi="仿宋" w:cs="仿宋"/>
          <w:b/>
          <w:sz w:val="24"/>
          <w:szCs w:val="24"/>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1B7C36" w:rsidRDefault="001B7C36">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1B7C36" w:rsidRDefault="001B7C36" w:rsidP="00166672">
      <w:pPr>
        <w:wordWrap w:val="0"/>
        <w:topLinePunct/>
        <w:autoSpaceDE w:val="0"/>
        <w:autoSpaceDN w:val="0"/>
        <w:adjustRightInd w:val="0"/>
        <w:snapToGrid w:val="0"/>
        <w:spacing w:line="360" w:lineRule="auto"/>
        <w:outlineLvl w:val="0"/>
        <w:rPr>
          <w:rFonts w:ascii="仿宋" w:eastAsia="仿宋" w:hAnsi="仿宋" w:cs="黑体"/>
          <w:b/>
          <w:bCs/>
          <w:sz w:val="44"/>
          <w:szCs w:val="4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w:t>
      </w:r>
      <w:r>
        <w:rPr>
          <w:rFonts w:ascii="仿宋" w:eastAsia="仿宋" w:hAnsi="仿宋" w:cs="宋体" w:hint="eastAsia"/>
          <w:sz w:val="24"/>
          <w:szCs w:val="24"/>
          <w:lang w:val="zh-CN"/>
        </w:rPr>
        <w:lastRenderedPageBreak/>
        <w:t>甲方同意的上述任何一种方式处理索赔事宜，甲方将乙方提供的履约保证金中扣回索赔金额，同时保留进一步要求赔偿的权利。</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w:t>
      </w:r>
      <w:r>
        <w:rPr>
          <w:rFonts w:ascii="仿宋" w:eastAsia="仿宋" w:hAnsi="仿宋" w:cs="宋体" w:hint="eastAsia"/>
          <w:sz w:val="24"/>
          <w:szCs w:val="24"/>
          <w:lang w:val="zh-CN"/>
        </w:rPr>
        <w:t>不可抗力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 xml:space="preserve">10.2 </w:t>
      </w:r>
      <w:r>
        <w:rPr>
          <w:rFonts w:ascii="仿宋" w:eastAsia="仿宋" w:hAnsi="仿宋" w:cs="宋体" w:hint="eastAsia"/>
          <w:sz w:val="24"/>
          <w:szCs w:val="24"/>
          <w:lang w:val="zh-CN"/>
        </w:rPr>
        <w:t>出现下列情况时合同自动终止：</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AA6AD9" w:rsidRDefault="00AA6AD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1B7C36">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1B7C36" w:rsidRDefault="001B7C36">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1B7C36" w:rsidRDefault="008F5BC5">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1B7C36" w:rsidRDefault="001B7C36">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1B7C36" w:rsidRDefault="008F5BC5">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B7C3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1B7C36">
        <w:trPr>
          <w:trHeight w:val="430"/>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46"/>
        </w:trPr>
        <w:tc>
          <w:tcPr>
            <w:tcW w:w="49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360" w:lineRule="auto"/>
              <w:rPr>
                <w:rFonts w:ascii="仿宋" w:eastAsia="仿宋" w:hAnsi="仿宋"/>
                <w:sz w:val="24"/>
                <w:szCs w:val="24"/>
              </w:rPr>
            </w:pPr>
          </w:p>
        </w:tc>
      </w:tr>
      <w:tr w:rsidR="001B7C3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1B7C36" w:rsidRDefault="008F5BC5">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1B7C36" w:rsidRDefault="008F5BC5">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1B7C36" w:rsidRDefault="001B7C36">
      <w:pPr>
        <w:autoSpaceDE w:val="0"/>
        <w:autoSpaceDN w:val="0"/>
        <w:adjustRightInd w:val="0"/>
        <w:spacing w:line="360" w:lineRule="auto"/>
        <w:jc w:val="center"/>
        <w:rPr>
          <w:rFonts w:ascii="仿宋" w:eastAsia="仿宋" w:hAnsi="仿宋" w:cs="黑体"/>
          <w:b/>
          <w:bCs/>
          <w:sz w:val="24"/>
          <w:szCs w:val="24"/>
          <w:lang w:val="zh-CN"/>
        </w:rPr>
      </w:pPr>
    </w:p>
    <w:p w:rsidR="001B7C36" w:rsidRDefault="008F5BC5">
      <w:pPr>
        <w:spacing w:line="360" w:lineRule="auto"/>
        <w:jc w:val="center"/>
        <w:rPr>
          <w:rFonts w:ascii="仿宋" w:eastAsia="仿宋" w:hAnsi="仿宋" w:cs="黑体"/>
          <w:b/>
          <w:bCs/>
          <w:sz w:val="36"/>
          <w:szCs w:val="36"/>
          <w:lang w:val="zh-CN"/>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第九部分　投标文件内容及组成</w:t>
      </w:r>
      <w:r>
        <w:rPr>
          <w:rFonts w:ascii="仿宋" w:eastAsia="仿宋" w:hAnsi="仿宋" w:cs="黑体" w:hint="eastAsia"/>
          <w:b/>
          <w:bCs/>
          <w:sz w:val="36"/>
          <w:szCs w:val="36"/>
        </w:rPr>
        <w:t xml:space="preserve"> </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1B7C36" w:rsidRDefault="008F5BC5">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1B7C36" w:rsidRDefault="008F5BC5">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1B7C36" w:rsidRDefault="001B7C36">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w:t>
      </w:r>
      <w:r w:rsidR="004A76C0">
        <w:rPr>
          <w:rFonts w:ascii="仿宋" w:eastAsia="仿宋" w:hAnsi="仿宋" w:cs="宋体" w:hint="eastAsia"/>
          <w:bCs/>
          <w:color w:val="FF0000"/>
          <w:sz w:val="24"/>
          <w:szCs w:val="24"/>
          <w:lang w:val="zh-CN"/>
        </w:rPr>
        <w:t>2017</w:t>
      </w:r>
      <w:r w:rsidR="00646594">
        <w:rPr>
          <w:rFonts w:ascii="仿宋" w:eastAsia="仿宋" w:hAnsi="仿宋" w:cs="宋体" w:hint="eastAsia"/>
          <w:bCs/>
          <w:color w:val="FF0000"/>
          <w:sz w:val="24"/>
          <w:szCs w:val="24"/>
          <w:lang w:val="zh-CN"/>
        </w:rPr>
        <w:t>年度经审计的财务报告，包括“四</w:t>
      </w:r>
      <w:r>
        <w:rPr>
          <w:rFonts w:ascii="仿宋" w:eastAsia="仿宋" w:hAnsi="仿宋" w:cs="宋体" w:hint="eastAsia"/>
          <w:bCs/>
          <w:color w:val="FF0000"/>
          <w:sz w:val="24"/>
          <w:szCs w:val="24"/>
          <w:lang w:val="zh-CN"/>
        </w:rPr>
        <w:t>表一注”，即资产负债表、利润表、现金流量表、所有者权益变动表及其附注，或基本开户银行出具的资信证明。（法人投标提供）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三、</w:t>
      </w:r>
      <w:r>
        <w:rPr>
          <w:rFonts w:ascii="仿宋" w:eastAsia="仿宋" w:hAnsi="仿宋" w:cs="宋体"/>
          <w:b/>
          <w:bCs/>
          <w:color w:val="FF0000"/>
          <w:sz w:val="24"/>
          <w:szCs w:val="24"/>
          <w:lang w:val="zh-CN"/>
        </w:rPr>
        <w:t>履行合同所必需的设备和专业技术能力的证明材料</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sidR="00953F76">
        <w:rPr>
          <w:rFonts w:ascii="仿宋" w:eastAsia="仿宋" w:hAnsi="仿宋" w:cs="宋体" w:hint="eastAsia"/>
          <w:bCs/>
          <w:color w:val="FF0000"/>
          <w:sz w:val="24"/>
          <w:szCs w:val="24"/>
          <w:lang w:val="zh-CN"/>
        </w:rPr>
        <w:t>（2015年1月1日以来）</w:t>
      </w:r>
      <w:r>
        <w:rPr>
          <w:rFonts w:ascii="仿宋" w:eastAsia="仿宋" w:hAnsi="仿宋" w:cs="宋体" w:hint="eastAsia"/>
          <w:bCs/>
          <w:color w:val="FF0000"/>
          <w:sz w:val="24"/>
          <w:szCs w:val="24"/>
        </w:rPr>
        <w:t>.</w:t>
      </w:r>
      <w:bookmarkStart w:id="0" w:name="_GoBack"/>
      <w:bookmarkEnd w:id="0"/>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1B7C36" w:rsidRDefault="008F5BC5">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21"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1B7C36" w:rsidRDefault="008F5BC5">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十、其他有关资料、证明文件原件或复印件（如果本招标文件要求的话）</w:t>
      </w: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color w:val="FF0000"/>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ind w:right="-11"/>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1B7C36" w:rsidRDefault="001B7C36">
      <w:pPr>
        <w:autoSpaceDE w:val="0"/>
        <w:autoSpaceDN w:val="0"/>
        <w:adjustRightInd w:val="0"/>
        <w:spacing w:line="360" w:lineRule="auto"/>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1B7C36" w:rsidRDefault="008F5BC5">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1B7C36" w:rsidRDefault="008F5BC5">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1B7C36" w:rsidRDefault="008F5BC5">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1B7C36" w:rsidRDefault="001B7C36">
      <w:pPr>
        <w:autoSpaceDE w:val="0"/>
        <w:autoSpaceDN w:val="0"/>
        <w:adjustRightInd w:val="0"/>
        <w:spacing w:line="360" w:lineRule="auto"/>
        <w:jc w:val="center"/>
        <w:outlineLvl w:val="0"/>
        <w:rPr>
          <w:rFonts w:ascii="仿宋" w:eastAsia="仿宋" w:hAnsi="仿宋" w:cs="宋体"/>
          <w:b/>
          <w:bCs/>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1B7C36" w:rsidRDefault="001B7C36">
      <w:pPr>
        <w:autoSpaceDE w:val="0"/>
        <w:autoSpaceDN w:val="0"/>
        <w:adjustRightInd w:val="0"/>
        <w:spacing w:line="360" w:lineRule="auto"/>
        <w:ind w:firstLine="1440"/>
        <w:rPr>
          <w:rFonts w:ascii="仿宋" w:eastAsia="仿宋" w:hAnsi="仿宋" w:cs="宋体"/>
          <w:sz w:val="24"/>
          <w:szCs w:val="24"/>
          <w:lang w:val="zh-CN"/>
        </w:rPr>
      </w:pP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1B7C36" w:rsidRDefault="001B7C36">
      <w:pPr>
        <w:autoSpaceDE w:val="0"/>
        <w:autoSpaceDN w:val="0"/>
        <w:adjustRightInd w:val="0"/>
        <w:spacing w:line="360" w:lineRule="auto"/>
        <w:ind w:firstLine="480"/>
        <w:rPr>
          <w:rFonts w:ascii="仿宋" w:eastAsia="仿宋" w:hAnsi="仿宋" w:cs="宋体"/>
          <w:sz w:val="24"/>
          <w:szCs w:val="24"/>
          <w:lang w:val="zh-CN"/>
        </w:rPr>
      </w:pPr>
    </w:p>
    <w:p w:rsidR="001B7C36" w:rsidRDefault="008F5BC5">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1B7C36" w:rsidRDefault="001B7C36">
      <w:pPr>
        <w:autoSpaceDE w:val="0"/>
        <w:autoSpaceDN w:val="0"/>
        <w:adjustRightInd w:val="0"/>
        <w:spacing w:line="360" w:lineRule="auto"/>
        <w:jc w:val="center"/>
        <w:rPr>
          <w:rFonts w:ascii="仿宋" w:eastAsia="仿宋" w:hAnsi="仿宋" w:cs="宋体"/>
          <w:b/>
          <w:bCs/>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1B7C36" w:rsidRDefault="008F5BC5">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1B7C36" w:rsidRDefault="008F5BC5">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1B7C36" w:rsidRDefault="008F5BC5">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1B7C36">
      <w:pPr>
        <w:autoSpaceDE w:val="0"/>
        <w:autoSpaceDN w:val="0"/>
        <w:adjustRightInd w:val="0"/>
        <w:spacing w:line="360" w:lineRule="auto"/>
        <w:ind w:right="-11" w:firstLine="630"/>
        <w:rPr>
          <w:rFonts w:ascii="仿宋" w:eastAsia="仿宋" w:hAnsi="仿宋" w:cs="宋体"/>
          <w:sz w:val="24"/>
          <w:szCs w:val="24"/>
          <w:lang w:val="zh-CN"/>
        </w:rPr>
      </w:pPr>
    </w:p>
    <w:p w:rsidR="001B7C36" w:rsidRDefault="008F5B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签字人姓名、职务（印刷体）：</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1B7C36" w:rsidRDefault="008F5BC5">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ind w:right="-11"/>
        <w:jc w:val="center"/>
        <w:outlineLvl w:val="0"/>
        <w:rPr>
          <w:rFonts w:ascii="仿宋" w:eastAsia="仿宋" w:hAnsi="仿宋" w:cs="宋体"/>
          <w:b/>
          <w:sz w:val="24"/>
          <w:szCs w:val="24"/>
          <w:lang w:val="zh-CN"/>
        </w:rPr>
      </w:pPr>
    </w:p>
    <w:p w:rsidR="001B7C36" w:rsidRDefault="001B7C36">
      <w:pPr>
        <w:autoSpaceDE w:val="0"/>
        <w:autoSpaceDN w:val="0"/>
        <w:adjustRightInd w:val="0"/>
        <w:spacing w:line="360" w:lineRule="auto"/>
        <w:ind w:firstLine="482"/>
        <w:rPr>
          <w:rFonts w:ascii="仿宋" w:eastAsia="仿宋" w:hAnsi="仿宋" w:cs="宋体"/>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投标文件（二）</w:t>
      </w:r>
    </w:p>
    <w:p w:rsidR="001B7C36" w:rsidRDefault="008F5BC5">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8F5BC5">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1B7C36" w:rsidRDefault="001B7C36">
      <w:pPr>
        <w:spacing w:line="480" w:lineRule="exact"/>
        <w:jc w:val="left"/>
        <w:textAlignment w:val="baseline"/>
        <w:outlineLvl w:val="0"/>
        <w:rPr>
          <w:rFonts w:ascii="仿宋" w:eastAsia="仿宋" w:hAnsi="仿宋" w:cs="仿宋_GB2312"/>
          <w:sz w:val="24"/>
          <w:szCs w:val="24"/>
        </w:rPr>
      </w:pPr>
    </w:p>
    <w:p w:rsidR="001B7C36" w:rsidRDefault="008F5BC5">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1B7C36" w:rsidRDefault="001B7C36">
      <w:pPr>
        <w:spacing w:line="480" w:lineRule="exact"/>
        <w:jc w:val="left"/>
        <w:textAlignment w:val="baseline"/>
        <w:outlineLvl w:val="0"/>
        <w:rPr>
          <w:rFonts w:ascii="仿宋" w:eastAsia="仿宋" w:hAnsi="仿宋" w:cs="仿宋_GB2312"/>
          <w:sz w:val="28"/>
          <w:szCs w:val="28"/>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2</w:t>
      </w:r>
    </w:p>
    <w:p w:rsidR="001B7C36" w:rsidRDefault="008F5BC5">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1B7C36" w:rsidRDefault="001B7C36">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1B7C36" w:rsidRDefault="008F5BC5">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1B7C36" w:rsidRDefault="008F5BC5">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1B7C36" w:rsidRDefault="008F5BC5">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1B7C36" w:rsidRDefault="008F5BC5">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1B7C36" w:rsidRDefault="008F5BC5">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1B7C36" w:rsidRDefault="001B7C36">
      <w:pPr>
        <w:autoSpaceDE w:val="0"/>
        <w:autoSpaceDN w:val="0"/>
        <w:adjustRightInd w:val="0"/>
        <w:spacing w:line="360" w:lineRule="auto"/>
        <w:jc w:val="center"/>
        <w:outlineLvl w:val="0"/>
        <w:rPr>
          <w:rFonts w:ascii="仿宋" w:eastAsia="仿宋" w:hAnsi="仿宋" w:cs="黑体"/>
          <w:b/>
          <w:bCs/>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3</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1B7C3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r w:rsidR="001B7C3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1B7C36" w:rsidRDefault="001B7C36">
            <w:pPr>
              <w:autoSpaceDE w:val="0"/>
              <w:autoSpaceDN w:val="0"/>
              <w:adjustRightInd w:val="0"/>
              <w:spacing w:line="480" w:lineRule="exact"/>
              <w:ind w:firstLine="240"/>
              <w:rPr>
                <w:rFonts w:ascii="仿宋" w:eastAsia="仿宋" w:hAnsi="仿宋" w:cs="宋体"/>
                <w:sz w:val="24"/>
                <w:szCs w:val="24"/>
                <w:lang w:val="zh-CN"/>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1B7C36" w:rsidRDefault="001B7C36">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1B7C36">
        <w:tc>
          <w:tcPr>
            <w:tcW w:w="46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1B7C36" w:rsidRDefault="008F5BC5">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46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sz w:val="24"/>
                <w:szCs w:val="24"/>
              </w:rPr>
            </w:pPr>
          </w:p>
        </w:tc>
      </w:tr>
      <w:tr w:rsidR="001B7C36">
        <w:tc>
          <w:tcPr>
            <w:tcW w:w="1548" w:type="dxa"/>
            <w:gridSpan w:val="2"/>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1B7C36" w:rsidRDefault="008F5B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8F5BC5">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1B7C3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1B7C36" w:rsidRDefault="008F5BC5">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r w:rsidR="001B7C36">
        <w:tc>
          <w:tcPr>
            <w:tcW w:w="828"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1B7C36" w:rsidRDefault="001B7C36">
            <w:pPr>
              <w:autoSpaceDE w:val="0"/>
              <w:autoSpaceDN w:val="0"/>
              <w:adjustRightInd w:val="0"/>
              <w:spacing w:line="480" w:lineRule="exact"/>
              <w:rPr>
                <w:rFonts w:ascii="仿宋" w:eastAsia="仿宋" w:hAnsi="仿宋"/>
                <w:b/>
                <w:bCs/>
                <w:sz w:val="24"/>
                <w:szCs w:val="24"/>
              </w:rPr>
            </w:pPr>
          </w:p>
        </w:tc>
      </w:tr>
    </w:tbl>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1B7C36" w:rsidRDefault="008F5BC5">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outlineLvl w:val="0"/>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1B7C36">
      <w:pPr>
        <w:autoSpaceDE w:val="0"/>
        <w:autoSpaceDN w:val="0"/>
        <w:adjustRightInd w:val="0"/>
        <w:spacing w:line="360" w:lineRule="auto"/>
        <w:rPr>
          <w:rFonts w:ascii="仿宋" w:eastAsia="仿宋" w:hAnsi="仿宋" w:cs="宋体"/>
          <w:sz w:val="24"/>
          <w:szCs w:val="24"/>
          <w:lang w:val="zh-CN"/>
        </w:rPr>
      </w:pPr>
    </w:p>
    <w:p w:rsidR="001B7C36" w:rsidRDefault="008F5BC5">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1B7C36" w:rsidRDefault="008F5BC5">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1B7C36" w:rsidRDefault="008F5BC5">
      <w:pPr>
        <w:spacing w:line="360" w:lineRule="exact"/>
        <w:ind w:firstLineChars="1100" w:firstLine="2650"/>
        <w:jc w:val="left"/>
        <w:rPr>
          <w:rFonts w:ascii="仿宋" w:eastAsia="仿宋" w:hAnsi="仿宋" w:cs="仿宋_GB2312"/>
          <w:b/>
          <w:bCs/>
          <w:sz w:val="24"/>
          <w:szCs w:val="24"/>
        </w:rPr>
      </w:pPr>
      <w:r>
        <w:rPr>
          <w:rFonts w:ascii="仿宋" w:eastAsia="仿宋" w:hAnsi="仿宋" w:cs="仿宋_GB2312" w:hint="eastAsia"/>
          <w:b/>
          <w:bCs/>
          <w:sz w:val="24"/>
          <w:szCs w:val="24"/>
        </w:rPr>
        <w:t>（</w:t>
      </w:r>
      <w:r w:rsidR="00166672">
        <w:rPr>
          <w:rFonts w:ascii="仿宋" w:eastAsia="仿宋" w:hAnsi="仿宋" w:cs="Times New Roman" w:hint="eastAsia"/>
          <w:b/>
          <w:sz w:val="24"/>
          <w:szCs w:val="24"/>
        </w:rPr>
        <w:t>供应商认为有必要的证明材料</w:t>
      </w:r>
      <w:r>
        <w:rPr>
          <w:rFonts w:ascii="仿宋" w:eastAsia="仿宋" w:hAnsi="仿宋" w:cs="仿宋_GB2312" w:hint="eastAsia"/>
          <w:b/>
          <w:bCs/>
          <w:sz w:val="24"/>
          <w:szCs w:val="24"/>
        </w:rPr>
        <w:t>）</w:t>
      </w:r>
    </w:p>
    <w:p w:rsidR="001B7C36" w:rsidRDefault="001B7C36">
      <w:pPr>
        <w:spacing w:line="360" w:lineRule="exact"/>
        <w:jc w:val="left"/>
        <w:rPr>
          <w:rFonts w:ascii="仿宋" w:eastAsia="仿宋" w:hAnsi="仿宋" w:cs="仿宋_GB2312"/>
          <w:sz w:val="24"/>
          <w:szCs w:val="24"/>
        </w:rPr>
      </w:pPr>
    </w:p>
    <w:sectPr w:rsidR="001B7C36" w:rsidSect="001B7C36">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7BE" w:rsidRDefault="00FB37BE" w:rsidP="001B7C36">
      <w:r>
        <w:separator/>
      </w:r>
    </w:p>
  </w:endnote>
  <w:endnote w:type="continuationSeparator" w:id="0">
    <w:p w:rsidR="00FB37BE" w:rsidRDefault="00FB37BE" w:rsidP="001B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99" w:rsidRDefault="00550499">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10</w:t>
    </w:r>
    <w:r>
      <w:fldChar w:fldCharType="end"/>
    </w:r>
  </w:p>
  <w:p w:rsidR="00550499" w:rsidRDefault="00550499">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99" w:rsidRDefault="00550499">
    <w:pPr>
      <w:pStyle w:val="ad"/>
      <w:framePr w:wrap="around" w:vAnchor="text" w:hAnchor="margin" w:xAlign="center" w:yAlign="top"/>
    </w:pPr>
    <w:r>
      <w:fldChar w:fldCharType="begin"/>
    </w:r>
    <w:r>
      <w:rPr>
        <w:rStyle w:val="af2"/>
      </w:rPr>
      <w:instrText xml:space="preserve"> PAGE  </w:instrText>
    </w:r>
    <w:r>
      <w:fldChar w:fldCharType="separate"/>
    </w:r>
    <w:r>
      <w:rPr>
        <w:rStyle w:val="af2"/>
      </w:rPr>
      <w:t>3</w:t>
    </w:r>
    <w:r>
      <w:fldChar w:fldCharType="end"/>
    </w:r>
  </w:p>
  <w:p w:rsidR="00550499" w:rsidRDefault="00550499">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99" w:rsidRDefault="00550499">
    <w:pPr>
      <w:pStyle w:val="ad"/>
      <w:jc w:val="center"/>
    </w:pPr>
  </w:p>
  <w:p w:rsidR="00550499" w:rsidRDefault="0055049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99" w:rsidRDefault="00550499">
    <w:pPr>
      <w:pStyle w:val="ad"/>
      <w:framePr w:wrap="around" w:vAnchor="text" w:hAnchor="margin" w:xAlign="center" w:yAlign="top"/>
    </w:pPr>
    <w:r>
      <w:fldChar w:fldCharType="begin"/>
    </w:r>
    <w:r>
      <w:rPr>
        <w:rStyle w:val="af2"/>
      </w:rPr>
      <w:instrText xml:space="preserve"> PAGE  </w:instrText>
    </w:r>
    <w:r>
      <w:fldChar w:fldCharType="separate"/>
    </w:r>
    <w:r w:rsidR="00F07981">
      <w:rPr>
        <w:rStyle w:val="af2"/>
        <w:noProof/>
      </w:rPr>
      <w:t>19</w:t>
    </w:r>
    <w:r>
      <w:fldChar w:fldCharType="end"/>
    </w:r>
  </w:p>
  <w:p w:rsidR="00550499" w:rsidRDefault="00550499">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7BE" w:rsidRDefault="00FB37BE" w:rsidP="001B7C36">
      <w:r>
        <w:separator/>
      </w:r>
    </w:p>
  </w:footnote>
  <w:footnote w:type="continuationSeparator" w:id="0">
    <w:p w:rsidR="00FB37BE" w:rsidRDefault="00FB37BE" w:rsidP="001B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99" w:rsidRDefault="0055049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99" w:rsidRDefault="00550499">
    <w:pPr>
      <w:pStyle w:val="ae"/>
    </w:pPr>
  </w:p>
  <w:p w:rsidR="00550499" w:rsidRDefault="0055049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99" w:rsidRDefault="00550499">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99" w:rsidRDefault="00550499">
    <w:pPr>
      <w:pStyle w:val="ae"/>
    </w:pPr>
  </w:p>
  <w:p w:rsidR="00550499" w:rsidRDefault="0055049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BAE"/>
    <w:multiLevelType w:val="multilevel"/>
    <w:tmpl w:val="05BB7B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803C97"/>
    <w:multiLevelType w:val="multilevel"/>
    <w:tmpl w:val="1E803C9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A4CB1C"/>
    <w:multiLevelType w:val="singleLevel"/>
    <w:tmpl w:val="28A4CB1C"/>
    <w:lvl w:ilvl="0">
      <w:start w:val="19"/>
      <w:numFmt w:val="decimal"/>
      <w:suff w:val="nothing"/>
      <w:lvlText w:val="%1、"/>
      <w:lvlJc w:val="left"/>
    </w:lvl>
  </w:abstractNum>
  <w:abstractNum w:abstractNumId="3">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F2F0049"/>
    <w:multiLevelType w:val="singleLevel"/>
    <w:tmpl w:val="3F2F0049"/>
    <w:lvl w:ilvl="0">
      <w:start w:val="3"/>
      <w:numFmt w:val="chineseCounting"/>
      <w:suff w:val="nothing"/>
      <w:lvlText w:val="%1、"/>
      <w:lvlJc w:val="left"/>
      <w:rPr>
        <w:rFonts w:hint="eastAsia"/>
      </w:rPr>
    </w:lvl>
  </w:abstractNum>
  <w:abstractNum w:abstractNumId="5">
    <w:nsid w:val="56E374A4"/>
    <w:multiLevelType w:val="singleLevel"/>
    <w:tmpl w:val="56E374A4"/>
    <w:lvl w:ilvl="0">
      <w:start w:val="9"/>
      <w:numFmt w:val="decimal"/>
      <w:pStyle w:val="Header2"/>
      <w:suff w:val="nothing"/>
      <w:lvlText w:val="%1、"/>
      <w:lvlJc w:val="left"/>
    </w:lvl>
  </w:abstractNum>
  <w:abstractNum w:abstractNumId="6">
    <w:nsid w:val="59ED212B"/>
    <w:multiLevelType w:val="singleLevel"/>
    <w:tmpl w:val="59ED212B"/>
    <w:lvl w:ilvl="0">
      <w:start w:val="1"/>
      <w:numFmt w:val="chineseCounting"/>
      <w:suff w:val="nothing"/>
      <w:lvlText w:val="%1、"/>
      <w:lvlJc w:val="left"/>
      <w:rPr>
        <w:rFonts w:hint="eastAsia"/>
      </w:rPr>
    </w:lvl>
  </w:abstractNum>
  <w:abstractNum w:abstractNumId="7">
    <w:nsid w:val="5A27AEF7"/>
    <w:multiLevelType w:val="singleLevel"/>
    <w:tmpl w:val="5A27AEF7"/>
    <w:lvl w:ilvl="0">
      <w:start w:val="2"/>
      <w:numFmt w:val="chineseCounting"/>
      <w:suff w:val="nothing"/>
      <w:lvlText w:val="（%1）"/>
      <w:lvlJc w:val="left"/>
    </w:lvl>
  </w:abstractNum>
  <w:abstractNum w:abstractNumId="8">
    <w:nsid w:val="5A41E5C1"/>
    <w:multiLevelType w:val="singleLevel"/>
    <w:tmpl w:val="5A41E5C1"/>
    <w:lvl w:ilvl="0">
      <w:start w:val="1"/>
      <w:numFmt w:val="chineseCounting"/>
      <w:suff w:val="space"/>
      <w:lvlText w:val="第%1部分"/>
      <w:lvlJc w:val="left"/>
    </w:lvl>
  </w:abstractNum>
  <w:abstractNum w:abstractNumId="9">
    <w:nsid w:val="5AC0E231"/>
    <w:multiLevelType w:val="singleLevel"/>
    <w:tmpl w:val="5AC0E231"/>
    <w:lvl w:ilvl="0">
      <w:start w:val="1"/>
      <w:numFmt w:val="decimal"/>
      <w:suff w:val="space"/>
      <w:lvlText w:val="%1)"/>
      <w:lvlJc w:val="left"/>
    </w:lvl>
  </w:abstractNum>
  <w:num w:numId="1">
    <w:abstractNumId w:val="5"/>
  </w:num>
  <w:num w:numId="2">
    <w:abstractNumId w:val="8"/>
  </w:num>
  <w:num w:numId="3">
    <w:abstractNumId w:val="7"/>
  </w:num>
  <w:num w:numId="4">
    <w:abstractNumId w:val="3"/>
  </w:num>
  <w:num w:numId="5">
    <w:abstractNumId w:val="2"/>
  </w:num>
  <w:num w:numId="6">
    <w:abstractNumId w:val="6"/>
  </w:num>
  <w:num w:numId="7">
    <w:abstractNumId w:val="4"/>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37B21"/>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B45FB"/>
    <w:rsid w:val="000C077B"/>
    <w:rsid w:val="000C1C68"/>
    <w:rsid w:val="000C42DC"/>
    <w:rsid w:val="000C669E"/>
    <w:rsid w:val="000C758A"/>
    <w:rsid w:val="000C772A"/>
    <w:rsid w:val="000E1B5F"/>
    <w:rsid w:val="000E3F4F"/>
    <w:rsid w:val="000F1372"/>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54B85"/>
    <w:rsid w:val="0016013C"/>
    <w:rsid w:val="00161BFD"/>
    <w:rsid w:val="00164B95"/>
    <w:rsid w:val="00166672"/>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36"/>
    <w:rsid w:val="001B7C79"/>
    <w:rsid w:val="001C154B"/>
    <w:rsid w:val="001C6CAC"/>
    <w:rsid w:val="001C7000"/>
    <w:rsid w:val="001D6434"/>
    <w:rsid w:val="001D6F1F"/>
    <w:rsid w:val="001D7D3E"/>
    <w:rsid w:val="001E27C8"/>
    <w:rsid w:val="001E4102"/>
    <w:rsid w:val="001E7A2F"/>
    <w:rsid w:val="001F4119"/>
    <w:rsid w:val="0020423A"/>
    <w:rsid w:val="00204C8A"/>
    <w:rsid w:val="00206A68"/>
    <w:rsid w:val="00211101"/>
    <w:rsid w:val="002127CD"/>
    <w:rsid w:val="00214318"/>
    <w:rsid w:val="002151ED"/>
    <w:rsid w:val="00221269"/>
    <w:rsid w:val="00221E4B"/>
    <w:rsid w:val="002242F7"/>
    <w:rsid w:val="002309C4"/>
    <w:rsid w:val="00242B03"/>
    <w:rsid w:val="002436B8"/>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D3917"/>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5820"/>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9B9"/>
    <w:rsid w:val="003F7D48"/>
    <w:rsid w:val="004038C3"/>
    <w:rsid w:val="00404C55"/>
    <w:rsid w:val="00404FBF"/>
    <w:rsid w:val="004072DE"/>
    <w:rsid w:val="0041597D"/>
    <w:rsid w:val="004173C2"/>
    <w:rsid w:val="00420EE5"/>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11C"/>
    <w:rsid w:val="00482422"/>
    <w:rsid w:val="004860AA"/>
    <w:rsid w:val="0049332D"/>
    <w:rsid w:val="00493F1D"/>
    <w:rsid w:val="00493F4B"/>
    <w:rsid w:val="004950C4"/>
    <w:rsid w:val="004A41F5"/>
    <w:rsid w:val="004A76C0"/>
    <w:rsid w:val="004B20F6"/>
    <w:rsid w:val="004C0F50"/>
    <w:rsid w:val="004C5C48"/>
    <w:rsid w:val="004C699A"/>
    <w:rsid w:val="004D39B1"/>
    <w:rsid w:val="004D5284"/>
    <w:rsid w:val="004D79E5"/>
    <w:rsid w:val="004D7EA1"/>
    <w:rsid w:val="004E1761"/>
    <w:rsid w:val="004E3895"/>
    <w:rsid w:val="004E5E22"/>
    <w:rsid w:val="004E76CE"/>
    <w:rsid w:val="004F0275"/>
    <w:rsid w:val="00503082"/>
    <w:rsid w:val="005032D1"/>
    <w:rsid w:val="005067CB"/>
    <w:rsid w:val="00510B62"/>
    <w:rsid w:val="0051183E"/>
    <w:rsid w:val="0053059D"/>
    <w:rsid w:val="005365BA"/>
    <w:rsid w:val="00536AC1"/>
    <w:rsid w:val="00540DBB"/>
    <w:rsid w:val="00541014"/>
    <w:rsid w:val="00546F35"/>
    <w:rsid w:val="00550499"/>
    <w:rsid w:val="00552ED5"/>
    <w:rsid w:val="005540F0"/>
    <w:rsid w:val="00554F2F"/>
    <w:rsid w:val="00561640"/>
    <w:rsid w:val="00562A43"/>
    <w:rsid w:val="00565ECC"/>
    <w:rsid w:val="00574F8B"/>
    <w:rsid w:val="00575253"/>
    <w:rsid w:val="00590BFE"/>
    <w:rsid w:val="005A3789"/>
    <w:rsid w:val="005B644D"/>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594"/>
    <w:rsid w:val="00646B38"/>
    <w:rsid w:val="0064702D"/>
    <w:rsid w:val="006515EF"/>
    <w:rsid w:val="00657121"/>
    <w:rsid w:val="006625E6"/>
    <w:rsid w:val="00662E7A"/>
    <w:rsid w:val="006650A3"/>
    <w:rsid w:val="00666DBB"/>
    <w:rsid w:val="00675920"/>
    <w:rsid w:val="00676CFB"/>
    <w:rsid w:val="00683B0F"/>
    <w:rsid w:val="006875A8"/>
    <w:rsid w:val="00695884"/>
    <w:rsid w:val="006A20BB"/>
    <w:rsid w:val="006A23F5"/>
    <w:rsid w:val="006A30E4"/>
    <w:rsid w:val="006A4C85"/>
    <w:rsid w:val="006B0057"/>
    <w:rsid w:val="006B14D2"/>
    <w:rsid w:val="006B4647"/>
    <w:rsid w:val="006B75AF"/>
    <w:rsid w:val="006E1D6A"/>
    <w:rsid w:val="006F5916"/>
    <w:rsid w:val="00700EA6"/>
    <w:rsid w:val="00703534"/>
    <w:rsid w:val="007118C9"/>
    <w:rsid w:val="0071323F"/>
    <w:rsid w:val="00727681"/>
    <w:rsid w:val="00735EED"/>
    <w:rsid w:val="007530F9"/>
    <w:rsid w:val="00753295"/>
    <w:rsid w:val="00754E7A"/>
    <w:rsid w:val="00755670"/>
    <w:rsid w:val="00760963"/>
    <w:rsid w:val="00761889"/>
    <w:rsid w:val="00762FA1"/>
    <w:rsid w:val="00766A27"/>
    <w:rsid w:val="00770D8C"/>
    <w:rsid w:val="00773976"/>
    <w:rsid w:val="007774C4"/>
    <w:rsid w:val="007859A2"/>
    <w:rsid w:val="00793BDD"/>
    <w:rsid w:val="0079654A"/>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44A2C"/>
    <w:rsid w:val="008522A8"/>
    <w:rsid w:val="00852D27"/>
    <w:rsid w:val="008807CA"/>
    <w:rsid w:val="00884ABA"/>
    <w:rsid w:val="00887771"/>
    <w:rsid w:val="00897A71"/>
    <w:rsid w:val="008A0ED2"/>
    <w:rsid w:val="008A14F9"/>
    <w:rsid w:val="008A4CE3"/>
    <w:rsid w:val="008A5086"/>
    <w:rsid w:val="008B1EC0"/>
    <w:rsid w:val="008B21E7"/>
    <w:rsid w:val="008B2A82"/>
    <w:rsid w:val="008C2EF8"/>
    <w:rsid w:val="008C7B11"/>
    <w:rsid w:val="008E2D50"/>
    <w:rsid w:val="008E310B"/>
    <w:rsid w:val="008E3D91"/>
    <w:rsid w:val="008E5D63"/>
    <w:rsid w:val="008F358F"/>
    <w:rsid w:val="008F5473"/>
    <w:rsid w:val="008F5BC5"/>
    <w:rsid w:val="008F75A2"/>
    <w:rsid w:val="00900540"/>
    <w:rsid w:val="00904260"/>
    <w:rsid w:val="00913EB0"/>
    <w:rsid w:val="009218E7"/>
    <w:rsid w:val="009316EA"/>
    <w:rsid w:val="00936BDD"/>
    <w:rsid w:val="00943205"/>
    <w:rsid w:val="00943F0F"/>
    <w:rsid w:val="009509D5"/>
    <w:rsid w:val="00953F76"/>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32AAB"/>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AD9"/>
    <w:rsid w:val="00AA6FFB"/>
    <w:rsid w:val="00AB3B8F"/>
    <w:rsid w:val="00AB615C"/>
    <w:rsid w:val="00AB7C9A"/>
    <w:rsid w:val="00AC0242"/>
    <w:rsid w:val="00AC0A36"/>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01D0"/>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66"/>
    <w:rsid w:val="00BD7CAD"/>
    <w:rsid w:val="00BE21A1"/>
    <w:rsid w:val="00BE3E20"/>
    <w:rsid w:val="00BE53BA"/>
    <w:rsid w:val="00BE60FC"/>
    <w:rsid w:val="00BE6842"/>
    <w:rsid w:val="00BE7841"/>
    <w:rsid w:val="00BF0579"/>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3A52"/>
    <w:rsid w:val="00C74EBE"/>
    <w:rsid w:val="00C8149B"/>
    <w:rsid w:val="00C82C5E"/>
    <w:rsid w:val="00C8348B"/>
    <w:rsid w:val="00C868AE"/>
    <w:rsid w:val="00C909A3"/>
    <w:rsid w:val="00C96C0D"/>
    <w:rsid w:val="00CA09AB"/>
    <w:rsid w:val="00CA0DA9"/>
    <w:rsid w:val="00CA3B23"/>
    <w:rsid w:val="00CA6500"/>
    <w:rsid w:val="00CA6A90"/>
    <w:rsid w:val="00CB1AB7"/>
    <w:rsid w:val="00CB4A2D"/>
    <w:rsid w:val="00CB7645"/>
    <w:rsid w:val="00CC1CA1"/>
    <w:rsid w:val="00CC28C6"/>
    <w:rsid w:val="00CC5185"/>
    <w:rsid w:val="00CD0D02"/>
    <w:rsid w:val="00CD1E01"/>
    <w:rsid w:val="00CD1FA9"/>
    <w:rsid w:val="00CD452D"/>
    <w:rsid w:val="00CD54F6"/>
    <w:rsid w:val="00CD5D55"/>
    <w:rsid w:val="00CF5E05"/>
    <w:rsid w:val="00CF695D"/>
    <w:rsid w:val="00D00535"/>
    <w:rsid w:val="00D01C38"/>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1690"/>
    <w:rsid w:val="00D73D1A"/>
    <w:rsid w:val="00D750EF"/>
    <w:rsid w:val="00D75F62"/>
    <w:rsid w:val="00D76FBA"/>
    <w:rsid w:val="00D77906"/>
    <w:rsid w:val="00D82171"/>
    <w:rsid w:val="00D82808"/>
    <w:rsid w:val="00D8780B"/>
    <w:rsid w:val="00D90599"/>
    <w:rsid w:val="00D92AD3"/>
    <w:rsid w:val="00D97405"/>
    <w:rsid w:val="00D97484"/>
    <w:rsid w:val="00DA1A8C"/>
    <w:rsid w:val="00DA241A"/>
    <w:rsid w:val="00DA4D5D"/>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B008F"/>
    <w:rsid w:val="00EC2B64"/>
    <w:rsid w:val="00EC3E9B"/>
    <w:rsid w:val="00EC5E3C"/>
    <w:rsid w:val="00ED0966"/>
    <w:rsid w:val="00ED60CC"/>
    <w:rsid w:val="00EE7108"/>
    <w:rsid w:val="00EE7355"/>
    <w:rsid w:val="00EF2939"/>
    <w:rsid w:val="00EF418C"/>
    <w:rsid w:val="00EF4AFB"/>
    <w:rsid w:val="00EF772A"/>
    <w:rsid w:val="00F07981"/>
    <w:rsid w:val="00F13D28"/>
    <w:rsid w:val="00F14627"/>
    <w:rsid w:val="00F14BCF"/>
    <w:rsid w:val="00F160C9"/>
    <w:rsid w:val="00F16C69"/>
    <w:rsid w:val="00F16CA2"/>
    <w:rsid w:val="00F227EA"/>
    <w:rsid w:val="00F24CF3"/>
    <w:rsid w:val="00F32B03"/>
    <w:rsid w:val="00F32C4F"/>
    <w:rsid w:val="00F35EE3"/>
    <w:rsid w:val="00F37898"/>
    <w:rsid w:val="00F413A0"/>
    <w:rsid w:val="00F4561B"/>
    <w:rsid w:val="00F472C3"/>
    <w:rsid w:val="00F50968"/>
    <w:rsid w:val="00F514AA"/>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7BE"/>
    <w:rsid w:val="00FB38CF"/>
    <w:rsid w:val="00FB713C"/>
    <w:rsid w:val="00FC01F2"/>
    <w:rsid w:val="00FC263E"/>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D45553"/>
    <w:rsid w:val="0E1F7A52"/>
    <w:rsid w:val="0F2C7289"/>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F232D02"/>
    <w:rsid w:val="2F38041E"/>
    <w:rsid w:val="2F3C40E6"/>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7692631"/>
    <w:rsid w:val="37692A24"/>
    <w:rsid w:val="37B10108"/>
    <w:rsid w:val="39193BC0"/>
    <w:rsid w:val="399B369B"/>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345B61"/>
    <w:rsid w:val="49B4550E"/>
    <w:rsid w:val="49E803F4"/>
    <w:rsid w:val="49F50EB5"/>
    <w:rsid w:val="4AB76254"/>
    <w:rsid w:val="4AF66715"/>
    <w:rsid w:val="4AF72F43"/>
    <w:rsid w:val="4AFC078A"/>
    <w:rsid w:val="4AFE130C"/>
    <w:rsid w:val="4B06415A"/>
    <w:rsid w:val="4B1B7DFB"/>
    <w:rsid w:val="4B307A80"/>
    <w:rsid w:val="4B624813"/>
    <w:rsid w:val="4BBD5B2C"/>
    <w:rsid w:val="4C035B49"/>
    <w:rsid w:val="4F827ABA"/>
    <w:rsid w:val="4FCB730B"/>
    <w:rsid w:val="50034938"/>
    <w:rsid w:val="510637A6"/>
    <w:rsid w:val="536A53D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C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B7C3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1B7C36"/>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1B7C36"/>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1B7C36"/>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1B7C36"/>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1B7C36"/>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1B7C36"/>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B7C36"/>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1B7C36"/>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B7C36"/>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1B7C36"/>
    <w:rPr>
      <w:b/>
      <w:bCs/>
    </w:rPr>
  </w:style>
  <w:style w:type="paragraph" w:styleId="a5">
    <w:name w:val="annotation text"/>
    <w:basedOn w:val="a"/>
    <w:link w:val="Char10"/>
    <w:unhideWhenUsed/>
    <w:qFormat/>
    <w:rsid w:val="001B7C36"/>
    <w:pPr>
      <w:jc w:val="left"/>
    </w:pPr>
    <w:rPr>
      <w:rFonts w:ascii="Times New Roman" w:eastAsia="宋体" w:hAnsi="Times New Roman" w:cs="Times New Roman"/>
      <w:szCs w:val="24"/>
    </w:rPr>
  </w:style>
  <w:style w:type="paragraph" w:styleId="a6">
    <w:name w:val="Body Text First Indent"/>
    <w:basedOn w:val="a7"/>
    <w:link w:val="Char11"/>
    <w:qFormat/>
    <w:rsid w:val="001B7C36"/>
    <w:pPr>
      <w:spacing w:after="120"/>
      <w:ind w:firstLineChars="100" w:firstLine="420"/>
    </w:pPr>
    <w:rPr>
      <w:rFonts w:ascii="Times New Roman" w:eastAsia="宋体"/>
      <w:szCs w:val="24"/>
    </w:rPr>
  </w:style>
  <w:style w:type="paragraph" w:styleId="a7">
    <w:name w:val="Body Text"/>
    <w:basedOn w:val="a"/>
    <w:link w:val="Char12"/>
    <w:qFormat/>
    <w:rsid w:val="001B7C36"/>
    <w:rPr>
      <w:rFonts w:ascii="仿宋_GB2312" w:eastAsia="仿宋_GB2312" w:hAnsi="Times New Roman" w:cs="Times New Roman"/>
      <w:kern w:val="0"/>
      <w:sz w:val="24"/>
      <w:szCs w:val="20"/>
    </w:rPr>
  </w:style>
  <w:style w:type="paragraph" w:styleId="a8">
    <w:name w:val="Document Map"/>
    <w:basedOn w:val="a"/>
    <w:link w:val="Char2"/>
    <w:qFormat/>
    <w:rsid w:val="001B7C36"/>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1B7C36"/>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1B7C36"/>
    <w:pPr>
      <w:spacing w:line="400" w:lineRule="exact"/>
      <w:ind w:left="630"/>
    </w:pPr>
    <w:rPr>
      <w:rFonts w:ascii="楷体_GB2312"/>
    </w:rPr>
  </w:style>
  <w:style w:type="paragraph" w:styleId="aa">
    <w:name w:val="Plain Text"/>
    <w:basedOn w:val="a"/>
    <w:link w:val="Char13"/>
    <w:qFormat/>
    <w:rsid w:val="001B7C36"/>
    <w:rPr>
      <w:rFonts w:ascii="宋体" w:eastAsia="宋体" w:hAnsi="Courier New" w:cs="Courier New"/>
      <w:kern w:val="0"/>
      <w:sz w:val="20"/>
      <w:szCs w:val="21"/>
    </w:rPr>
  </w:style>
  <w:style w:type="paragraph" w:styleId="ab">
    <w:name w:val="Date"/>
    <w:basedOn w:val="a"/>
    <w:next w:val="a"/>
    <w:link w:val="Char3"/>
    <w:qFormat/>
    <w:rsid w:val="001B7C36"/>
    <w:rPr>
      <w:rFonts w:eastAsia="楷体_GB2312"/>
      <w:sz w:val="32"/>
    </w:rPr>
  </w:style>
  <w:style w:type="paragraph" w:styleId="20">
    <w:name w:val="Body Text Indent 2"/>
    <w:basedOn w:val="a"/>
    <w:link w:val="2Char1"/>
    <w:qFormat/>
    <w:rsid w:val="001B7C36"/>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1B7C36"/>
    <w:rPr>
      <w:sz w:val="18"/>
      <w:szCs w:val="18"/>
    </w:rPr>
  </w:style>
  <w:style w:type="paragraph" w:styleId="ad">
    <w:name w:val="footer"/>
    <w:basedOn w:val="a"/>
    <w:link w:val="Char5"/>
    <w:qFormat/>
    <w:rsid w:val="001B7C36"/>
    <w:pPr>
      <w:tabs>
        <w:tab w:val="center" w:pos="4153"/>
        <w:tab w:val="right" w:pos="8306"/>
      </w:tabs>
      <w:snapToGrid w:val="0"/>
      <w:jc w:val="left"/>
    </w:pPr>
    <w:rPr>
      <w:sz w:val="18"/>
    </w:rPr>
  </w:style>
  <w:style w:type="paragraph" w:styleId="ae">
    <w:name w:val="header"/>
    <w:basedOn w:val="a"/>
    <w:link w:val="Char6"/>
    <w:qFormat/>
    <w:rsid w:val="001B7C36"/>
    <w:pPr>
      <w:tabs>
        <w:tab w:val="center" w:pos="4153"/>
        <w:tab w:val="right" w:pos="8306"/>
      </w:tabs>
      <w:snapToGrid w:val="0"/>
    </w:pPr>
    <w:rPr>
      <w:sz w:val="18"/>
    </w:rPr>
  </w:style>
  <w:style w:type="paragraph" w:styleId="10">
    <w:name w:val="toc 1"/>
    <w:basedOn w:val="a"/>
    <w:next w:val="a"/>
    <w:qFormat/>
    <w:rsid w:val="001B7C36"/>
    <w:rPr>
      <w:rFonts w:ascii="Times New Roman" w:eastAsia="宋体" w:hAnsi="Times New Roman" w:cs="Times New Roman"/>
      <w:sz w:val="24"/>
      <w:szCs w:val="24"/>
    </w:rPr>
  </w:style>
  <w:style w:type="paragraph" w:styleId="af">
    <w:name w:val="List"/>
    <w:basedOn w:val="a"/>
    <w:qFormat/>
    <w:rsid w:val="001B7C36"/>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1B7C36"/>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1B7C36"/>
    <w:pPr>
      <w:snapToGrid w:val="0"/>
    </w:pPr>
    <w:rPr>
      <w:rFonts w:ascii="Times New Roman" w:eastAsia="宋体" w:hAnsi="Times New Roman" w:cs="Times New Roman"/>
      <w:b/>
      <w:bCs/>
      <w:kern w:val="0"/>
      <w:sz w:val="18"/>
      <w:szCs w:val="24"/>
    </w:rPr>
  </w:style>
  <w:style w:type="paragraph" w:styleId="af0">
    <w:name w:val="Normal (Web)"/>
    <w:basedOn w:val="a"/>
    <w:qFormat/>
    <w:rsid w:val="001B7C36"/>
    <w:rPr>
      <w:sz w:val="24"/>
    </w:rPr>
  </w:style>
  <w:style w:type="character" w:styleId="af1">
    <w:name w:val="Strong"/>
    <w:qFormat/>
    <w:rsid w:val="001B7C36"/>
    <w:rPr>
      <w:b/>
      <w:bCs/>
    </w:rPr>
  </w:style>
  <w:style w:type="character" w:styleId="af2">
    <w:name w:val="page number"/>
    <w:basedOn w:val="a1"/>
    <w:qFormat/>
    <w:rsid w:val="001B7C36"/>
  </w:style>
  <w:style w:type="character" w:styleId="af3">
    <w:name w:val="FollowedHyperlink"/>
    <w:qFormat/>
    <w:rsid w:val="001B7C36"/>
    <w:rPr>
      <w:color w:val="800080"/>
      <w:u w:val="single"/>
    </w:rPr>
  </w:style>
  <w:style w:type="character" w:styleId="af4">
    <w:name w:val="Hyperlink"/>
    <w:qFormat/>
    <w:rsid w:val="001B7C36"/>
    <w:rPr>
      <w:color w:val="0000FF"/>
      <w:u w:val="single"/>
    </w:rPr>
  </w:style>
  <w:style w:type="character" w:styleId="af5">
    <w:name w:val="annotation reference"/>
    <w:uiPriority w:val="99"/>
    <w:unhideWhenUsed/>
    <w:qFormat/>
    <w:rsid w:val="001B7C36"/>
    <w:rPr>
      <w:sz w:val="21"/>
      <w:szCs w:val="21"/>
    </w:rPr>
  </w:style>
  <w:style w:type="table" w:styleId="af6">
    <w:name w:val="Table Grid"/>
    <w:basedOn w:val="a2"/>
    <w:qFormat/>
    <w:rsid w:val="001B7C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B7C36"/>
    <w:pPr>
      <w:widowControl/>
    </w:pPr>
    <w:rPr>
      <w:kern w:val="0"/>
    </w:rPr>
  </w:style>
  <w:style w:type="paragraph" w:customStyle="1" w:styleId="2TimesNewRoman5020">
    <w:name w:val="样式 标题 2 + Times New Roman 四号 非加粗 段前: 5 磅 段后: 0 磅 行距: 固定值 20..."/>
    <w:basedOn w:val="2"/>
    <w:qFormat/>
    <w:rsid w:val="001B7C36"/>
    <w:pPr>
      <w:spacing w:line="400" w:lineRule="exact"/>
    </w:pPr>
    <w:rPr>
      <w:rFonts w:ascii="Times New Roman" w:hAnsi="Times New Roman" w:cs="宋体"/>
      <w:b w:val="0"/>
      <w:bCs w:val="0"/>
      <w:sz w:val="28"/>
      <w:szCs w:val="20"/>
    </w:rPr>
  </w:style>
  <w:style w:type="paragraph" w:customStyle="1" w:styleId="af7">
    <w:name w:val="文档正文"/>
    <w:basedOn w:val="a"/>
    <w:qFormat/>
    <w:rsid w:val="001B7C36"/>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34"/>
    <w:qFormat/>
    <w:rsid w:val="001B7C36"/>
    <w:pPr>
      <w:ind w:firstLineChars="200" w:firstLine="420"/>
    </w:pPr>
  </w:style>
  <w:style w:type="paragraph" w:customStyle="1" w:styleId="22">
    <w:name w:val="列出段落2"/>
    <w:basedOn w:val="a"/>
    <w:uiPriority w:val="99"/>
    <w:unhideWhenUsed/>
    <w:qFormat/>
    <w:rsid w:val="001B7C36"/>
    <w:pPr>
      <w:ind w:firstLineChars="200" w:firstLine="420"/>
    </w:pPr>
  </w:style>
  <w:style w:type="character" w:customStyle="1" w:styleId="Char4">
    <w:name w:val="批注框文本 Char"/>
    <w:basedOn w:val="a1"/>
    <w:link w:val="ac"/>
    <w:qFormat/>
    <w:rsid w:val="001B7C36"/>
    <w:rPr>
      <w:rFonts w:asciiTheme="minorHAnsi" w:eastAsiaTheme="minorEastAsia" w:hAnsiTheme="minorHAnsi" w:cstheme="minorBidi"/>
      <w:kern w:val="2"/>
      <w:sz w:val="18"/>
      <w:szCs w:val="18"/>
    </w:rPr>
  </w:style>
  <w:style w:type="character" w:customStyle="1" w:styleId="1Char">
    <w:name w:val="标题 1 Char"/>
    <w:basedOn w:val="a1"/>
    <w:link w:val="1"/>
    <w:qFormat/>
    <w:rsid w:val="001B7C36"/>
    <w:rPr>
      <w:b/>
      <w:bCs/>
      <w:kern w:val="44"/>
      <w:sz w:val="44"/>
      <w:szCs w:val="44"/>
    </w:rPr>
  </w:style>
  <w:style w:type="character" w:customStyle="1" w:styleId="3Char">
    <w:name w:val="标题 3 Char"/>
    <w:basedOn w:val="a1"/>
    <w:link w:val="3"/>
    <w:qFormat/>
    <w:rsid w:val="001B7C36"/>
    <w:rPr>
      <w:b/>
      <w:bCs/>
      <w:sz w:val="32"/>
      <w:szCs w:val="32"/>
    </w:rPr>
  </w:style>
  <w:style w:type="character" w:customStyle="1" w:styleId="4Char">
    <w:name w:val="标题 4 Char"/>
    <w:basedOn w:val="a1"/>
    <w:link w:val="4"/>
    <w:qFormat/>
    <w:rsid w:val="001B7C36"/>
    <w:rPr>
      <w:rFonts w:eastAsia="新宋体"/>
      <w:sz w:val="30"/>
      <w:szCs w:val="21"/>
    </w:rPr>
  </w:style>
  <w:style w:type="character" w:customStyle="1" w:styleId="5Char">
    <w:name w:val="标题 5 Char"/>
    <w:basedOn w:val="a1"/>
    <w:link w:val="5"/>
    <w:qFormat/>
    <w:rsid w:val="001B7C36"/>
    <w:rPr>
      <w:b/>
      <w:bCs/>
      <w:sz w:val="28"/>
      <w:szCs w:val="28"/>
    </w:rPr>
  </w:style>
  <w:style w:type="character" w:customStyle="1" w:styleId="6Char">
    <w:name w:val="标题 6 Char"/>
    <w:basedOn w:val="a1"/>
    <w:link w:val="6"/>
    <w:qFormat/>
    <w:rsid w:val="001B7C36"/>
    <w:rPr>
      <w:b/>
      <w:sz w:val="44"/>
    </w:rPr>
  </w:style>
  <w:style w:type="character" w:customStyle="1" w:styleId="7Char">
    <w:name w:val="标题 7 Char"/>
    <w:basedOn w:val="a1"/>
    <w:link w:val="7"/>
    <w:qFormat/>
    <w:rsid w:val="001B7C36"/>
    <w:rPr>
      <w:b/>
      <w:bCs/>
      <w:sz w:val="24"/>
      <w:szCs w:val="24"/>
    </w:rPr>
  </w:style>
  <w:style w:type="character" w:customStyle="1" w:styleId="8Char">
    <w:name w:val="标题 8 Char"/>
    <w:basedOn w:val="a1"/>
    <w:link w:val="8"/>
    <w:qFormat/>
    <w:rsid w:val="001B7C36"/>
    <w:rPr>
      <w:rFonts w:ascii="Arial" w:eastAsia="黑体" w:hAnsi="Arial"/>
      <w:sz w:val="24"/>
      <w:szCs w:val="24"/>
    </w:rPr>
  </w:style>
  <w:style w:type="character" w:customStyle="1" w:styleId="9Char">
    <w:name w:val="标题 9 Char"/>
    <w:basedOn w:val="a1"/>
    <w:link w:val="9"/>
    <w:qFormat/>
    <w:rsid w:val="001B7C36"/>
    <w:rPr>
      <w:rFonts w:ascii="Arial" w:eastAsia="黑体" w:hAnsi="Arial"/>
      <w:sz w:val="24"/>
      <w:szCs w:val="21"/>
    </w:rPr>
  </w:style>
  <w:style w:type="character" w:customStyle="1" w:styleId="ssss1Char">
    <w:name w:val="样式 ssss + 宋体 五号1 Char"/>
    <w:link w:val="ssss1"/>
    <w:qFormat/>
    <w:rsid w:val="001B7C36"/>
    <w:rPr>
      <w:rFonts w:ascii="宋体" w:hAnsi="宋体"/>
      <w:sz w:val="24"/>
      <w:szCs w:val="24"/>
    </w:rPr>
  </w:style>
  <w:style w:type="paragraph" w:customStyle="1" w:styleId="ssss1">
    <w:name w:val="样式 ssss + 宋体 五号1"/>
    <w:basedOn w:val="ssss"/>
    <w:link w:val="ssss1Char"/>
    <w:qFormat/>
    <w:rsid w:val="001B7C36"/>
    <w:rPr>
      <w:rFonts w:ascii="宋体" w:hAnsi="宋体"/>
    </w:rPr>
  </w:style>
  <w:style w:type="paragraph" w:customStyle="1" w:styleId="ssss">
    <w:name w:val="ssss"/>
    <w:basedOn w:val="a"/>
    <w:link w:val="ssssChar1"/>
    <w:qFormat/>
    <w:rsid w:val="001B7C36"/>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1B7C36"/>
  </w:style>
  <w:style w:type="character" w:customStyle="1" w:styleId="Char7">
    <w:name w:val="普通正文 Char"/>
    <w:link w:val="af8"/>
    <w:qFormat/>
    <w:rsid w:val="001B7C36"/>
    <w:rPr>
      <w:rFonts w:ascii="Arial" w:hAnsi="Arial"/>
      <w:sz w:val="24"/>
      <w:szCs w:val="24"/>
    </w:rPr>
  </w:style>
  <w:style w:type="paragraph" w:customStyle="1" w:styleId="af8">
    <w:name w:val="普通正文"/>
    <w:basedOn w:val="a"/>
    <w:link w:val="Char7"/>
    <w:qFormat/>
    <w:rsid w:val="001B7C36"/>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1B7C36"/>
    <w:rPr>
      <w:b/>
      <w:bCs/>
      <w:kern w:val="2"/>
      <w:sz w:val="21"/>
      <w:szCs w:val="24"/>
    </w:rPr>
  </w:style>
  <w:style w:type="character" w:customStyle="1" w:styleId="Char9">
    <w:name w:val="正文文本 Char"/>
    <w:qFormat/>
    <w:rsid w:val="001B7C36"/>
    <w:rPr>
      <w:rFonts w:ascii="仿宋_GB2312" w:eastAsia="仿宋_GB2312"/>
      <w:sz w:val="24"/>
    </w:rPr>
  </w:style>
  <w:style w:type="character" w:customStyle="1" w:styleId="Char14">
    <w:name w:val="文档结构图 Char1"/>
    <w:uiPriority w:val="99"/>
    <w:semiHidden/>
    <w:qFormat/>
    <w:rsid w:val="001B7C36"/>
    <w:rPr>
      <w:rFonts w:ascii="宋体" w:eastAsia="宋体" w:hAnsi="Times New Roman" w:cs="Times New Roman"/>
      <w:sz w:val="18"/>
      <w:szCs w:val="18"/>
    </w:rPr>
  </w:style>
  <w:style w:type="character" w:customStyle="1" w:styleId="Chara">
    <w:name w:val="正文首行缩进 Char"/>
    <w:qFormat/>
    <w:rsid w:val="001B7C36"/>
    <w:rPr>
      <w:sz w:val="24"/>
      <w:szCs w:val="24"/>
    </w:rPr>
  </w:style>
  <w:style w:type="character" w:customStyle="1" w:styleId="2Char0">
    <w:name w:val="正文文本 2 Char"/>
    <w:qFormat/>
    <w:rsid w:val="001B7C36"/>
    <w:rPr>
      <w:b/>
      <w:bCs/>
      <w:sz w:val="18"/>
      <w:szCs w:val="24"/>
    </w:rPr>
  </w:style>
  <w:style w:type="character" w:customStyle="1" w:styleId="Char5">
    <w:name w:val="页脚 Char"/>
    <w:link w:val="ad"/>
    <w:uiPriority w:val="99"/>
    <w:qFormat/>
    <w:rsid w:val="001B7C36"/>
    <w:rPr>
      <w:rFonts w:asciiTheme="minorHAnsi" w:eastAsiaTheme="minorEastAsia" w:hAnsiTheme="minorHAnsi" w:cstheme="minorBidi"/>
      <w:kern w:val="2"/>
      <w:sz w:val="18"/>
      <w:szCs w:val="22"/>
    </w:rPr>
  </w:style>
  <w:style w:type="character" w:customStyle="1" w:styleId="Char6">
    <w:name w:val="页眉 Char"/>
    <w:link w:val="ae"/>
    <w:qFormat/>
    <w:rsid w:val="001B7C36"/>
    <w:rPr>
      <w:rFonts w:asciiTheme="minorHAnsi" w:eastAsiaTheme="minorEastAsia" w:hAnsiTheme="minorHAnsi" w:cstheme="minorBidi"/>
      <w:kern w:val="2"/>
      <w:sz w:val="18"/>
      <w:szCs w:val="22"/>
    </w:rPr>
  </w:style>
  <w:style w:type="character" w:customStyle="1" w:styleId="Charb">
    <w:name w:val="批注文字 Char"/>
    <w:qFormat/>
    <w:rsid w:val="001B7C36"/>
    <w:rPr>
      <w:kern w:val="2"/>
      <w:sz w:val="21"/>
      <w:szCs w:val="24"/>
    </w:rPr>
  </w:style>
  <w:style w:type="character" w:customStyle="1" w:styleId="2Char2">
    <w:name w:val="正文文本缩进 2 Char"/>
    <w:qFormat/>
    <w:rsid w:val="001B7C36"/>
    <w:rPr>
      <w:rFonts w:eastAsia="仿宋_GB2312"/>
      <w:sz w:val="28"/>
    </w:rPr>
  </w:style>
  <w:style w:type="character" w:customStyle="1" w:styleId="4Char1">
    <w:name w:val="标题 4 Char1"/>
    <w:qFormat/>
    <w:rsid w:val="001B7C36"/>
    <w:rPr>
      <w:rFonts w:ascii="Arial" w:eastAsia="黑体" w:hAnsi="Arial"/>
      <w:b/>
      <w:bCs/>
      <w:kern w:val="2"/>
      <w:sz w:val="28"/>
      <w:szCs w:val="28"/>
      <w:lang w:val="en-US" w:eastAsia="zh-CN" w:bidi="ar-SA"/>
    </w:rPr>
  </w:style>
  <w:style w:type="character" w:customStyle="1" w:styleId="Char3">
    <w:name w:val="日期 Char"/>
    <w:link w:val="ab"/>
    <w:qFormat/>
    <w:rsid w:val="001B7C36"/>
    <w:rPr>
      <w:rFonts w:asciiTheme="minorHAnsi" w:eastAsia="楷体_GB2312" w:hAnsiTheme="minorHAnsi" w:cstheme="minorBidi"/>
      <w:kern w:val="2"/>
      <w:sz w:val="32"/>
      <w:szCs w:val="22"/>
    </w:rPr>
  </w:style>
  <w:style w:type="character" w:customStyle="1" w:styleId="2Char3">
    <w:name w:val="正文缩进2格 Char"/>
    <w:link w:val="23"/>
    <w:qFormat/>
    <w:rsid w:val="001B7C36"/>
    <w:rPr>
      <w:rFonts w:ascii="仿宋_GB2312" w:eastAsia="仿宋_GB2312" w:hAnsi="宋体"/>
      <w:sz w:val="31"/>
      <w:szCs w:val="28"/>
    </w:rPr>
  </w:style>
  <w:style w:type="paragraph" w:customStyle="1" w:styleId="23">
    <w:name w:val="正文缩进2格"/>
    <w:basedOn w:val="a"/>
    <w:link w:val="2Char3"/>
    <w:qFormat/>
    <w:rsid w:val="001B7C36"/>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1B7C36"/>
    <w:rPr>
      <w:szCs w:val="24"/>
      <w:shd w:val="clear" w:color="auto" w:fill="000080"/>
    </w:rPr>
  </w:style>
  <w:style w:type="character" w:customStyle="1" w:styleId="pointnormal1">
    <w:name w:val="point_normal1"/>
    <w:qFormat/>
    <w:rsid w:val="001B7C36"/>
    <w:rPr>
      <w:rFonts w:ascii="Arial" w:hAnsi="Arial" w:cs="Arial" w:hint="default"/>
      <w:sz w:val="16"/>
      <w:szCs w:val="16"/>
    </w:rPr>
  </w:style>
  <w:style w:type="character" w:customStyle="1" w:styleId="Char15">
    <w:name w:val="批注框文本 Char1"/>
    <w:uiPriority w:val="99"/>
    <w:semiHidden/>
    <w:qFormat/>
    <w:rsid w:val="001B7C36"/>
    <w:rPr>
      <w:rFonts w:ascii="Times New Roman" w:eastAsia="宋体" w:hAnsi="Times New Roman" w:cs="Times New Roman"/>
      <w:sz w:val="18"/>
      <w:szCs w:val="18"/>
    </w:rPr>
  </w:style>
  <w:style w:type="character" w:customStyle="1" w:styleId="Char0">
    <w:name w:val="正文文本缩进 Char"/>
    <w:link w:val="a9"/>
    <w:qFormat/>
    <w:rsid w:val="001B7C36"/>
    <w:rPr>
      <w:rFonts w:ascii="楷体_GB2312" w:eastAsiaTheme="minorEastAsia" w:hAnsiTheme="minorHAnsi" w:cstheme="minorBidi"/>
      <w:kern w:val="2"/>
      <w:sz w:val="21"/>
      <w:szCs w:val="22"/>
    </w:rPr>
  </w:style>
  <w:style w:type="character" w:customStyle="1" w:styleId="cntext1">
    <w:name w:val="cn_text1"/>
    <w:qFormat/>
    <w:rsid w:val="001B7C36"/>
    <w:rPr>
      <w:rFonts w:ascii="ˎ̥" w:hAnsi="ˎ̥" w:hint="default"/>
      <w:color w:val="003399"/>
      <w:spacing w:val="15"/>
      <w:sz w:val="18"/>
      <w:szCs w:val="18"/>
    </w:rPr>
  </w:style>
  <w:style w:type="character" w:customStyle="1" w:styleId="Chard">
    <w:name w:val="纯文本 Char"/>
    <w:qFormat/>
    <w:rsid w:val="001B7C36"/>
    <w:rPr>
      <w:rFonts w:ascii="宋体" w:hAnsi="Courier New" w:cs="Courier New"/>
      <w:szCs w:val="21"/>
    </w:rPr>
  </w:style>
  <w:style w:type="character" w:customStyle="1" w:styleId="3Char0">
    <w:name w:val="正文文本缩进 3 Char"/>
    <w:qFormat/>
    <w:rsid w:val="001B7C36"/>
    <w:rPr>
      <w:sz w:val="16"/>
      <w:szCs w:val="16"/>
    </w:rPr>
  </w:style>
  <w:style w:type="character" w:customStyle="1" w:styleId="2Char">
    <w:name w:val="标题 2 Char"/>
    <w:link w:val="2"/>
    <w:qFormat/>
    <w:rsid w:val="001B7C36"/>
    <w:rPr>
      <w:rFonts w:ascii="Arial" w:eastAsia="黑体" w:hAnsi="Arial" w:cstheme="minorBidi"/>
      <w:b/>
      <w:bCs/>
      <w:kern w:val="2"/>
      <w:sz w:val="32"/>
      <w:szCs w:val="32"/>
    </w:rPr>
  </w:style>
  <w:style w:type="character" w:customStyle="1" w:styleId="ssssChar">
    <w:name w:val="ssss Char"/>
    <w:qFormat/>
    <w:rsid w:val="001B7C36"/>
    <w:rPr>
      <w:rFonts w:eastAsia="宋体"/>
      <w:kern w:val="2"/>
      <w:sz w:val="24"/>
      <w:szCs w:val="24"/>
      <w:lang w:val="en-US" w:eastAsia="zh-CN" w:bidi="ar-SA"/>
    </w:rPr>
  </w:style>
  <w:style w:type="character" w:customStyle="1" w:styleId="FAChar">
    <w:name w:val="FA正文 Char"/>
    <w:link w:val="FA"/>
    <w:qFormat/>
    <w:rsid w:val="001B7C36"/>
    <w:rPr>
      <w:rFonts w:ascii="宋体" w:hAnsi="宋体"/>
      <w:sz w:val="28"/>
      <w:szCs w:val="28"/>
    </w:rPr>
  </w:style>
  <w:style w:type="paragraph" w:customStyle="1" w:styleId="FA">
    <w:name w:val="FA正文"/>
    <w:basedOn w:val="a"/>
    <w:link w:val="FAChar"/>
    <w:qFormat/>
    <w:rsid w:val="001B7C36"/>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1B7C36"/>
    <w:rPr>
      <w:sz w:val="16"/>
      <w:szCs w:val="16"/>
    </w:rPr>
  </w:style>
  <w:style w:type="character" w:customStyle="1" w:styleId="ssssChar1">
    <w:name w:val="ssss Char1"/>
    <w:link w:val="ssss"/>
    <w:qFormat/>
    <w:rsid w:val="001B7C36"/>
    <w:rPr>
      <w:sz w:val="24"/>
      <w:szCs w:val="24"/>
    </w:rPr>
  </w:style>
  <w:style w:type="character" w:customStyle="1" w:styleId="Char10">
    <w:name w:val="批注文字 Char1"/>
    <w:basedOn w:val="a1"/>
    <w:link w:val="a5"/>
    <w:qFormat/>
    <w:rsid w:val="001B7C36"/>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1B7C36"/>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1B7C36"/>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1B7C36"/>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1B7C36"/>
    <w:rPr>
      <w:rFonts w:ascii="宋体" w:hAnsiTheme="minorHAnsi" w:cstheme="minorBidi"/>
      <w:kern w:val="2"/>
      <w:sz w:val="18"/>
      <w:szCs w:val="18"/>
    </w:rPr>
  </w:style>
  <w:style w:type="character" w:customStyle="1" w:styleId="Char12">
    <w:name w:val="正文文本 Char1"/>
    <w:basedOn w:val="a1"/>
    <w:link w:val="a7"/>
    <w:qFormat/>
    <w:rsid w:val="001B7C36"/>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1B7C36"/>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1B7C36"/>
    <w:rPr>
      <w:rFonts w:asciiTheme="minorHAnsi" w:eastAsiaTheme="minorEastAsia" w:hAnsiTheme="minorHAnsi" w:cstheme="minorBidi"/>
      <w:kern w:val="2"/>
      <w:sz w:val="16"/>
      <w:szCs w:val="16"/>
    </w:rPr>
  </w:style>
  <w:style w:type="character" w:customStyle="1" w:styleId="Char13">
    <w:name w:val="纯文本 Char1"/>
    <w:basedOn w:val="a1"/>
    <w:link w:val="aa"/>
    <w:qFormat/>
    <w:rsid w:val="001B7C36"/>
    <w:rPr>
      <w:rFonts w:ascii="宋体" w:hAnsi="Courier New" w:cs="Courier New"/>
      <w:kern w:val="2"/>
      <w:sz w:val="21"/>
      <w:szCs w:val="21"/>
    </w:rPr>
  </w:style>
  <w:style w:type="character" w:customStyle="1" w:styleId="2Char10">
    <w:name w:val="正文文本 2 Char1"/>
    <w:basedOn w:val="a1"/>
    <w:link w:val="21"/>
    <w:qFormat/>
    <w:rsid w:val="001B7C36"/>
    <w:rPr>
      <w:rFonts w:asciiTheme="minorHAnsi" w:eastAsiaTheme="minorEastAsia" w:hAnsiTheme="minorHAnsi" w:cstheme="minorBidi"/>
      <w:kern w:val="2"/>
      <w:sz w:val="21"/>
      <w:szCs w:val="22"/>
    </w:rPr>
  </w:style>
  <w:style w:type="paragraph" w:customStyle="1" w:styleId="12">
    <w:name w:val="标题1"/>
    <w:basedOn w:val="a"/>
    <w:next w:val="a"/>
    <w:qFormat/>
    <w:rsid w:val="001B7C36"/>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1B7C36"/>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1B7C36"/>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1B7C36"/>
    <w:rPr>
      <w:rFonts w:ascii="Tahoma" w:eastAsia="宋体" w:hAnsi="Tahoma" w:cs="Times New Roman"/>
      <w:sz w:val="24"/>
      <w:szCs w:val="20"/>
    </w:rPr>
  </w:style>
  <w:style w:type="paragraph" w:customStyle="1" w:styleId="CharCharCharCharCharChar">
    <w:name w:val="Char Char 字元 字元 字元 Char Char Char Char"/>
    <w:basedOn w:val="a"/>
    <w:qFormat/>
    <w:rsid w:val="001B7C36"/>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1B7C36"/>
    <w:rPr>
      <w:rFonts w:ascii="Tahoma" w:eastAsia="宋体" w:hAnsi="Tahoma" w:cs="Times New Roman"/>
      <w:sz w:val="24"/>
      <w:szCs w:val="20"/>
    </w:rPr>
  </w:style>
  <w:style w:type="paragraph" w:customStyle="1" w:styleId="ecmsonormal">
    <w:name w:val="ec_msonormal"/>
    <w:basedOn w:val="a"/>
    <w:qFormat/>
    <w:rsid w:val="001B7C36"/>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1B7C36"/>
    <w:pPr>
      <w:spacing w:after="0" w:line="360" w:lineRule="auto"/>
      <w:ind w:leftChars="0" w:left="0" w:firstLine="437"/>
    </w:pPr>
    <w:rPr>
      <w:sz w:val="24"/>
      <w:szCs w:val="21"/>
    </w:rPr>
  </w:style>
  <w:style w:type="paragraph" w:customStyle="1" w:styleId="af9">
    <w:name w:val="标准正文"/>
    <w:basedOn w:val="a"/>
    <w:qFormat/>
    <w:rsid w:val="001B7C36"/>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1B7C36"/>
    <w:pPr>
      <w:ind w:firstLine="420"/>
    </w:pPr>
    <w:rPr>
      <w:rFonts w:ascii="宋体" w:hAnsi="宋体" w:cs="宋体"/>
      <w:szCs w:val="20"/>
    </w:rPr>
  </w:style>
  <w:style w:type="paragraph" w:customStyle="1" w:styleId="afa">
    <w:name w:val="表格"/>
    <w:basedOn w:val="a"/>
    <w:qFormat/>
    <w:rsid w:val="001B7C36"/>
    <w:rPr>
      <w:rFonts w:ascii="Arial" w:eastAsia="宋体" w:hAnsi="Arial" w:cs="Times New Roman"/>
      <w:sz w:val="24"/>
      <w:szCs w:val="24"/>
    </w:rPr>
  </w:style>
  <w:style w:type="paragraph" w:customStyle="1" w:styleId="------4">
    <w:name w:val="标题------4"/>
    <w:basedOn w:val="4"/>
    <w:qFormat/>
    <w:rsid w:val="001B7C36"/>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1B7C36"/>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1B7C36"/>
    <w:pPr>
      <w:ind w:firstLine="480"/>
    </w:pPr>
  </w:style>
  <w:style w:type="paragraph" w:customStyle="1" w:styleId="-----3">
    <w:name w:val="标题-----3"/>
    <w:basedOn w:val="3"/>
    <w:qFormat/>
    <w:rsid w:val="001B7C36"/>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1B7C36"/>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1B7C36"/>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1B7C36"/>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1B7C36"/>
    <w:rPr>
      <w:rFonts w:ascii="Tahoma" w:eastAsia="宋体" w:hAnsi="Tahoma" w:cs="Times New Roman"/>
      <w:sz w:val="24"/>
      <w:szCs w:val="20"/>
    </w:rPr>
  </w:style>
  <w:style w:type="paragraph" w:customStyle="1" w:styleId="CharCharChar">
    <w:name w:val="Char Char Char"/>
    <w:basedOn w:val="a"/>
    <w:qFormat/>
    <w:rsid w:val="001B7C36"/>
    <w:rPr>
      <w:rFonts w:ascii="Tahoma" w:eastAsia="宋体" w:hAnsi="Tahoma" w:cs="Times New Roman"/>
      <w:sz w:val="24"/>
      <w:szCs w:val="20"/>
    </w:rPr>
  </w:style>
  <w:style w:type="paragraph" w:customStyle="1" w:styleId="Char16">
    <w:name w:val="Char1"/>
    <w:basedOn w:val="a"/>
    <w:qFormat/>
    <w:rsid w:val="001B7C36"/>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1B7C36"/>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1B7C36"/>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1B7C36"/>
    <w:rPr>
      <w:rFonts w:ascii="Times New Roman" w:eastAsia="宋体" w:hAnsi="Times New Roman" w:cs="Times New Roman"/>
      <w:szCs w:val="24"/>
    </w:rPr>
  </w:style>
  <w:style w:type="paragraph" w:customStyle="1" w:styleId="ssss3">
    <w:name w:val="样式 ssss + 居中"/>
    <w:basedOn w:val="ssss"/>
    <w:qFormat/>
    <w:rsid w:val="001B7C36"/>
    <w:pPr>
      <w:jc w:val="center"/>
    </w:pPr>
    <w:rPr>
      <w:rFonts w:cs="宋体"/>
      <w:szCs w:val="20"/>
    </w:rPr>
  </w:style>
  <w:style w:type="paragraph" w:customStyle="1" w:styleId="Header2">
    <w:name w:val="Header2"/>
    <w:basedOn w:val="a"/>
    <w:qFormat/>
    <w:rsid w:val="001B7C36"/>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1B7C36"/>
    <w:rPr>
      <w:rFonts w:ascii="Arial" w:eastAsia="黑体" w:hAnsi="Arial" w:cs="Times New Roman"/>
      <w:b/>
      <w:bCs/>
      <w:sz w:val="32"/>
      <w:szCs w:val="32"/>
    </w:rPr>
  </w:style>
  <w:style w:type="paragraph" w:customStyle="1" w:styleId="33">
    <w:name w:val="列出段落3"/>
    <w:basedOn w:val="a"/>
    <w:uiPriority w:val="99"/>
    <w:unhideWhenUsed/>
    <w:qFormat/>
    <w:rsid w:val="001B7C36"/>
    <w:pPr>
      <w:ind w:firstLineChars="200" w:firstLine="420"/>
    </w:pPr>
  </w:style>
  <w:style w:type="paragraph" w:customStyle="1" w:styleId="Style16">
    <w:name w:val="_Style 16"/>
    <w:basedOn w:val="a"/>
    <w:next w:val="a"/>
    <w:qFormat/>
    <w:rsid w:val="001B7C36"/>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1B7C36"/>
    <w:pPr>
      <w:pBdr>
        <w:top w:val="single" w:sz="6" w:space="1" w:color="auto"/>
      </w:pBdr>
      <w:jc w:val="center"/>
    </w:pPr>
    <w:rPr>
      <w:rFonts w:ascii="Arial" w:eastAsia="宋体"/>
      <w:vanish/>
      <w:sz w:val="16"/>
      <w:szCs w:val="24"/>
    </w:rPr>
  </w:style>
  <w:style w:type="character" w:customStyle="1" w:styleId="font41">
    <w:name w:val="font41"/>
    <w:basedOn w:val="a1"/>
    <w:qFormat/>
    <w:rsid w:val="001B7C36"/>
    <w:rPr>
      <w:rFonts w:ascii="宋体" w:eastAsia="宋体" w:hAnsi="宋体" w:cs="宋体" w:hint="eastAsia"/>
      <w:color w:val="000000"/>
      <w:sz w:val="20"/>
      <w:szCs w:val="20"/>
      <w:u w:val="none"/>
    </w:rPr>
  </w:style>
  <w:style w:type="character" w:customStyle="1" w:styleId="font31">
    <w:name w:val="font31"/>
    <w:basedOn w:val="a1"/>
    <w:qFormat/>
    <w:rsid w:val="001B7C36"/>
    <w:rPr>
      <w:rFonts w:ascii="宋体" w:eastAsia="宋体" w:hAnsi="宋体" w:cs="宋体" w:hint="eastAsia"/>
      <w:color w:val="000000"/>
      <w:sz w:val="20"/>
      <w:szCs w:val="20"/>
      <w:u w:val="none"/>
    </w:rPr>
  </w:style>
  <w:style w:type="character" w:customStyle="1" w:styleId="font11">
    <w:name w:val="font11"/>
    <w:basedOn w:val="a1"/>
    <w:qFormat/>
    <w:rsid w:val="001B7C36"/>
    <w:rPr>
      <w:rFonts w:ascii="宋体" w:eastAsia="宋体" w:hAnsi="宋体" w:cs="宋体" w:hint="eastAsia"/>
      <w:color w:val="000000"/>
      <w:sz w:val="20"/>
      <w:szCs w:val="20"/>
      <w:u w:val="none"/>
    </w:rPr>
  </w:style>
  <w:style w:type="character" w:customStyle="1" w:styleId="font81">
    <w:name w:val="font81"/>
    <w:basedOn w:val="a1"/>
    <w:qFormat/>
    <w:rsid w:val="001B7C36"/>
    <w:rPr>
      <w:rFonts w:ascii="宋体" w:eastAsia="宋体" w:hAnsi="宋体" w:cs="宋体" w:hint="eastAsia"/>
      <w:color w:val="000000"/>
      <w:sz w:val="20"/>
      <w:szCs w:val="20"/>
      <w:u w:val="none"/>
    </w:rPr>
  </w:style>
  <w:style w:type="character" w:customStyle="1" w:styleId="font51">
    <w:name w:val="font51"/>
    <w:basedOn w:val="a1"/>
    <w:qFormat/>
    <w:rsid w:val="001B7C36"/>
    <w:rPr>
      <w:rFonts w:ascii="宋体" w:eastAsia="宋体" w:hAnsi="宋体" w:cs="宋体" w:hint="eastAsia"/>
      <w:b/>
      <w:color w:val="000000"/>
      <w:sz w:val="21"/>
      <w:szCs w:val="21"/>
      <w:u w:val="none"/>
    </w:rPr>
  </w:style>
  <w:style w:type="character" w:customStyle="1" w:styleId="font61">
    <w:name w:val="font61"/>
    <w:basedOn w:val="a1"/>
    <w:qFormat/>
    <w:rsid w:val="001B7C36"/>
    <w:rPr>
      <w:rFonts w:ascii="Times New Roman" w:hAnsi="Times New Roman" w:cs="Times New Roman" w:hint="default"/>
      <w:color w:val="000000"/>
      <w:sz w:val="21"/>
      <w:szCs w:val="21"/>
      <w:u w:val="none"/>
    </w:rPr>
  </w:style>
  <w:style w:type="character" w:customStyle="1" w:styleId="font71">
    <w:name w:val="font71"/>
    <w:basedOn w:val="a1"/>
    <w:qFormat/>
    <w:rsid w:val="001B7C36"/>
    <w:rPr>
      <w:rFonts w:ascii="宋体" w:eastAsia="宋体" w:hAnsi="宋体" w:cs="宋体" w:hint="eastAsia"/>
      <w:color w:val="000000"/>
      <w:sz w:val="21"/>
      <w:szCs w:val="21"/>
      <w:u w:val="none"/>
    </w:rPr>
  </w:style>
  <w:style w:type="character" w:customStyle="1" w:styleId="font91">
    <w:name w:val="font91"/>
    <w:basedOn w:val="a1"/>
    <w:qFormat/>
    <w:rsid w:val="001B7C36"/>
    <w:rPr>
      <w:rFonts w:ascii="Calibri" w:hAnsi="Calibri" w:cs="Calibri"/>
      <w:color w:val="000000"/>
      <w:sz w:val="21"/>
      <w:szCs w:val="21"/>
      <w:u w:val="none"/>
    </w:rPr>
  </w:style>
  <w:style w:type="character" w:customStyle="1" w:styleId="font21">
    <w:name w:val="font21"/>
    <w:basedOn w:val="a1"/>
    <w:qFormat/>
    <w:rsid w:val="001B7C36"/>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1B7C36"/>
    <w:pPr>
      <w:ind w:firstLineChars="200" w:firstLine="420"/>
    </w:pPr>
  </w:style>
  <w:style w:type="character" w:customStyle="1" w:styleId="UnresolvedMention">
    <w:name w:val="Unresolved Mention"/>
    <w:basedOn w:val="a1"/>
    <w:uiPriority w:val="99"/>
    <w:unhideWhenUsed/>
    <w:qFormat/>
    <w:rsid w:val="001B7C36"/>
    <w:rPr>
      <w:color w:val="808080"/>
      <w:shd w:val="clear" w:color="auto" w:fill="E6E6E6"/>
    </w:rPr>
  </w:style>
  <w:style w:type="paragraph" w:styleId="afb">
    <w:name w:val="List Paragraph"/>
    <w:basedOn w:val="a"/>
    <w:uiPriority w:val="99"/>
    <w:qFormat/>
    <w:rsid w:val="001B7C36"/>
    <w:pPr>
      <w:ind w:firstLineChars="200" w:firstLine="420"/>
    </w:pPr>
  </w:style>
  <w:style w:type="paragraph" w:customStyle="1" w:styleId="Default">
    <w:name w:val="Default"/>
    <w:qFormat/>
    <w:rsid w:val="001B7C36"/>
    <w:pPr>
      <w:widowControl w:val="0"/>
      <w:autoSpaceDE w:val="0"/>
      <w:autoSpaceDN w:val="0"/>
      <w:adjustRightInd w:val="0"/>
    </w:pPr>
    <w:rPr>
      <w:rFonts w:ascii="仿宋" w:eastAsia="仿宋" w:hAnsi="Calibri" w:cs="仿宋"/>
      <w:color w:val="000000"/>
      <w:sz w:val="24"/>
      <w:szCs w:val="24"/>
    </w:rPr>
  </w:style>
  <w:style w:type="paragraph" w:customStyle="1" w:styleId="msolistparagraph0">
    <w:name w:val="msolistparagraph"/>
    <w:basedOn w:val="a"/>
    <w:qFormat/>
    <w:rsid w:val="0020423A"/>
    <w:pPr>
      <w:ind w:firstLineChars="200" w:firstLine="420"/>
    </w:pPr>
    <w:rPr>
      <w:rFonts w:ascii="Calibri" w:hAnsi="Calibr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hyperlink" Target="http://www.gsxt.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138E8-14B9-408C-916D-CF4BFBAA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39</Pages>
  <Words>3472</Words>
  <Characters>19797</Characters>
  <Application>Microsoft Office Word</Application>
  <DocSecurity>0</DocSecurity>
  <Lines>164</Lines>
  <Paragraphs>46</Paragraphs>
  <ScaleCrop>false</ScaleCrop>
  <Company>微软中国</Company>
  <LinksUpToDate>false</LinksUpToDate>
  <CharactersWithSpaces>23223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52</cp:revision>
  <cp:lastPrinted>2017-10-17T02:26:00Z</cp:lastPrinted>
  <dcterms:created xsi:type="dcterms:W3CDTF">2017-12-27T14:48:00Z</dcterms:created>
  <dcterms:modified xsi:type="dcterms:W3CDTF">2018-09-20T09:10:00Z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