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B" w:rsidRPr="00C60AA2" w:rsidRDefault="00472A2B" w:rsidP="00472A2B">
      <w:pPr>
        <w:pStyle w:val="ab"/>
        <w:spacing w:before="150" w:beforeAutospacing="0" w:after="150" w:afterAutospacing="0"/>
        <w:ind w:left="150" w:right="150"/>
        <w:jc w:val="center"/>
        <w:rPr>
          <w:rStyle w:val="ad"/>
          <w:color w:val="000000" w:themeColor="text1"/>
          <w:sz w:val="44"/>
          <w:szCs w:val="44"/>
          <w:shd w:val="clear" w:color="070000" w:fill="FFFFFF"/>
        </w:rPr>
      </w:pPr>
    </w:p>
    <w:p w:rsidR="00472A2B" w:rsidRPr="00C60AA2" w:rsidRDefault="00472A2B" w:rsidP="00472A2B">
      <w:pPr>
        <w:jc w:val="center"/>
        <w:rPr>
          <w:rFonts w:ascii="宋体" w:hAnsi="宋体"/>
          <w:b/>
          <w:color w:val="000000" w:themeColor="text1"/>
          <w:spacing w:val="20"/>
          <w:sz w:val="52"/>
          <w:szCs w:val="52"/>
        </w:rPr>
      </w:pPr>
      <w:r>
        <w:rPr>
          <w:rFonts w:ascii="宋体" w:hAnsi="宋体" w:hint="eastAsia"/>
          <w:b/>
          <w:color w:val="000000" w:themeColor="text1"/>
          <w:spacing w:val="20"/>
          <w:sz w:val="52"/>
          <w:szCs w:val="52"/>
        </w:rPr>
        <w:t>襄城县人大全数字无纸化投票表决会议系统</w:t>
      </w:r>
      <w:r w:rsidRPr="00BE4769">
        <w:rPr>
          <w:rFonts w:ascii="宋体" w:hAnsi="宋体" w:hint="eastAsia"/>
          <w:b/>
          <w:color w:val="000000" w:themeColor="text1"/>
          <w:spacing w:val="20"/>
          <w:sz w:val="52"/>
          <w:szCs w:val="52"/>
        </w:rPr>
        <w:t>项目</w:t>
      </w:r>
      <w:r w:rsidRPr="00C60AA2">
        <w:rPr>
          <w:rFonts w:ascii="宋体" w:hAnsi="宋体" w:hint="eastAsia"/>
          <w:b/>
          <w:color w:val="000000" w:themeColor="text1"/>
          <w:spacing w:val="20"/>
          <w:sz w:val="52"/>
          <w:szCs w:val="52"/>
        </w:rPr>
        <w:t>公开招标文件</w:t>
      </w:r>
    </w:p>
    <w:p w:rsidR="00472A2B" w:rsidRPr="00C60AA2" w:rsidRDefault="00472A2B" w:rsidP="00472A2B">
      <w:pPr>
        <w:jc w:val="center"/>
        <w:rPr>
          <w:rFonts w:ascii="宋体" w:hAnsi="宋体"/>
          <w:b/>
          <w:color w:val="000000" w:themeColor="text1"/>
          <w:spacing w:val="20"/>
          <w:sz w:val="44"/>
          <w:szCs w:val="44"/>
        </w:rPr>
      </w:pPr>
    </w:p>
    <w:p w:rsidR="00472A2B" w:rsidRPr="00C60AA2" w:rsidRDefault="00472A2B" w:rsidP="00472A2B">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（项目编号：XZZ-G201804</w:t>
      </w:r>
      <w:r>
        <w:rPr>
          <w:rFonts w:ascii="宋体" w:hAnsi="宋体" w:hint="eastAsia"/>
          <w:b/>
          <w:color w:val="000000" w:themeColor="text1"/>
          <w:spacing w:val="20"/>
          <w:sz w:val="36"/>
          <w:szCs w:val="36"/>
        </w:rPr>
        <w:t>9</w:t>
      </w:r>
      <w:r w:rsidRPr="00C60AA2">
        <w:rPr>
          <w:rFonts w:ascii="宋体" w:hAnsi="宋体" w:hint="eastAsia"/>
          <w:b/>
          <w:color w:val="000000" w:themeColor="text1"/>
          <w:spacing w:val="20"/>
          <w:sz w:val="36"/>
          <w:szCs w:val="36"/>
        </w:rPr>
        <w:t>）</w:t>
      </w:r>
    </w:p>
    <w:p w:rsidR="00472A2B" w:rsidRPr="00C60AA2" w:rsidRDefault="00472A2B" w:rsidP="00472A2B">
      <w:pPr>
        <w:jc w:val="center"/>
        <w:rPr>
          <w:rFonts w:ascii="宋体" w:hAnsi="宋体"/>
          <w:b/>
          <w:color w:val="000000" w:themeColor="text1"/>
          <w:spacing w:val="20"/>
          <w:sz w:val="44"/>
          <w:szCs w:val="44"/>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5029D9"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472A2B" w:rsidRPr="00C60AA2" w:rsidRDefault="00472A2B" w:rsidP="00472A2B">
      <w:pPr>
        <w:pStyle w:val="a0"/>
        <w:ind w:firstLineChars="804" w:firstLine="3227"/>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2018年8月</w:t>
      </w:r>
      <w:r>
        <w:rPr>
          <w:rFonts w:ascii="宋体" w:eastAsia="宋体" w:hAnsi="宋体" w:hint="eastAsia"/>
          <w:b/>
          <w:color w:val="000000" w:themeColor="text1"/>
          <w:spacing w:val="20"/>
          <w:sz w:val="36"/>
          <w:szCs w:val="36"/>
        </w:rPr>
        <w:t>30</w:t>
      </w:r>
      <w:r w:rsidRPr="00C60AA2">
        <w:rPr>
          <w:rFonts w:ascii="宋体" w:eastAsia="宋体" w:hAnsi="宋体" w:hint="eastAsia"/>
          <w:b/>
          <w:color w:val="000000" w:themeColor="text1"/>
          <w:spacing w:val="20"/>
          <w:sz w:val="36"/>
          <w:szCs w:val="36"/>
        </w:rPr>
        <w:t>日</w:t>
      </w:r>
    </w:p>
    <w:p w:rsidR="00472A2B" w:rsidRPr="00C60AA2" w:rsidRDefault="00472A2B" w:rsidP="00472A2B">
      <w:pPr>
        <w:jc w:val="center"/>
        <w:rPr>
          <w:rFonts w:ascii="宋体" w:hAnsi="宋体"/>
          <w:b/>
          <w:color w:val="000000" w:themeColor="text1"/>
          <w:spacing w:val="20"/>
          <w:sz w:val="36"/>
          <w:szCs w:val="36"/>
        </w:rPr>
      </w:pPr>
    </w:p>
    <w:p w:rsidR="00472A2B" w:rsidRPr="00C60AA2" w:rsidRDefault="00472A2B" w:rsidP="00472A2B">
      <w:pPr>
        <w:jc w:val="center"/>
        <w:rPr>
          <w:rFonts w:ascii="黑体" w:eastAsia="黑体"/>
          <w:color w:val="000000" w:themeColor="text1"/>
          <w:sz w:val="36"/>
          <w:szCs w:val="36"/>
        </w:rPr>
      </w:pPr>
    </w:p>
    <w:p w:rsidR="00472A2B" w:rsidRPr="00C60AA2" w:rsidRDefault="00472A2B" w:rsidP="00472A2B">
      <w:pPr>
        <w:jc w:val="center"/>
        <w:rPr>
          <w:rFonts w:ascii="黑体" w:eastAsia="黑体"/>
          <w:color w:val="000000" w:themeColor="text1"/>
          <w:sz w:val="36"/>
          <w:szCs w:val="36"/>
        </w:rPr>
      </w:pPr>
    </w:p>
    <w:p w:rsidR="00472A2B" w:rsidRPr="00C60AA2" w:rsidRDefault="00472A2B" w:rsidP="00472A2B">
      <w:pPr>
        <w:jc w:val="center"/>
        <w:rPr>
          <w:rFonts w:ascii="黑体" w:eastAsia="黑体"/>
          <w:color w:val="000000" w:themeColor="text1"/>
          <w:sz w:val="36"/>
          <w:szCs w:val="36"/>
        </w:rPr>
      </w:pPr>
    </w:p>
    <w:p w:rsidR="00472A2B" w:rsidRPr="00C60AA2" w:rsidRDefault="00472A2B" w:rsidP="00472A2B">
      <w:pPr>
        <w:jc w:val="center"/>
        <w:rPr>
          <w:rFonts w:ascii="黑体" w:eastAsia="黑体"/>
          <w:color w:val="000000" w:themeColor="text1"/>
          <w:sz w:val="36"/>
          <w:szCs w:val="36"/>
        </w:rPr>
      </w:pPr>
    </w:p>
    <w:p w:rsidR="00472A2B" w:rsidRPr="00C60AA2" w:rsidRDefault="00472A2B" w:rsidP="00472A2B">
      <w:pPr>
        <w:ind w:firstLineChars="1100" w:firstLine="3960"/>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72A2B" w:rsidRPr="00C60AA2" w:rsidRDefault="00472A2B" w:rsidP="00472A2B">
      <w:pPr>
        <w:rPr>
          <w:color w:val="000000" w:themeColor="text1"/>
          <w:sz w:val="32"/>
          <w:szCs w:val="32"/>
        </w:rPr>
      </w:pPr>
    </w:p>
    <w:p w:rsidR="00472A2B" w:rsidRPr="00C60AA2" w:rsidRDefault="00472A2B" w:rsidP="00472A2B">
      <w:pPr>
        <w:jc w:val="distribute"/>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72A2B" w:rsidRPr="00C60AA2" w:rsidRDefault="00472A2B" w:rsidP="00472A2B">
      <w:pPr>
        <w:jc w:val="distribute"/>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8</w:t>
      </w:r>
    </w:p>
    <w:p w:rsidR="00472A2B" w:rsidRPr="00C60AA2" w:rsidRDefault="00472A2B" w:rsidP="00472A2B">
      <w:pPr>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26</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42</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45</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46</w:t>
      </w:r>
    </w:p>
    <w:p w:rsidR="00472A2B" w:rsidRPr="00C60AA2" w:rsidRDefault="00472A2B" w:rsidP="00472A2B">
      <w:pPr>
        <w:jc w:val="left"/>
        <w:rPr>
          <w:rFonts w:ascii="宋体" w:hAnsi="宋体"/>
          <w:color w:val="000000" w:themeColor="text1"/>
          <w:sz w:val="30"/>
          <w:szCs w:val="30"/>
        </w:rPr>
      </w:pPr>
      <w:r w:rsidRPr="00C60AA2">
        <w:rPr>
          <w:rFonts w:ascii="宋体" w:hAnsi="宋体" w:hint="eastAsia"/>
          <w:color w:val="000000" w:themeColor="text1"/>
          <w:sz w:val="30"/>
          <w:szCs w:val="30"/>
        </w:rPr>
        <w:t>七、</w:t>
      </w:r>
      <w:r>
        <w:rPr>
          <w:rFonts w:ascii="宋体" w:hAnsi="宋体" w:hint="eastAsia"/>
          <w:color w:val="000000" w:themeColor="text1"/>
          <w:sz w:val="30"/>
          <w:szCs w:val="30"/>
        </w:rPr>
        <w:t>投标文件有关格式</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Pr>
          <w:rFonts w:ascii="宋体" w:hAnsi="宋体" w:hint="eastAsia"/>
          <w:color w:val="000000" w:themeColor="text1"/>
          <w:sz w:val="30"/>
          <w:szCs w:val="30"/>
        </w:rPr>
        <w:t>48</w:t>
      </w:r>
    </w:p>
    <w:p w:rsidR="00472A2B" w:rsidRPr="00C60AA2" w:rsidRDefault="00472A2B" w:rsidP="00472A2B">
      <w:pPr>
        <w:jc w:val="right"/>
        <w:rPr>
          <w:color w:val="000000" w:themeColor="text1"/>
          <w:sz w:val="32"/>
          <w:szCs w:val="32"/>
        </w:rPr>
      </w:pPr>
    </w:p>
    <w:p w:rsidR="00472A2B" w:rsidRPr="00C60AA2" w:rsidRDefault="00472A2B" w:rsidP="00472A2B">
      <w:pPr>
        <w:rPr>
          <w:color w:val="000000" w:themeColor="text1"/>
          <w:sz w:val="32"/>
          <w:szCs w:val="32"/>
        </w:rPr>
      </w:pPr>
    </w:p>
    <w:p w:rsidR="00472A2B" w:rsidRPr="00C60AA2" w:rsidRDefault="00472A2B" w:rsidP="00472A2B">
      <w:pPr>
        <w:rPr>
          <w:color w:val="000000" w:themeColor="text1"/>
          <w:sz w:val="32"/>
          <w:szCs w:val="32"/>
        </w:rPr>
      </w:pPr>
    </w:p>
    <w:p w:rsidR="00472A2B" w:rsidRPr="00C60AA2" w:rsidRDefault="00472A2B" w:rsidP="00472A2B">
      <w:pPr>
        <w:spacing w:beforeLines="50" w:afterLines="100"/>
        <w:jc w:val="center"/>
        <w:rPr>
          <w:rFonts w:ascii="Cambria" w:hAnsi="Cambria"/>
          <w:b/>
          <w:bCs/>
          <w:color w:val="000000" w:themeColor="text1"/>
          <w:sz w:val="32"/>
          <w:szCs w:val="32"/>
        </w:rPr>
      </w:pPr>
    </w:p>
    <w:p w:rsidR="00472A2B" w:rsidRPr="00C60AA2" w:rsidRDefault="00472A2B" w:rsidP="00472A2B">
      <w:pPr>
        <w:spacing w:beforeLines="50" w:afterLines="100"/>
        <w:jc w:val="center"/>
        <w:rPr>
          <w:rFonts w:ascii="Cambria" w:hAnsi="Cambria"/>
          <w:b/>
          <w:bCs/>
          <w:color w:val="000000" w:themeColor="text1"/>
          <w:sz w:val="32"/>
          <w:szCs w:val="32"/>
        </w:rPr>
      </w:pPr>
    </w:p>
    <w:p w:rsidR="00472A2B" w:rsidRPr="00C60AA2" w:rsidRDefault="00472A2B" w:rsidP="00472A2B">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72A2B" w:rsidRPr="00BE4769" w:rsidRDefault="00472A2B" w:rsidP="00472A2B">
      <w:pPr>
        <w:pStyle w:val="ab"/>
        <w:spacing w:before="150" w:after="150" w:line="360" w:lineRule="auto"/>
        <w:ind w:right="150"/>
        <w:rPr>
          <w:color w:val="000000" w:themeColor="text1"/>
          <w:shd w:val="clear" w:color="040000" w:fill="FFFFFF"/>
        </w:rPr>
      </w:pPr>
      <w:r w:rsidRPr="00C60AA2">
        <w:rPr>
          <w:rFonts w:hint="eastAsia"/>
          <w:color w:val="000000" w:themeColor="text1"/>
          <w:shd w:val="clear" w:color="040000" w:fill="FFFFFF"/>
        </w:rPr>
        <w:t xml:space="preserve">     </w:t>
      </w:r>
      <w:r w:rsidRPr="00BE4769">
        <w:rPr>
          <w:rFonts w:hint="eastAsia"/>
          <w:color w:val="000000" w:themeColor="text1"/>
          <w:shd w:val="clear" w:color="040000" w:fill="FFFFFF"/>
        </w:rPr>
        <w:t>襄城县政府采购中心受襄城县人民代表大会常务</w:t>
      </w:r>
      <w:r>
        <w:rPr>
          <w:rFonts w:hint="eastAsia"/>
          <w:color w:val="000000" w:themeColor="text1"/>
          <w:shd w:val="clear" w:color="040000" w:fill="FFFFFF"/>
        </w:rPr>
        <w:t>委员会的委托，就“襄城县人大全数字无纸化投票表决会议系统</w:t>
      </w:r>
      <w:r w:rsidRPr="00BE4769">
        <w:rPr>
          <w:rFonts w:hint="eastAsia"/>
          <w:color w:val="000000" w:themeColor="text1"/>
          <w:shd w:val="clear" w:color="040000" w:fill="FFFFFF"/>
        </w:rPr>
        <w:t>项目”进行公开招标,欢迎符合相关条件的投标企业报名参加。</w:t>
      </w:r>
    </w:p>
    <w:p w:rsidR="00472A2B" w:rsidRPr="00BE4769" w:rsidRDefault="00472A2B" w:rsidP="00472A2B">
      <w:pPr>
        <w:pStyle w:val="ab"/>
        <w:spacing w:before="150" w:after="150" w:line="360" w:lineRule="auto"/>
        <w:ind w:left="632" w:right="150"/>
        <w:rPr>
          <w:color w:val="000000" w:themeColor="text1"/>
          <w:shd w:val="clear" w:color="040000" w:fill="FFFFFF"/>
        </w:rPr>
      </w:pPr>
      <w:r w:rsidRPr="00C60AA2">
        <w:rPr>
          <w:rFonts w:hint="eastAsia"/>
          <w:b/>
          <w:color w:val="000000" w:themeColor="text1"/>
          <w:shd w:val="clear" w:color="040000" w:fill="FFFFFF"/>
        </w:rPr>
        <w:t>一、项目名称：</w:t>
      </w:r>
      <w:r w:rsidRPr="00BE4769">
        <w:rPr>
          <w:rFonts w:hint="eastAsia"/>
          <w:color w:val="000000" w:themeColor="text1"/>
          <w:shd w:val="clear" w:color="040000" w:fill="FFFFFF"/>
        </w:rPr>
        <w:t>襄</w:t>
      </w:r>
      <w:r>
        <w:rPr>
          <w:rFonts w:hint="eastAsia"/>
          <w:color w:val="000000" w:themeColor="text1"/>
          <w:shd w:val="clear" w:color="040000" w:fill="FFFFFF"/>
        </w:rPr>
        <w:t>城县人大全数字无纸化投票表决会议系统</w:t>
      </w:r>
      <w:r w:rsidRPr="00BE4769">
        <w:rPr>
          <w:rFonts w:hint="eastAsia"/>
          <w:color w:val="000000" w:themeColor="text1"/>
          <w:shd w:val="clear" w:color="040000" w:fill="FFFFFF"/>
        </w:rPr>
        <w:t>项目</w:t>
      </w:r>
      <w:r w:rsidRPr="00C60AA2">
        <w:rPr>
          <w:rStyle w:val="ad"/>
          <w:rFonts w:hint="eastAsia"/>
          <w:bCs/>
          <w:color w:val="000000" w:themeColor="text1"/>
          <w:shd w:val="clear" w:color="050000" w:fill="FFFFFF"/>
        </w:rPr>
        <w:t>  </w:t>
      </w:r>
    </w:p>
    <w:p w:rsidR="00472A2B" w:rsidRPr="00C60AA2" w:rsidRDefault="00472A2B" w:rsidP="00472A2B">
      <w:pPr>
        <w:pStyle w:val="ab"/>
        <w:spacing w:before="150" w:beforeAutospacing="0" w:after="150" w:afterAutospacing="0" w:line="360" w:lineRule="auto"/>
        <w:ind w:right="150"/>
        <w:rPr>
          <w:bCs/>
          <w:color w:val="000000" w:themeColor="text1"/>
        </w:rPr>
      </w:pPr>
      <w:r w:rsidRPr="00C60AA2">
        <w:rPr>
          <w:rStyle w:val="ad"/>
          <w:rFonts w:hint="eastAsia"/>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Cs/>
          <w:color w:val="000000" w:themeColor="text1"/>
          <w:shd w:val="clear" w:color="050000" w:fill="FFFFFF"/>
        </w:rPr>
        <w:t>XZZ-G201804</w:t>
      </w:r>
      <w:r>
        <w:rPr>
          <w:rStyle w:val="ad"/>
          <w:rFonts w:hint="eastAsia"/>
          <w:bCs/>
          <w:color w:val="000000" w:themeColor="text1"/>
          <w:shd w:val="clear" w:color="050000" w:fill="FFFFFF"/>
        </w:rPr>
        <w:t>9</w:t>
      </w:r>
    </w:p>
    <w:p w:rsidR="00472A2B" w:rsidRPr="00BE4769" w:rsidRDefault="00472A2B" w:rsidP="00472A2B">
      <w:pPr>
        <w:pStyle w:val="ab"/>
        <w:spacing w:before="150" w:beforeAutospacing="0" w:after="150" w:afterAutospacing="0" w:line="360" w:lineRule="auto"/>
        <w:ind w:left="150" w:right="150"/>
        <w:jc w:val="both"/>
        <w:rPr>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Pr="00BE4769">
        <w:rPr>
          <w:rFonts w:hint="eastAsia"/>
          <w:color w:val="000000" w:themeColor="text1"/>
          <w:shd w:val="clear" w:color="040000" w:fill="FFFFFF"/>
        </w:rPr>
        <w:t>襄城县人大全数字无纸化投票表决会议系统，智能无纸化会议管理平台1台、智能</w:t>
      </w:r>
      <w:proofErr w:type="gramStart"/>
      <w:r w:rsidRPr="00BE4769">
        <w:rPr>
          <w:rFonts w:hint="eastAsia"/>
          <w:color w:val="000000" w:themeColor="text1"/>
          <w:shd w:val="clear" w:color="040000" w:fill="FFFFFF"/>
        </w:rPr>
        <w:t>无纸化流媒体</w:t>
      </w:r>
      <w:proofErr w:type="gramEnd"/>
      <w:r w:rsidRPr="00BE4769">
        <w:rPr>
          <w:rFonts w:hint="eastAsia"/>
          <w:color w:val="000000" w:themeColor="text1"/>
          <w:shd w:val="clear" w:color="040000" w:fill="FFFFFF"/>
        </w:rPr>
        <w:t>服务器1台、</w:t>
      </w:r>
      <w:r w:rsidRPr="00CA6F56">
        <w:rPr>
          <w:rFonts w:hint="eastAsia"/>
          <w:color w:val="000000" w:themeColor="text1"/>
          <w:shd w:val="clear" w:color="040000" w:fill="FFFFFF"/>
        </w:rPr>
        <w:t>智能无纸化会议终端5台等无纸化会议设备</w:t>
      </w:r>
      <w:r w:rsidRPr="00BE4769">
        <w:rPr>
          <w:rFonts w:hint="eastAsia"/>
          <w:color w:val="000000" w:themeColor="text1"/>
          <w:shd w:val="clear" w:color="040000" w:fill="FFFFFF"/>
        </w:rPr>
        <w:t>；</w:t>
      </w:r>
      <w:r w:rsidRPr="00BE4769">
        <w:rPr>
          <w:rFonts w:hint="eastAsia"/>
          <w:b/>
          <w:color w:val="000000" w:themeColor="text1"/>
          <w:shd w:val="clear" w:color="040000" w:fill="FFFFFF"/>
        </w:rPr>
        <w:t>预算:</w:t>
      </w:r>
      <w:r w:rsidRPr="00BE4769">
        <w:rPr>
          <w:rFonts w:hint="eastAsia"/>
          <w:color w:val="000000" w:themeColor="text1"/>
          <w:shd w:val="clear" w:color="040000" w:fill="FFFFFF"/>
        </w:rPr>
        <w:t xml:space="preserve"> </w:t>
      </w:r>
      <w:r w:rsidRPr="00BE4769">
        <w:rPr>
          <w:rFonts w:hint="eastAsia"/>
          <w:b/>
          <w:color w:val="000000" w:themeColor="text1"/>
          <w:shd w:val="clear" w:color="040000" w:fill="FFFFFF"/>
        </w:rPr>
        <w:t>650000.00元</w:t>
      </w:r>
      <w:r w:rsidRPr="00BE4769">
        <w:rPr>
          <w:rFonts w:hint="eastAsia"/>
          <w:color w:val="000000" w:themeColor="text1"/>
          <w:shd w:val="clear" w:color="040000" w:fill="FFFFFF"/>
        </w:rPr>
        <w:t>，（具体要求和未尽事宜详见招标文件）。</w:t>
      </w:r>
    </w:p>
    <w:p w:rsidR="00472A2B" w:rsidRPr="00BE4769" w:rsidRDefault="00472A2B" w:rsidP="00472A2B">
      <w:pPr>
        <w:pStyle w:val="ab"/>
        <w:spacing w:before="150" w:beforeAutospacing="0" w:after="150" w:afterAutospacing="0" w:line="360" w:lineRule="auto"/>
        <w:ind w:right="150" w:firstLineChars="250" w:firstLine="602"/>
        <w:rPr>
          <w:b/>
          <w:color w:val="000000" w:themeColor="text1"/>
          <w:shd w:val="clear" w:color="050000" w:fill="FFFFFF"/>
        </w:rPr>
      </w:pPr>
      <w:r w:rsidRPr="00C60AA2">
        <w:rPr>
          <w:rStyle w:val="ad"/>
          <w:rFonts w:hint="eastAsia"/>
          <w:color w:val="000000" w:themeColor="text1"/>
          <w:shd w:val="clear" w:color="050000" w:fill="FFFFFF"/>
        </w:rPr>
        <w:t>四、投标人资质要求：</w:t>
      </w:r>
    </w:p>
    <w:p w:rsidR="00472A2B" w:rsidRPr="00C60AA2" w:rsidRDefault="00472A2B" w:rsidP="00472A2B">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（一）符合《中华人民共和国政府采购法》第二十二条规定；</w:t>
      </w:r>
    </w:p>
    <w:p w:rsidR="00472A2B" w:rsidRPr="00C60AA2" w:rsidRDefault="00472A2B" w:rsidP="00472A2B">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（二）投标人必须具备独立法人资格且具有相应的相关经营范围的供应商或生产商，必须具有履行合同及具备供货和售后维护保障能力；</w:t>
      </w:r>
    </w:p>
    <w:p w:rsidR="00472A2B" w:rsidRPr="00C60AA2" w:rsidRDefault="00472A2B" w:rsidP="00472A2B">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（三）</w:t>
      </w:r>
      <w:r w:rsidRPr="00C60AA2">
        <w:rPr>
          <w:rFonts w:ascii="宋体" w:hAnsi="宋体" w:cs="宋体"/>
          <w:color w:val="000000" w:themeColor="text1"/>
          <w:sz w:val="24"/>
          <w:szCs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472A2B" w:rsidRPr="00C60AA2" w:rsidRDefault="00472A2B" w:rsidP="00472A2B">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（四）本次招标不接受联合体投标；</w:t>
      </w:r>
    </w:p>
    <w:p w:rsidR="00472A2B" w:rsidRPr="00C60AA2" w:rsidRDefault="00472A2B" w:rsidP="00472A2B">
      <w:pPr>
        <w:pStyle w:val="p0"/>
        <w:spacing w:line="360" w:lineRule="auto"/>
        <w:ind w:firstLineChars="300" w:firstLine="720"/>
        <w:jc w:val="left"/>
        <w:rPr>
          <w:color w:val="000000" w:themeColor="text1"/>
          <w:shd w:val="clear" w:color="040000" w:fill="FFFFFF"/>
        </w:rPr>
      </w:pPr>
      <w:r w:rsidRPr="00C60AA2">
        <w:rPr>
          <w:rFonts w:ascii="宋体" w:hAnsi="宋体" w:cs="宋体" w:hint="eastAsia"/>
          <w:bCs/>
          <w:color w:val="000000" w:themeColor="text1"/>
          <w:sz w:val="24"/>
          <w:szCs w:val="24"/>
        </w:rPr>
        <w:t>（五）本次招标采用资格后审</w:t>
      </w:r>
      <w:r w:rsidRPr="00C60AA2">
        <w:rPr>
          <w:rFonts w:hint="eastAsia"/>
          <w:color w:val="000000" w:themeColor="text1"/>
          <w:shd w:val="clear" w:color="040000" w:fill="FFFFFF"/>
        </w:rPr>
        <w:t>。</w:t>
      </w:r>
    </w:p>
    <w:p w:rsidR="00472A2B" w:rsidRPr="00C60AA2" w:rsidRDefault="00472A2B" w:rsidP="00472A2B">
      <w:pPr>
        <w:pStyle w:val="ab"/>
        <w:spacing w:before="256" w:beforeAutospacing="0" w:after="256" w:afterAutospacing="0" w:line="360" w:lineRule="auto"/>
        <w:ind w:right="150" w:firstLineChars="250" w:firstLine="602"/>
        <w:jc w:val="both"/>
        <w:rPr>
          <w:b/>
          <w:bCs/>
          <w:color w:val="000000" w:themeColor="text1"/>
        </w:rPr>
      </w:pPr>
      <w:r w:rsidRPr="00C60AA2">
        <w:rPr>
          <w:rFonts w:hint="eastAsia"/>
          <w:b/>
          <w:bCs/>
          <w:color w:val="000000" w:themeColor="text1"/>
        </w:rPr>
        <w:t>五、报名方式：</w:t>
      </w:r>
    </w:p>
    <w:p w:rsidR="00472A2B" w:rsidRPr="00C60AA2" w:rsidRDefault="00472A2B" w:rsidP="00472A2B">
      <w:pPr>
        <w:pStyle w:val="ab"/>
        <w:spacing w:before="150" w:beforeAutospacing="0" w:after="150"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Pr="00C60AA2">
        <w:rPr>
          <w:rFonts w:hint="eastAsia"/>
          <w:bCs/>
          <w:color w:val="000000" w:themeColor="text1"/>
          <w:shd w:val="clear" w:color="040000" w:fill="FFFFFF"/>
        </w:rPr>
        <w:t>www.xcggzy.gov.cn</w:t>
      </w:r>
      <w:r w:rsidRPr="00C60AA2">
        <w:rPr>
          <w:rFonts w:hint="eastAsia"/>
          <w:color w:val="000000" w:themeColor="text1"/>
          <w:shd w:val="clear" w:color="040000" w:fill="FFFFFF"/>
        </w:rPr>
        <w:t>）首页办事指南中的业务流程&lt;网上报名须知&gt;，网上报名后，自行下载招标文件。</w:t>
      </w:r>
    </w:p>
    <w:p w:rsidR="00472A2B" w:rsidRPr="00C60AA2" w:rsidRDefault="00472A2B" w:rsidP="00472A2B">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72A2B" w:rsidRPr="00C60AA2" w:rsidRDefault="00472A2B" w:rsidP="00472A2B">
      <w:pPr>
        <w:pStyle w:val="ab"/>
        <w:spacing w:before="256" w:beforeAutospacing="0" w:after="256" w:afterAutospacing="0" w:line="360" w:lineRule="auto"/>
        <w:ind w:left="150" w:right="150"/>
        <w:jc w:val="both"/>
        <w:rPr>
          <w:color w:val="000000" w:themeColor="text1"/>
          <w:shd w:val="clear" w:color="040000" w:fill="FFFFFF"/>
        </w:rPr>
      </w:pPr>
      <w:r w:rsidRPr="00C60AA2">
        <w:rPr>
          <w:rFonts w:hint="eastAsia"/>
          <w:color w:val="000000" w:themeColor="text1"/>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72A2B" w:rsidRPr="00C60AA2" w:rsidRDefault="00472A2B" w:rsidP="00472A2B">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72A2B" w:rsidRPr="00C60AA2" w:rsidRDefault="00472A2B" w:rsidP="00472A2B">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72A2B" w:rsidRPr="00C60AA2" w:rsidRDefault="00472A2B" w:rsidP="00472A2B">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72A2B" w:rsidRPr="0043183E" w:rsidRDefault="00472A2B" w:rsidP="00472A2B">
      <w:pPr>
        <w:pStyle w:val="ab"/>
        <w:spacing w:before="256" w:beforeAutospacing="0" w:after="256" w:afterAutospacing="0" w:line="360" w:lineRule="auto"/>
        <w:ind w:left="150" w:right="150" w:firstLineChars="200" w:firstLine="480"/>
        <w:jc w:val="both"/>
        <w:rPr>
          <w:b/>
          <w:color w:val="000000" w:themeColor="text1"/>
          <w:shd w:val="clear" w:color="040000" w:fill="FFFFFF"/>
        </w:rPr>
      </w:pPr>
      <w:r w:rsidRPr="00C60AA2">
        <w:rPr>
          <w:rFonts w:hint="eastAsia"/>
          <w:color w:val="000000" w:themeColor="text1"/>
          <w:shd w:val="clear" w:color="040000" w:fill="FFFFFF"/>
        </w:rPr>
        <w:t>3.2、</w:t>
      </w:r>
      <w:r w:rsidRPr="0043183E">
        <w:rPr>
          <w:rFonts w:hint="eastAsia"/>
          <w:b/>
          <w:color w:val="000000" w:themeColor="text1"/>
          <w:shd w:val="clear" w:color="040000" w:fill="FFFFFF"/>
        </w:rPr>
        <w:t>纸质投标文件（正本1份、副本1份）和备份文件1份（使用电子介质存储）及采购清单Word格式电子版，在投标截止时间（开标时间）前递交至本项目开标地点。交易系统操作手册</w:t>
      </w:r>
      <w:proofErr w:type="gramStart"/>
      <w:r w:rsidRPr="0043183E">
        <w:rPr>
          <w:rFonts w:hint="eastAsia"/>
          <w:b/>
          <w:color w:val="000000" w:themeColor="text1"/>
          <w:shd w:val="clear" w:color="040000" w:fill="FFFFFF"/>
        </w:rPr>
        <w:t>”</w:t>
      </w:r>
      <w:proofErr w:type="gramEnd"/>
      <w:r w:rsidRPr="0043183E">
        <w:rPr>
          <w:rFonts w:hint="eastAsia"/>
          <w:b/>
          <w:color w:val="000000" w:themeColor="text1"/>
          <w:shd w:val="clear" w:color="040000" w:fill="FFFFFF"/>
        </w:rPr>
        <w:t>）。</w:t>
      </w:r>
    </w:p>
    <w:p w:rsidR="00472A2B" w:rsidRPr="00C60AA2" w:rsidRDefault="00472A2B" w:rsidP="00472A2B">
      <w:pPr>
        <w:pStyle w:val="ab"/>
        <w:spacing w:before="256" w:beforeAutospacing="0" w:after="256" w:afterAutospacing="0" w:line="360" w:lineRule="auto"/>
        <w:ind w:right="150" w:firstLineChars="300" w:firstLine="720"/>
        <w:jc w:val="both"/>
        <w:rPr>
          <w:color w:val="000000" w:themeColor="text1"/>
          <w:shd w:val="clear" w:color="040000" w:fill="FFFFFF"/>
        </w:rPr>
      </w:pPr>
      <w:r w:rsidRPr="00C60AA2">
        <w:rPr>
          <w:rFonts w:hint="eastAsia"/>
          <w:color w:val="000000" w:themeColor="text1"/>
          <w:shd w:val="clear" w:color="040000" w:fill="FFFFFF"/>
        </w:rPr>
        <w:t>4、递交投标文件：请于2018年</w:t>
      </w:r>
      <w:r>
        <w:rPr>
          <w:rFonts w:hint="eastAsia"/>
          <w:bCs/>
          <w:color w:val="000000" w:themeColor="text1"/>
          <w:shd w:val="clear" w:color="040000" w:fill="FFFFFF"/>
        </w:rPr>
        <w:t>9</w:t>
      </w:r>
      <w:r w:rsidRPr="00C60AA2">
        <w:rPr>
          <w:rFonts w:hint="eastAsia"/>
          <w:bCs/>
          <w:color w:val="000000" w:themeColor="text1"/>
          <w:shd w:val="clear" w:color="040000" w:fill="FFFFFF"/>
        </w:rPr>
        <w:t>月</w:t>
      </w:r>
      <w:r>
        <w:rPr>
          <w:rFonts w:hint="eastAsia"/>
          <w:bCs/>
          <w:color w:val="000000" w:themeColor="text1"/>
          <w:shd w:val="clear" w:color="040000" w:fill="FFFFFF"/>
        </w:rPr>
        <w:t>20</w:t>
      </w:r>
      <w:r w:rsidRPr="00C60AA2">
        <w:rPr>
          <w:rFonts w:hint="eastAsia"/>
          <w:bCs/>
          <w:color w:val="000000" w:themeColor="text1"/>
          <w:shd w:val="clear" w:color="040000" w:fill="FFFFFF"/>
        </w:rPr>
        <w:t>日上午9：00</w:t>
      </w:r>
      <w:r w:rsidRPr="00C60AA2">
        <w:rPr>
          <w:rFonts w:hint="eastAsia"/>
          <w:color w:val="000000" w:themeColor="text1"/>
          <w:shd w:val="clear" w:color="040000" w:fill="FFFFFF"/>
        </w:rPr>
        <w:t>前密封递交到襄城县公共资源交易中心1207开标室。</w:t>
      </w:r>
    </w:p>
    <w:p w:rsidR="00472A2B" w:rsidRPr="00C60AA2" w:rsidRDefault="00472A2B" w:rsidP="00472A2B">
      <w:pPr>
        <w:pStyle w:val="ab"/>
        <w:spacing w:before="256" w:beforeAutospacing="0" w:after="256"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72A2B" w:rsidRPr="00C60AA2" w:rsidRDefault="00472A2B" w:rsidP="00472A2B">
      <w:pPr>
        <w:pStyle w:val="p16"/>
        <w:spacing w:line="360" w:lineRule="auto"/>
        <w:ind w:firstLineChars="200" w:firstLine="482"/>
        <w:jc w:val="both"/>
        <w:rPr>
          <w:b/>
          <w:color w:val="000000" w:themeColor="text1"/>
        </w:rPr>
      </w:pPr>
      <w:r w:rsidRPr="00C60AA2">
        <w:rPr>
          <w:rFonts w:hint="eastAsia"/>
          <w:b/>
          <w:color w:val="000000" w:themeColor="text1"/>
        </w:rPr>
        <w:t>七、未通过许昌公共资源交易网下载招标文件的投标企业，拒收其递交的投标文件。</w:t>
      </w:r>
    </w:p>
    <w:p w:rsidR="00472A2B" w:rsidRPr="00C60AA2" w:rsidRDefault="00472A2B" w:rsidP="00472A2B">
      <w:pPr>
        <w:shd w:val="solid" w:color="FFFFFF" w:fill="auto"/>
        <w:tabs>
          <w:tab w:val="left" w:pos="0"/>
        </w:tabs>
        <w:autoSpaceDN w:val="0"/>
        <w:spacing w:line="360" w:lineRule="auto"/>
        <w:ind w:firstLineChars="200" w:firstLine="482"/>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72A2B" w:rsidRPr="00C60AA2" w:rsidRDefault="00472A2B" w:rsidP="00472A2B">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72A2B" w:rsidRPr="00C60AA2" w:rsidRDefault="00472A2B" w:rsidP="00472A2B">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Pr>
          <w:rFonts w:hint="eastAsia"/>
          <w:bCs/>
          <w:color w:val="000000" w:themeColor="text1"/>
        </w:rPr>
        <w:t xml:space="preserve"> </w:t>
      </w:r>
      <w:r>
        <w:rPr>
          <w:rFonts w:hint="eastAsia"/>
          <w:bCs/>
          <w:color w:val="000000" w:themeColor="text1"/>
          <w:u w:val="single"/>
        </w:rPr>
        <w:t>13000</w:t>
      </w:r>
      <w:r w:rsidRPr="00C60AA2">
        <w:rPr>
          <w:rFonts w:hint="eastAsia"/>
          <w:bCs/>
          <w:color w:val="000000" w:themeColor="text1"/>
        </w:rPr>
        <w:t>元</w:t>
      </w:r>
      <w:r>
        <w:rPr>
          <w:rFonts w:hint="eastAsia"/>
          <w:bCs/>
          <w:color w:val="000000" w:themeColor="text1"/>
        </w:rPr>
        <w:t>的</w:t>
      </w:r>
      <w:r w:rsidRPr="00C60AA2">
        <w:rPr>
          <w:rFonts w:hint="eastAsia"/>
          <w:bCs/>
          <w:color w:val="000000" w:themeColor="text1"/>
        </w:rPr>
        <w:t xml:space="preserve">投标保证金。                  </w:t>
      </w:r>
    </w:p>
    <w:p w:rsidR="00472A2B" w:rsidRPr="00C60AA2" w:rsidRDefault="00472A2B" w:rsidP="00472A2B">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72A2B" w:rsidRPr="00C60AA2" w:rsidRDefault="00472A2B" w:rsidP="00472A2B">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4.投标保证金缴纳方式：</w:t>
      </w:r>
    </w:p>
    <w:p w:rsidR="00472A2B" w:rsidRPr="00C60AA2" w:rsidRDefault="00472A2B" w:rsidP="00472A2B">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72A2B" w:rsidRPr="00C60AA2" w:rsidRDefault="00472A2B" w:rsidP="00472A2B">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lastRenderedPageBreak/>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472A2B">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472A2B">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43183E">
        <w:rPr>
          <w:rFonts w:ascii="宋体" w:hAnsi="宋体" w:cs="宋体" w:hint="eastAsia"/>
          <w:b/>
          <w:bCs/>
          <w:color w:val="000000" w:themeColor="text1"/>
          <w:sz w:val="24"/>
          <w:szCs w:val="24"/>
        </w:rPr>
        <w:t>许昌公共资源交易中心保证金缴纳回执</w:t>
      </w:r>
      <w:r w:rsidRPr="00C60AA2">
        <w:rPr>
          <w:rFonts w:ascii="宋体" w:hAnsi="宋体" w:cs="宋体" w:hint="eastAsia"/>
          <w:bCs/>
          <w:color w:val="000000" w:themeColor="text1"/>
          <w:sz w:val="24"/>
          <w:szCs w:val="24"/>
        </w:rPr>
        <w:t>”以备查询。</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72A2B" w:rsidRPr="00C60AA2" w:rsidRDefault="00472A2B" w:rsidP="00472A2B">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72A2B" w:rsidRPr="0043183E" w:rsidRDefault="00472A2B" w:rsidP="00472A2B">
      <w:pPr>
        <w:pStyle w:val="p0"/>
        <w:spacing w:line="360" w:lineRule="auto"/>
        <w:ind w:firstLineChars="200" w:firstLine="482"/>
        <w:jc w:val="left"/>
        <w:rPr>
          <w:rFonts w:ascii="宋体" w:hAnsi="宋体" w:cs="宋体"/>
          <w:b/>
          <w:color w:val="000000" w:themeColor="text1"/>
          <w:sz w:val="24"/>
          <w:szCs w:val="24"/>
        </w:rPr>
      </w:pPr>
      <w:r w:rsidRPr="0043183E">
        <w:rPr>
          <w:rFonts w:ascii="宋体" w:hAnsi="宋体" w:cs="宋体" w:hint="eastAsia"/>
          <w:b/>
          <w:bCs/>
          <w:color w:val="000000" w:themeColor="text1"/>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43183E">
        <w:rPr>
          <w:rFonts w:ascii="宋体" w:hAnsi="宋体" w:cs="宋体" w:hint="eastAsia"/>
          <w:b/>
          <w:color w:val="000000" w:themeColor="text1"/>
          <w:sz w:val="24"/>
          <w:szCs w:val="24"/>
        </w:rPr>
        <w:t xml:space="preserve">    </w:t>
      </w:r>
    </w:p>
    <w:p w:rsidR="00472A2B" w:rsidRPr="00C60AA2" w:rsidRDefault="00472A2B" w:rsidP="00472A2B">
      <w:pPr>
        <w:pStyle w:val="p0"/>
        <w:spacing w:line="360" w:lineRule="auto"/>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lastRenderedPageBreak/>
        <w:t xml:space="preserve"> 九、参加开标时必须提供以下证件原件：</w:t>
      </w:r>
    </w:p>
    <w:p w:rsidR="00472A2B" w:rsidRPr="00C60AA2" w:rsidRDefault="00472A2B" w:rsidP="00472A2B">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72A2B" w:rsidRPr="00C60AA2" w:rsidRDefault="00472A2B" w:rsidP="00472A2B">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72A2B" w:rsidRPr="00C60AA2" w:rsidRDefault="00472A2B" w:rsidP="00472A2B">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72A2B" w:rsidRPr="00C60AA2" w:rsidRDefault="00472A2B" w:rsidP="00472A2B">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72A2B" w:rsidRPr="00C60AA2" w:rsidRDefault="00472A2B" w:rsidP="00472A2B">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（五）招标文件要求相关资质、资料及证明材料；</w:t>
      </w:r>
    </w:p>
    <w:p w:rsidR="00472A2B" w:rsidRPr="00C60AA2" w:rsidRDefault="00472A2B" w:rsidP="00472A2B">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72A2B" w:rsidRPr="00C60AA2" w:rsidRDefault="00472A2B" w:rsidP="00472A2B">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开标时间：2018年</w:t>
      </w:r>
      <w:r w:rsidRPr="00CA6F56">
        <w:rPr>
          <w:rFonts w:ascii="宋体" w:hAnsi="宋体" w:cs="宋体" w:hint="eastAsia"/>
          <w:bCs/>
          <w:color w:val="000000" w:themeColor="text1"/>
          <w:sz w:val="24"/>
          <w:szCs w:val="24"/>
        </w:rPr>
        <w:t>9月20日上午9：00</w:t>
      </w:r>
      <w:r w:rsidRPr="00C60AA2">
        <w:rPr>
          <w:rFonts w:ascii="宋体" w:hAnsi="宋体" w:cs="宋体" w:hint="eastAsia"/>
          <w:bCs/>
          <w:color w:val="000000" w:themeColor="text1"/>
          <w:sz w:val="24"/>
          <w:szCs w:val="24"/>
        </w:rPr>
        <w:t>（北京时间），逾期送达或不符合规定的投标文件不予接受；</w:t>
      </w:r>
    </w:p>
    <w:p w:rsidR="00472A2B" w:rsidRPr="00C60AA2" w:rsidRDefault="00472A2B" w:rsidP="00472A2B">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72A2B" w:rsidRPr="00C60AA2" w:rsidRDefault="00472A2B" w:rsidP="00472A2B">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公告及相关信息发布媒体：河南省政府采购网、许昌市政府采购网、全国公共资源交易平台（河南省·许昌市）。</w:t>
      </w:r>
    </w:p>
    <w:p w:rsidR="00472A2B" w:rsidRPr="00C60AA2" w:rsidRDefault="00472A2B" w:rsidP="00472A2B">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72A2B" w:rsidRPr="00C60AA2" w:rsidRDefault="00472A2B" w:rsidP="00472A2B">
      <w:pPr>
        <w:widowControl/>
        <w:spacing w:line="360" w:lineRule="auto"/>
        <w:ind w:firstLineChars="250" w:firstLine="600"/>
        <w:jc w:val="left"/>
        <w:rPr>
          <w:rFonts w:ascii="宋体" w:hAnsi="宋体" w:cs="宋体"/>
          <w:color w:val="000000" w:themeColor="text1"/>
          <w:kern w:val="0"/>
          <w:sz w:val="24"/>
        </w:rPr>
      </w:pPr>
      <w:r w:rsidRPr="00C60AA2">
        <w:rPr>
          <w:rFonts w:ascii="宋体" w:hAnsi="宋体" w:cs="宋体" w:hint="eastAsia"/>
          <w:color w:val="000000" w:themeColor="text1"/>
          <w:kern w:val="0"/>
          <w:sz w:val="24"/>
        </w:rPr>
        <w:t>采购机构：襄城县政府采购中心</w:t>
      </w:r>
    </w:p>
    <w:p w:rsidR="00472A2B" w:rsidRPr="00C60AA2" w:rsidRDefault="00472A2B" w:rsidP="00472A2B">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联系地址：襄城县</w:t>
      </w:r>
      <w:proofErr w:type="gramStart"/>
      <w:r w:rsidRPr="00C60AA2">
        <w:rPr>
          <w:rFonts w:ascii="宋体" w:hAnsi="宋体" w:cs="宋体" w:hint="eastAsia"/>
          <w:color w:val="000000" w:themeColor="text1"/>
          <w:sz w:val="24"/>
          <w:szCs w:val="24"/>
        </w:rPr>
        <w:t>八七</w:t>
      </w:r>
      <w:proofErr w:type="gramEnd"/>
      <w:r w:rsidRPr="00C60AA2">
        <w:rPr>
          <w:rFonts w:ascii="宋体" w:hAnsi="宋体" w:cs="宋体" w:hint="eastAsia"/>
          <w:color w:val="000000" w:themeColor="text1"/>
          <w:sz w:val="24"/>
          <w:szCs w:val="24"/>
        </w:rPr>
        <w:t>路东段电子产业园</w:t>
      </w:r>
    </w:p>
    <w:p w:rsidR="00472A2B" w:rsidRPr="00C60AA2" w:rsidRDefault="00472A2B" w:rsidP="00472A2B">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联系电话：0374-3998026</w:t>
      </w:r>
    </w:p>
    <w:p w:rsidR="00472A2B" w:rsidRPr="00BE4769" w:rsidRDefault="00472A2B" w:rsidP="00472A2B">
      <w:pPr>
        <w:pStyle w:val="ab"/>
        <w:spacing w:before="150" w:after="150" w:line="360" w:lineRule="auto"/>
        <w:ind w:right="150" w:firstLineChars="236" w:firstLine="566"/>
        <w:rPr>
          <w:bCs/>
          <w:color w:val="000000" w:themeColor="text1"/>
        </w:rPr>
      </w:pPr>
      <w:r w:rsidRPr="00BE4769">
        <w:rPr>
          <w:rFonts w:hint="eastAsia"/>
          <w:bCs/>
          <w:color w:val="000000" w:themeColor="text1"/>
        </w:rPr>
        <w:t>采购单位：</w:t>
      </w:r>
      <w:r w:rsidRPr="00BE4769">
        <w:rPr>
          <w:rFonts w:hint="eastAsia"/>
          <w:color w:val="000000" w:themeColor="text1"/>
        </w:rPr>
        <w:t>襄城县人民代表大会常务委员会</w:t>
      </w:r>
    </w:p>
    <w:p w:rsidR="00472A2B" w:rsidRPr="00BE4769" w:rsidRDefault="00472A2B" w:rsidP="00472A2B">
      <w:pPr>
        <w:pStyle w:val="ab"/>
        <w:spacing w:before="150" w:after="150"/>
        <w:ind w:firstLineChars="236" w:firstLine="566"/>
        <w:rPr>
          <w:color w:val="000000" w:themeColor="text1"/>
        </w:rPr>
      </w:pPr>
      <w:r w:rsidRPr="00BE4769">
        <w:rPr>
          <w:rFonts w:hint="eastAsia"/>
          <w:color w:val="000000" w:themeColor="text1"/>
        </w:rPr>
        <w:t>联系地址：襄城县烟城路中段</w:t>
      </w:r>
    </w:p>
    <w:p w:rsidR="00472A2B" w:rsidRPr="00BE4769" w:rsidRDefault="00472A2B" w:rsidP="00472A2B">
      <w:pPr>
        <w:pStyle w:val="ab"/>
        <w:spacing w:before="150" w:after="150" w:line="360" w:lineRule="auto"/>
        <w:ind w:right="150" w:firstLineChars="236" w:firstLine="566"/>
        <w:rPr>
          <w:color w:val="000000" w:themeColor="text1"/>
        </w:rPr>
      </w:pPr>
      <w:r w:rsidRPr="00BE4769">
        <w:rPr>
          <w:rFonts w:hint="eastAsia"/>
          <w:color w:val="000000" w:themeColor="text1"/>
        </w:rPr>
        <w:t>联系电话：</w:t>
      </w:r>
      <w:r>
        <w:rPr>
          <w:rFonts w:hint="eastAsia"/>
          <w:color w:val="000000" w:themeColor="text1"/>
        </w:rPr>
        <w:t>0374-3999100</w:t>
      </w:r>
    </w:p>
    <w:p w:rsidR="00472A2B" w:rsidRPr="00C60AA2" w:rsidRDefault="00472A2B" w:rsidP="00472A2B">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72A2B" w:rsidRPr="00C60AA2" w:rsidRDefault="00472A2B" w:rsidP="00472A2B">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襄城县政府采购中心</w:t>
      </w:r>
    </w:p>
    <w:p w:rsidR="00472A2B" w:rsidRPr="00C60AA2" w:rsidRDefault="00472A2B" w:rsidP="00472A2B">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2018年8月</w:t>
      </w:r>
      <w:r>
        <w:rPr>
          <w:rFonts w:ascii="宋体" w:hAnsi="宋体" w:cs="宋体" w:hint="eastAsia"/>
          <w:color w:val="000000" w:themeColor="text1"/>
          <w:sz w:val="24"/>
          <w:szCs w:val="24"/>
        </w:rPr>
        <w:t>30</w:t>
      </w:r>
      <w:r w:rsidRPr="00C60AA2">
        <w:rPr>
          <w:rFonts w:ascii="宋体" w:hAnsi="宋体" w:cs="宋体" w:hint="eastAsia"/>
          <w:color w:val="000000" w:themeColor="text1"/>
          <w:sz w:val="24"/>
          <w:szCs w:val="24"/>
        </w:rPr>
        <w:t>日</w:t>
      </w:r>
    </w:p>
    <w:p w:rsidR="00472A2B" w:rsidRDefault="00472A2B" w:rsidP="00472A2B">
      <w:pPr>
        <w:pStyle w:val="p0"/>
        <w:spacing w:line="360" w:lineRule="auto"/>
        <w:rPr>
          <w:rFonts w:ascii="宋体" w:hAnsi="宋体" w:cs="宋体"/>
          <w:b/>
          <w:bCs/>
          <w:color w:val="000000" w:themeColor="text1"/>
          <w:sz w:val="24"/>
          <w:szCs w:val="24"/>
        </w:rPr>
      </w:pPr>
    </w:p>
    <w:p w:rsidR="00472A2B" w:rsidRPr="00C60AA2" w:rsidRDefault="00472A2B" w:rsidP="00472A2B">
      <w:pPr>
        <w:pStyle w:val="p0"/>
        <w:spacing w:line="360" w:lineRule="auto"/>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472A2B">
      <w:pPr>
        <w:pStyle w:val="p0"/>
        <w:numPr>
          <w:ilvl w:val="0"/>
          <w:numId w:val="3"/>
        </w:numPr>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72A2B" w:rsidRPr="00C60AA2" w:rsidRDefault="00472A2B" w:rsidP="00472A2B">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72A2B" w:rsidRPr="00C60AA2" w:rsidRDefault="00472A2B" w:rsidP="00472A2B">
      <w:pPr>
        <w:pStyle w:val="p0"/>
        <w:spacing w:line="360" w:lineRule="auto"/>
        <w:rPr>
          <w:rFonts w:ascii="宋体" w:hAnsi="宋体" w:cs="宋体"/>
          <w:color w:val="000000" w:themeColor="text1"/>
          <w:sz w:val="24"/>
          <w:szCs w:val="24"/>
        </w:rPr>
        <w:sectPr w:rsidR="00472A2B" w:rsidRPr="00C60AA2" w:rsidSect="009C3BE9">
          <w:footerReference w:type="default" r:id="rId5"/>
          <w:footerReference w:type="first" r:id="rId6"/>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t>5.2全流程电子化交易如因系统异常情况无法完成，将以人工方式进行。评标委员会以纸质投标文件为依据评</w:t>
      </w:r>
    </w:p>
    <w:p w:rsidR="00472A2B" w:rsidRPr="00C60AA2" w:rsidRDefault="00472A2B" w:rsidP="00472A2B">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472A2B" w:rsidRPr="00C04C04" w:rsidRDefault="00472A2B" w:rsidP="00472A2B">
      <w:pPr>
        <w:pStyle w:val="ac"/>
        <w:ind w:firstLineChars="200" w:firstLine="560"/>
        <w:jc w:val="left"/>
        <w:rPr>
          <w:color w:val="000000" w:themeColor="text1"/>
        </w:rPr>
      </w:pPr>
      <w:r w:rsidRPr="00C60AA2">
        <w:rPr>
          <w:rFonts w:hint="eastAsia"/>
          <w:b w:val="0"/>
          <w:bCs w:val="0"/>
          <w:color w:val="000000" w:themeColor="text1"/>
          <w:sz w:val="28"/>
          <w:szCs w:val="28"/>
        </w:rPr>
        <w:t>一、</w:t>
      </w:r>
      <w:r w:rsidRPr="00C60AA2">
        <w:rPr>
          <w:rFonts w:hint="eastAsia"/>
          <w:color w:val="000000" w:themeColor="text1"/>
          <w:sz w:val="28"/>
          <w:szCs w:val="28"/>
        </w:rPr>
        <w:t>项目要求：</w:t>
      </w:r>
    </w:p>
    <w:p w:rsidR="00472A2B" w:rsidRPr="0043183E" w:rsidRDefault="00472A2B" w:rsidP="00472A2B">
      <w:pPr>
        <w:pStyle w:val="p0"/>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采购清单：</w:t>
      </w:r>
    </w:p>
    <w:tbl>
      <w:tblPr>
        <w:tblW w:w="10717" w:type="dxa"/>
        <w:jc w:val="center"/>
        <w:tblInd w:w="-1190" w:type="dxa"/>
        <w:tblLayout w:type="fixed"/>
        <w:tblCellMar>
          <w:top w:w="15" w:type="dxa"/>
          <w:left w:w="15" w:type="dxa"/>
          <w:bottom w:w="15" w:type="dxa"/>
          <w:right w:w="15" w:type="dxa"/>
        </w:tblCellMar>
        <w:tblLook w:val="04A0"/>
      </w:tblPr>
      <w:tblGrid>
        <w:gridCol w:w="729"/>
        <w:gridCol w:w="3002"/>
        <w:gridCol w:w="1035"/>
        <w:gridCol w:w="935"/>
        <w:gridCol w:w="3232"/>
        <w:gridCol w:w="1784"/>
      </w:tblGrid>
      <w:tr w:rsidR="00472A2B" w:rsidTr="009F5A31">
        <w:trPr>
          <w:trHeight w:val="228"/>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设备名称</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参数</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002" w:type="dxa"/>
            <w:tcBorders>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弹起式</w:t>
            </w:r>
            <w:proofErr w:type="gramStart"/>
            <w:r>
              <w:rPr>
                <w:rFonts w:ascii="宋体" w:hAnsi="宋体" w:cs="宋体" w:hint="eastAsia"/>
                <w:color w:val="000000"/>
                <w:kern w:val="0"/>
                <w:sz w:val="20"/>
                <w:szCs w:val="20"/>
              </w:rPr>
              <w:t>多功能桌插</w:t>
            </w:r>
            <w:proofErr w:type="gramEnd"/>
          </w:p>
        </w:tc>
        <w:tc>
          <w:tcPr>
            <w:tcW w:w="1035" w:type="dxa"/>
            <w:tcBorders>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1.插座采用全铝结构，优质铝材加上CNC精雕加工,插座面板框架为整体铝合金整体CNC一次成型。</w:t>
            </w:r>
            <w:r>
              <w:rPr>
                <w:rFonts w:ascii="宋体" w:hAnsi="宋体" w:cs="宋体" w:hint="eastAsia"/>
                <w:color w:val="000000"/>
                <w:kern w:val="0"/>
                <w:sz w:val="18"/>
                <w:szCs w:val="18"/>
              </w:rPr>
              <w:br/>
              <w:t>2.设备的表面处理为阳极氧化处理，色泽光亮</w:t>
            </w:r>
            <w:r>
              <w:rPr>
                <w:rFonts w:ascii="宋体" w:hAnsi="宋体" w:cs="宋体" w:hint="eastAsia"/>
                <w:color w:val="000000"/>
                <w:kern w:val="0"/>
                <w:sz w:val="18"/>
                <w:szCs w:val="18"/>
              </w:rPr>
              <w:br/>
              <w:t>3.信息模块接口采用标准模块，信号强，质量好。</w:t>
            </w:r>
            <w:r>
              <w:rPr>
                <w:rFonts w:ascii="宋体" w:hAnsi="宋体" w:cs="宋体" w:hint="eastAsia"/>
                <w:color w:val="000000"/>
                <w:kern w:val="0"/>
                <w:sz w:val="18"/>
                <w:szCs w:val="18"/>
              </w:rPr>
              <w:br/>
              <w:t>4.信息接口选用高档配置，表面滑线细腻，与办公台连接紧密。</w:t>
            </w:r>
            <w:r>
              <w:rPr>
                <w:rFonts w:ascii="宋体" w:hAnsi="宋体" w:cs="宋体" w:hint="eastAsia"/>
                <w:color w:val="000000"/>
                <w:kern w:val="0"/>
                <w:sz w:val="18"/>
                <w:szCs w:val="18"/>
              </w:rPr>
              <w:br/>
              <w:t>5.弹起式桌面插座，支持45°仰角，符合工程学原理角度。</w:t>
            </w:r>
            <w:r>
              <w:rPr>
                <w:rFonts w:ascii="宋体" w:hAnsi="宋体" w:cs="宋体" w:hint="eastAsia"/>
                <w:color w:val="000000"/>
                <w:kern w:val="0"/>
                <w:sz w:val="18"/>
                <w:szCs w:val="18"/>
              </w:rPr>
              <w:br/>
              <w:t>6.配置接口：1个多功能电源，网络，3.5音频，数据USB，HDMI，VGA</w:t>
            </w:r>
          </w:p>
        </w:tc>
        <w:tc>
          <w:tcPr>
            <w:tcW w:w="1784" w:type="dxa"/>
            <w:tcBorders>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1.阻抗：8Ω</w:t>
            </w:r>
            <w:r>
              <w:rPr>
                <w:rFonts w:ascii="宋体" w:hAnsi="宋体" w:cs="宋体" w:hint="eastAsia"/>
                <w:color w:val="000000"/>
                <w:kern w:val="0"/>
                <w:sz w:val="18"/>
                <w:szCs w:val="18"/>
              </w:rPr>
              <w:br/>
              <w:t>2.频响：55Hz~20KHz</w:t>
            </w:r>
            <w:r>
              <w:rPr>
                <w:rFonts w:ascii="宋体" w:hAnsi="宋体" w:cs="宋体" w:hint="eastAsia"/>
                <w:color w:val="000000"/>
                <w:kern w:val="0"/>
                <w:sz w:val="18"/>
                <w:szCs w:val="18"/>
              </w:rPr>
              <w:br/>
              <w:t>3.额定功率：300W</w:t>
            </w:r>
            <w:r>
              <w:rPr>
                <w:rFonts w:ascii="宋体" w:hAnsi="宋体" w:cs="宋体" w:hint="eastAsia"/>
                <w:color w:val="000000"/>
                <w:kern w:val="0"/>
                <w:sz w:val="18"/>
                <w:szCs w:val="18"/>
              </w:rPr>
              <w:br/>
              <w:t>4.灵敏度：98dB/W/M</w:t>
            </w:r>
            <w:r>
              <w:rPr>
                <w:rFonts w:ascii="宋体" w:hAnsi="宋体" w:cs="宋体" w:hint="eastAsia"/>
                <w:color w:val="000000"/>
                <w:kern w:val="0"/>
                <w:sz w:val="18"/>
                <w:szCs w:val="18"/>
              </w:rPr>
              <w:br/>
              <w:t>5.覆盖角度：(H)80°(V)60°</w:t>
            </w:r>
            <w:r>
              <w:rPr>
                <w:rFonts w:ascii="宋体" w:hAnsi="宋体" w:cs="宋体" w:hint="eastAsia"/>
                <w:color w:val="000000"/>
                <w:kern w:val="0"/>
                <w:sz w:val="18"/>
                <w:szCs w:val="18"/>
              </w:rPr>
              <w:br/>
              <w:t>6.高音：1.4"压缩高音单元×1</w:t>
            </w:r>
            <w:r>
              <w:rPr>
                <w:rFonts w:ascii="宋体" w:hAnsi="宋体" w:cs="宋体" w:hint="eastAsia"/>
                <w:color w:val="000000"/>
                <w:kern w:val="0"/>
                <w:sz w:val="18"/>
                <w:szCs w:val="18"/>
              </w:rPr>
              <w:br/>
              <w:t>7.低音：10"低音×1</w:t>
            </w:r>
            <w:r>
              <w:rPr>
                <w:rFonts w:ascii="宋体" w:hAnsi="宋体" w:cs="宋体" w:hint="eastAsia"/>
                <w:color w:val="000000"/>
                <w:kern w:val="0"/>
                <w:sz w:val="18"/>
                <w:szCs w:val="18"/>
              </w:rPr>
              <w:br/>
              <w:t>★所投专业音箱设备的厂家需提供设备的EASE认证证书，提供证书复印件并加盖原厂公章。</w:t>
            </w:r>
            <w:r>
              <w:rPr>
                <w:rFonts w:ascii="宋体" w:hAnsi="宋体" w:cs="宋体" w:hint="eastAsia"/>
                <w:color w:val="000000"/>
                <w:kern w:val="0"/>
                <w:sz w:val="18"/>
                <w:szCs w:val="18"/>
              </w:rPr>
              <w:br/>
              <w:t>★为保证系统产品售后服务的简便性和系统的安全性，所投专业扩声设备与无纸化办公设备需为同一品牌，提供相关证明文件并加盖原厂公章。</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1.智能控制强制散热设计，风机噪音小，散热效率高等特点； </w:t>
            </w:r>
            <w:r>
              <w:rPr>
                <w:rFonts w:ascii="宋体" w:hAnsi="宋体" w:cs="宋体" w:hint="eastAsia"/>
                <w:color w:val="000000"/>
                <w:kern w:val="0"/>
                <w:sz w:val="18"/>
                <w:szCs w:val="18"/>
              </w:rPr>
              <w:br/>
              <w:t>★2.两声道功放有三档输入灵敏度选择，轻松接纳宽幅度范围信号源输入；</w:t>
            </w:r>
            <w:r>
              <w:rPr>
                <w:rFonts w:ascii="宋体" w:hAnsi="宋体" w:cs="宋体" w:hint="eastAsia"/>
                <w:color w:val="000000"/>
                <w:kern w:val="0"/>
                <w:sz w:val="18"/>
                <w:szCs w:val="18"/>
              </w:rPr>
              <w:br/>
              <w:t>3.完善可靠的安全保护措施和工作状态指示（短路、过载、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过热保护，变压器过热保护），让用户放心使用；</w:t>
            </w:r>
            <w:r>
              <w:rPr>
                <w:rFonts w:ascii="宋体" w:hAnsi="宋体" w:cs="宋体" w:hint="eastAsia"/>
                <w:color w:val="000000"/>
                <w:kern w:val="0"/>
                <w:sz w:val="18"/>
                <w:szCs w:val="18"/>
              </w:rPr>
              <w:br/>
              <w:t>4.智能削峰限幅器，控制功率模块及扬声</w:t>
            </w:r>
            <w:r>
              <w:rPr>
                <w:rFonts w:ascii="宋体" w:hAnsi="宋体" w:cs="宋体" w:hint="eastAsia"/>
                <w:color w:val="000000"/>
                <w:kern w:val="0"/>
                <w:sz w:val="18"/>
                <w:szCs w:val="18"/>
              </w:rPr>
              <w:lastRenderedPageBreak/>
              <w:t xml:space="preserve">器系统在安全范围内工作； </w:t>
            </w:r>
            <w:r>
              <w:rPr>
                <w:rFonts w:ascii="宋体" w:hAnsi="宋体" w:cs="宋体" w:hint="eastAsia"/>
                <w:color w:val="000000"/>
                <w:kern w:val="0"/>
                <w:sz w:val="18"/>
                <w:szCs w:val="18"/>
              </w:rPr>
              <w:br/>
              <w:t>★5.输出功率:立体声/并联8Ω:500W*2、立体声/并联4Ω:730W*2、桥接8Ω :1460W；</w:t>
            </w:r>
            <w:r>
              <w:rPr>
                <w:rFonts w:ascii="宋体" w:hAnsi="宋体" w:cs="宋体" w:hint="eastAsia"/>
                <w:color w:val="000000"/>
                <w:kern w:val="0"/>
                <w:sz w:val="18"/>
                <w:szCs w:val="18"/>
              </w:rPr>
              <w:br/>
              <w:t>6.信噪比:≥95dB、频响:20Hz-20KHz(+0dB/-2dB)；</w:t>
            </w:r>
            <w:r>
              <w:rPr>
                <w:rFonts w:ascii="宋体" w:hAnsi="宋体" w:cs="宋体" w:hint="eastAsia"/>
                <w:color w:val="000000"/>
                <w:kern w:val="0"/>
                <w:sz w:val="18"/>
                <w:szCs w:val="18"/>
              </w:rPr>
              <w:br/>
              <w:t>7.分离度:≥80dB、失真度:≤0.05%；</w:t>
            </w:r>
            <w:r>
              <w:rPr>
                <w:rFonts w:ascii="宋体" w:hAnsi="宋体" w:cs="宋体" w:hint="eastAsia"/>
                <w:color w:val="000000"/>
                <w:kern w:val="0"/>
                <w:sz w:val="18"/>
                <w:szCs w:val="18"/>
              </w:rPr>
              <w:br/>
              <w:t>8.供电:~ 220V(50/60Hz)</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音箱支架</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固定面板尺寸（长*宽）： 140mm*65mm</w:t>
            </w:r>
            <w:r>
              <w:rPr>
                <w:rFonts w:ascii="宋体" w:hAnsi="宋体" w:cs="宋体" w:hint="eastAsia"/>
                <w:color w:val="000000"/>
                <w:kern w:val="0"/>
                <w:sz w:val="18"/>
                <w:szCs w:val="18"/>
              </w:rPr>
              <w:br/>
              <w:t>箱体固定面板尺寸（长*宽）： 128mm*70mm</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专业音箱</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1.阻抗：8Ω</w:t>
            </w:r>
            <w:r>
              <w:rPr>
                <w:rFonts w:ascii="宋体" w:hAnsi="宋体" w:cs="宋体" w:hint="eastAsia"/>
                <w:color w:val="000000"/>
                <w:kern w:val="0"/>
                <w:sz w:val="18"/>
                <w:szCs w:val="18"/>
              </w:rPr>
              <w:br/>
              <w:t>2.频响：60Hz~20KHz</w:t>
            </w:r>
            <w:r>
              <w:rPr>
                <w:rFonts w:ascii="宋体" w:hAnsi="宋体" w:cs="宋体" w:hint="eastAsia"/>
                <w:color w:val="000000"/>
                <w:kern w:val="0"/>
                <w:sz w:val="18"/>
                <w:szCs w:val="18"/>
              </w:rPr>
              <w:br/>
              <w:t>3.额定功率：200W</w:t>
            </w:r>
            <w:r>
              <w:rPr>
                <w:rFonts w:ascii="宋体" w:hAnsi="宋体" w:cs="宋体" w:hint="eastAsia"/>
                <w:color w:val="000000"/>
                <w:kern w:val="0"/>
                <w:sz w:val="18"/>
                <w:szCs w:val="18"/>
              </w:rPr>
              <w:br/>
              <w:t>4.灵敏度：96dB/W/M</w:t>
            </w:r>
            <w:r>
              <w:rPr>
                <w:rFonts w:ascii="宋体" w:hAnsi="宋体" w:cs="宋体" w:hint="eastAsia"/>
                <w:color w:val="000000"/>
                <w:kern w:val="0"/>
                <w:sz w:val="18"/>
                <w:szCs w:val="18"/>
              </w:rPr>
              <w:br/>
              <w:t>5.覆盖角度：(H)80°(V)60°</w:t>
            </w:r>
            <w:r>
              <w:rPr>
                <w:rFonts w:ascii="宋体" w:hAnsi="宋体" w:cs="宋体" w:hint="eastAsia"/>
                <w:color w:val="000000"/>
                <w:kern w:val="0"/>
                <w:sz w:val="18"/>
                <w:szCs w:val="18"/>
              </w:rPr>
              <w:br/>
              <w:t>6.高音：1.4"压缩高音单元×1</w:t>
            </w:r>
            <w:r>
              <w:rPr>
                <w:rFonts w:ascii="宋体" w:hAnsi="宋体" w:cs="宋体" w:hint="eastAsia"/>
                <w:color w:val="000000"/>
                <w:kern w:val="0"/>
                <w:sz w:val="18"/>
                <w:szCs w:val="18"/>
              </w:rPr>
              <w:br/>
              <w:t>7.低音：8"低音×1</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1.智能控制强制散热设计，风机噪音小，散热效率高等特点； </w:t>
            </w:r>
            <w:r>
              <w:rPr>
                <w:rFonts w:ascii="宋体" w:hAnsi="宋体" w:cs="宋体" w:hint="eastAsia"/>
                <w:color w:val="000000"/>
                <w:kern w:val="0"/>
                <w:sz w:val="18"/>
                <w:szCs w:val="18"/>
              </w:rPr>
              <w:br/>
              <w:t>★2.两声道功放有三档输入灵敏度选择，轻松接纳宽幅度范围信号源输入；</w:t>
            </w:r>
            <w:r>
              <w:rPr>
                <w:rFonts w:ascii="宋体" w:hAnsi="宋体" w:cs="宋体" w:hint="eastAsia"/>
                <w:color w:val="000000"/>
                <w:kern w:val="0"/>
                <w:sz w:val="18"/>
                <w:szCs w:val="18"/>
              </w:rPr>
              <w:br/>
              <w:t>3.完善可靠的安全保护措施和工作状态指示（短路、过载、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过热保护，变压器过热保护），让用户放心使用；</w:t>
            </w:r>
            <w:r>
              <w:rPr>
                <w:rFonts w:ascii="宋体" w:hAnsi="宋体" w:cs="宋体" w:hint="eastAsia"/>
                <w:color w:val="000000"/>
                <w:kern w:val="0"/>
                <w:sz w:val="18"/>
                <w:szCs w:val="18"/>
              </w:rPr>
              <w:br/>
              <w:t xml:space="preserve">4.智能削峰限幅器，控制功率模块及扬声器系统在安全范围内工作； </w:t>
            </w:r>
            <w:r>
              <w:rPr>
                <w:rFonts w:ascii="宋体" w:hAnsi="宋体" w:cs="宋体" w:hint="eastAsia"/>
                <w:color w:val="000000"/>
                <w:kern w:val="0"/>
                <w:sz w:val="18"/>
                <w:szCs w:val="18"/>
              </w:rPr>
              <w:br/>
              <w:t xml:space="preserve">★5.输出功率:立体声/并联8Ω:350W*2、立体声/并联4Ω:530W*2、桥接8Ω :1060W  </w:t>
            </w:r>
            <w:r>
              <w:rPr>
                <w:rFonts w:ascii="宋体" w:hAnsi="宋体" w:cs="宋体" w:hint="eastAsia"/>
                <w:color w:val="000000"/>
                <w:kern w:val="0"/>
                <w:sz w:val="18"/>
                <w:szCs w:val="18"/>
              </w:rPr>
              <w:br/>
              <w:t>6.信噪比:≥90dB、频响:20Hz-20KHz(+0dB/-2dB)；</w:t>
            </w:r>
            <w:r>
              <w:rPr>
                <w:rFonts w:ascii="宋体" w:hAnsi="宋体" w:cs="宋体" w:hint="eastAsia"/>
                <w:color w:val="000000"/>
                <w:kern w:val="0"/>
                <w:sz w:val="18"/>
                <w:szCs w:val="18"/>
              </w:rPr>
              <w:br/>
              <w:t>7.分离度:≥80dB、失真度:≤0.05%；</w:t>
            </w:r>
            <w:r>
              <w:rPr>
                <w:rFonts w:ascii="宋体" w:hAnsi="宋体" w:cs="宋体" w:hint="eastAsia"/>
                <w:color w:val="000000"/>
                <w:kern w:val="0"/>
                <w:sz w:val="18"/>
                <w:szCs w:val="18"/>
              </w:rPr>
              <w:br/>
              <w:t>8.供电:~ 220V(50/60Hz)</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音箱支架</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尺寸（长*宽）：34mm*34mm</w:t>
            </w:r>
            <w:r>
              <w:rPr>
                <w:rFonts w:ascii="宋体" w:hAnsi="宋体" w:cs="宋体" w:hint="eastAsia"/>
                <w:color w:val="000000"/>
                <w:kern w:val="0"/>
                <w:sz w:val="18"/>
                <w:szCs w:val="18"/>
              </w:rPr>
              <w:br/>
              <w:t>箱体固定面板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尺寸：110mm</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返听音箱</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阻抗： 8Ω</w:t>
            </w:r>
            <w:r>
              <w:rPr>
                <w:rFonts w:ascii="宋体" w:hAnsi="宋体" w:cs="宋体" w:hint="eastAsia"/>
                <w:color w:val="000000"/>
                <w:kern w:val="0"/>
                <w:sz w:val="18"/>
                <w:szCs w:val="18"/>
              </w:rPr>
              <w:br/>
              <w:t>2. 频响 ：50Hz-20KHz</w:t>
            </w:r>
            <w:r>
              <w:rPr>
                <w:rFonts w:ascii="宋体" w:hAnsi="宋体" w:cs="宋体" w:hint="eastAsia"/>
                <w:color w:val="000000"/>
                <w:kern w:val="0"/>
                <w:sz w:val="18"/>
                <w:szCs w:val="18"/>
              </w:rPr>
              <w:br/>
              <w:t>3. 额定功率 ：400W</w:t>
            </w:r>
            <w:r>
              <w:rPr>
                <w:rFonts w:ascii="宋体" w:hAnsi="宋体" w:cs="宋体" w:hint="eastAsia"/>
                <w:color w:val="000000"/>
                <w:kern w:val="0"/>
                <w:sz w:val="18"/>
                <w:szCs w:val="18"/>
              </w:rPr>
              <w:br/>
              <w:t>4. 灵敏度： 99dB/W/M</w:t>
            </w:r>
            <w:r>
              <w:rPr>
                <w:rFonts w:ascii="宋体" w:hAnsi="宋体" w:cs="宋体" w:hint="eastAsia"/>
                <w:color w:val="000000"/>
                <w:kern w:val="0"/>
                <w:sz w:val="18"/>
                <w:szCs w:val="18"/>
              </w:rPr>
              <w:br/>
              <w:t>5. 覆盖角度 ：(H)80°(V)60°</w:t>
            </w:r>
            <w:r>
              <w:rPr>
                <w:rFonts w:ascii="宋体" w:hAnsi="宋体" w:cs="宋体" w:hint="eastAsia"/>
                <w:color w:val="000000"/>
                <w:kern w:val="0"/>
                <w:sz w:val="18"/>
                <w:szCs w:val="18"/>
              </w:rPr>
              <w:br/>
              <w:t>6. 高音 ：1.7"压缩高音单元×1</w:t>
            </w:r>
            <w:r>
              <w:rPr>
                <w:rFonts w:ascii="宋体" w:hAnsi="宋体" w:cs="宋体" w:hint="eastAsia"/>
                <w:color w:val="000000"/>
                <w:kern w:val="0"/>
                <w:sz w:val="18"/>
                <w:szCs w:val="18"/>
              </w:rPr>
              <w:br/>
              <w:t>7. 低音： 12"低音×1</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专业功放</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1.智能控制强制散热设计，风机噪音小，散热效率高等特点； </w:t>
            </w:r>
            <w:r>
              <w:rPr>
                <w:rFonts w:ascii="宋体" w:hAnsi="宋体" w:cs="宋体" w:hint="eastAsia"/>
                <w:color w:val="000000"/>
                <w:kern w:val="0"/>
                <w:sz w:val="18"/>
                <w:szCs w:val="18"/>
              </w:rPr>
              <w:br/>
              <w:t>★2.两声道功放有三档输入灵敏度选择，轻松接纳宽幅度范围信号源输入；</w:t>
            </w:r>
            <w:r>
              <w:rPr>
                <w:rFonts w:ascii="宋体" w:hAnsi="宋体" w:cs="宋体" w:hint="eastAsia"/>
                <w:color w:val="000000"/>
                <w:kern w:val="0"/>
                <w:sz w:val="18"/>
                <w:szCs w:val="18"/>
              </w:rPr>
              <w:br/>
              <w:t>3.完善可靠的安全保护措施和工作状态指示（短路、过载、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过热保护，变压器过热保护），让用户放心使用；</w:t>
            </w:r>
            <w:r>
              <w:rPr>
                <w:rFonts w:ascii="宋体" w:hAnsi="宋体" w:cs="宋体" w:hint="eastAsia"/>
                <w:color w:val="000000"/>
                <w:kern w:val="0"/>
                <w:sz w:val="18"/>
                <w:szCs w:val="18"/>
              </w:rPr>
              <w:br/>
              <w:t xml:space="preserve">4.智能削峰限幅器，控制功率模块及扬声器系统在安全范围内工作； </w:t>
            </w:r>
            <w:r>
              <w:rPr>
                <w:rFonts w:ascii="宋体" w:hAnsi="宋体" w:cs="宋体" w:hint="eastAsia"/>
                <w:color w:val="000000"/>
                <w:kern w:val="0"/>
                <w:sz w:val="18"/>
                <w:szCs w:val="18"/>
              </w:rPr>
              <w:br/>
              <w:t>★5.输出功率:立体声/并联8Ω:500W*2、立体声/并联4Ω:730W*2、桥接8Ω :1460W；</w:t>
            </w:r>
            <w:r>
              <w:rPr>
                <w:rFonts w:ascii="宋体" w:hAnsi="宋体" w:cs="宋体" w:hint="eastAsia"/>
                <w:color w:val="000000"/>
                <w:kern w:val="0"/>
                <w:sz w:val="18"/>
                <w:szCs w:val="18"/>
              </w:rPr>
              <w:br/>
              <w:t>6.信噪比:≥95dB、频响:20Hz-20KHz(+0dB/-2dB)；</w:t>
            </w:r>
            <w:r>
              <w:rPr>
                <w:rFonts w:ascii="宋体" w:hAnsi="宋体" w:cs="宋体" w:hint="eastAsia"/>
                <w:color w:val="000000"/>
                <w:kern w:val="0"/>
                <w:sz w:val="18"/>
                <w:szCs w:val="18"/>
              </w:rPr>
              <w:br/>
              <w:t>7.分离度:≥80dB、失真度:≤0.05%；</w:t>
            </w:r>
            <w:r>
              <w:rPr>
                <w:rFonts w:ascii="宋体" w:hAnsi="宋体" w:cs="宋体" w:hint="eastAsia"/>
                <w:color w:val="000000"/>
                <w:kern w:val="0"/>
                <w:sz w:val="18"/>
                <w:szCs w:val="18"/>
              </w:rPr>
              <w:br/>
              <w:t>8.供电:~ 220V(50/60Hz)</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UHF-DY段液晶显示可调频真分集无线</w:t>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(双手持）</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采用UHF超高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分集接收，并采用DPLL数字锁相环多信道频率合成技术。</w:t>
            </w:r>
            <w:r>
              <w:rPr>
                <w:rFonts w:ascii="宋体" w:hAnsi="宋体" w:cs="宋体" w:hint="eastAsia"/>
                <w:color w:val="000000"/>
                <w:kern w:val="0"/>
                <w:sz w:val="18"/>
                <w:szCs w:val="18"/>
              </w:rPr>
              <w:br/>
              <w:t>2. 提供各200个可调频率，共500个信道选择，真正分集式接收,有效避免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w:t>
            </w:r>
            <w:r>
              <w:rPr>
                <w:rFonts w:ascii="宋体" w:hAnsi="宋体" w:cs="宋体" w:hint="eastAsia"/>
                <w:color w:val="000000"/>
                <w:kern w:val="0"/>
                <w:sz w:val="18"/>
                <w:szCs w:val="18"/>
              </w:rPr>
              <w:br/>
              <w:t>3. 具有SCAN 自动扫频功能，使用前按SET功能键自动找一个环境最干净的频点处停下来，此频率作为接收机的使用频率</w:t>
            </w:r>
            <w:r>
              <w:rPr>
                <w:rFonts w:ascii="宋体" w:hAnsi="宋体" w:cs="宋体" w:hint="eastAsia"/>
                <w:color w:val="000000"/>
                <w:kern w:val="0"/>
                <w:sz w:val="18"/>
                <w:szCs w:val="18"/>
              </w:rPr>
              <w:br/>
              <w:t>4. V/A显示屏在任何角度观察字体清晰同时显示信道号与工作频率。</w:t>
            </w:r>
            <w:r>
              <w:rPr>
                <w:rFonts w:ascii="宋体" w:hAnsi="宋体" w:cs="宋体" w:hint="eastAsia"/>
                <w:color w:val="000000"/>
                <w:kern w:val="0"/>
                <w:sz w:val="18"/>
                <w:szCs w:val="18"/>
              </w:rPr>
              <w:br/>
              <w:t>5. 带8级射频电平显示，8级音频电平显示，频道菜单显示，静音显示。</w:t>
            </w:r>
            <w:r>
              <w:rPr>
                <w:rFonts w:ascii="宋体" w:hAnsi="宋体" w:cs="宋体" w:hint="eastAsia"/>
                <w:color w:val="000000"/>
                <w:kern w:val="0"/>
                <w:sz w:val="18"/>
                <w:szCs w:val="18"/>
              </w:rPr>
              <w:br/>
              <w:t>6. 平衡和非平衡两种选择输出端口，适应不同的设备连接需求。</w:t>
            </w:r>
            <w:r>
              <w:rPr>
                <w:rFonts w:ascii="宋体" w:hAnsi="宋体" w:cs="宋体" w:hint="eastAsia"/>
                <w:color w:val="000000"/>
                <w:kern w:val="0"/>
                <w:sz w:val="18"/>
                <w:szCs w:val="18"/>
              </w:rPr>
              <w:br/>
              <w:t>7. 超强的抗干扰能力，能有效抑制由外部带来的噪音干扰及同频干扰。</w:t>
            </w:r>
            <w:r>
              <w:rPr>
                <w:rFonts w:ascii="宋体" w:hAnsi="宋体" w:cs="宋体" w:hint="eastAsia"/>
                <w:color w:val="000000"/>
                <w:kern w:val="0"/>
                <w:sz w:val="18"/>
                <w:szCs w:val="18"/>
              </w:rPr>
              <w:br/>
              <w:t xml:space="preserve">8. </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w:t>
            </w:r>
            <w:r>
              <w:rPr>
                <w:rFonts w:ascii="宋体" w:hAnsi="宋体" w:cs="宋体" w:hint="eastAsia"/>
                <w:color w:val="000000"/>
                <w:kern w:val="0"/>
                <w:sz w:val="18"/>
                <w:szCs w:val="18"/>
              </w:rPr>
              <w:br/>
              <w:t>9. 中频丰富，声音且有磁性感和混厚感，属人声</w:t>
            </w:r>
            <w:proofErr w:type="gramStart"/>
            <w:r>
              <w:rPr>
                <w:rFonts w:ascii="宋体" w:hAnsi="宋体" w:cs="宋体" w:hint="eastAsia"/>
                <w:color w:val="000000"/>
                <w:kern w:val="0"/>
                <w:sz w:val="18"/>
                <w:szCs w:val="18"/>
              </w:rPr>
              <w:t>话筒音持的</w:t>
            </w:r>
            <w:proofErr w:type="gramEnd"/>
            <w:r>
              <w:rPr>
                <w:rFonts w:ascii="宋体" w:hAnsi="宋体" w:cs="宋体" w:hint="eastAsia"/>
                <w:color w:val="000000"/>
                <w:kern w:val="0"/>
                <w:sz w:val="18"/>
                <w:szCs w:val="18"/>
              </w:rPr>
              <w:t>精华。</w:t>
            </w:r>
            <w:r>
              <w:rPr>
                <w:rFonts w:ascii="宋体" w:hAnsi="宋体" w:cs="宋体" w:hint="eastAsia"/>
                <w:color w:val="000000"/>
                <w:kern w:val="0"/>
                <w:sz w:val="18"/>
                <w:szCs w:val="18"/>
              </w:rPr>
              <w:br/>
              <w:t>10.系统指标：频率指标 :640-830MHz、调制方式  :宽带FM、频率响应  :80Hz-18KHz（±3dB）、工作距离：约100m；</w:t>
            </w:r>
            <w:r>
              <w:rPr>
                <w:rFonts w:ascii="宋体" w:hAnsi="宋体" w:cs="宋体" w:hint="eastAsia"/>
                <w:color w:val="000000"/>
                <w:kern w:val="0"/>
                <w:sz w:val="18"/>
                <w:szCs w:val="18"/>
              </w:rPr>
              <w:br/>
              <w:t>11.接收机指标：接收机方式  :二次变频超外差、灵敏度: 12dB μV（80dBS/N)、灵敏度调节范围  :12-32dB μV</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12.发射机指标：音头: 动圈式麦克风、输出功率: 高功率30mW；低功率3mW</w:t>
            </w:r>
            <w:r>
              <w:rPr>
                <w:rFonts w:ascii="宋体" w:hAnsi="宋体" w:cs="宋体" w:hint="eastAsia"/>
                <w:color w:val="000000"/>
                <w:kern w:val="0"/>
                <w:sz w:val="18"/>
                <w:szCs w:val="18"/>
              </w:rPr>
              <w:br/>
              <w:t>13.系统包括有一台主机+两个无线手持话筒</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12路数字输出两编组USB录音实况调音台</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1.输入通道：单声道8路，立体声2组，话筒接口</w:t>
            </w:r>
            <w:proofErr w:type="gramStart"/>
            <w:r>
              <w:rPr>
                <w:rFonts w:ascii="宋体" w:hAnsi="宋体" w:cs="宋体" w:hint="eastAsia"/>
                <w:color w:val="000000"/>
                <w:kern w:val="0"/>
                <w:sz w:val="18"/>
                <w:szCs w:val="18"/>
              </w:rPr>
              <w:t>幻像</w:t>
            </w:r>
            <w:proofErr w:type="gramEnd"/>
            <w:r>
              <w:rPr>
                <w:rFonts w:ascii="宋体" w:hAnsi="宋体" w:cs="宋体" w:hint="eastAsia"/>
                <w:color w:val="000000"/>
                <w:kern w:val="0"/>
                <w:sz w:val="18"/>
                <w:szCs w:val="18"/>
              </w:rPr>
              <w:t xml:space="preserve">电源：+48V；                </w:t>
            </w:r>
            <w:r>
              <w:rPr>
                <w:rFonts w:ascii="宋体" w:hAnsi="宋体" w:cs="宋体" w:hint="eastAsia"/>
                <w:color w:val="000000"/>
                <w:kern w:val="0"/>
                <w:sz w:val="18"/>
                <w:szCs w:val="18"/>
              </w:rPr>
              <w:br/>
              <w:t>2.输出通道：1组立体声主输出、2路编组输出、2组辅助输出、1组立体声监听输出、1组CD/TAPE输出、USB声卡播放输出、</w:t>
            </w:r>
            <w:proofErr w:type="gramStart"/>
            <w:r>
              <w:rPr>
                <w:rFonts w:ascii="宋体" w:hAnsi="宋体" w:cs="宋体" w:hint="eastAsia"/>
                <w:color w:val="000000"/>
                <w:kern w:val="0"/>
                <w:sz w:val="18"/>
                <w:szCs w:val="18"/>
              </w:rPr>
              <w:t>蓝牙播放</w:t>
            </w:r>
            <w:proofErr w:type="gramEnd"/>
            <w:r>
              <w:rPr>
                <w:rFonts w:ascii="宋体" w:hAnsi="宋体" w:cs="宋体" w:hint="eastAsia"/>
                <w:color w:val="000000"/>
                <w:kern w:val="0"/>
                <w:sz w:val="18"/>
                <w:szCs w:val="18"/>
              </w:rPr>
              <w:t>输出；</w:t>
            </w:r>
            <w:r>
              <w:rPr>
                <w:rFonts w:ascii="宋体" w:hAnsi="宋体" w:cs="宋体" w:hint="eastAsia"/>
                <w:color w:val="000000"/>
                <w:kern w:val="0"/>
                <w:sz w:val="18"/>
                <w:szCs w:val="18"/>
              </w:rPr>
              <w:br/>
              <w:t>3.频率响应：20～20KHz±0.5dB；</w:t>
            </w:r>
            <w:r>
              <w:rPr>
                <w:rFonts w:ascii="宋体" w:hAnsi="宋体" w:cs="宋体" w:hint="eastAsia"/>
                <w:color w:val="000000"/>
                <w:kern w:val="0"/>
                <w:sz w:val="18"/>
                <w:szCs w:val="18"/>
              </w:rPr>
              <w:br/>
              <w:t>4通道串音：≤-90dB @ 20KHz；</w:t>
            </w:r>
            <w:r>
              <w:rPr>
                <w:rFonts w:ascii="宋体" w:hAnsi="宋体" w:cs="宋体" w:hint="eastAsia"/>
                <w:color w:val="000000"/>
                <w:kern w:val="0"/>
                <w:sz w:val="18"/>
                <w:szCs w:val="18"/>
              </w:rPr>
              <w:br/>
              <w:t>5.信噪比(计权)：≥95dB @ 1KHz 0dB；</w:t>
            </w:r>
            <w:r>
              <w:rPr>
                <w:rFonts w:ascii="宋体" w:hAnsi="宋体" w:cs="宋体" w:hint="eastAsia"/>
                <w:color w:val="000000"/>
                <w:kern w:val="0"/>
                <w:sz w:val="18"/>
                <w:szCs w:val="18"/>
              </w:rPr>
              <w:br/>
              <w:t>6.失真度：≤0.002% @ 0dB 1KHz；</w:t>
            </w:r>
            <w:r>
              <w:rPr>
                <w:rFonts w:ascii="宋体" w:hAnsi="宋体" w:cs="宋体" w:hint="eastAsia"/>
                <w:color w:val="000000"/>
                <w:kern w:val="0"/>
                <w:sz w:val="18"/>
                <w:szCs w:val="18"/>
              </w:rPr>
              <w:br/>
              <w:t>★7.内置21种DSP效果器，面板按键可选择；</w:t>
            </w:r>
            <w:r>
              <w:rPr>
                <w:rFonts w:ascii="宋体" w:hAnsi="宋体" w:cs="宋体" w:hint="eastAsia"/>
                <w:color w:val="000000"/>
                <w:kern w:val="0"/>
                <w:sz w:val="18"/>
                <w:szCs w:val="18"/>
              </w:rPr>
              <w:br/>
              <w:t>★8.内置USB声卡，连接电脑进行音乐播放和音乐录音；</w:t>
            </w:r>
            <w:r>
              <w:rPr>
                <w:rFonts w:ascii="宋体" w:hAnsi="宋体" w:cs="宋体" w:hint="eastAsia"/>
                <w:color w:val="000000"/>
                <w:kern w:val="0"/>
                <w:sz w:val="18"/>
                <w:szCs w:val="18"/>
              </w:rPr>
              <w:br/>
              <w:t>★9.</w:t>
            </w:r>
            <w:proofErr w:type="gramStart"/>
            <w:r>
              <w:rPr>
                <w:rFonts w:ascii="宋体" w:hAnsi="宋体" w:cs="宋体" w:hint="eastAsia"/>
                <w:color w:val="000000"/>
                <w:kern w:val="0"/>
                <w:sz w:val="18"/>
                <w:szCs w:val="18"/>
              </w:rPr>
              <w:t>内置蓝牙播放</w:t>
            </w:r>
            <w:proofErr w:type="gramEnd"/>
            <w:r>
              <w:rPr>
                <w:rFonts w:ascii="宋体" w:hAnsi="宋体" w:cs="宋体" w:hint="eastAsia"/>
                <w:color w:val="000000"/>
                <w:kern w:val="0"/>
                <w:sz w:val="18"/>
                <w:szCs w:val="18"/>
              </w:rPr>
              <w:t>模块，可</w:t>
            </w:r>
            <w:proofErr w:type="gramStart"/>
            <w:r>
              <w:rPr>
                <w:rFonts w:ascii="宋体" w:hAnsi="宋体" w:cs="宋体" w:hint="eastAsia"/>
                <w:color w:val="000000"/>
                <w:kern w:val="0"/>
                <w:sz w:val="18"/>
                <w:szCs w:val="18"/>
              </w:rPr>
              <w:t>对频蓝牙设备</w:t>
            </w:r>
            <w:proofErr w:type="gramEnd"/>
            <w:r>
              <w:rPr>
                <w:rFonts w:ascii="宋体" w:hAnsi="宋体" w:cs="宋体" w:hint="eastAsia"/>
                <w:color w:val="000000"/>
                <w:kern w:val="0"/>
                <w:sz w:val="18"/>
                <w:szCs w:val="18"/>
              </w:rPr>
              <w:t>并播放其数字音频节目；</w:t>
            </w:r>
            <w:r>
              <w:rPr>
                <w:rFonts w:ascii="宋体" w:hAnsi="宋体" w:cs="宋体" w:hint="eastAsia"/>
                <w:color w:val="000000"/>
                <w:kern w:val="0"/>
                <w:sz w:val="18"/>
                <w:szCs w:val="18"/>
              </w:rPr>
              <w:br/>
              <w:t>10.电源供应及功耗：220V/50Hz,&lt;60W；</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音频处理器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支持8路平衡式话筒/线路输入通道，采用裸线接口端子，平衡接法；支持8路平衡式线路输出，采用裸线接口端子，平衡接法。</w:t>
            </w:r>
            <w:r>
              <w:rPr>
                <w:rFonts w:ascii="宋体" w:hAnsi="宋体" w:cs="宋体" w:hint="eastAsia"/>
                <w:color w:val="000000"/>
                <w:kern w:val="0"/>
                <w:sz w:val="18"/>
                <w:szCs w:val="18"/>
              </w:rPr>
              <w:br/>
              <w:t>★2. 输入通道支持前级放大、信号发生器、扩展器、压缩器、5段参量均衡、AM自动混音功能、AFC自适应反馈消除、AEC回声消除、ANC噪声消除。</w:t>
            </w:r>
            <w:r>
              <w:rPr>
                <w:rFonts w:ascii="宋体" w:hAnsi="宋体" w:cs="宋体" w:hint="eastAsia"/>
                <w:color w:val="000000"/>
                <w:kern w:val="0"/>
                <w:sz w:val="18"/>
                <w:szCs w:val="18"/>
              </w:rPr>
              <w:br/>
              <w:t>★3. 输出通道支持31段参量均衡器、延时器、分频器、高低通滤波器、限幅器。</w:t>
            </w:r>
            <w:r>
              <w:rPr>
                <w:rFonts w:ascii="宋体" w:hAnsi="宋体" w:cs="宋体" w:hint="eastAsia"/>
                <w:color w:val="000000"/>
                <w:kern w:val="0"/>
                <w:sz w:val="18"/>
                <w:szCs w:val="18"/>
              </w:rPr>
              <w:br/>
              <w:t>4. 支持24bit/48KHz卓越的高品质声音。</w:t>
            </w:r>
            <w:r>
              <w:rPr>
                <w:rFonts w:ascii="宋体" w:hAnsi="宋体" w:cs="宋体" w:hint="eastAsia"/>
                <w:color w:val="000000"/>
                <w:kern w:val="0"/>
                <w:sz w:val="18"/>
                <w:szCs w:val="18"/>
              </w:rPr>
              <w:br/>
              <w:t>★5. 面板具备USB接口，支持多媒体存储，可进行播放或存储录播。</w:t>
            </w:r>
            <w:r>
              <w:rPr>
                <w:rFonts w:ascii="宋体" w:hAnsi="宋体" w:cs="宋体" w:hint="eastAsia"/>
                <w:color w:val="000000"/>
                <w:kern w:val="0"/>
                <w:sz w:val="18"/>
                <w:szCs w:val="18"/>
              </w:rPr>
              <w:br/>
              <w:t>6. 配置双向RS-232接口，可用于控制外部设备；配置RS-485接口，可实现自动摄像跟踪功能。</w:t>
            </w:r>
            <w:r>
              <w:rPr>
                <w:rFonts w:ascii="宋体" w:hAnsi="宋体" w:cs="宋体" w:hint="eastAsia"/>
                <w:color w:val="000000"/>
                <w:kern w:val="0"/>
                <w:sz w:val="18"/>
                <w:szCs w:val="18"/>
              </w:rPr>
              <w:br/>
              <w:t>7. 配置8通道可编程GPIO控制接口（可自定义输入输出）。</w:t>
            </w:r>
            <w:r>
              <w:rPr>
                <w:rFonts w:ascii="宋体" w:hAnsi="宋体" w:cs="宋体" w:hint="eastAsia"/>
                <w:color w:val="000000"/>
                <w:kern w:val="0"/>
                <w:sz w:val="18"/>
                <w:szCs w:val="18"/>
              </w:rPr>
              <w:br/>
              <w:t>8. 支持断电自动保护记忆功能。</w:t>
            </w:r>
            <w:r>
              <w:rPr>
                <w:rFonts w:ascii="宋体" w:hAnsi="宋体" w:cs="宋体" w:hint="eastAsia"/>
                <w:color w:val="000000"/>
                <w:kern w:val="0"/>
                <w:sz w:val="18"/>
                <w:szCs w:val="18"/>
              </w:rPr>
              <w:br/>
              <w:t>9. Enternet多用途数据传输及控制端口，可以支持实时管理单台及多台设备。</w:t>
            </w:r>
            <w:r>
              <w:rPr>
                <w:rFonts w:ascii="宋体" w:hAnsi="宋体" w:cs="宋体" w:hint="eastAsia"/>
                <w:color w:val="000000"/>
                <w:kern w:val="0"/>
                <w:sz w:val="18"/>
                <w:szCs w:val="18"/>
              </w:rPr>
              <w:br/>
              <w:t>10. 支持通过浏览器访问设备，下载自带管理控制软件；软件界面直观、图形化，</w:t>
            </w:r>
            <w:r>
              <w:rPr>
                <w:rFonts w:ascii="宋体" w:hAnsi="宋体" w:cs="宋体" w:hint="eastAsia"/>
                <w:color w:val="000000"/>
                <w:kern w:val="0"/>
                <w:sz w:val="18"/>
                <w:szCs w:val="18"/>
              </w:rPr>
              <w:lastRenderedPageBreak/>
              <w:t>可工作在XP/Windows7、8、10等系统环境下。</w:t>
            </w:r>
            <w:r>
              <w:rPr>
                <w:rFonts w:ascii="宋体" w:hAnsi="宋体" w:cs="宋体" w:hint="eastAsia"/>
                <w:color w:val="000000"/>
                <w:kern w:val="0"/>
                <w:sz w:val="18"/>
                <w:szCs w:val="18"/>
              </w:rPr>
              <w:br/>
              <w:t>11. 支持iOS、iPad、Android的手机/平板APP进行操作控制。</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13</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8路电源时序器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1.8通道电源时序打开/关闭。</w:t>
            </w:r>
            <w:r>
              <w:rPr>
                <w:rFonts w:ascii="宋体" w:hAnsi="宋体" w:cs="宋体" w:hint="eastAsia"/>
                <w:color w:val="000000"/>
                <w:kern w:val="0"/>
                <w:sz w:val="18"/>
                <w:szCs w:val="18"/>
              </w:rPr>
              <w:br/>
              <w:t>2.远程控制（上电+24V直流信号）8通道电源时序打开/关闭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off位置时有效。</w:t>
            </w:r>
            <w:r>
              <w:rPr>
                <w:rFonts w:ascii="宋体" w:hAnsi="宋体" w:cs="宋体" w:hint="eastAsia"/>
                <w:color w:val="000000"/>
                <w:kern w:val="0"/>
                <w:sz w:val="18"/>
                <w:szCs w:val="18"/>
              </w:rPr>
              <w:br/>
              <w:t>3.当远程控制有效时同时控制后板ALARM（报警）端口导通—起到级联控制ALARM（报警）功能。</w:t>
            </w:r>
            <w:r>
              <w:rPr>
                <w:rFonts w:ascii="宋体" w:hAnsi="宋体" w:cs="宋体" w:hint="eastAsia"/>
                <w:color w:val="000000"/>
                <w:kern w:val="0"/>
                <w:sz w:val="18"/>
                <w:szCs w:val="18"/>
              </w:rPr>
              <w:br/>
              <w:t>4.单个通道最大负载功率2200W，所有通道负载总功率达6000W。</w:t>
            </w:r>
            <w:r>
              <w:rPr>
                <w:rFonts w:ascii="宋体" w:hAnsi="宋体" w:cs="宋体" w:hint="eastAsia"/>
                <w:color w:val="000000"/>
                <w:kern w:val="0"/>
                <w:sz w:val="18"/>
                <w:szCs w:val="18"/>
              </w:rPr>
              <w:br/>
              <w:t>5.输出连接器：多用途电源插座。</w:t>
            </w:r>
            <w:r>
              <w:rPr>
                <w:rFonts w:ascii="宋体" w:hAnsi="宋体" w:cs="宋体" w:hint="eastAsia"/>
                <w:color w:val="000000"/>
                <w:kern w:val="0"/>
                <w:sz w:val="18"/>
                <w:szCs w:val="18"/>
              </w:rPr>
              <w:br/>
              <w:t xml:space="preserve">6. 额定输出电压：AC220V/50Hz、额定输出电流：30A </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智能无纸化会议管理平台</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★1.支持添加多个会议室，支持对终端进行单个或多个同时升降机控制/开关机控制。</w:t>
            </w:r>
            <w:r>
              <w:rPr>
                <w:rFonts w:ascii="宋体" w:hAnsi="宋体" w:cs="宋体" w:hint="eastAsia"/>
                <w:color w:val="000000"/>
                <w:kern w:val="0"/>
                <w:sz w:val="18"/>
                <w:szCs w:val="18"/>
              </w:rPr>
              <w:br/>
              <w:t>2.支持用户管理功能，添加、导入、修改、删除用户，支持对用户进行分组，支持建立用户的组织架构，添加用户时可用组织架构来筛选用户。</w:t>
            </w:r>
            <w:r>
              <w:rPr>
                <w:rFonts w:ascii="宋体" w:hAnsi="宋体" w:cs="宋体" w:hint="eastAsia"/>
                <w:color w:val="000000"/>
                <w:kern w:val="0"/>
                <w:sz w:val="18"/>
                <w:szCs w:val="18"/>
              </w:rPr>
              <w:br/>
              <w:t>3.支持不同权限管理模式，</w:t>
            </w:r>
            <w:proofErr w:type="gramStart"/>
            <w:r>
              <w:rPr>
                <w:rFonts w:ascii="宋体" w:hAnsi="宋体" w:cs="宋体" w:hint="eastAsia"/>
                <w:color w:val="000000"/>
                <w:kern w:val="0"/>
                <w:sz w:val="18"/>
                <w:szCs w:val="18"/>
              </w:rPr>
              <w:t>含系统</w:t>
            </w:r>
            <w:proofErr w:type="gramEnd"/>
            <w:r>
              <w:rPr>
                <w:rFonts w:ascii="宋体" w:hAnsi="宋体" w:cs="宋体" w:hint="eastAsia"/>
                <w:color w:val="000000"/>
                <w:kern w:val="0"/>
                <w:sz w:val="18"/>
                <w:szCs w:val="18"/>
              </w:rPr>
              <w:t>管理员、会议秘书、和普通用户，不同会议秘书创建的会议互相保密，系统管理员有管理所有会议的权限。</w:t>
            </w:r>
            <w:r>
              <w:rPr>
                <w:rFonts w:ascii="宋体" w:hAnsi="宋体" w:cs="宋体" w:hint="eastAsia"/>
                <w:color w:val="000000"/>
                <w:kern w:val="0"/>
                <w:sz w:val="18"/>
                <w:szCs w:val="18"/>
              </w:rPr>
              <w:br/>
              <w:t>★4.支持创建多个会议模板，会议管理人员可以编辑模板，进行</w:t>
            </w:r>
            <w:proofErr w:type="gramStart"/>
            <w:r>
              <w:rPr>
                <w:rFonts w:ascii="宋体" w:hAnsi="宋体" w:cs="宋体" w:hint="eastAsia"/>
                <w:color w:val="000000"/>
                <w:kern w:val="0"/>
                <w:sz w:val="18"/>
                <w:szCs w:val="18"/>
              </w:rPr>
              <w:t>快速会议</w:t>
            </w:r>
            <w:proofErr w:type="gramEnd"/>
            <w:r>
              <w:rPr>
                <w:rFonts w:ascii="宋体" w:hAnsi="宋体" w:cs="宋体" w:hint="eastAsia"/>
                <w:color w:val="000000"/>
                <w:kern w:val="0"/>
                <w:sz w:val="18"/>
                <w:szCs w:val="18"/>
              </w:rPr>
              <w:t>的创建。</w:t>
            </w:r>
            <w:r>
              <w:rPr>
                <w:rFonts w:ascii="宋体" w:hAnsi="宋体" w:cs="宋体" w:hint="eastAsia"/>
                <w:color w:val="000000"/>
                <w:kern w:val="0"/>
                <w:sz w:val="18"/>
                <w:szCs w:val="18"/>
              </w:rPr>
              <w:br/>
              <w:t>5.会中可以对终端进行欢迎页面、会议信息、显示人名、会议标语等画面的切换，同时支持统一升降机控制、统一开关机。</w:t>
            </w:r>
            <w:r>
              <w:rPr>
                <w:rFonts w:ascii="宋体" w:hAnsi="宋体" w:cs="宋体" w:hint="eastAsia"/>
                <w:color w:val="000000"/>
                <w:kern w:val="0"/>
                <w:sz w:val="18"/>
                <w:szCs w:val="18"/>
              </w:rPr>
              <w:br/>
              <w:t>★6.支持多会议标语，在会议中可以任意切换会议标语，方便不同议程议题召开。</w:t>
            </w:r>
            <w:r>
              <w:rPr>
                <w:rFonts w:ascii="宋体" w:hAnsi="宋体" w:cs="宋体" w:hint="eastAsia"/>
                <w:color w:val="000000"/>
                <w:kern w:val="0"/>
                <w:sz w:val="18"/>
                <w:szCs w:val="18"/>
              </w:rPr>
              <w:br/>
              <w:t>★7.支持多个投票项，支持实时查看投票结果、查看历史投票记录。</w:t>
            </w:r>
            <w:r>
              <w:rPr>
                <w:rFonts w:ascii="宋体" w:hAnsi="宋体" w:cs="宋体" w:hint="eastAsia"/>
                <w:color w:val="000000"/>
                <w:kern w:val="0"/>
                <w:sz w:val="18"/>
                <w:szCs w:val="18"/>
              </w:rPr>
              <w:br/>
              <w:t>★8.支持添加各类视频文件，用户在客户端可自由点播查看，可以在管理后台预览。</w:t>
            </w:r>
            <w:r>
              <w:rPr>
                <w:rFonts w:ascii="宋体" w:hAnsi="宋体" w:cs="宋体" w:hint="eastAsia"/>
                <w:color w:val="000000"/>
                <w:kern w:val="0"/>
                <w:sz w:val="18"/>
                <w:szCs w:val="18"/>
              </w:rPr>
              <w:br/>
              <w:t>★9.支持添加rtmp/rtsp格式直播流,用户可在终端点播查看。</w:t>
            </w:r>
            <w:r>
              <w:rPr>
                <w:rFonts w:ascii="宋体" w:hAnsi="宋体" w:cs="宋体" w:hint="eastAsia"/>
                <w:color w:val="000000"/>
                <w:kern w:val="0"/>
                <w:sz w:val="18"/>
                <w:szCs w:val="18"/>
              </w:rPr>
              <w:br/>
              <w:t>10.支持会前模拟会议室对参会人员进行排位，并导出排位图，</w:t>
            </w:r>
            <w:r>
              <w:rPr>
                <w:rFonts w:ascii="宋体" w:hAnsi="宋体" w:cs="宋体" w:hint="eastAsia"/>
                <w:color w:val="000000"/>
                <w:kern w:val="0"/>
                <w:sz w:val="18"/>
                <w:szCs w:val="18"/>
              </w:rPr>
              <w:br/>
              <w:t>11.支持设置文件的查看权限，</w:t>
            </w:r>
            <w:proofErr w:type="gramStart"/>
            <w:r>
              <w:rPr>
                <w:rFonts w:ascii="宋体" w:hAnsi="宋体" w:cs="宋体" w:hint="eastAsia"/>
                <w:color w:val="000000"/>
                <w:kern w:val="0"/>
                <w:sz w:val="18"/>
                <w:szCs w:val="18"/>
              </w:rPr>
              <w:t>若参</w:t>
            </w:r>
            <w:proofErr w:type="gramEnd"/>
            <w:r>
              <w:rPr>
                <w:rFonts w:ascii="宋体" w:hAnsi="宋体" w:cs="宋体" w:hint="eastAsia"/>
                <w:color w:val="000000"/>
                <w:kern w:val="0"/>
                <w:sz w:val="18"/>
                <w:szCs w:val="18"/>
              </w:rPr>
              <w:t>会人</w:t>
            </w:r>
            <w:r>
              <w:rPr>
                <w:rFonts w:ascii="宋体" w:hAnsi="宋体" w:cs="宋体" w:hint="eastAsia"/>
                <w:color w:val="000000"/>
                <w:kern w:val="0"/>
                <w:sz w:val="18"/>
                <w:szCs w:val="18"/>
              </w:rPr>
              <w:lastRenderedPageBreak/>
              <w:t>员无权限查看，终端会自动</w:t>
            </w:r>
            <w:proofErr w:type="gramStart"/>
            <w:r>
              <w:rPr>
                <w:rFonts w:ascii="宋体" w:hAnsi="宋体" w:cs="宋体" w:hint="eastAsia"/>
                <w:color w:val="000000"/>
                <w:kern w:val="0"/>
                <w:sz w:val="18"/>
                <w:szCs w:val="18"/>
              </w:rPr>
              <w:t>屏蔽此</w:t>
            </w:r>
            <w:proofErr w:type="gramEnd"/>
            <w:r>
              <w:rPr>
                <w:rFonts w:ascii="宋体" w:hAnsi="宋体" w:cs="宋体" w:hint="eastAsia"/>
                <w:color w:val="000000"/>
                <w:kern w:val="0"/>
                <w:sz w:val="18"/>
                <w:szCs w:val="18"/>
              </w:rPr>
              <w:t>文件的显示。</w:t>
            </w:r>
            <w:r>
              <w:rPr>
                <w:rFonts w:ascii="宋体" w:hAnsi="宋体" w:cs="宋体" w:hint="eastAsia"/>
                <w:color w:val="000000"/>
                <w:kern w:val="0"/>
                <w:sz w:val="18"/>
                <w:szCs w:val="18"/>
              </w:rPr>
              <w:br/>
              <w:t>12.支持添加、修改会议议题，并对议题进行开启、结束等管理操作功能。</w:t>
            </w:r>
            <w:r>
              <w:rPr>
                <w:rFonts w:ascii="宋体" w:hAnsi="宋体" w:cs="宋体" w:hint="eastAsia"/>
                <w:color w:val="000000"/>
                <w:kern w:val="0"/>
                <w:sz w:val="18"/>
                <w:szCs w:val="18"/>
              </w:rPr>
              <w:br/>
              <w:t>★13.会中及时接收会议服务信息并进行处理；支持会议后勤服务APP，通过手机或平板可以接收到会议室的即时需求。</w:t>
            </w:r>
            <w:r>
              <w:rPr>
                <w:rFonts w:ascii="宋体" w:hAnsi="宋体" w:cs="宋体" w:hint="eastAsia"/>
                <w:color w:val="000000"/>
                <w:kern w:val="0"/>
                <w:sz w:val="18"/>
                <w:szCs w:val="18"/>
              </w:rPr>
              <w:br/>
              <w:t>14.可以进行系统通知或与单个或多个参会人员进行会议交流。</w:t>
            </w:r>
            <w:r>
              <w:rPr>
                <w:rFonts w:ascii="宋体" w:hAnsi="宋体" w:cs="宋体" w:hint="eastAsia"/>
                <w:color w:val="000000"/>
                <w:kern w:val="0"/>
                <w:sz w:val="18"/>
                <w:szCs w:val="18"/>
              </w:rPr>
              <w:br/>
              <w:t>15.无纸化多媒体会议管理平台服务器性能要求至少I5-4460的CPU，内存至少4G，硬盘容量至少1TB，配备千兆网络接口</w:t>
            </w:r>
            <w:r>
              <w:rPr>
                <w:rFonts w:ascii="宋体" w:hAnsi="宋体" w:cs="宋体" w:hint="eastAsia"/>
                <w:color w:val="000000"/>
                <w:kern w:val="0"/>
                <w:sz w:val="18"/>
                <w:szCs w:val="18"/>
              </w:rPr>
              <w:br/>
              <w:t>★16.支持系统服务器对终端进行远程固件升级，无需到</w:t>
            </w:r>
            <w:proofErr w:type="gramStart"/>
            <w:r>
              <w:rPr>
                <w:rFonts w:ascii="宋体" w:hAnsi="宋体" w:cs="宋体" w:hint="eastAsia"/>
                <w:color w:val="000000"/>
                <w:kern w:val="0"/>
                <w:sz w:val="18"/>
                <w:szCs w:val="18"/>
              </w:rPr>
              <w:t>终端本地</w:t>
            </w:r>
            <w:proofErr w:type="gramEnd"/>
            <w:r>
              <w:rPr>
                <w:rFonts w:ascii="宋体" w:hAnsi="宋体" w:cs="宋体" w:hint="eastAsia"/>
                <w:color w:val="000000"/>
                <w:kern w:val="0"/>
                <w:sz w:val="18"/>
                <w:szCs w:val="18"/>
              </w:rPr>
              <w:t>升级。</w:t>
            </w:r>
            <w:r>
              <w:rPr>
                <w:rFonts w:ascii="宋体" w:hAnsi="宋体" w:cs="宋体" w:hint="eastAsia"/>
                <w:color w:val="000000"/>
                <w:kern w:val="0"/>
                <w:sz w:val="18"/>
                <w:szCs w:val="18"/>
              </w:rPr>
              <w:br/>
              <w:t>17.可以在后台查看历史会议数据。</w:t>
            </w:r>
            <w:r>
              <w:rPr>
                <w:rFonts w:ascii="宋体" w:hAnsi="宋体" w:cs="宋体" w:hint="eastAsia"/>
                <w:color w:val="000000"/>
                <w:kern w:val="0"/>
                <w:sz w:val="18"/>
                <w:szCs w:val="18"/>
              </w:rPr>
              <w:br/>
              <w:t>18.支持对终端设备进行统一配置管理，配置其名称、ID、网络地址、备注等详细信息</w:t>
            </w:r>
            <w:r>
              <w:rPr>
                <w:rFonts w:ascii="宋体" w:hAnsi="宋体" w:cs="宋体" w:hint="eastAsia"/>
                <w:color w:val="000000"/>
                <w:kern w:val="0"/>
                <w:sz w:val="18"/>
                <w:szCs w:val="18"/>
              </w:rPr>
              <w:br/>
              <w:t>19.可接收保存终端U盘上传的文件，并根据会议需要分发给对应的参会人员。</w:t>
            </w:r>
            <w:r>
              <w:rPr>
                <w:rFonts w:ascii="宋体" w:hAnsi="宋体" w:cs="宋体" w:hint="eastAsia"/>
                <w:color w:val="000000"/>
                <w:kern w:val="0"/>
                <w:sz w:val="18"/>
                <w:szCs w:val="18"/>
              </w:rPr>
              <w:br/>
              <w:t>20.支持查看并管理终端的签到情况。</w:t>
            </w:r>
            <w:r>
              <w:rPr>
                <w:rFonts w:ascii="宋体" w:hAnsi="宋体" w:cs="宋体" w:hint="eastAsia"/>
                <w:color w:val="000000"/>
                <w:kern w:val="0"/>
                <w:sz w:val="18"/>
                <w:szCs w:val="18"/>
              </w:rPr>
              <w:br/>
              <w:t>21.支持对服务器进行统一配置管理， 包括普通服务器，流媒体服务器，文件服务器； 配置其名称、ID、网络地址、备注等详细信息。</w:t>
            </w:r>
            <w:r>
              <w:rPr>
                <w:rFonts w:ascii="宋体" w:hAnsi="宋体" w:cs="宋体" w:hint="eastAsia"/>
                <w:color w:val="000000"/>
                <w:kern w:val="0"/>
                <w:sz w:val="18"/>
                <w:szCs w:val="18"/>
              </w:rPr>
              <w:br/>
              <w:t>22.系统可靠稳定，可为无纸化多媒体会议系统提供管理、控制、数据交互、服务等功能，支持远程登录web管理。</w:t>
            </w:r>
            <w:r>
              <w:rPr>
                <w:rFonts w:ascii="宋体" w:hAnsi="宋体" w:cs="宋体" w:hint="eastAsia"/>
                <w:color w:val="000000"/>
                <w:kern w:val="0"/>
                <w:sz w:val="18"/>
                <w:szCs w:val="18"/>
              </w:rPr>
              <w:br/>
              <w:t>★须提供产品彩页加盖鲜章，彩页参数描述符合上述要求</w:t>
            </w:r>
            <w:r>
              <w:rPr>
                <w:rFonts w:ascii="宋体" w:hAnsi="宋体" w:cs="宋体" w:hint="eastAsia"/>
                <w:color w:val="000000"/>
                <w:kern w:val="0"/>
                <w:sz w:val="18"/>
                <w:szCs w:val="18"/>
              </w:rPr>
              <w:br/>
              <w:t>★生产厂家需获得中国质量监督管理中心及中国企业评估中心颁布的中国名优产品认证证书（含无纸化会议系统字样），提供复印件并加盖</w:t>
            </w:r>
            <w:proofErr w:type="gramStart"/>
            <w:r>
              <w:rPr>
                <w:rFonts w:ascii="宋体" w:hAnsi="宋体" w:cs="宋体" w:hint="eastAsia"/>
                <w:color w:val="000000"/>
                <w:kern w:val="0"/>
                <w:sz w:val="18"/>
                <w:szCs w:val="18"/>
              </w:rPr>
              <w:t>原厂鲜章</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 xml:space="preserve">★提供MRA/CNAS/MA检测报告复印件加盖原厂鲜章，检测报告须有会议议程查看、会议材料查看、会议文件手写批注、会议WORD文件批注、同屏/取消同屏、手写输入、投影申请/察看批注、呼叫服务、投票表决、问卷调查的检测内容  </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15</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w:t>
            </w:r>
            <w:proofErr w:type="gramStart"/>
            <w:r>
              <w:rPr>
                <w:rFonts w:ascii="宋体" w:hAnsi="宋体" w:cs="宋体" w:hint="eastAsia"/>
                <w:color w:val="000000"/>
                <w:kern w:val="0"/>
                <w:sz w:val="20"/>
                <w:szCs w:val="20"/>
              </w:rPr>
              <w:t>无纸化流媒体</w:t>
            </w:r>
            <w:proofErr w:type="gramEnd"/>
            <w:r>
              <w:rPr>
                <w:rFonts w:ascii="宋体" w:hAnsi="宋体" w:cs="宋体" w:hint="eastAsia"/>
                <w:color w:val="000000"/>
                <w:kern w:val="0"/>
                <w:sz w:val="20"/>
                <w:szCs w:val="20"/>
              </w:rPr>
              <w:t>服务器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1.无纸化智能流媒体服务器性能要求至少I5-4460的CPU，内存至少4G，配备千兆网络接口</w:t>
            </w:r>
            <w:r>
              <w:rPr>
                <w:rFonts w:ascii="宋体" w:hAnsi="宋体" w:cs="宋体" w:hint="eastAsia"/>
                <w:color w:val="000000"/>
                <w:kern w:val="0"/>
                <w:sz w:val="18"/>
                <w:szCs w:val="18"/>
              </w:rPr>
              <w:br/>
              <w:t>2.运行Windows 7操作系统，支持远程web</w:t>
            </w:r>
            <w:r>
              <w:rPr>
                <w:rFonts w:ascii="宋体" w:hAnsi="宋体" w:cs="宋体" w:hint="eastAsia"/>
                <w:color w:val="000000"/>
                <w:kern w:val="0"/>
                <w:sz w:val="18"/>
                <w:szCs w:val="18"/>
              </w:rPr>
              <w:lastRenderedPageBreak/>
              <w:t>管理。</w:t>
            </w:r>
            <w:r>
              <w:rPr>
                <w:rFonts w:ascii="宋体" w:hAnsi="宋体" w:cs="宋体" w:hint="eastAsia"/>
                <w:color w:val="000000"/>
                <w:kern w:val="0"/>
                <w:sz w:val="18"/>
                <w:szCs w:val="18"/>
              </w:rPr>
              <w:br/>
              <w:t>3.内嵌高清、标清视频信号处理模块，同步、异步处理视频信号输入、输出。</w:t>
            </w:r>
            <w:r>
              <w:rPr>
                <w:rFonts w:ascii="宋体" w:hAnsi="宋体" w:cs="宋体" w:hint="eastAsia"/>
                <w:color w:val="000000"/>
                <w:kern w:val="0"/>
                <w:sz w:val="18"/>
                <w:szCs w:val="18"/>
              </w:rPr>
              <w:br/>
              <w:t>★4.配置HDMI和VGA视频输入接口；配置HDMI、VGA视频输出接口。</w:t>
            </w:r>
            <w:r>
              <w:rPr>
                <w:rFonts w:ascii="宋体" w:hAnsi="宋体" w:cs="宋体" w:hint="eastAsia"/>
                <w:color w:val="000000"/>
                <w:kern w:val="0"/>
                <w:sz w:val="18"/>
                <w:szCs w:val="18"/>
              </w:rPr>
              <w:br/>
              <w:t>5.配置1路3.5mm音频输入接口和1路3.5mm音频输出接口，实现音视频同步输入输出。</w:t>
            </w:r>
            <w:r>
              <w:rPr>
                <w:rFonts w:ascii="宋体" w:hAnsi="宋体" w:cs="宋体" w:hint="eastAsia"/>
                <w:color w:val="000000"/>
                <w:kern w:val="0"/>
                <w:sz w:val="18"/>
                <w:szCs w:val="18"/>
              </w:rPr>
              <w:br/>
              <w:t>6.支持信号格式自动转换功能，网络数据信号转换成数字信号，数字信号自动转换成网络信号传输。</w:t>
            </w:r>
            <w:r>
              <w:rPr>
                <w:rFonts w:ascii="宋体" w:hAnsi="宋体" w:cs="宋体" w:hint="eastAsia"/>
                <w:color w:val="000000"/>
                <w:kern w:val="0"/>
                <w:sz w:val="18"/>
                <w:szCs w:val="18"/>
              </w:rPr>
              <w:br/>
              <w:t>7.支持与会场同步信号跟踪功能，当会场有同步信号时保持实时跟踪并同步输出到输出接口，当会场无同步信号时，输出接口无任何画面输出</w:t>
            </w:r>
            <w:r>
              <w:rPr>
                <w:rFonts w:ascii="宋体" w:hAnsi="宋体" w:cs="宋体" w:hint="eastAsia"/>
                <w:color w:val="000000"/>
                <w:kern w:val="0"/>
                <w:sz w:val="18"/>
                <w:szCs w:val="18"/>
              </w:rPr>
              <w:br/>
              <w:t>8.支持将会场终端信号、会议标语投屏广播显示。</w:t>
            </w:r>
            <w:r>
              <w:rPr>
                <w:rFonts w:ascii="宋体" w:hAnsi="宋体" w:cs="宋体" w:hint="eastAsia"/>
                <w:color w:val="000000"/>
                <w:kern w:val="0"/>
                <w:sz w:val="18"/>
                <w:szCs w:val="18"/>
              </w:rPr>
              <w:br/>
              <w:t>9.支持将投票结果和签到结果投屏广播显示。</w:t>
            </w:r>
            <w:r>
              <w:rPr>
                <w:rFonts w:ascii="宋体" w:hAnsi="宋体" w:cs="宋体" w:hint="eastAsia"/>
                <w:color w:val="000000"/>
                <w:kern w:val="0"/>
                <w:sz w:val="18"/>
                <w:szCs w:val="18"/>
              </w:rPr>
              <w:br/>
              <w:t>★所投设备厂家获得由美国</w:t>
            </w:r>
            <w:proofErr w:type="gramStart"/>
            <w:r>
              <w:rPr>
                <w:rFonts w:ascii="宋体" w:hAnsi="宋体" w:cs="宋体" w:hint="eastAsia"/>
                <w:color w:val="000000"/>
                <w:kern w:val="0"/>
                <w:sz w:val="18"/>
                <w:szCs w:val="18"/>
              </w:rPr>
              <w:t>国</w:t>
            </w:r>
            <w:proofErr w:type="gramEnd"/>
            <w:r>
              <w:rPr>
                <w:rFonts w:ascii="宋体" w:hAnsi="宋体" w:cs="宋体" w:hint="eastAsia"/>
                <w:color w:val="000000"/>
                <w:kern w:val="0"/>
                <w:sz w:val="18"/>
                <w:szCs w:val="18"/>
              </w:rPr>
              <w:t>卡内基梅隆大学软件工程研究所(SEI)评估签发的“软件能力成熟度集成模型CMMI"证书，提供复印件加盖厂家公章并提供网站截图</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16</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智能无纸化会议终端</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1.可对多种文件格式进行阅览，包括常见格式；支持权限功能，参会人只可看到有权限的文件。</w:t>
            </w:r>
            <w:r>
              <w:rPr>
                <w:rFonts w:ascii="宋体" w:hAnsi="宋体" w:cs="宋体" w:hint="eastAsia"/>
                <w:color w:val="000000"/>
                <w:kern w:val="0"/>
                <w:sz w:val="18"/>
                <w:szCs w:val="18"/>
              </w:rPr>
              <w:br/>
              <w:t>2.通过U盘，进行阅览文件或上传共享其他参会人员，文件同时可保存在服务器和本地。</w:t>
            </w:r>
            <w:r>
              <w:rPr>
                <w:rFonts w:ascii="宋体" w:hAnsi="宋体" w:cs="宋体" w:hint="eastAsia"/>
                <w:color w:val="000000"/>
                <w:kern w:val="0"/>
                <w:sz w:val="18"/>
                <w:szCs w:val="18"/>
              </w:rPr>
              <w:br/>
              <w:t>3.支持单人白板或多人同时共享同一白板。</w:t>
            </w:r>
            <w:r>
              <w:rPr>
                <w:rFonts w:ascii="宋体" w:hAnsi="宋体" w:cs="宋体" w:hint="eastAsia"/>
                <w:color w:val="000000"/>
                <w:kern w:val="0"/>
                <w:sz w:val="18"/>
                <w:szCs w:val="18"/>
              </w:rPr>
              <w:br/>
              <w:t>4.支持与一人或多人进行实时会议交流。</w:t>
            </w:r>
            <w:r>
              <w:rPr>
                <w:rFonts w:ascii="宋体" w:hAnsi="宋体" w:cs="宋体" w:hint="eastAsia"/>
                <w:color w:val="000000"/>
                <w:kern w:val="0"/>
                <w:sz w:val="18"/>
                <w:szCs w:val="18"/>
              </w:rPr>
              <w:br/>
              <w:t>5.可对任意页面进行手写批注，并将批注保存上传至服务器，方便会后进行归档。</w:t>
            </w:r>
            <w:r>
              <w:rPr>
                <w:rFonts w:ascii="宋体" w:hAnsi="宋体" w:cs="宋体" w:hint="eastAsia"/>
                <w:color w:val="000000"/>
                <w:kern w:val="0"/>
                <w:sz w:val="18"/>
                <w:szCs w:val="18"/>
              </w:rPr>
              <w:br/>
              <w:t>★6.支持屏幕自由共享，任何参会人员可以在会议中进行屏幕广播将本地画面共享至其他参会人员，支持跨平台广播（Windows/Ios/android）</w:t>
            </w:r>
            <w:r>
              <w:rPr>
                <w:rFonts w:ascii="宋体" w:hAnsi="宋体" w:cs="宋体" w:hint="eastAsia"/>
                <w:color w:val="000000"/>
                <w:kern w:val="0"/>
                <w:sz w:val="18"/>
                <w:szCs w:val="18"/>
              </w:rPr>
              <w:br/>
              <w:t>7.参会人员可以异步浏览退出广播画面，自由使用终端其他功能。</w:t>
            </w:r>
            <w:r>
              <w:rPr>
                <w:rFonts w:ascii="宋体" w:hAnsi="宋体" w:cs="宋体" w:hint="eastAsia"/>
                <w:color w:val="000000"/>
                <w:kern w:val="0"/>
                <w:sz w:val="18"/>
                <w:szCs w:val="18"/>
              </w:rPr>
              <w:br/>
              <w:t>8.可切换无纸化终端为普通电脑使用。</w:t>
            </w:r>
            <w:r>
              <w:rPr>
                <w:rFonts w:ascii="宋体" w:hAnsi="宋体" w:cs="宋体" w:hint="eastAsia"/>
                <w:color w:val="000000"/>
                <w:kern w:val="0"/>
                <w:sz w:val="18"/>
                <w:szCs w:val="18"/>
              </w:rPr>
              <w:br/>
              <w:t>9.会中可以呼叫会议服务，选项包括茶水、笔、纸等，也可自定义输入服务需求。</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★10.提供专业会议服务APP，后勤人员可随时随地接收并处理。</w:t>
            </w:r>
            <w:r>
              <w:rPr>
                <w:rFonts w:ascii="宋体" w:hAnsi="宋体" w:cs="宋体" w:hint="eastAsia"/>
                <w:color w:val="000000"/>
                <w:kern w:val="0"/>
                <w:sz w:val="18"/>
                <w:szCs w:val="18"/>
              </w:rPr>
              <w:br/>
              <w:t>★11.内置浏览器，支持浏览以太网网络。</w:t>
            </w:r>
            <w:r>
              <w:rPr>
                <w:rFonts w:ascii="宋体" w:hAnsi="宋体" w:cs="宋体" w:hint="eastAsia"/>
                <w:color w:val="000000"/>
                <w:kern w:val="0"/>
                <w:sz w:val="18"/>
                <w:szCs w:val="18"/>
              </w:rPr>
              <w:br/>
              <w:t>★12. 支持对服务器中的视频进行任意点播，支持实时观看视频流直播，可全屏显示视频。</w:t>
            </w:r>
            <w:r>
              <w:rPr>
                <w:rFonts w:ascii="宋体" w:hAnsi="宋体" w:cs="宋体" w:hint="eastAsia"/>
                <w:color w:val="000000"/>
                <w:kern w:val="0"/>
                <w:sz w:val="18"/>
                <w:szCs w:val="18"/>
              </w:rPr>
              <w:br/>
              <w:t>★13.会议过程中可以随时进行会议笔记记录，并保存上传至服务器，支持下载到本地。</w:t>
            </w:r>
            <w:r>
              <w:rPr>
                <w:rFonts w:ascii="宋体" w:hAnsi="宋体" w:cs="宋体" w:hint="eastAsia"/>
                <w:color w:val="000000"/>
                <w:kern w:val="0"/>
                <w:sz w:val="18"/>
                <w:szCs w:val="18"/>
              </w:rPr>
              <w:br/>
              <w:t>14.支持账户密码登录功能，能自动登录默认会议，能选择参加想要的会议。</w:t>
            </w:r>
            <w:r>
              <w:rPr>
                <w:rFonts w:ascii="宋体" w:hAnsi="宋体" w:cs="宋体" w:hint="eastAsia"/>
                <w:color w:val="000000"/>
                <w:kern w:val="0"/>
                <w:sz w:val="18"/>
                <w:szCs w:val="18"/>
              </w:rPr>
              <w:br/>
              <w:t>15.支持多种分辨率适配，适应各种终端界面。</w:t>
            </w:r>
            <w:r>
              <w:rPr>
                <w:rFonts w:ascii="宋体" w:hAnsi="宋体" w:cs="宋体" w:hint="eastAsia"/>
                <w:color w:val="000000"/>
                <w:kern w:val="0"/>
                <w:sz w:val="18"/>
                <w:szCs w:val="18"/>
              </w:rPr>
              <w:br/>
              <w:t>16.终端具有强大的保密性能，退出软件会自动清除会议文件。</w:t>
            </w:r>
            <w:r>
              <w:rPr>
                <w:rFonts w:ascii="宋体" w:hAnsi="宋体" w:cs="宋体" w:hint="eastAsia"/>
                <w:color w:val="000000"/>
                <w:kern w:val="0"/>
                <w:sz w:val="18"/>
                <w:szCs w:val="18"/>
              </w:rPr>
              <w:br/>
              <w:t>★17.主席或秘书权限可以控制不同标语切换到大屏和客户端。</w:t>
            </w:r>
            <w:r>
              <w:rPr>
                <w:rFonts w:ascii="宋体" w:hAnsi="宋体" w:cs="宋体" w:hint="eastAsia"/>
                <w:color w:val="000000"/>
                <w:kern w:val="0"/>
                <w:sz w:val="18"/>
                <w:szCs w:val="18"/>
              </w:rPr>
              <w:br/>
              <w:t>18. 支持对会议签到进行开始或统一签到控制，并查看当前状态情况，可对签到情况进行投屏。</w:t>
            </w:r>
            <w:r>
              <w:rPr>
                <w:rFonts w:ascii="宋体" w:hAnsi="宋体" w:cs="宋体" w:hint="eastAsia"/>
                <w:color w:val="000000"/>
                <w:kern w:val="0"/>
                <w:sz w:val="18"/>
                <w:szCs w:val="18"/>
              </w:rPr>
              <w:br/>
              <w:t>19. 支持对不同会议议题进行自由切换启用。</w:t>
            </w:r>
            <w:r>
              <w:rPr>
                <w:rFonts w:ascii="宋体" w:hAnsi="宋体" w:cs="宋体" w:hint="eastAsia"/>
                <w:color w:val="000000"/>
                <w:kern w:val="0"/>
                <w:sz w:val="18"/>
                <w:szCs w:val="18"/>
              </w:rPr>
              <w:br/>
              <w:t>20. 支持对会议投票进行启用、结束、查看 统计结果功能。</w:t>
            </w:r>
            <w:r>
              <w:rPr>
                <w:rFonts w:ascii="宋体" w:hAnsi="宋体" w:cs="宋体" w:hint="eastAsia"/>
                <w:color w:val="000000"/>
                <w:kern w:val="0"/>
                <w:sz w:val="18"/>
                <w:szCs w:val="18"/>
              </w:rPr>
              <w:br/>
              <w:t>21. 支持将任</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参会人本地画面屏幕广播至全部参会人，也可以结束任</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参会人的共享画面。</w:t>
            </w:r>
            <w:r>
              <w:rPr>
                <w:rFonts w:ascii="宋体" w:hAnsi="宋体" w:cs="宋体" w:hint="eastAsia"/>
                <w:color w:val="000000"/>
                <w:kern w:val="0"/>
                <w:sz w:val="18"/>
                <w:szCs w:val="18"/>
              </w:rPr>
              <w:br/>
              <w:t>22. 主席或秘书权限可控制展示欢迎页面、会议信息、显示人名、会议标语等画面，同时支持统一升降机控制、统一开关机。</w:t>
            </w:r>
            <w:r>
              <w:rPr>
                <w:rFonts w:ascii="宋体" w:hAnsi="宋体" w:cs="宋体" w:hint="eastAsia"/>
                <w:color w:val="000000"/>
                <w:kern w:val="0"/>
                <w:sz w:val="18"/>
                <w:szCs w:val="18"/>
              </w:rPr>
              <w:br/>
              <w:t>23.CPU处理能力至少双核2.9GHz主频；内存至少4GB DDR3，配备至少64G SSD硬盘；运行windows 7或windows 10操作系统</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17</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无纸化电容屏话筒升降器一体机</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1．触控超薄高清显示屏与升降器一体化设计。</w:t>
            </w:r>
            <w:r>
              <w:rPr>
                <w:rFonts w:ascii="宋体" w:hAnsi="宋体" w:cs="宋体" w:hint="eastAsia"/>
                <w:color w:val="000000"/>
                <w:kern w:val="0"/>
                <w:sz w:val="18"/>
                <w:szCs w:val="18"/>
              </w:rPr>
              <w:br/>
              <w:t>2．设备采用全铝结构，优质铝材加上CNC精雕加工。</w:t>
            </w:r>
            <w:r>
              <w:rPr>
                <w:rFonts w:ascii="宋体" w:hAnsi="宋体" w:cs="宋体" w:hint="eastAsia"/>
                <w:color w:val="000000"/>
                <w:kern w:val="0"/>
                <w:sz w:val="18"/>
                <w:szCs w:val="18"/>
              </w:rPr>
              <w:br/>
              <w:t>3．设备的表面处理为阳极氧化处理。</w:t>
            </w:r>
            <w:r>
              <w:rPr>
                <w:rFonts w:ascii="宋体" w:hAnsi="宋体" w:cs="宋体" w:hint="eastAsia"/>
                <w:color w:val="000000"/>
                <w:kern w:val="0"/>
                <w:sz w:val="18"/>
                <w:szCs w:val="18"/>
              </w:rPr>
              <w:br/>
              <w:t>4．设备面板厚度仅为3mm，宽度仅70mm，占用空间小。</w:t>
            </w:r>
            <w:r>
              <w:rPr>
                <w:rFonts w:ascii="宋体" w:hAnsi="宋体" w:cs="宋体" w:hint="eastAsia"/>
                <w:color w:val="000000"/>
                <w:kern w:val="0"/>
                <w:sz w:val="18"/>
                <w:szCs w:val="18"/>
              </w:rPr>
              <w:br/>
              <w:t>5．采用进口钢丝与高精密度的导轨和直线轴承配合，交流减速电机做驱动动力，</w:t>
            </w:r>
            <w:r>
              <w:rPr>
                <w:rFonts w:ascii="宋体" w:hAnsi="宋体" w:cs="宋体" w:hint="eastAsia"/>
                <w:color w:val="000000"/>
                <w:kern w:val="0"/>
                <w:sz w:val="18"/>
                <w:szCs w:val="18"/>
              </w:rPr>
              <w:lastRenderedPageBreak/>
              <w:t>噪音降到最低；</w:t>
            </w:r>
            <w:r>
              <w:rPr>
                <w:rFonts w:ascii="宋体" w:hAnsi="宋体" w:cs="宋体" w:hint="eastAsia"/>
                <w:color w:val="000000"/>
                <w:kern w:val="0"/>
                <w:sz w:val="18"/>
                <w:szCs w:val="18"/>
              </w:rPr>
              <w:br/>
              <w:t>★6．15.6英寸超薄液晶触屏显示器，分辨率达1920*1080P。</w:t>
            </w:r>
            <w:r>
              <w:rPr>
                <w:rFonts w:ascii="宋体" w:hAnsi="宋体" w:cs="宋体" w:hint="eastAsia"/>
                <w:color w:val="000000"/>
                <w:kern w:val="0"/>
                <w:sz w:val="18"/>
                <w:szCs w:val="18"/>
              </w:rPr>
              <w:br/>
              <w:t>7．支持HDMI和VGA两路信号输入。</w:t>
            </w:r>
            <w:r>
              <w:rPr>
                <w:rFonts w:ascii="宋体" w:hAnsi="宋体" w:cs="宋体" w:hint="eastAsia"/>
                <w:color w:val="000000"/>
                <w:kern w:val="0"/>
                <w:sz w:val="18"/>
                <w:szCs w:val="18"/>
              </w:rPr>
              <w:br/>
              <w:t>8．设备可通过中</w:t>
            </w:r>
            <w:proofErr w:type="gramStart"/>
            <w:r>
              <w:rPr>
                <w:rFonts w:ascii="宋体" w:hAnsi="宋体" w:cs="宋体" w:hint="eastAsia"/>
                <w:color w:val="000000"/>
                <w:kern w:val="0"/>
                <w:sz w:val="18"/>
                <w:szCs w:val="18"/>
              </w:rPr>
              <w:t>控软件</w:t>
            </w:r>
            <w:proofErr w:type="gramEnd"/>
            <w:r>
              <w:rPr>
                <w:rFonts w:ascii="宋体" w:hAnsi="宋体" w:cs="宋体" w:hint="eastAsia"/>
                <w:color w:val="000000"/>
                <w:kern w:val="0"/>
                <w:sz w:val="18"/>
                <w:szCs w:val="18"/>
              </w:rPr>
              <w:t>进行集中控制，可通过主机进行控制，一键可让室内所有的设备都上升或下降。</w:t>
            </w:r>
            <w:r>
              <w:rPr>
                <w:rFonts w:ascii="宋体" w:hAnsi="宋体" w:cs="宋体" w:hint="eastAsia"/>
                <w:color w:val="000000"/>
                <w:kern w:val="0"/>
                <w:sz w:val="18"/>
                <w:szCs w:val="18"/>
              </w:rPr>
              <w:br/>
              <w:t>★9.显示屏仰角角度可调0-30°。</w:t>
            </w:r>
            <w:r>
              <w:rPr>
                <w:rFonts w:ascii="宋体" w:hAnsi="宋体" w:cs="宋体" w:hint="eastAsia"/>
                <w:color w:val="000000"/>
                <w:kern w:val="0"/>
                <w:sz w:val="18"/>
                <w:szCs w:val="18"/>
              </w:rPr>
              <w:br/>
              <w:t>★10.内置环通输出电源插座，可给终端供电减少终端电源插座布线，工程现场布线更加整洁美观。</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565"/>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智能无纸化会议</w:t>
            </w:r>
            <w:proofErr w:type="gramStart"/>
            <w:r>
              <w:rPr>
                <w:rFonts w:ascii="宋体" w:hAnsi="宋体" w:cs="宋体" w:hint="eastAsia"/>
                <w:color w:val="000000"/>
                <w:kern w:val="0"/>
                <w:sz w:val="20"/>
                <w:szCs w:val="20"/>
              </w:rPr>
              <w:t>服务安卓</w:t>
            </w:r>
            <w:proofErr w:type="gramEnd"/>
            <w:r>
              <w:rPr>
                <w:rFonts w:ascii="宋体" w:hAnsi="宋体" w:cs="宋体" w:hint="eastAsia"/>
                <w:color w:val="000000"/>
                <w:kern w:val="0"/>
                <w:sz w:val="20"/>
                <w:szCs w:val="20"/>
              </w:rPr>
              <w:t>APP软件</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套</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1．支持通过无纸化系统的秘书</w:t>
            </w:r>
            <w:proofErr w:type="gramStart"/>
            <w:r>
              <w:rPr>
                <w:rFonts w:ascii="宋体" w:hAnsi="宋体" w:cs="宋体" w:hint="eastAsia"/>
                <w:color w:val="000000"/>
                <w:kern w:val="0"/>
                <w:sz w:val="18"/>
                <w:szCs w:val="18"/>
              </w:rPr>
              <w:t>帐号</w:t>
            </w:r>
            <w:proofErr w:type="gramEnd"/>
            <w:r>
              <w:rPr>
                <w:rFonts w:ascii="宋体" w:hAnsi="宋体" w:cs="宋体" w:hint="eastAsia"/>
                <w:color w:val="000000"/>
                <w:kern w:val="0"/>
                <w:sz w:val="18"/>
                <w:szCs w:val="18"/>
              </w:rPr>
              <w:t>和管理员</w:t>
            </w:r>
            <w:proofErr w:type="gramStart"/>
            <w:r>
              <w:rPr>
                <w:rFonts w:ascii="宋体" w:hAnsi="宋体" w:cs="宋体" w:hint="eastAsia"/>
                <w:color w:val="000000"/>
                <w:kern w:val="0"/>
                <w:sz w:val="18"/>
                <w:szCs w:val="18"/>
              </w:rPr>
              <w:t>帐号</w:t>
            </w:r>
            <w:proofErr w:type="gramEnd"/>
            <w:r>
              <w:rPr>
                <w:rFonts w:ascii="宋体" w:hAnsi="宋体" w:cs="宋体" w:hint="eastAsia"/>
                <w:color w:val="000000"/>
                <w:kern w:val="0"/>
                <w:sz w:val="18"/>
                <w:szCs w:val="18"/>
              </w:rPr>
              <w:t>权限登陆管理，管理员可以看到所有的服务请求，秘书只能看到自己创建的服务请求。</w:t>
            </w:r>
            <w:r>
              <w:rPr>
                <w:rFonts w:ascii="宋体" w:hAnsi="宋体" w:cs="宋体" w:hint="eastAsia"/>
                <w:color w:val="000000"/>
                <w:kern w:val="0"/>
                <w:sz w:val="18"/>
                <w:szCs w:val="18"/>
              </w:rPr>
              <w:br/>
              <w:t>★2．软件可以实时查看到无纸化终端发出的会议请求并处理。</w:t>
            </w:r>
            <w:r>
              <w:rPr>
                <w:rFonts w:ascii="宋体" w:hAnsi="宋体" w:cs="宋体" w:hint="eastAsia"/>
                <w:color w:val="000000"/>
                <w:kern w:val="0"/>
                <w:sz w:val="18"/>
                <w:szCs w:val="18"/>
              </w:rPr>
              <w:br/>
              <w:t>★3．支持根据会议室、状态分类查找会议中无纸化终端发出的会议服务请求，</w:t>
            </w:r>
            <w:proofErr w:type="gramStart"/>
            <w:r>
              <w:rPr>
                <w:rFonts w:ascii="宋体" w:hAnsi="宋体" w:cs="宋体" w:hint="eastAsia"/>
                <w:color w:val="000000"/>
                <w:kern w:val="0"/>
                <w:sz w:val="18"/>
                <w:szCs w:val="18"/>
              </w:rPr>
              <w:t>支持刷选日期</w:t>
            </w:r>
            <w:proofErr w:type="gramEnd"/>
            <w:r>
              <w:rPr>
                <w:rFonts w:ascii="宋体" w:hAnsi="宋体" w:cs="宋体" w:hint="eastAsia"/>
                <w:color w:val="000000"/>
                <w:kern w:val="0"/>
                <w:sz w:val="18"/>
                <w:szCs w:val="18"/>
              </w:rPr>
              <w:t>查找会议服务请求。</w:t>
            </w:r>
            <w:r>
              <w:rPr>
                <w:rFonts w:ascii="宋体" w:hAnsi="宋体" w:cs="宋体" w:hint="eastAsia"/>
                <w:color w:val="000000"/>
                <w:kern w:val="0"/>
                <w:sz w:val="18"/>
                <w:szCs w:val="18"/>
              </w:rPr>
              <w:br/>
              <w:t>4．支持搜索已处理和未处理的会议服务请求</w:t>
            </w:r>
            <w:r>
              <w:rPr>
                <w:rFonts w:ascii="宋体" w:hAnsi="宋体" w:cs="宋体" w:hint="eastAsia"/>
                <w:color w:val="000000"/>
                <w:kern w:val="0"/>
                <w:sz w:val="18"/>
                <w:szCs w:val="18"/>
              </w:rPr>
              <w:br/>
              <w:t>5．会议服务App软件可在Android  4.0及以上版本的手机上运行。</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全数字会议投票表决系统主机</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spacing w:after="180"/>
              <w:jc w:val="left"/>
              <w:textAlignment w:val="center"/>
              <w:rPr>
                <w:rFonts w:ascii="宋体" w:hAnsi="宋体" w:cs="宋体"/>
                <w:color w:val="000000"/>
                <w:sz w:val="18"/>
                <w:szCs w:val="18"/>
              </w:rPr>
            </w:pPr>
            <w:r>
              <w:rPr>
                <w:rFonts w:ascii="宋体" w:hAnsi="宋体" w:cs="宋体" w:hint="eastAsia"/>
                <w:color w:val="000000"/>
                <w:kern w:val="0"/>
                <w:sz w:val="18"/>
                <w:szCs w:val="18"/>
              </w:rPr>
              <w:t>★1.数字音频传输技术，同声传译通道</w:t>
            </w:r>
            <w:proofErr w:type="gramStart"/>
            <w:r>
              <w:rPr>
                <w:rFonts w:ascii="宋体" w:hAnsi="宋体" w:cs="宋体" w:hint="eastAsia"/>
                <w:color w:val="000000"/>
                <w:kern w:val="0"/>
                <w:sz w:val="18"/>
                <w:szCs w:val="18"/>
              </w:rPr>
              <w:t>数支持</w:t>
            </w:r>
            <w:proofErr w:type="gramEnd"/>
            <w:r>
              <w:rPr>
                <w:rFonts w:ascii="宋体" w:hAnsi="宋体" w:cs="宋体" w:hint="eastAsia"/>
                <w:color w:val="000000"/>
                <w:kern w:val="0"/>
                <w:sz w:val="18"/>
                <w:szCs w:val="18"/>
              </w:rPr>
              <w:t>15+1，扩展支持同声传译通道数63+1，语音分离技术。</w:t>
            </w:r>
            <w:r>
              <w:rPr>
                <w:rFonts w:ascii="宋体" w:hAnsi="宋体" w:cs="宋体" w:hint="eastAsia"/>
                <w:color w:val="000000"/>
                <w:kern w:val="0"/>
                <w:sz w:val="18"/>
                <w:szCs w:val="18"/>
              </w:rPr>
              <w:br/>
              <w:t>2.系统话筒容量4096台， 线路支持“热插拔”。</w:t>
            </w:r>
            <w:r>
              <w:rPr>
                <w:rFonts w:ascii="宋体" w:hAnsi="宋体" w:cs="宋体" w:hint="eastAsia"/>
                <w:color w:val="000000"/>
                <w:kern w:val="0"/>
                <w:sz w:val="18"/>
                <w:szCs w:val="18"/>
              </w:rPr>
              <w:br/>
              <w:t xml:space="preserve">3.会议单元输出接口（共4路）,输出回路指示灯.当回路正常时LED 灯闪烁，回路断开时LED 灯熄灭。 </w:t>
            </w:r>
            <w:r>
              <w:rPr>
                <w:rFonts w:ascii="宋体" w:hAnsi="宋体" w:cs="宋体" w:hint="eastAsia"/>
                <w:color w:val="000000"/>
                <w:kern w:val="0"/>
                <w:sz w:val="18"/>
                <w:szCs w:val="18"/>
              </w:rPr>
              <w:br/>
              <w:t>4.四种话筒管理模式: FIFO/NORMAL/ VOICE(声控)/APPLY。</w:t>
            </w:r>
            <w:r>
              <w:rPr>
                <w:rFonts w:ascii="宋体" w:hAnsi="宋体" w:cs="宋体" w:hint="eastAsia"/>
                <w:color w:val="000000"/>
                <w:kern w:val="0"/>
                <w:sz w:val="18"/>
                <w:szCs w:val="18"/>
              </w:rPr>
              <w:br/>
              <w:t>5.发言人数限制（1/2/4/8）和发言时间限制功能。</w:t>
            </w:r>
            <w:r>
              <w:rPr>
                <w:rFonts w:ascii="宋体" w:hAnsi="宋体" w:cs="宋体" w:hint="eastAsia"/>
                <w:color w:val="000000"/>
                <w:kern w:val="0"/>
                <w:sz w:val="18"/>
                <w:szCs w:val="18"/>
              </w:rPr>
              <w:br/>
              <w:t>6.会议控制主机与计算机使用 TCP/IP协议，通过以太网接口连接计算机，从而可以进行远程控制。</w:t>
            </w:r>
            <w:r>
              <w:rPr>
                <w:rFonts w:ascii="宋体" w:hAnsi="宋体" w:cs="宋体" w:hint="eastAsia"/>
                <w:color w:val="000000"/>
                <w:kern w:val="0"/>
                <w:sz w:val="18"/>
                <w:szCs w:val="18"/>
              </w:rPr>
              <w:br/>
              <w:t>★7.具有RS-485接口，支持一台摄像机实现摄像跟踪,支持PELCO-D，VISCA控制协议。配合摄像跟踪主机达到多路视频自动跟踪功能。</w:t>
            </w:r>
            <w:r>
              <w:rPr>
                <w:rFonts w:ascii="宋体" w:hAnsi="宋体" w:cs="宋体" w:hint="eastAsia"/>
                <w:color w:val="000000"/>
                <w:kern w:val="0"/>
                <w:sz w:val="18"/>
                <w:szCs w:val="18"/>
              </w:rPr>
              <w:br/>
              <w:t>★8.消防报警联动触发接口，提供火灾报</w:t>
            </w:r>
            <w:r>
              <w:rPr>
                <w:rFonts w:ascii="宋体" w:hAnsi="宋体" w:cs="宋体" w:hint="eastAsia"/>
                <w:color w:val="000000"/>
                <w:kern w:val="0"/>
                <w:sz w:val="18"/>
                <w:szCs w:val="18"/>
              </w:rPr>
              <w:lastRenderedPageBreak/>
              <w:t>警信息。</w:t>
            </w:r>
            <w:r>
              <w:rPr>
                <w:rFonts w:ascii="宋体" w:hAnsi="宋体" w:cs="宋体" w:hint="eastAsia"/>
                <w:color w:val="000000"/>
                <w:kern w:val="0"/>
                <w:sz w:val="18"/>
                <w:szCs w:val="18"/>
              </w:rPr>
              <w:br/>
              <w:t>★9.可输出22道的模拟音频信号，供红外同</w:t>
            </w:r>
            <w:proofErr w:type="gramStart"/>
            <w:r>
              <w:rPr>
                <w:rFonts w:ascii="宋体" w:hAnsi="宋体" w:cs="宋体" w:hint="eastAsia"/>
                <w:color w:val="000000"/>
                <w:kern w:val="0"/>
                <w:sz w:val="18"/>
                <w:szCs w:val="18"/>
              </w:rPr>
              <w:t>传系统</w:t>
            </w:r>
            <w:proofErr w:type="gramEnd"/>
            <w:r>
              <w:rPr>
                <w:rFonts w:ascii="宋体" w:hAnsi="宋体" w:cs="宋体" w:hint="eastAsia"/>
                <w:color w:val="000000"/>
                <w:kern w:val="0"/>
                <w:sz w:val="18"/>
                <w:szCs w:val="18"/>
              </w:rPr>
              <w:t>或录音使用。</w:t>
            </w:r>
            <w:r>
              <w:rPr>
                <w:rFonts w:ascii="宋体" w:hAnsi="宋体" w:cs="宋体" w:hint="eastAsia"/>
                <w:color w:val="000000"/>
                <w:kern w:val="0"/>
                <w:sz w:val="18"/>
                <w:szCs w:val="18"/>
              </w:rPr>
              <w:br/>
              <w:t>★10.具有光纤接口，长距离传输音质无衰减功能，可实现远距离两个会议室合并为一个会议室。</w:t>
            </w:r>
            <w:r>
              <w:rPr>
                <w:rFonts w:ascii="宋体" w:hAnsi="宋体" w:cs="宋体" w:hint="eastAsia"/>
                <w:color w:val="000000"/>
                <w:kern w:val="0"/>
                <w:sz w:val="18"/>
                <w:szCs w:val="18"/>
              </w:rPr>
              <w:br/>
              <w:t>★11.具有电源控制接口，支持电源时序器控制。</w:t>
            </w:r>
            <w:r>
              <w:rPr>
                <w:rFonts w:ascii="宋体" w:hAnsi="宋体" w:cs="宋体" w:hint="eastAsia"/>
                <w:color w:val="000000"/>
                <w:kern w:val="0"/>
                <w:sz w:val="18"/>
                <w:szCs w:val="18"/>
              </w:rPr>
              <w:br/>
              <w:t>12.支持表决、签到、同传、电子桌面等功能，支持IC卡签到。</w:t>
            </w:r>
            <w:r>
              <w:rPr>
                <w:rFonts w:ascii="宋体" w:hAnsi="宋体" w:cs="宋体" w:hint="eastAsia"/>
                <w:color w:val="000000"/>
                <w:kern w:val="0"/>
                <w:sz w:val="18"/>
                <w:szCs w:val="18"/>
              </w:rPr>
              <w:br/>
              <w:t>★13.自带复位按键，支持一键复位至出厂状态。</w:t>
            </w:r>
            <w:r>
              <w:rPr>
                <w:rFonts w:ascii="宋体" w:hAnsi="宋体" w:cs="宋体" w:hint="eastAsia"/>
                <w:color w:val="000000"/>
                <w:kern w:val="0"/>
                <w:sz w:val="18"/>
                <w:szCs w:val="18"/>
              </w:rPr>
              <w:br/>
              <w:t>★14.支持一路平衡信号和一路非平衡信号输入，一路平衡信号和一路非平衡信号输出。</w:t>
            </w:r>
            <w:r>
              <w:rPr>
                <w:rFonts w:ascii="宋体" w:hAnsi="宋体" w:cs="宋体" w:hint="eastAsia"/>
                <w:color w:val="000000"/>
                <w:kern w:val="0"/>
                <w:sz w:val="18"/>
                <w:szCs w:val="18"/>
              </w:rPr>
              <w:br/>
              <w:t>★所投产</w:t>
            </w:r>
            <w:proofErr w:type="gramStart"/>
            <w:r>
              <w:rPr>
                <w:rFonts w:ascii="宋体" w:hAnsi="宋体" w:cs="宋体" w:hint="eastAsia"/>
                <w:color w:val="000000"/>
                <w:kern w:val="0"/>
                <w:sz w:val="18"/>
                <w:szCs w:val="18"/>
              </w:rPr>
              <w:t>品系统</w:t>
            </w:r>
            <w:proofErr w:type="gramEnd"/>
            <w:r>
              <w:rPr>
                <w:rFonts w:ascii="宋体" w:hAnsi="宋体" w:cs="宋体" w:hint="eastAsia"/>
                <w:color w:val="000000"/>
                <w:kern w:val="0"/>
                <w:sz w:val="18"/>
                <w:szCs w:val="18"/>
              </w:rPr>
              <w:t>中的数字会议系统主机具有数字语音同步传输、CobraNET协议传输、麦克风EQ及增益独立可调的功能测试报告，提供复印件并加盖厂家公章。</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432"/>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w:t>
            </w:r>
            <w:proofErr w:type="gramStart"/>
            <w:r>
              <w:rPr>
                <w:rFonts w:ascii="宋体" w:hAnsi="宋体" w:cs="宋体" w:hint="eastAsia"/>
                <w:color w:val="000000"/>
                <w:kern w:val="0"/>
                <w:sz w:val="20"/>
                <w:szCs w:val="20"/>
              </w:rPr>
              <w:t>数字数字</w:t>
            </w:r>
            <w:proofErr w:type="gramEnd"/>
            <w:r>
              <w:rPr>
                <w:rFonts w:ascii="宋体" w:hAnsi="宋体" w:cs="宋体" w:hint="eastAsia"/>
                <w:color w:val="000000"/>
                <w:kern w:val="0"/>
                <w:sz w:val="20"/>
                <w:szCs w:val="20"/>
              </w:rPr>
              <w:t>会议表决软件管理系统软件</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系统概述：</w:t>
            </w:r>
            <w:r>
              <w:rPr>
                <w:rFonts w:ascii="宋体" w:hAnsi="宋体" w:cs="宋体" w:hint="eastAsia"/>
                <w:color w:val="000000"/>
                <w:kern w:val="0"/>
                <w:sz w:val="18"/>
                <w:szCs w:val="18"/>
              </w:rPr>
              <w:br/>
              <w:t>表决系统管理软件功能强大，操作简单，可自动管理、统计表决结果，可实现签到、表决、选举、评分功能。</w:t>
            </w:r>
            <w:r>
              <w:rPr>
                <w:rFonts w:ascii="宋体" w:hAnsi="宋体" w:cs="宋体" w:hint="eastAsia"/>
                <w:color w:val="000000"/>
                <w:kern w:val="0"/>
                <w:sz w:val="18"/>
                <w:szCs w:val="18"/>
              </w:rPr>
              <w:br/>
              <w:t xml:space="preserve"> </w:t>
            </w:r>
            <w:r>
              <w:rPr>
                <w:rFonts w:ascii="宋体" w:hAnsi="宋体" w:cs="宋体" w:hint="eastAsia"/>
                <w:color w:val="000000"/>
                <w:kern w:val="0"/>
                <w:sz w:val="18"/>
                <w:szCs w:val="18"/>
              </w:rPr>
              <w:br/>
              <w:t>功能特点：</w:t>
            </w:r>
            <w:r>
              <w:rPr>
                <w:rFonts w:ascii="宋体" w:hAnsi="宋体" w:cs="宋体" w:hint="eastAsia"/>
                <w:color w:val="000000"/>
                <w:kern w:val="0"/>
                <w:sz w:val="18"/>
                <w:szCs w:val="18"/>
              </w:rPr>
              <w:br/>
              <w:t>1.集成数字会议系统管理功能，可同步管理有线数字会议系统表决及有线表决系统功能、合并统计等。</w:t>
            </w:r>
            <w:r>
              <w:rPr>
                <w:rFonts w:ascii="宋体" w:hAnsi="宋体" w:cs="宋体" w:hint="eastAsia"/>
                <w:color w:val="000000"/>
                <w:kern w:val="0"/>
                <w:sz w:val="18"/>
                <w:szCs w:val="18"/>
              </w:rPr>
              <w:br/>
              <w:t>2.支持签到管理功能。</w:t>
            </w:r>
            <w:r>
              <w:rPr>
                <w:rFonts w:ascii="宋体" w:hAnsi="宋体" w:cs="宋体" w:hint="eastAsia"/>
                <w:color w:val="000000"/>
                <w:kern w:val="0"/>
                <w:sz w:val="18"/>
                <w:szCs w:val="18"/>
              </w:rPr>
              <w:br/>
              <w:t>3.支持多种投票表决类型：三键表决、</w:t>
            </w:r>
            <w:proofErr w:type="gramStart"/>
            <w:r>
              <w:rPr>
                <w:rFonts w:ascii="宋体" w:hAnsi="宋体" w:cs="宋体" w:hint="eastAsia"/>
                <w:color w:val="000000"/>
                <w:kern w:val="0"/>
                <w:sz w:val="18"/>
                <w:szCs w:val="18"/>
              </w:rPr>
              <w:t>五键选举</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五键评级</w:t>
            </w:r>
            <w:proofErr w:type="gramEnd"/>
            <w:r>
              <w:rPr>
                <w:rFonts w:ascii="宋体" w:hAnsi="宋体" w:cs="宋体" w:hint="eastAsia"/>
                <w:color w:val="000000"/>
                <w:kern w:val="0"/>
                <w:sz w:val="18"/>
                <w:szCs w:val="18"/>
              </w:rPr>
              <w:t>、评分模式。</w:t>
            </w:r>
            <w:r>
              <w:rPr>
                <w:rFonts w:ascii="宋体" w:hAnsi="宋体" w:cs="宋体" w:hint="eastAsia"/>
                <w:color w:val="000000"/>
                <w:kern w:val="0"/>
                <w:sz w:val="18"/>
                <w:szCs w:val="18"/>
              </w:rPr>
              <w:br/>
              <w:t>4.支持自定义表决模式，自定义选项2到5个：单个自定义选项最多可定义12个字符（6个汉字），表决功能可选择记名与不记名方式。</w:t>
            </w:r>
            <w:r>
              <w:rPr>
                <w:rFonts w:ascii="宋体" w:hAnsi="宋体" w:cs="宋体" w:hint="eastAsia"/>
                <w:color w:val="000000"/>
                <w:kern w:val="0"/>
                <w:sz w:val="18"/>
                <w:szCs w:val="18"/>
              </w:rPr>
              <w:br/>
              <w:t>5.支持软件界面中英文操作，可选配其他国家语言。</w:t>
            </w:r>
            <w:r>
              <w:rPr>
                <w:rFonts w:ascii="宋体" w:hAnsi="宋体" w:cs="宋体" w:hint="eastAsia"/>
                <w:color w:val="000000"/>
                <w:kern w:val="0"/>
                <w:sz w:val="18"/>
                <w:szCs w:val="18"/>
              </w:rPr>
              <w:br/>
              <w:t>6.支持对收发器的信息查看、管理、设置。</w:t>
            </w:r>
            <w:r>
              <w:rPr>
                <w:rFonts w:ascii="宋体" w:hAnsi="宋体" w:cs="宋体" w:hint="eastAsia"/>
                <w:color w:val="000000"/>
                <w:kern w:val="0"/>
                <w:sz w:val="18"/>
                <w:szCs w:val="18"/>
              </w:rPr>
              <w:br/>
              <w:t>7.支持签到信息、表决信息、人员信息等实时查看，支持签到结果统计实时查看。</w:t>
            </w:r>
            <w:r>
              <w:rPr>
                <w:rFonts w:ascii="宋体" w:hAnsi="宋体" w:cs="宋体" w:hint="eastAsia"/>
                <w:color w:val="000000"/>
                <w:kern w:val="0"/>
                <w:sz w:val="18"/>
                <w:szCs w:val="18"/>
              </w:rPr>
              <w:br/>
              <w:t>8.支持表决结果显示到大屏幕，直观清晰的表决结果显示模式（文本/柱状图/饼图）。</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9.支持将表决结果打印和保存。</w:t>
            </w:r>
            <w:r>
              <w:rPr>
                <w:rFonts w:ascii="宋体" w:hAnsi="宋体" w:cs="宋体" w:hint="eastAsia"/>
                <w:color w:val="000000"/>
                <w:kern w:val="0"/>
                <w:sz w:val="18"/>
                <w:szCs w:val="18"/>
              </w:rPr>
              <w:br/>
              <w:t>10.在进行投票表决之前与会代表可选择签到后表决或者直接表决。</w:t>
            </w:r>
            <w:r>
              <w:rPr>
                <w:rFonts w:ascii="宋体" w:hAnsi="宋体" w:cs="宋体" w:hint="eastAsia"/>
                <w:color w:val="000000"/>
                <w:kern w:val="0"/>
                <w:sz w:val="18"/>
                <w:szCs w:val="18"/>
              </w:rPr>
              <w:br/>
              <w:t>11.管理软件可运行于Windous XP /win7/win8/win10系统平台，连接好网络即可进行管理。</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21</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全数字带电</w:t>
            </w:r>
            <w:proofErr w:type="gramStart"/>
            <w:r>
              <w:rPr>
                <w:rFonts w:ascii="宋体" w:hAnsi="宋体" w:cs="宋体" w:hint="eastAsia"/>
                <w:color w:val="000000"/>
                <w:kern w:val="0"/>
                <w:sz w:val="20"/>
                <w:szCs w:val="20"/>
              </w:rPr>
              <w:t>子桌牌</w:t>
            </w:r>
            <w:proofErr w:type="gramEnd"/>
            <w:r>
              <w:rPr>
                <w:rFonts w:ascii="宋体" w:hAnsi="宋体" w:cs="宋体" w:hint="eastAsia"/>
                <w:color w:val="000000"/>
                <w:kern w:val="0"/>
                <w:sz w:val="20"/>
                <w:szCs w:val="20"/>
              </w:rPr>
              <w:t>发言投票表决器（主席）</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1.话筒采用48KHz采样率，高于CD的音质,清晰明亮.内部具有DSP音频处理，没有“噗噗”的低频冲击声。</w:t>
            </w:r>
            <w:r>
              <w:rPr>
                <w:rFonts w:ascii="宋体" w:hAnsi="宋体" w:cs="宋体" w:hint="eastAsia"/>
                <w:color w:val="000000"/>
                <w:kern w:val="0"/>
                <w:sz w:val="20"/>
                <w:szCs w:val="20"/>
              </w:rPr>
              <w:br/>
              <w:t>2.具有发言计时和定时发言功能。</w:t>
            </w:r>
            <w:r>
              <w:rPr>
                <w:rFonts w:ascii="宋体" w:hAnsi="宋体" w:cs="宋体" w:hint="eastAsia"/>
                <w:color w:val="000000"/>
                <w:kern w:val="0"/>
                <w:sz w:val="20"/>
                <w:szCs w:val="20"/>
              </w:rPr>
              <w:br/>
              <w:t>3.代表机具有申请发言功能，主席可批准申请人发言。</w:t>
            </w:r>
            <w:r>
              <w:rPr>
                <w:rFonts w:ascii="宋体" w:hAnsi="宋体" w:cs="宋体" w:hint="eastAsia"/>
                <w:color w:val="000000"/>
                <w:kern w:val="0"/>
                <w:sz w:val="20"/>
                <w:szCs w:val="20"/>
              </w:rPr>
              <w:br/>
              <w:t>4.内部具有反馈抑制功能。</w:t>
            </w:r>
            <w:r>
              <w:rPr>
                <w:rFonts w:ascii="宋体" w:hAnsi="宋体" w:cs="宋体" w:hint="eastAsia"/>
                <w:color w:val="000000"/>
                <w:kern w:val="0"/>
                <w:sz w:val="20"/>
                <w:szCs w:val="20"/>
              </w:rPr>
              <w:br/>
              <w:t>5.具有声控功能，声控灵敏度可调。</w:t>
            </w:r>
            <w:r>
              <w:rPr>
                <w:rFonts w:ascii="宋体" w:hAnsi="宋体" w:cs="宋体" w:hint="eastAsia"/>
                <w:color w:val="000000"/>
                <w:kern w:val="0"/>
                <w:sz w:val="20"/>
                <w:szCs w:val="20"/>
              </w:rPr>
              <w:br/>
              <w:t xml:space="preserve">★6.具有5段EQ调节功能，可针对发言者的声音特点调节不同的音效，直至达到完美的效果。 </w:t>
            </w:r>
            <w:r>
              <w:rPr>
                <w:rFonts w:ascii="宋体" w:hAnsi="宋体" w:cs="宋体" w:hint="eastAsia"/>
                <w:color w:val="000000"/>
                <w:kern w:val="0"/>
                <w:sz w:val="20"/>
                <w:szCs w:val="20"/>
              </w:rPr>
              <w:br/>
              <w:t>7.具备优先权功能，可关闭正在发言的所有代表话筒。</w:t>
            </w:r>
            <w:r>
              <w:rPr>
                <w:rFonts w:ascii="宋体" w:hAnsi="宋体" w:cs="宋体" w:hint="eastAsia"/>
                <w:color w:val="000000"/>
                <w:kern w:val="0"/>
                <w:sz w:val="20"/>
                <w:szCs w:val="20"/>
              </w:rPr>
              <w:br/>
              <w:t>★8.带4.3英寸TFT真彩屏触控界面，操作简洁明了、人性化使用机器功能。</w:t>
            </w:r>
            <w:r>
              <w:rPr>
                <w:rFonts w:ascii="宋体" w:hAnsi="宋体" w:cs="宋体" w:hint="eastAsia"/>
                <w:color w:val="000000"/>
                <w:kern w:val="0"/>
                <w:sz w:val="20"/>
                <w:szCs w:val="20"/>
              </w:rPr>
              <w:br/>
              <w:t>9.采用100M网络传输，实现手拉手级联，长距离传输对音质不会有任何影响。</w:t>
            </w:r>
            <w:r>
              <w:rPr>
                <w:rFonts w:ascii="宋体" w:hAnsi="宋体" w:cs="宋体" w:hint="eastAsia"/>
                <w:color w:val="000000"/>
                <w:kern w:val="0"/>
                <w:sz w:val="20"/>
                <w:szCs w:val="20"/>
              </w:rPr>
              <w:br/>
              <w:t>★10.具有IC卡签到功能，体现与会者独有的特征。</w:t>
            </w:r>
            <w:r>
              <w:rPr>
                <w:rFonts w:ascii="宋体" w:hAnsi="宋体" w:cs="宋体" w:hint="eastAsia"/>
                <w:color w:val="000000"/>
                <w:kern w:val="0"/>
                <w:sz w:val="20"/>
                <w:szCs w:val="20"/>
              </w:rPr>
              <w:br/>
              <w:t>11.支持表决、选举、评级功能。主席机具有发起投票、签到功能。脱离PC电脑也可实现数据统计实现。</w:t>
            </w:r>
            <w:r>
              <w:rPr>
                <w:rFonts w:ascii="宋体" w:hAnsi="宋体" w:cs="宋体" w:hint="eastAsia"/>
                <w:color w:val="000000"/>
                <w:kern w:val="0"/>
                <w:sz w:val="20"/>
                <w:szCs w:val="20"/>
              </w:rPr>
              <w:br/>
              <w:t>★12.带电</w:t>
            </w:r>
            <w:proofErr w:type="gramStart"/>
            <w:r>
              <w:rPr>
                <w:rFonts w:ascii="宋体" w:hAnsi="宋体" w:cs="宋体" w:hint="eastAsia"/>
                <w:color w:val="000000"/>
                <w:kern w:val="0"/>
                <w:sz w:val="20"/>
                <w:szCs w:val="20"/>
              </w:rPr>
              <w:t>子桌牌</w:t>
            </w:r>
            <w:proofErr w:type="gramEnd"/>
            <w:r>
              <w:rPr>
                <w:rFonts w:ascii="宋体" w:hAnsi="宋体" w:cs="宋体" w:hint="eastAsia"/>
                <w:color w:val="000000"/>
                <w:kern w:val="0"/>
                <w:sz w:val="20"/>
                <w:szCs w:val="20"/>
              </w:rPr>
              <w:t>功能，采用全视角大液晶屏显示与会人者姓名，可通过PC机快速更新显示信息。</w:t>
            </w:r>
            <w:r>
              <w:rPr>
                <w:rFonts w:ascii="宋体" w:hAnsi="宋体" w:cs="宋体" w:hint="eastAsia"/>
                <w:color w:val="000000"/>
                <w:kern w:val="0"/>
                <w:sz w:val="20"/>
                <w:szCs w:val="20"/>
              </w:rPr>
              <w:br/>
              <w:t>13.单元具有自动编ID功能、可选择接收语言通道，出厂默认为15+1，可选配31+1，63+1。</w:t>
            </w:r>
            <w:r>
              <w:rPr>
                <w:rFonts w:ascii="宋体" w:hAnsi="宋体" w:cs="宋体" w:hint="eastAsia"/>
                <w:color w:val="000000"/>
                <w:kern w:val="0"/>
                <w:sz w:val="20"/>
                <w:szCs w:val="20"/>
              </w:rPr>
              <w:br/>
              <w:t>★14.支持中英文界面显示，一键界面切换。</w:t>
            </w:r>
            <w:r>
              <w:rPr>
                <w:rFonts w:ascii="宋体" w:hAnsi="宋体" w:cs="宋体" w:hint="eastAsia"/>
                <w:color w:val="000000"/>
                <w:kern w:val="0"/>
                <w:sz w:val="20"/>
                <w:szCs w:val="20"/>
              </w:rPr>
              <w:br/>
              <w:t>★15.签到、表决功能采用界面按键方式，非实体按键方式。</w:t>
            </w:r>
            <w:r>
              <w:rPr>
                <w:rFonts w:ascii="宋体" w:hAnsi="宋体" w:cs="宋体" w:hint="eastAsia"/>
                <w:color w:val="000000"/>
                <w:kern w:val="0"/>
                <w:sz w:val="20"/>
                <w:szCs w:val="20"/>
              </w:rPr>
              <w:br/>
              <w:t>16.支持茶水服务功能，一键进入茶水服务。</w:t>
            </w:r>
            <w:r>
              <w:rPr>
                <w:rFonts w:ascii="宋体" w:hAnsi="宋体" w:cs="宋体" w:hint="eastAsia"/>
                <w:color w:val="000000"/>
                <w:kern w:val="0"/>
                <w:sz w:val="20"/>
                <w:szCs w:val="20"/>
              </w:rPr>
              <w:br/>
              <w:t>17.支持后台短消息通知，支持消防联动弹窗报警。</w:t>
            </w:r>
            <w:r>
              <w:rPr>
                <w:rFonts w:ascii="宋体" w:hAnsi="宋体" w:cs="宋体" w:hint="eastAsia"/>
                <w:color w:val="000000"/>
                <w:kern w:val="0"/>
                <w:sz w:val="20"/>
                <w:szCs w:val="20"/>
              </w:rPr>
              <w:br/>
              <w:t>★18.支持签到、表决状态实时显示，</w:t>
            </w:r>
            <w:r>
              <w:rPr>
                <w:rFonts w:ascii="宋体" w:hAnsi="宋体" w:cs="宋体" w:hint="eastAsia"/>
                <w:color w:val="000000"/>
                <w:kern w:val="0"/>
                <w:sz w:val="20"/>
                <w:szCs w:val="20"/>
              </w:rPr>
              <w:lastRenderedPageBreak/>
              <w:t>后台同步显示。</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22</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全数字带电</w:t>
            </w:r>
            <w:proofErr w:type="gramStart"/>
            <w:r>
              <w:rPr>
                <w:rFonts w:ascii="宋体" w:hAnsi="宋体" w:cs="宋体" w:hint="eastAsia"/>
                <w:color w:val="000000"/>
                <w:kern w:val="0"/>
                <w:sz w:val="20"/>
                <w:szCs w:val="20"/>
              </w:rPr>
              <w:t>子桌牌</w:t>
            </w:r>
            <w:proofErr w:type="gramEnd"/>
            <w:r>
              <w:rPr>
                <w:rFonts w:ascii="宋体" w:hAnsi="宋体" w:cs="宋体" w:hint="eastAsia"/>
                <w:color w:val="000000"/>
                <w:kern w:val="0"/>
                <w:sz w:val="20"/>
                <w:szCs w:val="20"/>
              </w:rPr>
              <w:t>发言投票表决器（代表）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1.话筒采用48KHz采样率，高于CD的音质,清晰明亮.内部具有DSP音频处理，没有“噗噗”的低频冲击声。</w:t>
            </w:r>
            <w:r>
              <w:rPr>
                <w:rFonts w:ascii="宋体" w:hAnsi="宋体" w:cs="宋体" w:hint="eastAsia"/>
                <w:color w:val="000000"/>
                <w:kern w:val="0"/>
                <w:sz w:val="20"/>
                <w:szCs w:val="20"/>
              </w:rPr>
              <w:br/>
              <w:t>2.具有发言计时和定时发言功能。</w:t>
            </w:r>
            <w:r>
              <w:rPr>
                <w:rFonts w:ascii="宋体" w:hAnsi="宋体" w:cs="宋体" w:hint="eastAsia"/>
                <w:color w:val="000000"/>
                <w:kern w:val="0"/>
                <w:sz w:val="20"/>
                <w:szCs w:val="20"/>
              </w:rPr>
              <w:br/>
              <w:t>3.代表机具有申请发言功能，主席可批准申请人发言。</w:t>
            </w:r>
            <w:r>
              <w:rPr>
                <w:rFonts w:ascii="宋体" w:hAnsi="宋体" w:cs="宋体" w:hint="eastAsia"/>
                <w:color w:val="000000"/>
                <w:kern w:val="0"/>
                <w:sz w:val="20"/>
                <w:szCs w:val="20"/>
              </w:rPr>
              <w:br/>
              <w:t>4.内部具有反馈抑制功能。</w:t>
            </w:r>
            <w:r>
              <w:rPr>
                <w:rFonts w:ascii="宋体" w:hAnsi="宋体" w:cs="宋体" w:hint="eastAsia"/>
                <w:color w:val="000000"/>
                <w:kern w:val="0"/>
                <w:sz w:val="20"/>
                <w:szCs w:val="20"/>
              </w:rPr>
              <w:br/>
              <w:t>5.具有声控功能，声控灵敏度可调。</w:t>
            </w:r>
            <w:r>
              <w:rPr>
                <w:rFonts w:ascii="宋体" w:hAnsi="宋体" w:cs="宋体" w:hint="eastAsia"/>
                <w:color w:val="000000"/>
                <w:kern w:val="0"/>
                <w:sz w:val="20"/>
                <w:szCs w:val="20"/>
              </w:rPr>
              <w:br/>
              <w:t xml:space="preserve">★6.具有5段EQ调节功能，可针对发言者的声音特点调节不同的音效，直至达到完美的效果。 </w:t>
            </w:r>
            <w:r>
              <w:rPr>
                <w:rFonts w:ascii="宋体" w:hAnsi="宋体" w:cs="宋体" w:hint="eastAsia"/>
                <w:color w:val="000000"/>
                <w:kern w:val="0"/>
                <w:sz w:val="20"/>
                <w:szCs w:val="20"/>
              </w:rPr>
              <w:br/>
              <w:t>7.主席单元具备优先权功能，可关闭正在发言的所有代表话筒。</w:t>
            </w:r>
            <w:r>
              <w:rPr>
                <w:rFonts w:ascii="宋体" w:hAnsi="宋体" w:cs="宋体" w:hint="eastAsia"/>
                <w:color w:val="000000"/>
                <w:kern w:val="0"/>
                <w:sz w:val="20"/>
                <w:szCs w:val="20"/>
              </w:rPr>
              <w:br/>
              <w:t>★8.带4.3英寸TFT真彩屏触控界面，操作简洁明了、人性化使用机器功能。</w:t>
            </w:r>
            <w:r>
              <w:rPr>
                <w:rFonts w:ascii="宋体" w:hAnsi="宋体" w:cs="宋体" w:hint="eastAsia"/>
                <w:color w:val="000000"/>
                <w:kern w:val="0"/>
                <w:sz w:val="20"/>
                <w:szCs w:val="20"/>
              </w:rPr>
              <w:br/>
              <w:t>9.采用100M网络传输，实现手拉手级联，长距离传输对音质不会有任何影响。</w:t>
            </w:r>
            <w:r>
              <w:rPr>
                <w:rFonts w:ascii="宋体" w:hAnsi="宋体" w:cs="宋体" w:hint="eastAsia"/>
                <w:color w:val="000000"/>
                <w:kern w:val="0"/>
                <w:sz w:val="20"/>
                <w:szCs w:val="20"/>
              </w:rPr>
              <w:br/>
              <w:t>★10.具有IC卡签到功能，体现与会者独有的特征。</w:t>
            </w:r>
            <w:r>
              <w:rPr>
                <w:rFonts w:ascii="宋体" w:hAnsi="宋体" w:cs="宋体" w:hint="eastAsia"/>
                <w:color w:val="000000"/>
                <w:kern w:val="0"/>
                <w:sz w:val="20"/>
                <w:szCs w:val="20"/>
              </w:rPr>
              <w:br/>
              <w:t>11.支持表决、选举、评级功能。主席机具有发起投票、签到功能。脱离PC电脑也可实现数据统计实现。</w:t>
            </w:r>
            <w:r>
              <w:rPr>
                <w:rFonts w:ascii="宋体" w:hAnsi="宋体" w:cs="宋体" w:hint="eastAsia"/>
                <w:color w:val="000000"/>
                <w:kern w:val="0"/>
                <w:sz w:val="20"/>
                <w:szCs w:val="20"/>
              </w:rPr>
              <w:br/>
              <w:t>★12.带电</w:t>
            </w:r>
            <w:proofErr w:type="gramStart"/>
            <w:r>
              <w:rPr>
                <w:rFonts w:ascii="宋体" w:hAnsi="宋体" w:cs="宋体" w:hint="eastAsia"/>
                <w:color w:val="000000"/>
                <w:kern w:val="0"/>
                <w:sz w:val="20"/>
                <w:szCs w:val="20"/>
              </w:rPr>
              <w:t>子桌牌</w:t>
            </w:r>
            <w:proofErr w:type="gramEnd"/>
            <w:r>
              <w:rPr>
                <w:rFonts w:ascii="宋体" w:hAnsi="宋体" w:cs="宋体" w:hint="eastAsia"/>
                <w:color w:val="000000"/>
                <w:kern w:val="0"/>
                <w:sz w:val="20"/>
                <w:szCs w:val="20"/>
              </w:rPr>
              <w:t>功能，采用全视角大液晶屏显示与会人者姓名，可通过PC机快速更新显示信息。</w:t>
            </w:r>
            <w:r>
              <w:rPr>
                <w:rFonts w:ascii="宋体" w:hAnsi="宋体" w:cs="宋体" w:hint="eastAsia"/>
                <w:color w:val="000000"/>
                <w:kern w:val="0"/>
                <w:sz w:val="20"/>
                <w:szCs w:val="20"/>
              </w:rPr>
              <w:br/>
              <w:t>13.单元具有自动编ID功能、可选择接收语言通道，出厂默认为15+1，可选配31+1，63+1。</w:t>
            </w:r>
            <w:r>
              <w:rPr>
                <w:rFonts w:ascii="宋体" w:hAnsi="宋体" w:cs="宋体" w:hint="eastAsia"/>
                <w:color w:val="000000"/>
                <w:kern w:val="0"/>
                <w:sz w:val="20"/>
                <w:szCs w:val="20"/>
              </w:rPr>
              <w:br/>
              <w:t>★14.支持中英文界面显示，一键界面切换。</w:t>
            </w:r>
            <w:r>
              <w:rPr>
                <w:rFonts w:ascii="宋体" w:hAnsi="宋体" w:cs="宋体" w:hint="eastAsia"/>
                <w:color w:val="000000"/>
                <w:kern w:val="0"/>
                <w:sz w:val="20"/>
                <w:szCs w:val="20"/>
              </w:rPr>
              <w:br/>
              <w:t>★15.签到、表决功能采用界面按键方式，非实体按键方式。</w:t>
            </w:r>
            <w:r>
              <w:rPr>
                <w:rFonts w:ascii="宋体" w:hAnsi="宋体" w:cs="宋体" w:hint="eastAsia"/>
                <w:color w:val="000000"/>
                <w:kern w:val="0"/>
                <w:sz w:val="20"/>
                <w:szCs w:val="20"/>
              </w:rPr>
              <w:br/>
              <w:t>16.支持茶水服务功能，一键进入茶水服务。</w:t>
            </w:r>
            <w:r>
              <w:rPr>
                <w:rFonts w:ascii="宋体" w:hAnsi="宋体" w:cs="宋体" w:hint="eastAsia"/>
                <w:color w:val="000000"/>
                <w:kern w:val="0"/>
                <w:sz w:val="20"/>
                <w:szCs w:val="20"/>
              </w:rPr>
              <w:br/>
              <w:t>17.支持后台短消息通知，支持消防联动弹窗报警。</w:t>
            </w:r>
            <w:r>
              <w:rPr>
                <w:rFonts w:ascii="宋体" w:hAnsi="宋体" w:cs="宋体" w:hint="eastAsia"/>
                <w:color w:val="000000"/>
                <w:kern w:val="0"/>
                <w:sz w:val="20"/>
                <w:szCs w:val="20"/>
              </w:rPr>
              <w:br/>
              <w:t>★18.支持签到、表决状态实时显示，后台同步显示。</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全数字会议话筒单元扩展盒</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1.具有扩大网络功能；</w:t>
            </w:r>
            <w:r>
              <w:rPr>
                <w:rFonts w:ascii="宋体" w:hAnsi="宋体" w:cs="宋体" w:hint="eastAsia"/>
                <w:color w:val="000000"/>
                <w:kern w:val="0"/>
                <w:sz w:val="20"/>
                <w:szCs w:val="20"/>
              </w:rPr>
              <w:br/>
              <w:t>2.具有电源补给功能；</w:t>
            </w:r>
            <w:r>
              <w:rPr>
                <w:rFonts w:ascii="宋体" w:hAnsi="宋体" w:cs="宋体" w:hint="eastAsia"/>
                <w:color w:val="000000"/>
                <w:kern w:val="0"/>
                <w:sz w:val="20"/>
                <w:szCs w:val="20"/>
              </w:rPr>
              <w:br/>
              <w:t>3.三出连接单元，实现网络功能，具有通信指示；</w:t>
            </w:r>
            <w:r>
              <w:rPr>
                <w:rFonts w:ascii="宋体" w:hAnsi="宋体" w:cs="宋体" w:hint="eastAsia"/>
                <w:color w:val="000000"/>
                <w:kern w:val="0"/>
                <w:sz w:val="20"/>
                <w:szCs w:val="20"/>
              </w:rPr>
              <w:br/>
              <w:t>4.主机与单元之间，实现接口扩展功能；</w:t>
            </w:r>
            <w:r>
              <w:rPr>
                <w:rFonts w:ascii="宋体" w:hAnsi="宋体" w:cs="宋体" w:hint="eastAsia"/>
                <w:color w:val="000000"/>
                <w:kern w:val="0"/>
                <w:sz w:val="20"/>
                <w:szCs w:val="20"/>
              </w:rPr>
              <w:br/>
              <w:t>5.100M网络传输，可以实现手拉手级联；</w:t>
            </w:r>
            <w:r>
              <w:rPr>
                <w:rFonts w:ascii="宋体" w:hAnsi="宋体" w:cs="宋体" w:hint="eastAsia"/>
                <w:color w:val="000000"/>
                <w:kern w:val="0"/>
                <w:sz w:val="20"/>
                <w:szCs w:val="20"/>
              </w:rPr>
              <w:br/>
              <w:t>6.交换控制器口、SSRAM，10/100M以太网口，每个接口支持IEEE802.3、IEEE802.3u、IEEE802.3x规范，具有较强的抗干扰能力。</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2通道反馈抑制器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1.96KHz采样频率，32-bit DPS处理器，24-bitA/D及D/A转换；</w:t>
            </w:r>
            <w:r>
              <w:rPr>
                <w:rFonts w:ascii="宋体" w:hAnsi="宋体" w:cs="宋体" w:hint="eastAsia"/>
                <w:color w:val="000000"/>
                <w:kern w:val="0"/>
                <w:sz w:val="18"/>
                <w:szCs w:val="18"/>
              </w:rPr>
              <w:br/>
              <w:t>2.数字信号输入输出通道提供coaxial，AES及光纤接口.</w:t>
            </w:r>
            <w:r>
              <w:rPr>
                <w:rFonts w:ascii="宋体" w:hAnsi="宋体" w:cs="宋体" w:hint="eastAsia"/>
                <w:color w:val="000000"/>
                <w:kern w:val="0"/>
                <w:sz w:val="18"/>
                <w:szCs w:val="18"/>
              </w:rPr>
              <w:br/>
              <w:t>3.采用144 x 32的LCD显示屏显示参数功能，提供4段LED显示输出电平；</w:t>
            </w:r>
            <w:r>
              <w:rPr>
                <w:rFonts w:ascii="宋体" w:hAnsi="宋体" w:cs="宋体" w:hint="eastAsia"/>
                <w:color w:val="000000"/>
                <w:kern w:val="0"/>
                <w:sz w:val="18"/>
                <w:szCs w:val="18"/>
              </w:rPr>
              <w:br/>
              <w:t>4.每通道24个LED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r>
              <w:rPr>
                <w:rFonts w:ascii="宋体" w:hAnsi="宋体" w:cs="宋体" w:hint="eastAsia"/>
                <w:color w:val="000000"/>
                <w:kern w:val="0"/>
                <w:sz w:val="18"/>
                <w:szCs w:val="18"/>
              </w:rPr>
              <w:br/>
              <w:t>5.每通道提供压缩、限幅、噪声门、功能设置</w:t>
            </w:r>
            <w:r>
              <w:rPr>
                <w:rFonts w:ascii="宋体" w:hAnsi="宋体" w:cs="宋体" w:hint="eastAsia"/>
                <w:color w:val="000000"/>
                <w:kern w:val="0"/>
                <w:sz w:val="18"/>
                <w:szCs w:val="18"/>
              </w:rPr>
              <w:br/>
              <w:t>6.可切换工作模式为直通或反馈抑制；</w:t>
            </w:r>
            <w:r>
              <w:rPr>
                <w:rFonts w:ascii="宋体" w:hAnsi="宋体" w:cs="宋体" w:hint="eastAsia"/>
                <w:color w:val="000000"/>
                <w:kern w:val="0"/>
                <w:sz w:val="18"/>
                <w:szCs w:val="18"/>
              </w:rPr>
              <w:br/>
              <w:t>7.可任意编辑固定和动态反馈点数量，可一键清除啸叫点；</w:t>
            </w:r>
            <w:r>
              <w:rPr>
                <w:rFonts w:ascii="宋体" w:hAnsi="宋体" w:cs="宋体" w:hint="eastAsia"/>
                <w:color w:val="000000"/>
                <w:kern w:val="0"/>
                <w:sz w:val="18"/>
                <w:szCs w:val="18"/>
              </w:rPr>
              <w:br/>
              <w:t>8.单机可存储30组用户程序。</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roofErr w:type="gramStart"/>
            <w:r>
              <w:rPr>
                <w:rFonts w:ascii="宋体" w:hAnsi="宋体" w:cs="宋体" w:hint="eastAsia"/>
                <w:color w:val="000000"/>
                <w:kern w:val="0"/>
                <w:sz w:val="20"/>
                <w:szCs w:val="20"/>
              </w:rPr>
              <w:t>芯会议</w:t>
            </w:r>
            <w:proofErr w:type="gramEnd"/>
            <w:r>
              <w:rPr>
                <w:rFonts w:ascii="宋体" w:hAnsi="宋体" w:cs="宋体" w:hint="eastAsia"/>
                <w:color w:val="000000"/>
                <w:kern w:val="0"/>
                <w:sz w:val="20"/>
                <w:szCs w:val="20"/>
              </w:rPr>
              <w:t>专用延长线</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20米延长线（</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公</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母）</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地插盒</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1、采用铝合金材料，独特的外观设计。</w:t>
            </w:r>
            <w:r>
              <w:rPr>
                <w:rFonts w:ascii="宋体" w:hAnsi="宋体" w:cs="宋体" w:hint="eastAsia"/>
                <w:color w:val="000000"/>
                <w:kern w:val="0"/>
                <w:sz w:val="18"/>
                <w:szCs w:val="18"/>
              </w:rPr>
              <w:br/>
              <w:t>2、防锈处理。</w:t>
            </w:r>
            <w:r>
              <w:rPr>
                <w:rFonts w:ascii="宋体" w:hAnsi="宋体" w:cs="宋体" w:hint="eastAsia"/>
                <w:color w:val="000000"/>
                <w:kern w:val="0"/>
                <w:sz w:val="18"/>
                <w:szCs w:val="18"/>
              </w:rPr>
              <w:br/>
              <w:t>3、美观实用。</w:t>
            </w:r>
            <w:r>
              <w:rPr>
                <w:rFonts w:ascii="宋体" w:hAnsi="宋体" w:cs="宋体" w:hint="eastAsia"/>
                <w:color w:val="000000"/>
                <w:kern w:val="0"/>
                <w:sz w:val="18"/>
                <w:szCs w:val="18"/>
              </w:rPr>
              <w:br/>
              <w:t>4、一进三出。</w:t>
            </w:r>
            <w:r>
              <w:rPr>
                <w:rFonts w:ascii="宋体" w:hAnsi="宋体" w:cs="宋体" w:hint="eastAsia"/>
                <w:color w:val="000000"/>
                <w:kern w:val="0"/>
                <w:sz w:val="18"/>
                <w:szCs w:val="18"/>
              </w:rPr>
              <w:br/>
              <w:t>5、采用100M 网络传输，可以实现手拉手级联。</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高清会议录播主机</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★1.一体化硬件设备，嵌入式Linux操作系统，高度集成图像识别跟踪、自动导播、直播、点播、采集、录制等系统模块；</w:t>
            </w:r>
            <w:r>
              <w:rPr>
                <w:rFonts w:ascii="宋体" w:hAnsi="宋体" w:cs="宋体" w:hint="eastAsia"/>
                <w:color w:val="000000"/>
                <w:kern w:val="0"/>
                <w:sz w:val="20"/>
                <w:szCs w:val="20"/>
              </w:rPr>
              <w:br/>
              <w:t>2.视频采用H.264 High Profile 4.2编码方式；</w:t>
            </w:r>
            <w:r>
              <w:rPr>
                <w:rFonts w:ascii="宋体" w:hAnsi="宋体" w:cs="宋体" w:hint="eastAsia"/>
                <w:color w:val="000000"/>
                <w:kern w:val="0"/>
                <w:sz w:val="20"/>
                <w:szCs w:val="20"/>
              </w:rPr>
              <w:br/>
              <w:t>3.内置4组高清摄像机信号输入模块以及2组电脑信号输入模块，2路DVI视频信号输入模块</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★4.支持8路视频信号输入，信号类型支持HDMI/VGA/HD-SDI/DVI-I/DVI-D/IP；</w:t>
            </w:r>
            <w:r>
              <w:rPr>
                <w:rFonts w:ascii="宋体" w:hAnsi="宋体" w:cs="宋体" w:hint="eastAsia"/>
                <w:color w:val="000000"/>
                <w:kern w:val="0"/>
                <w:sz w:val="20"/>
                <w:szCs w:val="20"/>
              </w:rPr>
              <w:br/>
              <w:t>5.音频采用AAC高清编码方式，配备1组6.35mm立体声音频输入接口和音频RCA立体声音频输入接口，一路音频RCA立体声音频输出接口；</w:t>
            </w:r>
            <w:r>
              <w:rPr>
                <w:rFonts w:ascii="宋体" w:hAnsi="宋体" w:cs="宋体" w:hint="eastAsia"/>
                <w:color w:val="000000"/>
                <w:kern w:val="0"/>
                <w:sz w:val="20"/>
                <w:szCs w:val="20"/>
              </w:rPr>
              <w:br/>
              <w:t>6.配备HDMI监控输出接口，支持选择输出的内容；</w:t>
            </w:r>
            <w:r>
              <w:rPr>
                <w:rFonts w:ascii="宋体" w:hAnsi="宋体" w:cs="宋体" w:hint="eastAsia"/>
                <w:color w:val="000000"/>
                <w:kern w:val="0"/>
                <w:sz w:val="20"/>
                <w:szCs w:val="20"/>
              </w:rPr>
              <w:br/>
              <w:t>★7.支持多流多画面/单流单画面/单流多画面方式，录制的文件格式支持标准MP4，同时支持AVI、MOV、FLV和MKV等多种格式；</w:t>
            </w:r>
            <w:r>
              <w:rPr>
                <w:rFonts w:ascii="宋体" w:hAnsi="宋体" w:cs="宋体" w:hint="eastAsia"/>
                <w:color w:val="000000"/>
                <w:kern w:val="0"/>
                <w:sz w:val="20"/>
                <w:szCs w:val="20"/>
              </w:rPr>
              <w:br/>
              <w:t>8.支持多路视频信号录制，可实现每路输入信号分别保存为单独的文件，可自定义类别进行分类录制、分类存储；</w:t>
            </w:r>
            <w:r>
              <w:rPr>
                <w:rFonts w:ascii="宋体" w:hAnsi="宋体" w:cs="宋体" w:hint="eastAsia"/>
                <w:color w:val="000000"/>
                <w:kern w:val="0"/>
                <w:sz w:val="20"/>
                <w:szCs w:val="20"/>
              </w:rPr>
              <w:br/>
              <w:t>9.支持自动录制功能，将会议安排表格按xls格式导入，表格导入后便自动按预定时间进行录制，并自动生产会议名并附带议程，会场等信息；</w:t>
            </w:r>
            <w:r>
              <w:rPr>
                <w:rFonts w:ascii="宋体" w:hAnsi="宋体" w:cs="宋体" w:hint="eastAsia"/>
                <w:color w:val="000000"/>
                <w:kern w:val="0"/>
                <w:sz w:val="20"/>
                <w:szCs w:val="20"/>
              </w:rPr>
              <w:br/>
              <w:t>10.可配合第三方FTP文件服务器，自动上传备份文件；</w:t>
            </w:r>
            <w:r>
              <w:rPr>
                <w:rFonts w:ascii="宋体" w:hAnsi="宋体" w:cs="宋体" w:hint="eastAsia"/>
                <w:color w:val="000000"/>
                <w:kern w:val="0"/>
                <w:sz w:val="20"/>
                <w:szCs w:val="20"/>
              </w:rPr>
              <w:br/>
              <w:t>11.支持搭配8英寸控制面板远程操控，通过点击面板按钮可实现输入源画面导播切换</w:t>
            </w:r>
            <w:r>
              <w:rPr>
                <w:rFonts w:ascii="宋体" w:hAnsi="宋体" w:cs="宋体" w:hint="eastAsia"/>
                <w:color w:val="000000"/>
                <w:kern w:val="0"/>
                <w:sz w:val="20"/>
                <w:szCs w:val="20"/>
              </w:rPr>
              <w:br/>
              <w:t>12.主机自带2TB的存储空间，并带有自动上传及定时上传到指定的FTP文件服务器，支持NAS网络存储；录制文件存储可达2000个小时</w:t>
            </w:r>
            <w:r>
              <w:rPr>
                <w:rFonts w:ascii="宋体" w:hAnsi="宋体" w:cs="宋体" w:hint="eastAsia"/>
                <w:color w:val="000000"/>
                <w:kern w:val="0"/>
                <w:sz w:val="20"/>
                <w:szCs w:val="20"/>
              </w:rPr>
              <w:br/>
              <w:t>13.支持两路千兆网络，支持双网卡冗余容错热备份；</w:t>
            </w:r>
            <w:r>
              <w:rPr>
                <w:rFonts w:ascii="宋体" w:hAnsi="宋体" w:cs="宋体" w:hint="eastAsia"/>
                <w:color w:val="000000"/>
                <w:kern w:val="0"/>
                <w:sz w:val="20"/>
                <w:szCs w:val="20"/>
              </w:rPr>
              <w:br/>
              <w:t>14.支持摄像跟踪</w:t>
            </w:r>
            <w:proofErr w:type="gramStart"/>
            <w:r>
              <w:rPr>
                <w:rFonts w:ascii="宋体" w:hAnsi="宋体" w:cs="宋体" w:hint="eastAsia"/>
                <w:color w:val="000000"/>
                <w:kern w:val="0"/>
                <w:sz w:val="20"/>
                <w:szCs w:val="20"/>
              </w:rPr>
              <w:t>跟踪</w:t>
            </w:r>
            <w:proofErr w:type="gramEnd"/>
            <w:r>
              <w:rPr>
                <w:rFonts w:ascii="宋体" w:hAnsi="宋体" w:cs="宋体" w:hint="eastAsia"/>
                <w:color w:val="000000"/>
                <w:kern w:val="0"/>
                <w:sz w:val="20"/>
                <w:szCs w:val="20"/>
              </w:rPr>
              <w:t>，通过检测人脸轮廓的垂直移动，准确率达到90%以上，智能的呈现会议“焦点”；</w:t>
            </w:r>
            <w:r>
              <w:rPr>
                <w:rFonts w:ascii="宋体" w:hAnsi="宋体" w:cs="宋体" w:hint="eastAsia"/>
                <w:color w:val="000000"/>
                <w:kern w:val="0"/>
                <w:sz w:val="20"/>
                <w:szCs w:val="20"/>
              </w:rPr>
              <w:br/>
              <w:t>15.支持Andiord、IOS手机和Pad通过APP进行导播和直播，允许在任意应用商城搜索“录播导播”进行免费下载使用；</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28</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高清视频会议专用摄像头</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1.全高清图像：采用1/2.8英寸高品质图像传感器，最大分辨率可达1920x1080，</w:t>
            </w:r>
            <w:proofErr w:type="gramStart"/>
            <w:r>
              <w:rPr>
                <w:rFonts w:ascii="宋体" w:hAnsi="宋体" w:cs="宋体" w:hint="eastAsia"/>
                <w:color w:val="000000"/>
                <w:kern w:val="0"/>
                <w:sz w:val="20"/>
                <w:szCs w:val="20"/>
              </w:rPr>
              <w:t>输出帧率高达</w:t>
            </w:r>
            <w:proofErr w:type="gramEnd"/>
            <w:r>
              <w:rPr>
                <w:rFonts w:ascii="宋体" w:hAnsi="宋体" w:cs="宋体" w:hint="eastAsia"/>
                <w:color w:val="000000"/>
                <w:kern w:val="0"/>
                <w:sz w:val="20"/>
                <w:szCs w:val="20"/>
              </w:rPr>
              <w:t>60帧/秒。</w:t>
            </w:r>
            <w:r>
              <w:rPr>
                <w:rFonts w:ascii="宋体" w:hAnsi="宋体" w:cs="宋体" w:hint="eastAsia"/>
                <w:color w:val="000000"/>
                <w:kern w:val="0"/>
                <w:sz w:val="20"/>
                <w:szCs w:val="20"/>
              </w:rPr>
              <w:br/>
              <w:t>2.至少20倍光学变焦，10倍数码变焦。</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3.领先的自动聚焦技术：先进的自动聚焦算法使得镜头快速、准确、稳定地完成自动聚焦。</w:t>
            </w:r>
            <w:r>
              <w:rPr>
                <w:rFonts w:ascii="宋体" w:hAnsi="宋体" w:cs="宋体" w:hint="eastAsia"/>
                <w:color w:val="000000"/>
                <w:kern w:val="0"/>
                <w:sz w:val="20"/>
                <w:szCs w:val="20"/>
              </w:rPr>
              <w:br/>
              <w:t>4.低噪声高信噪比：低噪声CMOS有效地保证了摄像机视频的超高信噪比。采用先进的2D、3D降噪技术，进一步降低了噪声，同时又能确保图像清晰度。</w:t>
            </w:r>
            <w:r>
              <w:rPr>
                <w:rFonts w:ascii="宋体" w:hAnsi="宋体" w:cs="宋体" w:hint="eastAsia"/>
                <w:color w:val="000000"/>
                <w:kern w:val="0"/>
                <w:sz w:val="20"/>
                <w:szCs w:val="20"/>
              </w:rPr>
              <w:br/>
              <w:t>5.音频输入接口：支持16000、32000、44100、48000采样频率，支持AAC、MP3、G711音频编码。</w:t>
            </w:r>
            <w:r>
              <w:rPr>
                <w:rFonts w:ascii="宋体" w:hAnsi="宋体" w:cs="宋体" w:hint="eastAsia"/>
                <w:color w:val="000000"/>
                <w:kern w:val="0"/>
                <w:sz w:val="20"/>
                <w:szCs w:val="20"/>
              </w:rPr>
              <w:br/>
              <w:t>6.超级</w:t>
            </w:r>
            <w:proofErr w:type="gramStart"/>
            <w:r>
              <w:rPr>
                <w:rFonts w:ascii="宋体" w:hAnsi="宋体" w:cs="宋体" w:hint="eastAsia"/>
                <w:color w:val="000000"/>
                <w:kern w:val="0"/>
                <w:sz w:val="20"/>
                <w:szCs w:val="20"/>
              </w:rPr>
              <w:t>静音云台</w:t>
            </w:r>
            <w:proofErr w:type="gramEnd"/>
            <w:r>
              <w:rPr>
                <w:rFonts w:ascii="宋体" w:hAnsi="宋体" w:cs="宋体" w:hint="eastAsia"/>
                <w:color w:val="000000"/>
                <w:kern w:val="0"/>
                <w:sz w:val="20"/>
                <w:szCs w:val="20"/>
              </w:rPr>
              <w:t>：采用高精度步进电机以及精密电机驱动控制器，确保云台低速运行平稳，并且无噪声。</w:t>
            </w:r>
            <w:r>
              <w:rPr>
                <w:rFonts w:ascii="宋体" w:hAnsi="宋体" w:cs="宋体" w:hint="eastAsia"/>
                <w:color w:val="000000"/>
                <w:kern w:val="0"/>
                <w:sz w:val="20"/>
                <w:szCs w:val="20"/>
              </w:rPr>
              <w:br/>
              <w:t>7.多种视频输出接口：支持DVI（HDMI），3G-SDI，有线LAN；3G-SDI支持1080P60。</w:t>
            </w:r>
            <w:r>
              <w:rPr>
                <w:rFonts w:ascii="宋体" w:hAnsi="宋体" w:cs="宋体" w:hint="eastAsia"/>
                <w:color w:val="000000"/>
                <w:kern w:val="0"/>
                <w:sz w:val="20"/>
                <w:szCs w:val="20"/>
              </w:rPr>
              <w:br/>
              <w:t>8.多种视频压缩标准：支持H.265/H.264视频压缩；支持高达1920x1080分辨率60帧/秒压缩；支持2路1920x1080分辨率30帧/秒压缩。</w:t>
            </w:r>
            <w:r>
              <w:rPr>
                <w:rFonts w:ascii="宋体" w:hAnsi="宋体" w:cs="宋体" w:hint="eastAsia"/>
                <w:color w:val="000000"/>
                <w:kern w:val="0"/>
                <w:sz w:val="20"/>
                <w:szCs w:val="20"/>
              </w:rPr>
              <w:br/>
              <w:t>9.多种网络协议：支持ONVIF、GB/T28181、RTSP、RTMP协议、RTP组播，同时支持RTMP推送模式，轻松链接流媒体服务器(Wowza、FMS)</w:t>
            </w:r>
            <w:r>
              <w:rPr>
                <w:rFonts w:ascii="宋体" w:hAnsi="宋体" w:cs="宋体" w:hint="eastAsia"/>
                <w:color w:val="000000"/>
                <w:kern w:val="0"/>
                <w:sz w:val="20"/>
                <w:szCs w:val="20"/>
              </w:rPr>
              <w:br/>
              <w:t>10.低功耗休眠功能：支持低功耗休眠/唤醒，休眠时功耗低于400mW。</w:t>
            </w:r>
            <w:r>
              <w:rPr>
                <w:rFonts w:ascii="宋体" w:hAnsi="宋体" w:cs="宋体" w:hint="eastAsia"/>
                <w:color w:val="000000"/>
                <w:kern w:val="0"/>
                <w:sz w:val="20"/>
                <w:szCs w:val="20"/>
              </w:rPr>
              <w:br/>
              <w:t>11.多种控制协议：支持VISCA、PELCO-D、PELCO-P协议，支持自动识别协议。支持网络</w:t>
            </w:r>
            <w:proofErr w:type="gramStart"/>
            <w:r>
              <w:rPr>
                <w:rFonts w:ascii="宋体" w:hAnsi="宋体" w:cs="宋体" w:hint="eastAsia"/>
                <w:color w:val="000000"/>
                <w:kern w:val="0"/>
                <w:sz w:val="20"/>
                <w:szCs w:val="20"/>
              </w:rPr>
              <w:t>全命令</w:t>
            </w:r>
            <w:proofErr w:type="gramEnd"/>
            <w:r>
              <w:rPr>
                <w:rFonts w:ascii="宋体" w:hAnsi="宋体" w:cs="宋体" w:hint="eastAsia"/>
                <w:color w:val="000000"/>
                <w:kern w:val="0"/>
                <w:sz w:val="20"/>
                <w:szCs w:val="20"/>
              </w:rPr>
              <w:t>VISCA控制协议。</w:t>
            </w:r>
            <w:r>
              <w:rPr>
                <w:rFonts w:ascii="宋体" w:hAnsi="宋体" w:cs="宋体" w:hint="eastAsia"/>
                <w:color w:val="000000"/>
                <w:kern w:val="0"/>
                <w:sz w:val="20"/>
                <w:szCs w:val="20"/>
              </w:rPr>
              <w:br/>
              <w:t>12.多预置位：支持多达255个</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(遥控器设置调用为10个)。</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29</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摄像跟踪主机</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1.通过PC软件设置摄像头预置位，方便快捷；</w:t>
            </w:r>
            <w:r>
              <w:rPr>
                <w:rFonts w:ascii="宋体" w:hAnsi="宋体" w:cs="宋体" w:hint="eastAsia"/>
                <w:color w:val="000000"/>
                <w:kern w:val="0"/>
                <w:sz w:val="20"/>
                <w:szCs w:val="20"/>
              </w:rPr>
              <w:br/>
              <w:t>★2. 5路DHMI输入，1路DHMI输出；</w:t>
            </w:r>
            <w:r>
              <w:rPr>
                <w:rFonts w:ascii="宋体" w:hAnsi="宋体" w:cs="宋体" w:hint="eastAsia"/>
                <w:color w:val="000000"/>
                <w:kern w:val="0"/>
                <w:sz w:val="20"/>
                <w:szCs w:val="20"/>
              </w:rPr>
              <w:br/>
              <w:t>★3.支持SAMSUNG、Pelco-D、VISCA摄像机控制协议；</w:t>
            </w:r>
            <w:r>
              <w:rPr>
                <w:rFonts w:ascii="宋体" w:hAnsi="宋体" w:cs="宋体" w:hint="eastAsia"/>
                <w:color w:val="000000"/>
                <w:kern w:val="0"/>
                <w:sz w:val="20"/>
                <w:szCs w:val="20"/>
              </w:rPr>
              <w:br/>
              <w:t>4.支持2400、4800、9600、19200多种通信波特率</w:t>
            </w:r>
            <w:r>
              <w:rPr>
                <w:rFonts w:ascii="宋体" w:hAnsi="宋体" w:cs="宋体" w:hint="eastAsia"/>
                <w:color w:val="000000"/>
                <w:kern w:val="0"/>
                <w:sz w:val="20"/>
                <w:szCs w:val="20"/>
              </w:rPr>
              <w:br/>
              <w:t>5.支持480i，480p，720i，720p，1080i，1080p分辨率，兼容HDMI1.3b规范，可通过PC软件设置；</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★6.HDMI输出有画面冻结功能，切换画面时看不到转动过程，冻结时间可通过PC软件设置；</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网络中控主机</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auto"/>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1.标准 19英寸机柜设计，面板具有指示灯，可直观反馈串口、红外、设备的工作状态。</w:t>
            </w:r>
            <w:r>
              <w:rPr>
                <w:rFonts w:ascii="宋体" w:hAnsi="宋体" w:cs="宋体" w:hint="eastAsia"/>
                <w:color w:val="000000"/>
                <w:kern w:val="0"/>
                <w:sz w:val="20"/>
                <w:szCs w:val="20"/>
              </w:rPr>
              <w:br/>
              <w:t>★2.面板有4.3英寸LCD触摸彩屏，可查看IP地址、修改IP地址。</w:t>
            </w:r>
            <w:r>
              <w:rPr>
                <w:rFonts w:ascii="宋体" w:hAnsi="宋体" w:cs="宋体" w:hint="eastAsia"/>
                <w:color w:val="000000"/>
                <w:kern w:val="0"/>
                <w:sz w:val="20"/>
                <w:szCs w:val="20"/>
              </w:rPr>
              <w:br/>
              <w:t>3.支持IOS平台（iPhone/ipad）、安卓平台等移动设备终端通过wifi与主机通讯。</w:t>
            </w:r>
            <w:r>
              <w:rPr>
                <w:rFonts w:ascii="宋体" w:hAnsi="宋体" w:cs="宋体" w:hint="eastAsia"/>
                <w:color w:val="000000"/>
                <w:kern w:val="0"/>
                <w:sz w:val="20"/>
                <w:szCs w:val="20"/>
              </w:rPr>
              <w:br/>
              <w:t>4.支持操作状态双向反馈功能。</w:t>
            </w:r>
            <w:r>
              <w:rPr>
                <w:rFonts w:ascii="宋体" w:hAnsi="宋体" w:cs="宋体" w:hint="eastAsia"/>
                <w:color w:val="000000"/>
                <w:kern w:val="0"/>
                <w:sz w:val="20"/>
                <w:szCs w:val="20"/>
              </w:rPr>
              <w:br/>
              <w:t>5.采用最新32位Cortex-A8 ARM架构内嵌式处理器，处理速度最高可达720MHz。</w:t>
            </w:r>
            <w:r>
              <w:rPr>
                <w:rFonts w:ascii="宋体" w:hAnsi="宋体" w:cs="宋体" w:hint="eastAsia"/>
                <w:color w:val="000000"/>
                <w:kern w:val="0"/>
                <w:sz w:val="20"/>
                <w:szCs w:val="20"/>
              </w:rPr>
              <w:br/>
              <w:t>6主机内置256MDPR及8 GEMMC的大容量FLASH 存储器。</w:t>
            </w:r>
            <w:r>
              <w:rPr>
                <w:rFonts w:ascii="宋体" w:hAnsi="宋体" w:cs="宋体" w:hint="eastAsia"/>
                <w:color w:val="000000"/>
                <w:kern w:val="0"/>
                <w:sz w:val="20"/>
                <w:szCs w:val="20"/>
              </w:rPr>
              <w:br/>
              <w:t>7.主机具备8路独立可编程串口，可收发RS-232，RS-485及RS-422信号。</w:t>
            </w:r>
            <w:r>
              <w:rPr>
                <w:rFonts w:ascii="宋体" w:hAnsi="宋体" w:cs="宋体" w:hint="eastAsia"/>
                <w:color w:val="000000"/>
                <w:kern w:val="0"/>
                <w:sz w:val="20"/>
                <w:szCs w:val="20"/>
              </w:rPr>
              <w:br/>
              <w:t>8.支持</w:t>
            </w:r>
            <w:proofErr w:type="gramStart"/>
            <w:r>
              <w:rPr>
                <w:rFonts w:ascii="宋体" w:hAnsi="宋体" w:cs="宋体" w:hint="eastAsia"/>
                <w:color w:val="000000"/>
                <w:kern w:val="0"/>
                <w:sz w:val="20"/>
                <w:szCs w:val="20"/>
              </w:rPr>
              <w:t>串口环</w:t>
            </w:r>
            <w:proofErr w:type="gramEnd"/>
            <w:r>
              <w:rPr>
                <w:rFonts w:ascii="宋体" w:hAnsi="宋体" w:cs="宋体" w:hint="eastAsia"/>
                <w:color w:val="000000"/>
                <w:kern w:val="0"/>
                <w:sz w:val="20"/>
                <w:szCs w:val="20"/>
              </w:rPr>
              <w:t>出功能，主机的8路串口均可实现任意一个输入都可以从另外一个</w:t>
            </w:r>
            <w:proofErr w:type="gramStart"/>
            <w:r>
              <w:rPr>
                <w:rFonts w:ascii="宋体" w:hAnsi="宋体" w:cs="宋体" w:hint="eastAsia"/>
                <w:color w:val="000000"/>
                <w:kern w:val="0"/>
                <w:sz w:val="20"/>
                <w:szCs w:val="20"/>
              </w:rPr>
              <w:t>串口环</w:t>
            </w:r>
            <w:proofErr w:type="gramEnd"/>
            <w:r>
              <w:rPr>
                <w:rFonts w:ascii="宋体" w:hAnsi="宋体" w:cs="宋体" w:hint="eastAsia"/>
                <w:color w:val="000000"/>
                <w:kern w:val="0"/>
                <w:sz w:val="20"/>
                <w:szCs w:val="20"/>
              </w:rPr>
              <w:t>出。</w:t>
            </w:r>
            <w:r>
              <w:rPr>
                <w:rFonts w:ascii="宋体" w:hAnsi="宋体" w:cs="宋体" w:hint="eastAsia"/>
                <w:color w:val="000000"/>
                <w:kern w:val="0"/>
                <w:sz w:val="20"/>
                <w:szCs w:val="20"/>
              </w:rPr>
              <w:br/>
              <w:t>9.主机具备8路独立可编程IR红外发射口。</w:t>
            </w:r>
            <w:r>
              <w:rPr>
                <w:rFonts w:ascii="宋体" w:hAnsi="宋体" w:cs="宋体" w:hint="eastAsia"/>
                <w:color w:val="000000"/>
                <w:kern w:val="0"/>
                <w:sz w:val="20"/>
                <w:szCs w:val="20"/>
              </w:rPr>
              <w:br/>
              <w:t>10.主机具备8路数字I/0输入输出控制口，带保护电路。</w:t>
            </w:r>
            <w:r>
              <w:rPr>
                <w:rFonts w:ascii="宋体" w:hAnsi="宋体" w:cs="宋体" w:hint="eastAsia"/>
                <w:color w:val="000000"/>
                <w:kern w:val="0"/>
                <w:sz w:val="20"/>
                <w:szCs w:val="20"/>
              </w:rPr>
              <w:br/>
              <w:t>11.主机具备8路弱电继电器控制接口。</w:t>
            </w:r>
            <w:r>
              <w:rPr>
                <w:rFonts w:ascii="宋体" w:hAnsi="宋体" w:cs="宋体" w:hint="eastAsia"/>
                <w:color w:val="000000"/>
                <w:kern w:val="0"/>
                <w:sz w:val="20"/>
                <w:szCs w:val="20"/>
              </w:rPr>
              <w:br/>
              <w:t>12.主机具备1个NET网络控制接口，可做外部功能扩展使用，可并接256个网络设备。</w:t>
            </w:r>
            <w:r>
              <w:rPr>
                <w:rFonts w:ascii="宋体" w:hAnsi="宋体" w:cs="宋体" w:hint="eastAsia"/>
                <w:color w:val="000000"/>
                <w:kern w:val="0"/>
                <w:sz w:val="20"/>
                <w:szCs w:val="20"/>
              </w:rPr>
              <w:br/>
              <w:t>★13.支持1路TF卡接口，实现项目中的程序导入或导出。</w:t>
            </w:r>
            <w:r>
              <w:rPr>
                <w:rFonts w:ascii="宋体" w:hAnsi="宋体" w:cs="宋体" w:hint="eastAsia"/>
                <w:color w:val="000000"/>
                <w:kern w:val="0"/>
                <w:sz w:val="20"/>
                <w:szCs w:val="20"/>
              </w:rPr>
              <w:br/>
              <w:t>14.内嵌智能红外学习功能模块，无须配置专业学习器。</w:t>
            </w:r>
            <w:r>
              <w:rPr>
                <w:rFonts w:ascii="宋体" w:hAnsi="宋体" w:cs="宋体" w:hint="eastAsia"/>
                <w:color w:val="000000"/>
                <w:kern w:val="0"/>
                <w:sz w:val="20"/>
                <w:szCs w:val="20"/>
              </w:rPr>
              <w:br/>
              <w:t>15.可导入各种常用的电器设备的红外代码库到主机，并实现控制。</w:t>
            </w:r>
            <w:r>
              <w:rPr>
                <w:rFonts w:ascii="宋体" w:hAnsi="宋体" w:cs="宋体" w:hint="eastAsia"/>
                <w:color w:val="000000"/>
                <w:kern w:val="0"/>
                <w:sz w:val="20"/>
                <w:szCs w:val="20"/>
              </w:rPr>
              <w:br/>
              <w:t>★16.支持多台网络中控主机实现级联控制，达到互联、互控的效果。</w:t>
            </w:r>
            <w:r>
              <w:rPr>
                <w:rFonts w:ascii="宋体" w:hAnsi="宋体" w:cs="宋体" w:hint="eastAsia"/>
                <w:color w:val="000000"/>
                <w:kern w:val="0"/>
                <w:sz w:val="20"/>
                <w:szCs w:val="20"/>
              </w:rPr>
              <w:br/>
              <w:t>17.支持全制式环保电源(110V-240V)，适合任何地区。</w:t>
            </w:r>
            <w:r>
              <w:rPr>
                <w:rFonts w:ascii="宋体" w:hAnsi="宋体" w:cs="宋体" w:hint="eastAsia"/>
                <w:noProof/>
                <w:color w:val="000000"/>
                <w:kern w:val="0"/>
                <w:sz w:val="20"/>
                <w:szCs w:val="20"/>
              </w:rPr>
              <w:lastRenderedPageBreak/>
              <w:drawing>
                <wp:inline distT="0" distB="0" distL="114300" distR="114300">
                  <wp:extent cx="866775" cy="6667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866775" cy="666750"/>
                          </a:xfrm>
                          <a:prstGeom prst="rect">
                            <a:avLst/>
                          </a:prstGeom>
                          <a:noFill/>
                          <a:ln w="9525">
                            <a:noFill/>
                          </a:ln>
                        </pic:spPr>
                      </pic:pic>
                    </a:graphicData>
                  </a:graphic>
                </wp:inline>
              </w:drawing>
            </w:r>
            <w:r>
              <w:rPr>
                <w:rFonts w:ascii="宋体" w:hAnsi="宋体" w:cs="宋体" w:hint="eastAsia"/>
                <w:color w:val="000000"/>
                <w:kern w:val="0"/>
                <w:sz w:val="20"/>
                <w:szCs w:val="20"/>
              </w:rPr>
              <w:t xml:space="preserve"> </w:t>
            </w:r>
            <w:r>
              <w:rPr>
                <w:rFonts w:ascii="宋体" w:hAnsi="宋体" w:cs="宋体" w:hint="eastAsia"/>
                <w:noProof/>
                <w:color w:val="000000"/>
                <w:kern w:val="0"/>
                <w:sz w:val="20"/>
                <w:szCs w:val="20"/>
              </w:rPr>
              <w:drawing>
                <wp:inline distT="0" distB="0" distL="114300" distR="114300">
                  <wp:extent cx="762000" cy="5429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cstate="print"/>
                          <a:stretch>
                            <a:fillRect/>
                          </a:stretch>
                        </pic:blipFill>
                        <pic:spPr>
                          <a:xfrm>
                            <a:off x="0" y="0"/>
                            <a:ext cx="762000" cy="542925"/>
                          </a:xfrm>
                          <a:prstGeom prst="rect">
                            <a:avLst/>
                          </a:prstGeom>
                          <a:noFill/>
                          <a:ln w="9525">
                            <a:noFill/>
                          </a:ln>
                        </pic:spPr>
                      </pic:pic>
                    </a:graphicData>
                  </a:graphic>
                </wp:inline>
              </w:drawing>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w:t>
            </w:r>
            <w:r>
              <w:rPr>
                <w:rFonts w:ascii="宋体" w:hAnsi="宋体" w:cs="宋体" w:hint="eastAsia"/>
                <w:noProof/>
                <w:color w:val="000000"/>
                <w:kern w:val="0"/>
                <w:sz w:val="18"/>
                <w:szCs w:val="18"/>
              </w:rPr>
              <w:drawing>
                <wp:inline distT="0" distB="0" distL="114300" distR="114300">
                  <wp:extent cx="800100" cy="619125"/>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9" cstate="print"/>
                          <a:stretch>
                            <a:fillRect/>
                          </a:stretch>
                        </pic:blipFill>
                        <pic:spPr>
                          <a:xfrm>
                            <a:off x="0" y="0"/>
                            <a:ext cx="800100" cy="619125"/>
                          </a:xfrm>
                          <a:prstGeom prst="rect">
                            <a:avLst/>
                          </a:prstGeom>
                          <a:noFill/>
                          <a:ln w="9525">
                            <a:noFill/>
                          </a:ln>
                        </pic:spPr>
                      </pic:pic>
                    </a:graphicData>
                  </a:graphic>
                </wp:inline>
              </w:drawing>
            </w:r>
            <w:r>
              <w:rPr>
                <w:rFonts w:ascii="宋体" w:hAnsi="宋体" w:cs="宋体" w:hint="eastAsia"/>
                <w:color w:val="000000"/>
                <w:kern w:val="0"/>
                <w:sz w:val="18"/>
                <w:szCs w:val="18"/>
              </w:rPr>
              <w:t xml:space="preserve"> </w:t>
            </w:r>
          </w:p>
        </w:tc>
      </w:tr>
      <w:tr w:rsidR="00472A2B" w:rsidTr="009F5A31">
        <w:trPr>
          <w:trHeight w:val="900"/>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31</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8路电源控制器</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 8路自动、手动电源控制器，内置8个20A继电器，最大负责能力4400W/单路.配合中控主机使用，用于控制灯光、电动投影幕、电动窗帘等会议室周边设备。</w:t>
            </w:r>
            <w:r>
              <w:rPr>
                <w:rFonts w:ascii="宋体" w:hAnsi="宋体" w:cs="宋体" w:hint="eastAsia"/>
                <w:color w:val="000000"/>
                <w:kern w:val="0"/>
                <w:sz w:val="18"/>
                <w:szCs w:val="18"/>
              </w:rPr>
              <w:br/>
              <w:t>2.每路继电器都有三连接点的接线柱,具有常开与常闭的功能,载入容量： 单路功率20A。</w:t>
            </w:r>
            <w:r>
              <w:rPr>
                <w:rFonts w:ascii="宋体" w:hAnsi="宋体" w:cs="宋体" w:hint="eastAsia"/>
                <w:color w:val="000000"/>
                <w:kern w:val="0"/>
                <w:sz w:val="18"/>
                <w:szCs w:val="18"/>
              </w:rPr>
              <w:br/>
              <w:t>3.电源 ：中控主机提供电源，供电DC24V。</w:t>
            </w:r>
            <w:r>
              <w:rPr>
                <w:rFonts w:ascii="宋体" w:hAnsi="宋体" w:cs="宋体" w:hint="eastAsia"/>
                <w:color w:val="000000"/>
                <w:kern w:val="0"/>
                <w:sz w:val="18"/>
                <w:szCs w:val="18"/>
              </w:rPr>
              <w:br/>
              <w:t>4.控制方法 ：中控主机通过RS-232协议控制。</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228"/>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音频跳线</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1.8米音频连接线：卡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头（母）-卡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头（公）</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228"/>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音频跳线</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1.8米音频连接线：莲花（RCA）-6.35话筒插头</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228"/>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音频跳线</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1.8米音频连接线：6.35话筒插头-卡</w:t>
            </w:r>
            <w:proofErr w:type="gramStart"/>
            <w:r>
              <w:rPr>
                <w:rFonts w:ascii="宋体" w:hAnsi="宋体" w:cs="宋体" w:hint="eastAsia"/>
                <w:color w:val="000000"/>
                <w:kern w:val="0"/>
                <w:sz w:val="18"/>
                <w:szCs w:val="18"/>
              </w:rPr>
              <w:t>侬</w:t>
            </w:r>
            <w:proofErr w:type="gramEnd"/>
            <w:r>
              <w:rPr>
                <w:rFonts w:ascii="宋体" w:hAnsi="宋体" w:cs="宋体" w:hint="eastAsia"/>
                <w:color w:val="000000"/>
                <w:kern w:val="0"/>
                <w:sz w:val="18"/>
                <w:szCs w:val="18"/>
              </w:rPr>
              <w:t>头（公）</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r w:rsidR="00472A2B" w:rsidTr="009F5A31">
        <w:trPr>
          <w:trHeight w:val="228"/>
          <w:jc w:val="center"/>
        </w:trPr>
        <w:tc>
          <w:tcPr>
            <w:tcW w:w="7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音频跳线</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3232" w:type="dxa"/>
            <w:tcBorders>
              <w:top w:val="single" w:sz="4" w:space="0" w:color="000000"/>
              <w:left w:val="single" w:sz="4" w:space="0" w:color="000000"/>
              <w:bottom w:val="single" w:sz="4" w:space="0" w:color="000000"/>
            </w:tcBorders>
            <w:shd w:val="clear" w:color="auto" w:fill="FFFFFF"/>
            <w:vAlign w:val="center"/>
          </w:tcPr>
          <w:p w:rsidR="00472A2B" w:rsidRDefault="00472A2B" w:rsidP="009F5A3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3米音频连接线：3.5（耳机插头）-双6.35话筒插头</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2A2B" w:rsidRDefault="00472A2B" w:rsidP="009F5A3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p>
        </w:tc>
      </w:tr>
    </w:tbl>
    <w:p w:rsidR="00472A2B" w:rsidRDefault="00472A2B" w:rsidP="00472A2B"/>
    <w:p w:rsidR="00472A2B" w:rsidRPr="00C60AA2" w:rsidRDefault="00472A2B" w:rsidP="00472A2B">
      <w:pPr>
        <w:rPr>
          <w:rFonts w:ascii="宋体" w:hAnsi="宋体" w:cs="宋体"/>
          <w:b/>
          <w:bCs/>
          <w:color w:val="000000" w:themeColor="text1"/>
          <w:sz w:val="28"/>
          <w:szCs w:val="28"/>
        </w:rPr>
      </w:pPr>
    </w:p>
    <w:p w:rsidR="00472A2B" w:rsidRPr="00C60AA2" w:rsidRDefault="00472A2B" w:rsidP="00472A2B">
      <w:pPr>
        <w:pStyle w:val="a0"/>
        <w:ind w:firstLine="280"/>
        <w:rPr>
          <w:color w:val="000000" w:themeColor="text1"/>
        </w:rPr>
      </w:pPr>
    </w:p>
    <w:p w:rsidR="00472A2B" w:rsidRPr="00C60AA2" w:rsidRDefault="00472A2B" w:rsidP="00472A2B">
      <w:pPr>
        <w:pStyle w:val="a0"/>
        <w:ind w:firstLineChars="0" w:firstLine="0"/>
        <w:rPr>
          <w:color w:val="000000" w:themeColor="text1"/>
        </w:rPr>
      </w:pPr>
    </w:p>
    <w:p w:rsidR="00472A2B" w:rsidRPr="00C60AA2" w:rsidRDefault="00472A2B" w:rsidP="00472A2B">
      <w:pPr>
        <w:pStyle w:val="a0"/>
        <w:ind w:firstLineChars="0" w:firstLine="0"/>
        <w:rPr>
          <w:color w:val="000000" w:themeColor="text1"/>
        </w:rPr>
      </w:pPr>
    </w:p>
    <w:p w:rsidR="00472A2B" w:rsidRPr="00C60AA2" w:rsidRDefault="00472A2B" w:rsidP="00472A2B">
      <w:pPr>
        <w:pStyle w:val="a0"/>
        <w:ind w:firstLineChars="0" w:firstLine="0"/>
        <w:rPr>
          <w:color w:val="000000" w:themeColor="text1"/>
        </w:rPr>
      </w:pPr>
    </w:p>
    <w:p w:rsidR="00472A2B" w:rsidRPr="00C60AA2" w:rsidRDefault="00472A2B" w:rsidP="00472A2B">
      <w:pPr>
        <w:pStyle w:val="a0"/>
        <w:ind w:firstLineChars="0" w:firstLine="0"/>
        <w:rPr>
          <w:color w:val="000000" w:themeColor="text1"/>
        </w:rPr>
        <w:sectPr w:rsidR="00472A2B" w:rsidRPr="00C60AA2" w:rsidSect="00EA201F">
          <w:pgSz w:w="11906" w:h="16838"/>
          <w:pgMar w:top="1440" w:right="1080" w:bottom="1440" w:left="1080" w:header="851" w:footer="992" w:gutter="0"/>
          <w:cols w:space="720"/>
          <w:docGrid w:type="lines" w:linePitch="312"/>
        </w:sectPr>
      </w:pPr>
    </w:p>
    <w:p w:rsidR="00472A2B" w:rsidRPr="00CA6F56" w:rsidRDefault="00472A2B" w:rsidP="00472A2B">
      <w:pPr>
        <w:spacing w:line="360" w:lineRule="auto"/>
        <w:ind w:firstLineChars="200" w:firstLine="422"/>
        <w:rPr>
          <w:rFonts w:ascii="宋体" w:hAnsi="宋体" w:cs="宋体"/>
          <w:color w:val="000000" w:themeColor="text1"/>
          <w:sz w:val="24"/>
        </w:rPr>
      </w:pPr>
      <w:r w:rsidRPr="00C60AA2">
        <w:rPr>
          <w:rFonts w:ascii="宋体" w:hAnsi="宋体" w:cs="宋体" w:hint="eastAsia"/>
          <w:b/>
          <w:bCs/>
          <w:color w:val="000000" w:themeColor="text1"/>
        </w:rPr>
        <w:lastRenderedPageBreak/>
        <w:t>三</w:t>
      </w:r>
      <w:r w:rsidRPr="00CA6F56">
        <w:rPr>
          <w:rFonts w:ascii="宋体" w:hAnsi="宋体" w:cs="宋体" w:hint="eastAsia"/>
          <w:color w:val="000000" w:themeColor="text1"/>
          <w:sz w:val="24"/>
        </w:rPr>
        <w:t>、其它要求：</w:t>
      </w:r>
    </w:p>
    <w:p w:rsidR="00472A2B" w:rsidRPr="00CA6F56" w:rsidRDefault="00472A2B" w:rsidP="00472A2B">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（一）、采购标的执行标准：按照国家相关标准达到合格要求；</w:t>
      </w:r>
    </w:p>
    <w:p w:rsidR="00472A2B" w:rsidRPr="00CA6F56" w:rsidRDefault="00472A2B" w:rsidP="00472A2B">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（二）、服务标准、期限、效率等要求：上门服务，并提供质保期 ；</w:t>
      </w:r>
    </w:p>
    <w:p w:rsidR="00472A2B" w:rsidRPr="00CA6F56" w:rsidRDefault="00472A2B" w:rsidP="00472A2B">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（三）、验收标准：由采购人成立验收小组,按照采购合同的约定对中标人履约情况进行验收。验收时,按照采购合同的约定对每一项技术、服务、安全标准的履约情况进行确认。验收结束后,出具</w:t>
      </w:r>
      <w:proofErr w:type="gramStart"/>
      <w:r w:rsidRPr="00CA6F56">
        <w:rPr>
          <w:rFonts w:ascii="宋体" w:hAnsi="宋体" w:cs="宋体" w:hint="eastAsia"/>
          <w:color w:val="000000" w:themeColor="text1"/>
          <w:sz w:val="24"/>
        </w:rPr>
        <w:t>验收书</w:t>
      </w:r>
      <w:proofErr w:type="gramEnd"/>
      <w:r w:rsidRPr="00CA6F56">
        <w:rPr>
          <w:rFonts w:ascii="宋体" w:hAnsi="宋体" w:cs="宋体" w:hint="eastAsia"/>
          <w:color w:val="000000" w:themeColor="text1"/>
          <w:sz w:val="24"/>
        </w:rPr>
        <w:t>,列明各项标准的验收情况及项目总体评价,由验收双方共同签署。按照国家相关标准、达到合格要求。</w:t>
      </w:r>
    </w:p>
    <w:p w:rsidR="00472A2B" w:rsidRPr="00CA6F56" w:rsidRDefault="00472A2B" w:rsidP="00472A2B">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（四）、付款方式（不响应者为无效投标）： 商品交付并通过验收后，支付合同总价的</w:t>
      </w:r>
      <w:r w:rsidRPr="00CA6F56">
        <w:rPr>
          <w:rFonts w:ascii="宋体" w:hAnsi="宋体" w:cs="宋体"/>
          <w:color w:val="000000" w:themeColor="text1"/>
          <w:sz w:val="24"/>
        </w:rPr>
        <w:t>90%</w:t>
      </w:r>
      <w:r w:rsidRPr="00CA6F56">
        <w:rPr>
          <w:rFonts w:ascii="宋体" w:hAnsi="宋体" w:cs="宋体" w:hint="eastAsia"/>
          <w:color w:val="000000" w:themeColor="text1"/>
          <w:sz w:val="24"/>
        </w:rPr>
        <w:t>，剩余</w:t>
      </w:r>
      <w:r w:rsidRPr="00CA6F56">
        <w:rPr>
          <w:rFonts w:ascii="宋体" w:hAnsi="宋体" w:cs="宋体"/>
          <w:color w:val="000000" w:themeColor="text1"/>
          <w:sz w:val="24"/>
        </w:rPr>
        <w:t>10</w:t>
      </w:r>
      <w:r w:rsidRPr="00CA6F56">
        <w:rPr>
          <w:rFonts w:ascii="宋体" w:hAnsi="宋体" w:cs="宋体" w:hint="eastAsia"/>
          <w:color w:val="000000" w:themeColor="text1"/>
          <w:sz w:val="24"/>
        </w:rPr>
        <w:t>％作为质保金，</w:t>
      </w:r>
      <w:r>
        <w:rPr>
          <w:rFonts w:ascii="宋体" w:hAnsi="宋体" w:cs="宋体" w:hint="eastAsia"/>
          <w:color w:val="000000" w:themeColor="text1"/>
          <w:sz w:val="24"/>
        </w:rPr>
        <w:t>设备运行</w:t>
      </w:r>
      <w:r w:rsidRPr="00CA6F56">
        <w:rPr>
          <w:rFonts w:ascii="宋体" w:hAnsi="宋体" w:cs="宋体" w:hint="eastAsia"/>
          <w:color w:val="000000" w:themeColor="text1"/>
          <w:sz w:val="24"/>
        </w:rPr>
        <w:t>1个月后无质量问题一次付清。</w:t>
      </w:r>
    </w:p>
    <w:p w:rsidR="00472A2B" w:rsidRPr="00CA6F56" w:rsidRDefault="00472A2B" w:rsidP="00472A2B">
      <w:pPr>
        <w:spacing w:line="360" w:lineRule="auto"/>
        <w:ind w:firstLineChars="200" w:firstLine="480"/>
        <w:rPr>
          <w:rFonts w:ascii="宋体" w:hAnsi="宋体" w:cs="宋体"/>
          <w:color w:val="000000" w:themeColor="text1"/>
          <w:sz w:val="24"/>
        </w:rPr>
      </w:pPr>
      <w:r w:rsidRPr="00CA6F56">
        <w:rPr>
          <w:rFonts w:ascii="宋体" w:hAnsi="宋体" w:cs="宋体" w:hint="eastAsia"/>
          <w:color w:val="000000" w:themeColor="text1"/>
          <w:sz w:val="24"/>
        </w:rPr>
        <w:t>（五）、预算上限：650000.00 ，超出者为无效投标。</w:t>
      </w:r>
    </w:p>
    <w:p w:rsidR="00472A2B" w:rsidRPr="00CA6F56" w:rsidRDefault="00472A2B" w:rsidP="00472A2B">
      <w:pPr>
        <w:spacing w:line="360" w:lineRule="auto"/>
        <w:ind w:firstLineChars="200" w:firstLine="480"/>
        <w:rPr>
          <w:rFonts w:ascii="宋体" w:hAnsi="宋体" w:cs="宋体"/>
          <w:color w:val="000000" w:themeColor="text1"/>
          <w:sz w:val="24"/>
        </w:rPr>
        <w:sectPr w:rsidR="00472A2B" w:rsidRPr="00CA6F56" w:rsidSect="009C3BE9">
          <w:pgSz w:w="11906" w:h="16838"/>
          <w:pgMar w:top="1440" w:right="1080" w:bottom="1440" w:left="1080" w:header="851" w:footer="992" w:gutter="0"/>
          <w:cols w:space="720"/>
          <w:docGrid w:type="linesAndChars" w:linePitch="312"/>
        </w:sectPr>
      </w:pPr>
      <w:r w:rsidRPr="00CA6F56">
        <w:rPr>
          <w:rFonts w:ascii="宋体" w:hAnsi="宋体" w:cs="宋体" w:hint="eastAsia"/>
          <w:color w:val="000000" w:themeColor="text1"/>
          <w:sz w:val="24"/>
        </w:rPr>
        <w:t>（六）、工期： 自合同签订之日起5日内交付商品 。</w:t>
      </w:r>
    </w:p>
    <w:p w:rsidR="00472A2B" w:rsidRPr="00C60AA2" w:rsidRDefault="00472A2B" w:rsidP="00472A2B">
      <w:pPr>
        <w:ind w:firstLineChars="850" w:firstLine="2731"/>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472A2B" w:rsidRPr="00C60AA2" w:rsidRDefault="00472A2B" w:rsidP="00472A2B">
      <w:pPr>
        <w:ind w:firstLineChars="100" w:firstLine="281"/>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（一）、适用范围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中所述的服务，采购文件即招标文件。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（二）、定义</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Pr="00C04C04">
        <w:rPr>
          <w:rFonts w:ascii="宋体" w:hAnsi="宋体" w:cs="宋体" w:hint="eastAsia"/>
          <w:color w:val="000000" w:themeColor="text1"/>
          <w:sz w:val="24"/>
        </w:rPr>
        <w:t>襄城县人民代表大会常务委员会</w:t>
      </w:r>
      <w:r w:rsidRPr="00C60AA2">
        <w:rPr>
          <w:rFonts w:ascii="宋体" w:hAnsi="宋体" w:cs="宋体" w:hint="eastAsia"/>
          <w:color w:val="000000" w:themeColor="text1"/>
          <w:sz w:val="24"/>
        </w:rPr>
        <w:t>。</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472A2B" w:rsidRPr="00C60AA2" w:rsidRDefault="00472A2B" w:rsidP="00472A2B">
      <w:pPr>
        <w:tabs>
          <w:tab w:val="left" w:pos="6249"/>
        </w:tabs>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（四）、投标费用</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472A2B" w:rsidRPr="00C60AA2" w:rsidRDefault="00472A2B" w:rsidP="00472A2B">
      <w:pPr>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472A2B" w:rsidRPr="00C60AA2" w:rsidRDefault="00472A2B" w:rsidP="00472A2B">
      <w:pPr>
        <w:spacing w:line="360" w:lineRule="auto"/>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472A2B" w:rsidRPr="00C60AA2" w:rsidRDefault="00472A2B" w:rsidP="00472A2B">
      <w:pPr>
        <w:spacing w:line="360" w:lineRule="auto"/>
        <w:rPr>
          <w:rFonts w:ascii="宋体" w:hAnsi="宋体" w:cs="宋体"/>
          <w:b/>
          <w:bCs/>
          <w:color w:val="000000" w:themeColor="text1"/>
          <w:sz w:val="28"/>
        </w:rPr>
        <w:sectPr w:rsidR="00472A2B" w:rsidRPr="00C60AA2" w:rsidSect="009C3BE9">
          <w:pgSz w:w="11906" w:h="16838"/>
          <w:pgMar w:top="1440" w:right="1080" w:bottom="1440" w:left="1080" w:header="851" w:footer="992" w:gutter="0"/>
          <w:cols w:space="720"/>
          <w:docGrid w:type="lines" w:linePitch="312"/>
        </w:sectPr>
      </w:pPr>
    </w:p>
    <w:p w:rsidR="00472A2B" w:rsidRPr="00C60AA2" w:rsidRDefault="00472A2B" w:rsidP="00472A2B">
      <w:pPr>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72A2B" w:rsidRPr="00C60AA2" w:rsidRDefault="00472A2B" w:rsidP="00472A2B">
      <w:pPr>
        <w:spacing w:line="360" w:lineRule="auto"/>
        <w:ind w:firstLineChars="147" w:firstLine="413"/>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纸质投标文件：正本一份，副本</w:t>
      </w:r>
      <w:r>
        <w:rPr>
          <w:rFonts w:ascii="宋体" w:hAnsi="宋体" w:cs="宋体" w:hint="eastAsia"/>
          <w:color w:val="000000" w:themeColor="text1"/>
          <w:sz w:val="24"/>
        </w:rPr>
        <w:t>一</w:t>
      </w:r>
      <w:r w:rsidRPr="00C60AA2">
        <w:rPr>
          <w:rFonts w:ascii="宋体" w:hAnsi="宋体" w:cs="宋体" w:hint="eastAsia"/>
          <w:color w:val="000000" w:themeColor="text1"/>
          <w:sz w:val="24"/>
        </w:rPr>
        <w:t>份。使用格式为“投标文件（供打印）.PDF”的文件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2.1电子投标文件：按招标文件要求加盖电子印章和法人电子印章。</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w:t>
      </w:r>
      <w:r w:rsidRPr="00C60AA2">
        <w:rPr>
          <w:rFonts w:ascii="宋体" w:hAnsi="宋体" w:cs="宋体" w:hint="eastAsia"/>
          <w:color w:val="000000" w:themeColor="text1"/>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72A2B" w:rsidRPr="0043183E" w:rsidRDefault="00472A2B" w:rsidP="00472A2B">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2.3 纸质投标文件正本均须打印并由法定代表人或经过法定代表人正式授权的投标人代表在正本上规定处签字（有特殊要求的按要求执行）。</w:t>
      </w:r>
    </w:p>
    <w:p w:rsidR="00472A2B" w:rsidRPr="0043183E" w:rsidRDefault="00472A2B" w:rsidP="00472A2B">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2.4 除投标人对错处做必要修改外，投标文件不得行间插字、涂改或增删。如有修改错漏处，必须由法定代表人或经其正式授权的代表签字并加盖投标人公章。</w:t>
      </w:r>
    </w:p>
    <w:p w:rsidR="00472A2B" w:rsidRPr="0043183E" w:rsidRDefault="00472A2B" w:rsidP="00472A2B">
      <w:pPr>
        <w:spacing w:line="360" w:lineRule="auto"/>
        <w:ind w:firstLineChars="200" w:firstLine="482"/>
        <w:rPr>
          <w:rFonts w:ascii="宋体" w:hAnsi="宋体" w:cs="宋体"/>
          <w:b/>
          <w:color w:val="000000" w:themeColor="text1"/>
          <w:sz w:val="24"/>
        </w:rPr>
      </w:pPr>
      <w:r w:rsidRPr="0043183E">
        <w:rPr>
          <w:rFonts w:ascii="宋体" w:hAnsi="宋体" w:cs="宋体" w:hint="eastAsia"/>
          <w:b/>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72A2B" w:rsidRPr="00C60AA2" w:rsidRDefault="00472A2B" w:rsidP="00472A2B">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投标文件应参照招标文件第七部分（投标文件有关格式）的内容要求、编排顺序和格式要求，投标人应按照以上要求将投标文件编上唯一的连贯页码并以A4幅面装订成册，并在</w:t>
      </w:r>
      <w:r w:rsidRPr="00C60AA2">
        <w:rPr>
          <w:rFonts w:ascii="宋体" w:hAnsi="宋体" w:cs="宋体" w:hint="eastAsia"/>
          <w:color w:val="000000" w:themeColor="text1"/>
          <w:sz w:val="24"/>
        </w:rPr>
        <w:lastRenderedPageBreak/>
        <w:t>投标文件封面上注明：正本/副本、所投项目名称、项目编号、投标人名称、日期等字样。</w:t>
      </w:r>
    </w:p>
    <w:p w:rsidR="00472A2B" w:rsidRPr="00C60AA2" w:rsidRDefault="00472A2B" w:rsidP="00472A2B">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72A2B" w:rsidRPr="00C60AA2" w:rsidRDefault="00472A2B" w:rsidP="00472A2B">
      <w:pPr>
        <w:spacing w:line="400" w:lineRule="exact"/>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成功缴纳后重新登录前述系统，依次点击“会员向导”→“参与投标”→“保证金绑定”→“绑定”进行投标保证金绑定。</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w:t>
      </w:r>
      <w:r w:rsidRPr="00C60AA2">
        <w:rPr>
          <w:rFonts w:ascii="宋体" w:hAnsi="宋体" w:cs="宋体" w:hint="eastAsia"/>
          <w:color w:val="000000" w:themeColor="text1"/>
          <w:sz w:val="24"/>
        </w:rPr>
        <w:lastRenderedPageBreak/>
        <w:t>标段的投标保证金，视为未按时交纳。并将缴纳凭证“许昌公共资源交易中心保证金缴纳回执”附于投标文件中，同时在开标现场提供一份“许昌公共资源交易中心保证金缴纳回执单”以备查询。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2.2.5投标人无故不参加投标且未于递交投标文件截止时间前书面通知采购人或采购代理机构；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2.2.6 法律法规及招标文件规定的其他情形。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w:t>
      </w:r>
      <w:r w:rsidRPr="00C60AA2">
        <w:rPr>
          <w:rFonts w:ascii="宋体" w:hAnsi="宋体" w:cs="宋体" w:hint="eastAsia"/>
          <w:color w:val="000000" w:themeColor="text1"/>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72A2B" w:rsidRPr="00C60AA2" w:rsidRDefault="00472A2B" w:rsidP="00472A2B">
      <w:pPr>
        <w:spacing w:line="360" w:lineRule="auto"/>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72A2B" w:rsidRPr="00C60AA2" w:rsidRDefault="00472A2B" w:rsidP="00472A2B">
      <w:pPr>
        <w:spacing w:line="360" w:lineRule="auto"/>
        <w:ind w:firstLineChars="150" w:firstLine="360"/>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72A2B" w:rsidRPr="00C60AA2" w:rsidRDefault="00472A2B" w:rsidP="00472A2B">
      <w:pPr>
        <w:spacing w:line="360" w:lineRule="auto"/>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1.投标人应当在投标截止时间前完成电子投标文件的提交，可以补充、修改或撤回。投标截止时间前未完成电子投标文件提交、取得“投标文件提交回执单”的，视为撤回投标文件。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72A2B" w:rsidRPr="00C60AA2" w:rsidRDefault="00472A2B" w:rsidP="00472A2B">
      <w:pPr>
        <w:spacing w:line="360" w:lineRule="auto"/>
        <w:ind w:firstLineChars="200" w:firstLine="480"/>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w:t>
      </w:r>
      <w:r w:rsidRPr="00C60AA2">
        <w:rPr>
          <w:rFonts w:ascii="宋体" w:hAnsi="宋体" w:cs="宋体" w:hint="eastAsia"/>
          <w:color w:val="000000" w:themeColor="text1"/>
          <w:sz w:val="24"/>
        </w:rPr>
        <w:lastRenderedPageBreak/>
        <w:t>备份文件不予退还。</w:t>
      </w:r>
      <w:r w:rsidRPr="00C60AA2">
        <w:rPr>
          <w:rFonts w:ascii="宋体" w:hAnsi="宋体" w:cs="宋体" w:hint="eastAsia"/>
          <w:b/>
          <w:bCs/>
          <w:color w:val="000000" w:themeColor="text1"/>
          <w:sz w:val="28"/>
          <w:szCs w:val="28"/>
        </w:rPr>
        <w:t xml:space="preserve">  </w:t>
      </w:r>
    </w:p>
    <w:p w:rsidR="00472A2B" w:rsidRPr="00C60AA2" w:rsidRDefault="00472A2B" w:rsidP="00472A2B">
      <w:pPr>
        <w:spacing w:line="360" w:lineRule="auto"/>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72A2B" w:rsidRPr="00C60AA2" w:rsidRDefault="00472A2B" w:rsidP="00472A2B">
      <w:pPr>
        <w:spacing w:line="360" w:lineRule="auto"/>
        <w:ind w:firstLineChars="200" w:firstLine="480"/>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1、未按要求提交投标保证金的（保证金缴纳回执单）；</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72A2B" w:rsidRPr="00C60AA2" w:rsidRDefault="00472A2B" w:rsidP="00472A2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w:t>
      </w:r>
      <w:r w:rsidRPr="00C60AA2">
        <w:rPr>
          <w:rFonts w:ascii="宋体" w:hAnsi="宋体" w:cs="宋体" w:hint="eastAsia"/>
          <w:color w:val="000000" w:themeColor="text1"/>
          <w:sz w:val="24"/>
        </w:rPr>
        <w:t>、不响应付款方式的；</w:t>
      </w:r>
    </w:p>
    <w:p w:rsidR="00472A2B" w:rsidRPr="00C60AA2" w:rsidRDefault="00472A2B" w:rsidP="00472A2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w:t>
      </w:r>
      <w:r w:rsidRPr="00C60AA2">
        <w:rPr>
          <w:rFonts w:ascii="宋体" w:hAnsi="宋体" w:cs="宋体" w:hint="eastAsia"/>
          <w:color w:val="000000" w:themeColor="text1"/>
          <w:sz w:val="24"/>
        </w:rPr>
        <w:t>、出席代表与授权书中的代理人、身份证原件不相符的；</w:t>
      </w:r>
    </w:p>
    <w:p w:rsidR="00472A2B" w:rsidRPr="00C60AA2" w:rsidRDefault="00472A2B" w:rsidP="00472A2B">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有下列情形之一的，视为投标人串通投标，其投标无效：</w:t>
      </w:r>
    </w:p>
    <w:p w:rsidR="00472A2B" w:rsidRPr="00C60AA2" w:rsidRDefault="00472A2B" w:rsidP="00472A2B">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1 不同投标人的投标文件由同一单位或者个人编制；</w:t>
      </w:r>
    </w:p>
    <w:p w:rsidR="00472A2B" w:rsidRPr="00C60AA2" w:rsidRDefault="00472A2B" w:rsidP="00472A2B">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2 不同投标人委托同一单位或者个人办理投标事宜；</w:t>
      </w:r>
    </w:p>
    <w:p w:rsidR="00472A2B" w:rsidRPr="00C60AA2" w:rsidRDefault="00472A2B" w:rsidP="00472A2B">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72A2B" w:rsidRPr="00C60AA2" w:rsidRDefault="00472A2B" w:rsidP="00472A2B">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72A2B" w:rsidRPr="00C60AA2" w:rsidRDefault="00472A2B" w:rsidP="00472A2B">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5 不同投标人的投标文件相互混装；</w:t>
      </w:r>
    </w:p>
    <w:p w:rsidR="00472A2B" w:rsidRPr="00C60AA2" w:rsidRDefault="00472A2B" w:rsidP="00472A2B">
      <w:pPr>
        <w:tabs>
          <w:tab w:val="left" w:pos="1260"/>
        </w:tabs>
        <w:autoSpaceDE w:val="0"/>
        <w:autoSpaceDN w:val="0"/>
        <w:spacing w:line="360" w:lineRule="auto"/>
        <w:contextualSpacing/>
        <w:rPr>
          <w:rFonts w:eastAsia="仿宋_GB2312"/>
          <w:color w:val="000000" w:themeColor="text1"/>
        </w:rPr>
      </w:pPr>
      <w:r w:rsidRPr="00C60AA2">
        <w:rPr>
          <w:rFonts w:asciiTheme="minorEastAsia" w:hAnsiTheme="minorEastAsia" w:cs="仿宋_GB2312" w:hint="eastAsia"/>
          <w:color w:val="000000" w:themeColor="text1"/>
          <w:sz w:val="24"/>
        </w:rPr>
        <w:t xml:space="preserve">    </w:t>
      </w:r>
      <w:r>
        <w:rPr>
          <w:rFonts w:asciiTheme="minorEastAsia" w:hAnsiTheme="minorEastAsia" w:cs="仿宋_GB2312" w:hint="eastAsia"/>
          <w:color w:val="000000" w:themeColor="text1"/>
          <w:sz w:val="24"/>
        </w:rPr>
        <w:t>7</w:t>
      </w:r>
      <w:r w:rsidRPr="00C60AA2">
        <w:rPr>
          <w:rFonts w:asciiTheme="minorEastAsia" w:hAnsiTheme="minorEastAsia" w:cs="仿宋_GB2312" w:hint="eastAsia"/>
          <w:color w:val="000000" w:themeColor="text1"/>
          <w:sz w:val="24"/>
        </w:rPr>
        <w:t>.</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72A2B" w:rsidRPr="00C60AA2" w:rsidRDefault="00472A2B" w:rsidP="00472A2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8</w:t>
      </w:r>
      <w:r w:rsidRPr="00C60AA2">
        <w:rPr>
          <w:rFonts w:ascii="宋体" w:hAnsi="宋体" w:cs="宋体" w:hint="eastAsia"/>
          <w:color w:val="000000" w:themeColor="text1"/>
          <w:sz w:val="24"/>
        </w:rPr>
        <w:t>、不符合法律、法规和招标文件中规定的其他实质性要求的。</w:t>
      </w:r>
    </w:p>
    <w:p w:rsidR="00472A2B" w:rsidRPr="00C60AA2" w:rsidRDefault="00472A2B" w:rsidP="00472A2B">
      <w:pPr>
        <w:spacing w:line="360" w:lineRule="auto"/>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72A2B" w:rsidRPr="00C60AA2" w:rsidRDefault="00472A2B" w:rsidP="00472A2B">
      <w:pPr>
        <w:spacing w:line="360" w:lineRule="auto"/>
        <w:ind w:firstLine="480"/>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72A2B" w:rsidRPr="00C60AA2" w:rsidRDefault="00472A2B" w:rsidP="00472A2B">
      <w:pPr>
        <w:spacing w:line="360" w:lineRule="auto"/>
        <w:ind w:firstLineChars="100" w:firstLine="240"/>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72A2B" w:rsidRPr="00C60AA2" w:rsidRDefault="00472A2B" w:rsidP="00472A2B">
      <w:pPr>
        <w:spacing w:line="360" w:lineRule="auto"/>
        <w:rPr>
          <w:b/>
          <w:color w:val="000000" w:themeColor="text1"/>
          <w:sz w:val="28"/>
          <w:szCs w:val="28"/>
        </w:rPr>
      </w:pPr>
      <w:r w:rsidRPr="00C60AA2">
        <w:rPr>
          <w:rFonts w:ascii="宋体" w:hAnsi="宋体" w:cs="宋体" w:hint="eastAsia"/>
          <w:b/>
          <w:color w:val="000000" w:themeColor="text1"/>
          <w:sz w:val="28"/>
          <w:szCs w:val="28"/>
        </w:rPr>
        <w:t>六、开标和评标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（一）、开标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招标人将按招标文件规定的时间和地点组织公开开标。开标由采购代理机构主持，邀请投标人参加。评标委员会成员不得参加开标活动。</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（2）采购代理机构解密：采购代理机构按电子投标文件到达交易系统的先后顺序，使用本单位CA数字证书进行再次解密。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（2）因投标人原因电子投标文件解密失败的，由系统技术人员协助投标人将备份文件（电子介质存储）导入系统。若备份文件（电子介质存储）无法导入系统或导入系统仍无法解密的，其投标将被拒绝。</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开标过程由采购代理机构负责记录，由参加开标的各投标人代表和相关工作人员签字确认后随采购文件一并存档。</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评审专家发现本人与参加采购活动的供应商有利害关系的,应当主动提出回避。采购人或者采购代理机构发现评审专家与参加采购活动的供应商有利害关系的,应当要求其回避。</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采购人可以在评标前说明项目背景和采购需求，说明内容不得含有歧视性、倾向性意见，不得超出招标文件所述范围。说明应当提交书面材料，并随采购文件一并存档。</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w:t>
      </w:r>
      <w:r w:rsidRPr="00C60AA2">
        <w:rPr>
          <w:rFonts w:ascii="宋体" w:hAnsi="宋体" w:cs="宋体" w:hint="eastAsia"/>
          <w:color w:val="000000" w:themeColor="text1"/>
          <w:sz w:val="24"/>
        </w:rPr>
        <w:lastRenderedPageBreak/>
        <w:t>离。实质性投标的投标是指投标文件符合招标文件的所有条款、条件和规定且没有重大偏离或保留。</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同时出现两种以上不一致的，按照前款规定的顺序修正。修正后的报价按照“投标文件澄清”规定经投标人确认后产生约束力，投标人不确认的，其投标无效。</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72A2B" w:rsidRPr="00C60AA2" w:rsidRDefault="00472A2B" w:rsidP="00472A2B">
      <w:pPr>
        <w:spacing w:line="360" w:lineRule="auto"/>
        <w:ind w:firstLineChars="200" w:firstLine="480"/>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不再进行综合评分，可列为无效投标。</w:t>
      </w:r>
    </w:p>
    <w:p w:rsidR="00472A2B" w:rsidRPr="00C60AA2" w:rsidRDefault="00472A2B" w:rsidP="00472A2B">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72A2B" w:rsidRDefault="00472A2B" w:rsidP="00472A2B">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p>
    <w:p w:rsidR="00472A2B" w:rsidRPr="00C60AA2" w:rsidRDefault="00472A2B" w:rsidP="00472A2B">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lastRenderedPageBreak/>
        <w:t>一、</w:t>
      </w:r>
      <w:r w:rsidRPr="00C60AA2">
        <w:rPr>
          <w:rFonts w:asciiTheme="minorEastAsia" w:eastAsiaTheme="minorEastAsia" w:hAnsiTheme="minorEastAsia" w:cs="仿宋_GB2312"/>
          <w:b/>
          <w:color w:val="000000" w:themeColor="text1"/>
          <w:sz w:val="32"/>
          <w:szCs w:val="32"/>
          <w:lang w:val="zh-CN"/>
        </w:rPr>
        <w:t>资格审查</w:t>
      </w:r>
    </w:p>
    <w:p w:rsidR="00472A2B" w:rsidRPr="00A96436" w:rsidRDefault="00472A2B" w:rsidP="00472A2B">
      <w:pPr>
        <w:spacing w:line="360" w:lineRule="auto"/>
        <w:ind w:rightChars="200" w:right="420" w:firstLineChars="200" w:firstLine="560"/>
        <w:contextualSpacing/>
        <w:rPr>
          <w:rFonts w:asciiTheme="minorEastAsia" w:hAnsiTheme="minorEastAsia" w:cs="仿宋_GB2312"/>
          <w:color w:val="000000" w:themeColor="text1"/>
          <w:sz w:val="24"/>
          <w:lang w:val="zh-CN"/>
        </w:rPr>
      </w:pPr>
      <w:r w:rsidRPr="00A96436">
        <w:rPr>
          <w:rFonts w:asciiTheme="minorEastAsia" w:eastAsiaTheme="minorEastAsia" w:hAnsiTheme="minorEastAsia" w:cs="仿宋_GB2312" w:hint="eastAsia"/>
          <w:color w:val="000000" w:themeColor="text1"/>
          <w:sz w:val="28"/>
          <w:szCs w:val="28"/>
          <w:lang w:val="zh-CN"/>
        </w:rPr>
        <w:t>（</w:t>
      </w:r>
      <w:r w:rsidRPr="00A96436">
        <w:rPr>
          <w:rFonts w:asciiTheme="minorEastAsia" w:hAnsiTheme="minorEastAsia" w:cs="仿宋_GB2312" w:hint="eastAsia"/>
          <w:color w:val="000000" w:themeColor="text1"/>
          <w:sz w:val="24"/>
          <w:lang w:val="zh-CN"/>
        </w:rPr>
        <w:t>一）</w:t>
      </w:r>
      <w:r w:rsidRPr="00A96436">
        <w:rPr>
          <w:rFonts w:asciiTheme="minorEastAsia" w:hAnsiTheme="minorEastAsia" w:cs="仿宋_GB2312"/>
          <w:color w:val="000000" w:themeColor="text1"/>
          <w:sz w:val="24"/>
          <w:lang w:val="zh-CN"/>
        </w:rPr>
        <w:t>开标结束后，</w:t>
      </w:r>
      <w:r w:rsidRPr="00A96436">
        <w:rPr>
          <w:rFonts w:asciiTheme="minorEastAsia" w:hAnsiTheme="minorEastAsia" w:cs="仿宋_GB2312" w:hint="eastAsia"/>
          <w:color w:val="000000" w:themeColor="text1"/>
          <w:sz w:val="24"/>
          <w:lang w:val="zh-CN"/>
        </w:rPr>
        <w:t>采购人（采购代理机构）依法对投标人资格进行审查</w:t>
      </w:r>
      <w:r w:rsidRPr="00A96436">
        <w:rPr>
          <w:rFonts w:asciiTheme="minorEastAsia" w:hAnsiTheme="minorEastAsia" w:cs="仿宋_GB2312"/>
          <w:color w:val="000000" w:themeColor="text1"/>
          <w:sz w:val="24"/>
          <w:lang w:val="zh-CN"/>
        </w:rPr>
        <w:t>。</w:t>
      </w:r>
    </w:p>
    <w:p w:rsidR="00472A2B" w:rsidRPr="00C60AA2" w:rsidRDefault="00472A2B" w:rsidP="00472A2B">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72A2B" w:rsidRPr="00C60AA2" w:rsidRDefault="00472A2B" w:rsidP="00472A2B">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72A2B" w:rsidRPr="00C60AA2" w:rsidTr="009F5A31">
        <w:trPr>
          <w:trHeight w:val="90"/>
        </w:trPr>
        <w:tc>
          <w:tcPr>
            <w:tcW w:w="9830" w:type="dxa"/>
            <w:vAlign w:val="center"/>
          </w:tcPr>
          <w:p w:rsidR="00472A2B" w:rsidRPr="00C60AA2" w:rsidRDefault="00472A2B" w:rsidP="009F5A31">
            <w:pPr>
              <w:spacing w:line="360" w:lineRule="auto"/>
              <w:jc w:val="center"/>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72A2B" w:rsidRPr="00C60AA2" w:rsidTr="009F5A31">
        <w:trPr>
          <w:trHeight w:val="569"/>
        </w:trPr>
        <w:tc>
          <w:tcPr>
            <w:tcW w:w="9830" w:type="dxa"/>
            <w:vAlign w:val="center"/>
          </w:tcPr>
          <w:p w:rsidR="00472A2B" w:rsidRPr="005A0CA1" w:rsidRDefault="00472A2B" w:rsidP="009F5A31">
            <w:pPr>
              <w:pStyle w:val="ab"/>
              <w:ind w:right="147"/>
              <w:rPr>
                <w:shd w:val="clear" w:color="040000" w:fill="FFFFFF"/>
              </w:rPr>
            </w:pPr>
            <w:r w:rsidRPr="005A0CA1">
              <w:rPr>
                <w:rFonts w:hint="eastAsia"/>
                <w:shd w:val="clear" w:color="040000" w:fill="FFFFFF"/>
              </w:rPr>
              <w:t>（一）具有独立承担民事责任的能力；</w:t>
            </w:r>
          </w:p>
        </w:tc>
      </w:tr>
      <w:tr w:rsidR="00472A2B" w:rsidRPr="00C60AA2" w:rsidTr="009F5A31">
        <w:trPr>
          <w:trHeight w:val="569"/>
        </w:trPr>
        <w:tc>
          <w:tcPr>
            <w:tcW w:w="9830" w:type="dxa"/>
            <w:vAlign w:val="center"/>
          </w:tcPr>
          <w:p w:rsidR="00472A2B" w:rsidRPr="005A0CA1" w:rsidRDefault="00472A2B" w:rsidP="009F5A31">
            <w:pPr>
              <w:pStyle w:val="ab"/>
              <w:ind w:right="147"/>
              <w:rPr>
                <w:shd w:val="clear" w:color="040000" w:fill="FFFFFF"/>
              </w:rPr>
            </w:pPr>
            <w:r w:rsidRPr="005A0CA1">
              <w:rPr>
                <w:rFonts w:hint="eastAsia"/>
                <w:shd w:val="clear" w:color="040000" w:fill="FFFFFF"/>
              </w:rPr>
              <w:t>（二）具有良好的商业信誉和健全的财务制度；</w:t>
            </w:r>
          </w:p>
        </w:tc>
      </w:tr>
      <w:tr w:rsidR="00472A2B" w:rsidRPr="00C60AA2" w:rsidTr="009F5A31">
        <w:trPr>
          <w:trHeight w:val="569"/>
        </w:trPr>
        <w:tc>
          <w:tcPr>
            <w:tcW w:w="9830" w:type="dxa"/>
            <w:vAlign w:val="center"/>
          </w:tcPr>
          <w:p w:rsidR="00472A2B" w:rsidRPr="005A0CA1" w:rsidRDefault="00472A2B" w:rsidP="009F5A3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72A2B" w:rsidRPr="00C60AA2" w:rsidTr="009F5A31">
        <w:trPr>
          <w:trHeight w:val="569"/>
        </w:trPr>
        <w:tc>
          <w:tcPr>
            <w:tcW w:w="9830" w:type="dxa"/>
            <w:vAlign w:val="center"/>
          </w:tcPr>
          <w:p w:rsidR="00472A2B" w:rsidRPr="005A0CA1" w:rsidRDefault="00472A2B" w:rsidP="009F5A31">
            <w:pPr>
              <w:pStyle w:val="ab"/>
              <w:ind w:right="147"/>
              <w:rPr>
                <w:shd w:val="clear" w:color="040000" w:fill="FFFFFF"/>
              </w:rPr>
            </w:pPr>
            <w:r w:rsidRPr="005A0CA1">
              <w:rPr>
                <w:rFonts w:hint="eastAsia"/>
                <w:shd w:val="clear" w:color="040000" w:fill="FFFFFF"/>
              </w:rPr>
              <w:t>（四）</w:t>
            </w:r>
            <w:proofErr w:type="gramStart"/>
            <w:r w:rsidRPr="005A0CA1">
              <w:rPr>
                <w:rFonts w:hint="eastAsia"/>
                <w:shd w:val="clear" w:color="040000" w:fill="FFFFFF"/>
              </w:rPr>
              <w:t>具依法</w:t>
            </w:r>
            <w:proofErr w:type="gramEnd"/>
            <w:r w:rsidRPr="005A0CA1">
              <w:rPr>
                <w:rFonts w:hint="eastAsia"/>
                <w:shd w:val="clear" w:color="040000" w:fill="FFFFFF"/>
              </w:rPr>
              <w:t>缴纳税收和社会保障资金的良好记录；</w:t>
            </w:r>
          </w:p>
        </w:tc>
      </w:tr>
      <w:tr w:rsidR="00472A2B" w:rsidRPr="00C60AA2" w:rsidTr="009F5A31">
        <w:trPr>
          <w:trHeight w:val="569"/>
        </w:trPr>
        <w:tc>
          <w:tcPr>
            <w:tcW w:w="9830" w:type="dxa"/>
            <w:vAlign w:val="center"/>
          </w:tcPr>
          <w:p w:rsidR="00472A2B" w:rsidRPr="005A0CA1" w:rsidRDefault="00472A2B" w:rsidP="009F5A31">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472A2B" w:rsidRPr="00C60AA2" w:rsidTr="009F5A31">
        <w:trPr>
          <w:trHeight w:val="948"/>
        </w:trPr>
        <w:tc>
          <w:tcPr>
            <w:tcW w:w="9830" w:type="dxa"/>
            <w:vAlign w:val="center"/>
          </w:tcPr>
          <w:p w:rsidR="00472A2B" w:rsidRPr="00A96436" w:rsidRDefault="00472A2B" w:rsidP="009F5A31">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Pr="00A96436">
              <w:rPr>
                <w:rFonts w:hint="eastAsia"/>
                <w:shd w:val="clear" w:color="040000" w:fill="FFFFFF"/>
              </w:rPr>
              <w:t>投标人必须具备独立法人资格且具有相应的相关经营范围的供应商或生产商，必须具有履行合同及具备供货和售后维护保障能力；</w:t>
            </w:r>
          </w:p>
        </w:tc>
      </w:tr>
      <w:tr w:rsidR="00472A2B" w:rsidRPr="00C60AA2" w:rsidTr="009F5A31">
        <w:trPr>
          <w:trHeight w:val="1881"/>
        </w:trPr>
        <w:tc>
          <w:tcPr>
            <w:tcW w:w="9830" w:type="dxa"/>
            <w:vAlign w:val="center"/>
          </w:tcPr>
          <w:p w:rsidR="00472A2B" w:rsidRDefault="00472A2B" w:rsidP="009F5A31">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472A2B" w:rsidRPr="00C60AA2" w:rsidTr="009F5A31">
        <w:trPr>
          <w:trHeight w:val="626"/>
        </w:trPr>
        <w:tc>
          <w:tcPr>
            <w:tcW w:w="9830" w:type="dxa"/>
            <w:vAlign w:val="center"/>
          </w:tcPr>
          <w:p w:rsidR="00472A2B" w:rsidRPr="005A0CA1" w:rsidRDefault="00472A2B" w:rsidP="009F5A31">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472A2B" w:rsidRPr="00C60AA2" w:rsidRDefault="00472A2B" w:rsidP="00472A2B">
      <w:pPr>
        <w:pStyle w:val="a7"/>
        <w:spacing w:line="360" w:lineRule="auto"/>
        <w:ind w:firstLineChars="200" w:firstLine="643"/>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72A2B" w:rsidRPr="00C60AA2" w:rsidRDefault="00472A2B" w:rsidP="00472A2B">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w:t>
      </w:r>
      <w:r>
        <w:rPr>
          <w:rFonts w:ascii="宋体" w:hAnsi="宋体" w:cs="宋体" w:hint="eastAsia"/>
          <w:bCs/>
          <w:color w:val="000000" w:themeColor="text1"/>
          <w:sz w:val="24"/>
        </w:rPr>
        <w:t>7</w:t>
      </w:r>
      <w:r w:rsidRPr="00C60AA2">
        <w:rPr>
          <w:rFonts w:ascii="宋体" w:hAnsi="宋体" w:cs="宋体" w:hint="eastAsia"/>
          <w:bCs/>
          <w:color w:val="000000" w:themeColor="text1"/>
          <w:sz w:val="24"/>
        </w:rPr>
        <w:t>）、投标内容无实质性差错。</w:t>
      </w:r>
    </w:p>
    <w:p w:rsidR="00472A2B" w:rsidRPr="00C60AA2" w:rsidRDefault="00472A2B" w:rsidP="00472A2B">
      <w:pPr>
        <w:spacing w:line="360" w:lineRule="auto"/>
        <w:ind w:firstLineChars="200" w:firstLine="480"/>
        <w:rPr>
          <w:rFonts w:ascii="宋体" w:hAnsi="宋体"/>
          <w:color w:val="000000" w:themeColor="text1"/>
          <w:sz w:val="24"/>
        </w:rPr>
      </w:pPr>
      <w:r w:rsidRPr="00C60AA2">
        <w:rPr>
          <w:rFonts w:hint="eastAsia"/>
          <w:color w:val="000000" w:themeColor="text1"/>
          <w:sz w:val="24"/>
        </w:rPr>
        <w:lastRenderedPageBreak/>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评审因素分值：投标报价分值</w:t>
      </w:r>
      <w:r>
        <w:rPr>
          <w:rFonts w:ascii="宋体" w:hAnsi="宋体" w:cs="宋体" w:hint="eastAsia"/>
          <w:color w:val="000000" w:themeColor="text1"/>
          <w:sz w:val="24"/>
        </w:rPr>
        <w:t>30</w:t>
      </w:r>
      <w:r w:rsidRPr="00C60AA2">
        <w:rPr>
          <w:rFonts w:ascii="宋体" w:hAnsi="宋体" w:cs="宋体" w:hint="eastAsia"/>
          <w:color w:val="000000" w:themeColor="text1"/>
          <w:sz w:val="24"/>
        </w:rPr>
        <w:t>分，商务部</w:t>
      </w:r>
      <w:proofErr w:type="gramStart"/>
      <w:r w:rsidRPr="00C60AA2">
        <w:rPr>
          <w:rFonts w:ascii="宋体" w:hAnsi="宋体" w:cs="宋体" w:hint="eastAsia"/>
          <w:color w:val="000000" w:themeColor="text1"/>
          <w:sz w:val="24"/>
        </w:rPr>
        <w:t>分</w:t>
      </w:r>
      <w:proofErr w:type="gramEnd"/>
      <w:r w:rsidRPr="00C60AA2">
        <w:rPr>
          <w:rFonts w:ascii="宋体" w:hAnsi="宋体" w:cs="宋体" w:hint="eastAsia"/>
          <w:color w:val="000000" w:themeColor="text1"/>
          <w:sz w:val="24"/>
        </w:rPr>
        <w:t>分值20</w:t>
      </w:r>
      <w:r>
        <w:rPr>
          <w:rFonts w:ascii="宋体" w:hAnsi="宋体" w:cs="宋体" w:hint="eastAsia"/>
          <w:color w:val="000000" w:themeColor="text1"/>
          <w:sz w:val="24"/>
        </w:rPr>
        <w:t>分，</w:t>
      </w:r>
      <w:r w:rsidRPr="00C60AA2">
        <w:rPr>
          <w:rFonts w:ascii="宋体" w:hAnsi="宋体" w:cs="宋体" w:hint="eastAsia"/>
          <w:color w:val="000000" w:themeColor="text1"/>
          <w:sz w:val="24"/>
        </w:rPr>
        <w:t>技术部分分值</w:t>
      </w:r>
      <w:r>
        <w:rPr>
          <w:rFonts w:ascii="宋体" w:hAnsi="宋体" w:cs="宋体" w:hint="eastAsia"/>
          <w:color w:val="000000" w:themeColor="text1"/>
          <w:sz w:val="24"/>
        </w:rPr>
        <w:t>50</w:t>
      </w:r>
      <w:r w:rsidRPr="00C60AA2">
        <w:rPr>
          <w:rFonts w:ascii="宋体" w:hAnsi="宋体" w:cs="宋体" w:hint="eastAsia"/>
          <w:color w:val="000000" w:themeColor="text1"/>
          <w:sz w:val="24"/>
        </w:rPr>
        <w:t>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评分细则</w:t>
      </w:r>
    </w:p>
    <w:tbl>
      <w:tblPr>
        <w:tblpPr w:leftFromText="180" w:rightFromText="180" w:vertAnchor="text" w:horzAnchor="margin" w:tblpXSpec="center" w:tblpY="241"/>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472A2B" w:rsidTr="009F5A31">
        <w:trPr>
          <w:trHeight w:val="1107"/>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分值构成</w:t>
            </w:r>
          </w:p>
        </w:tc>
        <w:tc>
          <w:tcPr>
            <w:tcW w:w="7245" w:type="dxa"/>
            <w:gridSpan w:val="2"/>
            <w:shd w:val="clear" w:color="auto" w:fill="FFFFFF"/>
            <w:tcMar>
              <w:left w:w="108" w:type="dxa"/>
              <w:right w:w="108" w:type="dxa"/>
            </w:tcMar>
            <w:vAlign w:val="center"/>
          </w:tcPr>
          <w:p w:rsidR="00472A2B" w:rsidRPr="00C75036" w:rsidRDefault="00472A2B" w:rsidP="009F5A31">
            <w:pPr>
              <w:widowControl/>
              <w:spacing w:line="360" w:lineRule="atLeast"/>
              <w:ind w:firstLine="480"/>
              <w:jc w:val="center"/>
              <w:rPr>
                <w:rFonts w:ascii="宋体" w:hAnsi="宋体"/>
              </w:rPr>
            </w:pPr>
            <w:r w:rsidRPr="00C75036">
              <w:rPr>
                <w:rFonts w:ascii="宋体" w:hAnsi="宋体" w:hint="eastAsia"/>
              </w:rPr>
              <w:t>价格分值： 30 分</w:t>
            </w:r>
          </w:p>
          <w:p w:rsidR="00472A2B" w:rsidRPr="00C75036" w:rsidRDefault="00472A2B" w:rsidP="009F5A31">
            <w:pPr>
              <w:widowControl/>
              <w:spacing w:line="360" w:lineRule="atLeast"/>
              <w:ind w:firstLine="480"/>
              <w:jc w:val="center"/>
              <w:rPr>
                <w:rFonts w:ascii="宋体" w:hAnsi="宋体"/>
              </w:rPr>
            </w:pPr>
            <w:r w:rsidRPr="00C75036">
              <w:rPr>
                <w:rFonts w:ascii="宋体" w:hAnsi="宋体" w:hint="eastAsia"/>
              </w:rPr>
              <w:t>商务部分：  20 分</w:t>
            </w:r>
          </w:p>
          <w:p w:rsidR="00472A2B" w:rsidRPr="00C75036" w:rsidRDefault="00472A2B" w:rsidP="009F5A31">
            <w:pPr>
              <w:widowControl/>
              <w:spacing w:line="360" w:lineRule="atLeast"/>
              <w:ind w:firstLine="480"/>
              <w:jc w:val="center"/>
              <w:rPr>
                <w:rFonts w:ascii="宋体" w:hAnsi="宋体"/>
              </w:rPr>
            </w:pPr>
            <w:r>
              <w:rPr>
                <w:rFonts w:ascii="宋体" w:hAnsi="宋体" w:hint="eastAsia"/>
              </w:rPr>
              <w:t xml:space="preserve"> </w:t>
            </w:r>
            <w:r w:rsidRPr="00C75036">
              <w:rPr>
                <w:rFonts w:ascii="宋体" w:hAnsi="宋体" w:hint="eastAsia"/>
              </w:rPr>
              <w:t>技术部分： 50</w:t>
            </w:r>
            <w:r w:rsidRPr="00C75036">
              <w:rPr>
                <w:rFonts w:ascii="宋体" w:hAnsi="宋体"/>
              </w:rPr>
              <w:t xml:space="preserve">  </w:t>
            </w:r>
            <w:r w:rsidRPr="00C75036">
              <w:rPr>
                <w:rFonts w:ascii="宋体" w:hAnsi="宋体" w:hint="eastAsia"/>
              </w:rPr>
              <w:t>分</w:t>
            </w:r>
          </w:p>
        </w:tc>
      </w:tr>
      <w:tr w:rsidR="00472A2B" w:rsidTr="009F5A31">
        <w:trPr>
          <w:trHeight w:val="591"/>
        </w:trPr>
        <w:tc>
          <w:tcPr>
            <w:tcW w:w="8302" w:type="dxa"/>
            <w:gridSpan w:val="3"/>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一、价格部分（满分 30 分）</w:t>
            </w:r>
          </w:p>
        </w:tc>
      </w:tr>
      <w:tr w:rsidR="00472A2B" w:rsidTr="009F5A31">
        <w:trPr>
          <w:trHeight w:val="591"/>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评分因素</w:t>
            </w:r>
          </w:p>
        </w:tc>
        <w:tc>
          <w:tcPr>
            <w:tcW w:w="6069"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评分标准</w:t>
            </w:r>
          </w:p>
        </w:tc>
        <w:tc>
          <w:tcPr>
            <w:tcW w:w="1176" w:type="dxa"/>
            <w:shd w:val="clear" w:color="auto" w:fill="FFFFFF"/>
            <w:tcMar>
              <w:left w:w="108" w:type="dxa"/>
              <w:right w:w="108" w:type="dxa"/>
            </w:tcMar>
            <w:vAlign w:val="center"/>
          </w:tcPr>
          <w:p w:rsidR="00472A2B" w:rsidRDefault="00472A2B" w:rsidP="009F5A31">
            <w:pPr>
              <w:widowControl/>
              <w:spacing w:line="330" w:lineRule="atLeast"/>
              <w:jc w:val="center"/>
              <w:rPr>
                <w:rFonts w:ascii="仿宋" w:eastAsia="仿宋" w:hAnsi="仿宋" w:cs="仿宋"/>
              </w:rPr>
            </w:pPr>
            <w:r>
              <w:rPr>
                <w:rFonts w:ascii="仿宋" w:eastAsia="仿宋" w:hAnsi="仿宋" w:cs="仿宋" w:hint="eastAsia"/>
                <w:b/>
                <w:kern w:val="0"/>
                <w:sz w:val="24"/>
              </w:rPr>
              <w:t>分值</w:t>
            </w:r>
          </w:p>
        </w:tc>
      </w:tr>
      <w:tr w:rsidR="00472A2B" w:rsidTr="009F5A31">
        <w:trPr>
          <w:trHeight w:val="90"/>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投标报价评分标准</w:t>
            </w:r>
          </w:p>
        </w:tc>
        <w:tc>
          <w:tcPr>
            <w:tcW w:w="6069" w:type="dxa"/>
            <w:shd w:val="clear" w:color="auto" w:fill="FFFFFF"/>
            <w:tcMar>
              <w:left w:w="108" w:type="dxa"/>
              <w:right w:w="108" w:type="dxa"/>
            </w:tcMar>
            <w:vAlign w:val="center"/>
          </w:tcPr>
          <w:p w:rsidR="00472A2B" w:rsidRPr="00C75036" w:rsidRDefault="00472A2B" w:rsidP="009F5A31">
            <w:pPr>
              <w:spacing w:line="360" w:lineRule="auto"/>
              <w:rPr>
                <w:rFonts w:ascii="宋体" w:hAnsi="宋体"/>
              </w:rPr>
            </w:pPr>
            <w:r w:rsidRPr="00C75036">
              <w:rPr>
                <w:rFonts w:ascii="宋体" w:hAnsi="宋体" w:hint="eastAsia"/>
              </w:rPr>
              <w:t>评标基准价：满足招标文件要求的有效投标报价中，最低的投标报价为评标基准价。</w:t>
            </w:r>
          </w:p>
          <w:p w:rsidR="00472A2B" w:rsidRPr="00C75036" w:rsidRDefault="00472A2B" w:rsidP="009F5A31">
            <w:pPr>
              <w:spacing w:line="360" w:lineRule="auto"/>
              <w:rPr>
                <w:rFonts w:ascii="宋体" w:hAnsi="宋体"/>
              </w:rPr>
            </w:pPr>
            <w:r w:rsidRPr="00C75036">
              <w:rPr>
                <w:rFonts w:ascii="宋体" w:hAnsi="宋体" w:hint="eastAsia"/>
              </w:rPr>
              <w:t>投标报价得分=（评标基准价/投标报价）×30</w:t>
            </w:r>
          </w:p>
        </w:tc>
        <w:tc>
          <w:tcPr>
            <w:tcW w:w="1176" w:type="dxa"/>
            <w:shd w:val="clear" w:color="auto" w:fill="FFFFFF"/>
            <w:tcMar>
              <w:left w:w="108" w:type="dxa"/>
              <w:right w:w="108" w:type="dxa"/>
            </w:tcMar>
            <w:vAlign w:val="center"/>
          </w:tcPr>
          <w:p w:rsidR="00472A2B" w:rsidRDefault="00472A2B" w:rsidP="009F5A31">
            <w:pPr>
              <w:widowControl/>
              <w:spacing w:line="330" w:lineRule="atLeast"/>
              <w:jc w:val="center"/>
              <w:rPr>
                <w:rFonts w:ascii="仿宋" w:eastAsia="仿宋" w:hAnsi="仿宋" w:cs="仿宋"/>
              </w:rPr>
            </w:pPr>
            <w:r>
              <w:rPr>
                <w:rFonts w:ascii="Calibri" w:eastAsia="仿宋" w:hAnsi="Calibri" w:cs="Calibri"/>
                <w:kern w:val="0"/>
                <w:sz w:val="24"/>
                <w:u w:val="single"/>
              </w:rPr>
              <w:t> </w:t>
            </w:r>
            <w:r>
              <w:rPr>
                <w:rFonts w:ascii="仿宋" w:eastAsia="仿宋" w:hAnsi="仿宋" w:cs="仿宋" w:hint="eastAsia"/>
                <w:kern w:val="0"/>
                <w:sz w:val="24"/>
                <w:u w:val="single"/>
              </w:rPr>
              <w:t>30</w:t>
            </w:r>
            <w:r>
              <w:rPr>
                <w:rFonts w:ascii="宋体" w:hAnsi="宋体" w:cs="宋体" w:hint="eastAsia"/>
                <w:kern w:val="0"/>
                <w:sz w:val="24"/>
                <w:u w:val="single"/>
              </w:rPr>
              <w:t> </w:t>
            </w:r>
            <w:r>
              <w:rPr>
                <w:rFonts w:ascii="仿宋" w:eastAsia="仿宋" w:hAnsi="仿宋" w:cs="仿宋" w:hint="eastAsia"/>
                <w:kern w:val="0"/>
                <w:sz w:val="24"/>
              </w:rPr>
              <w:t>分</w:t>
            </w:r>
          </w:p>
        </w:tc>
      </w:tr>
      <w:tr w:rsidR="00472A2B" w:rsidTr="009F5A31">
        <w:trPr>
          <w:trHeight w:val="591"/>
        </w:trPr>
        <w:tc>
          <w:tcPr>
            <w:tcW w:w="8302" w:type="dxa"/>
            <w:gridSpan w:val="3"/>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二、商务部分（满分 20 分）</w:t>
            </w:r>
          </w:p>
        </w:tc>
      </w:tr>
      <w:tr w:rsidR="00472A2B" w:rsidRPr="00C75036" w:rsidTr="009F5A31">
        <w:trPr>
          <w:trHeight w:val="591"/>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评分因素</w:t>
            </w:r>
          </w:p>
        </w:tc>
        <w:tc>
          <w:tcPr>
            <w:tcW w:w="6069"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评分标准</w:t>
            </w: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分值</w:t>
            </w:r>
          </w:p>
        </w:tc>
      </w:tr>
      <w:tr w:rsidR="00472A2B" w:rsidRPr="00C75036" w:rsidTr="009F5A31">
        <w:trPr>
          <w:trHeight w:val="745"/>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售后服务</w:t>
            </w:r>
          </w:p>
        </w:tc>
        <w:tc>
          <w:tcPr>
            <w:tcW w:w="6069" w:type="dxa"/>
            <w:shd w:val="clear" w:color="auto" w:fill="FFFFFF"/>
            <w:tcMar>
              <w:left w:w="108" w:type="dxa"/>
              <w:right w:w="108" w:type="dxa"/>
            </w:tcMar>
            <w:vAlign w:val="center"/>
          </w:tcPr>
          <w:p w:rsidR="00472A2B" w:rsidRPr="00C75036" w:rsidRDefault="00472A2B" w:rsidP="009F5A31">
            <w:pPr>
              <w:pStyle w:val="ListParagraph1"/>
              <w:spacing w:line="330" w:lineRule="atLeast"/>
              <w:ind w:firstLineChars="0" w:firstLine="0"/>
              <w:rPr>
                <w:rFonts w:ascii="宋体" w:hAnsi="宋体"/>
              </w:rPr>
            </w:pPr>
            <w:r w:rsidRPr="00C75036">
              <w:rPr>
                <w:rFonts w:ascii="宋体" w:hAnsi="宋体" w:hint="eastAsia"/>
              </w:rPr>
              <w:t>1、质保服务期在一年基础上，增加一年加2分，增加两年得4分。</w:t>
            </w:r>
          </w:p>
          <w:p w:rsidR="00472A2B" w:rsidRPr="00C75036" w:rsidRDefault="00472A2B" w:rsidP="009F5A31">
            <w:pPr>
              <w:widowControl/>
              <w:spacing w:line="330" w:lineRule="atLeast"/>
              <w:jc w:val="left"/>
              <w:rPr>
                <w:rFonts w:ascii="宋体" w:hAnsi="宋体"/>
              </w:rPr>
            </w:pPr>
            <w:r w:rsidRPr="00C75036">
              <w:rPr>
                <w:rFonts w:ascii="宋体" w:hAnsi="宋体" w:hint="eastAsia"/>
              </w:rPr>
              <w:t>2、针对本项目运行提供电话咨询，技术指导，应急响应服务等级及服务内容，得2分；</w:t>
            </w:r>
          </w:p>
          <w:p w:rsidR="00472A2B" w:rsidRPr="00C75036" w:rsidRDefault="00472A2B" w:rsidP="009F5A31">
            <w:pPr>
              <w:widowControl/>
              <w:spacing w:line="330" w:lineRule="atLeast"/>
              <w:jc w:val="left"/>
              <w:rPr>
                <w:rFonts w:ascii="宋体" w:hAnsi="宋体"/>
              </w:rPr>
            </w:pPr>
            <w:r w:rsidRPr="00C75036">
              <w:rPr>
                <w:rFonts w:ascii="宋体" w:hAnsi="宋体" w:hint="eastAsia"/>
              </w:rPr>
              <w:t>3、其他有利于招标方的优惠条款承诺，得0-2分</w:t>
            </w:r>
          </w:p>
          <w:p w:rsidR="00472A2B" w:rsidRPr="00C75036" w:rsidRDefault="00472A2B" w:rsidP="009F5A31">
            <w:pPr>
              <w:pStyle w:val="ListParagraph1"/>
              <w:spacing w:line="330" w:lineRule="atLeast"/>
              <w:ind w:firstLineChars="0" w:firstLine="0"/>
              <w:rPr>
                <w:rFonts w:ascii="宋体" w:hAnsi="宋体"/>
              </w:rPr>
            </w:pPr>
            <w:r w:rsidRPr="00C75036">
              <w:rPr>
                <w:rFonts w:ascii="宋体" w:hAnsi="宋体" w:hint="eastAsia"/>
              </w:rPr>
              <w:t>4、为了保障售后及时性，在省内有办事处及售后技术队伍的得4分，没有不得分。（提供证明材料</w:t>
            </w:r>
            <w:r>
              <w:rPr>
                <w:rFonts w:ascii="宋体" w:hAnsi="宋体" w:hint="eastAsia"/>
              </w:rPr>
              <w:t>，</w:t>
            </w:r>
            <w:proofErr w:type="gramStart"/>
            <w:r>
              <w:rPr>
                <w:rFonts w:ascii="宋体" w:hAnsi="宋体" w:hint="eastAsia"/>
              </w:rPr>
              <w:t>租凭</w:t>
            </w:r>
            <w:proofErr w:type="gramEnd"/>
            <w:r>
              <w:rPr>
                <w:rFonts w:ascii="宋体" w:hAnsi="宋体" w:hint="eastAsia"/>
              </w:rPr>
              <w:t>合同及房产证信息，现场提供原件（包括房产证原件）并备查）</w:t>
            </w:r>
            <w:r w:rsidRPr="00C75036">
              <w:rPr>
                <w:rFonts w:ascii="宋体" w:hAnsi="宋体" w:hint="eastAsia"/>
              </w:rPr>
              <w:t>。</w:t>
            </w:r>
          </w:p>
          <w:p w:rsidR="00472A2B" w:rsidRPr="00C75036" w:rsidRDefault="00472A2B" w:rsidP="009F5A31">
            <w:pPr>
              <w:pStyle w:val="ListParagraph1"/>
              <w:spacing w:line="330" w:lineRule="atLeast"/>
              <w:ind w:firstLineChars="0" w:firstLine="0"/>
              <w:rPr>
                <w:rFonts w:ascii="宋体" w:hAnsi="宋体"/>
              </w:rPr>
            </w:pPr>
            <w:r>
              <w:rPr>
                <w:rFonts w:ascii="宋体" w:hAnsi="宋体" w:hint="eastAsia"/>
              </w:rPr>
              <w:t>5</w:t>
            </w:r>
            <w:r w:rsidRPr="00C75036">
              <w:rPr>
                <w:rFonts w:ascii="宋体" w:hAnsi="宋体" w:hint="eastAsia"/>
              </w:rPr>
              <w:t>、提供所投生</w:t>
            </w:r>
            <w:proofErr w:type="gramStart"/>
            <w:r w:rsidRPr="00C75036">
              <w:rPr>
                <w:rFonts w:ascii="宋体" w:hAnsi="宋体" w:hint="eastAsia"/>
              </w:rPr>
              <w:t>产设备</w:t>
            </w:r>
            <w:proofErr w:type="gramEnd"/>
            <w:r w:rsidRPr="00C75036">
              <w:rPr>
                <w:rFonts w:ascii="宋体" w:hAnsi="宋体" w:hint="eastAsia"/>
              </w:rPr>
              <w:t>的厂家售后服务承诺，可以提供的得4分。</w:t>
            </w:r>
          </w:p>
          <w:p w:rsidR="00472A2B" w:rsidRPr="00C75036" w:rsidRDefault="00472A2B" w:rsidP="009F5A31">
            <w:pPr>
              <w:spacing w:line="330" w:lineRule="atLeast"/>
              <w:rPr>
                <w:rFonts w:ascii="宋体" w:hAnsi="宋体"/>
              </w:rPr>
            </w:pPr>
            <w:r>
              <w:rPr>
                <w:rFonts w:ascii="宋体" w:hAnsi="宋体" w:hint="eastAsia"/>
              </w:rPr>
              <w:t>6</w:t>
            </w:r>
            <w:r w:rsidRPr="00C75036">
              <w:rPr>
                <w:rFonts w:ascii="宋体" w:hAnsi="宋体" w:hint="eastAsia"/>
              </w:rPr>
              <w:t>、同一品牌要求 ：</w:t>
            </w:r>
          </w:p>
          <w:p w:rsidR="00472A2B" w:rsidRPr="00C75036" w:rsidRDefault="00472A2B" w:rsidP="009F5A31">
            <w:pPr>
              <w:pStyle w:val="af0"/>
              <w:spacing w:line="330" w:lineRule="atLeast"/>
              <w:ind w:firstLineChars="0" w:firstLine="0"/>
              <w:rPr>
                <w:rFonts w:ascii="宋体" w:hAnsi="宋体"/>
              </w:rPr>
            </w:pPr>
            <w:r w:rsidRPr="00C75036">
              <w:rPr>
                <w:rFonts w:ascii="宋体" w:hAnsi="宋体" w:hint="eastAsia"/>
              </w:rPr>
              <w:lastRenderedPageBreak/>
              <w:t>各个子系统中的主要设备（包括</w:t>
            </w:r>
            <w:r>
              <w:rPr>
                <w:rFonts w:ascii="宋体" w:hAnsi="宋体" w:hint="eastAsia"/>
              </w:rPr>
              <w:t>专业扩声系统中音箱、功放、音频处理器;无纸化会议系统中智能无纸化会议管理平台、智能</w:t>
            </w:r>
            <w:proofErr w:type="gramStart"/>
            <w:r>
              <w:rPr>
                <w:rFonts w:ascii="宋体" w:hAnsi="宋体" w:hint="eastAsia"/>
              </w:rPr>
              <w:t>无纸化流媒体</w:t>
            </w:r>
            <w:proofErr w:type="gramEnd"/>
            <w:r>
              <w:rPr>
                <w:rFonts w:ascii="宋体" w:hAnsi="宋体" w:hint="eastAsia"/>
              </w:rPr>
              <w:t>服务器、智能无纸化会议终端、无纸化电容屏话筒升降器一体机、智能无纸化会议服务安卓</w:t>
            </w:r>
            <w:r>
              <w:rPr>
                <w:rFonts w:ascii="宋体" w:hAnsi="宋体"/>
              </w:rPr>
              <w:t>APP软件</w:t>
            </w:r>
            <w:r>
              <w:rPr>
                <w:rFonts w:ascii="宋体" w:hAnsi="宋体" w:hint="eastAsia"/>
              </w:rPr>
              <w:t>、全数字会议投票表决系统主机、全</w:t>
            </w:r>
            <w:proofErr w:type="gramStart"/>
            <w:r>
              <w:rPr>
                <w:rFonts w:ascii="宋体" w:hAnsi="宋体" w:hint="eastAsia"/>
              </w:rPr>
              <w:t>数字数字</w:t>
            </w:r>
            <w:proofErr w:type="gramEnd"/>
            <w:r>
              <w:rPr>
                <w:rFonts w:ascii="宋体" w:hAnsi="宋体" w:hint="eastAsia"/>
              </w:rPr>
              <w:t>会议表决软件管理系统软件、全数字带电</w:t>
            </w:r>
            <w:proofErr w:type="gramStart"/>
            <w:r>
              <w:rPr>
                <w:rFonts w:ascii="宋体" w:hAnsi="宋体" w:hint="eastAsia"/>
              </w:rPr>
              <w:t>子桌牌</w:t>
            </w:r>
            <w:proofErr w:type="gramEnd"/>
            <w:r>
              <w:rPr>
                <w:rFonts w:ascii="宋体" w:hAnsi="宋体" w:hint="eastAsia"/>
              </w:rPr>
              <w:t>发言投票表决器（主席）、全数字带电</w:t>
            </w:r>
            <w:proofErr w:type="gramStart"/>
            <w:r>
              <w:rPr>
                <w:rFonts w:ascii="宋体" w:hAnsi="宋体" w:hint="eastAsia"/>
              </w:rPr>
              <w:t>子桌牌</w:t>
            </w:r>
            <w:proofErr w:type="gramEnd"/>
            <w:r>
              <w:rPr>
                <w:rFonts w:ascii="宋体" w:hAnsi="宋体" w:hint="eastAsia"/>
              </w:rPr>
              <w:t>发言投票表决器（代表）、全数字会议话筒单元扩展盒；会议录制系统当中高清会议录播主机、高清视频会议专用摄像头；集中控制系统当中 网络中控主机</w:t>
            </w:r>
            <w:r w:rsidRPr="00C75036">
              <w:rPr>
                <w:rFonts w:ascii="宋体" w:hAnsi="宋体" w:hint="eastAsia"/>
              </w:rPr>
              <w:t>）必须为同一品牌，投标人提供生产厂商同一品牌证明文件，提供得4分。</w:t>
            </w:r>
          </w:p>
          <w:p w:rsidR="00472A2B" w:rsidRPr="00C75036" w:rsidRDefault="00472A2B" w:rsidP="009F5A31">
            <w:pPr>
              <w:pStyle w:val="ListParagraph1"/>
              <w:spacing w:line="330" w:lineRule="atLeast"/>
              <w:ind w:firstLineChars="0" w:firstLine="0"/>
              <w:rPr>
                <w:rFonts w:ascii="宋体" w:hAnsi="宋体"/>
              </w:rPr>
            </w:pP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lastRenderedPageBreak/>
              <w:t>20分</w:t>
            </w:r>
          </w:p>
        </w:tc>
      </w:tr>
      <w:tr w:rsidR="00472A2B" w:rsidRPr="00C75036" w:rsidTr="009F5A31">
        <w:trPr>
          <w:trHeight w:val="623"/>
        </w:trPr>
        <w:tc>
          <w:tcPr>
            <w:tcW w:w="8302" w:type="dxa"/>
            <w:gridSpan w:val="3"/>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lastRenderedPageBreak/>
              <w:t>三、技术部分（满分  50  分）</w:t>
            </w:r>
          </w:p>
        </w:tc>
      </w:tr>
      <w:tr w:rsidR="00472A2B" w:rsidRPr="00C75036" w:rsidTr="009F5A31">
        <w:trPr>
          <w:trHeight w:val="591"/>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评分因素</w:t>
            </w:r>
          </w:p>
        </w:tc>
        <w:tc>
          <w:tcPr>
            <w:tcW w:w="6069"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评分标准</w:t>
            </w: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分值</w:t>
            </w:r>
          </w:p>
        </w:tc>
      </w:tr>
      <w:tr w:rsidR="00472A2B" w:rsidRPr="00C75036" w:rsidTr="009F5A31">
        <w:trPr>
          <w:trHeight w:val="487"/>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产品相关证明</w:t>
            </w:r>
          </w:p>
        </w:tc>
        <w:tc>
          <w:tcPr>
            <w:tcW w:w="6069" w:type="dxa"/>
            <w:shd w:val="clear" w:color="auto" w:fill="FFFFFF"/>
            <w:tcMar>
              <w:left w:w="108" w:type="dxa"/>
              <w:right w:w="108" w:type="dxa"/>
            </w:tcMar>
            <w:vAlign w:val="center"/>
          </w:tcPr>
          <w:p w:rsidR="00472A2B" w:rsidRDefault="00472A2B" w:rsidP="009F5A31">
            <w:pPr>
              <w:pStyle w:val="ListParagraph1"/>
              <w:numPr>
                <w:ilvl w:val="0"/>
                <w:numId w:val="18"/>
              </w:numPr>
              <w:spacing w:line="360" w:lineRule="auto"/>
              <w:ind w:firstLineChars="0" w:firstLine="0"/>
              <w:jc w:val="left"/>
              <w:rPr>
                <w:rFonts w:ascii="宋体" w:hAnsi="宋体"/>
              </w:rPr>
            </w:pPr>
            <w:r w:rsidRPr="00C75036">
              <w:rPr>
                <w:rFonts w:ascii="宋体" w:hAnsi="宋体" w:hint="eastAsia"/>
              </w:rPr>
              <w:t xml:space="preserve">生产厂家具有涵盖音视频系统集成（数字会议）的设计和生产的IS09001质量管理体系认证、ISO10012测量管理体系认证以及ISO18001职业健康安全管理体系认证证书，投标时提供证书复印件以及认证网站查询截图并且加盖厂商公章，提供完整得5分，缺一项扣2分。                 </w:t>
            </w:r>
          </w:p>
          <w:p w:rsidR="00472A2B" w:rsidRPr="008F2CF6" w:rsidRDefault="00472A2B" w:rsidP="009F5A31">
            <w:pPr>
              <w:pStyle w:val="ListParagraph1"/>
              <w:spacing w:line="360" w:lineRule="auto"/>
              <w:ind w:firstLineChars="0" w:firstLine="0"/>
              <w:jc w:val="left"/>
              <w:rPr>
                <w:rFonts w:ascii="宋体" w:hAnsi="宋体"/>
              </w:rPr>
            </w:pPr>
            <w:r w:rsidRPr="008F2CF6">
              <w:rPr>
                <w:rFonts w:ascii="宋体" w:hAnsi="宋体" w:hint="eastAsia"/>
              </w:rPr>
              <w:t>2、升降一体机须具有CCC质量认证证书、终端所含软件具有交互式多媒体无纸化会议终端内</w:t>
            </w:r>
            <w:proofErr w:type="gramStart"/>
            <w:r w:rsidRPr="008F2CF6">
              <w:rPr>
                <w:rFonts w:ascii="宋体" w:hAnsi="宋体" w:hint="eastAsia"/>
              </w:rPr>
              <w:t>嵌软件</w:t>
            </w:r>
            <w:proofErr w:type="gramEnd"/>
            <w:r w:rsidRPr="008F2CF6">
              <w:rPr>
                <w:rFonts w:ascii="宋体" w:hAnsi="宋体" w:hint="eastAsia"/>
              </w:rPr>
              <w:t xml:space="preserve">著作权证书、产品生产厂家具有中国绿色环保产品、中国节能环保产品证书、高新技术企业证书、商品售后服务认证证书（五星级），投标时提供证书复印件加盖厂商公章，提供完整得5分，缺一项扣2分。                  </w:t>
            </w:r>
          </w:p>
          <w:p w:rsidR="00472A2B" w:rsidRDefault="00472A2B" w:rsidP="009F5A31">
            <w:pPr>
              <w:pStyle w:val="ListParagraph1"/>
              <w:spacing w:line="360" w:lineRule="auto"/>
              <w:ind w:firstLineChars="0" w:firstLine="0"/>
              <w:jc w:val="left"/>
              <w:rPr>
                <w:rFonts w:ascii="宋体" w:hAnsi="宋体"/>
              </w:rPr>
            </w:pPr>
            <w:r w:rsidRPr="00C75036">
              <w:rPr>
                <w:rFonts w:ascii="宋体" w:hAnsi="宋体" w:hint="eastAsia"/>
              </w:rPr>
              <w:t>3、服务器终端须具有平板移动</w:t>
            </w:r>
            <w:proofErr w:type="gramStart"/>
            <w:r w:rsidRPr="00C75036">
              <w:rPr>
                <w:rFonts w:ascii="宋体" w:hAnsi="宋体" w:hint="eastAsia"/>
              </w:rPr>
              <w:t>端以及</w:t>
            </w:r>
            <w:proofErr w:type="gramEnd"/>
            <w:r w:rsidRPr="00C75036">
              <w:rPr>
                <w:rFonts w:ascii="宋体" w:hAnsi="宋体" w:hint="eastAsia"/>
              </w:rPr>
              <w:t xml:space="preserve">手机移动端并且要求兼容各种系统，并且具有无纸化会议系统服务iSO APP软件著作权，无纸化会议安卓App软件著作权，投标时提供以上资料及证书证明文件得5分，缺一项扣2分。               </w:t>
            </w:r>
          </w:p>
          <w:p w:rsidR="00472A2B" w:rsidRPr="00C75036" w:rsidRDefault="00472A2B" w:rsidP="009F5A31">
            <w:pPr>
              <w:pStyle w:val="ListParagraph1"/>
              <w:spacing w:line="360" w:lineRule="auto"/>
              <w:ind w:firstLineChars="0" w:firstLine="0"/>
              <w:jc w:val="left"/>
              <w:rPr>
                <w:rFonts w:ascii="宋体" w:hAnsi="宋体"/>
              </w:rPr>
            </w:pPr>
            <w:r w:rsidRPr="00C75036">
              <w:rPr>
                <w:rFonts w:ascii="宋体" w:hAnsi="宋体" w:hint="eastAsia"/>
              </w:rPr>
              <w:t xml:space="preserve">4、无纸化系统管理主机须具有CCC质量认证证书、主机所无纸化会议系统软件须具有智能无纸化会议管理服务器软件著作权证书、产品生产厂家具有音视频智能系统集成工程资质壹级证书、声频工程企业综合技术壹级证书、知识产权管理体系认证证书，投标时提供证书复印件加盖厂商公章，提供完整得5分。                  </w:t>
            </w:r>
            <w:r w:rsidRPr="00C75036">
              <w:rPr>
                <w:rFonts w:ascii="宋体" w:hAnsi="宋体" w:hint="eastAsia"/>
              </w:rPr>
              <w:lastRenderedPageBreak/>
              <w:t>5、厂家通过CMMI3级认证、信息安全管理体系认证以及信息技术服务管理体系认证，投标时提供证书复印件以及认证网站查询截图并且加盖厂商公章，提供完整得5分。</w:t>
            </w: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lastRenderedPageBreak/>
              <w:t>25分</w:t>
            </w:r>
          </w:p>
        </w:tc>
      </w:tr>
      <w:tr w:rsidR="00472A2B" w:rsidRPr="00C75036" w:rsidTr="009F5A31">
        <w:trPr>
          <w:trHeight w:val="487"/>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lastRenderedPageBreak/>
              <w:t>对招标文件</w:t>
            </w:r>
          </w:p>
          <w:p w:rsidR="00472A2B" w:rsidRPr="00C75036" w:rsidRDefault="00472A2B" w:rsidP="009F5A31">
            <w:pPr>
              <w:widowControl/>
              <w:spacing w:line="330" w:lineRule="atLeast"/>
              <w:jc w:val="center"/>
              <w:rPr>
                <w:rFonts w:ascii="宋体" w:hAnsi="宋体"/>
              </w:rPr>
            </w:pPr>
            <w:r w:rsidRPr="00C75036">
              <w:rPr>
                <w:rFonts w:ascii="宋体" w:hAnsi="宋体" w:hint="eastAsia"/>
              </w:rPr>
              <w:t>响应程度</w:t>
            </w:r>
          </w:p>
        </w:tc>
        <w:tc>
          <w:tcPr>
            <w:tcW w:w="6069" w:type="dxa"/>
            <w:shd w:val="clear" w:color="auto" w:fill="FFFFFF"/>
            <w:tcMar>
              <w:left w:w="108" w:type="dxa"/>
              <w:right w:w="108" w:type="dxa"/>
            </w:tcMar>
            <w:vAlign w:val="center"/>
          </w:tcPr>
          <w:p w:rsidR="00472A2B" w:rsidRPr="00C75036" w:rsidRDefault="00472A2B" w:rsidP="009F5A31">
            <w:pPr>
              <w:pStyle w:val="a0"/>
              <w:ind w:firstLine="210"/>
              <w:rPr>
                <w:rFonts w:ascii="宋体" w:eastAsia="宋体" w:hAnsi="宋体"/>
                <w:sz w:val="21"/>
              </w:rPr>
            </w:pPr>
            <w:r w:rsidRPr="00C75036">
              <w:rPr>
                <w:rFonts w:ascii="宋体" w:eastAsia="宋体" w:hAnsi="宋体" w:hint="eastAsia"/>
                <w:sz w:val="21"/>
              </w:rPr>
              <w:t>1.招标文件技术参数要求加★项为关键技术参数，每一项不满足扣5分（加★</w:t>
            </w:r>
            <w:proofErr w:type="gramStart"/>
            <w:r w:rsidRPr="00C75036">
              <w:rPr>
                <w:rFonts w:ascii="宋体" w:eastAsia="宋体" w:hAnsi="宋体" w:hint="eastAsia"/>
                <w:sz w:val="21"/>
              </w:rPr>
              <w:t>项超过</w:t>
            </w:r>
            <w:proofErr w:type="gramEnd"/>
            <w:r w:rsidRPr="00C75036">
              <w:rPr>
                <w:rFonts w:ascii="宋体" w:eastAsia="宋体" w:hAnsi="宋体" w:hint="eastAsia"/>
                <w:sz w:val="21"/>
              </w:rPr>
              <w:t>3项及以上不满足者，视为存在重大技术偏离，技术部分不得分）。</w:t>
            </w:r>
          </w:p>
          <w:p w:rsidR="00472A2B" w:rsidRPr="00C75036" w:rsidRDefault="00472A2B" w:rsidP="009F5A31">
            <w:pPr>
              <w:pStyle w:val="a0"/>
              <w:ind w:firstLine="210"/>
              <w:rPr>
                <w:rFonts w:ascii="宋体" w:eastAsia="宋体" w:hAnsi="宋体"/>
                <w:sz w:val="21"/>
              </w:rPr>
            </w:pPr>
            <w:r w:rsidRPr="00C75036">
              <w:rPr>
                <w:rFonts w:ascii="宋体" w:eastAsia="宋体" w:hAnsi="宋体" w:hint="eastAsia"/>
                <w:sz w:val="21"/>
              </w:rPr>
              <w:t>2.非标★项部分技术参数，每一项不满足扣1分，扣完为止。</w:t>
            </w:r>
          </w:p>
          <w:p w:rsidR="00472A2B" w:rsidRPr="00C75036" w:rsidRDefault="00472A2B" w:rsidP="009F5A31">
            <w:pPr>
              <w:spacing w:line="360" w:lineRule="auto"/>
              <w:ind w:firstLineChars="100" w:firstLine="210"/>
              <w:rPr>
                <w:rFonts w:ascii="宋体" w:hAnsi="宋体"/>
              </w:rPr>
            </w:pPr>
            <w:r w:rsidRPr="00C75036">
              <w:rPr>
                <w:rFonts w:ascii="宋体" w:hAnsi="宋体" w:hint="eastAsia"/>
              </w:rPr>
              <w:t xml:space="preserve"> 注：所投产品加“</w:t>
            </w:r>
            <w:r w:rsidRPr="00C75036">
              <w:rPr>
                <w:rFonts w:ascii="宋体" w:hAnsi="宋体" w:hint="eastAsia"/>
              </w:rPr>
              <w:br w:type="page"/>
              <w:t>★”的技术参数，需投标人提供生产厂家</w:t>
            </w:r>
            <w:r>
              <w:rPr>
                <w:rFonts w:ascii="宋体" w:hAnsi="宋体" w:hint="eastAsia"/>
              </w:rPr>
              <w:t>原厂成册彩页且体现参数并加盖原厂公章，</w:t>
            </w:r>
            <w:r w:rsidRPr="00C75036">
              <w:rPr>
                <w:rFonts w:ascii="宋体" w:hAnsi="宋体" w:hint="eastAsia"/>
              </w:rPr>
              <w:t>未提供的为技术偏离。</w:t>
            </w: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rPr>
              <w:t> </w:t>
            </w:r>
            <w:r w:rsidRPr="00C75036">
              <w:rPr>
                <w:rFonts w:ascii="宋体" w:hAnsi="宋体" w:hint="eastAsia"/>
              </w:rPr>
              <w:t>15分</w:t>
            </w:r>
          </w:p>
        </w:tc>
      </w:tr>
      <w:tr w:rsidR="00472A2B" w:rsidRPr="00C75036" w:rsidTr="009F5A31">
        <w:trPr>
          <w:trHeight w:val="487"/>
        </w:trPr>
        <w:tc>
          <w:tcPr>
            <w:tcW w:w="1057"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hint="eastAsia"/>
              </w:rPr>
              <w:t>设计及实施方案</w:t>
            </w:r>
          </w:p>
        </w:tc>
        <w:tc>
          <w:tcPr>
            <w:tcW w:w="6069" w:type="dxa"/>
            <w:shd w:val="clear" w:color="auto" w:fill="FFFFFF"/>
            <w:tcMar>
              <w:left w:w="108" w:type="dxa"/>
              <w:right w:w="108" w:type="dxa"/>
            </w:tcMar>
            <w:vAlign w:val="center"/>
          </w:tcPr>
          <w:p w:rsidR="00472A2B" w:rsidRPr="00C75036" w:rsidRDefault="00472A2B" w:rsidP="009F5A31">
            <w:pPr>
              <w:pStyle w:val="ListParagraph1"/>
              <w:spacing w:line="360" w:lineRule="auto"/>
              <w:ind w:firstLineChars="0" w:firstLine="0"/>
              <w:rPr>
                <w:rFonts w:ascii="宋体" w:hAnsi="宋体"/>
              </w:rPr>
            </w:pPr>
            <w:r w:rsidRPr="00C75036">
              <w:rPr>
                <w:rFonts w:ascii="宋体" w:hAnsi="宋体" w:hint="eastAsia"/>
              </w:rPr>
              <w:t>投标人针对此项目进行规划设计，针对会议投票、无纸化方案出具网络拓扑图，切合现场实际及设计的科学性、合理性、规范性和可操作性进行评价：设计网络方案拓扑</w:t>
            </w:r>
            <w:proofErr w:type="gramStart"/>
            <w:r w:rsidRPr="00C75036">
              <w:rPr>
                <w:rFonts w:ascii="宋体" w:hAnsi="宋体" w:hint="eastAsia"/>
              </w:rPr>
              <w:t>图科学</w:t>
            </w:r>
            <w:proofErr w:type="gramEnd"/>
            <w:r w:rsidRPr="00C75036">
              <w:rPr>
                <w:rFonts w:ascii="宋体" w:hAnsi="宋体" w:hint="eastAsia"/>
              </w:rPr>
              <w:t>合理，符合规范，可操作性强得10分，有相关内容得1分，没有相关描述不得分。</w:t>
            </w:r>
          </w:p>
        </w:tc>
        <w:tc>
          <w:tcPr>
            <w:tcW w:w="1176" w:type="dxa"/>
            <w:shd w:val="clear" w:color="auto" w:fill="FFFFFF"/>
            <w:tcMar>
              <w:left w:w="108" w:type="dxa"/>
              <w:right w:w="108" w:type="dxa"/>
            </w:tcMar>
            <w:vAlign w:val="center"/>
          </w:tcPr>
          <w:p w:rsidR="00472A2B" w:rsidRPr="00C75036" w:rsidRDefault="00472A2B" w:rsidP="009F5A31">
            <w:pPr>
              <w:widowControl/>
              <w:spacing w:line="330" w:lineRule="atLeast"/>
              <w:jc w:val="center"/>
              <w:rPr>
                <w:rFonts w:ascii="宋体" w:hAnsi="宋体"/>
              </w:rPr>
            </w:pPr>
            <w:r w:rsidRPr="00C75036">
              <w:rPr>
                <w:rFonts w:ascii="宋体" w:hAnsi="宋体"/>
              </w:rPr>
              <w:t>10</w:t>
            </w:r>
            <w:r w:rsidRPr="00C75036">
              <w:rPr>
                <w:rFonts w:ascii="宋体" w:hAnsi="宋体" w:hint="eastAsia"/>
              </w:rPr>
              <w:t>分</w:t>
            </w:r>
          </w:p>
        </w:tc>
      </w:tr>
    </w:tbl>
    <w:p w:rsidR="00472A2B" w:rsidRPr="0043183E" w:rsidRDefault="00472A2B" w:rsidP="00472A2B">
      <w:pPr>
        <w:rPr>
          <w:b/>
          <w:bCs/>
          <w:color w:val="000000" w:themeColor="text1"/>
          <w:kern w:val="0"/>
          <w:sz w:val="24"/>
          <w:szCs w:val="20"/>
        </w:rPr>
      </w:pPr>
      <w:r>
        <w:rPr>
          <w:b/>
          <w:bCs/>
          <w:color w:val="000000" w:themeColor="text1"/>
          <w:kern w:val="0"/>
          <w:sz w:val="24"/>
          <w:szCs w:val="20"/>
        </w:rPr>
        <w:br w:type="textWrapping" w:clear="all"/>
      </w:r>
      <w:r>
        <w:rPr>
          <w:rFonts w:hint="eastAsia"/>
          <w:b/>
          <w:bCs/>
          <w:color w:val="000000" w:themeColor="text1"/>
          <w:kern w:val="0"/>
          <w:sz w:val="24"/>
          <w:szCs w:val="20"/>
        </w:rPr>
        <w:t xml:space="preserve"> </w:t>
      </w:r>
    </w:p>
    <w:p w:rsidR="00472A2B" w:rsidRPr="00C60AA2" w:rsidRDefault="00472A2B" w:rsidP="00472A2B">
      <w:pPr>
        <w:spacing w:line="400" w:lineRule="exact"/>
        <w:ind w:firstLineChars="250" w:firstLine="602"/>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472A2B" w:rsidRPr="00C60AA2" w:rsidRDefault="00472A2B" w:rsidP="00472A2B">
      <w:pPr>
        <w:spacing w:line="400" w:lineRule="exact"/>
        <w:ind w:firstLineChars="300" w:firstLine="720"/>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2F3E78">
        <w:rPr>
          <w:rFonts w:ascii="新宋体" w:eastAsia="新宋体" w:hAnsi="新宋体" w:hint="eastAsia"/>
          <w:color w:val="000000" w:themeColor="text1"/>
          <w:sz w:val="24"/>
        </w:rPr>
        <w:t>高方式</w:t>
      </w:r>
      <w:proofErr w:type="gramEnd"/>
      <w:r w:rsidRPr="002F3E78">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72A2B" w:rsidRPr="00C60AA2" w:rsidRDefault="00472A2B" w:rsidP="00472A2B">
      <w:pPr>
        <w:spacing w:line="400" w:lineRule="exact"/>
        <w:ind w:firstLineChars="300" w:firstLine="72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72A2B" w:rsidRPr="00C60AA2" w:rsidRDefault="00472A2B" w:rsidP="00472A2B">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72A2B" w:rsidRPr="00C60AA2" w:rsidRDefault="00472A2B" w:rsidP="00472A2B">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w:t>
      </w:r>
      <w:r w:rsidRPr="00C60AA2">
        <w:rPr>
          <w:rFonts w:asciiTheme="minorEastAsia" w:eastAsiaTheme="minorEastAsia" w:hAnsiTheme="minorEastAsia" w:cstheme="minorEastAsia" w:hint="eastAsia"/>
          <w:color w:val="000000" w:themeColor="text1"/>
          <w:sz w:val="24"/>
        </w:rPr>
        <w:lastRenderedPageBreak/>
        <w:t>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72A2B" w:rsidRPr="00C60AA2" w:rsidRDefault="00472A2B" w:rsidP="00472A2B">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72A2B" w:rsidRPr="00C60AA2" w:rsidRDefault="00472A2B" w:rsidP="00472A2B">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72A2B" w:rsidRPr="00C60AA2" w:rsidRDefault="00472A2B" w:rsidP="00472A2B">
      <w:pPr>
        <w:spacing w:line="400" w:lineRule="exact"/>
        <w:ind w:firstLineChars="200" w:firstLine="480"/>
        <w:rPr>
          <w:rFonts w:eastAsia="仿宋_GB2312"/>
          <w:color w:val="000000" w:themeColor="text1"/>
        </w:rPr>
      </w:pPr>
      <w:r w:rsidRPr="00C60AA2">
        <w:rPr>
          <w:rFonts w:ascii="新宋体" w:eastAsia="新宋体" w:hAnsi="新宋体" w:hint="eastAsia"/>
          <w:color w:val="000000" w:themeColor="text1"/>
          <w:sz w:val="24"/>
        </w:rPr>
        <w:t>2.中标人须提供人民检察院出具的无行贿证明材料（在有效期内）</w:t>
      </w:r>
    </w:p>
    <w:p w:rsidR="00472A2B" w:rsidRPr="00C60AA2" w:rsidRDefault="00472A2B" w:rsidP="00472A2B">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3.有下列情形之一的，予以废标：</w:t>
      </w:r>
    </w:p>
    <w:p w:rsidR="00472A2B" w:rsidRPr="00C60AA2" w:rsidRDefault="00472A2B" w:rsidP="00472A2B">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72A2B" w:rsidRPr="00C60AA2" w:rsidRDefault="00472A2B" w:rsidP="00472A2B">
      <w:pPr>
        <w:spacing w:line="400" w:lineRule="exact"/>
        <w:ind w:firstLineChars="200" w:firstLine="480"/>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72A2B" w:rsidRPr="00C60AA2" w:rsidRDefault="00472A2B" w:rsidP="00472A2B">
      <w:pPr>
        <w:spacing w:line="360" w:lineRule="auto"/>
        <w:ind w:firstLineChars="200" w:firstLine="480"/>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72A2B" w:rsidRPr="00C60AA2" w:rsidRDefault="00472A2B" w:rsidP="00472A2B">
      <w:pPr>
        <w:spacing w:line="360" w:lineRule="auto"/>
        <w:rPr>
          <w:b/>
          <w:bCs/>
          <w:color w:val="000000" w:themeColor="text1"/>
          <w:sz w:val="28"/>
          <w:szCs w:val="28"/>
        </w:rPr>
      </w:pPr>
      <w:r w:rsidRPr="00C60AA2">
        <w:rPr>
          <w:rFonts w:hint="eastAsia"/>
          <w:b/>
          <w:bCs/>
          <w:color w:val="000000" w:themeColor="text1"/>
          <w:sz w:val="28"/>
          <w:szCs w:val="28"/>
        </w:rPr>
        <w:t>七、授予合同</w:t>
      </w:r>
      <w:bookmarkEnd w:id="2"/>
    </w:p>
    <w:p w:rsidR="00472A2B" w:rsidRPr="00C60AA2" w:rsidRDefault="00472A2B" w:rsidP="00472A2B">
      <w:pPr>
        <w:spacing w:line="360" w:lineRule="auto"/>
        <w:ind w:firstLineChars="150" w:firstLine="360"/>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w:t>
      </w:r>
      <w:r>
        <w:rPr>
          <w:rFonts w:ascii="宋体" w:hAnsi="宋体" w:cs="宋体" w:hint="eastAsia"/>
          <w:color w:val="000000" w:themeColor="text1"/>
          <w:sz w:val="24"/>
        </w:rPr>
        <w:t>或服务、工程</w:t>
      </w:r>
      <w:r w:rsidRPr="00C60AA2">
        <w:rPr>
          <w:rFonts w:ascii="宋体" w:hAnsi="宋体" w:cs="宋体" w:hint="eastAsia"/>
          <w:color w:val="000000" w:themeColor="text1"/>
          <w:sz w:val="24"/>
        </w:rPr>
        <w:t>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w:t>
      </w:r>
      <w:r>
        <w:rPr>
          <w:rFonts w:ascii="宋体" w:hAnsi="宋体" w:cs="宋体" w:hint="eastAsia"/>
          <w:color w:val="000000" w:themeColor="text1"/>
          <w:sz w:val="24"/>
        </w:rPr>
        <w:t>（工）</w:t>
      </w:r>
      <w:r w:rsidRPr="00C60AA2">
        <w:rPr>
          <w:rFonts w:ascii="宋体" w:hAnsi="宋体" w:cs="宋体" w:hint="eastAsia"/>
          <w:color w:val="000000" w:themeColor="text1"/>
          <w:sz w:val="24"/>
        </w:rPr>
        <w:t>期、售后服务等。</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（四）、合同协议书的签署</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72A2B" w:rsidRPr="00C60AA2" w:rsidRDefault="00472A2B" w:rsidP="00472A2B">
      <w:pPr>
        <w:pStyle w:val="ac"/>
        <w:spacing w:line="360" w:lineRule="auto"/>
        <w:rPr>
          <w:rFonts w:ascii="宋体" w:hAnsi="宋体" w:cs="宋体"/>
          <w:color w:val="000000" w:themeColor="text1"/>
        </w:rPr>
      </w:pPr>
    </w:p>
    <w:p w:rsidR="00472A2B" w:rsidRPr="00C60AA2" w:rsidRDefault="00472A2B" w:rsidP="00472A2B">
      <w:pPr>
        <w:pStyle w:val="ac"/>
        <w:spacing w:line="360" w:lineRule="auto"/>
        <w:rPr>
          <w:rFonts w:ascii="宋体" w:hAnsi="宋体" w:cs="宋体"/>
          <w:color w:val="000000" w:themeColor="text1"/>
        </w:rPr>
      </w:pPr>
    </w:p>
    <w:p w:rsidR="00472A2B" w:rsidRPr="00C60AA2"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Default="00472A2B" w:rsidP="00472A2B">
      <w:pPr>
        <w:pStyle w:val="ac"/>
        <w:spacing w:line="360" w:lineRule="auto"/>
        <w:rPr>
          <w:rFonts w:ascii="宋体" w:hAnsi="宋体" w:cs="宋体"/>
          <w:color w:val="000000" w:themeColor="text1"/>
        </w:rPr>
      </w:pPr>
    </w:p>
    <w:p w:rsidR="00472A2B" w:rsidRPr="00C60AA2" w:rsidRDefault="00472A2B" w:rsidP="00472A2B">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72A2B" w:rsidRPr="00C60AA2" w:rsidRDefault="00472A2B" w:rsidP="00472A2B">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2.适用范围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4.合同期限</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5.价格</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6.索赔</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7.不可抗力</w:t>
      </w:r>
    </w:p>
    <w:p w:rsidR="00472A2B" w:rsidRPr="00C60AA2" w:rsidRDefault="00472A2B" w:rsidP="00472A2B">
      <w:pPr>
        <w:spacing w:line="360" w:lineRule="auto"/>
        <w:ind w:rightChars="-73" w:right="-153" w:firstLineChars="200" w:firstLine="480"/>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w:t>
      </w:r>
      <w:r w:rsidRPr="00C60AA2">
        <w:rPr>
          <w:rFonts w:ascii="宋体" w:hAnsi="宋体" w:cs="宋体" w:hint="eastAsia"/>
          <w:color w:val="000000" w:themeColor="text1"/>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8.履约保证金</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9.争议的解决</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10.合同终止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10.2.1发生不可抗力时。</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w:t>
      </w:r>
      <w:r w:rsidRPr="00C60AA2">
        <w:rPr>
          <w:rFonts w:ascii="宋体" w:hAnsi="宋体" w:cs="宋体" w:hint="eastAsia"/>
          <w:color w:val="000000" w:themeColor="text1"/>
          <w:sz w:val="24"/>
        </w:rPr>
        <w:lastRenderedPageBreak/>
        <w:t>同终止，责任方赔偿损失。</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11.合同修改</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12.适用法律</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14.合同生效</w:t>
      </w:r>
    </w:p>
    <w:p w:rsidR="00472A2B" w:rsidRPr="00C60AA2" w:rsidRDefault="00472A2B" w:rsidP="00472A2B">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rPr>
          <w:rFonts w:ascii="宋体" w:hAnsi="宋体" w:cs="宋体"/>
          <w:b/>
          <w:color w:val="000000" w:themeColor="text1"/>
          <w:sz w:val="24"/>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72A2B" w:rsidRPr="00C60AA2" w:rsidRDefault="00472A2B" w:rsidP="00472A2B">
      <w:pPr>
        <w:spacing w:line="360" w:lineRule="auto"/>
        <w:jc w:val="center"/>
        <w:rPr>
          <w:rFonts w:ascii="黑体" w:eastAsia="黑体"/>
          <w:color w:val="000000" w:themeColor="text1"/>
          <w:sz w:val="24"/>
        </w:rPr>
      </w:pPr>
    </w:p>
    <w:p w:rsidR="00472A2B" w:rsidRPr="00C60AA2" w:rsidRDefault="00472A2B" w:rsidP="00472A2B">
      <w:pPr>
        <w:adjustRightInd w:val="0"/>
        <w:spacing w:line="360" w:lineRule="auto"/>
        <w:ind w:firstLineChars="200" w:firstLine="480"/>
        <w:rPr>
          <w:color w:val="000000" w:themeColor="text1"/>
          <w:sz w:val="24"/>
        </w:rPr>
      </w:pPr>
      <w:r w:rsidRPr="00C60AA2">
        <w:rPr>
          <w:rFonts w:hint="eastAsia"/>
          <w:color w:val="000000" w:themeColor="text1"/>
          <w:sz w:val="24"/>
        </w:rPr>
        <w:t>（具体条款由甲乙双方根据该项目的特殊性协商约定）略。</w:t>
      </w:r>
    </w:p>
    <w:p w:rsidR="00472A2B" w:rsidRPr="00C60AA2" w:rsidRDefault="00472A2B" w:rsidP="00472A2B">
      <w:pPr>
        <w:adjustRightInd w:val="0"/>
        <w:spacing w:line="360" w:lineRule="auto"/>
        <w:ind w:firstLineChars="200" w:firstLine="480"/>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72A2B" w:rsidRPr="00C60AA2" w:rsidRDefault="00472A2B" w:rsidP="00472A2B">
      <w:pPr>
        <w:spacing w:line="360" w:lineRule="auto"/>
        <w:rPr>
          <w:color w:val="000000" w:themeColor="text1"/>
          <w:sz w:val="24"/>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r w:rsidRPr="00C60AA2">
        <w:rPr>
          <w:rFonts w:hint="eastAsia"/>
          <w:b/>
          <w:color w:val="000000" w:themeColor="text1"/>
          <w:sz w:val="28"/>
          <w:szCs w:val="28"/>
        </w:rPr>
        <w:t xml:space="preserve">             </w:t>
      </w: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b/>
          <w:color w:val="000000" w:themeColor="text1"/>
          <w:sz w:val="28"/>
          <w:szCs w:val="28"/>
        </w:rPr>
      </w:pPr>
    </w:p>
    <w:p w:rsidR="00472A2B" w:rsidRPr="00C60AA2" w:rsidRDefault="00472A2B" w:rsidP="00472A2B">
      <w:pPr>
        <w:spacing w:line="360" w:lineRule="auto"/>
        <w:rPr>
          <w:rFonts w:ascii="宋体" w:hAnsi="宋体" w:cs="宋体"/>
          <w:b/>
          <w:bCs/>
          <w:color w:val="000000" w:themeColor="text1"/>
          <w:sz w:val="32"/>
          <w:szCs w:val="32"/>
        </w:rPr>
      </w:pPr>
    </w:p>
    <w:p w:rsidR="00472A2B" w:rsidRPr="00C60AA2" w:rsidRDefault="00472A2B" w:rsidP="00472A2B">
      <w:pPr>
        <w:spacing w:line="360" w:lineRule="auto"/>
        <w:jc w:val="center"/>
        <w:rPr>
          <w:rFonts w:ascii="宋体" w:hAnsi="宋体" w:cs="宋体"/>
          <w:b/>
          <w:bCs/>
          <w:color w:val="000000" w:themeColor="text1"/>
          <w:sz w:val="32"/>
          <w:szCs w:val="32"/>
        </w:rPr>
      </w:pPr>
    </w:p>
    <w:p w:rsidR="00472A2B" w:rsidRPr="00CA6F56" w:rsidRDefault="00472A2B" w:rsidP="00472A2B">
      <w:pPr>
        <w:spacing w:line="360" w:lineRule="auto"/>
        <w:ind w:firstLineChars="400" w:firstLine="1285"/>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Pr="00C60AA2">
        <w:rPr>
          <w:rFonts w:ascii="黑体" w:eastAsia="黑体" w:hint="eastAsia"/>
          <w:color w:val="000000" w:themeColor="text1"/>
          <w:sz w:val="30"/>
          <w:szCs w:val="30"/>
        </w:rPr>
        <w:t>合同书 （样本、仅供参考）</w:t>
      </w:r>
    </w:p>
    <w:p w:rsidR="00472A2B" w:rsidRDefault="00472A2B" w:rsidP="00472A2B">
      <w:pPr>
        <w:spacing w:line="360" w:lineRule="auto"/>
        <w:rPr>
          <w:sz w:val="24"/>
          <w:szCs w:val="28"/>
        </w:rPr>
      </w:pPr>
      <w:r>
        <w:rPr>
          <w:rFonts w:hint="eastAsia"/>
          <w:sz w:val="24"/>
          <w:szCs w:val="28"/>
        </w:rPr>
        <w:t>合同编号：</w:t>
      </w:r>
    </w:p>
    <w:p w:rsidR="00472A2B" w:rsidRDefault="00472A2B" w:rsidP="00472A2B">
      <w:pPr>
        <w:spacing w:line="360" w:lineRule="auto"/>
        <w:rPr>
          <w:sz w:val="24"/>
          <w:szCs w:val="28"/>
        </w:rPr>
      </w:pPr>
      <w:r>
        <w:rPr>
          <w:rFonts w:hint="eastAsia"/>
          <w:sz w:val="24"/>
          <w:szCs w:val="28"/>
        </w:rPr>
        <w:t>供方：</w:t>
      </w:r>
    </w:p>
    <w:p w:rsidR="00472A2B" w:rsidRDefault="00472A2B" w:rsidP="00472A2B">
      <w:pPr>
        <w:spacing w:line="360" w:lineRule="auto"/>
        <w:rPr>
          <w:sz w:val="24"/>
          <w:szCs w:val="28"/>
        </w:rPr>
      </w:pPr>
      <w:r>
        <w:rPr>
          <w:rFonts w:hint="eastAsia"/>
          <w:sz w:val="24"/>
          <w:szCs w:val="28"/>
        </w:rPr>
        <w:t>需方：</w:t>
      </w:r>
    </w:p>
    <w:p w:rsidR="00472A2B" w:rsidRDefault="00472A2B" w:rsidP="00472A2B">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472A2B" w:rsidRDefault="00472A2B" w:rsidP="00472A2B">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472A2B" w:rsidRDefault="00472A2B" w:rsidP="00472A2B">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947"/>
        <w:gridCol w:w="947"/>
        <w:gridCol w:w="1228"/>
        <w:gridCol w:w="900"/>
        <w:gridCol w:w="713"/>
        <w:gridCol w:w="947"/>
        <w:gridCol w:w="947"/>
        <w:gridCol w:w="947"/>
      </w:tblGrid>
      <w:tr w:rsidR="00472A2B" w:rsidTr="009F5A31">
        <w:tc>
          <w:tcPr>
            <w:tcW w:w="946" w:type="dxa"/>
            <w:vAlign w:val="center"/>
          </w:tcPr>
          <w:p w:rsidR="00472A2B" w:rsidRDefault="00472A2B" w:rsidP="009F5A31">
            <w:pPr>
              <w:spacing w:line="360" w:lineRule="auto"/>
              <w:jc w:val="center"/>
              <w:rPr>
                <w:sz w:val="24"/>
                <w:szCs w:val="28"/>
              </w:rPr>
            </w:pPr>
            <w:r>
              <w:rPr>
                <w:rFonts w:hint="eastAsia"/>
                <w:sz w:val="24"/>
                <w:szCs w:val="28"/>
              </w:rPr>
              <w:t>序号</w:t>
            </w:r>
          </w:p>
        </w:tc>
        <w:tc>
          <w:tcPr>
            <w:tcW w:w="947" w:type="dxa"/>
            <w:vAlign w:val="center"/>
          </w:tcPr>
          <w:p w:rsidR="00472A2B" w:rsidRDefault="00472A2B" w:rsidP="009F5A31">
            <w:pPr>
              <w:spacing w:line="360" w:lineRule="auto"/>
              <w:jc w:val="center"/>
              <w:rPr>
                <w:sz w:val="24"/>
                <w:szCs w:val="28"/>
              </w:rPr>
            </w:pPr>
            <w:r>
              <w:rPr>
                <w:rFonts w:hint="eastAsia"/>
                <w:sz w:val="24"/>
                <w:szCs w:val="28"/>
              </w:rPr>
              <w:t>名称</w:t>
            </w:r>
          </w:p>
        </w:tc>
        <w:tc>
          <w:tcPr>
            <w:tcW w:w="947" w:type="dxa"/>
            <w:vAlign w:val="center"/>
          </w:tcPr>
          <w:p w:rsidR="00472A2B" w:rsidRDefault="00472A2B" w:rsidP="009F5A31">
            <w:pPr>
              <w:spacing w:line="360" w:lineRule="auto"/>
              <w:jc w:val="center"/>
              <w:rPr>
                <w:sz w:val="24"/>
                <w:szCs w:val="28"/>
              </w:rPr>
            </w:pPr>
            <w:r>
              <w:rPr>
                <w:rFonts w:hint="eastAsia"/>
                <w:sz w:val="24"/>
                <w:szCs w:val="28"/>
              </w:rPr>
              <w:t>规格及型号</w:t>
            </w:r>
          </w:p>
        </w:tc>
        <w:tc>
          <w:tcPr>
            <w:tcW w:w="1228" w:type="dxa"/>
            <w:vAlign w:val="center"/>
          </w:tcPr>
          <w:p w:rsidR="00472A2B" w:rsidRDefault="00472A2B" w:rsidP="009F5A31">
            <w:pPr>
              <w:spacing w:line="360" w:lineRule="auto"/>
              <w:jc w:val="center"/>
              <w:rPr>
                <w:sz w:val="24"/>
                <w:szCs w:val="28"/>
              </w:rPr>
            </w:pPr>
            <w:r>
              <w:rPr>
                <w:rFonts w:hint="eastAsia"/>
                <w:sz w:val="24"/>
                <w:szCs w:val="28"/>
              </w:rPr>
              <w:t>技术参数</w:t>
            </w:r>
          </w:p>
        </w:tc>
        <w:tc>
          <w:tcPr>
            <w:tcW w:w="900" w:type="dxa"/>
            <w:vAlign w:val="center"/>
          </w:tcPr>
          <w:p w:rsidR="00472A2B" w:rsidRDefault="00472A2B" w:rsidP="009F5A31">
            <w:pPr>
              <w:spacing w:line="360" w:lineRule="auto"/>
              <w:jc w:val="center"/>
              <w:rPr>
                <w:sz w:val="24"/>
                <w:szCs w:val="28"/>
              </w:rPr>
            </w:pPr>
            <w:r>
              <w:rPr>
                <w:rFonts w:hint="eastAsia"/>
                <w:sz w:val="24"/>
                <w:szCs w:val="28"/>
              </w:rPr>
              <w:t>单位</w:t>
            </w:r>
          </w:p>
        </w:tc>
        <w:tc>
          <w:tcPr>
            <w:tcW w:w="713" w:type="dxa"/>
            <w:vAlign w:val="center"/>
          </w:tcPr>
          <w:p w:rsidR="00472A2B" w:rsidRDefault="00472A2B" w:rsidP="009F5A31">
            <w:pPr>
              <w:spacing w:line="360" w:lineRule="auto"/>
              <w:jc w:val="center"/>
              <w:rPr>
                <w:sz w:val="24"/>
                <w:szCs w:val="28"/>
              </w:rPr>
            </w:pPr>
            <w:r>
              <w:rPr>
                <w:rFonts w:hint="eastAsia"/>
                <w:sz w:val="24"/>
                <w:szCs w:val="28"/>
              </w:rPr>
              <w:t>数量</w:t>
            </w:r>
          </w:p>
        </w:tc>
        <w:tc>
          <w:tcPr>
            <w:tcW w:w="947" w:type="dxa"/>
            <w:vAlign w:val="center"/>
          </w:tcPr>
          <w:p w:rsidR="00472A2B" w:rsidRDefault="00472A2B" w:rsidP="009F5A31">
            <w:pPr>
              <w:spacing w:line="360" w:lineRule="auto"/>
              <w:jc w:val="center"/>
              <w:rPr>
                <w:sz w:val="24"/>
                <w:szCs w:val="28"/>
              </w:rPr>
            </w:pPr>
            <w:r>
              <w:rPr>
                <w:rFonts w:hint="eastAsia"/>
                <w:sz w:val="24"/>
                <w:szCs w:val="28"/>
              </w:rPr>
              <w:t>单价</w:t>
            </w:r>
          </w:p>
        </w:tc>
        <w:tc>
          <w:tcPr>
            <w:tcW w:w="947" w:type="dxa"/>
            <w:vAlign w:val="center"/>
          </w:tcPr>
          <w:p w:rsidR="00472A2B" w:rsidRDefault="00472A2B" w:rsidP="009F5A31">
            <w:pPr>
              <w:spacing w:line="360" w:lineRule="auto"/>
              <w:jc w:val="center"/>
              <w:rPr>
                <w:sz w:val="24"/>
                <w:szCs w:val="28"/>
              </w:rPr>
            </w:pPr>
            <w:r>
              <w:rPr>
                <w:rFonts w:hint="eastAsia"/>
                <w:sz w:val="24"/>
                <w:szCs w:val="28"/>
              </w:rPr>
              <w:t>总价</w:t>
            </w:r>
          </w:p>
        </w:tc>
        <w:tc>
          <w:tcPr>
            <w:tcW w:w="947" w:type="dxa"/>
            <w:vAlign w:val="center"/>
          </w:tcPr>
          <w:p w:rsidR="00472A2B" w:rsidRDefault="00472A2B" w:rsidP="009F5A31">
            <w:pPr>
              <w:spacing w:line="360" w:lineRule="auto"/>
              <w:jc w:val="center"/>
              <w:rPr>
                <w:sz w:val="24"/>
                <w:szCs w:val="28"/>
              </w:rPr>
            </w:pPr>
            <w:r>
              <w:rPr>
                <w:rFonts w:hint="eastAsia"/>
                <w:sz w:val="24"/>
                <w:szCs w:val="28"/>
              </w:rPr>
              <w:t>供货期</w:t>
            </w:r>
          </w:p>
        </w:tc>
      </w:tr>
      <w:tr w:rsidR="00472A2B" w:rsidTr="009F5A31">
        <w:tc>
          <w:tcPr>
            <w:tcW w:w="946" w:type="dxa"/>
            <w:vAlign w:val="center"/>
          </w:tcPr>
          <w:p w:rsidR="00472A2B" w:rsidRDefault="00472A2B" w:rsidP="009F5A31">
            <w:pPr>
              <w:spacing w:line="360" w:lineRule="auto"/>
              <w:jc w:val="center"/>
              <w:rPr>
                <w:sz w:val="24"/>
                <w:szCs w:val="28"/>
              </w:rPr>
            </w:pPr>
          </w:p>
        </w:tc>
        <w:tc>
          <w:tcPr>
            <w:tcW w:w="947" w:type="dxa"/>
            <w:vAlign w:val="center"/>
          </w:tcPr>
          <w:p w:rsidR="00472A2B" w:rsidRDefault="00472A2B" w:rsidP="009F5A31">
            <w:pPr>
              <w:spacing w:line="360" w:lineRule="auto"/>
              <w:jc w:val="center"/>
              <w:rPr>
                <w:sz w:val="24"/>
                <w:szCs w:val="28"/>
              </w:rPr>
            </w:pPr>
          </w:p>
        </w:tc>
        <w:tc>
          <w:tcPr>
            <w:tcW w:w="947" w:type="dxa"/>
            <w:vAlign w:val="center"/>
          </w:tcPr>
          <w:p w:rsidR="00472A2B" w:rsidRDefault="00472A2B" w:rsidP="009F5A31">
            <w:pPr>
              <w:spacing w:line="360" w:lineRule="auto"/>
              <w:jc w:val="center"/>
              <w:rPr>
                <w:sz w:val="24"/>
                <w:szCs w:val="28"/>
              </w:rPr>
            </w:pPr>
          </w:p>
        </w:tc>
        <w:tc>
          <w:tcPr>
            <w:tcW w:w="1228" w:type="dxa"/>
            <w:vAlign w:val="center"/>
          </w:tcPr>
          <w:p w:rsidR="00472A2B" w:rsidRDefault="00472A2B" w:rsidP="009F5A31">
            <w:pPr>
              <w:spacing w:line="360" w:lineRule="auto"/>
              <w:jc w:val="center"/>
              <w:rPr>
                <w:sz w:val="24"/>
                <w:szCs w:val="28"/>
              </w:rPr>
            </w:pPr>
          </w:p>
        </w:tc>
        <w:tc>
          <w:tcPr>
            <w:tcW w:w="900" w:type="dxa"/>
            <w:vAlign w:val="center"/>
          </w:tcPr>
          <w:p w:rsidR="00472A2B" w:rsidRDefault="00472A2B" w:rsidP="009F5A31">
            <w:pPr>
              <w:spacing w:line="360" w:lineRule="auto"/>
              <w:jc w:val="center"/>
              <w:rPr>
                <w:sz w:val="24"/>
                <w:szCs w:val="28"/>
              </w:rPr>
            </w:pPr>
          </w:p>
        </w:tc>
        <w:tc>
          <w:tcPr>
            <w:tcW w:w="713" w:type="dxa"/>
            <w:vAlign w:val="center"/>
          </w:tcPr>
          <w:p w:rsidR="00472A2B" w:rsidRDefault="00472A2B" w:rsidP="009F5A31">
            <w:pPr>
              <w:spacing w:line="360" w:lineRule="auto"/>
              <w:jc w:val="center"/>
              <w:rPr>
                <w:sz w:val="24"/>
                <w:szCs w:val="28"/>
              </w:rPr>
            </w:pPr>
          </w:p>
        </w:tc>
        <w:tc>
          <w:tcPr>
            <w:tcW w:w="947" w:type="dxa"/>
            <w:vAlign w:val="center"/>
          </w:tcPr>
          <w:p w:rsidR="00472A2B" w:rsidRDefault="00472A2B" w:rsidP="009F5A31">
            <w:pPr>
              <w:spacing w:line="360" w:lineRule="auto"/>
              <w:jc w:val="center"/>
              <w:rPr>
                <w:sz w:val="24"/>
                <w:szCs w:val="28"/>
              </w:rPr>
            </w:pPr>
          </w:p>
        </w:tc>
        <w:tc>
          <w:tcPr>
            <w:tcW w:w="947" w:type="dxa"/>
            <w:vAlign w:val="center"/>
          </w:tcPr>
          <w:p w:rsidR="00472A2B" w:rsidRDefault="00472A2B" w:rsidP="009F5A31">
            <w:pPr>
              <w:spacing w:line="360" w:lineRule="auto"/>
              <w:jc w:val="center"/>
              <w:rPr>
                <w:sz w:val="24"/>
                <w:szCs w:val="28"/>
              </w:rPr>
            </w:pPr>
          </w:p>
        </w:tc>
        <w:tc>
          <w:tcPr>
            <w:tcW w:w="947" w:type="dxa"/>
            <w:vAlign w:val="center"/>
          </w:tcPr>
          <w:p w:rsidR="00472A2B" w:rsidRDefault="00472A2B" w:rsidP="009F5A31">
            <w:pPr>
              <w:spacing w:line="360" w:lineRule="auto"/>
              <w:jc w:val="center"/>
              <w:rPr>
                <w:sz w:val="24"/>
                <w:szCs w:val="28"/>
              </w:rPr>
            </w:pPr>
          </w:p>
        </w:tc>
      </w:tr>
      <w:tr w:rsidR="00472A2B" w:rsidTr="009F5A31">
        <w:tc>
          <w:tcPr>
            <w:tcW w:w="946" w:type="dxa"/>
          </w:tcPr>
          <w:p w:rsidR="00472A2B" w:rsidRDefault="00472A2B" w:rsidP="009F5A31">
            <w:pPr>
              <w:spacing w:line="360" w:lineRule="auto"/>
              <w:rPr>
                <w:sz w:val="24"/>
                <w:szCs w:val="28"/>
              </w:rPr>
            </w:pPr>
          </w:p>
        </w:tc>
        <w:tc>
          <w:tcPr>
            <w:tcW w:w="947" w:type="dxa"/>
          </w:tcPr>
          <w:p w:rsidR="00472A2B" w:rsidRDefault="00472A2B" w:rsidP="009F5A31">
            <w:pPr>
              <w:spacing w:line="360" w:lineRule="auto"/>
              <w:rPr>
                <w:sz w:val="24"/>
                <w:szCs w:val="28"/>
              </w:rPr>
            </w:pPr>
          </w:p>
        </w:tc>
        <w:tc>
          <w:tcPr>
            <w:tcW w:w="947" w:type="dxa"/>
          </w:tcPr>
          <w:p w:rsidR="00472A2B" w:rsidRDefault="00472A2B" w:rsidP="009F5A31">
            <w:pPr>
              <w:spacing w:line="360" w:lineRule="auto"/>
              <w:rPr>
                <w:sz w:val="24"/>
                <w:szCs w:val="28"/>
              </w:rPr>
            </w:pPr>
          </w:p>
        </w:tc>
        <w:tc>
          <w:tcPr>
            <w:tcW w:w="1228" w:type="dxa"/>
          </w:tcPr>
          <w:p w:rsidR="00472A2B" w:rsidRDefault="00472A2B" w:rsidP="009F5A31">
            <w:pPr>
              <w:spacing w:line="360" w:lineRule="auto"/>
              <w:rPr>
                <w:sz w:val="24"/>
                <w:szCs w:val="28"/>
              </w:rPr>
            </w:pPr>
          </w:p>
        </w:tc>
        <w:tc>
          <w:tcPr>
            <w:tcW w:w="900" w:type="dxa"/>
          </w:tcPr>
          <w:p w:rsidR="00472A2B" w:rsidRDefault="00472A2B" w:rsidP="009F5A31">
            <w:pPr>
              <w:spacing w:line="360" w:lineRule="auto"/>
              <w:rPr>
                <w:sz w:val="24"/>
                <w:szCs w:val="28"/>
              </w:rPr>
            </w:pPr>
          </w:p>
        </w:tc>
        <w:tc>
          <w:tcPr>
            <w:tcW w:w="713" w:type="dxa"/>
          </w:tcPr>
          <w:p w:rsidR="00472A2B" w:rsidRDefault="00472A2B" w:rsidP="009F5A31">
            <w:pPr>
              <w:spacing w:line="360" w:lineRule="auto"/>
              <w:rPr>
                <w:sz w:val="24"/>
                <w:szCs w:val="28"/>
              </w:rPr>
            </w:pPr>
          </w:p>
        </w:tc>
        <w:tc>
          <w:tcPr>
            <w:tcW w:w="947" w:type="dxa"/>
          </w:tcPr>
          <w:p w:rsidR="00472A2B" w:rsidRDefault="00472A2B" w:rsidP="009F5A31">
            <w:pPr>
              <w:spacing w:line="360" w:lineRule="auto"/>
              <w:rPr>
                <w:sz w:val="24"/>
                <w:szCs w:val="28"/>
              </w:rPr>
            </w:pPr>
          </w:p>
        </w:tc>
        <w:tc>
          <w:tcPr>
            <w:tcW w:w="947" w:type="dxa"/>
          </w:tcPr>
          <w:p w:rsidR="00472A2B" w:rsidRDefault="00472A2B" w:rsidP="009F5A31">
            <w:pPr>
              <w:spacing w:line="360" w:lineRule="auto"/>
              <w:rPr>
                <w:sz w:val="24"/>
                <w:szCs w:val="28"/>
              </w:rPr>
            </w:pPr>
          </w:p>
        </w:tc>
        <w:tc>
          <w:tcPr>
            <w:tcW w:w="947" w:type="dxa"/>
          </w:tcPr>
          <w:p w:rsidR="00472A2B" w:rsidRDefault="00472A2B" w:rsidP="009F5A31">
            <w:pPr>
              <w:spacing w:line="360" w:lineRule="auto"/>
              <w:rPr>
                <w:sz w:val="24"/>
                <w:szCs w:val="28"/>
              </w:rPr>
            </w:pPr>
          </w:p>
        </w:tc>
      </w:tr>
      <w:tr w:rsidR="00472A2B" w:rsidTr="009F5A31">
        <w:tc>
          <w:tcPr>
            <w:tcW w:w="1893" w:type="dxa"/>
            <w:gridSpan w:val="2"/>
          </w:tcPr>
          <w:p w:rsidR="00472A2B" w:rsidRDefault="00472A2B" w:rsidP="009F5A31">
            <w:pPr>
              <w:spacing w:line="360" w:lineRule="auto"/>
              <w:rPr>
                <w:sz w:val="24"/>
                <w:szCs w:val="28"/>
              </w:rPr>
            </w:pPr>
            <w:r>
              <w:rPr>
                <w:rFonts w:hint="eastAsia"/>
                <w:sz w:val="24"/>
                <w:szCs w:val="28"/>
              </w:rPr>
              <w:t>合计</w:t>
            </w:r>
          </w:p>
        </w:tc>
        <w:tc>
          <w:tcPr>
            <w:tcW w:w="6629" w:type="dxa"/>
            <w:gridSpan w:val="7"/>
          </w:tcPr>
          <w:p w:rsidR="00472A2B" w:rsidRDefault="00472A2B" w:rsidP="009F5A31">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472A2B" w:rsidRDefault="00472A2B" w:rsidP="00472A2B">
      <w:pPr>
        <w:spacing w:line="360" w:lineRule="auto"/>
        <w:ind w:firstLineChars="200" w:firstLine="480"/>
        <w:rPr>
          <w:sz w:val="24"/>
          <w:szCs w:val="28"/>
        </w:rPr>
      </w:pPr>
      <w:r>
        <w:rPr>
          <w:rFonts w:hint="eastAsia"/>
          <w:sz w:val="24"/>
          <w:szCs w:val="28"/>
        </w:rPr>
        <w:t>三、设备质量要求及供方对质量负责的条件和期限</w:t>
      </w:r>
    </w:p>
    <w:p w:rsidR="00472A2B" w:rsidRDefault="00472A2B" w:rsidP="00472A2B">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472A2B" w:rsidRDefault="00472A2B" w:rsidP="00472A2B">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472A2B" w:rsidRDefault="00472A2B" w:rsidP="00472A2B">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472A2B" w:rsidRDefault="00472A2B" w:rsidP="00472A2B">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472A2B" w:rsidRDefault="00472A2B" w:rsidP="00472A2B">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472A2B" w:rsidRDefault="00472A2B" w:rsidP="00472A2B">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七、货物验收：验收标准按招标文件规定执行。需方有权对供方所交货物抽样做试运行实验、实验室检查。</w:t>
      </w:r>
    </w:p>
    <w:p w:rsidR="00472A2B" w:rsidRDefault="00472A2B" w:rsidP="00472A2B">
      <w:pPr>
        <w:spacing w:line="360" w:lineRule="auto"/>
        <w:ind w:firstLineChars="200" w:firstLine="480"/>
        <w:rPr>
          <w:sz w:val="24"/>
          <w:szCs w:val="28"/>
        </w:rPr>
      </w:pPr>
      <w:r>
        <w:rPr>
          <w:rFonts w:hint="eastAsia"/>
          <w:sz w:val="24"/>
          <w:szCs w:val="28"/>
        </w:rPr>
        <w:t>八、售后服务：按招标文件及投标文件相应条款执行。</w:t>
      </w:r>
    </w:p>
    <w:p w:rsidR="00472A2B" w:rsidRDefault="00472A2B" w:rsidP="00472A2B">
      <w:pPr>
        <w:spacing w:line="360" w:lineRule="auto"/>
        <w:ind w:firstLineChars="200" w:firstLine="480"/>
        <w:rPr>
          <w:sz w:val="24"/>
          <w:szCs w:val="28"/>
        </w:rPr>
      </w:pPr>
      <w:r>
        <w:rPr>
          <w:rFonts w:hint="eastAsia"/>
          <w:sz w:val="24"/>
          <w:szCs w:val="28"/>
        </w:rPr>
        <w:t>九、结算方式：设备到货经验收合格后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w:t>
      </w:r>
      <w:r>
        <w:rPr>
          <w:rFonts w:hint="eastAsia"/>
          <w:sz w:val="24"/>
          <w:szCs w:val="28"/>
        </w:rPr>
        <w:t xml:space="preserve">    %</w:t>
      </w:r>
      <w:r>
        <w:rPr>
          <w:rFonts w:hint="eastAsia"/>
          <w:sz w:val="24"/>
          <w:szCs w:val="28"/>
        </w:rPr>
        <w:t>满一年后无质量问题一次付清。</w:t>
      </w:r>
    </w:p>
    <w:p w:rsidR="00472A2B" w:rsidRDefault="00472A2B" w:rsidP="00472A2B">
      <w:pPr>
        <w:spacing w:line="360" w:lineRule="auto"/>
        <w:ind w:firstLineChars="200" w:firstLine="480"/>
        <w:rPr>
          <w:sz w:val="24"/>
          <w:szCs w:val="28"/>
        </w:rPr>
      </w:pPr>
      <w:r>
        <w:rPr>
          <w:rFonts w:hint="eastAsia"/>
          <w:sz w:val="24"/>
          <w:szCs w:val="28"/>
        </w:rPr>
        <w:lastRenderedPageBreak/>
        <w:t>十、法律责任</w:t>
      </w:r>
    </w:p>
    <w:p w:rsidR="00472A2B" w:rsidRDefault="00472A2B" w:rsidP="00472A2B">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72A2B" w:rsidRDefault="00472A2B" w:rsidP="00472A2B">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472A2B" w:rsidRDefault="00472A2B" w:rsidP="00472A2B">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472A2B" w:rsidRDefault="00472A2B" w:rsidP="00472A2B">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472A2B" w:rsidRDefault="00472A2B" w:rsidP="00472A2B">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472A2B" w:rsidRDefault="00472A2B" w:rsidP="00472A2B">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472A2B" w:rsidRDefault="00472A2B" w:rsidP="00472A2B">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472A2B" w:rsidRDefault="00472A2B" w:rsidP="00472A2B">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472A2B" w:rsidRDefault="00472A2B" w:rsidP="00472A2B">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472A2B" w:rsidRDefault="00472A2B" w:rsidP="00472A2B">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472A2B" w:rsidRDefault="00472A2B" w:rsidP="00472A2B">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472A2B" w:rsidRDefault="00472A2B" w:rsidP="00472A2B">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472A2B" w:rsidRDefault="00472A2B" w:rsidP="00472A2B">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472A2B" w:rsidRDefault="00472A2B" w:rsidP="00472A2B">
      <w:pPr>
        <w:spacing w:line="360" w:lineRule="auto"/>
        <w:ind w:firstLineChars="200" w:firstLine="480"/>
        <w:rPr>
          <w:sz w:val="24"/>
          <w:szCs w:val="28"/>
        </w:rPr>
      </w:pPr>
      <w:proofErr w:type="gramStart"/>
      <w:r>
        <w:rPr>
          <w:rFonts w:hint="eastAsia"/>
          <w:sz w:val="24"/>
          <w:szCs w:val="28"/>
        </w:rPr>
        <w:t>帐号</w:t>
      </w:r>
      <w:proofErr w:type="gramEnd"/>
      <w:r>
        <w:rPr>
          <w:rFonts w:hint="eastAsia"/>
          <w:sz w:val="24"/>
          <w:szCs w:val="28"/>
        </w:rPr>
        <w:t>：</w:t>
      </w:r>
      <w:r>
        <w:rPr>
          <w:rFonts w:hint="eastAsia"/>
          <w:sz w:val="24"/>
          <w:szCs w:val="28"/>
        </w:rPr>
        <w:t xml:space="preserve">                                </w:t>
      </w:r>
      <w:proofErr w:type="gramStart"/>
      <w:r>
        <w:rPr>
          <w:rFonts w:hint="eastAsia"/>
          <w:sz w:val="24"/>
          <w:szCs w:val="28"/>
        </w:rPr>
        <w:t>帐号</w:t>
      </w:r>
      <w:proofErr w:type="gramEnd"/>
      <w:r>
        <w:rPr>
          <w:rFonts w:hint="eastAsia"/>
          <w:sz w:val="24"/>
          <w:szCs w:val="28"/>
        </w:rPr>
        <w:t>：</w:t>
      </w:r>
    </w:p>
    <w:p w:rsidR="00472A2B" w:rsidRDefault="00472A2B" w:rsidP="00472A2B">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proofErr w:type="gramStart"/>
      <w:r>
        <w:rPr>
          <w:rFonts w:hint="eastAsia"/>
          <w:sz w:val="24"/>
          <w:szCs w:val="28"/>
        </w:rPr>
        <w:t>签定</w:t>
      </w:r>
      <w:proofErr w:type="gramEnd"/>
      <w:r>
        <w:rPr>
          <w:rFonts w:hint="eastAsia"/>
          <w:sz w:val="24"/>
          <w:szCs w:val="28"/>
        </w:rPr>
        <w:t>时间：</w:t>
      </w:r>
    </w:p>
    <w:p w:rsidR="00472A2B" w:rsidRDefault="00472A2B" w:rsidP="00472A2B">
      <w:pPr>
        <w:spacing w:line="360" w:lineRule="auto"/>
        <w:ind w:firstLineChars="200" w:firstLine="480"/>
        <w:rPr>
          <w:sz w:val="24"/>
          <w:szCs w:val="28"/>
        </w:rPr>
      </w:pPr>
      <w:proofErr w:type="gramStart"/>
      <w:r>
        <w:rPr>
          <w:rFonts w:hint="eastAsia"/>
          <w:sz w:val="24"/>
          <w:szCs w:val="28"/>
        </w:rPr>
        <w:t>签定</w:t>
      </w:r>
      <w:proofErr w:type="gramEnd"/>
      <w:r>
        <w:rPr>
          <w:rFonts w:hint="eastAsia"/>
          <w:sz w:val="24"/>
          <w:szCs w:val="28"/>
        </w:rPr>
        <w:t>时间：</w:t>
      </w:r>
    </w:p>
    <w:p w:rsidR="00472A2B" w:rsidRDefault="00472A2B" w:rsidP="00472A2B"/>
    <w:p w:rsidR="00472A2B" w:rsidRPr="00C60AA2" w:rsidRDefault="00472A2B" w:rsidP="00472A2B">
      <w:pPr>
        <w:spacing w:line="360" w:lineRule="auto"/>
        <w:jc w:val="center"/>
        <w:rPr>
          <w:rFonts w:ascii="仿宋" w:eastAsia="仿宋" w:hAnsi="仿宋" w:cs="仿宋"/>
          <w:color w:val="000000" w:themeColor="text1"/>
          <w:kern w:val="0"/>
          <w:sz w:val="32"/>
          <w:szCs w:val="32"/>
          <w:shd w:val="clear" w:color="auto" w:fill="FFFFFF"/>
        </w:rPr>
      </w:pPr>
      <w:r w:rsidRPr="00C60AA2">
        <w:rPr>
          <w:rFonts w:hint="eastAsia"/>
          <w:color w:val="000000" w:themeColor="text1"/>
          <w:sz w:val="24"/>
          <w:szCs w:val="28"/>
        </w:rPr>
        <w:t xml:space="preserve"> </w:t>
      </w:r>
      <w:r>
        <w:rPr>
          <w:rFonts w:hint="eastAsia"/>
          <w:color w:val="000000" w:themeColor="text1"/>
          <w:sz w:val="24"/>
          <w:szCs w:val="28"/>
        </w:rPr>
        <w:t xml:space="preserve"> </w:t>
      </w:r>
    </w:p>
    <w:p w:rsidR="00472A2B" w:rsidRPr="00C60AA2" w:rsidRDefault="00472A2B" w:rsidP="00472A2B">
      <w:pPr>
        <w:spacing w:line="360" w:lineRule="auto"/>
        <w:ind w:firstLineChars="1100" w:firstLine="2640"/>
        <w:jc w:val="left"/>
        <w:rPr>
          <w:color w:val="000000" w:themeColor="text1"/>
          <w:sz w:val="24"/>
          <w:szCs w:val="28"/>
        </w:rPr>
      </w:pPr>
    </w:p>
    <w:p w:rsidR="00472A2B" w:rsidRDefault="00472A2B" w:rsidP="00472A2B">
      <w:pPr>
        <w:spacing w:line="360" w:lineRule="auto"/>
        <w:jc w:val="center"/>
        <w:rPr>
          <w:rFonts w:ascii="宋体" w:hAnsi="宋体" w:cs="宋体"/>
          <w:b/>
          <w:bCs/>
          <w:color w:val="000000" w:themeColor="text1"/>
          <w:sz w:val="32"/>
          <w:szCs w:val="32"/>
        </w:rPr>
      </w:pPr>
    </w:p>
    <w:p w:rsidR="00472A2B" w:rsidRDefault="00472A2B" w:rsidP="00472A2B">
      <w:pPr>
        <w:spacing w:line="360" w:lineRule="auto"/>
        <w:jc w:val="center"/>
        <w:rPr>
          <w:rFonts w:ascii="宋体" w:hAnsi="宋体" w:cs="宋体"/>
          <w:b/>
          <w:bCs/>
          <w:color w:val="000000" w:themeColor="text1"/>
          <w:sz w:val="32"/>
          <w:szCs w:val="32"/>
        </w:rPr>
      </w:pPr>
    </w:p>
    <w:p w:rsidR="00472A2B" w:rsidRPr="00C60AA2" w:rsidRDefault="00472A2B" w:rsidP="00472A2B">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lastRenderedPageBreak/>
        <w:t>第七部分     投标文件有关格式</w:t>
      </w:r>
    </w:p>
    <w:p w:rsidR="00472A2B" w:rsidRPr="00C60AA2" w:rsidRDefault="00472A2B" w:rsidP="00472A2B">
      <w:pPr>
        <w:spacing w:line="360" w:lineRule="auto"/>
        <w:ind w:right="720" w:firstLineChars="1600" w:firstLine="5760"/>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72A2B" w:rsidRPr="00C60AA2" w:rsidRDefault="00472A2B" w:rsidP="00472A2B">
      <w:pPr>
        <w:spacing w:line="360" w:lineRule="auto"/>
        <w:ind w:right="720"/>
        <w:rPr>
          <w:rFonts w:ascii="宋体" w:hAnsi="宋体"/>
          <w:color w:val="000000" w:themeColor="text1"/>
          <w:sz w:val="36"/>
          <w:szCs w:val="36"/>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u w:val="single"/>
        </w:rPr>
        <w:t xml:space="preserve">               </w:t>
      </w:r>
      <w:r w:rsidRPr="00C60AA2">
        <w:rPr>
          <w:rFonts w:ascii="宋体" w:hAnsi="宋体" w:hint="eastAsia"/>
          <w:color w:val="000000" w:themeColor="text1"/>
          <w:sz w:val="36"/>
          <w:szCs w:val="36"/>
        </w:rPr>
        <w:t>（项目名称）</w:t>
      </w:r>
      <w:r>
        <w:rPr>
          <w:rFonts w:ascii="宋体" w:hAnsi="宋体" w:hint="eastAsia"/>
          <w:color w:val="000000" w:themeColor="text1"/>
          <w:sz w:val="36"/>
          <w:szCs w:val="36"/>
        </w:rPr>
        <w:t xml:space="preserve"> </w:t>
      </w:r>
    </w:p>
    <w:p w:rsidR="00472A2B" w:rsidRPr="00C60AA2" w:rsidRDefault="00472A2B" w:rsidP="00472A2B">
      <w:pPr>
        <w:spacing w:line="360" w:lineRule="auto"/>
        <w:ind w:firstLineChars="800" w:firstLine="2880"/>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72A2B" w:rsidRPr="00C60AA2" w:rsidRDefault="00472A2B" w:rsidP="00472A2B">
      <w:pPr>
        <w:spacing w:line="360" w:lineRule="auto"/>
        <w:rPr>
          <w:rFonts w:ascii="宋体" w:hAnsi="宋体"/>
          <w:color w:val="000000" w:themeColor="text1"/>
          <w:sz w:val="36"/>
          <w:szCs w:val="36"/>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72A2B" w:rsidRPr="00C60AA2" w:rsidRDefault="00472A2B" w:rsidP="00472A2B">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72A2B" w:rsidRPr="00C60AA2" w:rsidRDefault="00472A2B" w:rsidP="00472A2B">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72A2B" w:rsidRPr="00C60AA2" w:rsidRDefault="00472A2B" w:rsidP="00472A2B">
      <w:pPr>
        <w:jc w:val="center"/>
        <w:rPr>
          <w:color w:val="000000" w:themeColor="text1"/>
          <w:sz w:val="24"/>
        </w:rPr>
      </w:pPr>
    </w:p>
    <w:p w:rsidR="00472A2B" w:rsidRPr="00C60AA2" w:rsidRDefault="00472A2B" w:rsidP="00472A2B">
      <w:pPr>
        <w:jc w:val="center"/>
        <w:rPr>
          <w:color w:val="000000" w:themeColor="text1"/>
          <w:sz w:val="24"/>
        </w:rPr>
      </w:pPr>
    </w:p>
    <w:p w:rsidR="00472A2B" w:rsidRPr="00C60AA2" w:rsidRDefault="00472A2B" w:rsidP="00472A2B">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lastRenderedPageBreak/>
        <w:t>附件2、</w:t>
      </w:r>
    </w:p>
    <w:p w:rsidR="00472A2B" w:rsidRPr="00C60AA2" w:rsidRDefault="00472A2B" w:rsidP="00472A2B">
      <w:pPr>
        <w:jc w:val="cente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72A2B" w:rsidRPr="00C60AA2" w:rsidRDefault="00472A2B" w:rsidP="00472A2B">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72A2B" w:rsidRPr="00C60AA2" w:rsidRDefault="00472A2B" w:rsidP="00472A2B">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72A2B" w:rsidRPr="00C60AA2" w:rsidRDefault="00472A2B" w:rsidP="00472A2B">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72A2B" w:rsidRPr="00C60AA2" w:rsidRDefault="00472A2B" w:rsidP="00472A2B">
      <w:pPr>
        <w:ind w:firstLineChars="200" w:firstLine="480"/>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72A2B" w:rsidRPr="00C60AA2" w:rsidRDefault="00472A2B" w:rsidP="00472A2B">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72A2B" w:rsidRPr="00C60AA2" w:rsidRDefault="00472A2B" w:rsidP="00472A2B">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72A2B" w:rsidRPr="00C60AA2" w:rsidRDefault="00472A2B" w:rsidP="00472A2B">
      <w:pPr>
        <w:pStyle w:val="a0"/>
        <w:ind w:firstLineChars="0" w:firstLine="0"/>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72A2B" w:rsidRPr="00C60AA2" w:rsidRDefault="00472A2B" w:rsidP="00472A2B">
      <w:pPr>
        <w:rPr>
          <w:rFonts w:asciiTheme="majorEastAsia" w:eastAsiaTheme="majorEastAsia" w:hAnsiTheme="majorEastAsia"/>
          <w:color w:val="000000" w:themeColor="text1"/>
          <w:sz w:val="24"/>
        </w:rPr>
      </w:pPr>
    </w:p>
    <w:p w:rsidR="00472A2B" w:rsidRPr="00C60AA2" w:rsidRDefault="00472A2B" w:rsidP="00472A2B">
      <w:pPr>
        <w:rPr>
          <w:rFonts w:asciiTheme="majorEastAsia" w:eastAsiaTheme="majorEastAsia" w:hAnsiTheme="majorEastAsia"/>
          <w:color w:val="000000" w:themeColor="text1"/>
          <w:sz w:val="24"/>
        </w:rPr>
      </w:pPr>
    </w:p>
    <w:p w:rsidR="00472A2B" w:rsidRPr="00C60AA2" w:rsidRDefault="00472A2B" w:rsidP="00472A2B">
      <w:pPr>
        <w:rPr>
          <w:rFonts w:asciiTheme="majorEastAsia" w:eastAsiaTheme="majorEastAsia" w:hAnsiTheme="majorEastAsia"/>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Pr="00C60AA2" w:rsidRDefault="00472A2B" w:rsidP="00472A2B">
      <w:pPr>
        <w:rPr>
          <w:color w:val="000000" w:themeColor="text1"/>
          <w:sz w:val="24"/>
        </w:rPr>
      </w:pPr>
    </w:p>
    <w:p w:rsidR="00472A2B" w:rsidRDefault="00472A2B" w:rsidP="00472A2B">
      <w:pPr>
        <w:rPr>
          <w:color w:val="000000" w:themeColor="text1"/>
          <w:sz w:val="24"/>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3" w:name="_Toc174185203"/>
      <w:bookmarkStart w:id="4" w:name="_Toc186274126"/>
      <w:bookmarkStart w:id="5" w:name="_Toc184023138"/>
      <w:r w:rsidRPr="00C60AA2">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72A2B" w:rsidRPr="00C60AA2" w:rsidTr="009F5A31">
        <w:tc>
          <w:tcPr>
            <w:tcW w:w="468" w:type="dxa"/>
            <w:vAlign w:val="center"/>
          </w:tcPr>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72A2B" w:rsidRPr="00C60AA2" w:rsidRDefault="00472A2B" w:rsidP="009F5A31">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72A2B" w:rsidRPr="00C60AA2" w:rsidRDefault="00472A2B" w:rsidP="009F5A31">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72A2B" w:rsidRPr="00C60AA2" w:rsidRDefault="00472A2B" w:rsidP="009F5A31">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72A2B" w:rsidRPr="00C60AA2" w:rsidRDefault="00472A2B" w:rsidP="009F5A31">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72A2B" w:rsidRPr="00C60AA2" w:rsidRDefault="00472A2B" w:rsidP="009F5A31">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Merge w:val="restart"/>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72A2B" w:rsidRPr="00C60AA2" w:rsidRDefault="00472A2B" w:rsidP="009F5A31">
            <w:pPr>
              <w:pStyle w:val="a7"/>
              <w:kinsoku w:val="0"/>
              <w:spacing w:line="320" w:lineRule="exact"/>
              <w:jc w:val="center"/>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Merge/>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9F5A31">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72A2B" w:rsidRPr="00C60AA2" w:rsidRDefault="00472A2B" w:rsidP="009F5A31">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72A2B" w:rsidRPr="00C60AA2" w:rsidRDefault="00472A2B" w:rsidP="009F5A31">
            <w:pPr>
              <w:pStyle w:val="a7"/>
              <w:rPr>
                <w:rFonts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Merge w:val="restart"/>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72A2B" w:rsidRPr="00C60AA2" w:rsidRDefault="00472A2B" w:rsidP="009F5A31">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hRule="exac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72A2B" w:rsidRPr="00C60AA2" w:rsidRDefault="00472A2B" w:rsidP="009F5A31">
            <w:pPr>
              <w:snapToGrid w:val="0"/>
              <w:spacing w:line="400" w:lineRule="exact"/>
              <w:jc w:val="center"/>
              <w:rPr>
                <w:rFonts w:ascii="宋体" w:hAnsi="宋体" w:cs="微软雅黑"/>
                <w:color w:val="000000" w:themeColor="text1"/>
                <w:szCs w:val="2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c>
          <w:tcPr>
            <w:tcW w:w="468" w:type="dxa"/>
            <w:vMerge w:val="restart"/>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72A2B" w:rsidRPr="00C60AA2" w:rsidRDefault="00472A2B" w:rsidP="009F5A31">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72A2B" w:rsidRPr="00C60AA2" w:rsidRDefault="00472A2B" w:rsidP="009F5A31">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 w:val="24"/>
              </w:rPr>
            </w:pPr>
          </w:p>
        </w:tc>
      </w:tr>
      <w:tr w:rsidR="00472A2B" w:rsidRPr="00C60AA2" w:rsidTr="009F5A31">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72A2B" w:rsidRPr="00C60AA2" w:rsidRDefault="00472A2B" w:rsidP="009F5A31">
            <w:pPr>
              <w:pStyle w:val="a7"/>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r>
      <w:tr w:rsidR="00472A2B" w:rsidRPr="00C60AA2" w:rsidTr="009F5A31">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72A2B" w:rsidRPr="00C60AA2" w:rsidRDefault="00472A2B" w:rsidP="009F5A31">
            <w:pPr>
              <w:pStyle w:val="a7"/>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r>
      <w:tr w:rsidR="00472A2B" w:rsidRPr="00C60AA2" w:rsidTr="009F5A31">
        <w:tc>
          <w:tcPr>
            <w:tcW w:w="468" w:type="dxa"/>
            <w:vMerge/>
            <w:vAlign w:val="center"/>
          </w:tcPr>
          <w:p w:rsidR="00472A2B" w:rsidRPr="00C60AA2" w:rsidRDefault="00472A2B" w:rsidP="009F5A31">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72A2B" w:rsidRPr="00C60AA2" w:rsidRDefault="00472A2B" w:rsidP="009F5A31">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72A2B" w:rsidRPr="00C60AA2" w:rsidRDefault="00472A2B" w:rsidP="009F5A31">
            <w:pPr>
              <w:pStyle w:val="a7"/>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72A2B" w:rsidRPr="00C60AA2" w:rsidRDefault="00472A2B" w:rsidP="009F5A31">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投标保证金缴纳回执单</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72A2B" w:rsidRPr="00C60AA2" w:rsidRDefault="00472A2B" w:rsidP="009F5A31">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tcBorders>
              <w:top w:val="double" w:sz="4" w:space="0" w:color="auto"/>
            </w:tcBorders>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72A2B" w:rsidRPr="00C60AA2" w:rsidRDefault="00472A2B" w:rsidP="009F5A31">
            <w:pPr>
              <w:jc w:val="center"/>
              <w:rPr>
                <w:color w:val="000000" w:themeColor="text1"/>
              </w:rPr>
            </w:pPr>
          </w:p>
        </w:tc>
        <w:tc>
          <w:tcPr>
            <w:tcW w:w="1560" w:type="dxa"/>
            <w:tcBorders>
              <w:top w:val="doub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tcBorders>
              <w:top w:val="doub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16</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72A2B" w:rsidRPr="00C60AA2" w:rsidRDefault="00472A2B" w:rsidP="009F5A31">
            <w:pPr>
              <w:jc w:val="center"/>
              <w:rPr>
                <w:color w:val="000000" w:themeColor="text1"/>
              </w:rPr>
            </w:pPr>
          </w:p>
        </w:tc>
        <w:tc>
          <w:tcPr>
            <w:tcW w:w="1560" w:type="dxa"/>
            <w:tcBorders>
              <w:top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r w:rsidR="00472A2B" w:rsidRPr="00C60AA2" w:rsidTr="009F5A31">
        <w:trPr>
          <w:trHeight w:val="510"/>
        </w:trPr>
        <w:tc>
          <w:tcPr>
            <w:tcW w:w="468" w:type="dxa"/>
            <w:vAlign w:val="center"/>
          </w:tcPr>
          <w:p w:rsidR="00472A2B" w:rsidRPr="00C60AA2" w:rsidRDefault="00472A2B" w:rsidP="009F5A31">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rsidR="00472A2B" w:rsidRPr="00C60AA2" w:rsidRDefault="00472A2B" w:rsidP="009F5A31">
            <w:pPr>
              <w:pStyle w:val="a7"/>
              <w:kinsoku w:val="0"/>
              <w:spacing w:line="320" w:lineRule="exact"/>
              <w:rPr>
                <w:rFonts w:hAnsi="宋体" w:cs="微软雅黑"/>
                <w:bCs/>
                <w:color w:val="000000" w:themeColor="text1"/>
              </w:rPr>
            </w:pPr>
          </w:p>
        </w:tc>
        <w:tc>
          <w:tcPr>
            <w:tcW w:w="1559" w:type="dxa"/>
            <w:vAlign w:val="center"/>
          </w:tcPr>
          <w:p w:rsidR="00472A2B" w:rsidRPr="00C60AA2" w:rsidRDefault="00472A2B" w:rsidP="009F5A31">
            <w:pPr>
              <w:jc w:val="center"/>
              <w:rPr>
                <w:color w:val="000000" w:themeColor="text1"/>
              </w:rPr>
            </w:pPr>
          </w:p>
        </w:tc>
        <w:tc>
          <w:tcPr>
            <w:tcW w:w="1560"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c>
          <w:tcPr>
            <w:tcW w:w="2018" w:type="dxa"/>
            <w:vAlign w:val="center"/>
          </w:tcPr>
          <w:p w:rsidR="00472A2B" w:rsidRPr="00C60AA2" w:rsidRDefault="00472A2B" w:rsidP="009F5A31">
            <w:pPr>
              <w:snapToGrid w:val="0"/>
              <w:spacing w:line="400" w:lineRule="exact"/>
              <w:rPr>
                <w:rFonts w:ascii="宋体" w:hAnsi="宋体" w:cs="微软雅黑"/>
                <w:color w:val="000000" w:themeColor="text1"/>
                <w:szCs w:val="21"/>
              </w:rPr>
            </w:pPr>
          </w:p>
        </w:tc>
      </w:tr>
    </w:tbl>
    <w:p w:rsidR="00472A2B" w:rsidRPr="00C60AA2" w:rsidRDefault="00472A2B" w:rsidP="00472A2B">
      <w:pPr>
        <w:pStyle w:val="a7"/>
        <w:spacing w:line="360" w:lineRule="auto"/>
        <w:jc w:val="center"/>
        <w:rPr>
          <w:rFonts w:asciiTheme="majorEastAsia" w:eastAsiaTheme="majorEastAsia" w:hAnsiTheme="majorEastAsia"/>
          <w:b/>
          <w:snapToGrid w:val="0"/>
          <w:color w:val="000000" w:themeColor="text1"/>
          <w:sz w:val="36"/>
          <w:szCs w:val="36"/>
        </w:rPr>
      </w:pPr>
    </w:p>
    <w:p w:rsidR="00472A2B" w:rsidRPr="00C60AA2" w:rsidRDefault="00472A2B" w:rsidP="00472A2B">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72A2B" w:rsidRPr="00C60AA2" w:rsidRDefault="00472A2B" w:rsidP="00472A2B">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472A2B">
      <w:pPr>
        <w:spacing w:line="360" w:lineRule="auto"/>
        <w:contextualSpacing/>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72A2B" w:rsidRPr="00C60AA2" w:rsidTr="009F5A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autoSpaceDE w:val="0"/>
              <w:autoSpaceDN w:val="0"/>
              <w:adjustRightInd w:val="0"/>
              <w:spacing w:line="480" w:lineRule="exact"/>
              <w:jc w:val="center"/>
              <w:rPr>
                <w:rFonts w:asciiTheme="minorEastAsia" w:hAnsiTheme="minorEastAsia" w:cs="宋体"/>
                <w:b/>
                <w:color w:val="000000" w:themeColor="text1"/>
                <w:sz w:val="24"/>
                <w:lang w:val="zh-CN"/>
              </w:rPr>
            </w:pPr>
            <w:r>
              <w:rPr>
                <w:rFonts w:asciiTheme="minorEastAsia" w:hAnsiTheme="minorEastAsia" w:cs="宋体" w:hint="eastAsia"/>
                <w:b/>
                <w:color w:val="000000" w:themeColor="text1"/>
                <w:sz w:val="24"/>
                <w:lang w:val="zh-CN"/>
              </w:rPr>
              <w:t>供货期</w:t>
            </w:r>
            <w:r w:rsidRPr="00C60AA2">
              <w:rPr>
                <w:rFonts w:asciiTheme="minorEastAsia" w:hAnsiTheme="minorEastAsia" w:cs="宋体" w:hint="eastAsia"/>
                <w:b/>
                <w:color w:val="000000" w:themeColor="text1"/>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72A2B" w:rsidRPr="00C60AA2" w:rsidTr="009F5A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s="宋体"/>
                <w:color w:val="000000" w:themeColor="text1"/>
                <w:sz w:val="24"/>
                <w:lang w:val="zh-CN"/>
              </w:rPr>
            </w:pPr>
          </w:p>
        </w:tc>
      </w:tr>
      <w:tr w:rsidR="00472A2B" w:rsidRPr="00C60AA2" w:rsidTr="009F5A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ind w:firstLine="240"/>
              <w:rPr>
                <w:rFonts w:asciiTheme="minorEastAsia" w:hAnsiTheme="minorEastAsia" w:cs="宋体"/>
                <w:color w:val="000000" w:themeColor="text1"/>
                <w:sz w:val="24"/>
                <w:lang w:val="zh-CN"/>
              </w:rPr>
            </w:pPr>
          </w:p>
        </w:tc>
      </w:tr>
    </w:tbl>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72A2B" w:rsidRPr="00C60AA2" w:rsidRDefault="00472A2B" w:rsidP="00472A2B">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472A2B">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sz w:val="36"/>
          <w:szCs w:val="36"/>
        </w:rPr>
      </w:pPr>
    </w:p>
    <w:p w:rsidR="00472A2B" w:rsidRPr="00C60AA2" w:rsidRDefault="00472A2B" w:rsidP="00472A2B">
      <w:pPr>
        <w:widowControl/>
        <w:ind w:firstLineChars="800" w:firstLine="2891"/>
        <w:jc w:val="left"/>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72A2B" w:rsidRPr="00C60AA2" w:rsidRDefault="00472A2B" w:rsidP="00472A2B">
      <w:pPr>
        <w:adjustRightInd w:val="0"/>
        <w:spacing w:line="360" w:lineRule="auto"/>
        <w:contextualSpacing/>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72A2B" w:rsidRPr="00C60AA2" w:rsidRDefault="00472A2B" w:rsidP="00472A2B">
      <w:pPr>
        <w:adjustRightInd w:val="0"/>
        <w:spacing w:line="360" w:lineRule="auto"/>
        <w:ind w:firstLineChars="200" w:firstLine="480"/>
        <w:contextualSpacing/>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72A2B" w:rsidRPr="00C60AA2" w:rsidRDefault="00472A2B" w:rsidP="00472A2B">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72A2B" w:rsidRPr="00C60AA2" w:rsidRDefault="00472A2B" w:rsidP="00472A2B">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72A2B" w:rsidRPr="00C60AA2" w:rsidRDefault="00472A2B" w:rsidP="00472A2B">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72A2B" w:rsidRPr="00C60AA2" w:rsidRDefault="00472A2B" w:rsidP="00472A2B">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72A2B" w:rsidRPr="00C60AA2" w:rsidRDefault="00472A2B" w:rsidP="00472A2B">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72A2B" w:rsidRPr="00C60AA2" w:rsidRDefault="00472A2B" w:rsidP="00472A2B">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72A2B" w:rsidRPr="00C60AA2" w:rsidRDefault="00472A2B" w:rsidP="00472A2B">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72A2B" w:rsidRPr="00C60AA2" w:rsidRDefault="00472A2B" w:rsidP="00472A2B">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72A2B" w:rsidRPr="00C60AA2" w:rsidRDefault="00472A2B" w:rsidP="00472A2B">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72A2B" w:rsidRPr="00C60AA2" w:rsidRDefault="00472A2B" w:rsidP="00472A2B">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72A2B" w:rsidRPr="00C60AA2" w:rsidRDefault="00472A2B" w:rsidP="00472A2B">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72A2B" w:rsidRPr="00C60AA2" w:rsidRDefault="00472A2B" w:rsidP="00472A2B">
      <w:pPr>
        <w:pStyle w:val="a7"/>
        <w:snapToGrid w:val="0"/>
        <w:spacing w:line="360" w:lineRule="auto"/>
        <w:rPr>
          <w:rFonts w:asciiTheme="minorEastAsia" w:eastAsiaTheme="minorEastAsia" w:hAnsiTheme="minorEastAsia"/>
          <w:color w:val="000000" w:themeColor="text1"/>
          <w:szCs w:val="24"/>
        </w:rPr>
      </w:pPr>
    </w:p>
    <w:p w:rsidR="00472A2B" w:rsidRPr="00C60AA2" w:rsidRDefault="00472A2B" w:rsidP="00472A2B">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72A2B" w:rsidRPr="00C60AA2" w:rsidRDefault="00472A2B" w:rsidP="00472A2B">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472A2B">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472A2B">
      <w:pPr>
        <w:adjustRightInd w:val="0"/>
        <w:snapToGrid w:val="0"/>
        <w:spacing w:line="360" w:lineRule="auto"/>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72A2B" w:rsidRPr="00C60AA2" w:rsidRDefault="00472A2B" w:rsidP="00472A2B">
      <w:pPr>
        <w:adjustRightInd w:val="0"/>
        <w:snapToGrid w:val="0"/>
        <w:spacing w:line="360" w:lineRule="auto"/>
        <w:rPr>
          <w:rFonts w:asciiTheme="minorEastAsia" w:hAnsiTheme="minorEastAsia" w:cs="宋体"/>
          <w:color w:val="000000" w:themeColor="text1"/>
          <w:sz w:val="24"/>
          <w:u w:val="single"/>
        </w:rPr>
      </w:pPr>
    </w:p>
    <w:p w:rsidR="00472A2B" w:rsidRPr="00C60AA2" w:rsidRDefault="00472A2B" w:rsidP="00472A2B">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72A2B" w:rsidRPr="00C60AA2" w:rsidRDefault="00472A2B" w:rsidP="00472A2B">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72A2B" w:rsidRPr="00C60AA2" w:rsidRDefault="00472A2B" w:rsidP="00472A2B">
      <w:pPr>
        <w:adjustRightInd w:val="0"/>
        <w:snapToGrid w:val="0"/>
        <w:spacing w:line="360" w:lineRule="auto"/>
        <w:ind w:firstLineChars="2050" w:firstLine="4920"/>
        <w:rPr>
          <w:rFonts w:asciiTheme="minorEastAsia" w:hAnsiTheme="minorEastAsia" w:cs="宋体"/>
          <w:color w:val="000000" w:themeColor="text1"/>
          <w:sz w:val="24"/>
        </w:rPr>
      </w:pPr>
    </w:p>
    <w:p w:rsidR="00472A2B" w:rsidRPr="00C60AA2" w:rsidRDefault="00472A2B" w:rsidP="00472A2B">
      <w:pPr>
        <w:adjustRightInd w:val="0"/>
        <w:snapToGrid w:val="0"/>
        <w:spacing w:line="360" w:lineRule="auto"/>
        <w:ind w:firstLineChars="2050" w:firstLine="4920"/>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72A2B" w:rsidRPr="00C60AA2" w:rsidRDefault="00472A2B" w:rsidP="00472A2B">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72A2B" w:rsidRPr="00C60AA2" w:rsidRDefault="00472A2B" w:rsidP="00472A2B">
      <w:pPr>
        <w:autoSpaceDE w:val="0"/>
        <w:autoSpaceDN w:val="0"/>
        <w:adjustRightInd w:val="0"/>
        <w:spacing w:line="480" w:lineRule="auto"/>
        <w:ind w:firstLineChars="257" w:firstLine="617"/>
        <w:rPr>
          <w:rFonts w:ascii="宋体" w:hAnsi="宋体"/>
          <w:color w:val="000000" w:themeColor="text1"/>
          <w:sz w:val="24"/>
        </w:rPr>
      </w:pP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472A2B">
      <w:pPr>
        <w:pStyle w:val="12"/>
        <w:spacing w:line="480" w:lineRule="auto"/>
        <w:ind w:firstLineChars="225" w:firstLine="540"/>
        <w:jc w:val="left"/>
        <w:rPr>
          <w:rFonts w:asciiTheme="minorEastAsia" w:hAnsiTheme="minorEastAsia"/>
          <w:color w:val="000000" w:themeColor="text1"/>
        </w:rPr>
      </w:pPr>
    </w:p>
    <w:p w:rsidR="00472A2B" w:rsidRPr="00C60AA2" w:rsidRDefault="00472A2B" w:rsidP="00472A2B">
      <w:pPr>
        <w:pStyle w:val="12"/>
        <w:spacing w:line="480" w:lineRule="auto"/>
        <w:ind w:leftChars="-256" w:left="-538" w:firstLineChars="257" w:firstLine="617"/>
        <w:jc w:val="center"/>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72A2B" w:rsidRPr="00C60AA2" w:rsidRDefault="00472A2B" w:rsidP="00472A2B">
      <w:pPr>
        <w:pStyle w:val="12"/>
        <w:spacing w:line="480" w:lineRule="auto"/>
        <w:ind w:leftChars="-256" w:left="-538" w:firstLineChars="257" w:firstLine="617"/>
        <w:jc w:val="center"/>
        <w:rPr>
          <w:rFonts w:asciiTheme="minorEastAsia" w:hAnsiTheme="minorEastAsia"/>
          <w:bCs/>
          <w:color w:val="000000" w:themeColor="text1"/>
        </w:rPr>
      </w:pPr>
    </w:p>
    <w:p w:rsidR="00472A2B" w:rsidRPr="00C60AA2" w:rsidRDefault="00472A2B" w:rsidP="00472A2B">
      <w:pPr>
        <w:autoSpaceDE w:val="0"/>
        <w:autoSpaceDN w:val="0"/>
        <w:adjustRightInd w:val="0"/>
        <w:spacing w:line="360" w:lineRule="auto"/>
        <w:ind w:right="-11"/>
        <w:rPr>
          <w:rFonts w:asciiTheme="minorEastAsia" w:hAnsiTheme="minorEastAsia" w:cs="宋体"/>
          <w:color w:val="000000" w:themeColor="text1"/>
          <w:sz w:val="24"/>
          <w:lang w:val="zh-CN"/>
        </w:rPr>
      </w:pPr>
    </w:p>
    <w:p w:rsidR="00472A2B" w:rsidRPr="00C60AA2" w:rsidRDefault="00472A2B" w:rsidP="00472A2B">
      <w:pPr>
        <w:autoSpaceDE w:val="0"/>
        <w:autoSpaceDN w:val="0"/>
        <w:adjustRightInd w:val="0"/>
        <w:spacing w:line="360" w:lineRule="auto"/>
        <w:ind w:right="-11"/>
        <w:rPr>
          <w:rFonts w:asciiTheme="minorEastAsia" w:hAnsiTheme="minorEastAsia" w:cs="宋体"/>
          <w:color w:val="000000" w:themeColor="text1"/>
          <w:sz w:val="24"/>
          <w:lang w:val="zh-CN"/>
        </w:rPr>
      </w:pPr>
    </w:p>
    <w:p w:rsidR="00472A2B" w:rsidRPr="00C60AA2" w:rsidRDefault="00472A2B" w:rsidP="00472A2B">
      <w:pPr>
        <w:autoSpaceDE w:val="0"/>
        <w:autoSpaceDN w:val="0"/>
        <w:adjustRightInd w:val="0"/>
        <w:spacing w:line="360" w:lineRule="auto"/>
        <w:ind w:right="-11"/>
        <w:rPr>
          <w:rFonts w:asciiTheme="minorEastAsia" w:hAnsiTheme="minorEastAsia" w:cs="宋体"/>
          <w:color w:val="000000" w:themeColor="text1"/>
          <w:sz w:val="24"/>
          <w:lang w:val="zh-CN"/>
        </w:rPr>
      </w:pPr>
    </w:p>
    <w:p w:rsidR="00472A2B" w:rsidRPr="00C60AA2" w:rsidRDefault="00472A2B" w:rsidP="00472A2B">
      <w:pPr>
        <w:spacing w:line="480" w:lineRule="auto"/>
        <w:ind w:firstLineChars="1625" w:firstLine="3900"/>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72A2B" w:rsidRPr="00C60AA2" w:rsidRDefault="00472A2B" w:rsidP="00472A2B">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72A2B" w:rsidRPr="00C60AA2" w:rsidRDefault="00472A2B" w:rsidP="00472A2B">
      <w:pPr>
        <w:pStyle w:val="14"/>
        <w:spacing w:line="480" w:lineRule="auto"/>
        <w:rPr>
          <w:rFonts w:asciiTheme="minorEastAsia" w:hAnsiTheme="minorEastAsia" w:cs="Arial"/>
          <w:color w:val="000000" w:themeColor="text1"/>
        </w:rPr>
      </w:pPr>
    </w:p>
    <w:p w:rsidR="00472A2B" w:rsidRPr="00C60AA2" w:rsidRDefault="00472A2B" w:rsidP="00472A2B">
      <w:pPr>
        <w:rPr>
          <w:color w:val="000000" w:themeColor="text1"/>
        </w:rPr>
      </w:pPr>
    </w:p>
    <w:p w:rsidR="00472A2B" w:rsidRPr="00C60AA2" w:rsidRDefault="00472A2B" w:rsidP="00472A2B">
      <w:pPr>
        <w:spacing w:line="320" w:lineRule="exac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72A2B" w:rsidRPr="00C60AA2" w:rsidRDefault="00472A2B" w:rsidP="00472A2B">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472A2B">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72A2B" w:rsidRPr="00C60AA2" w:rsidRDefault="00472A2B" w:rsidP="00472A2B">
      <w:pPr>
        <w:spacing w:line="480" w:lineRule="exact"/>
        <w:jc w:val="center"/>
        <w:rPr>
          <w:rFonts w:ascii="宋体" w:hAnsi="宋体"/>
          <w:b/>
          <w:bCs/>
          <w:color w:val="000000" w:themeColor="text1"/>
          <w:sz w:val="36"/>
          <w:szCs w:val="36"/>
        </w:rPr>
      </w:pP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2A2B" w:rsidRPr="00C60AA2" w:rsidRDefault="00472A2B" w:rsidP="00472A2B">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72A2B" w:rsidRPr="00C60AA2" w:rsidRDefault="00472A2B" w:rsidP="00472A2B">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72A2B" w:rsidRPr="00C60AA2" w:rsidRDefault="00472A2B" w:rsidP="00472A2B">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72A2B" w:rsidRPr="00C60AA2" w:rsidRDefault="00472A2B" w:rsidP="00472A2B">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72A2B" w:rsidRPr="00C60AA2" w:rsidTr="009F5A31">
        <w:trPr>
          <w:gridAfter w:val="1"/>
          <w:wAfter w:w="14" w:type="dxa"/>
          <w:trHeight w:val="2636"/>
        </w:trPr>
        <w:tc>
          <w:tcPr>
            <w:tcW w:w="4484" w:type="dxa"/>
            <w:vAlign w:val="center"/>
          </w:tcPr>
          <w:p w:rsidR="00472A2B" w:rsidRPr="00C60AA2" w:rsidRDefault="00472A2B" w:rsidP="009F5A31">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72A2B" w:rsidRPr="00C60AA2" w:rsidRDefault="00472A2B" w:rsidP="009F5A31">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72A2B" w:rsidRPr="00C60AA2" w:rsidTr="009F5A31">
        <w:trPr>
          <w:trHeight w:val="2781"/>
        </w:trPr>
        <w:tc>
          <w:tcPr>
            <w:tcW w:w="4491" w:type="dxa"/>
            <w:gridSpan w:val="2"/>
            <w:vAlign w:val="center"/>
          </w:tcPr>
          <w:p w:rsidR="00472A2B" w:rsidRPr="00C60AA2" w:rsidRDefault="00472A2B" w:rsidP="009F5A31">
            <w:pPr>
              <w:jc w:val="center"/>
              <w:rPr>
                <w:rFonts w:asciiTheme="minorEastAsia" w:hAnsiTheme="minorEastAsia"/>
                <w:color w:val="000000" w:themeColor="text1"/>
                <w:sz w:val="24"/>
              </w:rPr>
            </w:pPr>
            <w:bookmarkStart w:id="6" w:name="_资格证明文件"/>
            <w:bookmarkStart w:id="7" w:name="_Toc364329026"/>
            <w:bookmarkEnd w:id="6"/>
            <w:r w:rsidRPr="00C60AA2">
              <w:rPr>
                <w:rFonts w:asciiTheme="minorEastAsia" w:hAnsiTheme="minorEastAsia" w:hint="eastAsia"/>
                <w:color w:val="000000" w:themeColor="text1"/>
                <w:sz w:val="24"/>
              </w:rPr>
              <w:t>法定代表人授权代表身份证（正面）</w:t>
            </w:r>
            <w:bookmarkEnd w:id="7"/>
          </w:p>
        </w:tc>
        <w:tc>
          <w:tcPr>
            <w:tcW w:w="4492" w:type="dxa"/>
            <w:gridSpan w:val="2"/>
            <w:vAlign w:val="center"/>
          </w:tcPr>
          <w:p w:rsidR="00472A2B" w:rsidRPr="00C60AA2" w:rsidRDefault="00472A2B" w:rsidP="009F5A31">
            <w:pPr>
              <w:jc w:val="center"/>
              <w:rPr>
                <w:rFonts w:asciiTheme="minorEastAsia" w:hAnsiTheme="minorEastAsia"/>
                <w:color w:val="000000" w:themeColor="text1"/>
                <w:sz w:val="24"/>
              </w:rPr>
            </w:pPr>
            <w:bookmarkStart w:id="8" w:name="_Toc364329027"/>
            <w:r w:rsidRPr="00C60AA2">
              <w:rPr>
                <w:rFonts w:asciiTheme="minorEastAsia" w:hAnsiTheme="minorEastAsia" w:hint="eastAsia"/>
                <w:color w:val="000000" w:themeColor="text1"/>
                <w:sz w:val="24"/>
              </w:rPr>
              <w:t>法定代表人授权代表身份证（反面）</w:t>
            </w:r>
            <w:bookmarkEnd w:id="8"/>
          </w:p>
        </w:tc>
      </w:tr>
    </w:tbl>
    <w:p w:rsidR="00472A2B" w:rsidRPr="00C60AA2" w:rsidRDefault="00472A2B" w:rsidP="00472A2B">
      <w:pPr>
        <w:widowControl/>
        <w:spacing w:before="100" w:beforeAutospacing="1" w:after="100" w:afterAutospacing="1" w:line="360" w:lineRule="auto"/>
        <w:jc w:val="center"/>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350" w:firstLine="1265"/>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350" w:firstLine="1265"/>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3.4 没有重大违法记录的声明</w:t>
      </w:r>
    </w:p>
    <w:p w:rsidR="00472A2B" w:rsidRPr="00C60AA2" w:rsidRDefault="00472A2B" w:rsidP="00472A2B">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72A2B" w:rsidRPr="00C60AA2" w:rsidRDefault="00472A2B" w:rsidP="00472A2B">
      <w:pPr>
        <w:spacing w:beforeLines="50" w:afterLines="50" w:line="360" w:lineRule="auto"/>
        <w:ind w:firstLineChars="200" w:firstLine="480"/>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72A2B" w:rsidRPr="00C60AA2" w:rsidRDefault="00472A2B" w:rsidP="00472A2B">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72A2B" w:rsidRPr="00C60AA2" w:rsidRDefault="00472A2B" w:rsidP="00472A2B">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72A2B" w:rsidRPr="00C60AA2" w:rsidRDefault="00472A2B" w:rsidP="00472A2B">
      <w:pPr>
        <w:spacing w:beforeLines="50" w:afterLines="50" w:line="360" w:lineRule="auto"/>
        <w:ind w:firstLineChars="236" w:firstLine="566"/>
        <w:rPr>
          <w:rFonts w:asciiTheme="minorEastAsia" w:hAnsiTheme="minorEastAsia" w:cs="宋体"/>
          <w:color w:val="000000" w:themeColor="text1"/>
          <w:sz w:val="24"/>
          <w:lang w:val="zh-CN"/>
        </w:rPr>
      </w:pPr>
    </w:p>
    <w:p w:rsidR="00472A2B" w:rsidRPr="00C60AA2" w:rsidRDefault="00472A2B" w:rsidP="00472A2B">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72A2B" w:rsidRPr="00C60AA2" w:rsidRDefault="00472A2B" w:rsidP="00472A2B">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72A2B" w:rsidRPr="00C60AA2" w:rsidRDefault="00472A2B" w:rsidP="00472A2B">
      <w:pPr>
        <w:spacing w:beforeLines="50" w:afterLines="50" w:line="360" w:lineRule="auto"/>
        <w:ind w:right="420" w:firstLineChars="2286" w:firstLine="5486"/>
        <w:rPr>
          <w:rFonts w:asciiTheme="minorEastAsia" w:hAnsiTheme="minorEastAsia" w:cs="宋体"/>
          <w:color w:val="000000" w:themeColor="text1"/>
          <w:sz w:val="24"/>
          <w:lang w:val="zh-CN"/>
        </w:rPr>
      </w:pPr>
    </w:p>
    <w:p w:rsidR="00472A2B" w:rsidRPr="00C60AA2" w:rsidRDefault="00472A2B" w:rsidP="00472A2B">
      <w:pPr>
        <w:spacing w:beforeLines="50" w:afterLines="50" w:line="360" w:lineRule="auto"/>
        <w:ind w:right="420" w:firstLineChars="2286" w:firstLine="5486"/>
        <w:rPr>
          <w:rFonts w:asciiTheme="minorEastAsia" w:hAnsiTheme="minorEastAsia" w:cs="宋体"/>
          <w:color w:val="000000" w:themeColor="text1"/>
          <w:sz w:val="24"/>
          <w:lang w:val="zh-CN"/>
        </w:rPr>
      </w:pPr>
    </w:p>
    <w:p w:rsidR="00472A2B" w:rsidRPr="00C60AA2" w:rsidRDefault="00472A2B" w:rsidP="00472A2B">
      <w:pPr>
        <w:spacing w:beforeLines="50" w:afterLines="50" w:line="360" w:lineRule="auto"/>
        <w:ind w:right="420" w:firstLineChars="2286" w:firstLine="5486"/>
        <w:rPr>
          <w:rFonts w:asciiTheme="minorEastAsia" w:hAnsiTheme="minorEastAsia" w:cs="宋体"/>
          <w:color w:val="000000" w:themeColor="text1"/>
          <w:sz w:val="24"/>
          <w:lang w:val="zh-CN"/>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72A2B" w:rsidRPr="00C60AA2" w:rsidRDefault="00472A2B" w:rsidP="00472A2B">
      <w:pPr>
        <w:autoSpaceDE w:val="0"/>
        <w:autoSpaceDN w:val="0"/>
        <w:adjustRightInd w:val="0"/>
        <w:spacing w:line="360" w:lineRule="auto"/>
        <w:jc w:val="center"/>
        <w:outlineLvl w:val="0"/>
        <w:rPr>
          <w:rFonts w:hAnsi="宋体"/>
          <w:b/>
          <w:snapToGrid w:val="0"/>
          <w:color w:val="000000" w:themeColor="text1"/>
          <w:kern w:val="0"/>
          <w:sz w:val="36"/>
          <w:szCs w:val="36"/>
        </w:rPr>
      </w:pPr>
    </w:p>
    <w:p w:rsidR="00472A2B" w:rsidRPr="00C60AA2" w:rsidRDefault="00472A2B" w:rsidP="00472A2B">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 xml:space="preserve">许昌公共资源交易中心保证金缴纳回执单   </w:t>
      </w:r>
    </w:p>
    <w:p w:rsidR="00472A2B" w:rsidRPr="00782859" w:rsidRDefault="00472A2B" w:rsidP="00472A2B">
      <w:pPr>
        <w:autoSpaceDE w:val="0"/>
        <w:autoSpaceDN w:val="0"/>
        <w:adjustRightInd w:val="0"/>
        <w:spacing w:line="360" w:lineRule="auto"/>
        <w:rPr>
          <w:rFonts w:ascii="宋体" w:cs="宋体"/>
          <w:b/>
          <w:color w:val="000000" w:themeColor="text1"/>
          <w:sz w:val="24"/>
          <w:lang w:val="zh-CN"/>
        </w:rPr>
      </w:pPr>
      <w:r w:rsidRPr="00782859">
        <w:rPr>
          <w:rFonts w:ascii="宋体" w:cs="宋体" w:hint="eastAsia"/>
          <w:b/>
          <w:color w:val="000000" w:themeColor="text1"/>
          <w:sz w:val="24"/>
          <w:lang w:val="zh-CN"/>
        </w:rPr>
        <w:t>（注：开标现场单独提供一份“许昌公共资源交易中心保证金缴纳回执”以备查询）</w:t>
      </w:r>
    </w:p>
    <w:p w:rsidR="00472A2B" w:rsidRPr="00C60AA2" w:rsidRDefault="00472A2B" w:rsidP="00472A2B">
      <w:pPr>
        <w:autoSpaceDE w:val="0"/>
        <w:autoSpaceDN w:val="0"/>
        <w:adjustRightInd w:val="0"/>
        <w:spacing w:line="360" w:lineRule="auto"/>
        <w:ind w:right="-11"/>
        <w:rPr>
          <w:rFonts w:ascii="宋体" w:cs="宋体"/>
          <w:color w:val="000000" w:themeColor="text1"/>
          <w:sz w:val="24"/>
          <w:lang w:val="zh-CN"/>
        </w:rPr>
      </w:pPr>
    </w:p>
    <w:p w:rsidR="00472A2B" w:rsidRPr="00C60AA2" w:rsidRDefault="00472A2B" w:rsidP="00472A2B">
      <w:pPr>
        <w:autoSpaceDE w:val="0"/>
        <w:autoSpaceDN w:val="0"/>
        <w:adjustRightInd w:val="0"/>
        <w:spacing w:line="360" w:lineRule="auto"/>
        <w:jc w:val="center"/>
        <w:rPr>
          <w:rFonts w:asciiTheme="minorEastAsia" w:hAnsiTheme="minorEastAsia" w:cs="宋体"/>
          <w:color w:val="000000" w:themeColor="text1"/>
          <w:sz w:val="24"/>
          <w:lang w:val="zh-CN"/>
        </w:rPr>
      </w:pPr>
    </w:p>
    <w:p w:rsidR="00472A2B" w:rsidRPr="00C60AA2" w:rsidRDefault="00472A2B" w:rsidP="00472A2B">
      <w:pPr>
        <w:autoSpaceDE w:val="0"/>
        <w:autoSpaceDN w:val="0"/>
        <w:adjustRightInd w:val="0"/>
        <w:spacing w:line="360" w:lineRule="auto"/>
        <w:jc w:val="center"/>
        <w:rPr>
          <w:rFonts w:asciiTheme="minorEastAsia" w:hAnsiTheme="minorEastAsia" w:cs="宋体"/>
          <w:color w:val="000000" w:themeColor="text1"/>
          <w:sz w:val="24"/>
          <w:lang w:val="zh-CN"/>
        </w:rPr>
      </w:pPr>
    </w:p>
    <w:p w:rsidR="00472A2B" w:rsidRPr="00C60AA2" w:rsidRDefault="00472A2B" w:rsidP="00472A2B">
      <w:pPr>
        <w:autoSpaceDE w:val="0"/>
        <w:autoSpaceDN w:val="0"/>
        <w:adjustRightInd w:val="0"/>
        <w:spacing w:line="360" w:lineRule="auto"/>
        <w:outlineLvl w:val="0"/>
        <w:rPr>
          <w:rFonts w:ascii="宋体" w:cs="宋体"/>
          <w:color w:val="000000" w:themeColor="text1"/>
          <w:sz w:val="24"/>
          <w:lang w:val="zh-CN"/>
        </w:rPr>
      </w:pPr>
    </w:p>
    <w:p w:rsidR="00472A2B" w:rsidRPr="00C60AA2" w:rsidRDefault="00472A2B" w:rsidP="00472A2B">
      <w:pPr>
        <w:widowControl/>
        <w:spacing w:before="100" w:beforeAutospacing="1" w:after="100" w:afterAutospacing="1" w:line="360" w:lineRule="auto"/>
        <w:jc w:val="center"/>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Chars="650" w:firstLine="2349"/>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3.6 其他资格证书或材料 </w:t>
      </w: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widowControl/>
        <w:jc w:val="left"/>
        <w:rPr>
          <w:rFonts w:ascii="宋体" w:hAnsi="宋体"/>
          <w:b/>
          <w:bCs/>
          <w:color w:val="000000" w:themeColor="text1"/>
          <w:sz w:val="36"/>
          <w:szCs w:val="36"/>
        </w:rPr>
      </w:pPr>
    </w:p>
    <w:p w:rsidR="00472A2B" w:rsidRPr="00C60AA2" w:rsidRDefault="00472A2B" w:rsidP="00472A2B">
      <w:pPr>
        <w:autoSpaceDE w:val="0"/>
        <w:autoSpaceDN w:val="0"/>
        <w:adjustRightInd w:val="0"/>
        <w:spacing w:line="480" w:lineRule="auto"/>
        <w:jc w:val="center"/>
        <w:rPr>
          <w:rFonts w:asciiTheme="minorEastAsia" w:hAnsiTheme="minorEastAsia" w:cs="宋体"/>
          <w:color w:val="000000" w:themeColor="text1"/>
          <w:sz w:val="24"/>
          <w:lang w:val="zh-CN"/>
        </w:rPr>
      </w:pPr>
      <w:r w:rsidRPr="00C60AA2">
        <w:rPr>
          <w:rFonts w:ascii="宋体" w:hAnsi="宋体" w:hint="eastAsia"/>
          <w:b/>
          <w:bCs/>
          <w:color w:val="000000" w:themeColor="text1"/>
          <w:sz w:val="36"/>
          <w:szCs w:val="36"/>
        </w:rPr>
        <w:lastRenderedPageBreak/>
        <w:t xml:space="preserve">4.1 </w:t>
      </w:r>
      <w:r w:rsidRPr="00C60AA2">
        <w:rPr>
          <w:rFonts w:hAnsi="宋体" w:hint="eastAsia"/>
          <w:b/>
          <w:snapToGrid w:val="0"/>
          <w:color w:val="000000" w:themeColor="text1"/>
          <w:kern w:val="0"/>
          <w:sz w:val="36"/>
          <w:szCs w:val="36"/>
        </w:rPr>
        <w:t>技术规格偏离表</w:t>
      </w:r>
    </w:p>
    <w:p w:rsidR="00472A2B" w:rsidRPr="00C60AA2" w:rsidRDefault="00472A2B" w:rsidP="00472A2B">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472A2B">
      <w:pPr>
        <w:autoSpaceDE w:val="0"/>
        <w:autoSpaceDN w:val="0"/>
        <w:adjustRightInd w:val="0"/>
        <w:spacing w:line="360" w:lineRule="auto"/>
        <w:outlineLvl w:val="0"/>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310" w:type="dxa"/>
        <w:tblLayout w:type="fixed"/>
        <w:tblLook w:val="04A0"/>
      </w:tblPr>
      <w:tblGrid>
        <w:gridCol w:w="974"/>
        <w:gridCol w:w="2330"/>
        <w:gridCol w:w="2002"/>
        <w:gridCol w:w="1835"/>
        <w:gridCol w:w="1169"/>
        <w:gridCol w:w="1000"/>
      </w:tblGrid>
      <w:tr w:rsidR="00472A2B" w:rsidRPr="00C60AA2" w:rsidTr="009F5A31">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名</w:t>
            </w:r>
            <w:r>
              <w:rPr>
                <w:rFonts w:ascii="宋体" w:eastAsia="宋体" w:hAnsi="宋体" w:cs="宋体" w:hint="eastAsia"/>
                <w:b/>
                <w:bCs/>
                <w:color w:val="000000" w:themeColor="text1"/>
                <w:sz w:val="24"/>
                <w:szCs w:val="24"/>
              </w:rPr>
              <w:t xml:space="preserve"> </w:t>
            </w:r>
            <w:r w:rsidRPr="00C60AA2">
              <w:rPr>
                <w:rFonts w:ascii="宋体" w:eastAsia="宋体" w:hAnsi="宋体" w:cs="宋体" w:hint="eastAsia"/>
                <w:b/>
                <w:bCs/>
                <w:color w:val="000000" w:themeColor="text1"/>
                <w:sz w:val="24"/>
                <w:szCs w:val="24"/>
              </w:rPr>
              <w:t>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2A2B" w:rsidRPr="00C60AA2" w:rsidRDefault="00472A2B" w:rsidP="009F5A31">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说明</w:t>
            </w:r>
          </w:p>
        </w:tc>
      </w:tr>
      <w:tr w:rsidR="00472A2B" w:rsidRPr="00C60AA2" w:rsidTr="009F5A31">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bCs/>
                <w:color w:val="000000" w:themeColor="text1"/>
                <w:sz w:val="24"/>
              </w:rPr>
              <w:t>1</w:t>
            </w:r>
          </w:p>
        </w:tc>
        <w:tc>
          <w:tcPr>
            <w:tcW w:w="2330"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jc w:val="center"/>
              <w:rPr>
                <w:rFonts w:asciiTheme="minorEastAsia" w:hAnsiTheme="minorEastAsia"/>
                <w:b/>
                <w:bCs/>
                <w:color w:val="000000" w:themeColor="text1"/>
                <w:sz w:val="24"/>
              </w:rPr>
            </w:pPr>
          </w:p>
        </w:tc>
      </w:tr>
      <w:tr w:rsidR="00472A2B" w:rsidRPr="00C60AA2" w:rsidTr="009F5A31">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color w:val="000000" w:themeColor="text1"/>
                <w:sz w:val="24"/>
              </w:rPr>
              <w:t>…</w:t>
            </w:r>
          </w:p>
        </w:tc>
        <w:tc>
          <w:tcPr>
            <w:tcW w:w="2330"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72A2B" w:rsidRPr="00C60AA2" w:rsidRDefault="00472A2B" w:rsidP="009F5A31">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72A2B" w:rsidRPr="00C60AA2" w:rsidRDefault="00472A2B" w:rsidP="009F5A31">
            <w:pPr>
              <w:autoSpaceDE w:val="0"/>
              <w:autoSpaceDN w:val="0"/>
              <w:adjustRightInd w:val="0"/>
              <w:spacing w:line="480" w:lineRule="exact"/>
              <w:jc w:val="center"/>
              <w:rPr>
                <w:rFonts w:asciiTheme="minorEastAsia" w:hAnsiTheme="minorEastAsia"/>
                <w:b/>
                <w:bCs/>
                <w:color w:val="000000" w:themeColor="text1"/>
                <w:sz w:val="24"/>
              </w:rPr>
            </w:pPr>
          </w:p>
        </w:tc>
      </w:tr>
    </w:tbl>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72A2B" w:rsidRPr="00C60AA2" w:rsidRDefault="00472A2B" w:rsidP="00472A2B">
      <w:pPr>
        <w:autoSpaceDE w:val="0"/>
        <w:autoSpaceDN w:val="0"/>
        <w:adjustRightInd w:val="0"/>
        <w:spacing w:line="480" w:lineRule="auto"/>
        <w:rPr>
          <w:rFonts w:ascii="宋体" w:hAnsi="宋体"/>
          <w:b/>
          <w:bCs/>
          <w:color w:val="000000" w:themeColor="text1"/>
          <w:sz w:val="36"/>
          <w:szCs w:val="36"/>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r w:rsidRPr="00C60AA2">
        <w:rPr>
          <w:rFonts w:ascii="宋体" w:hAnsi="宋体"/>
          <w:b/>
          <w:bCs/>
          <w:color w:val="000000" w:themeColor="text1"/>
          <w:sz w:val="36"/>
          <w:szCs w:val="36"/>
        </w:rPr>
        <w:br w:type="page"/>
      </w:r>
    </w:p>
    <w:p w:rsidR="00472A2B" w:rsidRPr="00C60AA2" w:rsidRDefault="00472A2B" w:rsidP="00472A2B">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宋体" w:hAnsi="宋体" w:hint="eastAsia"/>
          <w:b/>
          <w:bCs/>
          <w:color w:val="000000" w:themeColor="text1"/>
          <w:sz w:val="36"/>
          <w:szCs w:val="36"/>
        </w:rPr>
        <w:lastRenderedPageBreak/>
        <w:t xml:space="preserve">4.2 </w:t>
      </w:r>
      <w:r w:rsidRPr="00C60AA2">
        <w:rPr>
          <w:rFonts w:hAnsi="宋体" w:hint="eastAsia"/>
          <w:b/>
          <w:snapToGrid w:val="0"/>
          <w:color w:val="000000" w:themeColor="text1"/>
          <w:kern w:val="0"/>
          <w:sz w:val="36"/>
          <w:szCs w:val="36"/>
        </w:rPr>
        <w:t>技术方案（实施方案）</w:t>
      </w:r>
    </w:p>
    <w:p w:rsidR="00472A2B" w:rsidRPr="00C60AA2" w:rsidRDefault="00472A2B" w:rsidP="00472A2B">
      <w:pPr>
        <w:snapToGrid w:val="0"/>
        <w:spacing w:line="360" w:lineRule="auto"/>
        <w:jc w:val="center"/>
        <w:rPr>
          <w:rFonts w:hAnsi="宋体"/>
          <w:b/>
          <w:snapToGrid w:val="0"/>
          <w:color w:val="000000" w:themeColor="text1"/>
          <w:kern w:val="0"/>
          <w:sz w:val="36"/>
          <w:szCs w:val="36"/>
        </w:rPr>
      </w:pPr>
    </w:p>
    <w:p w:rsidR="00472A2B" w:rsidRPr="00C60AA2" w:rsidRDefault="00472A2B" w:rsidP="00472A2B">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72A2B" w:rsidRPr="00C60AA2" w:rsidRDefault="00472A2B" w:rsidP="00472A2B">
      <w:pPr>
        <w:snapToGrid w:val="0"/>
        <w:spacing w:line="360" w:lineRule="auto"/>
        <w:jc w:val="center"/>
        <w:rPr>
          <w:rFonts w:hAnsi="宋体"/>
          <w:b/>
          <w:snapToGrid w:val="0"/>
          <w:color w:val="000000" w:themeColor="text1"/>
          <w:kern w:val="0"/>
          <w:sz w:val="36"/>
          <w:szCs w:val="36"/>
        </w:rPr>
      </w:pPr>
    </w:p>
    <w:p w:rsidR="00472A2B" w:rsidRPr="00C60AA2" w:rsidRDefault="00472A2B" w:rsidP="00472A2B">
      <w:pPr>
        <w:snapToGrid w:val="0"/>
        <w:spacing w:line="360" w:lineRule="auto"/>
        <w:jc w:val="center"/>
        <w:rPr>
          <w:rFonts w:hAnsi="宋体"/>
          <w:b/>
          <w:snapToGrid w:val="0"/>
          <w:color w:val="000000" w:themeColor="text1"/>
          <w:kern w:val="0"/>
          <w:sz w:val="36"/>
          <w:szCs w:val="36"/>
        </w:rPr>
      </w:pPr>
    </w:p>
    <w:p w:rsidR="00472A2B" w:rsidRPr="00C60AA2" w:rsidRDefault="00472A2B" w:rsidP="00472A2B">
      <w:pPr>
        <w:snapToGrid w:val="0"/>
        <w:spacing w:line="360" w:lineRule="auto"/>
        <w:jc w:val="center"/>
        <w:rPr>
          <w:rFonts w:hAnsi="宋体"/>
          <w:b/>
          <w:snapToGrid w:val="0"/>
          <w:color w:val="000000" w:themeColor="text1"/>
          <w:kern w:val="0"/>
          <w:sz w:val="36"/>
          <w:szCs w:val="36"/>
        </w:rPr>
      </w:pPr>
    </w:p>
    <w:p w:rsidR="00472A2B" w:rsidRPr="00C60AA2" w:rsidRDefault="00472A2B" w:rsidP="00472A2B">
      <w:pPr>
        <w:snapToGrid w:val="0"/>
        <w:spacing w:line="360" w:lineRule="auto"/>
        <w:jc w:val="center"/>
        <w:rPr>
          <w:rFonts w:hAnsi="宋体"/>
          <w:b/>
          <w:snapToGrid w:val="0"/>
          <w:color w:val="000000" w:themeColor="text1"/>
          <w:kern w:val="0"/>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ascii="宋体" w:hAnsi="宋体"/>
          <w:b/>
          <w:bCs/>
          <w:color w:val="000000" w:themeColor="text1"/>
          <w:sz w:val="36"/>
          <w:szCs w:val="36"/>
        </w:rPr>
      </w:pPr>
    </w:p>
    <w:p w:rsidR="00472A2B" w:rsidRPr="00C60AA2" w:rsidRDefault="00472A2B" w:rsidP="00472A2B">
      <w:pPr>
        <w:snapToGrid w:val="0"/>
        <w:spacing w:line="360" w:lineRule="auto"/>
        <w:jc w:val="center"/>
        <w:rPr>
          <w:rFonts w:hAnsi="宋体"/>
          <w:b/>
          <w:snapToGrid w:val="0"/>
          <w:color w:val="000000" w:themeColor="text1"/>
          <w:kern w:val="0"/>
          <w:sz w:val="36"/>
          <w:szCs w:val="36"/>
        </w:rPr>
      </w:pPr>
      <w:r w:rsidRPr="00C60AA2">
        <w:rPr>
          <w:rFonts w:ascii="宋体" w:hAnsi="宋体" w:hint="eastAsia"/>
          <w:b/>
          <w:bCs/>
          <w:color w:val="000000" w:themeColor="text1"/>
          <w:sz w:val="36"/>
          <w:szCs w:val="36"/>
        </w:rPr>
        <w:lastRenderedPageBreak/>
        <w:t xml:space="preserve">4.3 </w:t>
      </w:r>
      <w:r w:rsidRPr="00C60AA2">
        <w:rPr>
          <w:rFonts w:hAnsi="宋体" w:hint="eastAsia"/>
          <w:b/>
          <w:snapToGrid w:val="0"/>
          <w:color w:val="000000" w:themeColor="text1"/>
          <w:kern w:val="0"/>
          <w:sz w:val="36"/>
          <w:szCs w:val="36"/>
        </w:rPr>
        <w:t>业绩情况表</w:t>
      </w:r>
    </w:p>
    <w:p w:rsidR="00472A2B" w:rsidRPr="00C60AA2" w:rsidRDefault="00472A2B" w:rsidP="00472A2B">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72A2B" w:rsidRPr="00C60AA2" w:rsidRDefault="00472A2B" w:rsidP="00472A2B">
      <w:pPr>
        <w:snapToGrid w:val="0"/>
        <w:spacing w:line="360" w:lineRule="auto"/>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72A2B" w:rsidRPr="00C60AA2" w:rsidTr="009F5A31">
        <w:trPr>
          <w:trHeight w:val="777"/>
        </w:trPr>
        <w:tc>
          <w:tcPr>
            <w:tcW w:w="712" w:type="dxa"/>
            <w:shd w:val="clear" w:color="auto" w:fill="F3F3F3"/>
            <w:vAlign w:val="center"/>
          </w:tcPr>
          <w:p w:rsidR="00472A2B" w:rsidRPr="00C60AA2" w:rsidRDefault="00472A2B" w:rsidP="009F5A31">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1808" w:type="dxa"/>
            <w:shd w:val="clear" w:color="auto" w:fill="F3F3F3"/>
            <w:vAlign w:val="center"/>
          </w:tcPr>
          <w:p w:rsidR="00472A2B" w:rsidRPr="00C60AA2" w:rsidRDefault="00472A2B" w:rsidP="009F5A31">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472A2B" w:rsidRPr="00C60AA2" w:rsidRDefault="00472A2B" w:rsidP="009F5A31">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472A2B" w:rsidRPr="00C60AA2" w:rsidRDefault="00472A2B" w:rsidP="009F5A31">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472A2B" w:rsidRPr="00C60AA2" w:rsidRDefault="00472A2B" w:rsidP="009F5A31">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联系人及电话</w:t>
            </w:r>
          </w:p>
        </w:tc>
      </w:tr>
      <w:tr w:rsidR="00472A2B" w:rsidRPr="00C60AA2" w:rsidTr="009F5A31">
        <w:trPr>
          <w:trHeight w:val="680"/>
        </w:trPr>
        <w:tc>
          <w:tcPr>
            <w:tcW w:w="712" w:type="dxa"/>
            <w:vAlign w:val="center"/>
          </w:tcPr>
          <w:p w:rsidR="00472A2B" w:rsidRPr="00C60AA2" w:rsidRDefault="00472A2B" w:rsidP="009F5A31">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1</w:t>
            </w:r>
          </w:p>
        </w:tc>
        <w:tc>
          <w:tcPr>
            <w:tcW w:w="1808"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3579"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440"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706"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r>
      <w:tr w:rsidR="00472A2B" w:rsidRPr="00C60AA2" w:rsidTr="009F5A31">
        <w:trPr>
          <w:trHeight w:val="680"/>
        </w:trPr>
        <w:tc>
          <w:tcPr>
            <w:tcW w:w="712" w:type="dxa"/>
            <w:vAlign w:val="center"/>
          </w:tcPr>
          <w:p w:rsidR="00472A2B" w:rsidRPr="00C60AA2" w:rsidRDefault="00472A2B" w:rsidP="009F5A31">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2</w:t>
            </w:r>
          </w:p>
        </w:tc>
        <w:tc>
          <w:tcPr>
            <w:tcW w:w="1808"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3579"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440"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706"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r>
      <w:tr w:rsidR="00472A2B" w:rsidRPr="00C60AA2" w:rsidTr="009F5A31">
        <w:trPr>
          <w:trHeight w:val="680"/>
        </w:trPr>
        <w:tc>
          <w:tcPr>
            <w:tcW w:w="712" w:type="dxa"/>
            <w:vAlign w:val="center"/>
          </w:tcPr>
          <w:p w:rsidR="00472A2B" w:rsidRPr="00C60AA2" w:rsidRDefault="00472A2B" w:rsidP="009F5A31">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3</w:t>
            </w:r>
          </w:p>
        </w:tc>
        <w:tc>
          <w:tcPr>
            <w:tcW w:w="1808"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3579"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440"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c>
          <w:tcPr>
            <w:tcW w:w="1706" w:type="dxa"/>
            <w:vAlign w:val="center"/>
          </w:tcPr>
          <w:p w:rsidR="00472A2B" w:rsidRPr="00C60AA2" w:rsidRDefault="00472A2B" w:rsidP="009F5A31">
            <w:pPr>
              <w:pStyle w:val="a6"/>
              <w:spacing w:line="360" w:lineRule="auto"/>
              <w:rPr>
                <w:rFonts w:ascii="宋体" w:eastAsia="宋体" w:hAnsi="宋体" w:cs="Times New Roman"/>
                <w:color w:val="000000" w:themeColor="text1"/>
                <w:sz w:val="24"/>
                <w:szCs w:val="24"/>
              </w:rPr>
            </w:pPr>
          </w:p>
        </w:tc>
      </w:tr>
      <w:tr w:rsidR="00472A2B" w:rsidRPr="00C60AA2" w:rsidTr="009F5A31">
        <w:trPr>
          <w:trHeight w:val="680"/>
        </w:trPr>
        <w:tc>
          <w:tcPr>
            <w:tcW w:w="712" w:type="dxa"/>
            <w:vAlign w:val="center"/>
          </w:tcPr>
          <w:p w:rsidR="00472A2B" w:rsidRPr="00C60AA2" w:rsidRDefault="00472A2B" w:rsidP="009F5A31">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4</w:t>
            </w:r>
          </w:p>
        </w:tc>
        <w:tc>
          <w:tcPr>
            <w:tcW w:w="1808" w:type="dxa"/>
            <w:vAlign w:val="center"/>
          </w:tcPr>
          <w:p w:rsidR="00472A2B" w:rsidRPr="00C60AA2" w:rsidRDefault="00472A2B" w:rsidP="009F5A31">
            <w:pPr>
              <w:rPr>
                <w:rFonts w:ascii="宋体"/>
                <w:color w:val="000000" w:themeColor="text1"/>
              </w:rPr>
            </w:pPr>
          </w:p>
        </w:tc>
        <w:tc>
          <w:tcPr>
            <w:tcW w:w="3579" w:type="dxa"/>
            <w:vAlign w:val="center"/>
          </w:tcPr>
          <w:p w:rsidR="00472A2B" w:rsidRPr="00C60AA2" w:rsidRDefault="00472A2B" w:rsidP="009F5A31">
            <w:pPr>
              <w:rPr>
                <w:rFonts w:ascii="宋体"/>
                <w:color w:val="000000" w:themeColor="text1"/>
              </w:rPr>
            </w:pPr>
          </w:p>
        </w:tc>
        <w:tc>
          <w:tcPr>
            <w:tcW w:w="1440" w:type="dxa"/>
            <w:vAlign w:val="center"/>
          </w:tcPr>
          <w:p w:rsidR="00472A2B" w:rsidRPr="00C60AA2" w:rsidRDefault="00472A2B" w:rsidP="009F5A31">
            <w:pPr>
              <w:rPr>
                <w:rFonts w:ascii="宋体"/>
                <w:color w:val="000000" w:themeColor="text1"/>
              </w:rPr>
            </w:pPr>
          </w:p>
        </w:tc>
        <w:tc>
          <w:tcPr>
            <w:tcW w:w="1706" w:type="dxa"/>
            <w:vAlign w:val="center"/>
          </w:tcPr>
          <w:p w:rsidR="00472A2B" w:rsidRPr="00C60AA2" w:rsidRDefault="00472A2B" w:rsidP="009F5A31">
            <w:pPr>
              <w:rPr>
                <w:rFonts w:ascii="宋体"/>
                <w:color w:val="000000" w:themeColor="text1"/>
              </w:rPr>
            </w:pPr>
          </w:p>
        </w:tc>
      </w:tr>
      <w:tr w:rsidR="00472A2B" w:rsidRPr="00C60AA2" w:rsidTr="009F5A31">
        <w:trPr>
          <w:trHeight w:val="680"/>
        </w:trPr>
        <w:tc>
          <w:tcPr>
            <w:tcW w:w="712" w:type="dxa"/>
            <w:vAlign w:val="center"/>
          </w:tcPr>
          <w:p w:rsidR="00472A2B" w:rsidRPr="00C60AA2" w:rsidRDefault="00472A2B" w:rsidP="009F5A31">
            <w:pPr>
              <w:pStyle w:val="a6"/>
              <w:spacing w:line="360" w:lineRule="auto"/>
              <w:jc w:val="center"/>
              <w:rPr>
                <w:rFonts w:ascii="宋体" w:eastAsia="宋体" w:hAnsi="宋体" w:cs="Times New Roman"/>
                <w:color w:val="000000" w:themeColor="text1"/>
                <w:sz w:val="24"/>
                <w:szCs w:val="24"/>
              </w:rPr>
            </w:pPr>
            <w:r w:rsidRPr="00C60AA2">
              <w:rPr>
                <w:rFonts w:ascii="宋体" w:eastAsia="宋体" w:hAnsi="宋体" w:cs="宋体" w:hint="eastAsia"/>
                <w:color w:val="000000" w:themeColor="text1"/>
                <w:sz w:val="24"/>
                <w:szCs w:val="24"/>
              </w:rPr>
              <w:t>……</w:t>
            </w:r>
          </w:p>
        </w:tc>
        <w:tc>
          <w:tcPr>
            <w:tcW w:w="1808" w:type="dxa"/>
            <w:vAlign w:val="center"/>
          </w:tcPr>
          <w:p w:rsidR="00472A2B" w:rsidRPr="00C60AA2" w:rsidRDefault="00472A2B" w:rsidP="009F5A31">
            <w:pPr>
              <w:rPr>
                <w:rFonts w:ascii="宋体"/>
                <w:color w:val="000000" w:themeColor="text1"/>
              </w:rPr>
            </w:pPr>
          </w:p>
        </w:tc>
        <w:tc>
          <w:tcPr>
            <w:tcW w:w="3579" w:type="dxa"/>
            <w:vAlign w:val="center"/>
          </w:tcPr>
          <w:p w:rsidR="00472A2B" w:rsidRPr="00C60AA2" w:rsidRDefault="00472A2B" w:rsidP="009F5A31">
            <w:pPr>
              <w:rPr>
                <w:rFonts w:ascii="宋体"/>
                <w:color w:val="000000" w:themeColor="text1"/>
              </w:rPr>
            </w:pPr>
          </w:p>
        </w:tc>
        <w:tc>
          <w:tcPr>
            <w:tcW w:w="1440" w:type="dxa"/>
            <w:vAlign w:val="center"/>
          </w:tcPr>
          <w:p w:rsidR="00472A2B" w:rsidRPr="00C60AA2" w:rsidRDefault="00472A2B" w:rsidP="009F5A31">
            <w:pPr>
              <w:rPr>
                <w:rFonts w:ascii="宋体"/>
                <w:color w:val="000000" w:themeColor="text1"/>
              </w:rPr>
            </w:pPr>
          </w:p>
        </w:tc>
        <w:tc>
          <w:tcPr>
            <w:tcW w:w="1706" w:type="dxa"/>
            <w:vAlign w:val="center"/>
          </w:tcPr>
          <w:p w:rsidR="00472A2B" w:rsidRPr="00C60AA2" w:rsidRDefault="00472A2B" w:rsidP="009F5A31">
            <w:pPr>
              <w:rPr>
                <w:rFonts w:ascii="宋体"/>
                <w:color w:val="000000" w:themeColor="text1"/>
              </w:rPr>
            </w:pPr>
          </w:p>
        </w:tc>
      </w:tr>
    </w:tbl>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72A2B" w:rsidRPr="00C60AA2" w:rsidRDefault="00472A2B" w:rsidP="00472A2B">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p>
    <w:p w:rsidR="00472A2B" w:rsidRPr="00C60AA2" w:rsidRDefault="00472A2B" w:rsidP="00472A2B">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4.4 服务方案</w:t>
      </w: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jc w:val="center"/>
        <w:outlineLvl w:val="0"/>
        <w:rPr>
          <w:rFonts w:ascii="宋体" w:hAnsi="宋体"/>
          <w:b/>
          <w:bCs/>
          <w:color w:val="000000" w:themeColor="text1"/>
          <w:sz w:val="36"/>
          <w:szCs w:val="36"/>
        </w:rPr>
      </w:pPr>
    </w:p>
    <w:p w:rsidR="00472A2B" w:rsidRPr="00C60AA2" w:rsidRDefault="00472A2B" w:rsidP="00472A2B">
      <w:pPr>
        <w:autoSpaceDE w:val="0"/>
        <w:autoSpaceDN w:val="0"/>
        <w:adjustRightInd w:val="0"/>
        <w:spacing w:line="360" w:lineRule="auto"/>
        <w:jc w:val="center"/>
        <w:outlineLvl w:val="0"/>
        <w:rPr>
          <w:rFonts w:hAnsi="宋体" w:cs="微软雅黑"/>
          <w:bCs/>
          <w:color w:val="000000" w:themeColor="text1"/>
          <w:kern w:val="0"/>
        </w:rPr>
      </w:pPr>
    </w:p>
    <w:p w:rsidR="00472A2B" w:rsidRPr="00C60AA2" w:rsidRDefault="00472A2B" w:rsidP="00472A2B">
      <w:pPr>
        <w:rPr>
          <w:rFonts w:asciiTheme="minorEastAsia" w:hAnsiTheme="minorEastAsia" w:cs="宋体"/>
          <w:color w:val="000000" w:themeColor="text1"/>
          <w:sz w:val="24"/>
          <w:lang w:val="zh-CN"/>
        </w:rPr>
      </w:pPr>
    </w:p>
    <w:p w:rsidR="00472A2B" w:rsidRPr="00C60AA2" w:rsidRDefault="00472A2B" w:rsidP="00472A2B">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72A2B" w:rsidRPr="00C60AA2" w:rsidRDefault="00472A2B" w:rsidP="00472A2B">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4.5 中小企业声明函</w:t>
      </w:r>
    </w:p>
    <w:p w:rsidR="00472A2B" w:rsidRPr="00C60AA2" w:rsidRDefault="00472A2B" w:rsidP="00472A2B">
      <w:pPr>
        <w:spacing w:line="360" w:lineRule="auto"/>
        <w:jc w:val="center"/>
        <w:rPr>
          <w:rFonts w:ascii="宋体" w:hAnsi="宋体"/>
          <w:b/>
          <w:bCs/>
          <w:color w:val="000000" w:themeColor="text1"/>
          <w:sz w:val="36"/>
          <w:szCs w:val="36"/>
        </w:rPr>
      </w:pPr>
    </w:p>
    <w:p w:rsidR="00472A2B" w:rsidRPr="00C60AA2" w:rsidRDefault="00472A2B" w:rsidP="00472A2B">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本公司郑重声明，根据《政府采购促进中小企业发展暂行办法》（财库[2011]181号）的规定，本公司为______（请填写：中型、小型、微型）企业。即，本公司同时满足以下条件：</w:t>
      </w:r>
      <w:r w:rsidRPr="00C60AA2">
        <w:rPr>
          <w:rFonts w:ascii="宋体" w:hAnsi="宋体" w:cs="Arial" w:hint="eastAsia"/>
          <w:color w:val="000000" w:themeColor="text1"/>
          <w:kern w:val="0"/>
          <w:sz w:val="24"/>
        </w:rPr>
        <w:br/>
        <w:t xml:space="preserve">　　根据《工业和信息化部、国家统计局、国家发展和改革委员会、财政部关于印发中小企业划型标准规定的通知》（工信部联企业[2011]300号）规定的划分标准，</w:t>
      </w:r>
      <w:r w:rsidRPr="00C60AA2">
        <w:rPr>
          <w:rFonts w:hint="eastAsia"/>
          <w:color w:val="000000" w:themeColor="text1"/>
          <w:sz w:val="24"/>
        </w:rPr>
        <w:t>按照《国家统计局关于印发统计上大中小微型企业划分办法的通知》（国统字</w:t>
      </w:r>
      <w:r w:rsidRPr="00C60AA2">
        <w:rPr>
          <w:color w:val="000000" w:themeColor="text1"/>
          <w:sz w:val="24"/>
        </w:rPr>
        <w:t>[2011] 75</w:t>
      </w:r>
      <w:r w:rsidRPr="00C60AA2">
        <w:rPr>
          <w:rFonts w:hint="eastAsia"/>
          <w:color w:val="000000" w:themeColor="text1"/>
          <w:sz w:val="24"/>
        </w:rPr>
        <w:t>号）规定，本公司所属行业为</w:t>
      </w:r>
      <w:r w:rsidRPr="00C60AA2">
        <w:rPr>
          <w:color w:val="000000" w:themeColor="text1"/>
          <w:sz w:val="24"/>
        </w:rPr>
        <w:t>______</w:t>
      </w:r>
      <w:r w:rsidRPr="00C60AA2">
        <w:rPr>
          <w:rFonts w:hint="eastAsia"/>
          <w:color w:val="000000" w:themeColor="text1"/>
          <w:sz w:val="24"/>
        </w:rPr>
        <w:t>，截至上一财年末，公司资产总额</w:t>
      </w:r>
      <w:r w:rsidRPr="00C60AA2">
        <w:rPr>
          <w:color w:val="000000" w:themeColor="text1"/>
          <w:sz w:val="24"/>
        </w:rPr>
        <w:t>______</w:t>
      </w:r>
      <w:r w:rsidRPr="00C60AA2">
        <w:rPr>
          <w:rFonts w:hint="eastAsia"/>
          <w:color w:val="000000" w:themeColor="text1"/>
          <w:sz w:val="24"/>
        </w:rPr>
        <w:t>万元，营业收入</w:t>
      </w:r>
      <w:r w:rsidRPr="00C60AA2">
        <w:rPr>
          <w:color w:val="000000" w:themeColor="text1"/>
          <w:sz w:val="24"/>
        </w:rPr>
        <w:t>______</w:t>
      </w:r>
      <w:r w:rsidRPr="00C60AA2">
        <w:rPr>
          <w:rFonts w:hint="eastAsia"/>
          <w:color w:val="000000" w:themeColor="text1"/>
          <w:sz w:val="24"/>
        </w:rPr>
        <w:t>万元，从业人员</w:t>
      </w:r>
      <w:r w:rsidRPr="00C60AA2">
        <w:rPr>
          <w:color w:val="000000" w:themeColor="text1"/>
          <w:sz w:val="24"/>
        </w:rPr>
        <w:t>______</w:t>
      </w:r>
      <w:r w:rsidRPr="00C60AA2">
        <w:rPr>
          <w:rFonts w:hint="eastAsia"/>
          <w:color w:val="000000" w:themeColor="text1"/>
          <w:sz w:val="24"/>
        </w:rPr>
        <w:t>人，</w:t>
      </w:r>
      <w:r w:rsidRPr="00C60AA2">
        <w:rPr>
          <w:rFonts w:ascii="宋体" w:hAnsi="宋体" w:cs="Arial" w:hint="eastAsia"/>
          <w:color w:val="000000" w:themeColor="text1"/>
          <w:kern w:val="0"/>
          <w:sz w:val="24"/>
        </w:rPr>
        <w:t xml:space="preserve">本公司为______（请填写：中型、小型、微型）企业。　　</w:t>
      </w:r>
    </w:p>
    <w:p w:rsidR="00472A2B" w:rsidRPr="00C60AA2" w:rsidRDefault="00472A2B" w:rsidP="00472A2B">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本公司对上述声明的真实性负责。如有虚假，将依法承担相应责任。</w:t>
      </w:r>
    </w:p>
    <w:p w:rsidR="00472A2B" w:rsidRPr="00C60AA2" w:rsidRDefault="00472A2B" w:rsidP="00472A2B">
      <w:pPr>
        <w:widowControl/>
        <w:spacing w:before="100" w:beforeAutospacing="1" w:after="100" w:afterAutospacing="1" w:line="360" w:lineRule="auto"/>
        <w:ind w:leftChars="1850" w:left="3885"/>
        <w:jc w:val="left"/>
        <w:rPr>
          <w:rFonts w:ascii="宋体" w:hAnsi="宋体" w:cs="Arial"/>
          <w:color w:val="000000" w:themeColor="text1"/>
          <w:kern w:val="0"/>
          <w:sz w:val="24"/>
        </w:rPr>
      </w:pPr>
    </w:p>
    <w:p w:rsidR="00472A2B" w:rsidRPr="00C60AA2" w:rsidRDefault="00472A2B" w:rsidP="00472A2B">
      <w:pPr>
        <w:widowControl/>
        <w:spacing w:before="100" w:beforeAutospacing="1" w:after="100" w:afterAutospacing="1" w:line="360" w:lineRule="auto"/>
        <w:ind w:leftChars="1850" w:left="3885"/>
        <w:jc w:val="left"/>
        <w:rPr>
          <w:rFonts w:ascii="宋体" w:hAnsi="宋体" w:cs="Arial"/>
          <w:color w:val="000000" w:themeColor="text1"/>
          <w:kern w:val="0"/>
          <w:sz w:val="24"/>
        </w:rPr>
      </w:pPr>
      <w:r w:rsidRPr="00C60AA2">
        <w:rPr>
          <w:rFonts w:ascii="宋体" w:hAnsi="宋体" w:cs="Arial" w:hint="eastAsia"/>
          <w:color w:val="000000" w:themeColor="text1"/>
          <w:kern w:val="0"/>
          <w:sz w:val="24"/>
        </w:rPr>
        <w:t xml:space="preserve">企业名称（盖章）：　　　　　　　　　</w:t>
      </w:r>
      <w:r w:rsidRPr="00C60AA2">
        <w:rPr>
          <w:rFonts w:ascii="宋体" w:hAnsi="宋体" w:cs="Arial" w:hint="eastAsia"/>
          <w:color w:val="000000" w:themeColor="text1"/>
          <w:kern w:val="0"/>
          <w:sz w:val="24"/>
        </w:rPr>
        <w:br/>
        <w:t>日　  期：</w:t>
      </w:r>
    </w:p>
    <w:p w:rsidR="00472A2B" w:rsidRPr="00C60AA2" w:rsidRDefault="00472A2B" w:rsidP="00472A2B">
      <w:pPr>
        <w:widowControl/>
        <w:spacing w:before="100" w:beforeAutospacing="1" w:after="100" w:afterAutospacing="1" w:line="360" w:lineRule="auto"/>
        <w:jc w:val="left"/>
        <w:rPr>
          <w:rFonts w:ascii="宋体" w:hAnsi="宋体"/>
          <w:color w:val="000000" w:themeColor="text1"/>
          <w:sz w:val="24"/>
        </w:rPr>
      </w:pPr>
    </w:p>
    <w:p w:rsidR="00472A2B" w:rsidRPr="00C60AA2" w:rsidRDefault="00472A2B" w:rsidP="00472A2B">
      <w:pPr>
        <w:widowControl/>
        <w:spacing w:before="100" w:beforeAutospacing="1" w:after="100" w:afterAutospacing="1" w:line="360" w:lineRule="auto"/>
        <w:contextualSpacing/>
        <w:jc w:val="left"/>
        <w:rPr>
          <w:rFonts w:ascii="宋体" w:hAnsi="宋体"/>
          <w:color w:val="000000" w:themeColor="text1"/>
          <w:sz w:val="24"/>
        </w:rPr>
      </w:pPr>
      <w:r w:rsidRPr="00C60AA2">
        <w:rPr>
          <w:rFonts w:ascii="宋体" w:hAnsi="宋体" w:hint="eastAsia"/>
          <w:color w:val="000000" w:themeColor="text1"/>
          <w:sz w:val="24"/>
        </w:rPr>
        <w:t>说明：</w:t>
      </w:r>
    </w:p>
    <w:p w:rsidR="00472A2B" w:rsidRPr="00C60AA2" w:rsidRDefault="00472A2B" w:rsidP="00472A2B">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1、不属于中小企业划型标准确定的中小企业，不得按《关于印发中小企业划型标准规定的通知》规定声明为中小微企业，也不适用《政府采购促进中小企业发展暂行办法》。</w:t>
      </w:r>
    </w:p>
    <w:p w:rsidR="00472A2B" w:rsidRPr="00C60AA2" w:rsidRDefault="00472A2B" w:rsidP="00472A2B">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2、如投标人为联合投标的，联合投标人需分别填写上述《中小企业声明函》。</w:t>
      </w:r>
    </w:p>
    <w:p w:rsidR="00472A2B" w:rsidRPr="00C60AA2" w:rsidRDefault="00472A2B" w:rsidP="00472A2B">
      <w:pPr>
        <w:widowControl/>
        <w:jc w:val="left"/>
        <w:rPr>
          <w:rFonts w:ascii="宋体" w:hAnsi="宋体"/>
          <w:b/>
          <w:bCs/>
          <w:color w:val="000000" w:themeColor="text1"/>
          <w:sz w:val="36"/>
          <w:szCs w:val="36"/>
        </w:rPr>
      </w:pPr>
      <w:bookmarkStart w:id="9" w:name="OLE_LINK13"/>
      <w:bookmarkStart w:id="10" w:name="OLE_LINK14"/>
      <w:r w:rsidRPr="00C60AA2">
        <w:rPr>
          <w:rFonts w:ascii="宋体" w:hAnsi="宋体" w:hint="eastAsia"/>
          <w:color w:val="000000" w:themeColor="text1"/>
          <w:sz w:val="24"/>
        </w:rPr>
        <w:t>3、若有提供，无可忽略。</w:t>
      </w:r>
      <w:r w:rsidRPr="00C60AA2">
        <w:rPr>
          <w:rFonts w:ascii="宋体" w:hAnsi="宋体"/>
          <w:b/>
          <w:bCs/>
          <w:color w:val="000000" w:themeColor="text1"/>
          <w:sz w:val="36"/>
          <w:szCs w:val="36"/>
        </w:rPr>
        <w:br w:type="page"/>
      </w:r>
    </w:p>
    <w:p w:rsidR="00472A2B" w:rsidRPr="00C60AA2" w:rsidRDefault="00472A2B" w:rsidP="00472A2B">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4.6残疾人福利性单位声明函</w:t>
      </w:r>
    </w:p>
    <w:bookmarkEnd w:id="9"/>
    <w:bookmarkEnd w:id="10"/>
    <w:p w:rsidR="00472A2B" w:rsidRPr="00C60AA2" w:rsidRDefault="00472A2B" w:rsidP="00472A2B">
      <w:pPr>
        <w:spacing w:line="360" w:lineRule="auto"/>
        <w:rPr>
          <w:rFonts w:ascii="宋体" w:hAnsi="宋体"/>
          <w:color w:val="000000" w:themeColor="text1"/>
          <w:szCs w:val="21"/>
        </w:rPr>
      </w:pPr>
    </w:p>
    <w:p w:rsidR="00472A2B" w:rsidRPr="00C60AA2" w:rsidRDefault="00472A2B" w:rsidP="00472A2B">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单位的</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472A2B" w:rsidRPr="00C60AA2" w:rsidRDefault="00472A2B" w:rsidP="00472A2B">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本单位对上述声明的真实性负责。如有虚假，将依法承担相应责任。</w:t>
      </w: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p>
    <w:p w:rsidR="00472A2B" w:rsidRPr="00C60AA2" w:rsidRDefault="00472A2B" w:rsidP="00472A2B">
      <w:pPr>
        <w:spacing w:line="360" w:lineRule="auto"/>
        <w:rPr>
          <w:rFonts w:ascii="宋体" w:hAnsi="宋体"/>
          <w:color w:val="000000" w:themeColor="text1"/>
          <w:sz w:val="24"/>
        </w:rPr>
      </w:pPr>
      <w:r w:rsidRPr="00C60AA2">
        <w:rPr>
          <w:rFonts w:ascii="宋体" w:hAnsi="宋体" w:hint="eastAsia"/>
          <w:color w:val="000000" w:themeColor="text1"/>
          <w:sz w:val="24"/>
        </w:rPr>
        <w:t xml:space="preserve">                                    单位名称（盖章）：</w:t>
      </w:r>
    </w:p>
    <w:p w:rsidR="00472A2B" w:rsidRPr="00C60AA2" w:rsidRDefault="00472A2B" w:rsidP="00472A2B">
      <w:pPr>
        <w:spacing w:line="360" w:lineRule="auto"/>
        <w:rPr>
          <w:rFonts w:ascii="宋体" w:hAnsi="宋体"/>
          <w:color w:val="000000" w:themeColor="text1"/>
          <w:sz w:val="24"/>
        </w:rPr>
      </w:pPr>
      <w:r w:rsidRPr="00C60AA2">
        <w:rPr>
          <w:rFonts w:ascii="宋体" w:hAnsi="宋体" w:hint="eastAsia"/>
          <w:color w:val="000000" w:themeColor="text1"/>
          <w:sz w:val="24"/>
        </w:rPr>
        <w:t xml:space="preserve">                                    日    期：</w:t>
      </w:r>
    </w:p>
    <w:p w:rsidR="00472A2B" w:rsidRPr="00C60AA2" w:rsidRDefault="00472A2B" w:rsidP="00472A2B">
      <w:pPr>
        <w:rPr>
          <w:color w:val="000000" w:themeColor="text1"/>
        </w:rPr>
      </w:pPr>
    </w:p>
    <w:p w:rsidR="00472A2B" w:rsidRPr="00C60AA2" w:rsidRDefault="00472A2B" w:rsidP="00472A2B">
      <w:pPr>
        <w:rPr>
          <w:color w:val="000000" w:themeColor="text1"/>
        </w:rPr>
      </w:pPr>
    </w:p>
    <w:p w:rsidR="00472A2B" w:rsidRPr="00C60AA2" w:rsidRDefault="00472A2B" w:rsidP="00472A2B">
      <w:pPr>
        <w:rPr>
          <w:color w:val="000000" w:themeColor="text1"/>
        </w:rPr>
      </w:pPr>
    </w:p>
    <w:p w:rsidR="00472A2B" w:rsidRPr="00C60AA2" w:rsidRDefault="00472A2B" w:rsidP="00472A2B">
      <w:pPr>
        <w:rPr>
          <w:color w:val="000000" w:themeColor="text1"/>
        </w:rPr>
      </w:pPr>
    </w:p>
    <w:p w:rsidR="00472A2B" w:rsidRPr="00C60AA2" w:rsidRDefault="00472A2B" w:rsidP="00472A2B">
      <w:pPr>
        <w:rPr>
          <w:color w:val="000000" w:themeColor="text1"/>
        </w:rPr>
      </w:pPr>
    </w:p>
    <w:p w:rsidR="00472A2B" w:rsidRPr="00C60AA2" w:rsidRDefault="00472A2B" w:rsidP="00472A2B">
      <w:pPr>
        <w:rPr>
          <w:color w:val="000000" w:themeColor="text1"/>
        </w:rPr>
      </w:pPr>
      <w:r w:rsidRPr="00C60AA2">
        <w:rPr>
          <w:rFonts w:hint="eastAsia"/>
          <w:color w:val="000000" w:themeColor="text1"/>
        </w:rPr>
        <w:t>说明：若有提供，无可忽略。</w:t>
      </w:r>
    </w:p>
    <w:p w:rsidR="00472A2B" w:rsidRPr="00C60AA2" w:rsidRDefault="00472A2B" w:rsidP="00472A2B">
      <w:pPr>
        <w:rPr>
          <w:color w:val="000000" w:themeColor="text1"/>
        </w:rPr>
      </w:pPr>
    </w:p>
    <w:p w:rsidR="00472A2B" w:rsidRPr="00C60AA2" w:rsidRDefault="00472A2B" w:rsidP="00472A2B">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72A2B" w:rsidRPr="00C60AA2" w:rsidRDefault="00472A2B" w:rsidP="00472A2B">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五、</w:t>
      </w:r>
      <w:r w:rsidRPr="00C60AA2">
        <w:rPr>
          <w:rFonts w:asciiTheme="minorEastAsia" w:hAnsiTheme="minorEastAsia" w:cs="黑体"/>
          <w:b/>
          <w:color w:val="000000" w:themeColor="text1"/>
          <w:sz w:val="44"/>
          <w:szCs w:val="44"/>
          <w:lang w:val="zh-CN"/>
        </w:rPr>
        <w:t>其他资料（若有）</w:t>
      </w:r>
    </w:p>
    <w:p w:rsidR="00472A2B" w:rsidRPr="00C60AA2" w:rsidRDefault="00472A2B" w:rsidP="00472A2B">
      <w:pPr>
        <w:rPr>
          <w:color w:val="000000" w:themeColor="text1"/>
        </w:rPr>
      </w:pPr>
    </w:p>
    <w:p w:rsidR="00472A2B" w:rsidRPr="00C60AA2" w:rsidRDefault="00472A2B" w:rsidP="00472A2B">
      <w:pPr>
        <w:rPr>
          <w:color w:val="000000" w:themeColor="text1"/>
        </w:rPr>
      </w:pPr>
    </w:p>
    <w:p w:rsidR="00472A2B" w:rsidRPr="00C60AA2" w:rsidRDefault="00472A2B" w:rsidP="00472A2B">
      <w:pPr>
        <w:rPr>
          <w:color w:val="000000" w:themeColor="text1"/>
        </w:rPr>
      </w:pPr>
      <w:r w:rsidRPr="00C60AA2">
        <w:rPr>
          <w:rFonts w:hint="eastAsia"/>
          <w:color w:val="000000" w:themeColor="text1"/>
        </w:rPr>
        <w:t>1</w:t>
      </w:r>
      <w:r w:rsidRPr="00C60AA2">
        <w:rPr>
          <w:rFonts w:hint="eastAsia"/>
          <w:color w:val="000000" w:themeColor="text1"/>
        </w:rPr>
        <w:t>、投标人认为需要补充的内容自拟表格</w:t>
      </w:r>
    </w:p>
    <w:p w:rsidR="00472A2B" w:rsidRPr="00C60AA2" w:rsidRDefault="00472A2B" w:rsidP="00472A2B">
      <w:pPr>
        <w:spacing w:line="360" w:lineRule="auto"/>
        <w:jc w:val="center"/>
        <w:rPr>
          <w:rFonts w:ascii="宋体" w:hAnsi="宋体"/>
          <w:color w:val="000000" w:themeColor="text1"/>
          <w:sz w:val="24"/>
        </w:rPr>
      </w:pPr>
      <w:r w:rsidRPr="00C60AA2">
        <w:rPr>
          <w:rFonts w:ascii="宋体" w:hAnsi="宋体" w:hint="eastAsia"/>
          <w:color w:val="000000" w:themeColor="text1"/>
          <w:sz w:val="24"/>
        </w:rPr>
        <w:t>2、</w:t>
      </w:r>
      <w:r w:rsidRPr="00C60AA2">
        <w:rPr>
          <w:rFonts w:ascii="宋体" w:hAnsi="宋体"/>
          <w:color w:val="000000" w:themeColor="text1"/>
          <w:sz w:val="24"/>
        </w:rPr>
        <w:t>除招标文件另有规定外，投标人认为需要提交的其他证明材料或资料加盖投标人的单位公章后应在此项下提交。</w:t>
      </w:r>
    </w:p>
    <w:p w:rsidR="00472A2B" w:rsidRPr="00C60AA2" w:rsidRDefault="00472A2B" w:rsidP="00472A2B">
      <w:pPr>
        <w:rPr>
          <w:color w:val="000000" w:themeColor="text1"/>
        </w:rPr>
      </w:pPr>
    </w:p>
    <w:p w:rsidR="00472A2B" w:rsidRPr="00C60AA2" w:rsidRDefault="00472A2B" w:rsidP="00472A2B">
      <w:pPr>
        <w:spacing w:line="360" w:lineRule="auto"/>
        <w:rPr>
          <w:rFonts w:ascii="宋体" w:hAnsi="宋体" w:cs="宋体"/>
          <w:color w:val="000000" w:themeColor="text1"/>
          <w:sz w:val="24"/>
        </w:rPr>
      </w:pPr>
    </w:p>
    <w:p w:rsidR="00BA3348" w:rsidRPr="00472A2B" w:rsidRDefault="00BA3348"/>
    <w:sectPr w:rsidR="00BA3348" w:rsidRPr="00472A2B" w:rsidSect="009C3BE9">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9" w:rsidRDefault="002336A5">
    <w:pPr>
      <w:pStyle w:val="a9"/>
      <w:ind w:right="360"/>
      <w:jc w:val="center"/>
    </w:pPr>
    <w:r>
      <w:pict>
        <v:rect id="文本框 2" o:spid="_x0000_s1025"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140749" w:rsidRDefault="002336A5">
                <w:pPr>
                  <w:pStyle w:val="a9"/>
                  <w:rPr>
                    <w:rStyle w:val="ae"/>
                  </w:rPr>
                </w:pPr>
                <w:r>
                  <w:fldChar w:fldCharType="begin"/>
                </w:r>
                <w:r>
                  <w:rPr>
                    <w:rStyle w:val="ae"/>
                  </w:rPr>
                  <w:instrText xml:space="preserve">PAGE  </w:instrText>
                </w:r>
                <w:r>
                  <w:fldChar w:fldCharType="separate"/>
                </w:r>
                <w:r w:rsidR="00472A2B">
                  <w:rPr>
                    <w:rStyle w:val="ae"/>
                    <w:noProof/>
                  </w:rPr>
                  <w:t>2</w:t>
                </w:r>
                <w:r>
                  <w:fldChar w:fldCharType="end"/>
                </w:r>
              </w:p>
            </w:txbxContent>
          </v:textbox>
          <w10:wrap anchorx="margin"/>
        </v:rect>
      </w:pict>
    </w:r>
  </w:p>
  <w:p w:rsidR="00140749" w:rsidRDefault="002336A5"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9" w:rsidRDefault="002336A5">
    <w:pPr>
      <w:pStyle w:val="a9"/>
      <w:jc w:val="both"/>
    </w:pPr>
    <w:r>
      <w:pict>
        <v:rect id="文本框 3" o:spid="_x0000_s1026" style="position:absolute;left:0;text-align:left;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140749" w:rsidRDefault="002336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2A2B" w:rsidRPr="00472A2B">
                  <w:rPr>
                    <w:noProof/>
                  </w:rPr>
                  <w:t>1</w:t>
                </w:r>
                <w:r>
                  <w:rPr>
                    <w:rFonts w:hint="eastAsia"/>
                    <w:sz w:val="18"/>
                  </w:rPr>
                  <w:fldChar w:fldCharType="end"/>
                </w:r>
              </w:p>
            </w:txbxContent>
          </v:textbox>
          <w10:wrap anchorx="margin"/>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DF4D3"/>
    <w:multiLevelType w:val="singleLevel"/>
    <w:tmpl w:val="99DDF4D3"/>
    <w:lvl w:ilvl="0">
      <w:start w:val="1"/>
      <w:numFmt w:val="decimal"/>
      <w:suff w:val="nothing"/>
      <w:lvlText w:val="%1、"/>
      <w:lvlJc w:val="left"/>
    </w:lvl>
  </w:abstractNum>
  <w:abstractNum w:abstractNumId="1">
    <w:nsid w:val="BAA924BB"/>
    <w:multiLevelType w:val="singleLevel"/>
    <w:tmpl w:val="BAA924BB"/>
    <w:lvl w:ilvl="0">
      <w:start w:val="1"/>
      <w:numFmt w:val="chineseCounting"/>
      <w:suff w:val="nothing"/>
      <w:lvlText w:val="%1、"/>
      <w:lvlJc w:val="left"/>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B94ED"/>
    <w:multiLevelType w:val="singleLevel"/>
    <w:tmpl w:val="2AEB94ED"/>
    <w:lvl w:ilvl="0">
      <w:start w:val="1"/>
      <w:numFmt w:val="chineseCounting"/>
      <w:suff w:val="nothing"/>
      <w:lvlText w:val="%1、"/>
      <w:lvlJc w:val="left"/>
      <w:rPr>
        <w:rFonts w:hint="eastAsia"/>
      </w:rPr>
    </w:lvl>
  </w:abstractNum>
  <w:abstractNum w:abstractNumId="6">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FD9137"/>
    <w:multiLevelType w:val="singleLevel"/>
    <w:tmpl w:val="58FD9137"/>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9F973E6"/>
    <w:multiLevelType w:val="singleLevel"/>
    <w:tmpl w:val="59F973E6"/>
    <w:lvl w:ilvl="0">
      <w:start w:val="1"/>
      <w:numFmt w:val="decimal"/>
      <w:suff w:val="nothing"/>
      <w:lvlText w:val="%1、"/>
      <w:lvlJc w:val="left"/>
    </w:lvl>
  </w:abstractNum>
  <w:abstractNum w:abstractNumId="11">
    <w:nsid w:val="5AF169BD"/>
    <w:multiLevelType w:val="singleLevel"/>
    <w:tmpl w:val="5AF169BD"/>
    <w:lvl w:ilvl="0">
      <w:start w:val="6"/>
      <w:numFmt w:val="chineseCounting"/>
      <w:suff w:val="nothing"/>
      <w:lvlText w:val="（%1）"/>
      <w:lvlJc w:val="left"/>
    </w:lvl>
  </w:abstractNum>
  <w:abstractNum w:abstractNumId="12">
    <w:nsid w:val="5AF169FB"/>
    <w:multiLevelType w:val="singleLevel"/>
    <w:tmpl w:val="5AF169FB"/>
    <w:lvl w:ilvl="0">
      <w:start w:val="1"/>
      <w:numFmt w:val="decimal"/>
      <w:suff w:val="nothing"/>
      <w:lvlText w:val="%1、"/>
      <w:lvlJc w:val="left"/>
    </w:lvl>
  </w:abstractNum>
  <w:abstractNum w:abstractNumId="13">
    <w:nsid w:val="5B87626B"/>
    <w:multiLevelType w:val="singleLevel"/>
    <w:tmpl w:val="5B87626B"/>
    <w:lvl w:ilvl="0">
      <w:start w:val="1"/>
      <w:numFmt w:val="decimal"/>
      <w:suff w:val="nothing"/>
      <w:lvlText w:val="%1、"/>
      <w:lvlJc w:val="left"/>
    </w:lvl>
  </w:abstractNum>
  <w:abstractNum w:abstractNumId="14">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28F7678"/>
    <w:multiLevelType w:val="singleLevel"/>
    <w:tmpl w:val="628F7678"/>
    <w:lvl w:ilvl="0">
      <w:start w:val="1"/>
      <w:numFmt w:val="decimal"/>
      <w:suff w:val="nothing"/>
      <w:lvlText w:val="%1、"/>
      <w:lvlJc w:val="left"/>
    </w:lvl>
  </w:abstractNum>
  <w:abstractNum w:abstractNumId="17">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3"/>
  </w:num>
  <w:num w:numId="4">
    <w:abstractNumId w:val="2"/>
  </w:num>
  <w:num w:numId="5">
    <w:abstractNumId w:val="11"/>
  </w:num>
  <w:num w:numId="6">
    <w:abstractNumId w:val="12"/>
  </w:num>
  <w:num w:numId="7">
    <w:abstractNumId w:val="6"/>
  </w:num>
  <w:num w:numId="8">
    <w:abstractNumId w:val="4"/>
  </w:num>
  <w:num w:numId="9">
    <w:abstractNumId w:val="14"/>
  </w:num>
  <w:num w:numId="10">
    <w:abstractNumId w:val="17"/>
  </w:num>
  <w:num w:numId="11">
    <w:abstractNumId w:val="7"/>
  </w:num>
  <w:num w:numId="12">
    <w:abstractNumId w:val="16"/>
  </w:num>
  <w:num w:numId="13">
    <w:abstractNumId w:val="1"/>
  </w:num>
  <w:num w:numId="14">
    <w:abstractNumId w:val="5"/>
  </w:num>
  <w:num w:numId="15">
    <w:abstractNumId w:val="8"/>
  </w:num>
  <w:num w:numId="16">
    <w:abstractNumId w:val="10"/>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72A2B"/>
    <w:rsid w:val="002336A5"/>
    <w:rsid w:val="00472A2B"/>
    <w:rsid w:val="00BA3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2A2B"/>
    <w:pPr>
      <w:widowControl w:val="0"/>
      <w:jc w:val="both"/>
    </w:pPr>
    <w:rPr>
      <w:rFonts w:ascii="Times New Roman" w:eastAsia="宋体" w:hAnsi="Times New Roman" w:cs="Times New Roman"/>
      <w:szCs w:val="24"/>
    </w:rPr>
  </w:style>
  <w:style w:type="paragraph" w:styleId="1">
    <w:name w:val="heading 1"/>
    <w:next w:val="a"/>
    <w:link w:val="1Char"/>
    <w:uiPriority w:val="9"/>
    <w:qFormat/>
    <w:rsid w:val="00472A2B"/>
    <w:pPr>
      <w:keepNext/>
      <w:keepLines/>
      <w:numPr>
        <w:numId w:val="1"/>
      </w:numPr>
      <w:spacing w:before="160" w:after="160" w:line="360" w:lineRule="auto"/>
      <w:ind w:left="573" w:hanging="431"/>
      <w:outlineLvl w:val="0"/>
    </w:pPr>
    <w:rPr>
      <w:rFonts w:ascii="Arial" w:eastAsia="宋体" w:hAnsi="Arial" w:cs="黑体"/>
      <w:b/>
      <w:bCs/>
      <w:kern w:val="44"/>
      <w:sz w:val="30"/>
      <w:szCs w:val="44"/>
    </w:rPr>
  </w:style>
  <w:style w:type="paragraph" w:styleId="2">
    <w:name w:val="heading 2"/>
    <w:basedOn w:val="a"/>
    <w:next w:val="a"/>
    <w:link w:val="2Char"/>
    <w:qFormat/>
    <w:rsid w:val="00472A2B"/>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472A2B"/>
    <w:pPr>
      <w:keepNext/>
      <w:keepLines/>
      <w:numPr>
        <w:ilvl w:val="2"/>
        <w:numId w:val="1"/>
      </w:numPr>
      <w:spacing w:before="100" w:after="100" w:line="360" w:lineRule="auto"/>
      <w:outlineLvl w:val="2"/>
    </w:pPr>
    <w:rPr>
      <w:rFonts w:ascii="Arial" w:eastAsia="宋体" w:hAnsi="Arial" w:cs="黑体"/>
      <w:b/>
      <w:bCs/>
      <w:sz w:val="24"/>
      <w:szCs w:val="32"/>
    </w:rPr>
  </w:style>
  <w:style w:type="paragraph" w:styleId="4">
    <w:name w:val="heading 4"/>
    <w:next w:val="a"/>
    <w:link w:val="4Char"/>
    <w:uiPriority w:val="9"/>
    <w:unhideWhenUsed/>
    <w:qFormat/>
    <w:rsid w:val="00472A2B"/>
    <w:pPr>
      <w:keepNext/>
      <w:keepLines/>
      <w:numPr>
        <w:ilvl w:val="3"/>
        <w:numId w:val="1"/>
      </w:numPr>
      <w:spacing w:before="60" w:after="60" w:line="360" w:lineRule="auto"/>
      <w:ind w:left="862" w:hanging="862"/>
      <w:outlineLvl w:val="3"/>
    </w:pPr>
    <w:rPr>
      <w:rFonts w:ascii="Arial" w:eastAsia="宋体" w:hAnsi="Arial" w:cs="黑体"/>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72A2B"/>
    <w:rPr>
      <w:rFonts w:ascii="Arial" w:eastAsia="宋体" w:hAnsi="Arial" w:cs="黑体"/>
      <w:b/>
      <w:bCs/>
      <w:kern w:val="44"/>
      <w:sz w:val="30"/>
      <w:szCs w:val="44"/>
    </w:rPr>
  </w:style>
  <w:style w:type="character" w:customStyle="1" w:styleId="2Char">
    <w:name w:val="标题 2 Char"/>
    <w:basedOn w:val="a1"/>
    <w:link w:val="2"/>
    <w:qFormat/>
    <w:rsid w:val="00472A2B"/>
    <w:rPr>
      <w:rFonts w:ascii="Arial" w:eastAsia="黑体" w:hAnsi="Arial" w:cs="Times New Roman"/>
      <w:b/>
      <w:kern w:val="0"/>
      <w:sz w:val="32"/>
      <w:szCs w:val="20"/>
    </w:rPr>
  </w:style>
  <w:style w:type="character" w:customStyle="1" w:styleId="3Char">
    <w:name w:val="标题 3 Char"/>
    <w:basedOn w:val="a1"/>
    <w:link w:val="3"/>
    <w:uiPriority w:val="9"/>
    <w:rsid w:val="00472A2B"/>
    <w:rPr>
      <w:rFonts w:ascii="Arial" w:eastAsia="宋体" w:hAnsi="Arial" w:cs="黑体"/>
      <w:b/>
      <w:bCs/>
      <w:sz w:val="24"/>
      <w:szCs w:val="32"/>
    </w:rPr>
  </w:style>
  <w:style w:type="character" w:customStyle="1" w:styleId="4Char">
    <w:name w:val="标题 4 Char"/>
    <w:basedOn w:val="a1"/>
    <w:link w:val="4"/>
    <w:uiPriority w:val="9"/>
    <w:rsid w:val="00472A2B"/>
    <w:rPr>
      <w:rFonts w:ascii="Arial" w:eastAsia="宋体" w:hAnsi="Arial" w:cs="黑体"/>
      <w:b/>
      <w:bCs/>
      <w:sz w:val="24"/>
      <w:szCs w:val="28"/>
    </w:rPr>
  </w:style>
  <w:style w:type="paragraph" w:styleId="a4">
    <w:name w:val="Body Text"/>
    <w:basedOn w:val="a"/>
    <w:link w:val="Char"/>
    <w:uiPriority w:val="99"/>
    <w:unhideWhenUsed/>
    <w:qFormat/>
    <w:rsid w:val="00472A2B"/>
    <w:pPr>
      <w:spacing w:after="120"/>
    </w:pPr>
  </w:style>
  <w:style w:type="character" w:customStyle="1" w:styleId="Char">
    <w:name w:val="正文文本 Char"/>
    <w:basedOn w:val="a1"/>
    <w:link w:val="a4"/>
    <w:uiPriority w:val="99"/>
    <w:semiHidden/>
    <w:rsid w:val="00472A2B"/>
    <w:rPr>
      <w:rFonts w:ascii="Times New Roman" w:eastAsia="宋体" w:hAnsi="Times New Roman" w:cs="Times New Roman"/>
      <w:szCs w:val="24"/>
    </w:rPr>
  </w:style>
  <w:style w:type="paragraph" w:styleId="a0">
    <w:name w:val="Body Text First Indent"/>
    <w:basedOn w:val="a4"/>
    <w:link w:val="Char0"/>
    <w:uiPriority w:val="99"/>
    <w:unhideWhenUsed/>
    <w:qFormat/>
    <w:rsid w:val="00472A2B"/>
    <w:pPr>
      <w:spacing w:after="0"/>
      <w:ind w:firstLineChars="100" w:firstLine="420"/>
    </w:pPr>
    <w:rPr>
      <w:rFonts w:eastAsia="仿宋_GB2312"/>
      <w:sz w:val="28"/>
    </w:rPr>
  </w:style>
  <w:style w:type="character" w:customStyle="1" w:styleId="Char0">
    <w:name w:val="正文首行缩进 Char"/>
    <w:basedOn w:val="Char"/>
    <w:link w:val="a0"/>
    <w:uiPriority w:val="99"/>
    <w:rsid w:val="00472A2B"/>
    <w:rPr>
      <w:rFonts w:eastAsia="仿宋_GB2312"/>
      <w:sz w:val="28"/>
    </w:rPr>
  </w:style>
  <w:style w:type="paragraph" w:styleId="a5">
    <w:name w:val="Normal Indent"/>
    <w:basedOn w:val="a"/>
    <w:uiPriority w:val="99"/>
    <w:unhideWhenUsed/>
    <w:qFormat/>
    <w:rsid w:val="00472A2B"/>
    <w:pPr>
      <w:ind w:firstLine="420"/>
    </w:pPr>
    <w:rPr>
      <w:szCs w:val="20"/>
    </w:rPr>
  </w:style>
  <w:style w:type="paragraph" w:styleId="a6">
    <w:name w:val="caption"/>
    <w:basedOn w:val="a"/>
    <w:next w:val="a"/>
    <w:uiPriority w:val="35"/>
    <w:semiHidden/>
    <w:unhideWhenUsed/>
    <w:qFormat/>
    <w:rsid w:val="00472A2B"/>
    <w:rPr>
      <w:rFonts w:ascii="Arial" w:eastAsia="黑体" w:hAnsi="Arial" w:cs="Arial"/>
      <w:sz w:val="20"/>
      <w:szCs w:val="20"/>
    </w:rPr>
  </w:style>
  <w:style w:type="paragraph" w:styleId="a7">
    <w:name w:val="Plain Text"/>
    <w:basedOn w:val="a"/>
    <w:link w:val="Char1"/>
    <w:uiPriority w:val="99"/>
    <w:unhideWhenUsed/>
    <w:qFormat/>
    <w:rsid w:val="00472A2B"/>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uiPriority w:val="99"/>
    <w:rsid w:val="00472A2B"/>
    <w:rPr>
      <w:rFonts w:ascii="宋体" w:eastAsia="宋体" w:hAnsi="Courier New" w:cs="Times New Roman"/>
      <w:kern w:val="0"/>
      <w:szCs w:val="20"/>
    </w:rPr>
  </w:style>
  <w:style w:type="paragraph" w:styleId="a8">
    <w:name w:val="Balloon Text"/>
    <w:basedOn w:val="a"/>
    <w:link w:val="Char2"/>
    <w:qFormat/>
    <w:rsid w:val="00472A2B"/>
    <w:rPr>
      <w:sz w:val="18"/>
      <w:szCs w:val="18"/>
    </w:rPr>
  </w:style>
  <w:style w:type="character" w:customStyle="1" w:styleId="Char2">
    <w:name w:val="批注框文本 Char"/>
    <w:basedOn w:val="a1"/>
    <w:link w:val="a8"/>
    <w:qFormat/>
    <w:rsid w:val="00472A2B"/>
    <w:rPr>
      <w:rFonts w:ascii="Times New Roman" w:eastAsia="宋体" w:hAnsi="Times New Roman" w:cs="Times New Roman"/>
      <w:sz w:val="18"/>
      <w:szCs w:val="18"/>
    </w:rPr>
  </w:style>
  <w:style w:type="paragraph" w:styleId="a9">
    <w:name w:val="footer"/>
    <w:basedOn w:val="a"/>
    <w:link w:val="Char3"/>
    <w:qFormat/>
    <w:rsid w:val="00472A2B"/>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qFormat/>
    <w:rsid w:val="00472A2B"/>
    <w:rPr>
      <w:rFonts w:ascii="Calibri" w:eastAsia="宋体" w:hAnsi="Calibri" w:cs="黑体"/>
      <w:sz w:val="18"/>
      <w:szCs w:val="18"/>
    </w:rPr>
  </w:style>
  <w:style w:type="paragraph" w:styleId="aa">
    <w:name w:val="header"/>
    <w:basedOn w:val="a"/>
    <w:link w:val="Char4"/>
    <w:uiPriority w:val="99"/>
    <w:unhideWhenUsed/>
    <w:qFormat/>
    <w:rsid w:val="00472A2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472A2B"/>
    <w:rPr>
      <w:rFonts w:ascii="Times New Roman" w:eastAsia="宋体" w:hAnsi="Times New Roman" w:cs="Times New Roman"/>
      <w:sz w:val="18"/>
      <w:szCs w:val="18"/>
    </w:rPr>
  </w:style>
  <w:style w:type="paragraph" w:styleId="ab">
    <w:name w:val="Normal (Web)"/>
    <w:basedOn w:val="a"/>
    <w:qFormat/>
    <w:rsid w:val="00472A2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472A2B"/>
    <w:pPr>
      <w:spacing w:before="240" w:after="60"/>
      <w:jc w:val="center"/>
      <w:outlineLvl w:val="0"/>
    </w:pPr>
    <w:rPr>
      <w:rFonts w:ascii="Cambria" w:hAnsi="Cambria"/>
      <w:b/>
      <w:bCs/>
      <w:sz w:val="32"/>
      <w:szCs w:val="32"/>
    </w:rPr>
  </w:style>
  <w:style w:type="character" w:customStyle="1" w:styleId="Char5">
    <w:name w:val="标题 Char"/>
    <w:basedOn w:val="a1"/>
    <w:link w:val="ac"/>
    <w:qFormat/>
    <w:rsid w:val="00472A2B"/>
    <w:rPr>
      <w:rFonts w:ascii="Cambria" w:eastAsia="宋体" w:hAnsi="Cambria" w:cs="Times New Roman"/>
      <w:b/>
      <w:bCs/>
      <w:sz w:val="32"/>
      <w:szCs w:val="32"/>
    </w:rPr>
  </w:style>
  <w:style w:type="character" w:styleId="ad">
    <w:name w:val="Strong"/>
    <w:basedOn w:val="a1"/>
    <w:uiPriority w:val="22"/>
    <w:qFormat/>
    <w:rsid w:val="00472A2B"/>
    <w:rPr>
      <w:b/>
    </w:rPr>
  </w:style>
  <w:style w:type="character" w:styleId="ae">
    <w:name w:val="page number"/>
    <w:basedOn w:val="a1"/>
    <w:qFormat/>
    <w:rsid w:val="00472A2B"/>
  </w:style>
  <w:style w:type="paragraph" w:customStyle="1" w:styleId="p0">
    <w:name w:val="p0"/>
    <w:basedOn w:val="a"/>
    <w:qFormat/>
    <w:rsid w:val="00472A2B"/>
    <w:pPr>
      <w:widowControl/>
    </w:pPr>
    <w:rPr>
      <w:kern w:val="0"/>
      <w:szCs w:val="21"/>
    </w:rPr>
  </w:style>
  <w:style w:type="paragraph" w:customStyle="1" w:styleId="p16">
    <w:name w:val="p16"/>
    <w:basedOn w:val="a"/>
    <w:qFormat/>
    <w:rsid w:val="00472A2B"/>
    <w:pPr>
      <w:widowControl/>
      <w:spacing w:before="100" w:after="100"/>
      <w:jc w:val="left"/>
    </w:pPr>
    <w:rPr>
      <w:rFonts w:ascii="宋体" w:hAnsi="宋体" w:cs="宋体"/>
      <w:kern w:val="0"/>
      <w:sz w:val="24"/>
    </w:rPr>
  </w:style>
  <w:style w:type="paragraph" w:customStyle="1" w:styleId="10">
    <w:name w:val="列出段落1"/>
    <w:basedOn w:val="a"/>
    <w:uiPriority w:val="99"/>
    <w:qFormat/>
    <w:rsid w:val="00472A2B"/>
    <w:pPr>
      <w:ind w:firstLineChars="200" w:firstLine="420"/>
    </w:pPr>
    <w:rPr>
      <w:rFonts w:ascii="Calibri" w:hAnsi="Calibri"/>
      <w:szCs w:val="22"/>
    </w:rPr>
  </w:style>
  <w:style w:type="paragraph" w:customStyle="1" w:styleId="11">
    <w:name w:val="列出段落11"/>
    <w:basedOn w:val="a"/>
    <w:qFormat/>
    <w:rsid w:val="00472A2B"/>
    <w:pPr>
      <w:ind w:firstLine="420"/>
    </w:pPr>
    <w:rPr>
      <w:rFonts w:ascii="Calibri" w:hAnsi="Calibri"/>
    </w:rPr>
  </w:style>
  <w:style w:type="paragraph" w:customStyle="1" w:styleId="Style2">
    <w:name w:val="_Style 2"/>
    <w:basedOn w:val="a"/>
    <w:uiPriority w:val="34"/>
    <w:qFormat/>
    <w:rsid w:val="00472A2B"/>
    <w:pPr>
      <w:ind w:firstLineChars="200" w:firstLine="420"/>
    </w:pPr>
    <w:rPr>
      <w:rFonts w:ascii="Calibri" w:hAnsi="Calibri"/>
      <w:szCs w:val="22"/>
    </w:rPr>
  </w:style>
  <w:style w:type="paragraph" w:customStyle="1" w:styleId="Style1">
    <w:name w:val="_Style 1"/>
    <w:basedOn w:val="a"/>
    <w:uiPriority w:val="99"/>
    <w:qFormat/>
    <w:rsid w:val="00472A2B"/>
    <w:pPr>
      <w:ind w:firstLineChars="200" w:firstLine="420"/>
    </w:pPr>
    <w:rPr>
      <w:rFonts w:ascii="Calibri" w:hAnsi="Calibri"/>
      <w:szCs w:val="22"/>
    </w:rPr>
  </w:style>
  <w:style w:type="paragraph" w:customStyle="1" w:styleId="af">
    <w:name w:val="正文首行缩进两字符"/>
    <w:basedOn w:val="a"/>
    <w:qFormat/>
    <w:rsid w:val="00472A2B"/>
    <w:pPr>
      <w:spacing w:line="360" w:lineRule="auto"/>
      <w:ind w:firstLineChars="200" w:firstLine="200"/>
    </w:pPr>
  </w:style>
  <w:style w:type="character" w:customStyle="1" w:styleId="CharChar">
    <w:name w:val="页脚 Char Char"/>
    <w:basedOn w:val="a1"/>
    <w:qFormat/>
    <w:rsid w:val="00472A2B"/>
    <w:rPr>
      <w:sz w:val="18"/>
      <w:szCs w:val="18"/>
    </w:rPr>
  </w:style>
  <w:style w:type="character" w:customStyle="1" w:styleId="CharChar0">
    <w:name w:val="标题 Char Char"/>
    <w:basedOn w:val="a1"/>
    <w:qFormat/>
    <w:rsid w:val="00472A2B"/>
    <w:rPr>
      <w:rFonts w:ascii="Cambria" w:hAnsi="Cambria" w:cs="Times New Roman"/>
      <w:b/>
      <w:bCs/>
      <w:sz w:val="32"/>
      <w:szCs w:val="32"/>
    </w:rPr>
  </w:style>
  <w:style w:type="paragraph" w:customStyle="1" w:styleId="31">
    <w:name w:val="列出段落31"/>
    <w:basedOn w:val="a"/>
    <w:qFormat/>
    <w:rsid w:val="00472A2B"/>
    <w:pPr>
      <w:ind w:firstLineChars="200" w:firstLine="420"/>
    </w:pPr>
  </w:style>
  <w:style w:type="paragraph" w:customStyle="1" w:styleId="20">
    <w:name w:val="列出段落2"/>
    <w:basedOn w:val="a"/>
    <w:qFormat/>
    <w:rsid w:val="00472A2B"/>
    <w:pPr>
      <w:ind w:firstLineChars="200" w:firstLine="420"/>
    </w:pPr>
    <w:rPr>
      <w:rFonts w:ascii="Calibri" w:hAnsi="Calibri"/>
      <w:szCs w:val="22"/>
    </w:rPr>
  </w:style>
  <w:style w:type="paragraph" w:customStyle="1" w:styleId="30">
    <w:name w:val="列出段落3"/>
    <w:basedOn w:val="a"/>
    <w:uiPriority w:val="99"/>
    <w:qFormat/>
    <w:rsid w:val="00472A2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72A2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72A2B"/>
    <w:pPr>
      <w:spacing w:line="360" w:lineRule="auto"/>
      <w:ind w:firstLineChars="200" w:firstLine="480"/>
    </w:pPr>
    <w:rPr>
      <w:rFonts w:ascii="宋体"/>
      <w:sz w:val="24"/>
    </w:rPr>
  </w:style>
  <w:style w:type="paragraph" w:customStyle="1" w:styleId="13">
    <w:name w:val="正文缩进1"/>
    <w:basedOn w:val="a"/>
    <w:qFormat/>
    <w:rsid w:val="00472A2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72A2B"/>
    <w:rPr>
      <w:sz w:val="24"/>
    </w:rPr>
  </w:style>
  <w:style w:type="paragraph" w:styleId="af0">
    <w:name w:val="List Paragraph"/>
    <w:basedOn w:val="a"/>
    <w:uiPriority w:val="34"/>
    <w:unhideWhenUsed/>
    <w:qFormat/>
    <w:rsid w:val="00472A2B"/>
    <w:pPr>
      <w:ind w:firstLineChars="200" w:firstLine="420"/>
    </w:pPr>
  </w:style>
  <w:style w:type="paragraph" w:customStyle="1" w:styleId="ListParagraph1">
    <w:name w:val="List Paragraph1"/>
    <w:basedOn w:val="a"/>
    <w:uiPriority w:val="99"/>
    <w:qFormat/>
    <w:rsid w:val="00472A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5633</Words>
  <Characters>32114</Characters>
  <Application>Microsoft Office Word</Application>
  <DocSecurity>0</DocSecurity>
  <Lines>267</Lines>
  <Paragraphs>75</Paragraphs>
  <ScaleCrop>false</ScaleCrop>
  <Company>Microsoft</Company>
  <LinksUpToDate>false</LinksUpToDate>
  <CharactersWithSpaces>37672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襄城县公共资源交易中心:万晓玲</dc:creator>
  <cp:lastModifiedBy>襄城县公共资源交易中心:万晓玲</cp:lastModifiedBy>
  <cp:revision>1</cp:revision>
  <dcterms:created xsi:type="dcterms:W3CDTF">2018-09-19T07:45:00Z</dcterms:created>
  <dcterms:modified xsi:type="dcterms:W3CDTF">2018-09-19T07:46:00Z</dcterms:modified>
</cp:coreProperties>
</file>