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72461E" w:rsidRDefault="0072461E" w:rsidP="0072461E">
      <w:pPr>
        <w:autoSpaceDE w:val="0"/>
        <w:autoSpaceDN w:val="0"/>
        <w:ind w:leftChars="50" w:left="587" w:hangingChars="100" w:hanging="482"/>
        <w:rPr>
          <w:rFonts w:ascii="宋体" w:hAnsi="宋体" w:cs="宋体"/>
          <w:b/>
          <w:kern w:val="0"/>
          <w:sz w:val="48"/>
          <w:szCs w:val="44"/>
        </w:rPr>
      </w:pPr>
      <w:r w:rsidRPr="0072461E">
        <w:rPr>
          <w:rFonts w:ascii="宋体" w:hAnsi="宋体" w:cs="宋体" w:hint="eastAsia"/>
          <w:b/>
          <w:kern w:val="0"/>
          <w:sz w:val="48"/>
          <w:szCs w:val="44"/>
        </w:rPr>
        <w:t>襄城县城乡规划局三维规划辅助决策系统及政务管理电子报批技术审查平台建设项目</w:t>
      </w:r>
    </w:p>
    <w:p w:rsidR="00494BED" w:rsidRPr="0072461E" w:rsidRDefault="00E9343A" w:rsidP="0072461E">
      <w:pPr>
        <w:autoSpaceDE w:val="0"/>
        <w:autoSpaceDN w:val="0"/>
        <w:ind w:leftChars="150" w:left="315" w:firstLineChars="600" w:firstLine="3131"/>
        <w:rPr>
          <w:rFonts w:ascii="宋体" w:hAnsi="宋体" w:cs="宋体"/>
          <w:b/>
          <w:kern w:val="0"/>
          <w:sz w:val="36"/>
          <w:szCs w:val="44"/>
        </w:rPr>
      </w:pPr>
      <w:r w:rsidRPr="0072461E">
        <w:rPr>
          <w:rFonts w:ascii="宋体" w:hAnsi="宋体" w:hint="eastAsia"/>
          <w:b/>
          <w:spacing w:val="20"/>
          <w:sz w:val="48"/>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72461E">
        <w:rPr>
          <w:rFonts w:ascii="宋体" w:hAnsi="宋体" w:hint="eastAsia"/>
          <w:b/>
          <w:spacing w:val="20"/>
          <w:sz w:val="36"/>
          <w:szCs w:val="36"/>
        </w:rPr>
        <w:t>45</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72461E">
        <w:rPr>
          <w:rFonts w:ascii="宋体" w:eastAsia="宋体" w:hAnsi="宋体" w:hint="eastAsia"/>
          <w:b/>
          <w:spacing w:val="20"/>
          <w:sz w:val="36"/>
          <w:szCs w:val="36"/>
        </w:rPr>
        <w:t>8</w:t>
      </w:r>
      <w:r w:rsidRPr="00E9343A">
        <w:rPr>
          <w:rFonts w:ascii="宋体" w:eastAsia="宋体" w:hAnsi="宋体" w:hint="eastAsia"/>
          <w:b/>
          <w:spacing w:val="20"/>
          <w:sz w:val="36"/>
          <w:szCs w:val="36"/>
        </w:rPr>
        <w:t>月</w:t>
      </w:r>
      <w:r w:rsidR="00E6284D">
        <w:rPr>
          <w:rFonts w:ascii="宋体" w:eastAsia="宋体" w:hAnsi="宋体" w:hint="eastAsia"/>
          <w:b/>
          <w:spacing w:val="20"/>
          <w:sz w:val="36"/>
          <w:szCs w:val="36"/>
        </w:rPr>
        <w:t>2</w:t>
      </w:r>
      <w:r w:rsidR="0072461E">
        <w:rPr>
          <w:rFonts w:ascii="宋体" w:eastAsia="宋体" w:hAnsi="宋体" w:hint="eastAsia"/>
          <w:b/>
          <w:spacing w:val="20"/>
          <w:sz w:val="36"/>
          <w:szCs w:val="36"/>
        </w:rPr>
        <w:t>3</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CA6908">
        <w:rPr>
          <w:rFonts w:ascii="宋体" w:hAnsi="宋体" w:hint="eastAsia"/>
          <w:sz w:val="30"/>
          <w:szCs w:val="30"/>
        </w:rPr>
        <w:t>9</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E6D90">
        <w:rPr>
          <w:rFonts w:ascii="宋体" w:hAnsi="宋体" w:hint="eastAsia"/>
          <w:sz w:val="30"/>
          <w:szCs w:val="30"/>
        </w:rPr>
        <w:t>1</w:t>
      </w:r>
      <w:r w:rsidR="00CA6908">
        <w:rPr>
          <w:rFonts w:ascii="宋体" w:hAnsi="宋体" w:hint="eastAsia"/>
          <w:sz w:val="30"/>
          <w:szCs w:val="30"/>
        </w:rPr>
        <w:t>6</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3</w:t>
      </w:r>
      <w:r w:rsidR="00CA6908">
        <w:rPr>
          <w:rFonts w:ascii="宋体" w:hAnsi="宋体" w:hint="eastAsia"/>
          <w:sz w:val="30"/>
          <w:szCs w:val="30"/>
        </w:rPr>
        <w:t>4</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3</w:t>
      </w:r>
      <w:r w:rsidR="00CA6908">
        <w:rPr>
          <w:rFonts w:ascii="宋体" w:hAnsi="宋体" w:hint="eastAsia"/>
          <w:sz w:val="30"/>
          <w:szCs w:val="30"/>
        </w:rPr>
        <w:t>7</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w:t>
      </w:r>
      <w:r w:rsidR="00CA6908">
        <w:rPr>
          <w:rFonts w:ascii="宋体" w:hAnsi="宋体" w:hint="eastAsia"/>
          <w:sz w:val="30"/>
          <w:szCs w:val="30"/>
        </w:rPr>
        <w:t>8</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2E6D90">
        <w:rPr>
          <w:rFonts w:ascii="宋体" w:hAnsi="宋体" w:hint="eastAsia"/>
          <w:sz w:val="30"/>
          <w:szCs w:val="30"/>
        </w:rPr>
        <w:t>4</w:t>
      </w:r>
      <w:r w:rsidR="00D64052">
        <w:rPr>
          <w:rFonts w:ascii="宋体" w:hAnsi="宋体" w:hint="eastAsia"/>
          <w:sz w:val="30"/>
          <w:szCs w:val="30"/>
        </w:rPr>
        <w:t>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B56A37">
      <w:pPr>
        <w:spacing w:beforeLines="50" w:afterLines="100"/>
        <w:jc w:val="center"/>
        <w:rPr>
          <w:rFonts w:ascii="Cambria" w:hAnsi="Cambria"/>
          <w:b/>
          <w:bCs/>
          <w:sz w:val="32"/>
          <w:szCs w:val="32"/>
        </w:rPr>
      </w:pPr>
    </w:p>
    <w:p w:rsidR="00494BED" w:rsidRDefault="00494BED" w:rsidP="00B56A37">
      <w:pPr>
        <w:spacing w:beforeLines="50" w:afterLines="100"/>
        <w:jc w:val="center"/>
        <w:rPr>
          <w:rFonts w:ascii="Cambria" w:hAnsi="Cambria"/>
          <w:b/>
          <w:bCs/>
          <w:sz w:val="32"/>
          <w:szCs w:val="32"/>
        </w:rPr>
      </w:pPr>
    </w:p>
    <w:p w:rsidR="00494BED" w:rsidRDefault="00E9343A" w:rsidP="00B56A37">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626C"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631A9A" w:rsidRPr="00631A9A">
        <w:rPr>
          <w:rFonts w:hint="eastAsia"/>
          <w:color w:val="000000"/>
          <w:shd w:val="clear" w:color="040000" w:fill="FFFFFF"/>
        </w:rPr>
        <w:t>襄城县城乡规划局</w:t>
      </w:r>
      <w:r w:rsidR="0052626C" w:rsidRPr="0052626C">
        <w:rPr>
          <w:rFonts w:hint="eastAsia"/>
          <w:color w:val="000000"/>
          <w:shd w:val="clear" w:color="040000" w:fill="FFFFFF"/>
        </w:rPr>
        <w:t>的委托，就“</w:t>
      </w:r>
      <w:r w:rsidR="00631A9A" w:rsidRPr="00631A9A">
        <w:rPr>
          <w:rFonts w:hint="eastAsia"/>
          <w:color w:val="000000"/>
          <w:shd w:val="clear" w:color="040000" w:fill="FFFFFF"/>
        </w:rPr>
        <w:t>襄城县城乡规划局三维规划辅助决策系统及政务管理电子报批技术审查平台建设项目</w:t>
      </w:r>
      <w:r w:rsidR="0052626C" w:rsidRPr="0052626C">
        <w:rPr>
          <w:rFonts w:hint="eastAsia"/>
          <w:color w:val="000000"/>
          <w:shd w:val="clear" w:color="040000" w:fill="FFFFFF"/>
        </w:rPr>
        <w:t>” 进行公开招标,欢迎符合相关条件的投标企业报名参加。</w:t>
      </w:r>
    </w:p>
    <w:p w:rsidR="00494BED" w:rsidRDefault="00E9343A" w:rsidP="00631A9A">
      <w:pPr>
        <w:pStyle w:val="ab"/>
        <w:spacing w:before="150" w:beforeAutospacing="0" w:after="150" w:afterAutospacing="0" w:line="360" w:lineRule="auto"/>
        <w:ind w:right="150" w:firstLineChars="150" w:firstLine="361"/>
        <w:jc w:val="both"/>
        <w:rPr>
          <w:bCs/>
          <w:color w:val="000000" w:themeColor="text1"/>
        </w:rPr>
      </w:pPr>
      <w:r>
        <w:rPr>
          <w:rFonts w:hint="eastAsia"/>
          <w:b/>
          <w:color w:val="000000" w:themeColor="text1"/>
          <w:shd w:val="clear" w:color="040000" w:fill="FFFFFF"/>
        </w:rPr>
        <w:t>一、项目名称：</w:t>
      </w:r>
      <w:r w:rsidR="00631A9A" w:rsidRPr="00631A9A">
        <w:rPr>
          <w:rFonts w:hint="eastAsia"/>
          <w:color w:val="000000"/>
          <w:shd w:val="clear" w:color="040000" w:fill="FFFFFF"/>
        </w:rPr>
        <w:t>襄城县城乡规划局三维规划辅助决策系统及政务管理电子报批技术审查平台建设项目</w:t>
      </w:r>
      <w:r>
        <w:rPr>
          <w:rStyle w:val="ad"/>
          <w:rFonts w:hint="eastAsia"/>
          <w:b w:val="0"/>
          <w:bCs/>
          <w:color w:val="000000" w:themeColor="text1"/>
          <w:shd w:val="clear" w:color="050000" w:fill="FFFFFF"/>
        </w:rPr>
        <w:t>  </w:t>
      </w:r>
    </w:p>
    <w:p w:rsidR="00494BED" w:rsidRDefault="00631A9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sidR="00E9343A">
        <w:rPr>
          <w:rStyle w:val="ad"/>
          <w:rFonts w:hint="eastAsia"/>
          <w:b w:val="0"/>
          <w:bCs/>
          <w:color w:val="000000" w:themeColor="text1"/>
          <w:shd w:val="clear" w:color="050000" w:fill="FFFFFF"/>
        </w:rPr>
        <w:t xml:space="preserve"> </w:t>
      </w:r>
      <w:r w:rsidR="00E9343A">
        <w:rPr>
          <w:rStyle w:val="ad"/>
          <w:rFonts w:hint="eastAsia"/>
          <w:color w:val="000000" w:themeColor="text1"/>
          <w:shd w:val="clear" w:color="050000" w:fill="FFFFFF"/>
        </w:rPr>
        <w:t>二、项目编号：</w:t>
      </w:r>
      <w:r w:rsidR="00E9343A">
        <w:rPr>
          <w:rStyle w:val="ad"/>
          <w:rFonts w:hint="eastAsia"/>
          <w:b w:val="0"/>
          <w:bCs/>
          <w:color w:val="000000" w:themeColor="text1"/>
          <w:shd w:val="clear" w:color="050000" w:fill="FFFFFF"/>
        </w:rPr>
        <w:t>XZZ-G20180</w:t>
      </w:r>
      <w:r>
        <w:rPr>
          <w:rStyle w:val="ad"/>
          <w:rFonts w:hint="eastAsia"/>
          <w:b w:val="0"/>
          <w:bCs/>
          <w:color w:val="000000" w:themeColor="text1"/>
          <w:shd w:val="clear" w:color="050000" w:fill="FFFFFF"/>
        </w:rPr>
        <w:t>45</w:t>
      </w:r>
    </w:p>
    <w:p w:rsidR="00631A9A" w:rsidRDefault="00E9343A" w:rsidP="00631A9A">
      <w:pPr>
        <w:spacing w:line="360" w:lineRule="auto"/>
        <w:ind w:left="843" w:hangingChars="400" w:hanging="843"/>
        <w:jc w:val="left"/>
        <w:rPr>
          <w:rStyle w:val="ad"/>
          <w:shd w:val="clear" w:color="050000" w:fill="FFFFFF"/>
        </w:rPr>
      </w:pPr>
      <w:r>
        <w:rPr>
          <w:rStyle w:val="ad"/>
          <w:rFonts w:hint="eastAsia"/>
          <w:shd w:val="clear" w:color="050000" w:fill="FFFFFF"/>
        </w:rPr>
        <w:t> </w:t>
      </w:r>
      <w:r w:rsidR="00631A9A">
        <w:rPr>
          <w:rStyle w:val="ad"/>
          <w:rFonts w:hint="eastAsia"/>
          <w:shd w:val="clear" w:color="050000" w:fill="FFFFFF"/>
        </w:rPr>
        <w:t xml:space="preserve">  </w:t>
      </w:r>
      <w:r>
        <w:rPr>
          <w:rStyle w:val="ad"/>
          <w:rFonts w:hint="eastAsia"/>
          <w:shd w:val="clear" w:color="050000" w:fill="FFFFFF"/>
        </w:rPr>
        <w:t> </w:t>
      </w:r>
      <w:r>
        <w:rPr>
          <w:rStyle w:val="ad"/>
          <w:rFonts w:hint="eastAsia"/>
          <w:shd w:val="clear" w:color="050000" w:fill="FFFFFF"/>
        </w:rPr>
        <w:t>三、采购需求：</w:t>
      </w:r>
      <w:bookmarkStart w:id="0" w:name="_GoBack"/>
      <w:bookmarkEnd w:id="0"/>
    </w:p>
    <w:p w:rsidR="00631A9A" w:rsidRPr="00631A9A" w:rsidRDefault="00631A9A" w:rsidP="00631A9A">
      <w:pPr>
        <w:spacing w:line="360" w:lineRule="auto"/>
        <w:ind w:leftChars="8" w:left="17" w:firstLineChars="200" w:firstLine="482"/>
        <w:jc w:val="left"/>
        <w:rPr>
          <w:rFonts w:ascii="宋体" w:hAnsi="宋体" w:cs="宋体"/>
          <w:color w:val="000000"/>
          <w:kern w:val="0"/>
          <w:sz w:val="24"/>
          <w:shd w:val="clear" w:color="040000" w:fill="FFFFFF"/>
        </w:rPr>
      </w:pPr>
      <w:r w:rsidRPr="00631A9A">
        <w:rPr>
          <w:rFonts w:ascii="宋体" w:hAnsi="宋体" w:cs="宋体" w:hint="eastAsia"/>
          <w:b/>
          <w:color w:val="000000"/>
          <w:kern w:val="0"/>
          <w:sz w:val="24"/>
          <w:shd w:val="clear" w:color="040000" w:fill="FFFFFF"/>
        </w:rPr>
        <w:t>一标段</w:t>
      </w:r>
      <w:r w:rsidRPr="00631A9A">
        <w:rPr>
          <w:rFonts w:ascii="宋体" w:hAnsi="宋体" w:cs="宋体" w:hint="eastAsia"/>
          <w:color w:val="000000"/>
          <w:kern w:val="0"/>
          <w:sz w:val="24"/>
          <w:shd w:val="clear" w:color="040000" w:fill="FFFFFF"/>
        </w:rPr>
        <w:t>：襄城县城乡规划局采购三维规划辅助决策系统及配套硬件计划审报</w:t>
      </w:r>
    </w:p>
    <w:p w:rsidR="00631A9A" w:rsidRPr="00631A9A" w:rsidRDefault="00631A9A" w:rsidP="00631A9A">
      <w:pPr>
        <w:spacing w:line="360" w:lineRule="auto"/>
        <w:ind w:firstLineChars="250" w:firstLine="600"/>
        <w:jc w:val="left"/>
        <w:rPr>
          <w:rFonts w:ascii="宋体" w:hAnsi="宋体" w:cs="宋体"/>
          <w:color w:val="000000"/>
          <w:kern w:val="0"/>
          <w:sz w:val="24"/>
          <w:shd w:val="clear" w:color="040000" w:fill="FFFFFF"/>
        </w:rPr>
      </w:pPr>
      <w:r w:rsidRPr="00631A9A">
        <w:rPr>
          <w:rFonts w:ascii="宋体" w:hAnsi="宋体" w:cs="宋体"/>
          <w:color w:val="000000"/>
          <w:kern w:val="0"/>
          <w:sz w:val="24"/>
          <w:shd w:val="clear" w:color="040000" w:fill="FFFFFF"/>
        </w:rPr>
        <w:t xml:space="preserve">1. </w:t>
      </w:r>
      <w:r w:rsidRPr="00631A9A">
        <w:rPr>
          <w:rFonts w:ascii="宋体" w:hAnsi="宋体" w:cs="宋体" w:hint="eastAsia"/>
          <w:color w:val="000000"/>
          <w:kern w:val="0"/>
          <w:sz w:val="24"/>
          <w:shd w:val="clear" w:color="040000" w:fill="FFFFFF"/>
        </w:rPr>
        <w:t>三维规划辅助决策系统</w:t>
      </w:r>
    </w:p>
    <w:p w:rsidR="00631A9A" w:rsidRPr="00631A9A" w:rsidRDefault="00631A9A" w:rsidP="00631A9A">
      <w:pPr>
        <w:spacing w:line="360" w:lineRule="auto"/>
        <w:ind w:firstLineChars="250" w:firstLine="600"/>
        <w:jc w:val="left"/>
        <w:rPr>
          <w:rFonts w:ascii="宋体" w:hAnsi="宋体" w:cs="宋体"/>
          <w:color w:val="000000"/>
          <w:kern w:val="0"/>
          <w:sz w:val="24"/>
          <w:shd w:val="clear" w:color="040000" w:fill="FFFFFF"/>
        </w:rPr>
      </w:pPr>
      <w:r w:rsidRPr="00631A9A">
        <w:rPr>
          <w:rFonts w:ascii="宋体" w:hAnsi="宋体" w:cs="宋体"/>
          <w:color w:val="000000"/>
          <w:kern w:val="0"/>
          <w:sz w:val="24"/>
          <w:shd w:val="clear" w:color="040000" w:fill="FFFFFF"/>
        </w:rPr>
        <w:t>2.</w:t>
      </w:r>
      <w:r w:rsidRPr="00631A9A">
        <w:rPr>
          <w:rFonts w:ascii="宋体" w:hAnsi="宋体" w:cs="宋体" w:hint="eastAsia"/>
          <w:color w:val="000000"/>
          <w:kern w:val="0"/>
          <w:sz w:val="24"/>
          <w:shd w:val="clear" w:color="040000" w:fill="FFFFFF"/>
        </w:rPr>
        <w:t>规委会投票系统</w:t>
      </w:r>
    </w:p>
    <w:p w:rsidR="00631A9A" w:rsidRPr="00631A9A" w:rsidRDefault="00631A9A" w:rsidP="00631A9A">
      <w:pPr>
        <w:spacing w:line="360" w:lineRule="auto"/>
        <w:ind w:firstLineChars="250" w:firstLine="600"/>
        <w:jc w:val="left"/>
        <w:rPr>
          <w:rFonts w:ascii="宋体" w:hAnsi="宋体" w:cs="宋体"/>
          <w:color w:val="000000"/>
          <w:kern w:val="0"/>
          <w:sz w:val="24"/>
          <w:shd w:val="clear" w:color="040000" w:fill="FFFFFF"/>
        </w:rPr>
      </w:pPr>
      <w:r w:rsidRPr="00631A9A">
        <w:rPr>
          <w:rFonts w:ascii="宋体" w:hAnsi="宋体" w:cs="宋体"/>
          <w:color w:val="000000"/>
          <w:kern w:val="0"/>
          <w:sz w:val="24"/>
          <w:shd w:val="clear" w:color="040000" w:fill="FFFFFF"/>
        </w:rPr>
        <w:t xml:space="preserve">3. </w:t>
      </w:r>
      <w:r w:rsidRPr="00631A9A">
        <w:rPr>
          <w:rFonts w:ascii="宋体" w:hAnsi="宋体" w:cs="宋体" w:hint="eastAsia"/>
          <w:color w:val="000000"/>
          <w:kern w:val="0"/>
          <w:sz w:val="24"/>
          <w:shd w:val="clear" w:color="040000" w:fill="FFFFFF"/>
        </w:rPr>
        <w:t>一张图数据库建库</w:t>
      </w:r>
    </w:p>
    <w:p w:rsidR="00631A9A" w:rsidRPr="00631A9A" w:rsidRDefault="00631A9A" w:rsidP="00631A9A">
      <w:pPr>
        <w:spacing w:line="360" w:lineRule="auto"/>
        <w:ind w:firstLineChars="250" w:firstLine="600"/>
        <w:jc w:val="left"/>
        <w:rPr>
          <w:rFonts w:ascii="宋体" w:hAnsi="宋体" w:cs="宋体"/>
          <w:color w:val="000000"/>
          <w:kern w:val="0"/>
          <w:sz w:val="24"/>
          <w:shd w:val="clear" w:color="040000" w:fill="FFFFFF"/>
        </w:rPr>
      </w:pPr>
      <w:r w:rsidRPr="00631A9A">
        <w:rPr>
          <w:rFonts w:ascii="宋体" w:hAnsi="宋体" w:cs="宋体"/>
          <w:color w:val="000000"/>
          <w:kern w:val="0"/>
          <w:sz w:val="24"/>
          <w:shd w:val="clear" w:color="040000" w:fill="FFFFFF"/>
        </w:rPr>
        <w:t>4.</w:t>
      </w:r>
      <w:r w:rsidRPr="00631A9A">
        <w:rPr>
          <w:rFonts w:ascii="宋体" w:hAnsi="宋体" w:cs="宋体" w:hint="eastAsia"/>
          <w:color w:val="000000"/>
          <w:kern w:val="0"/>
          <w:sz w:val="24"/>
          <w:shd w:val="clear" w:color="040000" w:fill="FFFFFF"/>
        </w:rPr>
        <w:t>电脑及相关配套硬件</w:t>
      </w:r>
    </w:p>
    <w:p w:rsidR="00631A9A" w:rsidRPr="00631A9A" w:rsidRDefault="00631A9A" w:rsidP="00631A9A">
      <w:pPr>
        <w:spacing w:line="360" w:lineRule="auto"/>
        <w:ind w:firstLineChars="200" w:firstLine="482"/>
        <w:jc w:val="left"/>
        <w:rPr>
          <w:rFonts w:ascii="宋体" w:hAnsi="宋体" w:cs="宋体"/>
          <w:color w:val="000000"/>
          <w:kern w:val="0"/>
          <w:sz w:val="24"/>
          <w:shd w:val="clear" w:color="040000" w:fill="FFFFFF"/>
        </w:rPr>
      </w:pPr>
      <w:r w:rsidRPr="00631A9A">
        <w:rPr>
          <w:rFonts w:ascii="宋体" w:hAnsi="宋体" w:cs="宋体" w:hint="eastAsia"/>
          <w:b/>
          <w:color w:val="000000"/>
          <w:kern w:val="0"/>
          <w:sz w:val="24"/>
          <w:shd w:val="clear" w:color="040000" w:fill="FFFFFF"/>
        </w:rPr>
        <w:t>二标段</w:t>
      </w:r>
      <w:r w:rsidRPr="00631A9A">
        <w:rPr>
          <w:rFonts w:ascii="宋体" w:hAnsi="宋体" w:cs="宋体" w:hint="eastAsia"/>
          <w:color w:val="000000"/>
          <w:kern w:val="0"/>
          <w:sz w:val="24"/>
          <w:shd w:val="clear" w:color="040000" w:fill="FFFFFF"/>
        </w:rPr>
        <w:t>：襄城县城乡规划局政务管理及电子报批技术审查平台建设计划审报</w:t>
      </w:r>
    </w:p>
    <w:p w:rsidR="00631A9A" w:rsidRPr="00631A9A" w:rsidRDefault="00631A9A" w:rsidP="00631A9A">
      <w:pPr>
        <w:spacing w:line="360" w:lineRule="auto"/>
        <w:ind w:firstLineChars="250" w:firstLine="600"/>
        <w:jc w:val="left"/>
        <w:rPr>
          <w:rFonts w:ascii="宋体" w:hAnsi="宋体" w:cs="宋体"/>
          <w:color w:val="000000"/>
          <w:kern w:val="0"/>
          <w:sz w:val="24"/>
          <w:shd w:val="clear" w:color="040000" w:fill="FFFFFF"/>
        </w:rPr>
      </w:pPr>
      <w:r w:rsidRPr="00631A9A">
        <w:rPr>
          <w:rFonts w:ascii="宋体" w:hAnsi="宋体" w:cs="宋体"/>
          <w:color w:val="000000"/>
          <w:kern w:val="0"/>
          <w:sz w:val="24"/>
          <w:shd w:val="clear" w:color="040000" w:fill="FFFFFF"/>
        </w:rPr>
        <w:t>1.</w:t>
      </w:r>
      <w:r w:rsidRPr="00631A9A">
        <w:rPr>
          <w:rFonts w:ascii="宋体" w:hAnsi="宋体" w:cs="宋体" w:hint="eastAsia"/>
          <w:color w:val="000000"/>
          <w:kern w:val="0"/>
          <w:sz w:val="24"/>
          <w:shd w:val="clear" w:color="040000" w:fill="FFFFFF"/>
        </w:rPr>
        <w:t>全局政务管理系统</w:t>
      </w:r>
    </w:p>
    <w:p w:rsidR="00631A9A" w:rsidRPr="00631A9A" w:rsidRDefault="00631A9A" w:rsidP="00631A9A">
      <w:pPr>
        <w:spacing w:line="360" w:lineRule="auto"/>
        <w:ind w:firstLineChars="250" w:firstLine="600"/>
        <w:jc w:val="left"/>
        <w:rPr>
          <w:rFonts w:ascii="宋体" w:hAnsi="宋体" w:cs="宋体"/>
          <w:color w:val="000000"/>
          <w:kern w:val="0"/>
          <w:sz w:val="24"/>
          <w:shd w:val="clear" w:color="040000" w:fill="FFFFFF"/>
        </w:rPr>
      </w:pPr>
      <w:r w:rsidRPr="00631A9A">
        <w:rPr>
          <w:rFonts w:ascii="宋体" w:hAnsi="宋体" w:cs="宋体"/>
          <w:color w:val="000000"/>
          <w:kern w:val="0"/>
          <w:sz w:val="24"/>
          <w:shd w:val="clear" w:color="040000" w:fill="FFFFFF"/>
        </w:rPr>
        <w:t>2.</w:t>
      </w:r>
      <w:r w:rsidRPr="00631A9A">
        <w:rPr>
          <w:rFonts w:ascii="宋体" w:hAnsi="宋体" w:cs="宋体" w:hint="eastAsia"/>
          <w:color w:val="000000"/>
          <w:kern w:val="0"/>
          <w:sz w:val="24"/>
          <w:shd w:val="clear" w:color="040000" w:fill="FFFFFF"/>
        </w:rPr>
        <w:t>电子报批技术审查平台</w:t>
      </w:r>
    </w:p>
    <w:p w:rsidR="00631A9A" w:rsidRPr="00631A9A" w:rsidRDefault="00631A9A" w:rsidP="00631A9A">
      <w:pPr>
        <w:spacing w:line="360" w:lineRule="auto"/>
        <w:ind w:firstLineChars="250" w:firstLine="602"/>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预算金额：一标段</w:t>
      </w:r>
      <w:r w:rsidRPr="00631A9A">
        <w:rPr>
          <w:rFonts w:ascii="宋体" w:hAnsi="宋体" w:cs="宋体"/>
          <w:b/>
          <w:color w:val="000000"/>
          <w:kern w:val="0"/>
          <w:sz w:val="24"/>
          <w:shd w:val="clear" w:color="040000" w:fill="FFFFFF"/>
        </w:rPr>
        <w:t>98</w:t>
      </w:r>
      <w:r w:rsidRPr="00631A9A">
        <w:rPr>
          <w:rFonts w:ascii="宋体" w:hAnsi="宋体" w:cs="宋体" w:hint="eastAsia"/>
          <w:b/>
          <w:color w:val="000000"/>
          <w:kern w:val="0"/>
          <w:sz w:val="24"/>
          <w:shd w:val="clear" w:color="040000" w:fill="FFFFFF"/>
        </w:rPr>
        <w:t>万元，二标段</w:t>
      </w:r>
      <w:r w:rsidRPr="00631A9A">
        <w:rPr>
          <w:rFonts w:ascii="宋体" w:hAnsi="宋体" w:cs="宋体"/>
          <w:b/>
          <w:color w:val="000000"/>
          <w:kern w:val="0"/>
          <w:sz w:val="24"/>
          <w:shd w:val="clear" w:color="040000" w:fill="FFFFFF"/>
        </w:rPr>
        <w:t>90</w:t>
      </w:r>
      <w:r w:rsidRPr="00631A9A">
        <w:rPr>
          <w:rFonts w:ascii="宋体" w:hAnsi="宋体" w:cs="宋体" w:hint="eastAsia"/>
          <w:b/>
          <w:color w:val="000000"/>
          <w:kern w:val="0"/>
          <w:sz w:val="24"/>
          <w:shd w:val="clear" w:color="040000" w:fill="FFFFFF"/>
        </w:rPr>
        <w:t>万元</w:t>
      </w:r>
      <w:r w:rsidRPr="00631A9A">
        <w:rPr>
          <w:rFonts w:ascii="宋体" w:hAnsi="宋体" w:cs="宋体"/>
          <w:b/>
          <w:color w:val="000000"/>
          <w:kern w:val="0"/>
          <w:sz w:val="24"/>
          <w:shd w:val="clear" w:color="040000" w:fill="FFFFFF"/>
        </w:rPr>
        <w:t xml:space="preserve"> </w:t>
      </w:r>
      <w:r w:rsidRPr="00631A9A">
        <w:rPr>
          <w:rFonts w:ascii="宋体" w:hAnsi="宋体" w:cs="宋体" w:hint="eastAsia"/>
          <w:b/>
          <w:color w:val="000000"/>
          <w:kern w:val="0"/>
          <w:sz w:val="24"/>
          <w:shd w:val="clear" w:color="040000" w:fill="FFFFFF"/>
        </w:rPr>
        <w:t>；超出未者无效投标（具体要求和未尽事宜详见招标文件）。</w:t>
      </w:r>
    </w:p>
    <w:p w:rsidR="00631A9A" w:rsidRPr="00631A9A" w:rsidRDefault="00631A9A" w:rsidP="00631A9A">
      <w:pPr>
        <w:pStyle w:val="p16"/>
        <w:spacing w:before="0" w:after="0"/>
        <w:ind w:firstLineChars="150" w:firstLine="361"/>
        <w:jc w:val="both"/>
        <w:rPr>
          <w:b/>
          <w:color w:val="000000"/>
          <w:shd w:val="clear" w:color="040000" w:fill="FFFFFF"/>
        </w:rPr>
      </w:pPr>
      <w:r w:rsidRPr="00631A9A">
        <w:rPr>
          <w:rFonts w:hint="eastAsia"/>
          <w:b/>
          <w:color w:val="000000"/>
          <w:shd w:val="clear" w:color="040000" w:fill="FFFFFF"/>
        </w:rPr>
        <w:t>三、投标人资格要求：</w:t>
      </w:r>
    </w:p>
    <w:p w:rsidR="00631A9A" w:rsidRPr="00631A9A" w:rsidRDefault="00631A9A" w:rsidP="00631A9A">
      <w:pPr>
        <w:widowControl/>
        <w:spacing w:before="226" w:line="360" w:lineRule="auto"/>
        <w:ind w:firstLineChars="200" w:firstLine="482"/>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一标段：</w:t>
      </w:r>
    </w:p>
    <w:p w:rsidR="00631A9A" w:rsidRPr="00631A9A" w:rsidRDefault="00631A9A" w:rsidP="00631A9A">
      <w:pPr>
        <w:pStyle w:val="p16"/>
        <w:spacing w:before="0" w:after="0"/>
        <w:ind w:firstLineChars="250" w:firstLine="600"/>
        <w:jc w:val="both"/>
        <w:rPr>
          <w:color w:val="000000"/>
          <w:shd w:val="clear" w:color="040000" w:fill="FFFFFF"/>
        </w:rPr>
      </w:pPr>
      <w:r w:rsidRPr="00631A9A">
        <w:rPr>
          <w:rFonts w:hint="eastAsia"/>
          <w:color w:val="000000"/>
          <w:shd w:val="clear" w:color="040000" w:fill="FFFFFF"/>
        </w:rPr>
        <w:t>（一）符合《中华人民共和国政府采购法》第二十二条规定；</w:t>
      </w:r>
    </w:p>
    <w:p w:rsidR="00631A9A" w:rsidRPr="00631A9A" w:rsidRDefault="00631A9A" w:rsidP="00631A9A">
      <w:pPr>
        <w:widowControl/>
        <w:wordWrap w:val="0"/>
        <w:autoSpaceDE w:val="0"/>
        <w:spacing w:line="432" w:lineRule="auto"/>
        <w:ind w:firstLineChars="225" w:firstLine="540"/>
        <w:jc w:val="left"/>
        <w:rPr>
          <w:rFonts w:ascii="宋体" w:hAnsi="宋体" w:cs="宋体"/>
          <w:color w:val="000000"/>
          <w:kern w:val="0"/>
          <w:sz w:val="24"/>
          <w:shd w:val="clear" w:color="040000" w:fill="FFFFFF"/>
        </w:rPr>
      </w:pPr>
      <w:r w:rsidRPr="00631A9A">
        <w:rPr>
          <w:rFonts w:ascii="宋体" w:hAnsi="宋体" w:cs="宋体" w:hint="eastAsia"/>
          <w:color w:val="000000"/>
          <w:kern w:val="0"/>
          <w:sz w:val="24"/>
          <w:shd w:val="clear" w:color="040000" w:fill="FFFFFF"/>
        </w:rPr>
        <w:t>（二）具备测绘地理信息行政主管部门颁发的测绘丙级或以上资质，测绘资质的业务范围必须包含地理信息系统工程，拟派项目负责人需具备相关专业中级及中级以上职称或注册测绘师资格；</w:t>
      </w:r>
    </w:p>
    <w:p w:rsidR="00631A9A" w:rsidRPr="00631A9A" w:rsidRDefault="00631A9A" w:rsidP="00631A9A">
      <w:pPr>
        <w:shd w:val="solid" w:color="FFFFFF" w:fill="auto"/>
        <w:autoSpaceDN w:val="0"/>
        <w:ind w:firstLineChars="200" w:firstLine="480"/>
        <w:rPr>
          <w:rFonts w:ascii="宋体" w:hAnsi="宋体" w:cs="宋体"/>
          <w:color w:val="000000"/>
          <w:kern w:val="0"/>
          <w:sz w:val="24"/>
          <w:shd w:val="clear" w:color="040000" w:fill="FFFFFF"/>
        </w:rPr>
      </w:pPr>
      <w:r w:rsidRPr="00631A9A">
        <w:rPr>
          <w:rFonts w:ascii="宋体" w:hAnsi="宋体" w:cs="宋体" w:hint="eastAsia"/>
          <w:color w:val="000000"/>
          <w:kern w:val="0"/>
          <w:sz w:val="24"/>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631A9A" w:rsidRPr="00631A9A" w:rsidRDefault="00631A9A" w:rsidP="00631A9A">
      <w:pPr>
        <w:pStyle w:val="p16"/>
        <w:spacing w:before="0" w:after="0"/>
        <w:ind w:firstLineChars="200" w:firstLine="480"/>
        <w:jc w:val="both"/>
        <w:rPr>
          <w:color w:val="000000"/>
          <w:shd w:val="clear" w:color="040000" w:fill="FFFFFF"/>
        </w:rPr>
      </w:pPr>
      <w:r w:rsidRPr="00631A9A">
        <w:rPr>
          <w:rFonts w:hint="eastAsia"/>
          <w:color w:val="000000"/>
          <w:shd w:val="clear" w:color="040000" w:fill="FFFFFF"/>
        </w:rPr>
        <w:lastRenderedPageBreak/>
        <w:t>（四）本次招标不接受联合体投标；</w:t>
      </w:r>
    </w:p>
    <w:p w:rsidR="00631A9A" w:rsidRDefault="00631A9A" w:rsidP="00631A9A">
      <w:pPr>
        <w:pStyle w:val="p16"/>
        <w:spacing w:before="0" w:after="0"/>
        <w:ind w:firstLineChars="200" w:firstLine="480"/>
        <w:jc w:val="both"/>
        <w:rPr>
          <w:color w:val="000000"/>
          <w:shd w:val="clear" w:color="040000" w:fill="FFFFFF"/>
        </w:rPr>
      </w:pPr>
      <w:r w:rsidRPr="00631A9A">
        <w:rPr>
          <w:rFonts w:hint="eastAsia"/>
          <w:color w:val="000000"/>
          <w:shd w:val="clear" w:color="040000" w:fill="FFFFFF"/>
        </w:rPr>
        <w:t>（五）本次招标采用资格后审。</w:t>
      </w:r>
    </w:p>
    <w:p w:rsidR="00631A9A" w:rsidRPr="00631A9A" w:rsidRDefault="00631A9A" w:rsidP="00631A9A">
      <w:pPr>
        <w:pStyle w:val="p16"/>
        <w:spacing w:before="0" w:after="0"/>
        <w:ind w:firstLineChars="200" w:firstLine="482"/>
        <w:jc w:val="both"/>
        <w:rPr>
          <w:color w:val="000000"/>
          <w:shd w:val="clear" w:color="040000" w:fill="FFFFFF"/>
        </w:rPr>
      </w:pPr>
      <w:r w:rsidRPr="00631A9A">
        <w:rPr>
          <w:rFonts w:hint="eastAsia"/>
          <w:b/>
          <w:color w:val="000000"/>
          <w:shd w:val="clear" w:color="040000" w:fill="FFFFFF"/>
        </w:rPr>
        <w:t>二标段：</w:t>
      </w:r>
    </w:p>
    <w:p w:rsidR="00631A9A" w:rsidRPr="00631A9A" w:rsidRDefault="00631A9A" w:rsidP="00631A9A">
      <w:pPr>
        <w:spacing w:line="360" w:lineRule="auto"/>
        <w:ind w:leftChars="8" w:left="17" w:firstLineChars="200" w:firstLine="480"/>
        <w:jc w:val="left"/>
        <w:rPr>
          <w:rFonts w:ascii="宋体" w:hAnsi="宋体" w:cs="宋体"/>
          <w:color w:val="000000"/>
          <w:kern w:val="0"/>
          <w:sz w:val="24"/>
          <w:shd w:val="clear" w:color="040000" w:fill="FFFFFF"/>
        </w:rPr>
      </w:pPr>
      <w:r w:rsidRPr="00631A9A">
        <w:rPr>
          <w:rFonts w:ascii="宋体" w:hAnsi="宋体" w:cs="宋体" w:hint="eastAsia"/>
          <w:color w:val="000000"/>
          <w:kern w:val="0"/>
          <w:sz w:val="24"/>
          <w:shd w:val="clear" w:color="040000" w:fill="FFFFFF"/>
        </w:rPr>
        <w:t>（一）符合《中华人民共和国政府采购法》第二十二条规定；</w:t>
      </w:r>
    </w:p>
    <w:p w:rsidR="00631A9A" w:rsidRPr="00631A9A" w:rsidRDefault="00631A9A" w:rsidP="00631A9A">
      <w:pPr>
        <w:spacing w:line="360" w:lineRule="auto"/>
        <w:ind w:leftChars="8" w:left="17" w:firstLineChars="200" w:firstLine="480"/>
        <w:jc w:val="left"/>
        <w:rPr>
          <w:rFonts w:ascii="宋体" w:hAnsi="宋体" w:cs="宋体"/>
          <w:color w:val="000000"/>
          <w:kern w:val="0"/>
          <w:sz w:val="24"/>
          <w:shd w:val="clear" w:color="040000" w:fill="FFFFFF"/>
        </w:rPr>
      </w:pPr>
      <w:r w:rsidRPr="00631A9A">
        <w:rPr>
          <w:rFonts w:ascii="宋体" w:hAnsi="宋体" w:cs="宋体" w:hint="eastAsia"/>
          <w:color w:val="000000"/>
          <w:kern w:val="0"/>
          <w:sz w:val="24"/>
          <w:shd w:val="clear" w:color="040000" w:fill="FFFFFF"/>
        </w:rPr>
        <w:t>（二）投标人经营范围包含软件开发项，具有有效的营业执照；</w:t>
      </w:r>
    </w:p>
    <w:p w:rsidR="00631A9A" w:rsidRDefault="00631A9A" w:rsidP="00631A9A">
      <w:pPr>
        <w:spacing w:line="360" w:lineRule="auto"/>
        <w:ind w:leftChars="8" w:left="17" w:firstLineChars="200" w:firstLine="480"/>
        <w:jc w:val="left"/>
        <w:rPr>
          <w:rFonts w:ascii="宋体" w:hAnsi="宋体" w:cs="宋体"/>
          <w:color w:val="000000"/>
          <w:kern w:val="0"/>
          <w:sz w:val="24"/>
          <w:shd w:val="clear" w:color="040000" w:fill="FFFFFF"/>
        </w:rPr>
      </w:pPr>
      <w:r w:rsidRPr="00631A9A">
        <w:rPr>
          <w:rFonts w:ascii="宋体" w:hAnsi="宋体" w:cs="宋体" w:hint="eastAsia"/>
          <w:color w:val="000000"/>
          <w:kern w:val="0"/>
          <w:sz w:val="24"/>
          <w:shd w:val="clear" w:color="040000" w:fill="FFFFFF"/>
        </w:rPr>
        <w:t>（三）投标人必须具备由软件行业协会颁发的软件企业证书；</w:t>
      </w:r>
    </w:p>
    <w:p w:rsidR="00631A9A" w:rsidRPr="00631A9A" w:rsidRDefault="00631A9A" w:rsidP="00631A9A">
      <w:pPr>
        <w:pStyle w:val="a0"/>
        <w:ind w:firstLineChars="200" w:firstLine="480"/>
        <w:rPr>
          <w:rFonts w:ascii="宋体" w:eastAsia="宋体" w:hAnsi="宋体" w:cs="宋体"/>
          <w:color w:val="000000"/>
          <w:kern w:val="0"/>
          <w:sz w:val="24"/>
          <w:shd w:val="clear" w:color="040000" w:fill="FFFFFF"/>
        </w:rPr>
      </w:pPr>
      <w:r w:rsidRPr="00631A9A">
        <w:rPr>
          <w:rFonts w:ascii="宋体" w:eastAsia="宋体" w:hAnsi="宋体" w:cs="宋体" w:hint="eastAsia"/>
          <w:color w:val="000000"/>
          <w:kern w:val="0"/>
          <w:sz w:val="24"/>
          <w:shd w:val="clear" w:color="040000" w:fill="FFFFFF"/>
        </w:rPr>
        <w:t>（</w:t>
      </w:r>
      <w:r>
        <w:rPr>
          <w:rFonts w:ascii="宋体" w:eastAsia="宋体" w:hAnsi="宋体" w:cs="宋体" w:hint="eastAsia"/>
          <w:color w:val="000000"/>
          <w:kern w:val="0"/>
          <w:sz w:val="24"/>
          <w:shd w:val="clear" w:color="040000" w:fill="FFFFFF"/>
        </w:rPr>
        <w:t>四</w:t>
      </w:r>
      <w:r w:rsidRPr="00631A9A">
        <w:rPr>
          <w:rFonts w:ascii="宋体" w:eastAsia="宋体" w:hAnsi="宋体" w:cs="宋体" w:hint="eastAsia"/>
          <w:color w:val="000000"/>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631A9A" w:rsidRPr="00631A9A" w:rsidRDefault="00631A9A" w:rsidP="00631A9A">
      <w:pPr>
        <w:spacing w:line="360" w:lineRule="auto"/>
        <w:ind w:firstLineChars="200" w:firstLine="480"/>
        <w:jc w:val="left"/>
        <w:rPr>
          <w:rFonts w:ascii="宋体" w:hAnsi="宋体" w:cs="宋体"/>
          <w:color w:val="000000"/>
          <w:kern w:val="0"/>
          <w:sz w:val="24"/>
          <w:shd w:val="clear" w:color="040000" w:fill="FFFFFF"/>
        </w:rPr>
      </w:pPr>
      <w:r w:rsidRPr="00631A9A">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五</w:t>
      </w:r>
      <w:r w:rsidRPr="00631A9A">
        <w:rPr>
          <w:rFonts w:ascii="宋体" w:hAnsi="宋体" w:cs="宋体" w:hint="eastAsia"/>
          <w:color w:val="000000"/>
          <w:kern w:val="0"/>
          <w:sz w:val="24"/>
          <w:shd w:val="clear" w:color="040000" w:fill="FFFFFF"/>
        </w:rPr>
        <w:t>）本次招标不接受联合体投标；</w:t>
      </w:r>
    </w:p>
    <w:p w:rsidR="00631A9A" w:rsidRPr="00631A9A" w:rsidRDefault="00631A9A" w:rsidP="00631A9A">
      <w:pPr>
        <w:spacing w:line="360" w:lineRule="auto"/>
        <w:ind w:leftChars="8" w:left="17" w:firstLineChars="200" w:firstLine="480"/>
        <w:jc w:val="left"/>
        <w:rPr>
          <w:rFonts w:ascii="宋体" w:hAnsi="宋体" w:cs="宋体"/>
          <w:color w:val="000000"/>
          <w:kern w:val="0"/>
          <w:sz w:val="24"/>
          <w:shd w:val="clear" w:color="040000" w:fill="FFFFFF"/>
        </w:rPr>
      </w:pPr>
      <w:r w:rsidRPr="00631A9A">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六</w:t>
      </w:r>
      <w:r w:rsidRPr="00631A9A">
        <w:rPr>
          <w:rFonts w:ascii="宋体" w:hAnsi="宋体" w:cs="宋体" w:hint="eastAsia"/>
          <w:color w:val="000000"/>
          <w:kern w:val="0"/>
          <w:sz w:val="24"/>
          <w:shd w:val="clear" w:color="040000" w:fill="FFFFFF"/>
        </w:rPr>
        <w:t>）本次招标采用资格后审。</w:t>
      </w:r>
    </w:p>
    <w:p w:rsidR="00494BED" w:rsidRPr="00631A9A" w:rsidRDefault="00E9343A" w:rsidP="00631A9A">
      <w:pPr>
        <w:spacing w:line="360" w:lineRule="auto"/>
        <w:ind w:firstLineChars="100" w:firstLine="24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396208">
      <w:pPr>
        <w:pStyle w:val="ab"/>
        <w:spacing w:before="150" w:beforeAutospacing="0" w:after="150" w:afterAutospacing="0" w:line="360" w:lineRule="auto"/>
        <w:ind w:right="150" w:firstLineChars="100" w:firstLine="24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lastRenderedPageBreak/>
        <w:t>4、递交投标文件：</w:t>
      </w:r>
      <w:r>
        <w:rPr>
          <w:rFonts w:hint="eastAsia"/>
          <w:color w:val="000000" w:themeColor="text1"/>
          <w:shd w:val="clear" w:color="040000" w:fill="FFFFFF"/>
        </w:rPr>
        <w:t>请于2018年</w:t>
      </w:r>
      <w:r w:rsidR="00631A9A">
        <w:rPr>
          <w:rFonts w:hint="eastAsia"/>
          <w:color w:val="000000" w:themeColor="text1"/>
          <w:shd w:val="clear" w:color="040000" w:fill="FFFFFF"/>
        </w:rPr>
        <w:t>9</w:t>
      </w:r>
      <w:r>
        <w:rPr>
          <w:rFonts w:hint="eastAsia"/>
          <w:color w:val="000000" w:themeColor="text1"/>
          <w:shd w:val="clear" w:color="040000" w:fill="FFFFFF"/>
        </w:rPr>
        <w:t>月</w:t>
      </w:r>
      <w:r w:rsidR="00631A9A">
        <w:rPr>
          <w:rFonts w:hint="eastAsia"/>
          <w:color w:val="000000" w:themeColor="text1"/>
          <w:shd w:val="clear" w:color="040000" w:fill="FFFFFF"/>
        </w:rPr>
        <w:t>14</w:t>
      </w:r>
      <w:r>
        <w:rPr>
          <w:rFonts w:hint="eastAsia"/>
          <w:color w:val="000000" w:themeColor="text1"/>
          <w:shd w:val="clear" w:color="040000" w:fill="FFFFFF"/>
        </w:rPr>
        <w:t xml:space="preserve"> 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631A9A">
        <w:rPr>
          <w:rFonts w:hint="eastAsia"/>
          <w:b/>
          <w:bCs/>
          <w:color w:val="000000"/>
          <w:u w:val="single"/>
        </w:rPr>
        <w:t>一标段18000；二标段18000</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w:t>
      </w:r>
      <w:r>
        <w:rPr>
          <w:rFonts w:ascii="宋体" w:hAnsi="宋体" w:cs="宋体" w:hint="eastAsia"/>
          <w:bCs/>
          <w:color w:val="000000"/>
          <w:sz w:val="24"/>
          <w:szCs w:val="24"/>
        </w:rPr>
        <w:lastRenderedPageBreak/>
        <w:t>附于投标文件中，同时在开标现场提供一份</w:t>
      </w:r>
      <w:r w:rsidRPr="001D19F6">
        <w:rPr>
          <w:rFonts w:ascii="宋体" w:hAnsi="宋体" w:cs="宋体" w:hint="eastAsia"/>
          <w:b/>
          <w:bCs/>
          <w:color w:val="000000"/>
          <w:sz w:val="24"/>
          <w:szCs w:val="24"/>
        </w:rPr>
        <w:t>“许昌公共资源交易中心保证金缴纳回执”</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w:t>
      </w:r>
      <w:r w:rsidRPr="001D19F6">
        <w:rPr>
          <w:rFonts w:ascii="宋体" w:hAnsi="宋体" w:cs="宋体" w:hint="eastAsia"/>
          <w:b/>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1D19F6">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（五）投标保证金缴纳回执单；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631A9A">
        <w:rPr>
          <w:rFonts w:ascii="宋体" w:hAnsi="宋体" w:cs="宋体" w:hint="eastAsia"/>
          <w:sz w:val="24"/>
          <w:szCs w:val="24"/>
        </w:rPr>
        <w:t>六</w:t>
      </w:r>
      <w:r>
        <w:rPr>
          <w:rFonts w:ascii="宋体" w:hAnsi="宋体" w:cs="宋体" w:hint="eastAsia"/>
          <w:sz w:val="24"/>
          <w:szCs w:val="24"/>
        </w:rPr>
        <w:t>）招标文件要求相关资质、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631A9A">
        <w:rPr>
          <w:rFonts w:ascii="宋体" w:hAnsi="宋体" w:cs="宋体" w:hint="eastAsia"/>
          <w:bCs/>
          <w:sz w:val="24"/>
          <w:szCs w:val="24"/>
        </w:rPr>
        <w:t>9</w:t>
      </w:r>
      <w:r w:rsidR="007A06E3" w:rsidRPr="007A06E3">
        <w:rPr>
          <w:rFonts w:ascii="宋体" w:hAnsi="宋体" w:cs="宋体" w:hint="eastAsia"/>
          <w:bCs/>
          <w:sz w:val="24"/>
          <w:szCs w:val="24"/>
        </w:rPr>
        <w:t>月</w:t>
      </w:r>
      <w:r w:rsidR="00631A9A">
        <w:rPr>
          <w:rFonts w:ascii="宋体" w:hAnsi="宋体" w:cs="宋体" w:hint="eastAsia"/>
          <w:bCs/>
          <w:sz w:val="24"/>
          <w:szCs w:val="24"/>
        </w:rPr>
        <w:t>14</w:t>
      </w:r>
      <w:r w:rsidR="007A06E3" w:rsidRPr="007A06E3">
        <w:rPr>
          <w:rFonts w:ascii="宋体" w:hAnsi="宋体" w:cs="宋体" w:hint="eastAsia"/>
          <w:bCs/>
          <w:sz w:val="24"/>
          <w:szCs w:val="24"/>
        </w:rPr>
        <w:t xml:space="preserve"> 日</w:t>
      </w:r>
      <w:r>
        <w:rPr>
          <w:rFonts w:ascii="宋体" w:hAnsi="宋体" w:cs="宋体" w:hint="eastAsia"/>
          <w:bCs/>
          <w:sz w:val="24"/>
          <w:szCs w:val="24"/>
        </w:rPr>
        <w:t>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w:t>
      </w:r>
      <w:r>
        <w:rPr>
          <w:rFonts w:ascii="宋体" w:hAnsi="宋体" w:cs="宋体" w:hint="eastAsia"/>
          <w:bCs/>
          <w:sz w:val="24"/>
          <w:szCs w:val="24"/>
        </w:rPr>
        <w:lastRenderedPageBreak/>
        <w:t>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631A9A" w:rsidRPr="00631A9A" w:rsidRDefault="00631A9A" w:rsidP="00631A9A">
      <w:pPr>
        <w:widowControl/>
        <w:spacing w:line="360" w:lineRule="auto"/>
        <w:ind w:firstLineChars="250" w:firstLine="600"/>
        <w:jc w:val="left"/>
        <w:rPr>
          <w:rFonts w:ascii="宋体" w:hAnsi="宋体" w:cs="宋体"/>
          <w:color w:val="000000"/>
          <w:kern w:val="0"/>
          <w:sz w:val="24"/>
        </w:rPr>
      </w:pPr>
      <w:r w:rsidRPr="00631A9A">
        <w:rPr>
          <w:rFonts w:ascii="宋体" w:hAnsi="宋体" w:cs="宋体" w:hint="eastAsia"/>
          <w:color w:val="000000"/>
          <w:kern w:val="0"/>
          <w:sz w:val="24"/>
        </w:rPr>
        <w:t>采购单位：襄城县城乡规划局</w:t>
      </w:r>
    </w:p>
    <w:p w:rsidR="00631A9A" w:rsidRPr="00631A9A" w:rsidRDefault="00631A9A" w:rsidP="00631A9A">
      <w:pPr>
        <w:widowControl/>
        <w:spacing w:line="360" w:lineRule="auto"/>
        <w:ind w:firstLineChars="250" w:firstLine="600"/>
        <w:jc w:val="left"/>
        <w:rPr>
          <w:rFonts w:ascii="宋体" w:hAnsi="宋体" w:cs="宋体"/>
          <w:color w:val="000000"/>
          <w:kern w:val="0"/>
          <w:sz w:val="24"/>
        </w:rPr>
      </w:pPr>
      <w:r w:rsidRPr="00631A9A">
        <w:rPr>
          <w:rFonts w:ascii="宋体" w:hAnsi="宋体" w:cs="宋体" w:hint="eastAsia"/>
          <w:color w:val="000000"/>
          <w:kern w:val="0"/>
          <w:sz w:val="24"/>
        </w:rPr>
        <w:t>联系地址：襄城县紫云大道北段</w:t>
      </w:r>
    </w:p>
    <w:p w:rsidR="00631A9A" w:rsidRPr="00631A9A" w:rsidRDefault="00631A9A" w:rsidP="00631A9A">
      <w:pPr>
        <w:widowControl/>
        <w:spacing w:line="360" w:lineRule="auto"/>
        <w:ind w:firstLineChars="250" w:firstLine="600"/>
        <w:jc w:val="left"/>
        <w:rPr>
          <w:rFonts w:ascii="宋体" w:hAnsi="宋体" w:cs="宋体"/>
          <w:color w:val="000000"/>
          <w:kern w:val="0"/>
          <w:sz w:val="24"/>
        </w:rPr>
      </w:pPr>
      <w:r w:rsidRPr="00631A9A">
        <w:rPr>
          <w:rFonts w:ascii="宋体" w:hAnsi="宋体" w:cs="宋体" w:hint="eastAsia"/>
          <w:color w:val="000000"/>
          <w:kern w:val="0"/>
          <w:sz w:val="24"/>
        </w:rPr>
        <w:t>联系电话：0374-8399902</w:t>
      </w:r>
    </w:p>
    <w:p w:rsidR="00FC562D" w:rsidRPr="008747B6" w:rsidRDefault="00FC562D" w:rsidP="007A06E3">
      <w:pPr>
        <w:widowControl/>
        <w:spacing w:line="360" w:lineRule="auto"/>
        <w:ind w:firstLineChars="250" w:firstLine="525"/>
        <w:jc w:val="left"/>
        <w:rPr>
          <w:color w:val="000000"/>
        </w:rPr>
      </w:pP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rsidP="00631A9A">
      <w:pPr>
        <w:pStyle w:val="p0"/>
        <w:wordWrap w:val="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w:t>
      </w:r>
      <w:r w:rsidR="00396208">
        <w:rPr>
          <w:rFonts w:ascii="宋体" w:hAnsi="宋体" w:cs="宋体" w:hint="eastAsia"/>
          <w:color w:val="000000"/>
          <w:sz w:val="24"/>
          <w:szCs w:val="24"/>
        </w:rPr>
        <w:t xml:space="preserve">                      </w:t>
      </w:r>
      <w:r w:rsidR="00631A9A">
        <w:rPr>
          <w:rFonts w:ascii="宋体" w:hAnsi="宋体" w:cs="宋体" w:hint="eastAsia"/>
          <w:color w:val="000000"/>
          <w:sz w:val="24"/>
          <w:szCs w:val="24"/>
        </w:rPr>
        <w:t xml:space="preserve"> </w:t>
      </w:r>
      <w:r>
        <w:rPr>
          <w:rFonts w:ascii="宋体" w:hAnsi="宋体" w:cs="宋体" w:hint="eastAsia"/>
          <w:color w:val="000000"/>
          <w:sz w:val="24"/>
          <w:szCs w:val="24"/>
        </w:rPr>
        <w:t>襄城县政府采购中心</w:t>
      </w:r>
    </w:p>
    <w:p w:rsidR="00494BED" w:rsidRDefault="00E9343A" w:rsidP="00631A9A">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2018年</w:t>
      </w:r>
      <w:r w:rsidR="00631A9A">
        <w:rPr>
          <w:rFonts w:ascii="宋体" w:hAnsi="宋体" w:cs="宋体" w:hint="eastAsia"/>
          <w:color w:val="000000" w:themeColor="text1"/>
          <w:sz w:val="24"/>
          <w:szCs w:val="24"/>
        </w:rPr>
        <w:t>8</w:t>
      </w:r>
      <w:r>
        <w:rPr>
          <w:rFonts w:ascii="宋体" w:hAnsi="宋体" w:cs="宋体" w:hint="eastAsia"/>
          <w:color w:val="000000" w:themeColor="text1"/>
          <w:sz w:val="24"/>
          <w:szCs w:val="24"/>
        </w:rPr>
        <w:t>月</w:t>
      </w:r>
      <w:r w:rsidR="008747B6">
        <w:rPr>
          <w:rFonts w:ascii="宋体" w:hAnsi="宋体" w:cs="宋体" w:hint="eastAsia"/>
          <w:color w:val="000000" w:themeColor="text1"/>
          <w:sz w:val="24"/>
          <w:szCs w:val="24"/>
        </w:rPr>
        <w:t>2</w:t>
      </w:r>
      <w:r w:rsidR="00631A9A">
        <w:rPr>
          <w:rFonts w:ascii="宋体" w:hAnsi="宋体" w:cs="宋体" w:hint="eastAsia"/>
          <w:color w:val="000000" w:themeColor="text1"/>
          <w:sz w:val="24"/>
          <w:szCs w:val="24"/>
        </w:rPr>
        <w:t>3</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8B36B7" w:rsidRDefault="00E9343A" w:rsidP="00560D8C">
      <w:pPr>
        <w:pStyle w:val="ac"/>
        <w:ind w:firstLineChars="600" w:firstLine="1928"/>
        <w:jc w:val="both"/>
      </w:pPr>
      <w:r>
        <w:rPr>
          <w:rFonts w:hint="eastAsia"/>
        </w:rPr>
        <w:lastRenderedPageBreak/>
        <w:t>第二部分</w:t>
      </w:r>
      <w:r>
        <w:rPr>
          <w:rFonts w:hint="eastAsia"/>
        </w:rPr>
        <w:t xml:space="preserve">  </w:t>
      </w:r>
      <w:r>
        <w:rPr>
          <w:rFonts w:hint="eastAsia"/>
        </w:rPr>
        <w:t>项目需求及其它要求</w:t>
      </w:r>
    </w:p>
    <w:p w:rsidR="00064680" w:rsidRDefault="008B36B7" w:rsidP="00064680">
      <w:pPr>
        <w:pStyle w:val="ac"/>
        <w:ind w:firstLineChars="200" w:firstLine="560"/>
        <w:jc w:val="left"/>
        <w:rPr>
          <w:sz w:val="28"/>
          <w:szCs w:val="28"/>
        </w:rPr>
      </w:pPr>
      <w:r>
        <w:rPr>
          <w:rFonts w:hint="eastAsia"/>
          <w:b w:val="0"/>
          <w:bCs w:val="0"/>
          <w:sz w:val="28"/>
          <w:szCs w:val="28"/>
        </w:rPr>
        <w:t>一、</w:t>
      </w:r>
      <w:r w:rsidR="00E9343A" w:rsidRPr="008B36B7">
        <w:rPr>
          <w:rFonts w:hint="eastAsia"/>
          <w:sz w:val="28"/>
          <w:szCs w:val="28"/>
        </w:rPr>
        <w:t>项目要求：</w:t>
      </w:r>
    </w:p>
    <w:p w:rsidR="00560D8C" w:rsidRPr="00560D8C" w:rsidRDefault="00560D8C" w:rsidP="00560D8C">
      <w:pPr>
        <w:ind w:firstLineChars="200" w:firstLine="482"/>
        <w:rPr>
          <w:rFonts w:ascii="宋体" w:hAnsi="宋体" w:cs="宋体"/>
          <w:b/>
          <w:color w:val="000000" w:themeColor="text1"/>
          <w:kern w:val="0"/>
          <w:sz w:val="24"/>
        </w:rPr>
      </w:pPr>
      <w:r w:rsidRPr="00560D8C">
        <w:rPr>
          <w:rFonts w:ascii="宋体" w:hAnsi="宋体" w:cs="宋体" w:hint="eastAsia"/>
          <w:b/>
          <w:color w:val="000000" w:themeColor="text1"/>
          <w:kern w:val="0"/>
          <w:sz w:val="24"/>
        </w:rPr>
        <w:t>（一）本项目需实现的功能或者目标</w:t>
      </w:r>
      <w:r w:rsidR="00100BC5">
        <w:rPr>
          <w:rFonts w:ascii="宋体" w:hAnsi="宋体" w:cs="宋体" w:hint="eastAsia"/>
          <w:b/>
          <w:color w:val="000000" w:themeColor="text1"/>
          <w:kern w:val="0"/>
          <w:sz w:val="24"/>
        </w:rPr>
        <w:t>；</w:t>
      </w:r>
    </w:p>
    <w:p w:rsidR="00560D8C" w:rsidRPr="00560D8C" w:rsidRDefault="00560D8C" w:rsidP="00560D8C">
      <w:pPr>
        <w:ind w:firstLineChars="50" w:firstLine="120"/>
        <w:rPr>
          <w:rFonts w:ascii="宋体" w:hAnsi="宋体" w:cs="宋体"/>
          <w:b/>
          <w:color w:val="000000" w:themeColor="text1"/>
          <w:kern w:val="0"/>
          <w:sz w:val="24"/>
        </w:rPr>
      </w:pPr>
      <w:r w:rsidRPr="00560D8C">
        <w:rPr>
          <w:rFonts w:ascii="宋体" w:hAnsi="宋体" w:cs="宋体" w:hint="eastAsia"/>
          <w:b/>
          <w:color w:val="000000" w:themeColor="text1"/>
          <w:kern w:val="0"/>
          <w:sz w:val="24"/>
        </w:rPr>
        <w:t>一标段：</w:t>
      </w:r>
    </w:p>
    <w:p w:rsidR="00560D8C" w:rsidRPr="00560D8C" w:rsidRDefault="00560D8C" w:rsidP="00560D8C">
      <w:pPr>
        <w:ind w:firstLineChars="250" w:firstLine="600"/>
        <w:rPr>
          <w:rFonts w:ascii="宋体" w:hAnsi="宋体" w:cs="宋体"/>
          <w:color w:val="000000" w:themeColor="text1"/>
          <w:kern w:val="0"/>
          <w:sz w:val="24"/>
        </w:rPr>
      </w:pPr>
      <w:r w:rsidRPr="00560D8C">
        <w:rPr>
          <w:rFonts w:ascii="宋体" w:hAnsi="宋体" w:cs="宋体"/>
          <w:color w:val="000000" w:themeColor="text1"/>
          <w:kern w:val="0"/>
          <w:sz w:val="24"/>
        </w:rPr>
        <w:t xml:space="preserve">1. </w:t>
      </w:r>
      <w:r w:rsidRPr="00560D8C">
        <w:rPr>
          <w:rFonts w:ascii="宋体" w:hAnsi="宋体" w:cs="宋体" w:hint="eastAsia"/>
          <w:color w:val="000000" w:themeColor="text1"/>
          <w:kern w:val="0"/>
          <w:sz w:val="24"/>
        </w:rPr>
        <w:t>三维规划辅助决策系统</w:t>
      </w:r>
    </w:p>
    <w:p w:rsidR="00560D8C" w:rsidRPr="00560D8C" w:rsidRDefault="00560D8C" w:rsidP="00560D8C">
      <w:pPr>
        <w:ind w:firstLineChars="250" w:firstLine="600"/>
        <w:rPr>
          <w:rFonts w:ascii="宋体" w:hAnsi="宋体" w:cs="宋体"/>
          <w:color w:val="000000" w:themeColor="text1"/>
          <w:kern w:val="0"/>
          <w:sz w:val="24"/>
        </w:rPr>
      </w:pPr>
      <w:r w:rsidRPr="00560D8C">
        <w:rPr>
          <w:rFonts w:ascii="宋体" w:hAnsi="宋体" w:cs="宋体" w:hint="eastAsia"/>
          <w:color w:val="000000" w:themeColor="text1"/>
          <w:kern w:val="0"/>
          <w:sz w:val="24"/>
        </w:rPr>
        <w:t>三维规划辅助决策系统，可实现规划方案评审与对比，能够进行规划方案的全景浏览显示，并基于立体空间进行模拟规划方案的日照分析、通视分析等，为领导决策和公众展示提供直接、生动、形象的可视化场景和直观准确的分析结果，具体功能要求如下：</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）三维浏览（</w:t>
      </w:r>
      <w:r w:rsidRPr="00560D8C">
        <w:rPr>
          <w:rFonts w:ascii="宋体" w:hAnsi="宋体" w:cs="宋体"/>
          <w:color w:val="000000" w:themeColor="text1"/>
          <w:kern w:val="0"/>
          <w:sz w:val="24"/>
        </w:rPr>
        <w:t>2</w:t>
      </w:r>
      <w:r w:rsidRPr="00560D8C">
        <w:rPr>
          <w:rFonts w:ascii="宋体" w:hAnsi="宋体" w:cs="宋体" w:hint="eastAsia"/>
          <w:color w:val="000000" w:themeColor="text1"/>
          <w:kern w:val="0"/>
          <w:sz w:val="24"/>
        </w:rPr>
        <w:t>）图层管理（</w:t>
      </w:r>
      <w:r w:rsidRPr="00560D8C">
        <w:rPr>
          <w:rFonts w:ascii="宋体" w:hAnsi="宋体" w:cs="宋体"/>
          <w:color w:val="000000" w:themeColor="text1"/>
          <w:kern w:val="0"/>
          <w:sz w:val="24"/>
        </w:rPr>
        <w:t>3</w:t>
      </w:r>
      <w:r w:rsidRPr="00560D8C">
        <w:rPr>
          <w:rFonts w:ascii="宋体" w:hAnsi="宋体" w:cs="宋体" w:hint="eastAsia"/>
          <w:color w:val="000000" w:themeColor="text1"/>
          <w:kern w:val="0"/>
          <w:sz w:val="24"/>
        </w:rPr>
        <w:t>）规划方案管理（</w:t>
      </w:r>
      <w:r w:rsidRPr="00560D8C">
        <w:rPr>
          <w:rFonts w:ascii="宋体" w:hAnsi="宋体" w:cs="宋体"/>
          <w:color w:val="000000" w:themeColor="text1"/>
          <w:kern w:val="0"/>
          <w:sz w:val="24"/>
        </w:rPr>
        <w:t>4</w:t>
      </w:r>
      <w:r w:rsidRPr="00560D8C">
        <w:rPr>
          <w:rFonts w:ascii="宋体" w:hAnsi="宋体" w:cs="宋体" w:hint="eastAsia"/>
          <w:color w:val="000000" w:themeColor="text1"/>
          <w:kern w:val="0"/>
          <w:sz w:val="24"/>
        </w:rPr>
        <w:t>）查询统计（</w:t>
      </w:r>
      <w:r w:rsidRPr="00560D8C">
        <w:rPr>
          <w:rFonts w:ascii="宋体" w:hAnsi="宋体" w:cs="宋体"/>
          <w:color w:val="000000" w:themeColor="text1"/>
          <w:kern w:val="0"/>
          <w:sz w:val="24"/>
        </w:rPr>
        <w:t>5</w:t>
      </w:r>
      <w:r w:rsidRPr="00560D8C">
        <w:rPr>
          <w:rFonts w:ascii="宋体" w:hAnsi="宋体" w:cs="宋体" w:hint="eastAsia"/>
          <w:color w:val="000000" w:themeColor="text1"/>
          <w:kern w:val="0"/>
          <w:sz w:val="24"/>
        </w:rPr>
        <w:t>）分类显示（</w:t>
      </w:r>
      <w:r w:rsidRPr="00560D8C">
        <w:rPr>
          <w:rFonts w:ascii="宋体" w:hAnsi="宋体" w:cs="宋体"/>
          <w:color w:val="000000" w:themeColor="text1"/>
          <w:kern w:val="0"/>
          <w:sz w:val="24"/>
        </w:rPr>
        <w:t>6</w:t>
      </w:r>
      <w:r w:rsidRPr="00560D8C">
        <w:rPr>
          <w:rFonts w:ascii="宋体" w:hAnsi="宋体" w:cs="宋体" w:hint="eastAsia"/>
          <w:color w:val="000000" w:themeColor="text1"/>
          <w:kern w:val="0"/>
          <w:sz w:val="24"/>
        </w:rPr>
        <w:t>）辅助分析（</w:t>
      </w:r>
      <w:r w:rsidRPr="00560D8C">
        <w:rPr>
          <w:rFonts w:ascii="宋体" w:hAnsi="宋体" w:cs="宋体"/>
          <w:color w:val="000000" w:themeColor="text1"/>
          <w:kern w:val="0"/>
          <w:sz w:val="24"/>
        </w:rPr>
        <w:t>7</w:t>
      </w:r>
      <w:r w:rsidRPr="00560D8C">
        <w:rPr>
          <w:rFonts w:ascii="宋体" w:hAnsi="宋体" w:cs="宋体" w:hint="eastAsia"/>
          <w:color w:val="000000" w:themeColor="text1"/>
          <w:kern w:val="0"/>
          <w:sz w:val="24"/>
        </w:rPr>
        <w:t>）二、三维联动（</w:t>
      </w:r>
      <w:r w:rsidRPr="00560D8C">
        <w:rPr>
          <w:rFonts w:ascii="宋体" w:hAnsi="宋体" w:cs="宋体"/>
          <w:color w:val="000000" w:themeColor="text1"/>
          <w:kern w:val="0"/>
          <w:sz w:val="24"/>
        </w:rPr>
        <w:t>8</w:t>
      </w:r>
      <w:r w:rsidRPr="00560D8C">
        <w:rPr>
          <w:rFonts w:ascii="宋体" w:hAnsi="宋体" w:cs="宋体" w:hint="eastAsia"/>
          <w:color w:val="000000" w:themeColor="text1"/>
          <w:kern w:val="0"/>
          <w:sz w:val="24"/>
        </w:rPr>
        <w:t>）坐标匹配（</w:t>
      </w:r>
      <w:r w:rsidRPr="00560D8C">
        <w:rPr>
          <w:rFonts w:ascii="宋体" w:hAnsi="宋体" w:cs="宋体"/>
          <w:color w:val="000000" w:themeColor="text1"/>
          <w:kern w:val="0"/>
          <w:sz w:val="24"/>
        </w:rPr>
        <w:t>9</w:t>
      </w:r>
      <w:r w:rsidRPr="00560D8C">
        <w:rPr>
          <w:rFonts w:ascii="宋体" w:hAnsi="宋体" w:cs="宋体" w:hint="eastAsia"/>
          <w:color w:val="000000" w:themeColor="text1"/>
          <w:kern w:val="0"/>
          <w:sz w:val="24"/>
        </w:rPr>
        <w:t>）二、三维对比（</w:t>
      </w:r>
      <w:r w:rsidRPr="00560D8C">
        <w:rPr>
          <w:rFonts w:ascii="宋体" w:hAnsi="宋体" w:cs="宋体"/>
          <w:color w:val="000000" w:themeColor="text1"/>
          <w:kern w:val="0"/>
          <w:sz w:val="24"/>
        </w:rPr>
        <w:t>10</w:t>
      </w:r>
      <w:r w:rsidRPr="00560D8C">
        <w:rPr>
          <w:rFonts w:ascii="宋体" w:hAnsi="宋体" w:cs="宋体" w:hint="eastAsia"/>
          <w:color w:val="000000" w:themeColor="text1"/>
          <w:kern w:val="0"/>
          <w:sz w:val="24"/>
        </w:rPr>
        <w:t>）项目属性信息查询（</w:t>
      </w:r>
      <w:r w:rsidRPr="00560D8C">
        <w:rPr>
          <w:rFonts w:ascii="宋体" w:hAnsi="宋体" w:cs="宋体"/>
          <w:color w:val="000000" w:themeColor="text1"/>
          <w:kern w:val="0"/>
          <w:sz w:val="24"/>
        </w:rPr>
        <w:t>11</w:t>
      </w:r>
      <w:r w:rsidRPr="00560D8C">
        <w:rPr>
          <w:rFonts w:ascii="宋体" w:hAnsi="宋体" w:cs="宋体" w:hint="eastAsia"/>
          <w:color w:val="000000" w:themeColor="text1"/>
          <w:kern w:val="0"/>
          <w:sz w:val="24"/>
        </w:rPr>
        <w:t>）二三维数据融合（</w:t>
      </w:r>
      <w:r w:rsidRPr="00560D8C">
        <w:rPr>
          <w:rFonts w:ascii="宋体" w:hAnsi="宋体" w:cs="宋体"/>
          <w:color w:val="000000" w:themeColor="text1"/>
          <w:kern w:val="0"/>
          <w:sz w:val="24"/>
        </w:rPr>
        <w:t>12</w:t>
      </w:r>
      <w:r w:rsidRPr="00560D8C">
        <w:rPr>
          <w:rFonts w:ascii="宋体" w:hAnsi="宋体" w:cs="宋体" w:hint="eastAsia"/>
          <w:color w:val="000000" w:themeColor="text1"/>
          <w:kern w:val="0"/>
          <w:sz w:val="24"/>
        </w:rPr>
        <w:t>）三维规划辅助决策系统的基本功能。</w:t>
      </w:r>
    </w:p>
    <w:p w:rsidR="00560D8C" w:rsidRPr="00560D8C" w:rsidRDefault="00560D8C" w:rsidP="00560D8C">
      <w:pPr>
        <w:ind w:firstLineChars="200" w:firstLine="480"/>
        <w:rPr>
          <w:rFonts w:ascii="宋体" w:hAnsi="宋体" w:cs="宋体"/>
          <w:color w:val="000000" w:themeColor="text1"/>
          <w:kern w:val="0"/>
          <w:sz w:val="24"/>
        </w:rPr>
      </w:pPr>
      <w:r w:rsidRPr="00560D8C">
        <w:rPr>
          <w:rFonts w:ascii="宋体" w:hAnsi="宋体" w:cs="宋体"/>
          <w:color w:val="000000" w:themeColor="text1"/>
          <w:kern w:val="0"/>
          <w:sz w:val="24"/>
        </w:rPr>
        <w:t>2.</w:t>
      </w:r>
      <w:r w:rsidRPr="00560D8C">
        <w:rPr>
          <w:rFonts w:ascii="宋体" w:hAnsi="宋体" w:cs="宋体" w:hint="eastAsia"/>
          <w:color w:val="000000" w:themeColor="text1"/>
          <w:kern w:val="0"/>
          <w:sz w:val="24"/>
        </w:rPr>
        <w:t>规委会投票系统</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实现参会人员能够电子签到、电子投票（同意、反对和弃权）的功能，快速统计出各种投票类型的数据，并能够记录对应每个项目投票的结果，要求操作简单、内容直观，方便快捷。</w:t>
      </w:r>
    </w:p>
    <w:p w:rsidR="00560D8C" w:rsidRPr="00560D8C" w:rsidRDefault="00560D8C" w:rsidP="00560D8C">
      <w:pPr>
        <w:ind w:firstLineChars="200" w:firstLine="480"/>
        <w:rPr>
          <w:rFonts w:ascii="宋体" w:hAnsi="宋体" w:cs="宋体"/>
          <w:color w:val="000000" w:themeColor="text1"/>
          <w:kern w:val="0"/>
          <w:sz w:val="24"/>
        </w:rPr>
      </w:pPr>
      <w:r w:rsidRPr="00560D8C">
        <w:rPr>
          <w:rFonts w:ascii="宋体" w:hAnsi="宋体" w:cs="宋体"/>
          <w:color w:val="000000" w:themeColor="text1"/>
          <w:kern w:val="0"/>
          <w:sz w:val="24"/>
        </w:rPr>
        <w:t xml:space="preserve">3. </w:t>
      </w:r>
      <w:r w:rsidRPr="00560D8C">
        <w:rPr>
          <w:rFonts w:ascii="宋体" w:hAnsi="宋体" w:cs="宋体" w:hint="eastAsia"/>
          <w:color w:val="000000" w:themeColor="text1"/>
          <w:kern w:val="0"/>
          <w:sz w:val="24"/>
        </w:rPr>
        <w:t>一张图数据库建库</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对三维规划辅助决策系统中的基础地理信息数据进行建库，并导入到三维规划辅助决策系统中，能够正常运行使用。</w:t>
      </w:r>
    </w:p>
    <w:p w:rsidR="00560D8C" w:rsidRPr="00560D8C" w:rsidRDefault="00560D8C" w:rsidP="00560D8C">
      <w:pPr>
        <w:ind w:firstLineChars="150" w:firstLine="360"/>
        <w:rPr>
          <w:rFonts w:ascii="宋体" w:hAnsi="宋体" w:cs="宋体"/>
          <w:color w:val="000000" w:themeColor="text1"/>
          <w:kern w:val="0"/>
          <w:sz w:val="24"/>
        </w:rPr>
      </w:pPr>
      <w:r w:rsidRPr="00560D8C">
        <w:rPr>
          <w:rFonts w:ascii="宋体" w:hAnsi="宋体" w:cs="宋体"/>
          <w:color w:val="000000" w:themeColor="text1"/>
          <w:kern w:val="0"/>
          <w:sz w:val="24"/>
        </w:rPr>
        <w:t>4.</w:t>
      </w:r>
      <w:r w:rsidRPr="00560D8C">
        <w:rPr>
          <w:rFonts w:ascii="宋体" w:hAnsi="宋体" w:cs="宋体" w:hint="eastAsia"/>
          <w:color w:val="000000" w:themeColor="text1"/>
          <w:kern w:val="0"/>
          <w:sz w:val="24"/>
        </w:rPr>
        <w:t>电脑及相关配套硬件</w:t>
      </w:r>
    </w:p>
    <w:p w:rsidR="00560D8C" w:rsidRPr="00560D8C" w:rsidRDefault="00560D8C" w:rsidP="00560D8C">
      <w:pPr>
        <w:ind w:firstLineChars="150" w:firstLine="360"/>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）台式计算机</w:t>
      </w:r>
      <w:r w:rsidRPr="00560D8C">
        <w:rPr>
          <w:rFonts w:ascii="宋体" w:hAnsi="宋体" w:cs="宋体"/>
          <w:color w:val="000000" w:themeColor="text1"/>
          <w:kern w:val="0"/>
          <w:sz w:val="24"/>
        </w:rPr>
        <w:t>7</w:t>
      </w:r>
      <w:r w:rsidRPr="00560D8C">
        <w:rPr>
          <w:rFonts w:ascii="宋体" w:hAnsi="宋体" w:cs="宋体" w:hint="eastAsia"/>
          <w:color w:val="000000" w:themeColor="text1"/>
          <w:kern w:val="0"/>
          <w:sz w:val="24"/>
        </w:rPr>
        <w:t>台</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配置要求：英特尔</w:t>
      </w:r>
      <w:r w:rsidRPr="00560D8C">
        <w:rPr>
          <w:rFonts w:ascii="宋体" w:hAnsi="宋体" w:cs="宋体"/>
          <w:color w:val="000000" w:themeColor="text1"/>
          <w:kern w:val="0"/>
          <w:sz w:val="24"/>
        </w:rPr>
        <w:t>i7</w:t>
      </w:r>
      <w:r w:rsidRPr="00560D8C">
        <w:rPr>
          <w:rFonts w:ascii="宋体" w:hAnsi="宋体" w:cs="宋体" w:hint="eastAsia"/>
          <w:color w:val="000000" w:themeColor="text1"/>
          <w:kern w:val="0"/>
          <w:sz w:val="24"/>
        </w:rPr>
        <w:t>处理器、独立显卡、</w:t>
      </w:r>
      <w:smartTag w:uri="urn:schemas-microsoft-com:office:smarttags" w:element="chmetcnv">
        <w:smartTagPr>
          <w:attr w:name="TCSC" w:val="0"/>
          <w:attr w:name="NumberType" w:val="1"/>
          <w:attr w:name="Negative" w:val="False"/>
          <w:attr w:name="HasSpace" w:val="False"/>
          <w:attr w:name="SourceValue" w:val="16"/>
          <w:attr w:name="UnitName" w:val="g"/>
        </w:smartTagPr>
        <w:r w:rsidRPr="00560D8C">
          <w:rPr>
            <w:rFonts w:ascii="宋体" w:hAnsi="宋体" w:cs="宋体"/>
            <w:color w:val="000000" w:themeColor="text1"/>
            <w:kern w:val="0"/>
            <w:sz w:val="24"/>
          </w:rPr>
          <w:t>16G</w:t>
        </w:r>
      </w:smartTag>
      <w:r w:rsidRPr="00560D8C">
        <w:rPr>
          <w:rFonts w:ascii="宋体" w:hAnsi="宋体" w:cs="宋体" w:hint="eastAsia"/>
          <w:color w:val="000000" w:themeColor="text1"/>
          <w:kern w:val="0"/>
          <w:sz w:val="24"/>
        </w:rPr>
        <w:t>内存、</w:t>
      </w:r>
      <w:smartTag w:uri="urn:schemas-microsoft-com:office:smarttags" w:element="chmetcnv">
        <w:smartTagPr>
          <w:attr w:name="TCSC" w:val="0"/>
          <w:attr w:name="NumberType" w:val="1"/>
          <w:attr w:name="Negative" w:val="False"/>
          <w:attr w:name="HasSpace" w:val="False"/>
          <w:attr w:name="SourceValue" w:val="21.5"/>
          <w:attr w:name="UnitName" w:val="英寸"/>
        </w:smartTagPr>
        <w:r w:rsidRPr="00560D8C">
          <w:rPr>
            <w:rFonts w:ascii="宋体" w:hAnsi="宋体" w:cs="宋体"/>
            <w:color w:val="000000" w:themeColor="text1"/>
            <w:kern w:val="0"/>
            <w:sz w:val="24"/>
          </w:rPr>
          <w:t>21.5</w:t>
        </w:r>
        <w:r w:rsidRPr="00560D8C">
          <w:rPr>
            <w:rFonts w:ascii="宋体" w:hAnsi="宋体" w:cs="宋体" w:hint="eastAsia"/>
            <w:color w:val="000000" w:themeColor="text1"/>
            <w:kern w:val="0"/>
            <w:sz w:val="24"/>
          </w:rPr>
          <w:t>英寸</w:t>
        </w:r>
      </w:smartTag>
      <w:r w:rsidRPr="00560D8C">
        <w:rPr>
          <w:rFonts w:ascii="宋体" w:hAnsi="宋体" w:cs="宋体"/>
          <w:color w:val="000000" w:themeColor="text1"/>
          <w:kern w:val="0"/>
          <w:sz w:val="24"/>
        </w:rPr>
        <w:t>LED</w:t>
      </w:r>
      <w:r w:rsidRPr="00560D8C">
        <w:rPr>
          <w:rFonts w:ascii="宋体" w:hAnsi="宋体" w:cs="宋体" w:hint="eastAsia"/>
          <w:color w:val="000000" w:themeColor="text1"/>
          <w:kern w:val="0"/>
          <w:sz w:val="24"/>
        </w:rPr>
        <w:t>高清液晶、</w:t>
      </w:r>
      <w:smartTag w:uri="urn:schemas-microsoft-com:office:smarttags" w:element="chmetcnv">
        <w:smartTagPr>
          <w:attr w:name="TCSC" w:val="0"/>
          <w:attr w:name="NumberType" w:val="1"/>
          <w:attr w:name="Negative" w:val="False"/>
          <w:attr w:name="HasSpace" w:val="False"/>
          <w:attr w:name="SourceValue" w:val="120"/>
          <w:attr w:name="UnitName" w:val="g"/>
        </w:smartTagPr>
        <w:r w:rsidRPr="00560D8C">
          <w:rPr>
            <w:rFonts w:ascii="宋体" w:hAnsi="宋体" w:cs="宋体"/>
            <w:color w:val="000000" w:themeColor="text1"/>
            <w:kern w:val="0"/>
            <w:sz w:val="24"/>
          </w:rPr>
          <w:t>120G</w:t>
        </w:r>
      </w:smartTag>
      <w:r w:rsidRPr="00560D8C">
        <w:rPr>
          <w:rFonts w:ascii="宋体" w:hAnsi="宋体" w:cs="宋体" w:hint="eastAsia"/>
          <w:color w:val="000000" w:themeColor="text1"/>
          <w:kern w:val="0"/>
          <w:sz w:val="24"/>
        </w:rPr>
        <w:t>固态</w:t>
      </w:r>
      <w:r w:rsidRPr="00560D8C">
        <w:rPr>
          <w:rFonts w:ascii="宋体" w:hAnsi="宋体" w:cs="宋体"/>
          <w:color w:val="000000" w:themeColor="text1"/>
          <w:kern w:val="0"/>
          <w:sz w:val="24"/>
        </w:rPr>
        <w:t>+1T</w:t>
      </w:r>
      <w:r w:rsidRPr="00560D8C">
        <w:rPr>
          <w:rFonts w:ascii="宋体" w:hAnsi="宋体" w:cs="宋体" w:hint="eastAsia"/>
          <w:color w:val="000000" w:themeColor="text1"/>
          <w:kern w:val="0"/>
          <w:sz w:val="24"/>
        </w:rPr>
        <w:t>硬盘、与之配套的主板、键盘、鼠标、机箱电源。</w:t>
      </w:r>
    </w:p>
    <w:p w:rsidR="00560D8C" w:rsidRPr="00560D8C" w:rsidRDefault="00560D8C" w:rsidP="00560D8C">
      <w:pPr>
        <w:ind w:firstLineChars="150" w:firstLine="360"/>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2</w:t>
      </w:r>
      <w:r w:rsidRPr="00560D8C">
        <w:rPr>
          <w:rFonts w:ascii="宋体" w:hAnsi="宋体" w:cs="宋体" w:hint="eastAsia"/>
          <w:color w:val="000000" w:themeColor="text1"/>
          <w:kern w:val="0"/>
          <w:sz w:val="24"/>
        </w:rPr>
        <w:t>）笔记本电脑</w:t>
      </w:r>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台</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配置要求：</w:t>
      </w:r>
      <w:r w:rsidRPr="00560D8C">
        <w:rPr>
          <w:rFonts w:ascii="宋体" w:hAnsi="宋体" w:cs="宋体"/>
          <w:color w:val="000000" w:themeColor="text1"/>
          <w:kern w:val="0"/>
          <w:sz w:val="24"/>
        </w:rPr>
        <w:t xml:space="preserve"> </w:t>
      </w:r>
      <w:smartTag w:uri="urn:schemas-microsoft-com:office:smarttags" w:element="chmetcnv">
        <w:smartTagPr>
          <w:attr w:name="TCSC" w:val="0"/>
          <w:attr w:name="NumberType" w:val="1"/>
          <w:attr w:name="Negative" w:val="False"/>
          <w:attr w:name="HasSpace" w:val="False"/>
          <w:attr w:name="SourceValue" w:val="15.6"/>
          <w:attr w:name="UnitName" w:val="英寸"/>
        </w:smartTagPr>
        <w:r w:rsidRPr="00560D8C">
          <w:rPr>
            <w:rFonts w:ascii="宋体" w:hAnsi="宋体" w:cs="宋体"/>
            <w:color w:val="000000" w:themeColor="text1"/>
            <w:kern w:val="0"/>
            <w:sz w:val="24"/>
          </w:rPr>
          <w:t>15.6</w:t>
        </w:r>
        <w:r w:rsidRPr="00560D8C">
          <w:rPr>
            <w:rFonts w:ascii="宋体" w:hAnsi="宋体" w:cs="宋体" w:hint="eastAsia"/>
            <w:color w:val="000000" w:themeColor="text1"/>
            <w:kern w:val="0"/>
            <w:sz w:val="24"/>
          </w:rPr>
          <w:t>英寸</w:t>
        </w:r>
      </w:smartTag>
      <w:r w:rsidRPr="00560D8C">
        <w:rPr>
          <w:rFonts w:ascii="宋体" w:hAnsi="宋体" w:cs="宋体" w:hint="eastAsia"/>
          <w:color w:val="000000" w:themeColor="text1"/>
          <w:kern w:val="0"/>
          <w:sz w:val="24"/>
        </w:rPr>
        <w:t>微边框轻薄</w:t>
      </w:r>
      <w:r w:rsidRPr="00560D8C">
        <w:rPr>
          <w:rFonts w:ascii="宋体" w:hAnsi="宋体" w:cs="宋体"/>
          <w:color w:val="000000" w:themeColor="text1"/>
          <w:kern w:val="0"/>
          <w:sz w:val="24"/>
        </w:rPr>
        <w:t>i7</w:t>
      </w:r>
      <w:r w:rsidRPr="00560D8C">
        <w:rPr>
          <w:rFonts w:ascii="宋体" w:hAnsi="宋体" w:cs="宋体" w:hint="eastAsia"/>
          <w:color w:val="000000" w:themeColor="text1"/>
          <w:kern w:val="0"/>
          <w:sz w:val="24"/>
        </w:rPr>
        <w:t>四核</w:t>
      </w:r>
      <w:r w:rsidRPr="00560D8C">
        <w:rPr>
          <w:rFonts w:ascii="宋体" w:hAnsi="宋体" w:cs="宋体"/>
          <w:color w:val="000000" w:themeColor="text1"/>
          <w:kern w:val="0"/>
          <w:sz w:val="24"/>
        </w:rPr>
        <w:t>I7-7700HQ</w:t>
      </w: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GTX1050</w:t>
      </w:r>
      <w:r w:rsidRPr="00560D8C">
        <w:rPr>
          <w:rFonts w:ascii="宋体" w:hAnsi="宋体" w:cs="宋体" w:hint="eastAsia"/>
          <w:color w:val="000000" w:themeColor="text1"/>
          <w:kern w:val="0"/>
          <w:sz w:val="24"/>
        </w:rPr>
        <w:t>、</w:t>
      </w:r>
      <w:smartTag w:uri="urn:schemas-microsoft-com:office:smarttags" w:element="chmetcnv">
        <w:smartTagPr>
          <w:attr w:name="UnitName" w:val="g"/>
          <w:attr w:name="SourceValue" w:val="16"/>
          <w:attr w:name="HasSpace" w:val="False"/>
          <w:attr w:name="Negative" w:val="False"/>
          <w:attr w:name="NumberType" w:val="1"/>
          <w:attr w:name="TCSC" w:val="0"/>
        </w:smartTagPr>
        <w:r w:rsidRPr="00560D8C">
          <w:rPr>
            <w:rFonts w:ascii="宋体" w:hAnsi="宋体" w:cs="宋体"/>
            <w:color w:val="000000" w:themeColor="text1"/>
            <w:kern w:val="0"/>
            <w:sz w:val="24"/>
          </w:rPr>
          <w:t>16G</w:t>
        </w:r>
      </w:smartTag>
      <w:r w:rsidRPr="00560D8C">
        <w:rPr>
          <w:rFonts w:ascii="宋体" w:hAnsi="宋体" w:cs="宋体" w:hint="eastAsia"/>
          <w:color w:val="000000" w:themeColor="text1"/>
          <w:kern w:val="0"/>
          <w:sz w:val="24"/>
        </w:rPr>
        <w:t>内存、</w:t>
      </w:r>
      <w:r w:rsidRPr="00560D8C">
        <w:rPr>
          <w:rFonts w:ascii="宋体" w:hAnsi="宋体" w:cs="宋体"/>
          <w:color w:val="000000" w:themeColor="text1"/>
          <w:kern w:val="0"/>
          <w:sz w:val="24"/>
        </w:rPr>
        <w:t>128</w:t>
      </w:r>
      <w:r w:rsidRPr="00560D8C">
        <w:rPr>
          <w:rFonts w:ascii="宋体" w:hAnsi="宋体" w:cs="宋体" w:hint="eastAsia"/>
          <w:color w:val="000000" w:themeColor="text1"/>
          <w:kern w:val="0"/>
          <w:sz w:val="24"/>
        </w:rPr>
        <w:t>固态</w:t>
      </w:r>
      <w:r w:rsidRPr="00560D8C">
        <w:rPr>
          <w:rFonts w:ascii="宋体" w:hAnsi="宋体" w:cs="宋体"/>
          <w:color w:val="000000" w:themeColor="text1"/>
          <w:kern w:val="0"/>
          <w:sz w:val="24"/>
        </w:rPr>
        <w:t>+1TB</w:t>
      </w:r>
      <w:r w:rsidRPr="00560D8C">
        <w:rPr>
          <w:rFonts w:ascii="宋体" w:hAnsi="宋体" w:cs="宋体" w:hint="eastAsia"/>
          <w:color w:val="000000" w:themeColor="text1"/>
          <w:kern w:val="0"/>
          <w:sz w:val="24"/>
        </w:rPr>
        <w:t>机械硬盘。</w:t>
      </w:r>
    </w:p>
    <w:p w:rsidR="00560D8C" w:rsidRPr="00560D8C" w:rsidRDefault="00560D8C" w:rsidP="00560D8C">
      <w:pPr>
        <w:ind w:firstLineChars="150" w:firstLine="360"/>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3</w:t>
      </w:r>
      <w:r w:rsidRPr="00560D8C">
        <w:rPr>
          <w:rFonts w:ascii="宋体" w:hAnsi="宋体" w:cs="宋体" w:hint="eastAsia"/>
          <w:color w:val="000000" w:themeColor="text1"/>
          <w:kern w:val="0"/>
          <w:sz w:val="24"/>
        </w:rPr>
        <w:t>）服务器</w:t>
      </w:r>
      <w:r w:rsidRPr="00560D8C">
        <w:rPr>
          <w:rFonts w:ascii="宋体" w:hAnsi="宋体" w:cs="宋体"/>
          <w:color w:val="000000" w:themeColor="text1"/>
          <w:kern w:val="0"/>
          <w:sz w:val="24"/>
        </w:rPr>
        <w:t>2</w:t>
      </w:r>
      <w:r w:rsidRPr="00560D8C">
        <w:rPr>
          <w:rFonts w:ascii="宋体" w:hAnsi="宋体" w:cs="宋体" w:hint="eastAsia"/>
          <w:color w:val="000000" w:themeColor="text1"/>
          <w:kern w:val="0"/>
          <w:sz w:val="24"/>
        </w:rPr>
        <w:t>台</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机架式</w:t>
      </w:r>
      <w:r w:rsidRPr="00560D8C">
        <w:rPr>
          <w:rFonts w:ascii="宋体" w:hAnsi="宋体" w:cs="宋体"/>
          <w:color w:val="000000" w:themeColor="text1"/>
          <w:kern w:val="0"/>
          <w:sz w:val="24"/>
        </w:rPr>
        <w:t>2U</w:t>
      </w:r>
      <w:r w:rsidRPr="00560D8C">
        <w:rPr>
          <w:rFonts w:ascii="宋体" w:hAnsi="宋体" w:cs="宋体" w:hint="eastAsia"/>
          <w:color w:val="000000" w:themeColor="text1"/>
          <w:kern w:val="0"/>
          <w:sz w:val="24"/>
        </w:rPr>
        <w:t>服务器</w:t>
      </w:r>
      <w:r w:rsidRPr="00560D8C">
        <w:rPr>
          <w:rFonts w:ascii="宋体" w:hAnsi="宋体" w:cs="宋体"/>
          <w:color w:val="000000" w:themeColor="text1"/>
          <w:kern w:val="0"/>
          <w:sz w:val="24"/>
        </w:rPr>
        <w:t>4</w:t>
      </w:r>
      <w:r w:rsidRPr="00560D8C">
        <w:rPr>
          <w:rFonts w:ascii="宋体" w:hAnsi="宋体" w:cs="宋体" w:hint="eastAsia"/>
          <w:color w:val="000000" w:themeColor="text1"/>
          <w:kern w:val="0"/>
          <w:sz w:val="24"/>
        </w:rPr>
        <w:t>颗至强</w:t>
      </w:r>
      <w:r w:rsidRPr="00560D8C">
        <w:rPr>
          <w:rFonts w:ascii="宋体" w:hAnsi="宋体" w:cs="宋体"/>
          <w:color w:val="000000" w:themeColor="text1"/>
          <w:kern w:val="0"/>
          <w:sz w:val="24"/>
        </w:rPr>
        <w:t xml:space="preserve"> E5-2630V4</w:t>
      </w: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 xml:space="preserve"> </w:t>
      </w:r>
      <w:smartTag w:uri="urn:schemas-microsoft-com:office:smarttags" w:element="chmetcnv">
        <w:smartTagPr>
          <w:attr w:name="TCSC" w:val="0"/>
          <w:attr w:name="NumberType" w:val="1"/>
          <w:attr w:name="Negative" w:val="False"/>
          <w:attr w:name="HasSpace" w:val="False"/>
          <w:attr w:name="SourceValue" w:val="64"/>
          <w:attr w:name="UnitName" w:val="g"/>
        </w:smartTagPr>
        <w:r w:rsidRPr="00560D8C">
          <w:rPr>
            <w:rFonts w:ascii="宋体" w:hAnsi="宋体" w:cs="宋体"/>
            <w:color w:val="000000" w:themeColor="text1"/>
            <w:kern w:val="0"/>
            <w:sz w:val="24"/>
          </w:rPr>
          <w:t>64G</w:t>
        </w:r>
      </w:smartTag>
      <w:r w:rsidRPr="00560D8C">
        <w:rPr>
          <w:rFonts w:ascii="宋体" w:hAnsi="宋体" w:cs="宋体" w:hint="eastAsia"/>
          <w:color w:val="000000" w:themeColor="text1"/>
          <w:kern w:val="0"/>
          <w:sz w:val="24"/>
        </w:rPr>
        <w:t>内存、</w:t>
      </w:r>
      <w:r w:rsidRPr="00560D8C">
        <w:rPr>
          <w:rFonts w:ascii="宋体" w:hAnsi="宋体" w:cs="宋体"/>
          <w:color w:val="000000" w:themeColor="text1"/>
          <w:kern w:val="0"/>
          <w:sz w:val="24"/>
        </w:rPr>
        <w:t>6TB</w:t>
      </w:r>
      <w:r w:rsidRPr="00560D8C">
        <w:rPr>
          <w:rFonts w:ascii="宋体" w:hAnsi="宋体" w:cs="宋体" w:hint="eastAsia"/>
          <w:color w:val="000000" w:themeColor="text1"/>
          <w:kern w:val="0"/>
          <w:sz w:val="24"/>
        </w:rPr>
        <w:t>硬盘</w:t>
      </w:r>
      <w:r w:rsidRPr="00560D8C">
        <w:rPr>
          <w:rFonts w:ascii="宋体" w:hAnsi="宋体" w:cs="宋体"/>
          <w:color w:val="000000" w:themeColor="text1"/>
          <w:kern w:val="0"/>
          <w:sz w:val="24"/>
        </w:rPr>
        <w:t>3</w:t>
      </w:r>
      <w:r w:rsidRPr="00560D8C">
        <w:rPr>
          <w:rFonts w:ascii="宋体" w:hAnsi="宋体" w:cs="宋体" w:hint="eastAsia"/>
          <w:color w:val="000000" w:themeColor="text1"/>
          <w:kern w:val="0"/>
          <w:sz w:val="24"/>
        </w:rPr>
        <w:t>块、</w:t>
      </w:r>
      <w:r w:rsidRPr="00560D8C">
        <w:rPr>
          <w:rFonts w:ascii="宋体" w:hAnsi="宋体" w:cs="宋体"/>
          <w:color w:val="000000" w:themeColor="text1"/>
          <w:kern w:val="0"/>
          <w:sz w:val="24"/>
        </w:rPr>
        <w:t>RAID</w:t>
      </w:r>
      <w:r w:rsidRPr="00560D8C">
        <w:rPr>
          <w:rFonts w:ascii="宋体" w:hAnsi="宋体" w:cs="宋体" w:hint="eastAsia"/>
          <w:color w:val="000000" w:themeColor="text1"/>
          <w:kern w:val="0"/>
          <w:sz w:val="24"/>
        </w:rPr>
        <w:t>卡缓存≥</w:t>
      </w:r>
      <w:smartTag w:uri="urn:schemas-microsoft-com:office:smarttags" w:element="chmetcnv">
        <w:smartTagPr>
          <w:attr w:name="TCSC" w:val="0"/>
          <w:attr w:name="NumberType" w:val="1"/>
          <w:attr w:name="Negative" w:val="False"/>
          <w:attr w:name="HasSpace" w:val="False"/>
          <w:attr w:name="SourceValue" w:val="4"/>
          <w:attr w:name="UnitName" w:val="g"/>
        </w:smartTagPr>
        <w:r w:rsidRPr="00560D8C">
          <w:rPr>
            <w:rFonts w:ascii="宋体" w:hAnsi="宋体" w:cs="宋体"/>
            <w:color w:val="000000" w:themeColor="text1"/>
            <w:kern w:val="0"/>
            <w:sz w:val="24"/>
          </w:rPr>
          <w:t>4G</w:t>
        </w:r>
      </w:smartTag>
      <w:r w:rsidRPr="00560D8C">
        <w:rPr>
          <w:rFonts w:ascii="宋体" w:hAnsi="宋体" w:cs="宋体" w:hint="eastAsia"/>
          <w:color w:val="000000" w:themeColor="text1"/>
          <w:kern w:val="0"/>
          <w:sz w:val="24"/>
        </w:rPr>
        <w:t>、冗余双电源功率≥</w:t>
      </w:r>
      <w:r w:rsidRPr="00560D8C">
        <w:rPr>
          <w:rFonts w:ascii="宋体" w:hAnsi="宋体" w:cs="宋体"/>
          <w:color w:val="000000" w:themeColor="text1"/>
          <w:kern w:val="0"/>
          <w:sz w:val="24"/>
        </w:rPr>
        <w:t>900W</w:t>
      </w:r>
      <w:r w:rsidRPr="00560D8C">
        <w:rPr>
          <w:rFonts w:ascii="宋体" w:hAnsi="宋体" w:cs="宋体" w:hint="eastAsia"/>
          <w:color w:val="000000" w:themeColor="text1"/>
          <w:kern w:val="0"/>
          <w:sz w:val="24"/>
        </w:rPr>
        <w:t>。</w:t>
      </w:r>
    </w:p>
    <w:p w:rsidR="00560D8C" w:rsidRPr="00560D8C" w:rsidRDefault="00560D8C" w:rsidP="00560D8C">
      <w:pPr>
        <w:ind w:firstLineChars="100" w:firstLine="240"/>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4</w:t>
      </w:r>
      <w:r w:rsidRPr="00560D8C">
        <w:rPr>
          <w:rFonts w:ascii="宋体" w:hAnsi="宋体" w:cs="宋体" w:hint="eastAsia"/>
          <w:color w:val="000000" w:themeColor="text1"/>
          <w:kern w:val="0"/>
          <w:sz w:val="24"/>
        </w:rPr>
        <w:t>）空调</w:t>
      </w:r>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台</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配置要求：</w:t>
      </w:r>
      <w:r w:rsidRPr="00560D8C">
        <w:rPr>
          <w:rFonts w:ascii="宋体" w:hAnsi="宋体" w:cs="宋体"/>
          <w:color w:val="000000" w:themeColor="text1"/>
          <w:kern w:val="0"/>
          <w:sz w:val="24"/>
        </w:rPr>
        <w:t>1.5</w:t>
      </w:r>
      <w:r w:rsidRPr="00560D8C">
        <w:rPr>
          <w:rFonts w:ascii="宋体" w:hAnsi="宋体" w:cs="宋体" w:hint="eastAsia"/>
          <w:color w:val="000000" w:themeColor="text1"/>
          <w:kern w:val="0"/>
          <w:sz w:val="24"/>
        </w:rPr>
        <w:t>匹、变频、冷暖、壁挂式空调。</w:t>
      </w:r>
    </w:p>
    <w:p w:rsidR="00560D8C" w:rsidRPr="00560D8C" w:rsidRDefault="00560D8C" w:rsidP="00560D8C">
      <w:pPr>
        <w:ind w:firstLineChars="100" w:firstLine="240"/>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5</w:t>
      </w: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UPS</w:t>
      </w:r>
      <w:r w:rsidRPr="00560D8C">
        <w:rPr>
          <w:rFonts w:ascii="宋体" w:hAnsi="宋体" w:cs="宋体" w:hint="eastAsia"/>
          <w:color w:val="000000" w:themeColor="text1"/>
          <w:kern w:val="0"/>
          <w:sz w:val="24"/>
        </w:rPr>
        <w:t>不间断电源</w:t>
      </w:r>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台。</w:t>
      </w:r>
    </w:p>
    <w:p w:rsidR="00560D8C" w:rsidRPr="00560D8C" w:rsidRDefault="00560D8C" w:rsidP="00560D8C">
      <w:pPr>
        <w:ind w:firstLineChars="100" w:firstLine="240"/>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6</w:t>
      </w:r>
      <w:r w:rsidRPr="00560D8C">
        <w:rPr>
          <w:rFonts w:ascii="宋体" w:hAnsi="宋体" w:cs="宋体" w:hint="eastAsia"/>
          <w:color w:val="000000" w:themeColor="text1"/>
          <w:kern w:val="0"/>
          <w:sz w:val="24"/>
        </w:rPr>
        <w:t>）服务器机柜</w:t>
      </w:r>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台。</w:t>
      </w:r>
    </w:p>
    <w:p w:rsidR="00560D8C" w:rsidRPr="00560D8C" w:rsidRDefault="00560D8C" w:rsidP="00560D8C">
      <w:pPr>
        <w:ind w:firstLineChars="100" w:firstLine="240"/>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7</w:t>
      </w:r>
      <w:r w:rsidRPr="00560D8C">
        <w:rPr>
          <w:rFonts w:ascii="宋体" w:hAnsi="宋体" w:cs="宋体" w:hint="eastAsia"/>
          <w:color w:val="000000" w:themeColor="text1"/>
          <w:kern w:val="0"/>
          <w:sz w:val="24"/>
        </w:rPr>
        <w:t>）机房防静电地板安装。</w:t>
      </w:r>
    </w:p>
    <w:p w:rsidR="00560D8C" w:rsidRDefault="00560D8C" w:rsidP="00560D8C">
      <w:pPr>
        <w:ind w:firstLineChars="100" w:firstLine="240"/>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8</w:t>
      </w:r>
      <w:r w:rsidRPr="00560D8C">
        <w:rPr>
          <w:rFonts w:ascii="宋体" w:hAnsi="宋体" w:cs="宋体" w:hint="eastAsia"/>
          <w:color w:val="000000" w:themeColor="text1"/>
          <w:kern w:val="0"/>
          <w:sz w:val="24"/>
        </w:rPr>
        <w:t>）局域网布线、交换机安装调试、局域网内电脑网络调试。</w:t>
      </w:r>
    </w:p>
    <w:p w:rsidR="00560D8C" w:rsidRPr="00560D8C" w:rsidRDefault="00560D8C" w:rsidP="00560D8C">
      <w:pPr>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 xml:space="preserve"> </w:t>
      </w:r>
      <w:r w:rsidRPr="00560D8C">
        <w:rPr>
          <w:rFonts w:ascii="宋体" w:hAnsi="宋体" w:cs="宋体" w:hint="eastAsia"/>
          <w:b/>
          <w:color w:val="000000" w:themeColor="text1"/>
          <w:kern w:val="0"/>
          <w:sz w:val="24"/>
        </w:rPr>
        <w:t>二标段：</w:t>
      </w:r>
    </w:p>
    <w:p w:rsidR="00560D8C" w:rsidRPr="00560D8C" w:rsidRDefault="00560D8C" w:rsidP="00560D8C">
      <w:pPr>
        <w:ind w:firstLineChars="150" w:firstLine="360"/>
        <w:rPr>
          <w:rFonts w:ascii="宋体" w:hAnsi="宋体" w:cs="宋体"/>
          <w:color w:val="000000" w:themeColor="text1"/>
          <w:kern w:val="0"/>
          <w:sz w:val="24"/>
        </w:rPr>
      </w:pPr>
      <w:bookmarkStart w:id="1" w:name="_Toc12323"/>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建立全局业务办公、行政办公政务平台</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建立建设项目审批、行政收发文一体化的协同办公平台，实现出具规划设计条件、选址、用地、建设项目规划方案审查、批后管理等业务从接件、业务科室审批、领导签发、电子资料归档全流程的电子化联网办公，增强办事透明度，规范办事流程。建立业务办公动态监管系统，局领导或局内纪检部门可以随时查看每一个业务的接件时间、办理进度、办理意见、办理用时。</w:t>
      </w:r>
    </w:p>
    <w:p w:rsidR="00560D8C" w:rsidRPr="00560D8C" w:rsidRDefault="00560D8C" w:rsidP="00560D8C">
      <w:pPr>
        <w:ind w:firstLineChars="150" w:firstLine="360"/>
        <w:rPr>
          <w:rFonts w:ascii="宋体" w:hAnsi="宋体" w:cs="宋体"/>
          <w:color w:val="000000" w:themeColor="text1"/>
          <w:kern w:val="0"/>
          <w:sz w:val="24"/>
        </w:rPr>
      </w:pPr>
      <w:r w:rsidRPr="00560D8C">
        <w:rPr>
          <w:rFonts w:ascii="宋体" w:hAnsi="宋体" w:cs="宋体"/>
          <w:color w:val="000000" w:themeColor="text1"/>
          <w:kern w:val="0"/>
          <w:sz w:val="24"/>
        </w:rPr>
        <w:t>2.</w:t>
      </w:r>
      <w:r w:rsidRPr="00560D8C">
        <w:rPr>
          <w:rFonts w:ascii="宋体" w:hAnsi="宋体" w:cs="宋体" w:hint="eastAsia"/>
          <w:color w:val="000000" w:themeColor="text1"/>
          <w:kern w:val="0"/>
          <w:sz w:val="24"/>
        </w:rPr>
        <w:t>实现数字化技术审查，保障数据从采集、转化到应用的可持续发展</w:t>
      </w:r>
    </w:p>
    <w:p w:rsidR="00560D8C" w:rsidRPr="00560D8C" w:rsidRDefault="00560D8C" w:rsidP="00560D8C">
      <w:pPr>
        <w:rPr>
          <w:rFonts w:ascii="宋体" w:hAnsi="宋体" w:cs="宋体"/>
          <w:color w:val="000000" w:themeColor="text1"/>
          <w:kern w:val="0"/>
          <w:sz w:val="24"/>
        </w:rPr>
      </w:pPr>
      <w:r w:rsidRPr="00560D8C">
        <w:rPr>
          <w:rFonts w:ascii="宋体" w:hAnsi="宋体" w:cs="宋体" w:hint="eastAsia"/>
          <w:color w:val="000000" w:themeColor="text1"/>
          <w:kern w:val="0"/>
          <w:sz w:val="24"/>
        </w:rPr>
        <w:t>通过建立一套襄城县建筑规划</w:t>
      </w:r>
      <w:r w:rsidRPr="00560D8C">
        <w:rPr>
          <w:rFonts w:ascii="宋体" w:hAnsi="宋体" w:cs="宋体"/>
          <w:color w:val="000000" w:themeColor="text1"/>
          <w:kern w:val="0"/>
          <w:sz w:val="24"/>
        </w:rPr>
        <w:t>CAD</w:t>
      </w:r>
      <w:r w:rsidRPr="00560D8C">
        <w:rPr>
          <w:rFonts w:ascii="宋体" w:hAnsi="宋体" w:cs="宋体" w:hint="eastAsia"/>
          <w:color w:val="000000" w:themeColor="text1"/>
          <w:kern w:val="0"/>
          <w:sz w:val="24"/>
        </w:rPr>
        <w:t>图纸规范标准和规划建筑电子报批管理制度，审批人员在指</w:t>
      </w:r>
      <w:r w:rsidRPr="00560D8C">
        <w:rPr>
          <w:rFonts w:ascii="宋体" w:hAnsi="宋体" w:cs="宋体" w:hint="eastAsia"/>
          <w:color w:val="000000" w:themeColor="text1"/>
          <w:kern w:val="0"/>
          <w:sz w:val="24"/>
        </w:rPr>
        <w:lastRenderedPageBreak/>
        <w:t>标审核子系统内对报建单位提交的标准图纸进行审批，完成科学、精准、自动化审批、审核、核实报批建筑项目主要经济技术指标工作。通过该系统实现电子图纸审批，运作规范，便捷高效，最大程度上为规划审批单位和报建单位提供高效、优质、便捷的服务，提高城乡规划部门方案审批工作的效率性及透明度。</w:t>
      </w:r>
    </w:p>
    <w:p w:rsidR="00560D8C" w:rsidRPr="00560D8C" w:rsidRDefault="00560D8C" w:rsidP="00560D8C">
      <w:pPr>
        <w:ind w:firstLineChars="150" w:firstLine="360"/>
        <w:rPr>
          <w:rFonts w:ascii="宋体" w:hAnsi="宋体" w:cs="宋体"/>
          <w:color w:val="000000" w:themeColor="text1"/>
          <w:kern w:val="0"/>
          <w:sz w:val="24"/>
        </w:rPr>
      </w:pPr>
      <w:r w:rsidRPr="00560D8C">
        <w:rPr>
          <w:rFonts w:ascii="宋体" w:hAnsi="宋体" w:cs="宋体"/>
          <w:color w:val="000000" w:themeColor="text1"/>
          <w:kern w:val="0"/>
          <w:sz w:val="24"/>
        </w:rPr>
        <w:t>3.</w:t>
      </w:r>
      <w:r w:rsidRPr="00560D8C">
        <w:rPr>
          <w:rFonts w:ascii="宋体" w:hAnsi="宋体" w:cs="宋体" w:hint="eastAsia"/>
          <w:color w:val="000000" w:themeColor="text1"/>
          <w:kern w:val="0"/>
          <w:sz w:val="24"/>
        </w:rPr>
        <w:t>实现各类业务数据的统计汇总、为城市规划发展提供数据支撑</w:t>
      </w:r>
    </w:p>
    <w:p w:rsidR="00396208" w:rsidRDefault="00560D8C" w:rsidP="00396208">
      <w:pPr>
        <w:rPr>
          <w:rFonts w:ascii="宋体" w:hAnsi="宋体" w:cs="宋体"/>
          <w:color w:val="000000" w:themeColor="text1"/>
          <w:kern w:val="0"/>
          <w:sz w:val="24"/>
        </w:rPr>
      </w:pPr>
      <w:r w:rsidRPr="00560D8C">
        <w:rPr>
          <w:rFonts w:ascii="宋体" w:hAnsi="宋体" w:cs="宋体" w:hint="eastAsia"/>
          <w:color w:val="000000" w:themeColor="text1"/>
          <w:kern w:val="0"/>
          <w:sz w:val="24"/>
        </w:rPr>
        <w:t>在实现建设项目电子化联网审批的基础上，可以对各类业务数据进行快速统计汇总，如对每个月或某段时间内项目受理数量进行统计汇总，对某段时间内审批的用地面积进行统计，对某段时间内发放许可证进行统计汇总等等。大大提高各项统计工作效率的同时，增强统计结果的准确性，避免因人工统计疏忽导致的误差。</w:t>
      </w:r>
      <w:bookmarkEnd w:id="1"/>
    </w:p>
    <w:p w:rsidR="00396208" w:rsidRDefault="00396208" w:rsidP="00396208">
      <w:pPr>
        <w:rPr>
          <w:rFonts w:ascii="宋体" w:hAnsi="宋体" w:cs="宋体"/>
          <w:color w:val="000000" w:themeColor="text1"/>
          <w:kern w:val="0"/>
          <w:sz w:val="24"/>
        </w:rPr>
      </w:pPr>
    </w:p>
    <w:p w:rsidR="00560D8C" w:rsidRPr="00396208" w:rsidRDefault="00560D8C" w:rsidP="00396208">
      <w:pPr>
        <w:rPr>
          <w:rFonts w:ascii="宋体" w:hAnsi="宋体" w:cs="宋体"/>
          <w:color w:val="000000" w:themeColor="text1"/>
          <w:kern w:val="0"/>
          <w:sz w:val="24"/>
        </w:rPr>
      </w:pPr>
      <w:r w:rsidRPr="00560D8C">
        <w:rPr>
          <w:rFonts w:ascii="宋体" w:hAnsi="宋体" w:cs="宋体" w:hint="eastAsia"/>
          <w:b/>
          <w:color w:val="000000" w:themeColor="text1"/>
          <w:kern w:val="0"/>
          <w:sz w:val="24"/>
        </w:rPr>
        <w:t>（二）采购清单</w:t>
      </w:r>
      <w:r w:rsidR="00100BC5">
        <w:rPr>
          <w:rFonts w:ascii="宋体" w:hAnsi="宋体" w:cs="宋体" w:hint="eastAsia"/>
          <w:b/>
          <w:color w:val="000000" w:themeColor="text1"/>
          <w:kern w:val="0"/>
          <w:sz w:val="24"/>
        </w:rPr>
        <w:t>；</w:t>
      </w:r>
    </w:p>
    <w:p w:rsidR="00560D8C" w:rsidRPr="00560D8C" w:rsidRDefault="00560D8C" w:rsidP="00560D8C">
      <w:pPr>
        <w:widowControl/>
        <w:spacing w:before="226" w:line="360" w:lineRule="auto"/>
        <w:jc w:val="left"/>
        <w:rPr>
          <w:rFonts w:ascii="宋体" w:hAnsi="宋体" w:cs="宋体"/>
          <w:b/>
          <w:color w:val="000000" w:themeColor="text1"/>
          <w:kern w:val="0"/>
          <w:sz w:val="24"/>
        </w:rPr>
      </w:pPr>
      <w:r w:rsidRPr="00560D8C">
        <w:rPr>
          <w:rFonts w:ascii="宋体" w:hAnsi="宋体" w:cs="宋体" w:hint="eastAsia"/>
          <w:b/>
          <w:color w:val="000000" w:themeColor="text1"/>
          <w:kern w:val="0"/>
          <w:sz w:val="24"/>
        </w:rPr>
        <w:t>一标段：</w:t>
      </w:r>
    </w:p>
    <w:tbl>
      <w:tblPr>
        <w:tblW w:w="965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00"/>
        <w:gridCol w:w="1333"/>
        <w:gridCol w:w="4500"/>
        <w:gridCol w:w="900"/>
        <w:gridCol w:w="711"/>
        <w:gridCol w:w="1313"/>
      </w:tblGrid>
      <w:tr w:rsidR="00560D8C" w:rsidRPr="00560D8C" w:rsidTr="001D19F6">
        <w:trPr>
          <w:trHeight w:val="540"/>
        </w:trPr>
        <w:tc>
          <w:tcPr>
            <w:tcW w:w="900" w:type="dxa"/>
            <w:tcMar>
              <w:left w:w="105" w:type="dxa"/>
              <w:right w:w="105" w:type="dxa"/>
            </w:tcMar>
            <w:vAlign w:val="center"/>
          </w:tcPr>
          <w:p w:rsidR="00560D8C" w:rsidRPr="00560D8C" w:rsidRDefault="00560D8C" w:rsidP="001D19F6">
            <w:pPr>
              <w:widowControl/>
              <w:spacing w:before="226" w:line="360" w:lineRule="auto"/>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序号</w:t>
            </w:r>
          </w:p>
        </w:tc>
        <w:tc>
          <w:tcPr>
            <w:tcW w:w="1333" w:type="dxa"/>
            <w:tcMar>
              <w:left w:w="105" w:type="dxa"/>
              <w:right w:w="105" w:type="dxa"/>
            </w:tcMar>
            <w:vAlign w:val="center"/>
          </w:tcPr>
          <w:p w:rsidR="00560D8C" w:rsidRPr="00560D8C" w:rsidRDefault="00560D8C" w:rsidP="001D19F6">
            <w:pPr>
              <w:widowControl/>
              <w:spacing w:before="226" w:line="360" w:lineRule="auto"/>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货物名称</w:t>
            </w:r>
          </w:p>
        </w:tc>
        <w:tc>
          <w:tcPr>
            <w:tcW w:w="4500" w:type="dxa"/>
            <w:tcMar>
              <w:left w:w="105" w:type="dxa"/>
              <w:right w:w="105" w:type="dxa"/>
            </w:tcMar>
            <w:vAlign w:val="center"/>
          </w:tcPr>
          <w:p w:rsidR="00560D8C" w:rsidRPr="00560D8C" w:rsidRDefault="00560D8C" w:rsidP="001D19F6">
            <w:pPr>
              <w:widowControl/>
              <w:spacing w:before="226" w:line="360" w:lineRule="auto"/>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技术规格及主要参数</w:t>
            </w:r>
          </w:p>
        </w:tc>
        <w:tc>
          <w:tcPr>
            <w:tcW w:w="900" w:type="dxa"/>
            <w:tcMar>
              <w:left w:w="105" w:type="dxa"/>
              <w:right w:w="105" w:type="dxa"/>
            </w:tcMar>
            <w:vAlign w:val="center"/>
          </w:tcPr>
          <w:p w:rsidR="00560D8C" w:rsidRPr="00560D8C" w:rsidRDefault="00560D8C" w:rsidP="001D19F6">
            <w:pPr>
              <w:widowControl/>
              <w:spacing w:before="226" w:line="360" w:lineRule="auto"/>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单位</w:t>
            </w:r>
          </w:p>
        </w:tc>
        <w:tc>
          <w:tcPr>
            <w:tcW w:w="711" w:type="dxa"/>
            <w:tcMar>
              <w:left w:w="105" w:type="dxa"/>
              <w:right w:w="105" w:type="dxa"/>
            </w:tcMar>
            <w:vAlign w:val="center"/>
          </w:tcPr>
          <w:p w:rsidR="00560D8C" w:rsidRPr="00560D8C" w:rsidRDefault="00560D8C" w:rsidP="001D19F6">
            <w:pPr>
              <w:widowControl/>
              <w:spacing w:before="226" w:line="360" w:lineRule="auto"/>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数量</w:t>
            </w:r>
          </w:p>
        </w:tc>
        <w:tc>
          <w:tcPr>
            <w:tcW w:w="1313" w:type="dxa"/>
            <w:vAlign w:val="center"/>
          </w:tcPr>
          <w:p w:rsidR="00560D8C" w:rsidRPr="00560D8C" w:rsidRDefault="00560D8C" w:rsidP="001D19F6">
            <w:pPr>
              <w:widowControl/>
              <w:spacing w:before="226" w:line="360" w:lineRule="auto"/>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是否为核心产品</w:t>
            </w:r>
          </w:p>
        </w:tc>
      </w:tr>
      <w:tr w:rsidR="00560D8C" w:rsidRPr="00560D8C" w:rsidTr="001D19F6">
        <w:trPr>
          <w:trHeight w:val="575"/>
        </w:trPr>
        <w:tc>
          <w:tcPr>
            <w:tcW w:w="900" w:type="dxa"/>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r w:rsidRPr="00560D8C">
              <w:rPr>
                <w:rFonts w:ascii="宋体" w:hAnsi="宋体" w:cs="宋体"/>
                <w:color w:val="000000" w:themeColor="text1"/>
                <w:kern w:val="0"/>
                <w:sz w:val="24"/>
              </w:rPr>
              <w:t>1</w:t>
            </w:r>
          </w:p>
        </w:tc>
        <w:tc>
          <w:tcPr>
            <w:tcW w:w="1333" w:type="dxa"/>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r w:rsidRPr="00560D8C">
              <w:rPr>
                <w:rFonts w:ascii="宋体" w:hAnsi="宋体" w:cs="宋体" w:hint="eastAsia"/>
                <w:color w:val="000000" w:themeColor="text1"/>
                <w:kern w:val="0"/>
                <w:sz w:val="24"/>
              </w:rPr>
              <w:t>三维规划辅助决策系统</w:t>
            </w:r>
          </w:p>
        </w:tc>
        <w:tc>
          <w:tcPr>
            <w:tcW w:w="4500" w:type="dxa"/>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r w:rsidRPr="00560D8C">
              <w:rPr>
                <w:rFonts w:ascii="宋体" w:hAnsi="宋体" w:cs="宋体" w:hint="eastAsia"/>
                <w:color w:val="000000" w:themeColor="text1"/>
                <w:kern w:val="0"/>
                <w:sz w:val="24"/>
              </w:rPr>
              <w:t>（</w:t>
            </w:r>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）三维浏览（</w:t>
            </w:r>
            <w:r w:rsidRPr="00560D8C">
              <w:rPr>
                <w:rFonts w:ascii="宋体" w:hAnsi="宋体" w:cs="宋体"/>
                <w:color w:val="000000" w:themeColor="text1"/>
                <w:kern w:val="0"/>
                <w:sz w:val="24"/>
              </w:rPr>
              <w:t>2</w:t>
            </w:r>
            <w:r w:rsidRPr="00560D8C">
              <w:rPr>
                <w:rFonts w:ascii="宋体" w:hAnsi="宋体" w:cs="宋体" w:hint="eastAsia"/>
                <w:color w:val="000000" w:themeColor="text1"/>
                <w:kern w:val="0"/>
                <w:sz w:val="24"/>
              </w:rPr>
              <w:t>）图层管理（</w:t>
            </w:r>
            <w:r w:rsidRPr="00560D8C">
              <w:rPr>
                <w:rFonts w:ascii="宋体" w:hAnsi="宋体" w:cs="宋体"/>
                <w:color w:val="000000" w:themeColor="text1"/>
                <w:kern w:val="0"/>
                <w:sz w:val="24"/>
              </w:rPr>
              <w:t>3</w:t>
            </w:r>
            <w:r w:rsidRPr="00560D8C">
              <w:rPr>
                <w:rFonts w:ascii="宋体" w:hAnsi="宋体" w:cs="宋体" w:hint="eastAsia"/>
                <w:color w:val="000000" w:themeColor="text1"/>
                <w:kern w:val="0"/>
                <w:sz w:val="24"/>
              </w:rPr>
              <w:t>）规划方案管理（</w:t>
            </w:r>
            <w:r w:rsidRPr="00560D8C">
              <w:rPr>
                <w:rFonts w:ascii="宋体" w:hAnsi="宋体" w:cs="宋体"/>
                <w:color w:val="000000" w:themeColor="text1"/>
                <w:kern w:val="0"/>
                <w:sz w:val="24"/>
              </w:rPr>
              <w:t>4</w:t>
            </w:r>
            <w:r w:rsidRPr="00560D8C">
              <w:rPr>
                <w:rFonts w:ascii="宋体" w:hAnsi="宋体" w:cs="宋体" w:hint="eastAsia"/>
                <w:color w:val="000000" w:themeColor="text1"/>
                <w:kern w:val="0"/>
                <w:sz w:val="24"/>
              </w:rPr>
              <w:t>）查询统计（</w:t>
            </w:r>
            <w:r w:rsidRPr="00560D8C">
              <w:rPr>
                <w:rFonts w:ascii="宋体" w:hAnsi="宋体" w:cs="宋体"/>
                <w:color w:val="000000" w:themeColor="text1"/>
                <w:kern w:val="0"/>
                <w:sz w:val="24"/>
              </w:rPr>
              <w:t>5</w:t>
            </w:r>
            <w:r w:rsidRPr="00560D8C">
              <w:rPr>
                <w:rFonts w:ascii="宋体" w:hAnsi="宋体" w:cs="宋体" w:hint="eastAsia"/>
                <w:color w:val="000000" w:themeColor="text1"/>
                <w:kern w:val="0"/>
                <w:sz w:val="24"/>
              </w:rPr>
              <w:t>）分类显示（</w:t>
            </w:r>
            <w:r w:rsidRPr="00560D8C">
              <w:rPr>
                <w:rFonts w:ascii="宋体" w:hAnsi="宋体" w:cs="宋体"/>
                <w:color w:val="000000" w:themeColor="text1"/>
                <w:kern w:val="0"/>
                <w:sz w:val="24"/>
              </w:rPr>
              <w:t>6</w:t>
            </w:r>
            <w:r w:rsidRPr="00560D8C">
              <w:rPr>
                <w:rFonts w:ascii="宋体" w:hAnsi="宋体" w:cs="宋体" w:hint="eastAsia"/>
                <w:color w:val="000000" w:themeColor="text1"/>
                <w:kern w:val="0"/>
                <w:sz w:val="24"/>
              </w:rPr>
              <w:t>）辅助分析（</w:t>
            </w:r>
            <w:r w:rsidRPr="00560D8C">
              <w:rPr>
                <w:rFonts w:ascii="宋体" w:hAnsi="宋体" w:cs="宋体"/>
                <w:color w:val="000000" w:themeColor="text1"/>
                <w:kern w:val="0"/>
                <w:sz w:val="24"/>
              </w:rPr>
              <w:t>7</w:t>
            </w:r>
            <w:r w:rsidRPr="00560D8C">
              <w:rPr>
                <w:rFonts w:ascii="宋体" w:hAnsi="宋体" w:cs="宋体" w:hint="eastAsia"/>
                <w:color w:val="000000" w:themeColor="text1"/>
                <w:kern w:val="0"/>
                <w:sz w:val="24"/>
              </w:rPr>
              <w:t>）二、三维联动（</w:t>
            </w:r>
            <w:r w:rsidRPr="00560D8C">
              <w:rPr>
                <w:rFonts w:ascii="宋体" w:hAnsi="宋体" w:cs="宋体"/>
                <w:color w:val="000000" w:themeColor="text1"/>
                <w:kern w:val="0"/>
                <w:sz w:val="24"/>
              </w:rPr>
              <w:t>8</w:t>
            </w:r>
            <w:r w:rsidRPr="00560D8C">
              <w:rPr>
                <w:rFonts w:ascii="宋体" w:hAnsi="宋体" w:cs="宋体" w:hint="eastAsia"/>
                <w:color w:val="000000" w:themeColor="text1"/>
                <w:kern w:val="0"/>
                <w:sz w:val="24"/>
              </w:rPr>
              <w:t>）坐标匹配（</w:t>
            </w:r>
            <w:r w:rsidRPr="00560D8C">
              <w:rPr>
                <w:rFonts w:ascii="宋体" w:hAnsi="宋体" w:cs="宋体"/>
                <w:color w:val="000000" w:themeColor="text1"/>
                <w:kern w:val="0"/>
                <w:sz w:val="24"/>
              </w:rPr>
              <w:t>9</w:t>
            </w:r>
            <w:r w:rsidRPr="00560D8C">
              <w:rPr>
                <w:rFonts w:ascii="宋体" w:hAnsi="宋体" w:cs="宋体" w:hint="eastAsia"/>
                <w:color w:val="000000" w:themeColor="text1"/>
                <w:kern w:val="0"/>
                <w:sz w:val="24"/>
              </w:rPr>
              <w:t>）二、三维对比（</w:t>
            </w:r>
            <w:r w:rsidRPr="00560D8C">
              <w:rPr>
                <w:rFonts w:ascii="宋体" w:hAnsi="宋体" w:cs="宋体"/>
                <w:color w:val="000000" w:themeColor="text1"/>
                <w:kern w:val="0"/>
                <w:sz w:val="24"/>
              </w:rPr>
              <w:t>10</w:t>
            </w:r>
            <w:r w:rsidRPr="00560D8C">
              <w:rPr>
                <w:rFonts w:ascii="宋体" w:hAnsi="宋体" w:cs="宋体" w:hint="eastAsia"/>
                <w:color w:val="000000" w:themeColor="text1"/>
                <w:kern w:val="0"/>
                <w:sz w:val="24"/>
              </w:rPr>
              <w:t>）项目属性信息查询（</w:t>
            </w:r>
            <w:r w:rsidRPr="00560D8C">
              <w:rPr>
                <w:rFonts w:ascii="宋体" w:hAnsi="宋体" w:cs="宋体"/>
                <w:color w:val="000000" w:themeColor="text1"/>
                <w:kern w:val="0"/>
                <w:sz w:val="24"/>
              </w:rPr>
              <w:t>11</w:t>
            </w:r>
            <w:r w:rsidRPr="00560D8C">
              <w:rPr>
                <w:rFonts w:ascii="宋体" w:hAnsi="宋体" w:cs="宋体" w:hint="eastAsia"/>
                <w:color w:val="000000" w:themeColor="text1"/>
                <w:kern w:val="0"/>
                <w:sz w:val="24"/>
              </w:rPr>
              <w:t>）二三维数据融合（</w:t>
            </w:r>
            <w:r w:rsidRPr="00560D8C">
              <w:rPr>
                <w:rFonts w:ascii="宋体" w:hAnsi="宋体" w:cs="宋体"/>
                <w:color w:val="000000" w:themeColor="text1"/>
                <w:kern w:val="0"/>
                <w:sz w:val="24"/>
              </w:rPr>
              <w:t>12</w:t>
            </w:r>
            <w:r w:rsidRPr="00560D8C">
              <w:rPr>
                <w:rFonts w:ascii="宋体" w:hAnsi="宋体" w:cs="宋体" w:hint="eastAsia"/>
                <w:color w:val="000000" w:themeColor="text1"/>
                <w:kern w:val="0"/>
                <w:sz w:val="24"/>
              </w:rPr>
              <w:t>）三维规划辅助决策系统的基本功能。</w:t>
            </w:r>
          </w:p>
        </w:tc>
        <w:tc>
          <w:tcPr>
            <w:tcW w:w="900" w:type="dxa"/>
            <w:tcMar>
              <w:left w:w="105" w:type="dxa"/>
              <w:right w:w="105" w:type="dxa"/>
            </w:tcMar>
            <w:vAlign w:val="center"/>
          </w:tcPr>
          <w:p w:rsidR="00560D8C" w:rsidRPr="00560D8C" w:rsidRDefault="00560D8C" w:rsidP="00560D8C">
            <w:pPr>
              <w:widowControl/>
              <w:spacing w:before="226"/>
              <w:ind w:firstLineChars="100" w:firstLine="240"/>
              <w:rPr>
                <w:rFonts w:ascii="宋体" w:hAnsi="宋体" w:cs="宋体"/>
                <w:color w:val="000000" w:themeColor="text1"/>
                <w:kern w:val="0"/>
                <w:sz w:val="24"/>
              </w:rPr>
            </w:pPr>
            <w:r w:rsidRPr="00560D8C">
              <w:rPr>
                <w:rFonts w:ascii="宋体" w:hAnsi="宋体" w:cs="宋体" w:hint="eastAsia"/>
                <w:color w:val="000000" w:themeColor="text1"/>
                <w:kern w:val="0"/>
                <w:sz w:val="24"/>
              </w:rPr>
              <w:t>套</w:t>
            </w:r>
          </w:p>
        </w:tc>
        <w:tc>
          <w:tcPr>
            <w:tcW w:w="711" w:type="dxa"/>
            <w:tcMar>
              <w:left w:w="105" w:type="dxa"/>
              <w:right w:w="105" w:type="dxa"/>
            </w:tcMar>
            <w:vAlign w:val="center"/>
          </w:tcPr>
          <w:p w:rsidR="00560D8C" w:rsidRPr="00560D8C" w:rsidRDefault="00560D8C" w:rsidP="00560D8C">
            <w:pPr>
              <w:widowControl/>
              <w:spacing w:before="226"/>
              <w:ind w:firstLineChars="50" w:firstLine="120"/>
              <w:rPr>
                <w:rFonts w:ascii="宋体" w:hAnsi="宋体" w:cs="宋体"/>
                <w:color w:val="000000" w:themeColor="text1"/>
                <w:kern w:val="0"/>
                <w:sz w:val="24"/>
              </w:rPr>
            </w:pPr>
            <w:r w:rsidRPr="00560D8C">
              <w:rPr>
                <w:rFonts w:ascii="宋体" w:hAnsi="宋体" w:cs="宋体"/>
                <w:color w:val="000000" w:themeColor="text1"/>
                <w:kern w:val="0"/>
                <w:sz w:val="24"/>
              </w:rPr>
              <w:t>1</w:t>
            </w:r>
          </w:p>
        </w:tc>
        <w:tc>
          <w:tcPr>
            <w:tcW w:w="1313" w:type="dxa"/>
            <w:vAlign w:val="center"/>
          </w:tcPr>
          <w:p w:rsidR="00560D8C" w:rsidRPr="00560D8C" w:rsidRDefault="00560D8C" w:rsidP="001D19F6">
            <w:pPr>
              <w:widowControl/>
              <w:spacing w:before="226"/>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525"/>
        </w:trPr>
        <w:tc>
          <w:tcPr>
            <w:tcW w:w="900" w:type="dxa"/>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r w:rsidRPr="00560D8C">
              <w:rPr>
                <w:rFonts w:ascii="宋体" w:hAnsi="宋体" w:cs="宋体"/>
                <w:color w:val="000000" w:themeColor="text1"/>
                <w:kern w:val="0"/>
                <w:sz w:val="24"/>
              </w:rPr>
              <w:t>2</w:t>
            </w:r>
          </w:p>
        </w:tc>
        <w:tc>
          <w:tcPr>
            <w:tcW w:w="1333" w:type="dxa"/>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r w:rsidRPr="00560D8C">
              <w:rPr>
                <w:rFonts w:ascii="宋体" w:hAnsi="宋体" w:cs="宋体" w:hint="eastAsia"/>
                <w:color w:val="000000" w:themeColor="text1"/>
                <w:kern w:val="0"/>
                <w:sz w:val="24"/>
              </w:rPr>
              <w:t>规委会投票系统</w:t>
            </w:r>
          </w:p>
        </w:tc>
        <w:tc>
          <w:tcPr>
            <w:tcW w:w="4500" w:type="dxa"/>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r w:rsidRPr="00560D8C">
              <w:rPr>
                <w:rFonts w:ascii="宋体" w:hAnsi="宋体" w:cs="宋体" w:hint="eastAsia"/>
                <w:color w:val="000000" w:themeColor="text1"/>
                <w:kern w:val="0"/>
                <w:sz w:val="24"/>
              </w:rPr>
              <w:t>实现参会人员能够电子签到、电子投票（同意、反对和弃权）的功能，快速统计出各种投票类型的数据，并能够记录对应每个项目投票的结果，要求操作简单、内容直观，方便快捷。</w:t>
            </w:r>
          </w:p>
        </w:tc>
        <w:tc>
          <w:tcPr>
            <w:tcW w:w="900" w:type="dxa"/>
            <w:tcMar>
              <w:left w:w="105" w:type="dxa"/>
              <w:right w:w="105" w:type="dxa"/>
            </w:tcMar>
            <w:vAlign w:val="center"/>
          </w:tcPr>
          <w:p w:rsidR="00560D8C" w:rsidRPr="00560D8C" w:rsidRDefault="00560D8C" w:rsidP="00560D8C">
            <w:pPr>
              <w:widowControl/>
              <w:spacing w:before="226"/>
              <w:ind w:firstLineChars="100" w:firstLine="240"/>
              <w:rPr>
                <w:rFonts w:ascii="宋体" w:hAnsi="宋体" w:cs="宋体"/>
                <w:color w:val="000000" w:themeColor="text1"/>
                <w:kern w:val="0"/>
                <w:sz w:val="24"/>
              </w:rPr>
            </w:pPr>
            <w:r w:rsidRPr="00560D8C">
              <w:rPr>
                <w:rFonts w:ascii="宋体" w:hAnsi="宋体" w:cs="宋体" w:hint="eastAsia"/>
                <w:color w:val="000000" w:themeColor="text1"/>
                <w:kern w:val="0"/>
                <w:sz w:val="24"/>
              </w:rPr>
              <w:t>套</w:t>
            </w:r>
          </w:p>
        </w:tc>
        <w:tc>
          <w:tcPr>
            <w:tcW w:w="711" w:type="dxa"/>
            <w:tcMar>
              <w:left w:w="105" w:type="dxa"/>
              <w:right w:w="105" w:type="dxa"/>
            </w:tcMar>
            <w:vAlign w:val="center"/>
          </w:tcPr>
          <w:p w:rsidR="00560D8C" w:rsidRPr="00560D8C" w:rsidRDefault="00560D8C" w:rsidP="00560D8C">
            <w:pPr>
              <w:widowControl/>
              <w:spacing w:before="226"/>
              <w:ind w:firstLineChars="50" w:firstLine="120"/>
              <w:rPr>
                <w:rFonts w:ascii="宋体" w:hAnsi="宋体" w:cs="宋体"/>
                <w:color w:val="000000" w:themeColor="text1"/>
                <w:kern w:val="0"/>
                <w:sz w:val="24"/>
              </w:rPr>
            </w:pPr>
            <w:r w:rsidRPr="00560D8C">
              <w:rPr>
                <w:rFonts w:ascii="宋体" w:hAnsi="宋体" w:cs="宋体"/>
                <w:color w:val="000000" w:themeColor="text1"/>
                <w:kern w:val="0"/>
                <w:sz w:val="24"/>
              </w:rPr>
              <w:t>1</w:t>
            </w:r>
          </w:p>
        </w:tc>
        <w:tc>
          <w:tcPr>
            <w:tcW w:w="1313" w:type="dxa"/>
            <w:vAlign w:val="center"/>
          </w:tcPr>
          <w:p w:rsidR="00560D8C" w:rsidRPr="00560D8C" w:rsidRDefault="00560D8C" w:rsidP="001D19F6">
            <w:pPr>
              <w:widowControl/>
              <w:spacing w:before="226"/>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540"/>
        </w:trPr>
        <w:tc>
          <w:tcPr>
            <w:tcW w:w="900" w:type="dxa"/>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r w:rsidRPr="00560D8C">
              <w:rPr>
                <w:rFonts w:ascii="宋体" w:hAnsi="宋体" w:cs="宋体"/>
                <w:color w:val="000000" w:themeColor="text1"/>
                <w:kern w:val="0"/>
                <w:sz w:val="24"/>
              </w:rPr>
              <w:t>3</w:t>
            </w:r>
          </w:p>
        </w:tc>
        <w:tc>
          <w:tcPr>
            <w:tcW w:w="1333" w:type="dxa"/>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r w:rsidRPr="00560D8C">
              <w:rPr>
                <w:rFonts w:ascii="宋体" w:hAnsi="宋体" w:cs="宋体" w:hint="eastAsia"/>
                <w:color w:val="000000" w:themeColor="text1"/>
                <w:kern w:val="0"/>
                <w:sz w:val="24"/>
              </w:rPr>
              <w:t>一张图数据库建库</w:t>
            </w:r>
          </w:p>
        </w:tc>
        <w:tc>
          <w:tcPr>
            <w:tcW w:w="4500" w:type="dxa"/>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r w:rsidRPr="00560D8C">
              <w:rPr>
                <w:rFonts w:ascii="宋体" w:hAnsi="宋体" w:cs="宋体" w:hint="eastAsia"/>
                <w:color w:val="000000" w:themeColor="text1"/>
                <w:kern w:val="0"/>
                <w:sz w:val="24"/>
              </w:rPr>
              <w:t>对三维规划辅助决策系统中的基础地理信息数据进行建库，并导入到三维规划辅助决策系统中，能够正常运行使用。</w:t>
            </w:r>
          </w:p>
        </w:tc>
        <w:tc>
          <w:tcPr>
            <w:tcW w:w="900" w:type="dxa"/>
            <w:tcMar>
              <w:left w:w="105" w:type="dxa"/>
              <w:right w:w="105" w:type="dxa"/>
            </w:tcMar>
            <w:vAlign w:val="center"/>
          </w:tcPr>
          <w:p w:rsidR="00560D8C" w:rsidRPr="00560D8C" w:rsidRDefault="00560D8C" w:rsidP="00560D8C">
            <w:pPr>
              <w:widowControl/>
              <w:spacing w:before="226"/>
              <w:ind w:firstLineChars="100" w:firstLine="240"/>
              <w:rPr>
                <w:rFonts w:ascii="宋体" w:hAnsi="宋体" w:cs="宋体"/>
                <w:color w:val="000000" w:themeColor="text1"/>
                <w:kern w:val="0"/>
                <w:sz w:val="24"/>
              </w:rPr>
            </w:pPr>
            <w:r w:rsidRPr="00560D8C">
              <w:rPr>
                <w:rFonts w:ascii="宋体" w:hAnsi="宋体" w:cs="宋体" w:hint="eastAsia"/>
                <w:color w:val="000000" w:themeColor="text1"/>
                <w:kern w:val="0"/>
                <w:sz w:val="24"/>
              </w:rPr>
              <w:t>套</w:t>
            </w:r>
          </w:p>
        </w:tc>
        <w:tc>
          <w:tcPr>
            <w:tcW w:w="711" w:type="dxa"/>
            <w:tcMar>
              <w:left w:w="105" w:type="dxa"/>
              <w:right w:w="105" w:type="dxa"/>
            </w:tcMar>
            <w:vAlign w:val="center"/>
          </w:tcPr>
          <w:p w:rsidR="00560D8C" w:rsidRPr="00560D8C" w:rsidRDefault="00560D8C" w:rsidP="00560D8C">
            <w:pPr>
              <w:widowControl/>
              <w:spacing w:before="226"/>
              <w:ind w:firstLineChars="100" w:firstLine="240"/>
              <w:rPr>
                <w:rFonts w:ascii="宋体" w:hAnsi="宋体" w:cs="宋体"/>
                <w:color w:val="000000" w:themeColor="text1"/>
                <w:kern w:val="0"/>
                <w:sz w:val="24"/>
              </w:rPr>
            </w:pPr>
            <w:r w:rsidRPr="00560D8C">
              <w:rPr>
                <w:rFonts w:ascii="宋体" w:hAnsi="宋体" w:cs="宋体"/>
                <w:color w:val="000000" w:themeColor="text1"/>
                <w:kern w:val="0"/>
                <w:sz w:val="24"/>
              </w:rPr>
              <w:t>1</w:t>
            </w:r>
          </w:p>
        </w:tc>
        <w:tc>
          <w:tcPr>
            <w:tcW w:w="1313" w:type="dxa"/>
            <w:vAlign w:val="center"/>
          </w:tcPr>
          <w:p w:rsidR="00560D8C" w:rsidRPr="00560D8C" w:rsidRDefault="00560D8C" w:rsidP="001D19F6">
            <w:pPr>
              <w:widowControl/>
              <w:spacing w:before="226"/>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288"/>
        </w:trPr>
        <w:tc>
          <w:tcPr>
            <w:tcW w:w="900" w:type="dxa"/>
            <w:vMerge w:val="restart"/>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r w:rsidRPr="00560D8C">
              <w:rPr>
                <w:rFonts w:ascii="宋体" w:hAnsi="宋体" w:cs="宋体"/>
                <w:color w:val="000000" w:themeColor="text1"/>
                <w:kern w:val="0"/>
                <w:sz w:val="24"/>
              </w:rPr>
              <w:t>4</w:t>
            </w:r>
          </w:p>
        </w:tc>
        <w:tc>
          <w:tcPr>
            <w:tcW w:w="1333" w:type="dxa"/>
            <w:vMerge w:val="restart"/>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r w:rsidRPr="00560D8C">
              <w:rPr>
                <w:rFonts w:ascii="宋体" w:hAnsi="宋体" w:cs="宋体" w:hint="eastAsia"/>
                <w:color w:val="000000" w:themeColor="text1"/>
                <w:kern w:val="0"/>
                <w:sz w:val="24"/>
              </w:rPr>
              <w:t>电脑及相关配套硬件</w:t>
            </w:r>
          </w:p>
        </w:tc>
        <w:tc>
          <w:tcPr>
            <w:tcW w:w="4500" w:type="dxa"/>
            <w:tcMar>
              <w:left w:w="105" w:type="dxa"/>
              <w:right w:w="105" w:type="dxa"/>
            </w:tcMar>
            <w:vAlign w:val="center"/>
          </w:tcPr>
          <w:p w:rsidR="00560D8C" w:rsidRPr="00560D8C" w:rsidRDefault="00560D8C" w:rsidP="001D19F6">
            <w:pPr>
              <w:jc w:val="left"/>
              <w:rPr>
                <w:rFonts w:ascii="宋体" w:hAnsi="宋体" w:cs="宋体"/>
                <w:color w:val="000000" w:themeColor="text1"/>
                <w:kern w:val="0"/>
                <w:sz w:val="24"/>
              </w:rPr>
            </w:pPr>
            <w:r w:rsidRPr="00560D8C">
              <w:rPr>
                <w:rFonts w:ascii="宋体" w:hAnsi="宋体" w:cs="宋体" w:hint="eastAsia"/>
                <w:color w:val="000000" w:themeColor="text1"/>
                <w:kern w:val="0"/>
                <w:sz w:val="24"/>
              </w:rPr>
              <w:t>台式计算机</w:t>
            </w:r>
          </w:p>
        </w:tc>
        <w:tc>
          <w:tcPr>
            <w:tcW w:w="900" w:type="dxa"/>
            <w:tcMar>
              <w:left w:w="105" w:type="dxa"/>
              <w:right w:w="105" w:type="dxa"/>
            </w:tcMar>
            <w:vAlign w:val="center"/>
          </w:tcPr>
          <w:p w:rsidR="00560D8C" w:rsidRPr="00560D8C" w:rsidRDefault="00560D8C" w:rsidP="00560D8C">
            <w:pPr>
              <w:widowControl/>
              <w:spacing w:before="226"/>
              <w:ind w:firstLineChars="150" w:firstLine="36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台</w:t>
            </w:r>
          </w:p>
        </w:tc>
        <w:tc>
          <w:tcPr>
            <w:tcW w:w="711" w:type="dxa"/>
            <w:tcMar>
              <w:left w:w="105" w:type="dxa"/>
              <w:right w:w="105" w:type="dxa"/>
            </w:tcMar>
            <w:vAlign w:val="center"/>
          </w:tcPr>
          <w:p w:rsidR="00560D8C" w:rsidRPr="00560D8C" w:rsidRDefault="00560D8C" w:rsidP="00560D8C">
            <w:pPr>
              <w:widowControl/>
              <w:spacing w:before="226"/>
              <w:ind w:firstLineChars="200" w:firstLine="480"/>
              <w:jc w:val="center"/>
              <w:rPr>
                <w:rFonts w:ascii="宋体" w:hAnsi="宋体" w:cs="宋体"/>
                <w:color w:val="000000" w:themeColor="text1"/>
                <w:kern w:val="0"/>
                <w:sz w:val="24"/>
              </w:rPr>
            </w:pPr>
            <w:r w:rsidRPr="00560D8C">
              <w:rPr>
                <w:rFonts w:ascii="宋体" w:hAnsi="宋体" w:cs="宋体"/>
                <w:color w:val="000000" w:themeColor="text1"/>
                <w:kern w:val="0"/>
                <w:sz w:val="24"/>
              </w:rPr>
              <w:t>7</w:t>
            </w:r>
          </w:p>
        </w:tc>
        <w:tc>
          <w:tcPr>
            <w:tcW w:w="1313" w:type="dxa"/>
            <w:vAlign w:val="center"/>
          </w:tcPr>
          <w:p w:rsidR="00560D8C" w:rsidRPr="00560D8C" w:rsidRDefault="00560D8C" w:rsidP="00560D8C">
            <w:pPr>
              <w:widowControl/>
              <w:spacing w:before="226"/>
              <w:ind w:firstLineChars="200" w:firstLine="48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375"/>
        </w:trPr>
        <w:tc>
          <w:tcPr>
            <w:tcW w:w="900" w:type="dxa"/>
            <w:vMerge/>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p>
        </w:tc>
        <w:tc>
          <w:tcPr>
            <w:tcW w:w="1333" w:type="dxa"/>
            <w:vMerge/>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p>
        </w:tc>
        <w:tc>
          <w:tcPr>
            <w:tcW w:w="4500" w:type="dxa"/>
            <w:tcMar>
              <w:left w:w="105" w:type="dxa"/>
              <w:right w:w="105" w:type="dxa"/>
            </w:tcMar>
            <w:vAlign w:val="center"/>
          </w:tcPr>
          <w:p w:rsidR="00560D8C" w:rsidRPr="00560D8C" w:rsidRDefault="00560D8C" w:rsidP="001D19F6">
            <w:pPr>
              <w:jc w:val="left"/>
              <w:rPr>
                <w:rFonts w:ascii="宋体" w:hAnsi="宋体" w:cs="宋体"/>
                <w:color w:val="000000" w:themeColor="text1"/>
                <w:kern w:val="0"/>
                <w:sz w:val="24"/>
              </w:rPr>
            </w:pPr>
            <w:r w:rsidRPr="00560D8C">
              <w:rPr>
                <w:rFonts w:ascii="宋体" w:hAnsi="宋体" w:cs="宋体" w:hint="eastAsia"/>
                <w:color w:val="000000" w:themeColor="text1"/>
                <w:kern w:val="0"/>
                <w:sz w:val="24"/>
              </w:rPr>
              <w:t>笔记本电脑</w:t>
            </w:r>
          </w:p>
        </w:tc>
        <w:tc>
          <w:tcPr>
            <w:tcW w:w="900" w:type="dxa"/>
            <w:tcMar>
              <w:left w:w="105" w:type="dxa"/>
              <w:right w:w="105" w:type="dxa"/>
            </w:tcMar>
            <w:vAlign w:val="center"/>
          </w:tcPr>
          <w:p w:rsidR="00560D8C" w:rsidRPr="00560D8C" w:rsidRDefault="00560D8C" w:rsidP="00560D8C">
            <w:pPr>
              <w:spacing w:before="226"/>
              <w:ind w:firstLineChars="150" w:firstLine="36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台</w:t>
            </w:r>
          </w:p>
        </w:tc>
        <w:tc>
          <w:tcPr>
            <w:tcW w:w="711" w:type="dxa"/>
            <w:tcMar>
              <w:left w:w="105" w:type="dxa"/>
              <w:right w:w="105" w:type="dxa"/>
            </w:tcMar>
            <w:vAlign w:val="center"/>
          </w:tcPr>
          <w:p w:rsidR="00560D8C" w:rsidRPr="00560D8C" w:rsidRDefault="00560D8C" w:rsidP="00560D8C">
            <w:pPr>
              <w:widowControl/>
              <w:spacing w:before="226"/>
              <w:ind w:firstLineChars="200" w:firstLine="480"/>
              <w:jc w:val="center"/>
              <w:rPr>
                <w:rFonts w:ascii="宋体" w:hAnsi="宋体" w:cs="宋体"/>
                <w:color w:val="000000" w:themeColor="text1"/>
                <w:kern w:val="0"/>
                <w:sz w:val="24"/>
              </w:rPr>
            </w:pPr>
            <w:r w:rsidRPr="00560D8C">
              <w:rPr>
                <w:rFonts w:ascii="宋体" w:hAnsi="宋体" w:cs="宋体"/>
                <w:color w:val="000000" w:themeColor="text1"/>
                <w:kern w:val="0"/>
                <w:sz w:val="24"/>
              </w:rPr>
              <w:t>1</w:t>
            </w:r>
          </w:p>
        </w:tc>
        <w:tc>
          <w:tcPr>
            <w:tcW w:w="1313" w:type="dxa"/>
            <w:vAlign w:val="center"/>
          </w:tcPr>
          <w:p w:rsidR="00560D8C" w:rsidRPr="00560D8C" w:rsidRDefault="00560D8C" w:rsidP="00560D8C">
            <w:pPr>
              <w:spacing w:before="226"/>
              <w:ind w:firstLineChars="200" w:firstLine="48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275"/>
        </w:trPr>
        <w:tc>
          <w:tcPr>
            <w:tcW w:w="900" w:type="dxa"/>
            <w:vMerge/>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p>
        </w:tc>
        <w:tc>
          <w:tcPr>
            <w:tcW w:w="1333" w:type="dxa"/>
            <w:vMerge/>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p>
        </w:tc>
        <w:tc>
          <w:tcPr>
            <w:tcW w:w="4500" w:type="dxa"/>
            <w:tcMar>
              <w:left w:w="105" w:type="dxa"/>
              <w:right w:w="105" w:type="dxa"/>
            </w:tcMar>
            <w:vAlign w:val="center"/>
          </w:tcPr>
          <w:p w:rsidR="00560D8C" w:rsidRPr="00560D8C" w:rsidRDefault="00560D8C" w:rsidP="001D19F6">
            <w:pPr>
              <w:jc w:val="left"/>
              <w:rPr>
                <w:rFonts w:ascii="宋体" w:hAnsi="宋体" w:cs="宋体"/>
                <w:color w:val="000000" w:themeColor="text1"/>
                <w:kern w:val="0"/>
                <w:sz w:val="24"/>
              </w:rPr>
            </w:pPr>
            <w:r w:rsidRPr="00560D8C">
              <w:rPr>
                <w:rFonts w:ascii="宋体" w:hAnsi="宋体" w:cs="宋体" w:hint="eastAsia"/>
                <w:color w:val="000000" w:themeColor="text1"/>
                <w:kern w:val="0"/>
                <w:sz w:val="24"/>
              </w:rPr>
              <w:t>服务器</w:t>
            </w:r>
          </w:p>
        </w:tc>
        <w:tc>
          <w:tcPr>
            <w:tcW w:w="900" w:type="dxa"/>
            <w:tcMar>
              <w:left w:w="105" w:type="dxa"/>
              <w:right w:w="105" w:type="dxa"/>
            </w:tcMar>
            <w:vAlign w:val="center"/>
          </w:tcPr>
          <w:p w:rsidR="00560D8C" w:rsidRPr="00560D8C" w:rsidRDefault="00560D8C" w:rsidP="00560D8C">
            <w:pPr>
              <w:spacing w:before="226"/>
              <w:ind w:firstLineChars="150" w:firstLine="36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台</w:t>
            </w:r>
          </w:p>
        </w:tc>
        <w:tc>
          <w:tcPr>
            <w:tcW w:w="711" w:type="dxa"/>
            <w:tcMar>
              <w:left w:w="105" w:type="dxa"/>
              <w:right w:w="105" w:type="dxa"/>
            </w:tcMar>
            <w:vAlign w:val="center"/>
          </w:tcPr>
          <w:p w:rsidR="00560D8C" w:rsidRPr="00560D8C" w:rsidRDefault="00560D8C" w:rsidP="00560D8C">
            <w:pPr>
              <w:widowControl/>
              <w:spacing w:before="226"/>
              <w:ind w:firstLineChars="200" w:firstLine="480"/>
              <w:jc w:val="center"/>
              <w:rPr>
                <w:rFonts w:ascii="宋体" w:hAnsi="宋体" w:cs="宋体"/>
                <w:color w:val="000000" w:themeColor="text1"/>
                <w:kern w:val="0"/>
                <w:sz w:val="24"/>
              </w:rPr>
            </w:pPr>
            <w:r w:rsidRPr="00560D8C">
              <w:rPr>
                <w:rFonts w:ascii="宋体" w:hAnsi="宋体" w:cs="宋体"/>
                <w:color w:val="000000" w:themeColor="text1"/>
                <w:kern w:val="0"/>
                <w:sz w:val="24"/>
              </w:rPr>
              <w:t>2</w:t>
            </w:r>
          </w:p>
        </w:tc>
        <w:tc>
          <w:tcPr>
            <w:tcW w:w="1313" w:type="dxa"/>
            <w:vAlign w:val="center"/>
          </w:tcPr>
          <w:p w:rsidR="00560D8C" w:rsidRPr="00560D8C" w:rsidRDefault="00560D8C" w:rsidP="00560D8C">
            <w:pPr>
              <w:spacing w:before="226"/>
              <w:ind w:firstLineChars="200" w:firstLine="48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213"/>
        </w:trPr>
        <w:tc>
          <w:tcPr>
            <w:tcW w:w="900" w:type="dxa"/>
            <w:vMerge/>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p>
        </w:tc>
        <w:tc>
          <w:tcPr>
            <w:tcW w:w="1333" w:type="dxa"/>
            <w:vMerge/>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p>
        </w:tc>
        <w:tc>
          <w:tcPr>
            <w:tcW w:w="4500" w:type="dxa"/>
            <w:tcMar>
              <w:left w:w="105" w:type="dxa"/>
              <w:right w:w="105" w:type="dxa"/>
            </w:tcMar>
            <w:vAlign w:val="center"/>
          </w:tcPr>
          <w:p w:rsidR="00560D8C" w:rsidRPr="00560D8C" w:rsidRDefault="00560D8C" w:rsidP="001D19F6">
            <w:pPr>
              <w:jc w:val="left"/>
              <w:rPr>
                <w:rFonts w:ascii="宋体" w:hAnsi="宋体" w:cs="宋体"/>
                <w:color w:val="000000" w:themeColor="text1"/>
                <w:kern w:val="0"/>
                <w:sz w:val="24"/>
              </w:rPr>
            </w:pPr>
            <w:r w:rsidRPr="00560D8C">
              <w:rPr>
                <w:rFonts w:ascii="宋体" w:hAnsi="宋体" w:cs="宋体" w:hint="eastAsia"/>
                <w:color w:val="000000" w:themeColor="text1"/>
                <w:kern w:val="0"/>
                <w:sz w:val="24"/>
              </w:rPr>
              <w:t>空调</w:t>
            </w:r>
          </w:p>
        </w:tc>
        <w:tc>
          <w:tcPr>
            <w:tcW w:w="900" w:type="dxa"/>
            <w:tcMar>
              <w:left w:w="105" w:type="dxa"/>
              <w:right w:w="105" w:type="dxa"/>
            </w:tcMar>
            <w:vAlign w:val="center"/>
          </w:tcPr>
          <w:p w:rsidR="00560D8C" w:rsidRPr="00560D8C" w:rsidRDefault="00560D8C" w:rsidP="00560D8C">
            <w:pPr>
              <w:spacing w:before="226"/>
              <w:ind w:firstLineChars="150" w:firstLine="36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台</w:t>
            </w:r>
          </w:p>
        </w:tc>
        <w:tc>
          <w:tcPr>
            <w:tcW w:w="711" w:type="dxa"/>
            <w:tcMar>
              <w:left w:w="105" w:type="dxa"/>
              <w:right w:w="105" w:type="dxa"/>
            </w:tcMar>
            <w:vAlign w:val="center"/>
          </w:tcPr>
          <w:p w:rsidR="00560D8C" w:rsidRPr="00560D8C" w:rsidRDefault="00560D8C" w:rsidP="00560D8C">
            <w:pPr>
              <w:widowControl/>
              <w:spacing w:before="226"/>
              <w:ind w:firstLineChars="200" w:firstLine="480"/>
              <w:jc w:val="center"/>
              <w:rPr>
                <w:rFonts w:ascii="宋体" w:hAnsi="宋体" w:cs="宋体"/>
                <w:color w:val="000000" w:themeColor="text1"/>
                <w:kern w:val="0"/>
                <w:sz w:val="24"/>
              </w:rPr>
            </w:pPr>
            <w:r w:rsidRPr="00560D8C">
              <w:rPr>
                <w:rFonts w:ascii="宋体" w:hAnsi="宋体" w:cs="宋体"/>
                <w:color w:val="000000" w:themeColor="text1"/>
                <w:kern w:val="0"/>
                <w:sz w:val="24"/>
              </w:rPr>
              <w:t>1</w:t>
            </w:r>
          </w:p>
        </w:tc>
        <w:tc>
          <w:tcPr>
            <w:tcW w:w="1313" w:type="dxa"/>
            <w:vAlign w:val="center"/>
          </w:tcPr>
          <w:p w:rsidR="00560D8C" w:rsidRPr="00560D8C" w:rsidRDefault="00560D8C" w:rsidP="00560D8C">
            <w:pPr>
              <w:spacing w:before="226"/>
              <w:ind w:firstLineChars="200" w:firstLine="48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275"/>
        </w:trPr>
        <w:tc>
          <w:tcPr>
            <w:tcW w:w="900" w:type="dxa"/>
            <w:vMerge/>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p>
        </w:tc>
        <w:tc>
          <w:tcPr>
            <w:tcW w:w="1333" w:type="dxa"/>
            <w:vMerge/>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p>
        </w:tc>
        <w:tc>
          <w:tcPr>
            <w:tcW w:w="4500" w:type="dxa"/>
            <w:tcMar>
              <w:left w:w="105" w:type="dxa"/>
              <w:right w:w="105" w:type="dxa"/>
            </w:tcMar>
            <w:vAlign w:val="center"/>
          </w:tcPr>
          <w:p w:rsidR="00560D8C" w:rsidRPr="00560D8C" w:rsidRDefault="00560D8C" w:rsidP="001D19F6">
            <w:pPr>
              <w:jc w:val="left"/>
              <w:rPr>
                <w:rFonts w:ascii="宋体" w:hAnsi="宋体" w:cs="宋体"/>
                <w:color w:val="000000" w:themeColor="text1"/>
                <w:kern w:val="0"/>
                <w:sz w:val="24"/>
              </w:rPr>
            </w:pPr>
            <w:r w:rsidRPr="00560D8C">
              <w:rPr>
                <w:rFonts w:ascii="宋体" w:hAnsi="宋体" w:cs="宋体"/>
                <w:color w:val="000000" w:themeColor="text1"/>
                <w:kern w:val="0"/>
                <w:sz w:val="24"/>
              </w:rPr>
              <w:t>UPS</w:t>
            </w:r>
            <w:r w:rsidRPr="00560D8C">
              <w:rPr>
                <w:rFonts w:ascii="宋体" w:hAnsi="宋体" w:cs="宋体" w:hint="eastAsia"/>
                <w:color w:val="000000" w:themeColor="text1"/>
                <w:kern w:val="0"/>
                <w:sz w:val="24"/>
              </w:rPr>
              <w:t>不间断电源</w:t>
            </w:r>
          </w:p>
        </w:tc>
        <w:tc>
          <w:tcPr>
            <w:tcW w:w="900" w:type="dxa"/>
            <w:tcMar>
              <w:left w:w="105" w:type="dxa"/>
              <w:right w:w="105" w:type="dxa"/>
            </w:tcMar>
            <w:vAlign w:val="center"/>
          </w:tcPr>
          <w:p w:rsidR="00560D8C" w:rsidRPr="00560D8C" w:rsidRDefault="00560D8C" w:rsidP="00560D8C">
            <w:pPr>
              <w:spacing w:before="226"/>
              <w:ind w:firstLineChars="150" w:firstLine="36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台</w:t>
            </w:r>
          </w:p>
        </w:tc>
        <w:tc>
          <w:tcPr>
            <w:tcW w:w="711" w:type="dxa"/>
            <w:tcMar>
              <w:left w:w="105" w:type="dxa"/>
              <w:right w:w="105" w:type="dxa"/>
            </w:tcMar>
            <w:vAlign w:val="center"/>
          </w:tcPr>
          <w:p w:rsidR="00560D8C" w:rsidRPr="00560D8C" w:rsidRDefault="00560D8C" w:rsidP="00560D8C">
            <w:pPr>
              <w:widowControl/>
              <w:spacing w:before="226"/>
              <w:ind w:firstLineChars="200" w:firstLine="480"/>
              <w:jc w:val="center"/>
              <w:rPr>
                <w:rFonts w:ascii="宋体" w:hAnsi="宋体" w:cs="宋体"/>
                <w:color w:val="000000" w:themeColor="text1"/>
                <w:kern w:val="0"/>
                <w:sz w:val="24"/>
              </w:rPr>
            </w:pPr>
            <w:r w:rsidRPr="00560D8C">
              <w:rPr>
                <w:rFonts w:ascii="宋体" w:hAnsi="宋体" w:cs="宋体"/>
                <w:color w:val="000000" w:themeColor="text1"/>
                <w:kern w:val="0"/>
                <w:sz w:val="24"/>
              </w:rPr>
              <w:t>1</w:t>
            </w:r>
          </w:p>
        </w:tc>
        <w:tc>
          <w:tcPr>
            <w:tcW w:w="1313" w:type="dxa"/>
            <w:vAlign w:val="center"/>
          </w:tcPr>
          <w:p w:rsidR="00560D8C" w:rsidRPr="00560D8C" w:rsidRDefault="00560D8C" w:rsidP="00560D8C">
            <w:pPr>
              <w:spacing w:before="226"/>
              <w:ind w:firstLineChars="200" w:firstLine="48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362"/>
        </w:trPr>
        <w:tc>
          <w:tcPr>
            <w:tcW w:w="900" w:type="dxa"/>
            <w:vMerge/>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p>
        </w:tc>
        <w:tc>
          <w:tcPr>
            <w:tcW w:w="1333" w:type="dxa"/>
            <w:vMerge/>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p>
        </w:tc>
        <w:tc>
          <w:tcPr>
            <w:tcW w:w="4500" w:type="dxa"/>
            <w:tcMar>
              <w:left w:w="105" w:type="dxa"/>
              <w:right w:w="105" w:type="dxa"/>
            </w:tcMar>
            <w:vAlign w:val="center"/>
          </w:tcPr>
          <w:p w:rsidR="00560D8C" w:rsidRPr="00560D8C" w:rsidRDefault="00560D8C" w:rsidP="001D19F6">
            <w:pPr>
              <w:jc w:val="left"/>
              <w:rPr>
                <w:rFonts w:ascii="宋体" w:hAnsi="宋体" w:cs="宋体"/>
                <w:color w:val="000000" w:themeColor="text1"/>
                <w:kern w:val="0"/>
                <w:sz w:val="24"/>
              </w:rPr>
            </w:pPr>
            <w:r w:rsidRPr="00560D8C">
              <w:rPr>
                <w:rFonts w:ascii="宋体" w:hAnsi="宋体" w:cs="宋体" w:hint="eastAsia"/>
                <w:color w:val="000000" w:themeColor="text1"/>
                <w:kern w:val="0"/>
                <w:sz w:val="24"/>
              </w:rPr>
              <w:t>服务器机柜</w:t>
            </w:r>
          </w:p>
        </w:tc>
        <w:tc>
          <w:tcPr>
            <w:tcW w:w="900" w:type="dxa"/>
            <w:tcMar>
              <w:left w:w="105" w:type="dxa"/>
              <w:right w:w="105" w:type="dxa"/>
            </w:tcMar>
            <w:vAlign w:val="center"/>
          </w:tcPr>
          <w:p w:rsidR="00560D8C" w:rsidRPr="00560D8C" w:rsidRDefault="00560D8C" w:rsidP="00560D8C">
            <w:pPr>
              <w:spacing w:before="226"/>
              <w:ind w:firstLineChars="150" w:firstLine="36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台</w:t>
            </w:r>
          </w:p>
        </w:tc>
        <w:tc>
          <w:tcPr>
            <w:tcW w:w="711" w:type="dxa"/>
            <w:tcMar>
              <w:left w:w="105" w:type="dxa"/>
              <w:right w:w="105" w:type="dxa"/>
            </w:tcMar>
            <w:vAlign w:val="center"/>
          </w:tcPr>
          <w:p w:rsidR="00560D8C" w:rsidRPr="00560D8C" w:rsidRDefault="00560D8C" w:rsidP="00560D8C">
            <w:pPr>
              <w:widowControl/>
              <w:spacing w:before="226"/>
              <w:ind w:firstLineChars="200" w:firstLine="480"/>
              <w:jc w:val="center"/>
              <w:rPr>
                <w:rFonts w:ascii="宋体" w:hAnsi="宋体" w:cs="宋体"/>
                <w:color w:val="000000" w:themeColor="text1"/>
                <w:kern w:val="0"/>
                <w:sz w:val="24"/>
              </w:rPr>
            </w:pPr>
            <w:r w:rsidRPr="00560D8C">
              <w:rPr>
                <w:rFonts w:ascii="宋体" w:hAnsi="宋体" w:cs="宋体"/>
                <w:color w:val="000000" w:themeColor="text1"/>
                <w:kern w:val="0"/>
                <w:sz w:val="24"/>
              </w:rPr>
              <w:t>1</w:t>
            </w:r>
          </w:p>
        </w:tc>
        <w:tc>
          <w:tcPr>
            <w:tcW w:w="1313" w:type="dxa"/>
            <w:vAlign w:val="center"/>
          </w:tcPr>
          <w:p w:rsidR="00560D8C" w:rsidRPr="00560D8C" w:rsidRDefault="00560D8C" w:rsidP="00560D8C">
            <w:pPr>
              <w:spacing w:before="226"/>
              <w:ind w:firstLineChars="200" w:firstLine="48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287"/>
        </w:trPr>
        <w:tc>
          <w:tcPr>
            <w:tcW w:w="900" w:type="dxa"/>
            <w:vMerge/>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p>
        </w:tc>
        <w:tc>
          <w:tcPr>
            <w:tcW w:w="1333" w:type="dxa"/>
            <w:vMerge/>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p>
        </w:tc>
        <w:tc>
          <w:tcPr>
            <w:tcW w:w="4500" w:type="dxa"/>
            <w:tcMar>
              <w:left w:w="105" w:type="dxa"/>
              <w:right w:w="105" w:type="dxa"/>
            </w:tcMar>
            <w:vAlign w:val="center"/>
          </w:tcPr>
          <w:p w:rsidR="00560D8C" w:rsidRPr="00560D8C" w:rsidRDefault="00560D8C" w:rsidP="001D19F6">
            <w:pPr>
              <w:jc w:val="left"/>
              <w:rPr>
                <w:rFonts w:ascii="宋体" w:hAnsi="宋体" w:cs="宋体"/>
                <w:color w:val="000000" w:themeColor="text1"/>
                <w:kern w:val="0"/>
                <w:sz w:val="24"/>
              </w:rPr>
            </w:pPr>
            <w:r w:rsidRPr="00560D8C">
              <w:rPr>
                <w:rFonts w:ascii="宋体" w:hAnsi="宋体" w:cs="宋体" w:hint="eastAsia"/>
                <w:color w:val="000000" w:themeColor="text1"/>
                <w:kern w:val="0"/>
                <w:sz w:val="24"/>
              </w:rPr>
              <w:t>机房静电地板安装</w:t>
            </w:r>
          </w:p>
        </w:tc>
        <w:tc>
          <w:tcPr>
            <w:tcW w:w="900" w:type="dxa"/>
            <w:tcMar>
              <w:left w:w="105" w:type="dxa"/>
              <w:right w:w="105" w:type="dxa"/>
            </w:tcMar>
            <w:vAlign w:val="center"/>
          </w:tcPr>
          <w:p w:rsidR="00560D8C" w:rsidRPr="00560D8C" w:rsidRDefault="00560D8C" w:rsidP="00560D8C">
            <w:pPr>
              <w:spacing w:before="226"/>
              <w:ind w:firstLineChars="150" w:firstLine="360"/>
              <w:jc w:val="center"/>
              <w:rPr>
                <w:rFonts w:ascii="宋体" w:hAnsi="宋体" w:cs="宋体"/>
                <w:color w:val="000000" w:themeColor="text1"/>
                <w:kern w:val="0"/>
                <w:sz w:val="24"/>
              </w:rPr>
            </w:pPr>
            <w:r w:rsidRPr="00560D8C">
              <w:rPr>
                <w:rFonts w:ascii="宋体" w:hAnsi="宋体" w:cs="宋体"/>
                <w:color w:val="000000" w:themeColor="text1"/>
                <w:kern w:val="0"/>
                <w:sz w:val="24"/>
              </w:rPr>
              <w:t>M</w:t>
            </w:r>
            <w:r w:rsidRPr="00560D8C">
              <w:rPr>
                <w:rFonts w:ascii="宋体" w:hAnsi="宋体" w:cs="宋体" w:hint="eastAsia"/>
                <w:color w:val="000000" w:themeColor="text1"/>
                <w:kern w:val="0"/>
                <w:sz w:val="24"/>
              </w:rPr>
              <w:t>²</w:t>
            </w:r>
          </w:p>
        </w:tc>
        <w:tc>
          <w:tcPr>
            <w:tcW w:w="711" w:type="dxa"/>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r w:rsidRPr="00560D8C">
              <w:rPr>
                <w:rFonts w:ascii="宋体" w:hAnsi="宋体" w:cs="宋体"/>
                <w:color w:val="000000" w:themeColor="text1"/>
                <w:kern w:val="0"/>
                <w:sz w:val="24"/>
              </w:rPr>
              <w:t>10</w:t>
            </w:r>
          </w:p>
        </w:tc>
        <w:tc>
          <w:tcPr>
            <w:tcW w:w="1313" w:type="dxa"/>
            <w:vAlign w:val="center"/>
          </w:tcPr>
          <w:p w:rsidR="00560D8C" w:rsidRPr="00560D8C" w:rsidRDefault="00560D8C" w:rsidP="00560D8C">
            <w:pPr>
              <w:spacing w:before="226"/>
              <w:ind w:firstLineChars="200" w:firstLine="48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r w:rsidR="00560D8C" w:rsidRPr="00560D8C" w:rsidTr="001D19F6">
        <w:trPr>
          <w:trHeight w:val="326"/>
        </w:trPr>
        <w:tc>
          <w:tcPr>
            <w:tcW w:w="900" w:type="dxa"/>
            <w:vMerge/>
            <w:tcMar>
              <w:left w:w="105" w:type="dxa"/>
              <w:right w:w="105" w:type="dxa"/>
            </w:tcMar>
            <w:vAlign w:val="center"/>
          </w:tcPr>
          <w:p w:rsidR="00560D8C" w:rsidRPr="00560D8C" w:rsidRDefault="00560D8C" w:rsidP="001D19F6">
            <w:pPr>
              <w:widowControl/>
              <w:spacing w:before="226"/>
              <w:jc w:val="center"/>
              <w:rPr>
                <w:rFonts w:ascii="宋体" w:hAnsi="宋体" w:cs="宋体"/>
                <w:color w:val="000000" w:themeColor="text1"/>
                <w:kern w:val="0"/>
                <w:sz w:val="24"/>
              </w:rPr>
            </w:pPr>
          </w:p>
        </w:tc>
        <w:tc>
          <w:tcPr>
            <w:tcW w:w="1333" w:type="dxa"/>
            <w:vMerge/>
            <w:tcMar>
              <w:left w:w="105" w:type="dxa"/>
              <w:right w:w="105" w:type="dxa"/>
            </w:tcMar>
            <w:vAlign w:val="center"/>
          </w:tcPr>
          <w:p w:rsidR="00560D8C" w:rsidRPr="00560D8C" w:rsidRDefault="00560D8C" w:rsidP="001D19F6">
            <w:pPr>
              <w:widowControl/>
              <w:spacing w:before="226"/>
              <w:jc w:val="left"/>
              <w:rPr>
                <w:rFonts w:ascii="宋体" w:hAnsi="宋体" w:cs="宋体"/>
                <w:color w:val="000000" w:themeColor="text1"/>
                <w:kern w:val="0"/>
                <w:sz w:val="24"/>
              </w:rPr>
            </w:pPr>
          </w:p>
        </w:tc>
        <w:tc>
          <w:tcPr>
            <w:tcW w:w="4500" w:type="dxa"/>
            <w:tcMar>
              <w:left w:w="105" w:type="dxa"/>
              <w:right w:w="105" w:type="dxa"/>
            </w:tcMar>
            <w:vAlign w:val="center"/>
          </w:tcPr>
          <w:p w:rsidR="00560D8C" w:rsidRPr="00560D8C" w:rsidRDefault="00560D8C" w:rsidP="001D19F6">
            <w:pPr>
              <w:jc w:val="left"/>
              <w:rPr>
                <w:rFonts w:ascii="宋体" w:hAnsi="宋体" w:cs="宋体"/>
                <w:color w:val="000000" w:themeColor="text1"/>
                <w:kern w:val="0"/>
                <w:sz w:val="24"/>
              </w:rPr>
            </w:pPr>
            <w:r w:rsidRPr="00560D8C">
              <w:rPr>
                <w:rFonts w:ascii="宋体" w:hAnsi="宋体" w:cs="宋体" w:hint="eastAsia"/>
                <w:color w:val="000000" w:themeColor="text1"/>
                <w:kern w:val="0"/>
                <w:sz w:val="24"/>
              </w:rPr>
              <w:t>局域网布线、交换机安装调试、局域网内电脑网络调试</w:t>
            </w:r>
          </w:p>
        </w:tc>
        <w:tc>
          <w:tcPr>
            <w:tcW w:w="1611" w:type="dxa"/>
            <w:gridSpan w:val="2"/>
            <w:tcMar>
              <w:left w:w="105" w:type="dxa"/>
              <w:right w:w="105" w:type="dxa"/>
            </w:tcMar>
            <w:vAlign w:val="center"/>
          </w:tcPr>
          <w:p w:rsidR="00560D8C" w:rsidRPr="00560D8C" w:rsidRDefault="00560D8C" w:rsidP="00560D8C">
            <w:pPr>
              <w:widowControl/>
              <w:spacing w:before="226"/>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各科室</w:t>
            </w:r>
          </w:p>
        </w:tc>
        <w:tc>
          <w:tcPr>
            <w:tcW w:w="1313" w:type="dxa"/>
            <w:vAlign w:val="center"/>
          </w:tcPr>
          <w:p w:rsidR="00560D8C" w:rsidRPr="00560D8C" w:rsidRDefault="00560D8C" w:rsidP="00560D8C">
            <w:pPr>
              <w:spacing w:before="226"/>
              <w:ind w:firstLineChars="200" w:firstLine="480"/>
              <w:jc w:val="center"/>
              <w:rPr>
                <w:rFonts w:ascii="宋体" w:hAnsi="宋体" w:cs="宋体"/>
                <w:color w:val="000000" w:themeColor="text1"/>
                <w:kern w:val="0"/>
                <w:sz w:val="24"/>
              </w:rPr>
            </w:pPr>
            <w:r w:rsidRPr="00560D8C">
              <w:rPr>
                <w:rFonts w:ascii="宋体" w:hAnsi="宋体" w:cs="宋体" w:hint="eastAsia"/>
                <w:color w:val="000000" w:themeColor="text1"/>
                <w:kern w:val="0"/>
                <w:sz w:val="24"/>
              </w:rPr>
              <w:t>否</w:t>
            </w:r>
          </w:p>
        </w:tc>
      </w:tr>
    </w:tbl>
    <w:p w:rsidR="00560D8C" w:rsidRPr="00560D8C" w:rsidRDefault="00560D8C" w:rsidP="00560D8C">
      <w:pPr>
        <w:widowControl/>
        <w:spacing w:before="226" w:line="360" w:lineRule="auto"/>
        <w:jc w:val="left"/>
        <w:rPr>
          <w:rFonts w:ascii="宋体" w:hAnsi="宋体" w:cs="宋体"/>
          <w:b/>
          <w:color w:val="000000" w:themeColor="text1"/>
          <w:kern w:val="0"/>
          <w:sz w:val="24"/>
        </w:rPr>
      </w:pPr>
      <w:r w:rsidRPr="00560D8C">
        <w:rPr>
          <w:rFonts w:ascii="宋体" w:hAnsi="宋体" w:cs="宋体" w:hint="eastAsia"/>
          <w:b/>
          <w:color w:val="000000" w:themeColor="text1"/>
          <w:kern w:val="0"/>
          <w:sz w:val="24"/>
        </w:rPr>
        <w:t>二标段：</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color w:val="000000" w:themeColor="text1"/>
          <w:kern w:val="0"/>
          <w:sz w:val="24"/>
        </w:rPr>
        <w:t>1.</w:t>
      </w:r>
      <w:r w:rsidRPr="00560D8C">
        <w:rPr>
          <w:rFonts w:ascii="宋体" w:hAnsi="宋体" w:cs="宋体" w:hint="eastAsia"/>
          <w:color w:val="000000" w:themeColor="text1"/>
          <w:kern w:val="0"/>
          <w:sz w:val="24"/>
        </w:rPr>
        <w:t>全局政务管理系统</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实现建设项目从窗口报建、经办办理到领导审核、出图制证等全过程的办理；实现业务角色之间的“协同化”，提高办件效率；支持全业务环节的“监督监管”，实现办公透明化，具体功能需求如下：</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支持在网络环境中实现报建项目从窗口收件、发件、审核审定、归档、制证等的动态流转、逐级审批的全过程。</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实现规划事项流转控制、警示提示、案件流转信息显示、案件催办、督办等。</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实现规划事项办理过程中需要处理申报材料、填写表单和进行图形审批等操作。</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批后违法监管：服务于规划项目的批后阶段，主要用于批后违法监察管理工作，提高批后管理水平。</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系统应支持对每个项目进行独立编号，用户可以在办理案卷的过程中查看此项目的关联信息。</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自定义工作流，针对规划审批业务流程的特殊性制定特定的流程管理、时限控制、人员参与。</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具备灵活丰富的查询统计功能，在业务审批的每一个环节，均可调阅查询统计功能，不同权限的用户能够查询统计的内容不同。</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实现基本日常管理、信息、文件传送等行政办公模块。</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规划综合查询系统：包括规划编制项目及法律法规、规划成果、规划审批业务信息等内容的查询调阅等。</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业务会：实现依据不同需要进行不同类型的会议安排、会议通知、会议记录以及会议纪要分发等功能。</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color w:val="000000" w:themeColor="text1"/>
          <w:kern w:val="0"/>
          <w:sz w:val="24"/>
        </w:rPr>
        <w:t xml:space="preserve"> 2.</w:t>
      </w:r>
      <w:r w:rsidRPr="00560D8C">
        <w:rPr>
          <w:rFonts w:ascii="宋体" w:hAnsi="宋体" w:cs="宋体" w:hint="eastAsia"/>
          <w:color w:val="000000" w:themeColor="text1"/>
          <w:kern w:val="0"/>
          <w:sz w:val="24"/>
        </w:rPr>
        <w:t>电子报批技术审查平台</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通过建立一套建筑规划</w:t>
      </w:r>
      <w:r w:rsidRPr="00560D8C">
        <w:rPr>
          <w:rFonts w:ascii="宋体" w:hAnsi="宋体" w:cs="宋体"/>
          <w:color w:val="000000" w:themeColor="text1"/>
          <w:kern w:val="0"/>
          <w:sz w:val="24"/>
        </w:rPr>
        <w:t>CAD</w:t>
      </w:r>
      <w:r w:rsidRPr="00560D8C">
        <w:rPr>
          <w:rFonts w:ascii="宋体" w:hAnsi="宋体" w:cs="宋体" w:hint="eastAsia"/>
          <w:color w:val="000000" w:themeColor="text1"/>
          <w:kern w:val="0"/>
          <w:sz w:val="24"/>
        </w:rPr>
        <w:t>图纸规范标准和规划建筑电子报批管理制度，审批部门在指标审查系统内对报建单位提交的标准图纸进行多种图形检测，然后再进行各类数据指标的统计汇总，最终完成科学、精准、自动化的技术审查工作。数据转化系统必须在</w:t>
      </w:r>
      <w:r w:rsidRPr="00560D8C">
        <w:rPr>
          <w:rFonts w:ascii="宋体" w:hAnsi="宋体" w:cs="宋体"/>
          <w:color w:val="000000" w:themeColor="text1"/>
          <w:kern w:val="0"/>
          <w:sz w:val="24"/>
        </w:rPr>
        <w:t>AutoCAD</w:t>
      </w:r>
      <w:r w:rsidRPr="00560D8C">
        <w:rPr>
          <w:rFonts w:ascii="宋体" w:hAnsi="宋体" w:cs="宋体" w:hint="eastAsia"/>
          <w:color w:val="000000" w:themeColor="text1"/>
          <w:kern w:val="0"/>
          <w:sz w:val="24"/>
        </w:rPr>
        <w:t>平台上运行。</w:t>
      </w:r>
      <w:r w:rsidRPr="00560D8C">
        <w:rPr>
          <w:rFonts w:ascii="宋体" w:hAnsi="宋体" w:cs="宋体" w:hint="eastAsia"/>
          <w:color w:val="000000" w:themeColor="text1"/>
          <w:kern w:val="0"/>
          <w:sz w:val="24"/>
        </w:rPr>
        <w:lastRenderedPageBreak/>
        <w:t>同时，考虑到系统的可扩展性，要求能够演示：不得跨平台，完全基于</w:t>
      </w:r>
      <w:r w:rsidRPr="00560D8C">
        <w:rPr>
          <w:rFonts w:ascii="宋体" w:hAnsi="宋体" w:cs="宋体"/>
          <w:color w:val="000000" w:themeColor="text1"/>
          <w:kern w:val="0"/>
          <w:sz w:val="24"/>
        </w:rPr>
        <w:t>AutoCAD</w:t>
      </w:r>
      <w:r w:rsidRPr="00560D8C">
        <w:rPr>
          <w:rFonts w:ascii="宋体" w:hAnsi="宋体" w:cs="宋体" w:hint="eastAsia"/>
          <w:color w:val="000000" w:themeColor="text1"/>
          <w:kern w:val="0"/>
          <w:sz w:val="24"/>
        </w:rPr>
        <w:t>平台进行报建总平图一键转换为三维场景，三维视图中可对三维模型进行材质替换、三维场景配景设计，并能够输出保存标准格式三维文件功能。</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平台包含：规整端、审批端、入库端。</w:t>
      </w:r>
    </w:p>
    <w:p w:rsidR="00560D8C" w:rsidRPr="00560D8C" w:rsidRDefault="00560D8C" w:rsidP="00560D8C">
      <w:pPr>
        <w:numPr>
          <w:ilvl w:val="0"/>
          <w:numId w:val="12"/>
        </w:num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规整端</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规整端供设计单位使用，包括规整编辑和自评系统，设计方及报建方对规划总平图和建筑单体图进行规整定义并能自检，能够按照制图标准规整数据、数据检测、指标计算及对规整后的图纸进行上报。</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总平规整</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用地定义：居民区规划总用地、居住区用地、其他用地，居住区用地、住宅公建用地、道路用地和公共绿地。</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用地检测：检测用地范围各类用地之间有无交叉、溢出现象。</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建筑控制红线：建筑控制红线用以确定建筑的范围，建筑需建设在建筑控制红线范围之内。</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建筑定义：定义各类建筑，包括地上建筑、地下建筑等。</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建筑分解：面积分解是对建筑内部功能分区及其面积配比的描述，通过楼层的起层、终层、属性、面积系数、是否计容等，来计算面积。</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建筑复制：同一项目中可能存在完全相同的建筑，因此使用“建筑复制”功能，可节省图纸规整时间。</w:t>
      </w:r>
      <w:r w:rsidRPr="00560D8C">
        <w:rPr>
          <w:rFonts w:ascii="宋体" w:hAnsi="宋体" w:cs="宋体"/>
          <w:color w:val="000000" w:themeColor="text1"/>
          <w:kern w:val="0"/>
          <w:sz w:val="24"/>
        </w:rPr>
        <w:t>"</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建筑删除：对已定义建筑进行信息清理删除，删除时会把选择的建筑基底与建筑分解信息全部删除。</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宅间小路：建筑连接小区道路的部分。</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硬化铺地：用于定义硬化铺地的。</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露天停车场：设置露天停车场参数。</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路边停车带：设置路边停车带参数。</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屋顶绿地：定义屋顶上绿化部分面积，首先需要设置覆土厚度。</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宅旁绿地：设置宅旁绿地参数。</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单体定义</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绘图比例：对建筑单体绘图比例进行设置。</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单体基底：定义建筑单体的基底属性。</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lastRenderedPageBreak/>
        <w:t>公建性质定义：根据规范列出的公共服务设施配建表八大类五十小类，另加入了商业服务、室内停车场以满足现实设计需要。</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公建分解：为定义过属性的公建部分分配给所属的楼层。</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住宅性定义：定义各住宅部分的属性。</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住宅分解：为定义过属性的住宅各功能空间的面积分配给所属楼层及户型。</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单体删除：清除包括建筑单体基底在内的所有定义属性的实体。</w:t>
      </w:r>
    </w:p>
    <w:p w:rsidR="00560D8C" w:rsidRPr="00560D8C" w:rsidRDefault="00560D8C" w:rsidP="00560D8C">
      <w:pPr>
        <w:numPr>
          <w:ilvl w:val="0"/>
          <w:numId w:val="12"/>
        </w:numPr>
        <w:spacing w:line="360" w:lineRule="auto"/>
        <w:rPr>
          <w:rFonts w:ascii="宋体" w:hAnsi="宋体" w:cs="宋体"/>
          <w:color w:val="000000" w:themeColor="text1"/>
          <w:kern w:val="0"/>
          <w:sz w:val="24"/>
        </w:rPr>
      </w:pPr>
      <w:r w:rsidRPr="00560D8C">
        <w:rPr>
          <w:rFonts w:ascii="宋体" w:hAnsi="宋体" w:cs="宋体" w:hint="eastAsia"/>
          <w:color w:val="000000" w:themeColor="text1"/>
          <w:kern w:val="0"/>
          <w:sz w:val="24"/>
        </w:rPr>
        <w:t>审批端</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通过对报建单位上报的项目报建包进行浏览查验、定量统计分析等，形成对方案渐次深入的了解和分析，进而生成检测问题报表和定量技术经济指标表，判别方案合理程度、建议整改意见，并最终提出方案审查报告。</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规划局业务人员在电子报批系统中打开报建方案，即可对相关指标进行统计，并且可以将统计结果添加到图纸中，或者导出到</w:t>
      </w:r>
      <w:r w:rsidRPr="00560D8C">
        <w:rPr>
          <w:rFonts w:ascii="宋体" w:hAnsi="宋体" w:cs="宋体"/>
          <w:color w:val="000000" w:themeColor="text1"/>
          <w:kern w:val="0"/>
          <w:sz w:val="24"/>
        </w:rPr>
        <w:t>word</w:t>
      </w:r>
      <w:r w:rsidRPr="00560D8C">
        <w:rPr>
          <w:rFonts w:ascii="宋体" w:hAnsi="宋体" w:cs="宋体" w:hint="eastAsia"/>
          <w:color w:val="000000" w:themeColor="text1"/>
          <w:kern w:val="0"/>
          <w:sz w:val="24"/>
        </w:rPr>
        <w:t>表格中。</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定量核查</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对设计单位提交的规划设计方案自动统计分析，计算用地与建筑的面积指标，比对设计提供的建筑统计表、面积分解表、用地平衡表、综合经济指标表等，检查容积率、绿地率、停车率等控制性参数的合理程度。并统计居住区规划总用地、居住区用地、道路用地、绿化用地、总建筑面积、计容建筑面积、不计容建筑面积、容积率、绿地率、停车位数量等重要经济指标。</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定性审核</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分类查看各类用地区域、面积，不同用地由不同色块填充区分，可以控制显示类别和显示层次。具备对叠加与包容的用地自动按照上小下大的顺序显示功能。帮助审核人员快速建立方案的整体印象、精确把握方案的细节本质，为方案的初审和指标的最终核查提供强大的支持。</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报表输出</w:t>
      </w:r>
    </w:p>
    <w:p w:rsidR="00560D8C" w:rsidRPr="00560D8C" w:rsidRDefault="00560D8C" w:rsidP="00560D8C">
      <w:pPr>
        <w:spacing w:line="360" w:lineRule="auto"/>
        <w:ind w:firstLineChars="200" w:firstLine="480"/>
        <w:rPr>
          <w:rFonts w:ascii="宋体" w:hAnsi="宋体" w:cs="宋体"/>
          <w:color w:val="000000" w:themeColor="text1"/>
          <w:kern w:val="0"/>
          <w:sz w:val="24"/>
        </w:rPr>
      </w:pPr>
      <w:r w:rsidRPr="00560D8C">
        <w:rPr>
          <w:rFonts w:ascii="宋体" w:hAnsi="宋体" w:cs="宋体" w:hint="eastAsia"/>
          <w:color w:val="000000" w:themeColor="text1"/>
          <w:kern w:val="0"/>
          <w:sz w:val="24"/>
        </w:rPr>
        <w:t>可自动生成同一项目下所有图纸的检测报告，通过自动提取图面信息、统计、导出等系列操作，形成一个完整准确的</w:t>
      </w:r>
      <w:r w:rsidRPr="00560D8C">
        <w:rPr>
          <w:rFonts w:ascii="宋体" w:hAnsi="宋体" w:cs="宋体"/>
          <w:color w:val="000000" w:themeColor="text1"/>
          <w:kern w:val="0"/>
          <w:sz w:val="24"/>
        </w:rPr>
        <w:t>*.doc</w:t>
      </w:r>
      <w:r w:rsidRPr="00560D8C">
        <w:rPr>
          <w:rFonts w:ascii="宋体" w:hAnsi="宋体" w:cs="宋体" w:hint="eastAsia"/>
          <w:color w:val="000000" w:themeColor="text1"/>
          <w:kern w:val="0"/>
          <w:sz w:val="24"/>
        </w:rPr>
        <w:t>格式的检测报告。</w:t>
      </w:r>
    </w:p>
    <w:p w:rsidR="00560D8C" w:rsidRPr="00560D8C" w:rsidRDefault="00560D8C" w:rsidP="00560D8C">
      <w:pPr>
        <w:numPr>
          <w:ilvl w:val="0"/>
          <w:numId w:val="12"/>
        </w:numPr>
        <w:spacing w:line="360" w:lineRule="auto"/>
        <w:rPr>
          <w:rFonts w:ascii="宋体" w:hAnsi="宋体" w:cs="宋体"/>
          <w:color w:val="000000" w:themeColor="text1"/>
          <w:kern w:val="0"/>
          <w:sz w:val="24"/>
        </w:rPr>
      </w:pPr>
      <w:r w:rsidRPr="00560D8C">
        <w:rPr>
          <w:rFonts w:ascii="宋体" w:hAnsi="宋体" w:cs="宋体" w:hint="eastAsia"/>
          <w:color w:val="000000" w:themeColor="text1"/>
          <w:kern w:val="0"/>
          <w:sz w:val="24"/>
        </w:rPr>
        <w:t>入库端</w:t>
      </w:r>
    </w:p>
    <w:p w:rsidR="00560D8C" w:rsidRPr="00560D8C" w:rsidRDefault="00560D8C" w:rsidP="00560D8C">
      <w:pPr>
        <w:widowControl/>
        <w:spacing w:before="226" w:line="360" w:lineRule="auto"/>
        <w:ind w:firstLineChars="200" w:firstLine="480"/>
        <w:jc w:val="left"/>
        <w:rPr>
          <w:rFonts w:ascii="宋体" w:hAnsi="宋体" w:cs="宋体"/>
          <w:color w:val="000000" w:themeColor="text1"/>
          <w:kern w:val="0"/>
          <w:sz w:val="24"/>
        </w:rPr>
      </w:pPr>
      <w:r w:rsidRPr="00560D8C">
        <w:rPr>
          <w:rFonts w:ascii="宋体" w:hAnsi="宋体" w:cs="宋体" w:hint="eastAsia"/>
          <w:color w:val="000000" w:themeColor="text1"/>
          <w:kern w:val="0"/>
          <w:sz w:val="24"/>
        </w:rPr>
        <w:t>将审批成果入库，根据不同业务选择不同的审批合格图纸和指标数据入库。</w:t>
      </w:r>
    </w:p>
    <w:p w:rsidR="00560D8C" w:rsidRPr="00560D8C" w:rsidRDefault="00560D8C" w:rsidP="00560D8C">
      <w:pPr>
        <w:widowControl/>
        <w:spacing w:before="226" w:line="360" w:lineRule="auto"/>
        <w:ind w:firstLineChars="200" w:firstLine="482"/>
        <w:jc w:val="left"/>
        <w:rPr>
          <w:rFonts w:ascii="宋体" w:hAnsi="宋体" w:cs="宋体"/>
          <w:b/>
          <w:color w:val="000000" w:themeColor="text1"/>
          <w:kern w:val="0"/>
          <w:sz w:val="24"/>
        </w:rPr>
      </w:pPr>
      <w:r w:rsidRPr="00560D8C">
        <w:rPr>
          <w:rFonts w:ascii="宋体" w:hAnsi="宋体" w:cs="宋体" w:hint="eastAsia"/>
          <w:b/>
          <w:color w:val="000000" w:themeColor="text1"/>
          <w:kern w:val="0"/>
          <w:sz w:val="24"/>
        </w:rPr>
        <w:t>（三）采购标的执行标准</w:t>
      </w:r>
      <w:r w:rsidR="00100BC5">
        <w:rPr>
          <w:rFonts w:ascii="宋体" w:hAnsi="宋体" w:cs="宋体" w:hint="eastAsia"/>
          <w:b/>
          <w:color w:val="000000" w:themeColor="text1"/>
          <w:kern w:val="0"/>
          <w:sz w:val="24"/>
        </w:rPr>
        <w:t>；</w:t>
      </w:r>
    </w:p>
    <w:p w:rsidR="00560D8C" w:rsidRPr="00560D8C" w:rsidRDefault="00560D8C" w:rsidP="00560D8C">
      <w:pPr>
        <w:widowControl/>
        <w:spacing w:before="226" w:line="360" w:lineRule="auto"/>
        <w:ind w:firstLineChars="200" w:firstLine="482"/>
        <w:jc w:val="left"/>
        <w:rPr>
          <w:rFonts w:ascii="宋体" w:hAnsi="宋体" w:cs="宋体"/>
          <w:b/>
          <w:color w:val="000000" w:themeColor="text1"/>
          <w:kern w:val="0"/>
          <w:sz w:val="24"/>
        </w:rPr>
      </w:pPr>
      <w:r w:rsidRPr="00560D8C">
        <w:rPr>
          <w:rFonts w:ascii="宋体" w:hAnsi="宋体" w:cs="宋体" w:hint="eastAsia"/>
          <w:b/>
          <w:color w:val="000000" w:themeColor="text1"/>
          <w:kern w:val="0"/>
          <w:sz w:val="24"/>
        </w:rPr>
        <w:t>一标段：</w:t>
      </w:r>
    </w:p>
    <w:p w:rsidR="00560D8C" w:rsidRPr="00560D8C" w:rsidRDefault="00560D8C" w:rsidP="00560D8C">
      <w:pPr>
        <w:spacing w:line="360" w:lineRule="auto"/>
        <w:jc w:val="left"/>
        <w:rPr>
          <w:rFonts w:ascii="宋体" w:hAnsi="宋体" w:cs="宋体"/>
          <w:color w:val="000000" w:themeColor="text1"/>
          <w:kern w:val="0"/>
          <w:sz w:val="24"/>
        </w:rPr>
      </w:pPr>
      <w:r w:rsidRPr="00560D8C">
        <w:rPr>
          <w:rFonts w:ascii="宋体" w:hAnsi="宋体" w:cs="宋体"/>
          <w:color w:val="000000" w:themeColor="text1"/>
          <w:kern w:val="0"/>
          <w:sz w:val="24"/>
        </w:rPr>
        <w:lastRenderedPageBreak/>
        <w:t xml:space="preserve">   </w:t>
      </w:r>
      <w:r w:rsidRPr="00560D8C">
        <w:rPr>
          <w:rFonts w:ascii="宋体" w:hAnsi="宋体" w:cs="宋体" w:hint="eastAsia"/>
          <w:color w:val="000000" w:themeColor="text1"/>
          <w:kern w:val="0"/>
          <w:sz w:val="24"/>
        </w:rPr>
        <w:t>《信息技术、软件工程术语》（</w:t>
      </w:r>
      <w:r w:rsidRPr="00560D8C">
        <w:rPr>
          <w:rFonts w:ascii="宋体" w:hAnsi="宋体" w:cs="宋体"/>
          <w:color w:val="000000" w:themeColor="text1"/>
          <w:kern w:val="0"/>
          <w:sz w:val="24"/>
        </w:rPr>
        <w:t>GB/T 11457-2006</w:t>
      </w:r>
      <w:r w:rsidRPr="00560D8C">
        <w:rPr>
          <w:rFonts w:ascii="宋体" w:hAnsi="宋体" w:cs="宋体" w:hint="eastAsia"/>
          <w:color w:val="000000" w:themeColor="text1"/>
          <w:kern w:val="0"/>
          <w:sz w:val="24"/>
        </w:rPr>
        <w:t>）</w:t>
      </w:r>
    </w:p>
    <w:p w:rsidR="00560D8C" w:rsidRPr="00560D8C" w:rsidRDefault="00560D8C" w:rsidP="00560D8C">
      <w:pPr>
        <w:spacing w:line="360" w:lineRule="auto"/>
        <w:ind w:firstLineChars="150" w:firstLine="360"/>
        <w:jc w:val="left"/>
        <w:rPr>
          <w:rFonts w:ascii="宋体" w:hAnsi="宋体" w:cs="宋体"/>
          <w:color w:val="000000" w:themeColor="text1"/>
          <w:kern w:val="0"/>
          <w:sz w:val="24"/>
        </w:rPr>
      </w:pPr>
      <w:r w:rsidRPr="00560D8C">
        <w:rPr>
          <w:rFonts w:ascii="宋体" w:hAnsi="宋体" w:cs="宋体" w:hint="eastAsia"/>
          <w:color w:val="000000" w:themeColor="text1"/>
          <w:kern w:val="0"/>
          <w:sz w:val="24"/>
        </w:rPr>
        <w:t>《计算机软件开发规范》（</w:t>
      </w:r>
      <w:r w:rsidRPr="00560D8C">
        <w:rPr>
          <w:rFonts w:ascii="宋体" w:hAnsi="宋体" w:cs="宋体"/>
          <w:color w:val="000000" w:themeColor="text1"/>
          <w:kern w:val="0"/>
          <w:sz w:val="24"/>
        </w:rPr>
        <w:t>GB 8566-88</w:t>
      </w:r>
      <w:r w:rsidRPr="00560D8C">
        <w:rPr>
          <w:rFonts w:ascii="宋体" w:hAnsi="宋体" w:cs="宋体" w:hint="eastAsia"/>
          <w:color w:val="000000" w:themeColor="text1"/>
          <w:kern w:val="0"/>
          <w:sz w:val="24"/>
        </w:rPr>
        <w:t>）</w:t>
      </w:r>
    </w:p>
    <w:p w:rsidR="00560D8C" w:rsidRPr="00560D8C" w:rsidRDefault="00560D8C" w:rsidP="00560D8C">
      <w:pPr>
        <w:spacing w:line="360" w:lineRule="auto"/>
        <w:ind w:firstLineChars="150" w:firstLine="360"/>
        <w:jc w:val="left"/>
        <w:rPr>
          <w:rFonts w:ascii="宋体" w:hAnsi="宋体" w:cs="宋体"/>
          <w:color w:val="000000" w:themeColor="text1"/>
          <w:kern w:val="0"/>
          <w:sz w:val="24"/>
        </w:rPr>
      </w:pPr>
      <w:r w:rsidRPr="00560D8C">
        <w:rPr>
          <w:rFonts w:ascii="宋体" w:hAnsi="宋体" w:cs="宋体" w:hint="eastAsia"/>
          <w:color w:val="000000" w:themeColor="text1"/>
          <w:kern w:val="0"/>
          <w:sz w:val="24"/>
        </w:rPr>
        <w:t>《信息处理各种图的文件编辑符号和约定》（</w:t>
      </w:r>
      <w:r w:rsidRPr="00560D8C">
        <w:rPr>
          <w:rFonts w:ascii="宋体" w:hAnsi="宋体" w:cs="宋体"/>
          <w:color w:val="000000" w:themeColor="text1"/>
          <w:kern w:val="0"/>
          <w:sz w:val="24"/>
        </w:rPr>
        <w:t>GB 14085-1993</w:t>
      </w:r>
      <w:r w:rsidRPr="00560D8C">
        <w:rPr>
          <w:rFonts w:ascii="宋体" w:hAnsi="宋体" w:cs="宋体" w:hint="eastAsia"/>
          <w:color w:val="000000" w:themeColor="text1"/>
          <w:kern w:val="0"/>
          <w:sz w:val="24"/>
        </w:rPr>
        <w:t>）</w:t>
      </w:r>
    </w:p>
    <w:p w:rsidR="00560D8C" w:rsidRPr="00560D8C" w:rsidRDefault="00560D8C" w:rsidP="00560D8C">
      <w:pPr>
        <w:spacing w:line="360" w:lineRule="auto"/>
        <w:ind w:firstLineChars="150" w:firstLine="360"/>
        <w:jc w:val="left"/>
        <w:rPr>
          <w:rFonts w:ascii="宋体" w:hAnsi="宋体" w:cs="宋体"/>
          <w:color w:val="000000" w:themeColor="text1"/>
          <w:kern w:val="0"/>
          <w:sz w:val="24"/>
        </w:rPr>
      </w:pPr>
      <w:r w:rsidRPr="00560D8C">
        <w:rPr>
          <w:rFonts w:ascii="宋体" w:hAnsi="宋体" w:cs="宋体" w:hint="eastAsia"/>
          <w:color w:val="000000" w:themeColor="text1"/>
          <w:kern w:val="0"/>
          <w:sz w:val="24"/>
        </w:rPr>
        <w:t>《信息处理系统计算机系统配置图符号及约定》（</w:t>
      </w:r>
      <w:r w:rsidRPr="00560D8C">
        <w:rPr>
          <w:rFonts w:ascii="宋体" w:hAnsi="宋体" w:cs="宋体"/>
          <w:color w:val="000000" w:themeColor="text1"/>
          <w:kern w:val="0"/>
          <w:sz w:val="24"/>
        </w:rPr>
        <w:t>GB/T 14085-1993</w:t>
      </w:r>
      <w:r w:rsidRPr="00560D8C">
        <w:rPr>
          <w:rFonts w:ascii="宋体" w:hAnsi="宋体" w:cs="宋体" w:hint="eastAsia"/>
          <w:color w:val="000000" w:themeColor="text1"/>
          <w:kern w:val="0"/>
          <w:sz w:val="24"/>
        </w:rPr>
        <w:t>）</w:t>
      </w:r>
    </w:p>
    <w:p w:rsidR="00560D8C" w:rsidRPr="00560D8C" w:rsidRDefault="00560D8C" w:rsidP="00560D8C">
      <w:pPr>
        <w:spacing w:line="360" w:lineRule="auto"/>
        <w:ind w:firstLineChars="150" w:firstLine="360"/>
        <w:jc w:val="left"/>
        <w:rPr>
          <w:rFonts w:ascii="宋体" w:hAnsi="宋体" w:cs="宋体"/>
          <w:color w:val="000000" w:themeColor="text1"/>
          <w:kern w:val="0"/>
          <w:sz w:val="24"/>
        </w:rPr>
      </w:pPr>
      <w:r w:rsidRPr="00560D8C">
        <w:rPr>
          <w:rFonts w:ascii="宋体" w:hAnsi="宋体" w:cs="宋体" w:hint="eastAsia"/>
          <w:color w:val="000000" w:themeColor="text1"/>
          <w:kern w:val="0"/>
          <w:sz w:val="24"/>
        </w:rPr>
        <w:t>《信息安全技术</w:t>
      </w:r>
      <w:r w:rsidRPr="00560D8C">
        <w:rPr>
          <w:rFonts w:ascii="宋体" w:hAnsi="宋体" w:cs="宋体"/>
          <w:color w:val="000000" w:themeColor="text1"/>
          <w:kern w:val="0"/>
          <w:sz w:val="24"/>
        </w:rPr>
        <w:t>-</w:t>
      </w:r>
      <w:r w:rsidRPr="00560D8C">
        <w:rPr>
          <w:rFonts w:ascii="宋体" w:hAnsi="宋体" w:cs="宋体" w:hint="eastAsia"/>
          <w:color w:val="000000" w:themeColor="text1"/>
          <w:kern w:val="0"/>
          <w:sz w:val="24"/>
        </w:rPr>
        <w:t>信息系统通用安全技术要求》（</w:t>
      </w:r>
      <w:r w:rsidRPr="00560D8C">
        <w:rPr>
          <w:rFonts w:ascii="宋体" w:hAnsi="宋体" w:cs="宋体"/>
          <w:color w:val="000000" w:themeColor="text1"/>
          <w:kern w:val="0"/>
          <w:sz w:val="24"/>
        </w:rPr>
        <w:t>GB/T 20271-2006</w:t>
      </w:r>
      <w:r w:rsidRPr="00560D8C">
        <w:rPr>
          <w:rFonts w:ascii="宋体" w:hAnsi="宋体" w:cs="宋体" w:hint="eastAsia"/>
          <w:color w:val="000000" w:themeColor="text1"/>
          <w:kern w:val="0"/>
          <w:sz w:val="24"/>
        </w:rPr>
        <w:t>）</w:t>
      </w:r>
    </w:p>
    <w:p w:rsidR="00560D8C" w:rsidRPr="00560D8C" w:rsidRDefault="00560D8C" w:rsidP="00560D8C">
      <w:pPr>
        <w:spacing w:line="360" w:lineRule="auto"/>
        <w:ind w:firstLineChars="150" w:firstLine="360"/>
        <w:jc w:val="left"/>
        <w:rPr>
          <w:rFonts w:ascii="宋体" w:hAnsi="宋体" w:cs="宋体"/>
          <w:color w:val="000000" w:themeColor="text1"/>
          <w:kern w:val="0"/>
          <w:sz w:val="24"/>
        </w:rPr>
      </w:pPr>
      <w:r w:rsidRPr="00560D8C">
        <w:rPr>
          <w:rFonts w:ascii="宋体" w:hAnsi="宋体" w:cs="宋体" w:hint="eastAsia"/>
          <w:color w:val="000000" w:themeColor="text1"/>
          <w:kern w:val="0"/>
          <w:sz w:val="24"/>
        </w:rPr>
        <w:t>《计算机软件测试规范》（</w:t>
      </w:r>
      <w:r w:rsidRPr="00560D8C">
        <w:rPr>
          <w:rFonts w:ascii="宋体" w:hAnsi="宋体" w:cs="宋体"/>
          <w:color w:val="000000" w:themeColor="text1"/>
          <w:kern w:val="0"/>
          <w:sz w:val="24"/>
        </w:rPr>
        <w:t>GB/T 15532-2008</w:t>
      </w:r>
      <w:r w:rsidRPr="00560D8C">
        <w:rPr>
          <w:rFonts w:ascii="宋体" w:hAnsi="宋体" w:cs="宋体" w:hint="eastAsia"/>
          <w:color w:val="000000" w:themeColor="text1"/>
          <w:kern w:val="0"/>
          <w:sz w:val="24"/>
        </w:rPr>
        <w:t>）</w:t>
      </w:r>
    </w:p>
    <w:p w:rsidR="00560D8C" w:rsidRPr="00560D8C" w:rsidRDefault="00560D8C" w:rsidP="00560D8C">
      <w:pPr>
        <w:spacing w:line="360" w:lineRule="auto"/>
        <w:ind w:firstLineChars="100" w:firstLine="240"/>
        <w:jc w:val="left"/>
        <w:rPr>
          <w:rFonts w:ascii="宋体" w:hAnsi="宋体" w:cs="宋体"/>
          <w:color w:val="000000" w:themeColor="text1"/>
          <w:kern w:val="0"/>
          <w:sz w:val="24"/>
        </w:rPr>
      </w:pPr>
      <w:r w:rsidRPr="00560D8C">
        <w:rPr>
          <w:rFonts w:ascii="宋体" w:hAnsi="宋体" w:cs="宋体"/>
          <w:color w:val="000000" w:themeColor="text1"/>
          <w:kern w:val="0"/>
          <w:sz w:val="24"/>
        </w:rPr>
        <w:t xml:space="preserve"> </w:t>
      </w:r>
      <w:r w:rsidRPr="00560D8C">
        <w:rPr>
          <w:rFonts w:ascii="宋体" w:hAnsi="宋体" w:cs="宋体" w:hint="eastAsia"/>
          <w:color w:val="000000" w:themeColor="text1"/>
          <w:kern w:val="0"/>
          <w:sz w:val="24"/>
        </w:rPr>
        <w:t>《地理空间数据交换格式》（</w:t>
      </w:r>
      <w:r w:rsidRPr="00560D8C">
        <w:rPr>
          <w:rFonts w:ascii="宋体" w:hAnsi="宋体" w:cs="宋体"/>
          <w:color w:val="000000" w:themeColor="text1"/>
          <w:kern w:val="0"/>
          <w:sz w:val="24"/>
        </w:rPr>
        <w:t>GB/T 17798-2007</w:t>
      </w:r>
      <w:r w:rsidRPr="00560D8C">
        <w:rPr>
          <w:rFonts w:ascii="宋体" w:hAnsi="宋体" w:cs="宋体" w:hint="eastAsia"/>
          <w:color w:val="000000" w:themeColor="text1"/>
          <w:kern w:val="0"/>
          <w:sz w:val="24"/>
        </w:rPr>
        <w:t>）</w:t>
      </w:r>
    </w:p>
    <w:p w:rsidR="00560D8C" w:rsidRPr="00560D8C" w:rsidRDefault="00560D8C" w:rsidP="00560D8C">
      <w:pPr>
        <w:spacing w:line="360" w:lineRule="auto"/>
        <w:jc w:val="left"/>
        <w:rPr>
          <w:rFonts w:ascii="宋体" w:hAnsi="宋体" w:cs="宋体"/>
          <w:color w:val="000000" w:themeColor="text1"/>
          <w:kern w:val="0"/>
          <w:sz w:val="24"/>
        </w:rPr>
      </w:pPr>
      <w:r w:rsidRPr="00560D8C">
        <w:rPr>
          <w:rFonts w:ascii="宋体" w:hAnsi="宋体" w:cs="宋体"/>
          <w:color w:val="000000" w:themeColor="text1"/>
          <w:kern w:val="0"/>
          <w:sz w:val="24"/>
        </w:rPr>
        <w:t xml:space="preserve">   </w:t>
      </w:r>
      <w:r w:rsidRPr="00560D8C">
        <w:rPr>
          <w:rFonts w:ascii="宋体" w:hAnsi="宋体" w:cs="宋体" w:hint="eastAsia"/>
          <w:color w:val="000000" w:themeColor="text1"/>
          <w:kern w:val="0"/>
          <w:sz w:val="24"/>
        </w:rPr>
        <w:t>《城市地理信息系统设计规范》（</w:t>
      </w:r>
      <w:r w:rsidRPr="00560D8C">
        <w:rPr>
          <w:rFonts w:ascii="宋体" w:hAnsi="宋体" w:cs="宋体"/>
          <w:color w:val="000000" w:themeColor="text1"/>
          <w:kern w:val="0"/>
          <w:sz w:val="24"/>
        </w:rPr>
        <w:t>GB/T 18578-2001</w:t>
      </w:r>
      <w:r w:rsidRPr="00560D8C">
        <w:rPr>
          <w:rFonts w:ascii="宋体" w:hAnsi="宋体" w:cs="宋体" w:hint="eastAsia"/>
          <w:color w:val="000000" w:themeColor="text1"/>
          <w:kern w:val="0"/>
          <w:sz w:val="24"/>
        </w:rPr>
        <w:t>）</w:t>
      </w:r>
    </w:p>
    <w:p w:rsidR="00560D8C" w:rsidRPr="00560D8C" w:rsidRDefault="00560D8C" w:rsidP="00560D8C">
      <w:pPr>
        <w:spacing w:line="360" w:lineRule="auto"/>
        <w:jc w:val="left"/>
        <w:rPr>
          <w:rFonts w:ascii="宋体" w:hAnsi="宋体" w:cs="宋体"/>
          <w:color w:val="000000" w:themeColor="text1"/>
          <w:kern w:val="0"/>
          <w:sz w:val="24"/>
        </w:rPr>
      </w:pPr>
      <w:r w:rsidRPr="00560D8C">
        <w:rPr>
          <w:rFonts w:ascii="宋体" w:hAnsi="宋体" w:cs="宋体"/>
          <w:color w:val="000000" w:themeColor="text1"/>
          <w:kern w:val="0"/>
          <w:sz w:val="24"/>
        </w:rPr>
        <w:t xml:space="preserve">   </w:t>
      </w:r>
      <w:r w:rsidRPr="00560D8C">
        <w:rPr>
          <w:rFonts w:ascii="宋体" w:hAnsi="宋体" w:cs="宋体" w:hint="eastAsia"/>
          <w:color w:val="000000" w:themeColor="text1"/>
          <w:kern w:val="0"/>
          <w:sz w:val="24"/>
        </w:rPr>
        <w:t>《国土资源信息核心元数据标准》（</w:t>
      </w:r>
      <w:r w:rsidRPr="00560D8C">
        <w:rPr>
          <w:rFonts w:ascii="宋体" w:hAnsi="宋体" w:cs="宋体"/>
          <w:color w:val="000000" w:themeColor="text1"/>
          <w:kern w:val="0"/>
          <w:sz w:val="24"/>
        </w:rPr>
        <w:t>TD/T 1016-2003</w:t>
      </w:r>
      <w:r w:rsidRPr="00560D8C">
        <w:rPr>
          <w:rFonts w:ascii="宋体" w:hAnsi="宋体" w:cs="宋体" w:hint="eastAsia"/>
          <w:color w:val="000000" w:themeColor="text1"/>
          <w:kern w:val="0"/>
          <w:sz w:val="24"/>
        </w:rPr>
        <w:t>）</w:t>
      </w:r>
    </w:p>
    <w:p w:rsidR="00560D8C" w:rsidRPr="00560D8C" w:rsidRDefault="00560D8C" w:rsidP="00560D8C">
      <w:pPr>
        <w:spacing w:line="360" w:lineRule="auto"/>
        <w:ind w:firstLineChars="150" w:firstLine="360"/>
        <w:jc w:val="left"/>
        <w:rPr>
          <w:rFonts w:ascii="宋体" w:hAnsi="宋体" w:cs="宋体"/>
          <w:color w:val="000000" w:themeColor="text1"/>
          <w:kern w:val="0"/>
          <w:sz w:val="24"/>
        </w:rPr>
      </w:pPr>
      <w:r w:rsidRPr="00560D8C">
        <w:rPr>
          <w:rFonts w:ascii="宋体" w:hAnsi="宋体" w:cs="宋体" w:hint="eastAsia"/>
          <w:color w:val="000000" w:themeColor="text1"/>
          <w:kern w:val="0"/>
          <w:sz w:val="24"/>
        </w:rPr>
        <w:t>《基础地理信息要素分类与代码》（</w:t>
      </w:r>
      <w:r w:rsidRPr="00560D8C">
        <w:rPr>
          <w:rFonts w:ascii="宋体" w:hAnsi="宋体" w:cs="宋体"/>
          <w:color w:val="000000" w:themeColor="text1"/>
          <w:kern w:val="0"/>
          <w:sz w:val="24"/>
        </w:rPr>
        <w:t>GB/T 13923-2006</w:t>
      </w:r>
      <w:r w:rsidRPr="00560D8C">
        <w:rPr>
          <w:rFonts w:ascii="宋体" w:hAnsi="宋体" w:cs="宋体" w:hint="eastAsia"/>
          <w:color w:val="000000" w:themeColor="text1"/>
          <w:kern w:val="0"/>
          <w:sz w:val="24"/>
        </w:rPr>
        <w:t>）</w:t>
      </w:r>
    </w:p>
    <w:p w:rsidR="00560D8C" w:rsidRPr="00560D8C" w:rsidRDefault="00560D8C" w:rsidP="00560D8C">
      <w:pPr>
        <w:widowControl/>
        <w:spacing w:before="226" w:line="360" w:lineRule="auto"/>
        <w:ind w:firstLineChars="200" w:firstLine="482"/>
        <w:jc w:val="left"/>
        <w:rPr>
          <w:rFonts w:ascii="宋体" w:hAnsi="宋体" w:cs="宋体"/>
          <w:b/>
          <w:color w:val="000000" w:themeColor="text1"/>
          <w:kern w:val="0"/>
          <w:sz w:val="24"/>
        </w:rPr>
      </w:pPr>
      <w:r w:rsidRPr="00560D8C">
        <w:rPr>
          <w:rFonts w:ascii="宋体" w:hAnsi="宋体" w:cs="宋体" w:hint="eastAsia"/>
          <w:b/>
          <w:color w:val="000000" w:themeColor="text1"/>
          <w:kern w:val="0"/>
          <w:sz w:val="24"/>
        </w:rPr>
        <w:t>二标段：无</w:t>
      </w:r>
    </w:p>
    <w:p w:rsidR="006B4FEC" w:rsidRPr="006B4FEC" w:rsidRDefault="006B4FEC" w:rsidP="006B4FEC">
      <w:pPr>
        <w:spacing w:line="360" w:lineRule="auto"/>
        <w:jc w:val="left"/>
        <w:rPr>
          <w:rFonts w:ascii="宋体" w:hAnsi="宋体" w:cs="宋体"/>
          <w:b/>
          <w:color w:val="000000" w:themeColor="text1"/>
          <w:kern w:val="0"/>
          <w:sz w:val="24"/>
        </w:rPr>
      </w:pPr>
      <w:r w:rsidRPr="006B4FEC">
        <w:rPr>
          <w:rFonts w:ascii="宋体" w:hAnsi="宋体" w:cs="宋体" w:hint="eastAsia"/>
          <w:b/>
          <w:color w:val="000000" w:themeColor="text1"/>
          <w:kern w:val="0"/>
          <w:sz w:val="24"/>
        </w:rPr>
        <w:t>（四）服务标准、期限、效率等要求；</w:t>
      </w:r>
    </w:p>
    <w:p w:rsidR="006B4FEC" w:rsidRPr="006B4FEC" w:rsidRDefault="006B4FEC" w:rsidP="006B4FEC">
      <w:pPr>
        <w:spacing w:line="360" w:lineRule="auto"/>
        <w:ind w:firstLineChars="100" w:firstLine="240"/>
        <w:jc w:val="left"/>
        <w:rPr>
          <w:rFonts w:ascii="宋体" w:hAnsi="宋体" w:cs="宋体"/>
          <w:color w:val="000000" w:themeColor="text1"/>
          <w:kern w:val="0"/>
          <w:sz w:val="24"/>
        </w:rPr>
      </w:pPr>
      <w:r w:rsidRPr="006B4FEC">
        <w:rPr>
          <w:rFonts w:ascii="宋体" w:hAnsi="宋体" w:cs="宋体" w:hint="eastAsia"/>
          <w:color w:val="000000" w:themeColor="text1"/>
          <w:kern w:val="0"/>
          <w:sz w:val="24"/>
        </w:rPr>
        <w:t>一标段：</w:t>
      </w:r>
    </w:p>
    <w:p w:rsidR="006B4FEC" w:rsidRPr="006B4FEC" w:rsidRDefault="006B4FEC" w:rsidP="006B4FEC">
      <w:pPr>
        <w:spacing w:line="360" w:lineRule="auto"/>
        <w:ind w:firstLineChars="150" w:firstLine="360"/>
        <w:jc w:val="left"/>
        <w:rPr>
          <w:rFonts w:ascii="宋体" w:hAnsi="宋体" w:cs="宋体"/>
          <w:color w:val="000000" w:themeColor="text1"/>
          <w:kern w:val="0"/>
          <w:sz w:val="24"/>
        </w:rPr>
      </w:pPr>
      <w:r w:rsidRPr="006B4FEC">
        <w:rPr>
          <w:rFonts w:ascii="宋体" w:hAnsi="宋体" w:cs="宋体"/>
          <w:color w:val="000000" w:themeColor="text1"/>
          <w:kern w:val="0"/>
          <w:sz w:val="24"/>
        </w:rPr>
        <w:t xml:space="preserve">1. </w:t>
      </w:r>
      <w:r w:rsidRPr="006B4FEC">
        <w:rPr>
          <w:rFonts w:ascii="宋体" w:hAnsi="宋体" w:cs="宋体" w:hint="eastAsia"/>
          <w:color w:val="000000" w:themeColor="text1"/>
          <w:kern w:val="0"/>
          <w:sz w:val="24"/>
        </w:rPr>
        <w:t>三维规划辅助决策系统交付甲方使用后，乙方负责向甲方提供该产品的技术培训。</w:t>
      </w:r>
    </w:p>
    <w:p w:rsidR="006B4FEC" w:rsidRPr="006B4FEC" w:rsidRDefault="006B4FEC" w:rsidP="006B4FEC">
      <w:pPr>
        <w:spacing w:line="360" w:lineRule="auto"/>
        <w:ind w:firstLineChars="150" w:firstLine="360"/>
        <w:jc w:val="left"/>
        <w:rPr>
          <w:rFonts w:ascii="宋体" w:hAnsi="宋体" w:cs="宋体"/>
          <w:color w:val="000000" w:themeColor="text1"/>
          <w:kern w:val="0"/>
          <w:sz w:val="24"/>
        </w:rPr>
      </w:pPr>
      <w:r w:rsidRPr="006B4FEC">
        <w:rPr>
          <w:rFonts w:ascii="宋体" w:hAnsi="宋体" w:cs="宋体"/>
          <w:color w:val="000000" w:themeColor="text1"/>
          <w:kern w:val="0"/>
          <w:sz w:val="24"/>
        </w:rPr>
        <w:t xml:space="preserve">2. </w:t>
      </w:r>
      <w:r w:rsidRPr="006B4FEC">
        <w:rPr>
          <w:rFonts w:ascii="宋体" w:hAnsi="宋体" w:cs="宋体" w:hint="eastAsia"/>
          <w:color w:val="000000" w:themeColor="text1"/>
          <w:kern w:val="0"/>
          <w:sz w:val="24"/>
        </w:rPr>
        <w:t>三维规划辅助决策系统交付甲方使用后，一年内，乙方免费负责系统的升级与维护。</w:t>
      </w:r>
    </w:p>
    <w:p w:rsidR="006B4FEC" w:rsidRPr="006B4FEC" w:rsidRDefault="006B4FEC" w:rsidP="006B4FEC">
      <w:pPr>
        <w:spacing w:line="360" w:lineRule="auto"/>
        <w:ind w:firstLineChars="100" w:firstLine="240"/>
        <w:jc w:val="left"/>
        <w:rPr>
          <w:rFonts w:ascii="宋体" w:hAnsi="宋体" w:cs="宋体"/>
          <w:color w:val="000000" w:themeColor="text1"/>
          <w:kern w:val="0"/>
          <w:sz w:val="24"/>
        </w:rPr>
      </w:pPr>
      <w:r w:rsidRPr="006B4FEC">
        <w:rPr>
          <w:rFonts w:ascii="宋体" w:hAnsi="宋体" w:cs="宋体" w:hint="eastAsia"/>
          <w:color w:val="000000" w:themeColor="text1"/>
          <w:kern w:val="0"/>
          <w:sz w:val="24"/>
        </w:rPr>
        <w:t>二标段：</w:t>
      </w:r>
    </w:p>
    <w:p w:rsidR="006B4FEC" w:rsidRPr="006B4FEC" w:rsidRDefault="006B4FEC" w:rsidP="006B4FEC">
      <w:pPr>
        <w:spacing w:line="360" w:lineRule="auto"/>
        <w:ind w:firstLineChars="150" w:firstLine="360"/>
        <w:jc w:val="left"/>
        <w:rPr>
          <w:rFonts w:ascii="宋体" w:hAnsi="宋体" w:cs="宋体"/>
          <w:color w:val="000000" w:themeColor="text1"/>
          <w:kern w:val="0"/>
          <w:sz w:val="24"/>
        </w:rPr>
      </w:pPr>
      <w:r w:rsidRPr="006B4FEC">
        <w:rPr>
          <w:rFonts w:ascii="宋体" w:hAnsi="宋体" w:cs="宋体"/>
          <w:color w:val="000000" w:themeColor="text1"/>
          <w:kern w:val="0"/>
          <w:sz w:val="24"/>
        </w:rPr>
        <w:t>1.</w:t>
      </w:r>
      <w:r w:rsidRPr="006B4FEC">
        <w:rPr>
          <w:rFonts w:ascii="宋体" w:hAnsi="宋体" w:cs="宋体" w:hint="eastAsia"/>
          <w:color w:val="000000" w:themeColor="text1"/>
          <w:kern w:val="0"/>
          <w:sz w:val="24"/>
        </w:rPr>
        <w:t>政务管理、电子报批技术审查平台交付甲方使用后，乙方负责向甲方提供该产品的技术培训。</w:t>
      </w:r>
    </w:p>
    <w:p w:rsidR="006B4FEC" w:rsidRPr="006B4FEC" w:rsidRDefault="006B4FEC" w:rsidP="006B4FEC">
      <w:pPr>
        <w:spacing w:line="360" w:lineRule="auto"/>
        <w:ind w:firstLineChars="150" w:firstLine="360"/>
        <w:jc w:val="left"/>
        <w:rPr>
          <w:rFonts w:ascii="宋体" w:hAnsi="宋体" w:cs="宋体"/>
          <w:color w:val="000000" w:themeColor="text1"/>
          <w:kern w:val="0"/>
          <w:sz w:val="24"/>
        </w:rPr>
      </w:pPr>
      <w:r w:rsidRPr="006B4FEC">
        <w:rPr>
          <w:rFonts w:ascii="宋体" w:hAnsi="宋体" w:cs="宋体"/>
          <w:color w:val="000000" w:themeColor="text1"/>
          <w:kern w:val="0"/>
          <w:sz w:val="24"/>
        </w:rPr>
        <w:t xml:space="preserve">2. </w:t>
      </w:r>
      <w:r w:rsidRPr="006B4FEC">
        <w:rPr>
          <w:rFonts w:ascii="宋体" w:hAnsi="宋体" w:cs="宋体" w:hint="eastAsia"/>
          <w:color w:val="000000" w:themeColor="text1"/>
          <w:kern w:val="0"/>
          <w:sz w:val="24"/>
        </w:rPr>
        <w:t>政务管理、电子报批技术审查平台交付甲方使用后，一年内，乙方免费负责系统的升级与维护。</w:t>
      </w:r>
    </w:p>
    <w:p w:rsidR="006B4FEC" w:rsidRPr="006B4FEC" w:rsidRDefault="006B4FEC" w:rsidP="006B4FEC">
      <w:pPr>
        <w:spacing w:line="360" w:lineRule="auto"/>
        <w:jc w:val="left"/>
        <w:rPr>
          <w:rFonts w:ascii="宋体" w:hAnsi="宋体" w:cs="宋体"/>
          <w:color w:val="000000" w:themeColor="text1"/>
          <w:kern w:val="0"/>
          <w:sz w:val="24"/>
        </w:rPr>
      </w:pPr>
      <w:r w:rsidRPr="006B4FEC">
        <w:rPr>
          <w:rFonts w:ascii="宋体" w:hAnsi="宋体" w:cs="宋体" w:hint="eastAsia"/>
          <w:color w:val="000000" w:themeColor="text1"/>
          <w:kern w:val="0"/>
          <w:sz w:val="24"/>
        </w:rPr>
        <w:t>（五）验收标准</w:t>
      </w:r>
      <w:r>
        <w:rPr>
          <w:rFonts w:ascii="宋体" w:hAnsi="宋体" w:cs="宋体" w:hint="eastAsia"/>
          <w:color w:val="000000" w:themeColor="text1"/>
          <w:kern w:val="0"/>
          <w:sz w:val="24"/>
        </w:rPr>
        <w:t>。</w:t>
      </w:r>
    </w:p>
    <w:p w:rsidR="006B4FEC" w:rsidRPr="006B4FEC" w:rsidRDefault="006B4FEC" w:rsidP="006B4FEC">
      <w:pPr>
        <w:spacing w:line="360" w:lineRule="auto"/>
        <w:ind w:firstLineChars="250" w:firstLine="600"/>
        <w:jc w:val="left"/>
        <w:rPr>
          <w:rFonts w:ascii="宋体" w:hAnsi="宋体" w:cs="宋体"/>
          <w:color w:val="000000" w:themeColor="text1"/>
          <w:kern w:val="0"/>
          <w:sz w:val="24"/>
        </w:rPr>
      </w:pPr>
      <w:r w:rsidRPr="006B4FEC">
        <w:rPr>
          <w:rFonts w:ascii="宋体" w:hAnsi="宋体" w:cs="宋体" w:hint="eastAsia"/>
          <w:color w:val="000000" w:themeColor="text1"/>
          <w:kern w:val="0"/>
          <w:sz w:val="24"/>
        </w:rPr>
        <w:t>由采购人成立验收小组</w:t>
      </w:r>
      <w:r w:rsidRPr="006B4FEC">
        <w:rPr>
          <w:rFonts w:ascii="宋体" w:hAnsi="宋体" w:cs="宋体"/>
          <w:color w:val="000000" w:themeColor="text1"/>
          <w:kern w:val="0"/>
          <w:sz w:val="24"/>
        </w:rPr>
        <w:t>,</w:t>
      </w:r>
      <w:r w:rsidRPr="006B4FEC">
        <w:rPr>
          <w:rFonts w:ascii="宋体" w:hAnsi="宋体" w:cs="宋体" w:hint="eastAsia"/>
          <w:color w:val="000000" w:themeColor="text1"/>
          <w:kern w:val="0"/>
          <w:sz w:val="24"/>
        </w:rPr>
        <w:t>按照采购合同的约定对中标人履约情况进行验收。验收时</w:t>
      </w:r>
      <w:r w:rsidRPr="006B4FEC">
        <w:rPr>
          <w:rFonts w:ascii="宋体" w:hAnsi="宋体" w:cs="宋体"/>
          <w:color w:val="000000" w:themeColor="text1"/>
          <w:kern w:val="0"/>
          <w:sz w:val="24"/>
        </w:rPr>
        <w:t>,</w:t>
      </w:r>
      <w:r w:rsidRPr="006B4FEC">
        <w:rPr>
          <w:rFonts w:ascii="宋体" w:hAnsi="宋体" w:cs="宋体" w:hint="eastAsia"/>
          <w:color w:val="000000" w:themeColor="text1"/>
          <w:kern w:val="0"/>
          <w:sz w:val="24"/>
        </w:rPr>
        <w:t>按照采购合同的约定对每一项技术、服务、安全标准的履约情况进行确认。验收结束后</w:t>
      </w:r>
      <w:r w:rsidRPr="006B4FEC">
        <w:rPr>
          <w:rFonts w:ascii="宋体" w:hAnsi="宋体" w:cs="宋体"/>
          <w:color w:val="000000" w:themeColor="text1"/>
          <w:kern w:val="0"/>
          <w:sz w:val="24"/>
        </w:rPr>
        <w:t>,</w:t>
      </w:r>
      <w:r w:rsidRPr="006B4FEC">
        <w:rPr>
          <w:rFonts w:ascii="宋体" w:hAnsi="宋体" w:cs="宋体" w:hint="eastAsia"/>
          <w:color w:val="000000" w:themeColor="text1"/>
          <w:kern w:val="0"/>
          <w:sz w:val="24"/>
        </w:rPr>
        <w:t>出具验收书</w:t>
      </w:r>
      <w:r w:rsidRPr="006B4FEC">
        <w:rPr>
          <w:rFonts w:ascii="宋体" w:hAnsi="宋体" w:cs="宋体"/>
          <w:color w:val="000000" w:themeColor="text1"/>
          <w:kern w:val="0"/>
          <w:sz w:val="24"/>
        </w:rPr>
        <w:t>,</w:t>
      </w:r>
      <w:r w:rsidRPr="006B4FEC">
        <w:rPr>
          <w:rFonts w:ascii="宋体" w:hAnsi="宋体" w:cs="宋体" w:hint="eastAsia"/>
          <w:color w:val="000000" w:themeColor="text1"/>
          <w:kern w:val="0"/>
          <w:sz w:val="24"/>
        </w:rPr>
        <w:t>列明各项标准的验收情况及项目总体评价</w:t>
      </w:r>
      <w:r w:rsidRPr="006B4FEC">
        <w:rPr>
          <w:rFonts w:ascii="宋体" w:hAnsi="宋体" w:cs="宋体"/>
          <w:color w:val="000000" w:themeColor="text1"/>
          <w:kern w:val="0"/>
          <w:sz w:val="24"/>
        </w:rPr>
        <w:t>,</w:t>
      </w:r>
      <w:r w:rsidRPr="006B4FEC">
        <w:rPr>
          <w:rFonts w:ascii="宋体" w:hAnsi="宋体" w:cs="宋体" w:hint="eastAsia"/>
          <w:color w:val="000000" w:themeColor="text1"/>
          <w:kern w:val="0"/>
          <w:sz w:val="24"/>
        </w:rPr>
        <w:t>由验收双方共同签署。</w:t>
      </w:r>
    </w:p>
    <w:p w:rsidR="006B4FEC" w:rsidRPr="006B4FEC" w:rsidRDefault="006B4FEC" w:rsidP="006B4FEC">
      <w:pPr>
        <w:spacing w:line="360" w:lineRule="auto"/>
        <w:ind w:firstLineChars="150" w:firstLine="360"/>
        <w:jc w:val="left"/>
        <w:rPr>
          <w:rFonts w:ascii="宋体" w:hAnsi="宋体" w:cs="宋体"/>
          <w:color w:val="000000" w:themeColor="text1"/>
          <w:kern w:val="0"/>
          <w:sz w:val="24"/>
        </w:rPr>
      </w:pPr>
      <w:r w:rsidRPr="006B4FEC">
        <w:rPr>
          <w:rFonts w:ascii="宋体" w:hAnsi="宋体" w:cs="宋体"/>
          <w:color w:val="000000" w:themeColor="text1"/>
          <w:kern w:val="0"/>
          <w:sz w:val="24"/>
        </w:rPr>
        <w:t>1</w:t>
      </w:r>
      <w:r w:rsidRPr="006B4FEC">
        <w:rPr>
          <w:rFonts w:ascii="宋体" w:hAnsi="宋体" w:cs="宋体" w:hint="eastAsia"/>
          <w:color w:val="000000" w:themeColor="text1"/>
          <w:kern w:val="0"/>
          <w:sz w:val="24"/>
        </w:rPr>
        <w:t>、按照行业标准规范验收；</w:t>
      </w:r>
    </w:p>
    <w:p w:rsidR="006B4FEC" w:rsidRPr="006B4FEC" w:rsidRDefault="006B4FEC" w:rsidP="006B4FEC">
      <w:pPr>
        <w:spacing w:line="360" w:lineRule="auto"/>
        <w:ind w:firstLineChars="150" w:firstLine="360"/>
        <w:jc w:val="left"/>
        <w:rPr>
          <w:rFonts w:ascii="宋体" w:hAnsi="宋体" w:cs="宋体"/>
          <w:color w:val="000000" w:themeColor="text1"/>
          <w:kern w:val="0"/>
          <w:sz w:val="24"/>
        </w:rPr>
      </w:pPr>
      <w:r w:rsidRPr="006B4FEC">
        <w:rPr>
          <w:rFonts w:ascii="宋体" w:hAnsi="宋体" w:cs="宋体"/>
          <w:color w:val="000000" w:themeColor="text1"/>
          <w:kern w:val="0"/>
          <w:sz w:val="24"/>
        </w:rPr>
        <w:t>2</w:t>
      </w:r>
      <w:r w:rsidRPr="006B4FEC">
        <w:rPr>
          <w:rFonts w:ascii="宋体" w:hAnsi="宋体" w:cs="宋体" w:hint="eastAsia"/>
          <w:color w:val="000000" w:themeColor="text1"/>
          <w:kern w:val="0"/>
          <w:sz w:val="24"/>
        </w:rPr>
        <w:t>、按照招标文件要求、投标文件响应和承诺验收</w:t>
      </w:r>
      <w:r>
        <w:rPr>
          <w:rFonts w:ascii="宋体" w:hAnsi="宋体" w:cs="宋体" w:hint="eastAsia"/>
          <w:color w:val="000000" w:themeColor="text1"/>
          <w:kern w:val="0"/>
          <w:sz w:val="24"/>
        </w:rPr>
        <w:t>。</w:t>
      </w:r>
    </w:p>
    <w:p w:rsidR="00560D8C" w:rsidRPr="00560D8C" w:rsidRDefault="00560D8C" w:rsidP="00560D8C">
      <w:pPr>
        <w:pStyle w:val="a0"/>
        <w:ind w:firstLine="280"/>
        <w:sectPr w:rsidR="00560D8C" w:rsidRPr="00560D8C" w:rsidSect="009C3BE9">
          <w:pgSz w:w="11906" w:h="16838"/>
          <w:pgMar w:top="1440" w:right="1080" w:bottom="1440" w:left="1080" w:header="851" w:footer="992" w:gutter="0"/>
          <w:cols w:space="720"/>
          <w:docGrid w:type="lines" w:linePitch="312"/>
        </w:sectPr>
      </w:pPr>
    </w:p>
    <w:p w:rsidR="00285CA0" w:rsidRPr="00150485" w:rsidRDefault="00FC562D" w:rsidP="00150485">
      <w:pPr>
        <w:rPr>
          <w:rFonts w:ascii="宋体" w:hAnsi="宋体" w:cs="宋体"/>
          <w:b/>
          <w:bCs/>
          <w:sz w:val="28"/>
        </w:rPr>
      </w:pPr>
      <w:r>
        <w:rPr>
          <w:rFonts w:ascii="宋体" w:hAnsi="宋体" w:cs="宋体" w:hint="eastAsia"/>
          <w:b/>
          <w:bCs/>
          <w:sz w:val="28"/>
        </w:rPr>
        <w:lastRenderedPageBreak/>
        <w:t>二、其它要求：</w:t>
      </w:r>
    </w:p>
    <w:p w:rsidR="00100BC5" w:rsidRPr="00477EF3" w:rsidRDefault="00FC562D" w:rsidP="00785E90">
      <w:pPr>
        <w:spacing w:line="360" w:lineRule="auto"/>
        <w:rPr>
          <w:rFonts w:ascii="宋体" w:hAnsi="宋体"/>
          <w:b/>
          <w:sz w:val="24"/>
        </w:rPr>
      </w:pPr>
      <w:r w:rsidRPr="00477EF3">
        <w:rPr>
          <w:rFonts w:ascii="宋体" w:hAnsi="宋体" w:hint="eastAsia"/>
          <w:b/>
          <w:sz w:val="24"/>
        </w:rPr>
        <w:t>（一）、</w:t>
      </w:r>
      <w:r w:rsidR="00784124" w:rsidRPr="00477EF3">
        <w:rPr>
          <w:rFonts w:ascii="宋体" w:hAnsi="宋体" w:hint="eastAsia"/>
          <w:b/>
          <w:sz w:val="24"/>
        </w:rPr>
        <w:t>付款方式：</w:t>
      </w:r>
    </w:p>
    <w:p w:rsidR="00785E90" w:rsidRPr="00785E90" w:rsidRDefault="00785E90" w:rsidP="00785E90">
      <w:pPr>
        <w:pStyle w:val="a0"/>
        <w:ind w:firstLine="240"/>
        <w:rPr>
          <w:rFonts w:ascii="宋体" w:eastAsia="宋体" w:hAnsi="宋体"/>
          <w:sz w:val="24"/>
        </w:rPr>
      </w:pPr>
      <w:r w:rsidRPr="00785E90">
        <w:rPr>
          <w:rFonts w:ascii="宋体" w:eastAsia="宋体" w:hAnsi="宋体" w:hint="eastAsia"/>
          <w:sz w:val="24"/>
        </w:rPr>
        <w:t>一标段：</w:t>
      </w:r>
    </w:p>
    <w:p w:rsidR="00785E90" w:rsidRPr="00785E90" w:rsidRDefault="00785E90" w:rsidP="00785E90">
      <w:pPr>
        <w:pStyle w:val="a0"/>
        <w:ind w:firstLineChars="200" w:firstLine="480"/>
        <w:rPr>
          <w:rFonts w:ascii="宋体" w:eastAsia="宋体" w:hAnsi="宋体"/>
          <w:sz w:val="24"/>
        </w:rPr>
      </w:pPr>
      <w:r w:rsidRPr="00785E90">
        <w:rPr>
          <w:rFonts w:ascii="宋体" w:eastAsia="宋体" w:hAnsi="宋体" w:hint="eastAsia"/>
          <w:sz w:val="24"/>
        </w:rPr>
        <w:t>中标人签订合同后</w:t>
      </w:r>
      <w:r w:rsidRPr="00785E90">
        <w:rPr>
          <w:rFonts w:ascii="宋体" w:eastAsia="宋体" w:hAnsi="宋体"/>
          <w:sz w:val="24"/>
        </w:rPr>
        <w:t>10</w:t>
      </w:r>
      <w:r w:rsidRPr="00785E90">
        <w:rPr>
          <w:rFonts w:ascii="宋体" w:eastAsia="宋体" w:hAnsi="宋体" w:hint="eastAsia"/>
          <w:sz w:val="24"/>
        </w:rPr>
        <w:t>日内，甲方向乙方支付本项目合同金额的</w:t>
      </w:r>
      <w:r w:rsidRPr="00785E90">
        <w:rPr>
          <w:rFonts w:ascii="宋体" w:eastAsia="宋体" w:hAnsi="宋体"/>
          <w:sz w:val="24"/>
        </w:rPr>
        <w:t>40%</w:t>
      </w:r>
      <w:r w:rsidRPr="00785E90">
        <w:rPr>
          <w:rFonts w:ascii="宋体" w:eastAsia="宋体" w:hAnsi="宋体" w:hint="eastAsia"/>
          <w:sz w:val="24"/>
        </w:rPr>
        <w:t>，本项目完成并向甲方提交全部成果后，甲方向乙方再支付本项目合同金额的</w:t>
      </w:r>
      <w:r w:rsidRPr="00785E90">
        <w:rPr>
          <w:rFonts w:ascii="宋体" w:eastAsia="宋体" w:hAnsi="宋体"/>
          <w:sz w:val="24"/>
        </w:rPr>
        <w:t>50%</w:t>
      </w:r>
      <w:r w:rsidRPr="00785E90">
        <w:rPr>
          <w:rFonts w:ascii="宋体" w:eastAsia="宋体" w:hAnsi="宋体" w:hint="eastAsia"/>
          <w:sz w:val="24"/>
        </w:rPr>
        <w:t>，剩余</w:t>
      </w:r>
      <w:r w:rsidRPr="00785E90">
        <w:rPr>
          <w:rFonts w:ascii="宋体" w:eastAsia="宋体" w:hAnsi="宋体"/>
          <w:sz w:val="24"/>
        </w:rPr>
        <w:t>10%</w:t>
      </w:r>
      <w:r w:rsidRPr="00785E90">
        <w:rPr>
          <w:rFonts w:ascii="宋体" w:eastAsia="宋体" w:hAnsi="宋体" w:hint="eastAsia"/>
          <w:sz w:val="24"/>
        </w:rPr>
        <w:t>的项目款待系统正常运行</w:t>
      </w:r>
      <w:r w:rsidRPr="00785E90">
        <w:rPr>
          <w:rFonts w:ascii="宋体" w:eastAsia="宋体" w:hAnsi="宋体"/>
          <w:sz w:val="24"/>
        </w:rPr>
        <w:t>12</w:t>
      </w:r>
      <w:r w:rsidRPr="00785E90">
        <w:rPr>
          <w:rFonts w:ascii="宋体" w:eastAsia="宋体" w:hAnsi="宋体" w:hint="eastAsia"/>
          <w:sz w:val="24"/>
        </w:rPr>
        <w:t>个月后，甲方向乙方一次性付清。</w:t>
      </w:r>
    </w:p>
    <w:p w:rsidR="00785E90" w:rsidRPr="00785E90" w:rsidRDefault="00785E90" w:rsidP="00785E90">
      <w:pPr>
        <w:pStyle w:val="a0"/>
        <w:ind w:firstLine="240"/>
        <w:rPr>
          <w:rFonts w:ascii="宋体" w:eastAsia="宋体" w:hAnsi="宋体"/>
          <w:sz w:val="24"/>
        </w:rPr>
      </w:pPr>
      <w:r w:rsidRPr="00785E90">
        <w:rPr>
          <w:rFonts w:ascii="宋体" w:eastAsia="宋体" w:hAnsi="宋体" w:hint="eastAsia"/>
          <w:sz w:val="24"/>
        </w:rPr>
        <w:t>二标段：</w:t>
      </w:r>
    </w:p>
    <w:p w:rsidR="00785E90" w:rsidRPr="00785E90" w:rsidRDefault="00785E90" w:rsidP="00785E90">
      <w:pPr>
        <w:pStyle w:val="a0"/>
        <w:ind w:firstLineChars="200" w:firstLine="480"/>
        <w:rPr>
          <w:rFonts w:ascii="宋体" w:eastAsia="宋体" w:hAnsi="宋体"/>
          <w:sz w:val="24"/>
        </w:rPr>
      </w:pPr>
      <w:r w:rsidRPr="00785E90">
        <w:rPr>
          <w:rFonts w:ascii="宋体" w:eastAsia="宋体" w:hAnsi="宋体" w:hint="eastAsia"/>
          <w:sz w:val="24"/>
        </w:rPr>
        <w:t>中标人签订合同后</w:t>
      </w:r>
      <w:r w:rsidRPr="00785E90">
        <w:rPr>
          <w:rFonts w:ascii="宋体" w:eastAsia="宋体" w:hAnsi="宋体"/>
          <w:sz w:val="24"/>
        </w:rPr>
        <w:t>10</w:t>
      </w:r>
      <w:r w:rsidRPr="00785E90">
        <w:rPr>
          <w:rFonts w:ascii="宋体" w:eastAsia="宋体" w:hAnsi="宋体" w:hint="eastAsia"/>
          <w:sz w:val="24"/>
        </w:rPr>
        <w:t>日内，甲方向乙方支付本项目合同金额的</w:t>
      </w:r>
      <w:r w:rsidRPr="00785E90">
        <w:rPr>
          <w:rFonts w:ascii="宋体" w:eastAsia="宋体" w:hAnsi="宋体"/>
          <w:sz w:val="24"/>
        </w:rPr>
        <w:t>40%</w:t>
      </w:r>
      <w:r w:rsidRPr="00785E90">
        <w:rPr>
          <w:rFonts w:ascii="宋体" w:eastAsia="宋体" w:hAnsi="宋体" w:hint="eastAsia"/>
          <w:sz w:val="24"/>
        </w:rPr>
        <w:t>，本项目完成并向甲方提交全部成果后，甲方向乙方再支付本项目合同金额的</w:t>
      </w:r>
      <w:r w:rsidRPr="00785E90">
        <w:rPr>
          <w:rFonts w:ascii="宋体" w:eastAsia="宋体" w:hAnsi="宋体"/>
          <w:sz w:val="24"/>
        </w:rPr>
        <w:t>50%</w:t>
      </w:r>
      <w:r w:rsidRPr="00785E90">
        <w:rPr>
          <w:rFonts w:ascii="宋体" w:eastAsia="宋体" w:hAnsi="宋体" w:hint="eastAsia"/>
          <w:sz w:val="24"/>
        </w:rPr>
        <w:t>，剩余</w:t>
      </w:r>
      <w:r w:rsidRPr="00785E90">
        <w:rPr>
          <w:rFonts w:ascii="宋体" w:eastAsia="宋体" w:hAnsi="宋体"/>
          <w:sz w:val="24"/>
        </w:rPr>
        <w:t>10%</w:t>
      </w:r>
      <w:r w:rsidRPr="00785E90">
        <w:rPr>
          <w:rFonts w:ascii="宋体" w:eastAsia="宋体" w:hAnsi="宋体" w:hint="eastAsia"/>
          <w:sz w:val="24"/>
        </w:rPr>
        <w:t>的项目款待系统正常运行</w:t>
      </w:r>
      <w:r w:rsidRPr="00785E90">
        <w:rPr>
          <w:rFonts w:ascii="宋体" w:eastAsia="宋体" w:hAnsi="宋体"/>
          <w:sz w:val="24"/>
        </w:rPr>
        <w:t>12</w:t>
      </w:r>
      <w:r w:rsidRPr="00785E90">
        <w:rPr>
          <w:rFonts w:ascii="宋体" w:eastAsia="宋体" w:hAnsi="宋体" w:hint="eastAsia"/>
          <w:sz w:val="24"/>
        </w:rPr>
        <w:t>个月后，甲方向乙方一次性付清。</w:t>
      </w:r>
    </w:p>
    <w:p w:rsidR="00100BC5" w:rsidRDefault="00FC562D" w:rsidP="00100BC5">
      <w:pPr>
        <w:spacing w:line="360" w:lineRule="auto"/>
        <w:rPr>
          <w:rFonts w:ascii="宋体" w:hAnsi="宋体"/>
          <w:b/>
          <w:sz w:val="24"/>
        </w:rPr>
      </w:pPr>
      <w:r w:rsidRPr="00100BC5">
        <w:rPr>
          <w:rFonts w:ascii="宋体" w:hAnsi="宋体" w:hint="eastAsia"/>
          <w:b/>
          <w:sz w:val="24"/>
        </w:rPr>
        <w:t>（</w:t>
      </w:r>
      <w:r w:rsidR="00784124" w:rsidRPr="00100BC5">
        <w:rPr>
          <w:rFonts w:ascii="宋体" w:hAnsi="宋体" w:hint="eastAsia"/>
          <w:b/>
          <w:sz w:val="24"/>
        </w:rPr>
        <w:t>二</w:t>
      </w:r>
      <w:r w:rsidRPr="00100BC5">
        <w:rPr>
          <w:rFonts w:ascii="宋体" w:hAnsi="宋体" w:hint="eastAsia"/>
          <w:b/>
          <w:sz w:val="24"/>
        </w:rPr>
        <w:t>）、预算上限：</w:t>
      </w:r>
    </w:p>
    <w:p w:rsidR="00285CA0" w:rsidRPr="00100BC5" w:rsidRDefault="00100BC5" w:rsidP="00100BC5">
      <w:pPr>
        <w:spacing w:line="360" w:lineRule="auto"/>
        <w:ind w:firstLineChars="250" w:firstLine="602"/>
        <w:rPr>
          <w:rFonts w:ascii="宋体" w:hAnsi="宋体" w:cs="宋体"/>
          <w:b/>
          <w:bCs/>
          <w:sz w:val="28"/>
        </w:rPr>
      </w:pPr>
      <w:r w:rsidRPr="00100BC5">
        <w:rPr>
          <w:rFonts w:ascii="宋体" w:hAnsi="宋体" w:hint="eastAsia"/>
          <w:b/>
          <w:sz w:val="24"/>
        </w:rPr>
        <w:t>一标段</w:t>
      </w:r>
      <w:r w:rsidRPr="00100BC5">
        <w:rPr>
          <w:rFonts w:ascii="宋体" w:hAnsi="宋体"/>
          <w:b/>
          <w:sz w:val="24"/>
        </w:rPr>
        <w:t>98</w:t>
      </w:r>
      <w:r w:rsidRPr="00100BC5">
        <w:rPr>
          <w:rFonts w:ascii="宋体" w:hAnsi="宋体" w:hint="eastAsia"/>
          <w:b/>
          <w:sz w:val="24"/>
        </w:rPr>
        <w:t>万元，二标段</w:t>
      </w:r>
      <w:r w:rsidRPr="00100BC5">
        <w:rPr>
          <w:rFonts w:ascii="宋体" w:hAnsi="宋体"/>
          <w:b/>
          <w:sz w:val="24"/>
        </w:rPr>
        <w:t>90</w:t>
      </w:r>
      <w:r w:rsidRPr="00100BC5">
        <w:rPr>
          <w:rFonts w:ascii="宋体" w:hAnsi="宋体" w:hint="eastAsia"/>
          <w:b/>
          <w:sz w:val="24"/>
        </w:rPr>
        <w:t>万元（</w:t>
      </w:r>
      <w:r w:rsidR="00FC562D" w:rsidRPr="00100BC5">
        <w:rPr>
          <w:rFonts w:ascii="宋体" w:hAnsi="宋体" w:hint="eastAsia"/>
          <w:b/>
          <w:sz w:val="24"/>
        </w:rPr>
        <w:t>超出者为无效投标</w:t>
      </w:r>
      <w:r w:rsidRPr="00100BC5">
        <w:rPr>
          <w:rFonts w:ascii="宋体" w:hAnsi="宋体" w:hint="eastAsia"/>
          <w:b/>
          <w:sz w:val="24"/>
        </w:rPr>
        <w:t>）</w:t>
      </w:r>
      <w:r w:rsidR="00FC562D" w:rsidRPr="00100BC5">
        <w:rPr>
          <w:rFonts w:ascii="宋体" w:hAnsi="宋体" w:hint="eastAsia"/>
          <w:b/>
          <w:sz w:val="24"/>
        </w:rPr>
        <w:t>。</w:t>
      </w:r>
    </w:p>
    <w:p w:rsidR="00100BC5" w:rsidRDefault="00FC562D" w:rsidP="00100BC5">
      <w:pPr>
        <w:spacing w:line="360" w:lineRule="auto"/>
        <w:rPr>
          <w:rFonts w:ascii="宋体" w:hAnsi="宋体"/>
          <w:sz w:val="24"/>
        </w:rPr>
      </w:pPr>
      <w:r w:rsidRPr="00477EF3">
        <w:rPr>
          <w:rFonts w:ascii="宋体" w:hAnsi="宋体" w:hint="eastAsia"/>
          <w:b/>
          <w:sz w:val="24"/>
        </w:rPr>
        <w:t>（</w:t>
      </w:r>
      <w:r w:rsidR="00784124" w:rsidRPr="00477EF3">
        <w:rPr>
          <w:rFonts w:ascii="宋体" w:hAnsi="宋体" w:hint="eastAsia"/>
          <w:b/>
          <w:sz w:val="24"/>
        </w:rPr>
        <w:t>三</w:t>
      </w:r>
      <w:r w:rsidRPr="00477EF3">
        <w:rPr>
          <w:rFonts w:ascii="宋体" w:hAnsi="宋体" w:hint="eastAsia"/>
          <w:b/>
          <w:sz w:val="24"/>
        </w:rPr>
        <w:t>）、</w:t>
      </w:r>
      <w:r w:rsidR="00100BC5" w:rsidRPr="00477EF3">
        <w:rPr>
          <w:rFonts w:ascii="宋体" w:hAnsi="宋体" w:hint="eastAsia"/>
          <w:b/>
          <w:sz w:val="24"/>
        </w:rPr>
        <w:t>交付（服务、完工）时间：</w:t>
      </w:r>
    </w:p>
    <w:p w:rsidR="00100BC5" w:rsidRDefault="00100BC5" w:rsidP="00100BC5">
      <w:pPr>
        <w:spacing w:line="360" w:lineRule="auto"/>
        <w:ind w:firstLineChars="200" w:firstLine="480"/>
        <w:rPr>
          <w:rFonts w:ascii="宋体" w:hAnsi="宋体"/>
          <w:sz w:val="24"/>
        </w:rPr>
      </w:pPr>
      <w:r w:rsidRPr="00100BC5">
        <w:rPr>
          <w:rFonts w:ascii="宋体" w:hAnsi="宋体" w:hint="eastAsia"/>
          <w:sz w:val="24"/>
        </w:rPr>
        <w:t>一标段：中标单位与业主签订合同后</w:t>
      </w:r>
      <w:r w:rsidRPr="00100BC5">
        <w:rPr>
          <w:rFonts w:ascii="宋体" w:hAnsi="宋体"/>
          <w:sz w:val="24"/>
        </w:rPr>
        <w:t>15</w:t>
      </w:r>
      <w:r w:rsidRPr="00100BC5">
        <w:rPr>
          <w:rFonts w:ascii="宋体" w:hAnsi="宋体" w:hint="eastAsia"/>
          <w:sz w:val="24"/>
        </w:rPr>
        <w:t>日内向甲方提交全部合格成果。</w:t>
      </w:r>
    </w:p>
    <w:p w:rsidR="00100BC5" w:rsidRDefault="00100BC5" w:rsidP="00100BC5">
      <w:pPr>
        <w:spacing w:line="360" w:lineRule="auto"/>
        <w:ind w:firstLineChars="200" w:firstLine="480"/>
        <w:rPr>
          <w:rFonts w:ascii="宋体" w:hAnsi="宋体"/>
          <w:sz w:val="24"/>
        </w:rPr>
      </w:pPr>
      <w:r w:rsidRPr="00100BC5">
        <w:rPr>
          <w:rFonts w:ascii="宋体" w:hAnsi="宋体" w:hint="eastAsia"/>
          <w:sz w:val="24"/>
        </w:rPr>
        <w:t>二标段：中标单位与业主签订合同后</w:t>
      </w:r>
      <w:r w:rsidRPr="00100BC5">
        <w:rPr>
          <w:rFonts w:ascii="宋体" w:hAnsi="宋体"/>
          <w:sz w:val="24"/>
        </w:rPr>
        <w:t>60</w:t>
      </w:r>
      <w:r w:rsidRPr="00100BC5">
        <w:rPr>
          <w:rFonts w:ascii="宋体" w:hAnsi="宋体" w:hint="eastAsia"/>
          <w:sz w:val="24"/>
        </w:rPr>
        <w:t>日内向甲方提交全部合格成果。</w:t>
      </w:r>
    </w:p>
    <w:p w:rsidR="00100BC5" w:rsidRPr="00477EF3" w:rsidRDefault="00285CA0" w:rsidP="00100BC5">
      <w:pPr>
        <w:spacing w:line="360" w:lineRule="auto"/>
        <w:rPr>
          <w:rFonts w:ascii="宋体" w:hAnsi="宋体"/>
          <w:b/>
          <w:sz w:val="24"/>
        </w:rPr>
      </w:pPr>
      <w:r w:rsidRPr="00477EF3">
        <w:rPr>
          <w:rFonts w:ascii="宋体" w:hAnsi="宋体" w:hint="eastAsia"/>
          <w:b/>
          <w:sz w:val="24"/>
        </w:rPr>
        <w:t>（</w:t>
      </w:r>
      <w:r w:rsidR="00784124" w:rsidRPr="00477EF3">
        <w:rPr>
          <w:rFonts w:ascii="宋体" w:hAnsi="宋体" w:hint="eastAsia"/>
          <w:b/>
          <w:sz w:val="24"/>
        </w:rPr>
        <w:t>四</w:t>
      </w:r>
      <w:r w:rsidRPr="00477EF3">
        <w:rPr>
          <w:rFonts w:ascii="宋体" w:hAnsi="宋体" w:hint="eastAsia"/>
          <w:b/>
          <w:sz w:val="24"/>
        </w:rPr>
        <w:t>）、</w:t>
      </w:r>
      <w:r w:rsidR="00100BC5" w:rsidRPr="00477EF3">
        <w:rPr>
          <w:rFonts w:ascii="宋体" w:hAnsi="宋体" w:hint="eastAsia"/>
          <w:b/>
          <w:sz w:val="24"/>
        </w:rPr>
        <w:t>交付（服务、施工）地点：</w:t>
      </w:r>
    </w:p>
    <w:p w:rsidR="00100BC5" w:rsidRPr="00100BC5" w:rsidRDefault="00100BC5" w:rsidP="00100BC5">
      <w:pPr>
        <w:spacing w:line="360" w:lineRule="auto"/>
        <w:ind w:firstLineChars="200" w:firstLine="480"/>
        <w:rPr>
          <w:rFonts w:ascii="宋体" w:hAnsi="宋体"/>
          <w:sz w:val="24"/>
        </w:rPr>
      </w:pPr>
      <w:r w:rsidRPr="00100BC5">
        <w:rPr>
          <w:rFonts w:ascii="宋体" w:hAnsi="宋体" w:hint="eastAsia"/>
          <w:sz w:val="24"/>
        </w:rPr>
        <w:t>一标段</w:t>
      </w:r>
      <w:r>
        <w:rPr>
          <w:rFonts w:ascii="宋体" w:hAnsi="宋体" w:hint="eastAsia"/>
          <w:sz w:val="24"/>
        </w:rPr>
        <w:t>，</w:t>
      </w:r>
      <w:r w:rsidRPr="00100BC5">
        <w:rPr>
          <w:rFonts w:ascii="宋体" w:hAnsi="宋体" w:hint="eastAsia"/>
          <w:sz w:val="24"/>
        </w:rPr>
        <w:t>二标段：襄城县城乡规划局</w:t>
      </w:r>
    </w:p>
    <w:p w:rsidR="00FC562D" w:rsidRPr="00285CA0" w:rsidRDefault="00FC562D" w:rsidP="00100BC5">
      <w:pPr>
        <w:spacing w:line="360" w:lineRule="auto"/>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150485" w:rsidRPr="00150485">
        <w:rPr>
          <w:rFonts w:ascii="宋体" w:hAnsi="宋体" w:cs="宋体" w:hint="eastAsia"/>
          <w:sz w:val="24"/>
        </w:rPr>
        <w:t>襄城县</w:t>
      </w:r>
      <w:r w:rsidR="00100BC5">
        <w:rPr>
          <w:rFonts w:ascii="宋体" w:hAnsi="宋体" w:cs="宋体" w:hint="eastAsia"/>
          <w:sz w:val="24"/>
        </w:rPr>
        <w:t>城乡规划局</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w:t>
      </w:r>
      <w:r>
        <w:rPr>
          <w:rFonts w:ascii="宋体" w:hAnsi="宋体" w:cs="宋体" w:hint="eastAsia"/>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2"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2"/>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p w:rsidR="001D19F6" w:rsidRPr="001D19F6" w:rsidRDefault="001D19F6" w:rsidP="001D19F6">
      <w:pPr>
        <w:pStyle w:val="a0"/>
        <w:ind w:firstLineChars="0" w:firstLine="0"/>
        <w:rPr>
          <w:rFonts w:asciiTheme="minorEastAsia" w:eastAsia="宋体" w:hAnsiTheme="minorEastAsia" w:cs="仿宋_GB2312"/>
          <w:b/>
          <w:sz w:val="24"/>
          <w:lang w:val="zh-CN"/>
        </w:rPr>
      </w:pPr>
      <w:r w:rsidRPr="001D19F6">
        <w:rPr>
          <w:rFonts w:asciiTheme="minorEastAsia" w:eastAsia="宋体" w:hAnsiTheme="minorEastAsia" w:cs="仿宋_GB2312" w:hint="eastAsia"/>
          <w:b/>
          <w:sz w:val="24"/>
          <w:lang w:val="zh-CN"/>
        </w:rPr>
        <w:t>一标段：</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94BED" w:rsidTr="009C3BE9">
        <w:trPr>
          <w:trHeight w:val="90"/>
        </w:trPr>
        <w:tc>
          <w:tcPr>
            <w:tcW w:w="9830" w:type="dxa"/>
            <w:vAlign w:val="center"/>
          </w:tcPr>
          <w:p w:rsidR="00494BED" w:rsidRDefault="00E9343A">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494BED" w:rsidTr="009C3BE9">
        <w:trPr>
          <w:trHeight w:val="569"/>
        </w:trPr>
        <w:tc>
          <w:tcPr>
            <w:tcW w:w="9830" w:type="dxa"/>
            <w:vAlign w:val="center"/>
          </w:tcPr>
          <w:p w:rsidR="00494BED" w:rsidRDefault="00E9343A">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符合《中华人民共和国政府采购法》第二十二条规定；</w:t>
            </w:r>
          </w:p>
        </w:tc>
      </w:tr>
      <w:tr w:rsidR="00494BED" w:rsidTr="009C3BE9">
        <w:trPr>
          <w:trHeight w:val="948"/>
        </w:trPr>
        <w:tc>
          <w:tcPr>
            <w:tcW w:w="9830" w:type="dxa"/>
            <w:vAlign w:val="center"/>
          </w:tcPr>
          <w:p w:rsidR="00494BED" w:rsidRPr="001D19F6" w:rsidRDefault="00E9343A" w:rsidP="001D19F6">
            <w:pPr>
              <w:shd w:val="solid" w:color="FFFFFF" w:fill="auto"/>
              <w:autoSpaceDN w:val="0"/>
              <w:rPr>
                <w:shd w:val="clear" w:color="040000" w:fill="FFFFFF"/>
              </w:rPr>
            </w:pPr>
            <w:r>
              <w:rPr>
                <w:rFonts w:asciiTheme="minorEastAsia" w:hAnsiTheme="minorEastAsia" w:hint="eastAsia"/>
                <w:b/>
                <w:bCs/>
                <w:sz w:val="24"/>
              </w:rPr>
              <w:t>2、</w:t>
            </w:r>
            <w:r w:rsidR="001D19F6" w:rsidRPr="001D19F6">
              <w:rPr>
                <w:rFonts w:hint="eastAsia"/>
                <w:shd w:val="clear" w:color="040000" w:fill="FFFFFF"/>
              </w:rPr>
              <w:t>具备测绘地理信息行政主管部门颁发的测绘丙级或以上资质，测绘资质的业务范围必须包含地理信息系统工程</w:t>
            </w:r>
            <w:r w:rsidR="001D19F6">
              <w:rPr>
                <w:rFonts w:hint="eastAsia"/>
                <w:shd w:val="clear" w:color="040000" w:fill="FFFFFF"/>
              </w:rPr>
              <w:t>，拟派</w:t>
            </w:r>
            <w:r w:rsidR="001D19F6" w:rsidRPr="001D19F6">
              <w:rPr>
                <w:rFonts w:hint="eastAsia"/>
                <w:shd w:val="clear" w:color="040000" w:fill="FFFFFF"/>
              </w:rPr>
              <w:t>项目负责人需具备相关专业中级及中级以上职称或注册测绘师资格</w:t>
            </w:r>
            <w:r w:rsidR="001D19F6">
              <w:rPr>
                <w:rFonts w:hint="eastAsia"/>
                <w:shd w:val="clear" w:color="040000" w:fill="FFFFFF"/>
              </w:rPr>
              <w:t>；</w:t>
            </w:r>
          </w:p>
        </w:tc>
      </w:tr>
      <w:tr w:rsidR="00494BED" w:rsidTr="009C3BE9">
        <w:trPr>
          <w:trHeight w:val="1881"/>
        </w:trPr>
        <w:tc>
          <w:tcPr>
            <w:tcW w:w="9830" w:type="dxa"/>
            <w:vAlign w:val="center"/>
          </w:tcPr>
          <w:p w:rsidR="00494BED" w:rsidRDefault="00784124">
            <w:pPr>
              <w:spacing w:line="360" w:lineRule="auto"/>
              <w:rPr>
                <w:rFonts w:asciiTheme="minorEastAsia" w:hAnsiTheme="minorEastAsia"/>
                <w:bCs/>
                <w:sz w:val="24"/>
              </w:rPr>
            </w:pPr>
            <w:r>
              <w:rPr>
                <w:rFonts w:asciiTheme="minorEastAsia" w:hAnsiTheme="minorEastAsia" w:hint="eastAsia"/>
                <w:b/>
                <w:bCs/>
                <w:sz w:val="24"/>
              </w:rPr>
              <w:t>3</w:t>
            </w:r>
            <w:r w:rsidR="00E9343A">
              <w:rPr>
                <w:rFonts w:asciiTheme="minorEastAsia" w:hAnsiTheme="minorEastAsia" w:hint="eastAsia"/>
                <w:b/>
                <w:bCs/>
                <w:sz w:val="24"/>
              </w:rPr>
              <w:t>、</w:t>
            </w:r>
            <w:r w:rsidR="00E9343A">
              <w:rPr>
                <w:rFonts w:asciiTheme="minorEastAsia" w:hAnsiTheme="minorEastAsia" w:cs="仿宋_GB2312"/>
                <w:bCs/>
                <w:color w:val="000000"/>
                <w:sz w:val="24"/>
                <w:shd w:val="clear" w:color="auto" w:fill="FFFFFF"/>
              </w:rPr>
              <w:t>未被列入“信用中国”网站(www.creditchina.gov.cn)失信被执行人、重大税收违法案件当事人名单、政府采购严重违法失信名单的投标人；</w:t>
            </w:r>
            <w:r w:rsidR="00E9343A">
              <w:rPr>
                <w:rFonts w:asciiTheme="minorEastAsia" w:hAnsiTheme="minorEastAsia" w:cs="仿宋_GB2312" w:hint="eastAsia"/>
                <w:bCs/>
                <w:color w:val="000000"/>
                <w:shd w:val="clear" w:color="auto" w:fill="FFFFFF"/>
              </w:rPr>
              <w:t>“</w:t>
            </w:r>
            <w:r w:rsidR="00E9343A">
              <w:rPr>
                <w:rFonts w:asciiTheme="minorEastAsia" w:hAnsiTheme="minorEastAsia" w:cs="仿宋_GB2312"/>
                <w:bCs/>
                <w:color w:val="000000"/>
                <w:sz w:val="24"/>
                <w:shd w:val="clear" w:color="auto" w:fill="FFFFFF"/>
              </w:rPr>
              <w:t>中国政府采购网</w:t>
            </w:r>
            <w:r w:rsidR="00E9343A">
              <w:rPr>
                <w:rFonts w:asciiTheme="minorEastAsia" w:hAnsiTheme="minorEastAsia" w:cs="仿宋_GB2312" w:hint="eastAsia"/>
                <w:bCs/>
                <w:color w:val="000000"/>
                <w:shd w:val="clear" w:color="auto" w:fill="FFFFFF"/>
              </w:rPr>
              <w:t>”</w:t>
            </w:r>
            <w:r w:rsidR="00E9343A">
              <w:rPr>
                <w:rFonts w:asciiTheme="minorEastAsia" w:hAnsiTheme="minorEastAsia" w:cs="仿宋_GB2312"/>
                <w:bCs/>
                <w:color w:val="000000"/>
                <w:shd w:val="clear" w:color="auto" w:fill="FFFFFF"/>
              </w:rPr>
              <w:t xml:space="preserve"> </w:t>
            </w:r>
            <w:r w:rsidR="00E9343A">
              <w:rPr>
                <w:rFonts w:asciiTheme="minorEastAsia" w:hAnsiTheme="minorEastAsia" w:cs="仿宋_GB2312"/>
                <w:bCs/>
                <w:color w:val="000000"/>
                <w:sz w:val="24"/>
                <w:shd w:val="clear" w:color="auto" w:fill="FFFFFF"/>
              </w:rPr>
              <w:t>(www.ccgp.gov.cn)政府采购严重违法失信行为记录名单的投标人</w:t>
            </w:r>
            <w:r w:rsidR="00E9343A">
              <w:rPr>
                <w:rFonts w:asciiTheme="minorEastAsia" w:hAnsiTheme="minorEastAsia" w:hint="eastAsia"/>
                <w:bCs/>
                <w:sz w:val="24"/>
              </w:rPr>
              <w:t>，须提供查询结果网页截图作为查询记录和证据</w:t>
            </w:r>
            <w:r w:rsidR="002922BD">
              <w:rPr>
                <w:rFonts w:asciiTheme="minorEastAsia" w:hAnsiTheme="minorEastAsia" w:hint="eastAsia"/>
                <w:bCs/>
                <w:sz w:val="24"/>
              </w:rPr>
              <w:t>，并加盖单位公章</w:t>
            </w:r>
            <w:r w:rsidR="00E9343A">
              <w:rPr>
                <w:rFonts w:asciiTheme="minorEastAsia" w:hAnsiTheme="minorEastAsia" w:hint="eastAsia"/>
                <w:bCs/>
                <w:sz w:val="24"/>
              </w:rPr>
              <w:t>。</w:t>
            </w:r>
          </w:p>
        </w:tc>
      </w:tr>
      <w:tr w:rsidR="00494BED" w:rsidTr="009C3BE9">
        <w:trPr>
          <w:trHeight w:val="626"/>
        </w:trPr>
        <w:tc>
          <w:tcPr>
            <w:tcW w:w="9830" w:type="dxa"/>
            <w:vAlign w:val="center"/>
          </w:tcPr>
          <w:p w:rsidR="00494BED" w:rsidRDefault="00784124">
            <w:pPr>
              <w:spacing w:line="360" w:lineRule="auto"/>
              <w:rPr>
                <w:rFonts w:asciiTheme="minorEastAsia" w:hAnsiTheme="minorEastAsia"/>
                <w:b/>
                <w:bCs/>
                <w:sz w:val="24"/>
              </w:rPr>
            </w:pPr>
            <w:r>
              <w:rPr>
                <w:rFonts w:asciiTheme="minorEastAsia" w:hAnsiTheme="minorEastAsia" w:hint="eastAsia"/>
                <w:b/>
                <w:bCs/>
                <w:sz w:val="24"/>
              </w:rPr>
              <w:t>4</w:t>
            </w:r>
            <w:r w:rsidR="00E9343A">
              <w:rPr>
                <w:rFonts w:asciiTheme="minorEastAsia" w:hAnsiTheme="minorEastAsia" w:hint="eastAsia"/>
                <w:b/>
                <w:bCs/>
                <w:sz w:val="24"/>
              </w:rPr>
              <w:t>、</w:t>
            </w:r>
            <w:r w:rsidR="00E9343A">
              <w:rPr>
                <w:rFonts w:asciiTheme="minorEastAsia" w:hAnsiTheme="minorEastAsia" w:hint="eastAsia"/>
                <w:bCs/>
                <w:sz w:val="24"/>
              </w:rPr>
              <w:t>不接受联合体。</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1D19F6" w:rsidRPr="001D19F6" w:rsidRDefault="001D19F6" w:rsidP="001D19F6">
      <w:pPr>
        <w:pStyle w:val="a0"/>
        <w:ind w:firstLineChars="0" w:firstLine="0"/>
        <w:rPr>
          <w:rFonts w:asciiTheme="minorEastAsia" w:eastAsia="宋体" w:hAnsiTheme="minorEastAsia" w:cs="仿宋_GB2312"/>
          <w:b/>
          <w:sz w:val="24"/>
          <w:lang w:val="zh-CN"/>
        </w:rPr>
      </w:pPr>
      <w:r>
        <w:rPr>
          <w:rFonts w:asciiTheme="minorEastAsia" w:eastAsia="宋体" w:hAnsiTheme="minorEastAsia" w:cs="仿宋_GB2312" w:hint="eastAsia"/>
          <w:b/>
          <w:sz w:val="24"/>
          <w:lang w:val="zh-CN"/>
        </w:rPr>
        <w:t>二</w:t>
      </w:r>
      <w:r w:rsidRPr="001D19F6">
        <w:rPr>
          <w:rFonts w:asciiTheme="minorEastAsia" w:eastAsia="宋体" w:hAnsiTheme="minorEastAsia" w:cs="仿宋_GB2312" w:hint="eastAsia"/>
          <w:b/>
          <w:sz w:val="24"/>
          <w:lang w:val="zh-CN"/>
        </w:rPr>
        <w:t>标段：</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1D19F6" w:rsidTr="001D19F6">
        <w:trPr>
          <w:trHeight w:val="90"/>
        </w:trPr>
        <w:tc>
          <w:tcPr>
            <w:tcW w:w="9830" w:type="dxa"/>
            <w:vAlign w:val="center"/>
          </w:tcPr>
          <w:p w:rsidR="001D19F6" w:rsidRDefault="001D19F6" w:rsidP="001D19F6">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1D19F6" w:rsidTr="001D19F6">
        <w:trPr>
          <w:trHeight w:val="569"/>
        </w:trPr>
        <w:tc>
          <w:tcPr>
            <w:tcW w:w="9830" w:type="dxa"/>
            <w:vAlign w:val="center"/>
          </w:tcPr>
          <w:p w:rsidR="001D19F6" w:rsidRDefault="001D19F6" w:rsidP="00477EF3">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符合《中华人民共和国政府采购法》第二十二条规定；</w:t>
            </w:r>
          </w:p>
        </w:tc>
      </w:tr>
      <w:tr w:rsidR="001D19F6" w:rsidTr="001D19F6">
        <w:trPr>
          <w:trHeight w:val="672"/>
        </w:trPr>
        <w:tc>
          <w:tcPr>
            <w:tcW w:w="9830" w:type="dxa"/>
            <w:vAlign w:val="center"/>
          </w:tcPr>
          <w:p w:rsidR="001D19F6" w:rsidRPr="001D19F6" w:rsidRDefault="001D19F6" w:rsidP="001D19F6">
            <w:pPr>
              <w:shd w:val="solid" w:color="FFFFFF" w:fill="auto"/>
              <w:autoSpaceDN w:val="0"/>
              <w:rPr>
                <w:shd w:val="clear" w:color="040000" w:fill="FFFFFF"/>
              </w:rPr>
            </w:pPr>
            <w:r>
              <w:rPr>
                <w:rFonts w:asciiTheme="minorEastAsia" w:hAnsiTheme="minorEastAsia" w:hint="eastAsia"/>
                <w:b/>
                <w:bCs/>
                <w:sz w:val="24"/>
              </w:rPr>
              <w:t>2、</w:t>
            </w:r>
            <w:r w:rsidRPr="001D19F6">
              <w:rPr>
                <w:rFonts w:hint="eastAsia"/>
                <w:shd w:val="clear" w:color="040000" w:fill="FFFFFF"/>
              </w:rPr>
              <w:t>投标人经营范围包含软件开发项，具有有效的营业执照</w:t>
            </w:r>
            <w:r>
              <w:rPr>
                <w:rFonts w:hint="eastAsia"/>
                <w:shd w:val="clear" w:color="040000" w:fill="FFFFFF"/>
              </w:rPr>
              <w:t>；</w:t>
            </w:r>
          </w:p>
        </w:tc>
      </w:tr>
      <w:tr w:rsidR="001D19F6" w:rsidTr="001D19F6">
        <w:trPr>
          <w:trHeight w:val="554"/>
        </w:trPr>
        <w:tc>
          <w:tcPr>
            <w:tcW w:w="9830" w:type="dxa"/>
            <w:vAlign w:val="center"/>
          </w:tcPr>
          <w:p w:rsidR="001D19F6" w:rsidRDefault="001D19F6" w:rsidP="001D19F6">
            <w:pPr>
              <w:spacing w:line="360" w:lineRule="auto"/>
              <w:rPr>
                <w:rFonts w:asciiTheme="minorEastAsia" w:hAnsiTheme="minorEastAsia"/>
                <w:bCs/>
                <w:sz w:val="24"/>
              </w:rPr>
            </w:pPr>
            <w:r>
              <w:rPr>
                <w:rFonts w:asciiTheme="minorEastAsia" w:hAnsiTheme="minorEastAsia" w:hint="eastAsia"/>
                <w:bCs/>
                <w:sz w:val="24"/>
              </w:rPr>
              <w:t>3、</w:t>
            </w:r>
            <w:r w:rsidRPr="001D19F6">
              <w:rPr>
                <w:rFonts w:asciiTheme="minorEastAsia" w:hAnsiTheme="minorEastAsia" w:hint="eastAsia"/>
                <w:bCs/>
                <w:sz w:val="24"/>
              </w:rPr>
              <w:t>投标人必须具备由软件行业协会颁发的软件企业证书</w:t>
            </w:r>
            <w:r>
              <w:rPr>
                <w:rFonts w:asciiTheme="minorEastAsia" w:hAnsiTheme="minorEastAsia" w:hint="eastAsia"/>
                <w:bCs/>
                <w:sz w:val="24"/>
              </w:rPr>
              <w:t>；</w:t>
            </w:r>
          </w:p>
        </w:tc>
      </w:tr>
      <w:tr w:rsidR="001D19F6" w:rsidTr="001D19F6">
        <w:trPr>
          <w:trHeight w:val="626"/>
        </w:trPr>
        <w:tc>
          <w:tcPr>
            <w:tcW w:w="9830" w:type="dxa"/>
            <w:vAlign w:val="center"/>
          </w:tcPr>
          <w:p w:rsidR="001D19F6" w:rsidRDefault="001D19F6" w:rsidP="00A6691F">
            <w:pPr>
              <w:spacing w:line="360" w:lineRule="auto"/>
              <w:rPr>
                <w:rFonts w:asciiTheme="minorEastAsia" w:hAnsiTheme="minorEastAsia"/>
                <w:b/>
                <w:bCs/>
                <w:sz w:val="24"/>
              </w:rPr>
            </w:pPr>
            <w:r>
              <w:rPr>
                <w:rFonts w:asciiTheme="minorEastAsia" w:hAnsiTheme="minorEastAsia" w:hint="eastAsia"/>
                <w:b/>
                <w:bCs/>
                <w:sz w:val="24"/>
              </w:rPr>
              <w:t>4、</w:t>
            </w:r>
            <w:r>
              <w:rPr>
                <w:rFonts w:asciiTheme="minorEastAsia" w:hAnsiTheme="minorEastAsia" w:cs="仿宋_GB2312"/>
                <w:bCs/>
                <w:color w:val="000000"/>
                <w:sz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Cs/>
                <w:color w:val="000000"/>
                <w:shd w:val="clear" w:color="auto" w:fill="FFFFFF"/>
              </w:rPr>
              <w:t>“</w:t>
            </w:r>
            <w:r>
              <w:rPr>
                <w:rFonts w:asciiTheme="minorEastAsia" w:hAnsiTheme="minorEastAsia" w:cs="仿宋_GB2312"/>
                <w:bCs/>
                <w:color w:val="000000"/>
                <w:sz w:val="24"/>
                <w:shd w:val="clear" w:color="auto" w:fill="FFFFFF"/>
              </w:rPr>
              <w:t>中国政府采购网</w:t>
            </w:r>
            <w:r>
              <w:rPr>
                <w:rFonts w:asciiTheme="minorEastAsia" w:hAnsiTheme="minorEastAsia" w:cs="仿宋_GB2312" w:hint="eastAsia"/>
                <w:bCs/>
                <w:color w:val="000000"/>
                <w:shd w:val="clear" w:color="auto" w:fill="FFFFFF"/>
              </w:rPr>
              <w:t>”</w:t>
            </w:r>
            <w:r>
              <w:rPr>
                <w:rFonts w:asciiTheme="minorEastAsia" w:hAnsiTheme="minorEastAsia" w:cs="仿宋_GB2312"/>
                <w:bCs/>
                <w:color w:val="000000"/>
                <w:shd w:val="clear" w:color="auto" w:fill="FFFFFF"/>
              </w:rPr>
              <w:t xml:space="preserve"> </w:t>
            </w:r>
            <w:r>
              <w:rPr>
                <w:rFonts w:asciiTheme="minorEastAsia" w:hAnsiTheme="minorEastAsia" w:cs="仿宋_GB2312"/>
                <w:bCs/>
                <w:color w:val="000000"/>
                <w:sz w:val="24"/>
                <w:shd w:val="clear" w:color="auto" w:fill="FFFFFF"/>
              </w:rPr>
              <w:t>(www.ccgp.gov.cn)政府采购严重违法失信行为记录名单的投标人</w:t>
            </w:r>
            <w:r>
              <w:rPr>
                <w:rFonts w:asciiTheme="minorEastAsia" w:hAnsiTheme="minorEastAsia" w:hint="eastAsia"/>
                <w:bCs/>
                <w:sz w:val="24"/>
              </w:rPr>
              <w:t>，须提供查询结果网页截图作为查询记录和证据，并加盖单位公章</w:t>
            </w:r>
            <w:r w:rsidR="00A6691F">
              <w:rPr>
                <w:rFonts w:asciiTheme="minorEastAsia" w:hAnsiTheme="minorEastAsia" w:hint="eastAsia"/>
                <w:bCs/>
                <w:sz w:val="24"/>
              </w:rPr>
              <w:t>；</w:t>
            </w:r>
          </w:p>
        </w:tc>
      </w:tr>
      <w:tr w:rsidR="001D19F6" w:rsidTr="001D19F6">
        <w:trPr>
          <w:trHeight w:val="626"/>
        </w:trPr>
        <w:tc>
          <w:tcPr>
            <w:tcW w:w="9830" w:type="dxa"/>
            <w:vAlign w:val="center"/>
          </w:tcPr>
          <w:p w:rsidR="001D19F6" w:rsidRDefault="001D19F6" w:rsidP="001D19F6">
            <w:pPr>
              <w:spacing w:line="360" w:lineRule="auto"/>
              <w:rPr>
                <w:rFonts w:asciiTheme="minorEastAsia" w:hAnsiTheme="minorEastAsia"/>
                <w:b/>
                <w:bCs/>
                <w:sz w:val="24"/>
              </w:rPr>
            </w:pPr>
            <w:r>
              <w:rPr>
                <w:rFonts w:asciiTheme="minorEastAsia" w:hAnsiTheme="minorEastAsia" w:hint="eastAsia"/>
                <w:b/>
                <w:bCs/>
                <w:sz w:val="24"/>
              </w:rPr>
              <w:t>5、</w:t>
            </w:r>
            <w:r>
              <w:rPr>
                <w:rFonts w:asciiTheme="minorEastAsia" w:hAnsiTheme="minorEastAsia" w:hint="eastAsia"/>
                <w:bCs/>
                <w:sz w:val="24"/>
              </w:rPr>
              <w:t>不接受联合体</w:t>
            </w:r>
            <w:r w:rsidR="00A6691F">
              <w:rPr>
                <w:rFonts w:asciiTheme="minorEastAsia" w:hAnsiTheme="minorEastAsia" w:hint="eastAsia"/>
                <w:bCs/>
                <w:sz w:val="24"/>
              </w:rPr>
              <w:t>投标</w:t>
            </w:r>
            <w:r>
              <w:rPr>
                <w:rFonts w:asciiTheme="minorEastAsia" w:hAnsiTheme="minorEastAsia" w:hint="eastAsia"/>
                <w:bCs/>
                <w:sz w:val="24"/>
              </w:rPr>
              <w:t>。</w:t>
            </w:r>
          </w:p>
        </w:tc>
      </w:tr>
    </w:tbl>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lastRenderedPageBreak/>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FE0A90" w:rsidRPr="00B417CC" w:rsidRDefault="00FE0A90" w:rsidP="00B417CC">
      <w:pPr>
        <w:tabs>
          <w:tab w:val="left" w:pos="1260"/>
        </w:tabs>
        <w:autoSpaceDE w:val="0"/>
        <w:autoSpaceDN w:val="0"/>
        <w:spacing w:line="360" w:lineRule="auto"/>
        <w:ind w:firstLineChars="200" w:firstLine="480"/>
        <w:contextualSpacing/>
        <w:rPr>
          <w:rFonts w:ascii="宋体" w:hAnsi="宋体" w:cs="仿宋_GB2312"/>
          <w:sz w:val="24"/>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sidRPr="00B417CC">
        <w:rPr>
          <w:rFonts w:ascii="宋体" w:hAnsi="宋体" w:cs="仿宋_GB2312" w:hint="eastAsia"/>
          <w:b/>
          <w:sz w:val="24"/>
          <w:lang w:val="zh-CN"/>
        </w:rPr>
        <w:t>一标段</w:t>
      </w:r>
      <w:r w:rsidR="00B417CC" w:rsidRPr="00B417CC">
        <w:rPr>
          <w:rFonts w:ascii="宋体" w:hAnsi="宋体" w:cs="仿宋_GB2312" w:hint="eastAsia"/>
          <w:b/>
          <w:sz w:val="24"/>
        </w:rPr>
        <w:t>：</w:t>
      </w:r>
      <w:r>
        <w:rPr>
          <w:rFonts w:ascii="宋体" w:hAnsi="宋体" w:cs="仿宋_GB2312" w:hint="eastAsia"/>
          <w:sz w:val="24"/>
          <w:lang w:val="zh-CN"/>
        </w:rPr>
        <w:t>投标报价</w:t>
      </w:r>
      <w:r w:rsidR="00C0158D">
        <w:rPr>
          <w:rFonts w:ascii="宋体" w:hAnsi="宋体" w:cs="仿宋_GB2312" w:hint="eastAsia"/>
          <w:sz w:val="24"/>
          <w:lang w:val="zh-CN"/>
        </w:rPr>
        <w:t>分</w:t>
      </w:r>
      <w:r>
        <w:rPr>
          <w:rFonts w:ascii="宋体" w:hAnsi="宋体" w:cs="仿宋_GB2312" w:hint="eastAsia"/>
          <w:sz w:val="24"/>
          <w:lang w:val="zh-CN"/>
        </w:rPr>
        <w:t>值</w:t>
      </w:r>
      <w:r>
        <w:rPr>
          <w:rFonts w:ascii="宋体" w:hAnsi="宋体" w:cs="仿宋_GB2312" w:hint="eastAsia"/>
          <w:sz w:val="24"/>
        </w:rPr>
        <w:t>1</w:t>
      </w:r>
      <w:r>
        <w:rPr>
          <w:rFonts w:ascii="宋体" w:hAnsi="宋体" w:cs="仿宋_GB2312" w:hint="eastAsia"/>
          <w:sz w:val="24"/>
          <w:lang w:val="zh-CN"/>
        </w:rPr>
        <w:t>0</w:t>
      </w:r>
      <w:r>
        <w:rPr>
          <w:rFonts w:ascii="宋体" w:hAnsi="宋体" w:cs="仿宋_GB2312" w:hint="eastAsia"/>
          <w:sz w:val="24"/>
        </w:rPr>
        <w:t>分</w:t>
      </w:r>
      <w:r>
        <w:rPr>
          <w:rFonts w:ascii="宋体" w:hAnsi="宋体" w:cs="仿宋_GB2312" w:hint="eastAsia"/>
          <w:sz w:val="24"/>
          <w:lang w:val="zh-CN"/>
        </w:rPr>
        <w:t>，商务部分</w:t>
      </w:r>
      <w:r w:rsidR="00C0158D">
        <w:rPr>
          <w:rFonts w:ascii="宋体" w:hAnsi="宋体" w:cs="仿宋_GB2312" w:hint="eastAsia"/>
          <w:sz w:val="24"/>
          <w:lang w:val="zh-CN"/>
        </w:rPr>
        <w:t>分</w:t>
      </w:r>
      <w:r>
        <w:rPr>
          <w:rFonts w:ascii="宋体" w:hAnsi="宋体" w:cs="仿宋_GB2312" w:hint="eastAsia"/>
          <w:sz w:val="24"/>
          <w:lang w:val="zh-CN"/>
        </w:rPr>
        <w:t>值</w:t>
      </w:r>
      <w:r w:rsidR="00B417CC">
        <w:rPr>
          <w:rFonts w:ascii="宋体" w:hAnsi="宋体" w:cs="仿宋_GB2312" w:hint="eastAsia"/>
          <w:sz w:val="24"/>
        </w:rPr>
        <w:t>38</w:t>
      </w:r>
      <w:r>
        <w:rPr>
          <w:rFonts w:ascii="宋体" w:hAnsi="宋体" w:cs="仿宋_GB2312" w:hint="eastAsia"/>
          <w:sz w:val="24"/>
        </w:rPr>
        <w:t>分</w:t>
      </w:r>
      <w:r>
        <w:rPr>
          <w:rFonts w:ascii="宋体" w:hAnsi="宋体" w:cs="仿宋_GB2312" w:hint="eastAsia"/>
          <w:sz w:val="24"/>
          <w:lang w:val="zh-CN"/>
        </w:rPr>
        <w:t>，技术部分</w:t>
      </w:r>
      <w:r w:rsidR="00C0158D">
        <w:rPr>
          <w:rFonts w:ascii="宋体" w:hAnsi="宋体" w:cs="仿宋_GB2312" w:hint="eastAsia"/>
          <w:sz w:val="24"/>
          <w:lang w:val="zh-CN"/>
        </w:rPr>
        <w:t>分</w:t>
      </w:r>
      <w:r>
        <w:rPr>
          <w:rFonts w:ascii="宋体" w:hAnsi="宋体" w:cs="仿宋_GB2312" w:hint="eastAsia"/>
          <w:sz w:val="24"/>
          <w:lang w:val="zh-CN"/>
        </w:rPr>
        <w:t>值</w:t>
      </w:r>
      <w:r w:rsidR="00B417CC">
        <w:rPr>
          <w:rFonts w:ascii="宋体" w:hAnsi="宋体" w:cs="仿宋_GB2312" w:hint="eastAsia"/>
          <w:sz w:val="24"/>
        </w:rPr>
        <w:t>52</w:t>
      </w:r>
      <w:r>
        <w:rPr>
          <w:rFonts w:ascii="宋体" w:hAnsi="宋体" w:cs="仿宋_GB2312" w:hint="eastAsia"/>
          <w:sz w:val="24"/>
        </w:rPr>
        <w:t>分</w:t>
      </w:r>
      <w:r>
        <w:rPr>
          <w:rFonts w:ascii="宋体" w:hAnsi="宋体" w:cs="仿宋_GB2312" w:hint="eastAsia"/>
          <w:sz w:val="24"/>
          <w:lang w:val="zh-CN"/>
        </w:rPr>
        <w:t>。</w:t>
      </w:r>
    </w:p>
    <w:p w:rsidR="0083509D" w:rsidRDefault="00302632" w:rsidP="00B417CC">
      <w:pPr>
        <w:ind w:firstLineChars="650" w:firstLine="1560"/>
        <w:rPr>
          <w:rFonts w:ascii="宋体" w:hAnsi="宋体"/>
          <w:bCs/>
          <w:sz w:val="24"/>
        </w:rPr>
      </w:pPr>
      <w:r>
        <w:rPr>
          <w:rFonts w:ascii="宋体" w:hAnsi="宋体" w:hint="eastAsia"/>
          <w:bCs/>
          <w:sz w:val="24"/>
        </w:rPr>
        <w:t xml:space="preserve"> </w:t>
      </w:r>
      <w:r w:rsidR="00B417CC">
        <w:rPr>
          <w:rFonts w:ascii="宋体" w:hAnsi="宋体" w:hint="eastAsia"/>
          <w:bCs/>
          <w:sz w:val="24"/>
        </w:rPr>
        <w:t xml:space="preserve"> </w:t>
      </w:r>
      <w:r w:rsidR="00B417CC" w:rsidRPr="00B417CC">
        <w:rPr>
          <w:rFonts w:ascii="宋体" w:hAnsi="宋体" w:hint="eastAsia"/>
          <w:b/>
          <w:bCs/>
          <w:sz w:val="24"/>
        </w:rPr>
        <w:t>二标段：</w:t>
      </w:r>
      <w:r w:rsidR="00B417CC">
        <w:rPr>
          <w:rFonts w:ascii="宋体" w:hAnsi="宋体" w:cs="仿宋_GB2312" w:hint="eastAsia"/>
          <w:sz w:val="24"/>
          <w:lang w:val="zh-CN"/>
        </w:rPr>
        <w:t>投标报价分值</w:t>
      </w:r>
      <w:r w:rsidR="00B417CC">
        <w:rPr>
          <w:rFonts w:ascii="宋体" w:hAnsi="宋体" w:cs="仿宋_GB2312" w:hint="eastAsia"/>
          <w:sz w:val="24"/>
        </w:rPr>
        <w:t>1</w:t>
      </w:r>
      <w:r w:rsidR="00B417CC">
        <w:rPr>
          <w:rFonts w:ascii="宋体" w:hAnsi="宋体" w:cs="仿宋_GB2312" w:hint="eastAsia"/>
          <w:sz w:val="24"/>
          <w:lang w:val="zh-CN"/>
        </w:rPr>
        <w:t>0</w:t>
      </w:r>
      <w:r w:rsidR="00B417CC">
        <w:rPr>
          <w:rFonts w:ascii="宋体" w:hAnsi="宋体" w:cs="仿宋_GB2312" w:hint="eastAsia"/>
          <w:sz w:val="24"/>
        </w:rPr>
        <w:t>分</w:t>
      </w:r>
      <w:r w:rsidR="00B417CC">
        <w:rPr>
          <w:rFonts w:ascii="宋体" w:hAnsi="宋体" w:cs="仿宋_GB2312" w:hint="eastAsia"/>
          <w:sz w:val="24"/>
          <w:lang w:val="zh-CN"/>
        </w:rPr>
        <w:t>，商务部分分值</w:t>
      </w:r>
      <w:r w:rsidR="00B417CC">
        <w:rPr>
          <w:rFonts w:ascii="宋体" w:hAnsi="宋体" w:cs="仿宋_GB2312" w:hint="eastAsia"/>
          <w:sz w:val="24"/>
        </w:rPr>
        <w:t>39分</w:t>
      </w:r>
      <w:r w:rsidR="00B417CC">
        <w:rPr>
          <w:rFonts w:ascii="宋体" w:hAnsi="宋体" w:cs="仿宋_GB2312" w:hint="eastAsia"/>
          <w:sz w:val="24"/>
          <w:lang w:val="zh-CN"/>
        </w:rPr>
        <w:t>，技术部分分值</w:t>
      </w:r>
      <w:r w:rsidR="00B417CC">
        <w:rPr>
          <w:rFonts w:ascii="宋体" w:hAnsi="宋体" w:cs="仿宋_GB2312" w:hint="eastAsia"/>
          <w:sz w:val="24"/>
        </w:rPr>
        <w:t>5</w:t>
      </w:r>
      <w:r w:rsidR="00B417CC">
        <w:rPr>
          <w:rFonts w:ascii="宋体" w:hAnsi="宋体" w:cs="仿宋_GB2312" w:hint="eastAsia"/>
          <w:sz w:val="24"/>
          <w:lang w:val="zh-CN"/>
        </w:rPr>
        <w:t>1</w:t>
      </w:r>
      <w:r w:rsidR="00B417CC">
        <w:rPr>
          <w:rFonts w:ascii="宋体" w:hAnsi="宋体" w:cs="仿宋_GB2312" w:hint="eastAsia"/>
          <w:sz w:val="24"/>
        </w:rPr>
        <w:t>分</w:t>
      </w:r>
    </w:p>
    <w:p w:rsidR="007604FC" w:rsidRDefault="007604FC" w:rsidP="007604FC">
      <w:pPr>
        <w:rPr>
          <w:bCs/>
          <w:kern w:val="0"/>
          <w:sz w:val="24"/>
          <w:szCs w:val="20"/>
        </w:rPr>
      </w:pPr>
      <w:r>
        <w:rPr>
          <w:rFonts w:hint="eastAsia"/>
          <w:bCs/>
          <w:kern w:val="0"/>
          <w:sz w:val="24"/>
          <w:szCs w:val="20"/>
        </w:rPr>
        <w:t>评分细则</w:t>
      </w:r>
    </w:p>
    <w:p w:rsidR="00A6691F" w:rsidRDefault="00A6691F" w:rsidP="00A6691F">
      <w:pPr>
        <w:widowControl/>
        <w:spacing w:before="226" w:line="360" w:lineRule="auto"/>
        <w:jc w:val="left"/>
        <w:rPr>
          <w:rFonts w:ascii="仿宋" w:eastAsia="仿宋" w:hAnsi="仿宋" w:cs="仿宋"/>
          <w:color w:val="000000"/>
          <w:kern w:val="0"/>
          <w:sz w:val="32"/>
          <w:szCs w:val="32"/>
          <w:shd w:val="clear" w:color="auto" w:fill="FFFFFF"/>
        </w:rPr>
      </w:pPr>
      <w:r w:rsidRPr="00A6691F">
        <w:rPr>
          <w:rFonts w:ascii="仿宋" w:eastAsia="仿宋" w:hAnsi="仿宋" w:cs="仿宋" w:hint="eastAsia"/>
          <w:b/>
          <w:color w:val="000000"/>
          <w:kern w:val="0"/>
          <w:sz w:val="32"/>
          <w:szCs w:val="32"/>
          <w:shd w:val="clear" w:color="auto" w:fill="FFFFFF"/>
        </w:rPr>
        <w:t>一标段</w:t>
      </w:r>
      <w:r>
        <w:rPr>
          <w:rFonts w:ascii="仿宋" w:eastAsia="仿宋" w:hAnsi="仿宋" w:cs="仿宋" w:hint="eastAsia"/>
          <w:color w:val="000000"/>
          <w:kern w:val="0"/>
          <w:sz w:val="32"/>
          <w:szCs w:val="32"/>
          <w:shd w:val="clear" w:color="auto" w:fill="FFFFFF"/>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9"/>
        <w:gridCol w:w="5729"/>
        <w:gridCol w:w="2191"/>
      </w:tblGrid>
      <w:tr w:rsidR="00A6691F" w:rsidRPr="00812C9C" w:rsidTr="00A6691F">
        <w:trPr>
          <w:trHeight w:val="900"/>
        </w:trPr>
        <w:tc>
          <w:tcPr>
            <w:tcW w:w="1969" w:type="dxa"/>
            <w:vAlign w:val="center"/>
          </w:tcPr>
          <w:p w:rsidR="00A6691F" w:rsidRPr="003A2F9C" w:rsidRDefault="00A6691F" w:rsidP="00F6076C">
            <w:r w:rsidRPr="003A2F9C">
              <w:rPr>
                <w:rFonts w:hint="eastAsia"/>
              </w:rPr>
              <w:t>分值构成</w:t>
            </w:r>
          </w:p>
          <w:p w:rsidR="00A6691F" w:rsidRPr="003A2F9C" w:rsidRDefault="00A6691F" w:rsidP="00F6076C">
            <w:r w:rsidRPr="003A2F9C">
              <w:t>(</w:t>
            </w:r>
            <w:r w:rsidRPr="003A2F9C">
              <w:rPr>
                <w:rFonts w:hint="eastAsia"/>
              </w:rPr>
              <w:t>总分</w:t>
            </w:r>
            <w:r w:rsidRPr="003A2F9C">
              <w:t>100</w:t>
            </w:r>
            <w:r w:rsidRPr="003A2F9C">
              <w:rPr>
                <w:rFonts w:hint="eastAsia"/>
              </w:rPr>
              <w:t>分</w:t>
            </w:r>
            <w:r w:rsidRPr="003A2F9C">
              <w:t>)</w:t>
            </w:r>
          </w:p>
        </w:tc>
        <w:tc>
          <w:tcPr>
            <w:tcW w:w="7920" w:type="dxa"/>
            <w:gridSpan w:val="2"/>
            <w:vAlign w:val="center"/>
          </w:tcPr>
          <w:p w:rsidR="00A6691F" w:rsidRPr="003A2F9C" w:rsidRDefault="00A6691F" w:rsidP="00F6076C">
            <w:r w:rsidRPr="003A2F9C">
              <w:rPr>
                <w:rFonts w:hint="eastAsia"/>
              </w:rPr>
              <w:t>价格分值：</w:t>
            </w:r>
            <w:r w:rsidRPr="003A2F9C">
              <w:t>10</w:t>
            </w:r>
            <w:r w:rsidRPr="003A2F9C">
              <w:rPr>
                <w:rFonts w:hint="eastAsia"/>
              </w:rPr>
              <w:t>分</w:t>
            </w:r>
          </w:p>
          <w:p w:rsidR="00A6691F" w:rsidRPr="003A2F9C" w:rsidRDefault="00A6691F" w:rsidP="00F6076C">
            <w:r w:rsidRPr="003A2F9C">
              <w:rPr>
                <w:rFonts w:hint="eastAsia"/>
              </w:rPr>
              <w:t>商务部分：</w:t>
            </w:r>
            <w:r w:rsidRPr="003A2F9C">
              <w:t xml:space="preserve"> 38</w:t>
            </w:r>
            <w:r w:rsidRPr="003A2F9C">
              <w:rPr>
                <w:rFonts w:hint="eastAsia"/>
              </w:rPr>
              <w:t>分</w:t>
            </w:r>
          </w:p>
          <w:p w:rsidR="00A6691F" w:rsidRPr="003A2F9C" w:rsidRDefault="00A6691F" w:rsidP="00F6076C">
            <w:r w:rsidRPr="003A2F9C">
              <w:rPr>
                <w:rFonts w:hint="eastAsia"/>
              </w:rPr>
              <w:t>技术部分：</w:t>
            </w:r>
            <w:r w:rsidRPr="003A2F9C">
              <w:t xml:space="preserve"> 52</w:t>
            </w:r>
            <w:r w:rsidRPr="003A2F9C">
              <w:rPr>
                <w:rFonts w:hint="eastAsia"/>
              </w:rPr>
              <w:t>分</w:t>
            </w:r>
          </w:p>
        </w:tc>
      </w:tr>
      <w:tr w:rsidR="00A6691F" w:rsidRPr="00812C9C" w:rsidTr="00A6691F">
        <w:trPr>
          <w:trHeight w:val="567"/>
        </w:trPr>
        <w:tc>
          <w:tcPr>
            <w:tcW w:w="9889" w:type="dxa"/>
            <w:gridSpan w:val="3"/>
            <w:vAlign w:val="center"/>
          </w:tcPr>
          <w:p w:rsidR="00A6691F" w:rsidRPr="00002F55" w:rsidRDefault="00A6691F" w:rsidP="00A6691F">
            <w:pPr>
              <w:widowControl/>
              <w:spacing w:before="226" w:line="360" w:lineRule="auto"/>
              <w:ind w:firstLineChars="1650" w:firstLine="3465"/>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一、价格部分（满分</w:t>
            </w:r>
            <w:r w:rsidRPr="00002F55">
              <w:rPr>
                <w:rFonts w:ascii="宋体" w:hAnsi="宋体" w:cs="仿宋"/>
                <w:color w:val="000000"/>
                <w:kern w:val="0"/>
                <w:szCs w:val="21"/>
                <w:shd w:val="clear" w:color="auto" w:fill="FFFFFF"/>
              </w:rPr>
              <w:t xml:space="preserve"> </w:t>
            </w:r>
            <w:r>
              <w:rPr>
                <w:rFonts w:ascii="宋体" w:hAnsi="宋体" w:cs="仿宋"/>
                <w:color w:val="000000"/>
                <w:kern w:val="0"/>
                <w:szCs w:val="21"/>
                <w:shd w:val="clear" w:color="auto" w:fill="FFFFFF"/>
              </w:rPr>
              <w:t>10</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1969" w:type="dxa"/>
            <w:vAlign w:val="center"/>
          </w:tcPr>
          <w:p w:rsidR="00A6691F" w:rsidRPr="00002F55" w:rsidRDefault="00A6691F" w:rsidP="00F6076C">
            <w:pPr>
              <w:widowControl/>
              <w:spacing w:before="226" w:line="360" w:lineRule="auto"/>
              <w:jc w:val="center"/>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评分因素</w:t>
            </w:r>
          </w:p>
        </w:tc>
        <w:tc>
          <w:tcPr>
            <w:tcW w:w="5729" w:type="dxa"/>
            <w:vAlign w:val="center"/>
          </w:tcPr>
          <w:p w:rsidR="00A6691F" w:rsidRPr="00002F55" w:rsidRDefault="00A6691F" w:rsidP="00F6076C">
            <w:pPr>
              <w:widowControl/>
              <w:spacing w:before="226" w:line="360" w:lineRule="auto"/>
              <w:ind w:firstLineChars="200" w:firstLine="420"/>
              <w:jc w:val="center"/>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评分标准</w:t>
            </w:r>
          </w:p>
        </w:tc>
        <w:tc>
          <w:tcPr>
            <w:tcW w:w="2191" w:type="dxa"/>
            <w:vAlign w:val="center"/>
          </w:tcPr>
          <w:p w:rsidR="00A6691F" w:rsidRPr="00002F55" w:rsidRDefault="00A6691F" w:rsidP="00F6076C">
            <w:pPr>
              <w:widowControl/>
              <w:spacing w:before="226" w:line="360" w:lineRule="auto"/>
              <w:jc w:val="center"/>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分值</w:t>
            </w:r>
          </w:p>
        </w:tc>
      </w:tr>
      <w:tr w:rsidR="00A6691F" w:rsidRPr="00812C9C" w:rsidTr="00A6691F">
        <w:trPr>
          <w:trHeight w:val="1519"/>
        </w:trPr>
        <w:tc>
          <w:tcPr>
            <w:tcW w:w="1969" w:type="dxa"/>
            <w:vAlign w:val="center"/>
          </w:tcPr>
          <w:p w:rsidR="00A6691F" w:rsidRPr="00002F55" w:rsidRDefault="00A6691F" w:rsidP="00F6076C">
            <w:pPr>
              <w:widowControl/>
              <w:spacing w:before="226" w:line="360" w:lineRule="auto"/>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投标报价评分标准</w:t>
            </w:r>
          </w:p>
        </w:tc>
        <w:tc>
          <w:tcPr>
            <w:tcW w:w="5729"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评标基准价：满足招标文件要求的有效投标报价中，最低的投标报价为评标基准价。投标报价得分</w:t>
            </w:r>
            <w:r w:rsidRPr="00002F55">
              <w:rPr>
                <w:rFonts w:ascii="宋体" w:hAnsi="宋体" w:cs="仿宋"/>
                <w:color w:val="000000"/>
                <w:kern w:val="0"/>
                <w:szCs w:val="21"/>
                <w:shd w:val="clear" w:color="auto" w:fill="FFFFFF"/>
              </w:rPr>
              <w:t>=</w:t>
            </w:r>
            <w:r w:rsidRPr="00002F55">
              <w:rPr>
                <w:rFonts w:ascii="宋体" w:hAnsi="宋体" w:cs="仿宋" w:hint="eastAsia"/>
                <w:color w:val="000000"/>
                <w:kern w:val="0"/>
                <w:szCs w:val="21"/>
                <w:shd w:val="clear" w:color="auto" w:fill="FFFFFF"/>
              </w:rPr>
              <w:t>（评标基准价</w:t>
            </w:r>
            <w:r w:rsidRPr="00002F55">
              <w:rPr>
                <w:rFonts w:ascii="宋体" w:hAnsi="宋体" w:cs="仿宋"/>
                <w:color w:val="000000"/>
                <w:kern w:val="0"/>
                <w:szCs w:val="21"/>
                <w:shd w:val="clear" w:color="auto" w:fill="FFFFFF"/>
              </w:rPr>
              <w:t>/</w:t>
            </w:r>
            <w:r w:rsidRPr="00002F55">
              <w:rPr>
                <w:rFonts w:ascii="宋体" w:hAnsi="宋体" w:cs="仿宋" w:hint="eastAsia"/>
                <w:color w:val="000000"/>
                <w:kern w:val="0"/>
                <w:szCs w:val="21"/>
                <w:shd w:val="clear" w:color="auto" w:fill="FFFFFF"/>
              </w:rPr>
              <w:t>投标报价）×</w:t>
            </w:r>
            <w:r w:rsidRPr="00002F55">
              <w:rPr>
                <w:rFonts w:ascii="宋体" w:hAnsi="宋体" w:cs="仿宋"/>
                <w:color w:val="000000"/>
                <w:kern w:val="0"/>
                <w:szCs w:val="21"/>
                <w:shd w:val="clear" w:color="auto" w:fill="FFFFFF"/>
              </w:rPr>
              <w:t xml:space="preserve"> </w:t>
            </w:r>
            <w:r>
              <w:rPr>
                <w:rFonts w:ascii="宋体" w:hAnsi="宋体" w:cs="仿宋"/>
                <w:color w:val="000000"/>
                <w:kern w:val="0"/>
                <w:szCs w:val="21"/>
                <w:shd w:val="clear" w:color="auto" w:fill="FFFFFF"/>
              </w:rPr>
              <w:t>10</w:t>
            </w:r>
          </w:p>
        </w:tc>
        <w:tc>
          <w:tcPr>
            <w:tcW w:w="2191"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Pr>
                <w:rFonts w:ascii="宋体" w:hAnsi="宋体" w:cs="仿宋"/>
                <w:color w:val="000000"/>
                <w:kern w:val="0"/>
                <w:szCs w:val="21"/>
                <w:shd w:val="clear" w:color="auto" w:fill="FFFFFF"/>
              </w:rPr>
              <w:t>10</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9889" w:type="dxa"/>
            <w:gridSpan w:val="3"/>
            <w:vAlign w:val="center"/>
          </w:tcPr>
          <w:p w:rsidR="00A6691F" w:rsidRPr="00002F55" w:rsidRDefault="00A6691F" w:rsidP="00A6691F">
            <w:pPr>
              <w:widowControl/>
              <w:spacing w:before="226" w:line="360" w:lineRule="auto"/>
              <w:ind w:firstLineChars="1600" w:firstLine="3360"/>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二、商务部分（满分</w:t>
            </w:r>
            <w:r>
              <w:rPr>
                <w:rFonts w:ascii="宋体" w:hAnsi="宋体" w:cs="仿宋"/>
                <w:color w:val="000000"/>
                <w:kern w:val="0"/>
                <w:szCs w:val="21"/>
                <w:shd w:val="clear" w:color="auto" w:fill="FFFFFF"/>
              </w:rPr>
              <w:t>38</w:t>
            </w:r>
            <w:r w:rsidRPr="00002F55">
              <w:rPr>
                <w:rFonts w:ascii="宋体" w:hAnsi="宋体" w:cs="仿宋"/>
                <w:color w:val="000000"/>
                <w:kern w:val="0"/>
                <w:szCs w:val="21"/>
                <w:shd w:val="clear" w:color="auto" w:fill="FFFFFF"/>
              </w:rPr>
              <w:t xml:space="preserve"> </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1969"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lastRenderedPageBreak/>
              <w:t>评分因素</w:t>
            </w:r>
          </w:p>
        </w:tc>
        <w:tc>
          <w:tcPr>
            <w:tcW w:w="5729" w:type="dxa"/>
            <w:vAlign w:val="center"/>
          </w:tcPr>
          <w:p w:rsidR="00A6691F" w:rsidRPr="00002F55" w:rsidRDefault="00A6691F" w:rsidP="00F6076C">
            <w:pPr>
              <w:widowControl/>
              <w:spacing w:before="226" w:line="360" w:lineRule="auto"/>
              <w:ind w:firstLineChars="1200" w:firstLine="2520"/>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评分标准</w:t>
            </w:r>
          </w:p>
        </w:tc>
        <w:tc>
          <w:tcPr>
            <w:tcW w:w="2191" w:type="dxa"/>
            <w:vAlign w:val="center"/>
          </w:tcPr>
          <w:p w:rsidR="00A6691F" w:rsidRPr="00002F55" w:rsidRDefault="00A6691F" w:rsidP="00F6076C">
            <w:pPr>
              <w:widowControl/>
              <w:spacing w:before="226" w:line="360" w:lineRule="auto"/>
              <w:ind w:firstLineChars="150" w:firstLine="315"/>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分值</w:t>
            </w:r>
          </w:p>
        </w:tc>
      </w:tr>
      <w:tr w:rsidR="00A6691F" w:rsidRPr="00812C9C" w:rsidTr="00A6691F">
        <w:trPr>
          <w:trHeight w:val="567"/>
        </w:trPr>
        <w:tc>
          <w:tcPr>
            <w:tcW w:w="1969" w:type="dxa"/>
            <w:vAlign w:val="center"/>
          </w:tcPr>
          <w:p w:rsidR="00A6691F" w:rsidRPr="00002F55" w:rsidRDefault="00A6691F" w:rsidP="00F6076C">
            <w:pPr>
              <w:widowControl/>
              <w:spacing w:before="226" w:line="360" w:lineRule="auto"/>
              <w:ind w:firstLineChars="300" w:firstLine="630"/>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信誉</w:t>
            </w:r>
          </w:p>
        </w:tc>
        <w:tc>
          <w:tcPr>
            <w:tcW w:w="5729" w:type="dxa"/>
            <w:vAlign w:val="center"/>
          </w:tcPr>
          <w:p w:rsidR="00A6691F" w:rsidRPr="00002F55" w:rsidRDefault="00A6691F" w:rsidP="00F6076C">
            <w:pPr>
              <w:widowControl/>
              <w:spacing w:before="226"/>
              <w:ind w:firstLineChars="200" w:firstLine="420"/>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投标人须提供工商企业信用信息公示报告【国家企业信用信息公示系统</w:t>
            </w:r>
            <w:r w:rsidRPr="00002F55">
              <w:rPr>
                <w:rFonts w:ascii="宋体" w:hAnsi="宋体" w:cs="仿宋"/>
                <w:color w:val="000000"/>
                <w:kern w:val="0"/>
                <w:szCs w:val="21"/>
                <w:shd w:val="clear" w:color="auto" w:fill="FFFFFF"/>
              </w:rPr>
              <w:t>http//www.gsxt.gov.cn</w:t>
            </w:r>
            <w:r w:rsidRPr="00002F55">
              <w:rPr>
                <w:rFonts w:ascii="宋体" w:hAnsi="宋体" w:cs="仿宋" w:hint="eastAsia"/>
                <w:color w:val="000000"/>
                <w:kern w:val="0"/>
                <w:szCs w:val="21"/>
                <w:shd w:val="clear" w:color="auto" w:fill="FFFFFF"/>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002F55">
              <w:rPr>
                <w:rFonts w:ascii="宋体" w:hAnsi="宋体" w:cs="仿宋"/>
                <w:color w:val="000000"/>
                <w:kern w:val="0"/>
                <w:szCs w:val="21"/>
                <w:shd w:val="clear" w:color="auto" w:fill="FFFFFF"/>
              </w:rPr>
              <w:t>1</w:t>
            </w:r>
            <w:r w:rsidRPr="00002F55">
              <w:rPr>
                <w:rFonts w:ascii="宋体" w:hAnsi="宋体" w:cs="仿宋" w:hint="eastAsia"/>
                <w:color w:val="000000"/>
                <w:kern w:val="0"/>
                <w:szCs w:val="21"/>
                <w:shd w:val="clear" w:color="auto" w:fill="FFFFFF"/>
              </w:rPr>
              <w:t>分，未提供或有不良信息者不得分，满分</w:t>
            </w:r>
            <w:r w:rsidRPr="00002F55">
              <w:rPr>
                <w:rFonts w:ascii="宋体" w:hAnsi="宋体" w:cs="仿宋"/>
                <w:color w:val="000000"/>
                <w:kern w:val="0"/>
                <w:szCs w:val="21"/>
                <w:shd w:val="clear" w:color="auto" w:fill="FFFFFF"/>
              </w:rPr>
              <w:t>2</w:t>
            </w:r>
            <w:r w:rsidRPr="00002F55">
              <w:rPr>
                <w:rFonts w:ascii="宋体" w:hAnsi="宋体" w:cs="仿宋" w:hint="eastAsia"/>
                <w:color w:val="000000"/>
                <w:kern w:val="0"/>
                <w:szCs w:val="21"/>
                <w:shd w:val="clear" w:color="auto" w:fill="FFFFFF"/>
              </w:rPr>
              <w:t>分。</w:t>
            </w:r>
          </w:p>
        </w:tc>
        <w:tc>
          <w:tcPr>
            <w:tcW w:w="2191"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002F55">
              <w:rPr>
                <w:rFonts w:ascii="宋体" w:hAnsi="宋体" w:cs="仿宋"/>
                <w:color w:val="000000"/>
                <w:kern w:val="0"/>
                <w:szCs w:val="21"/>
                <w:shd w:val="clear" w:color="auto" w:fill="FFFFFF"/>
              </w:rPr>
              <w:t>2</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1969" w:type="dxa"/>
            <w:vAlign w:val="center"/>
          </w:tcPr>
          <w:p w:rsidR="00A6691F" w:rsidRPr="00002F55" w:rsidRDefault="00A6691F" w:rsidP="00F6076C">
            <w:pPr>
              <w:ind w:firstLineChars="150" w:firstLine="315"/>
            </w:pPr>
            <w:r w:rsidRPr="00002F55">
              <w:rPr>
                <w:rFonts w:hint="eastAsia"/>
              </w:rPr>
              <w:t>荣誉及认证</w:t>
            </w:r>
          </w:p>
        </w:tc>
        <w:tc>
          <w:tcPr>
            <w:tcW w:w="5729" w:type="dxa"/>
            <w:vAlign w:val="center"/>
          </w:tcPr>
          <w:p w:rsidR="00A6691F" w:rsidRPr="00002F55" w:rsidRDefault="00A6691F" w:rsidP="00F6076C">
            <w:r>
              <w:rPr>
                <w:rFonts w:ascii="宋体" w:hAnsi="宋体" w:cs="Courier New" w:hint="eastAsia"/>
                <w:bCs/>
                <w:szCs w:val="21"/>
              </w:rPr>
              <w:t>①</w:t>
            </w:r>
            <w:r w:rsidRPr="00002F55">
              <w:rPr>
                <w:rFonts w:hint="eastAsia"/>
              </w:rPr>
              <w:t>投标人经营范围同时包含“软件开发、地理信息系统开发、三维技术开发”的，得</w:t>
            </w:r>
            <w:r w:rsidRPr="00002F55">
              <w:t>4</w:t>
            </w:r>
            <w:r w:rsidRPr="00002F55">
              <w:rPr>
                <w:rFonts w:hint="eastAsia"/>
              </w:rPr>
              <w:t>分，否则不得分。（以营业执照原件经营范围为准）</w:t>
            </w:r>
          </w:p>
          <w:p w:rsidR="00A6691F" w:rsidRPr="00002F55" w:rsidRDefault="00A6691F" w:rsidP="00F6076C">
            <w:r w:rsidRPr="00002F55">
              <w:rPr>
                <w:rFonts w:hint="eastAsia"/>
              </w:rPr>
              <w:t>②投标人具有</w:t>
            </w:r>
            <w:smartTag w:uri="urn:schemas-microsoft-com:office:smarttags" w:element="chmetcnv">
              <w:smartTagPr>
                <w:attr w:name="UnitName" w:val="a"/>
                <w:attr w:name="SourceValue" w:val="3"/>
                <w:attr w:name="HasSpace" w:val="False"/>
                <w:attr w:name="Negative" w:val="False"/>
                <w:attr w:name="NumberType" w:val="1"/>
                <w:attr w:name="TCSC" w:val="0"/>
              </w:smartTagPr>
              <w:r w:rsidRPr="00002F55">
                <w:t>3A</w:t>
              </w:r>
            </w:smartTag>
            <w:r w:rsidRPr="00002F55">
              <w:rPr>
                <w:rFonts w:hint="eastAsia"/>
              </w:rPr>
              <w:t>信用等级证书的得</w:t>
            </w:r>
            <w:r>
              <w:t>1</w:t>
            </w:r>
            <w:r w:rsidRPr="00002F55">
              <w:rPr>
                <w:rFonts w:hint="eastAsia"/>
              </w:rPr>
              <w:t>分，否则不得分。（提供证书原件）</w:t>
            </w:r>
          </w:p>
          <w:p w:rsidR="00A6691F" w:rsidRPr="00002F55" w:rsidRDefault="00A6691F" w:rsidP="00F6076C">
            <w:r w:rsidRPr="00002F55">
              <w:rPr>
                <w:rFonts w:hint="eastAsia"/>
              </w:rPr>
              <w:t>③投标人获得过“数字城市二三维信息服务平台”项目省级（含）奖项的，得</w:t>
            </w:r>
            <w:r w:rsidRPr="00002F55">
              <w:t>5</w:t>
            </w:r>
            <w:r w:rsidRPr="00002F55">
              <w:rPr>
                <w:rFonts w:hint="eastAsia"/>
              </w:rPr>
              <w:t>分。（提供奖励证书原件）</w:t>
            </w:r>
          </w:p>
        </w:tc>
        <w:tc>
          <w:tcPr>
            <w:tcW w:w="2191"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Pr>
                <w:rFonts w:ascii="宋体" w:hAnsi="宋体" w:cs="仿宋"/>
                <w:color w:val="000000"/>
                <w:kern w:val="0"/>
                <w:szCs w:val="21"/>
                <w:shd w:val="clear" w:color="auto" w:fill="FFFFFF"/>
              </w:rPr>
              <w:t>10</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1969" w:type="dxa"/>
            <w:vAlign w:val="center"/>
          </w:tcPr>
          <w:p w:rsidR="00A6691F" w:rsidRPr="0052748B" w:rsidRDefault="00A6691F" w:rsidP="00F6076C">
            <w:pPr>
              <w:widowControl/>
              <w:spacing w:before="226" w:line="360" w:lineRule="auto"/>
              <w:ind w:firstLineChars="100" w:firstLine="210"/>
              <w:jc w:val="left"/>
              <w:rPr>
                <w:rFonts w:ascii="宋体" w:cs="仿宋"/>
                <w:color w:val="000000"/>
                <w:kern w:val="0"/>
                <w:szCs w:val="21"/>
                <w:shd w:val="clear" w:color="auto" w:fill="FFFFFF"/>
              </w:rPr>
            </w:pPr>
            <w:r w:rsidRPr="0052748B">
              <w:rPr>
                <w:rFonts w:ascii="宋体" w:hAnsi="宋体" w:hint="eastAsia"/>
                <w:kern w:val="0"/>
                <w:szCs w:val="21"/>
              </w:rPr>
              <w:t>企业综合实力</w:t>
            </w:r>
          </w:p>
        </w:tc>
        <w:tc>
          <w:tcPr>
            <w:tcW w:w="5729" w:type="dxa"/>
            <w:vAlign w:val="center"/>
          </w:tcPr>
          <w:p w:rsidR="00A6691F" w:rsidRPr="007803C9" w:rsidRDefault="00A6691F" w:rsidP="00F6076C">
            <w:r w:rsidRPr="007803C9">
              <w:rPr>
                <w:rFonts w:hint="eastAsia"/>
              </w:rPr>
              <w:t>①投标人为高新技术企业的，得</w:t>
            </w:r>
            <w:r w:rsidRPr="007803C9">
              <w:t>5</w:t>
            </w:r>
            <w:r w:rsidRPr="007803C9">
              <w:rPr>
                <w:rFonts w:hint="eastAsia"/>
              </w:rPr>
              <w:t>分。（提供证书原件）</w:t>
            </w:r>
          </w:p>
          <w:p w:rsidR="00A6691F" w:rsidRPr="007803C9" w:rsidRDefault="00A6691F" w:rsidP="00F6076C">
            <w:pPr>
              <w:rPr>
                <w:kern w:val="0"/>
                <w:shd w:val="clear" w:color="auto" w:fill="FFFFFF"/>
              </w:rPr>
            </w:pPr>
            <w:r w:rsidRPr="007803C9">
              <w:rPr>
                <w:rFonts w:hint="eastAsia"/>
              </w:rPr>
              <w:t>②投标人具有辅助规划、决策可视化、三维管线、三维可视化品类管理系统著作权登记证书的，每一个得</w:t>
            </w:r>
            <w:r w:rsidRPr="007803C9">
              <w:t>4</w:t>
            </w:r>
            <w:r w:rsidRPr="007803C9">
              <w:rPr>
                <w:rFonts w:hint="eastAsia"/>
              </w:rPr>
              <w:t>分，最多得</w:t>
            </w:r>
            <w:r w:rsidRPr="007803C9">
              <w:t>16</w:t>
            </w:r>
            <w:r w:rsidRPr="007803C9">
              <w:rPr>
                <w:rFonts w:hint="eastAsia"/>
              </w:rPr>
              <w:t>分。（提供证书原件）</w:t>
            </w:r>
          </w:p>
        </w:tc>
        <w:tc>
          <w:tcPr>
            <w:tcW w:w="2191"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Pr>
                <w:rFonts w:ascii="宋体" w:hAnsi="宋体" w:cs="仿宋"/>
                <w:color w:val="000000"/>
                <w:kern w:val="0"/>
                <w:szCs w:val="21"/>
                <w:shd w:val="clear" w:color="auto" w:fill="FFFFFF"/>
              </w:rPr>
              <w:t>21</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1969" w:type="dxa"/>
            <w:vAlign w:val="center"/>
          </w:tcPr>
          <w:p w:rsidR="00A6691F" w:rsidRPr="0052748B"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52748B">
              <w:rPr>
                <w:rFonts w:ascii="宋体" w:hAnsi="宋体" w:hint="eastAsia"/>
                <w:kern w:val="0"/>
                <w:szCs w:val="21"/>
              </w:rPr>
              <w:t>业绩</w:t>
            </w:r>
          </w:p>
        </w:tc>
        <w:tc>
          <w:tcPr>
            <w:tcW w:w="5729" w:type="dxa"/>
            <w:vAlign w:val="center"/>
          </w:tcPr>
          <w:p w:rsidR="00A6691F" w:rsidRPr="007803C9"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7803C9">
              <w:rPr>
                <w:rFonts w:ascii="宋体" w:hAnsi="宋体" w:cs="仿宋" w:hint="eastAsia"/>
                <w:color w:val="000000"/>
                <w:kern w:val="0"/>
                <w:szCs w:val="21"/>
                <w:shd w:val="clear" w:color="auto" w:fill="FFFFFF"/>
              </w:rPr>
              <w:t>投标人提供自</w:t>
            </w:r>
            <w:r w:rsidRPr="007803C9">
              <w:rPr>
                <w:rFonts w:ascii="宋体" w:hAnsi="宋体" w:cs="仿宋"/>
                <w:color w:val="000000"/>
                <w:kern w:val="0"/>
                <w:szCs w:val="21"/>
                <w:shd w:val="clear" w:color="auto" w:fill="FFFFFF"/>
              </w:rPr>
              <w:t>2015</w:t>
            </w:r>
            <w:r w:rsidRPr="007803C9">
              <w:rPr>
                <w:rFonts w:ascii="宋体" w:hAnsi="宋体" w:cs="仿宋" w:hint="eastAsia"/>
                <w:color w:val="000000"/>
                <w:kern w:val="0"/>
                <w:szCs w:val="21"/>
                <w:shd w:val="clear" w:color="auto" w:fill="FFFFFF"/>
              </w:rPr>
              <w:t>年</w:t>
            </w:r>
            <w:r w:rsidRPr="007803C9">
              <w:rPr>
                <w:rFonts w:ascii="宋体" w:hAnsi="宋体" w:cs="仿宋"/>
                <w:color w:val="000000"/>
                <w:kern w:val="0"/>
                <w:szCs w:val="21"/>
                <w:shd w:val="clear" w:color="auto" w:fill="FFFFFF"/>
              </w:rPr>
              <w:t>1</w:t>
            </w:r>
            <w:r w:rsidRPr="007803C9">
              <w:rPr>
                <w:rFonts w:ascii="宋体" w:hAnsi="宋体" w:cs="仿宋" w:hint="eastAsia"/>
                <w:color w:val="000000"/>
                <w:kern w:val="0"/>
                <w:szCs w:val="21"/>
                <w:shd w:val="clear" w:color="auto" w:fill="FFFFFF"/>
              </w:rPr>
              <w:t>月份以来承担过类似项目业绩合同，且合同工作内容须含有“地理信息数据库建库、总规数据库及各类专项规划数据库建库、数字规划服务平台开发”，每份合同得</w:t>
            </w:r>
            <w:r w:rsidRPr="007803C9">
              <w:rPr>
                <w:rFonts w:ascii="宋体" w:hAnsi="宋体" w:cs="仿宋"/>
                <w:color w:val="000000"/>
                <w:kern w:val="0"/>
                <w:szCs w:val="21"/>
                <w:shd w:val="clear" w:color="auto" w:fill="FFFFFF"/>
              </w:rPr>
              <w:t>5</w:t>
            </w:r>
            <w:r w:rsidRPr="007803C9">
              <w:rPr>
                <w:rFonts w:ascii="宋体" w:hAnsi="宋体" w:cs="仿宋" w:hint="eastAsia"/>
                <w:color w:val="000000"/>
                <w:kern w:val="0"/>
                <w:szCs w:val="21"/>
                <w:shd w:val="clear" w:color="auto" w:fill="FFFFFF"/>
              </w:rPr>
              <w:t>分，最高得</w:t>
            </w:r>
            <w:r w:rsidRPr="007803C9">
              <w:rPr>
                <w:rFonts w:ascii="宋体" w:hAnsi="宋体" w:cs="仿宋"/>
                <w:color w:val="000000"/>
                <w:kern w:val="0"/>
                <w:szCs w:val="21"/>
                <w:shd w:val="clear" w:color="auto" w:fill="FFFFFF"/>
              </w:rPr>
              <w:t>5</w:t>
            </w:r>
            <w:r w:rsidRPr="007803C9">
              <w:rPr>
                <w:rFonts w:ascii="宋体" w:hAnsi="宋体" w:cs="仿宋" w:hint="eastAsia"/>
                <w:color w:val="000000"/>
                <w:kern w:val="0"/>
                <w:szCs w:val="21"/>
                <w:shd w:val="clear" w:color="auto" w:fill="FFFFFF"/>
              </w:rPr>
              <w:t>分。（开标时提供合同原件，否则不得分）</w:t>
            </w:r>
          </w:p>
        </w:tc>
        <w:tc>
          <w:tcPr>
            <w:tcW w:w="2191"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Pr>
                <w:rFonts w:ascii="宋体" w:hAnsi="宋体" w:cs="仿宋"/>
                <w:color w:val="000000"/>
                <w:kern w:val="0"/>
                <w:szCs w:val="21"/>
                <w:shd w:val="clear" w:color="auto" w:fill="FFFFFF"/>
              </w:rPr>
              <w:t>5</w:t>
            </w:r>
            <w:r>
              <w:rPr>
                <w:rFonts w:ascii="宋体" w:hAnsi="宋体" w:cs="仿宋" w:hint="eastAsia"/>
                <w:color w:val="000000"/>
                <w:kern w:val="0"/>
                <w:szCs w:val="21"/>
                <w:shd w:val="clear" w:color="auto" w:fill="FFFFFF"/>
              </w:rPr>
              <w:t>分</w:t>
            </w:r>
          </w:p>
        </w:tc>
      </w:tr>
      <w:tr w:rsidR="00A6691F" w:rsidRPr="00812C9C" w:rsidTr="00A6691F">
        <w:trPr>
          <w:trHeight w:val="599"/>
        </w:trPr>
        <w:tc>
          <w:tcPr>
            <w:tcW w:w="9889" w:type="dxa"/>
            <w:gridSpan w:val="3"/>
            <w:vAlign w:val="center"/>
          </w:tcPr>
          <w:p w:rsidR="00A6691F" w:rsidRPr="00002F55" w:rsidRDefault="00A6691F" w:rsidP="00A6691F">
            <w:pPr>
              <w:widowControl/>
              <w:spacing w:before="226" w:line="360" w:lineRule="auto"/>
              <w:ind w:firstLineChars="1550" w:firstLine="3255"/>
              <w:jc w:val="left"/>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三、技术部分（满分</w:t>
            </w:r>
            <w:r w:rsidRPr="00002F55">
              <w:rPr>
                <w:rFonts w:ascii="宋体" w:hAnsi="宋体" w:cs="仿宋"/>
                <w:color w:val="000000"/>
                <w:kern w:val="0"/>
                <w:szCs w:val="21"/>
                <w:shd w:val="clear" w:color="auto" w:fill="FFFFFF"/>
              </w:rPr>
              <w:t xml:space="preserve"> </w:t>
            </w:r>
            <w:r>
              <w:rPr>
                <w:rFonts w:ascii="宋体" w:hAnsi="宋体" w:cs="仿宋"/>
                <w:color w:val="000000"/>
                <w:kern w:val="0"/>
                <w:szCs w:val="21"/>
                <w:shd w:val="clear" w:color="auto" w:fill="FFFFFF"/>
              </w:rPr>
              <w:t>52</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1969" w:type="dxa"/>
            <w:vAlign w:val="center"/>
          </w:tcPr>
          <w:p w:rsidR="00A6691F" w:rsidRPr="009C20D5" w:rsidRDefault="00A6691F" w:rsidP="00F6076C">
            <w:pPr>
              <w:widowControl/>
              <w:spacing w:before="226" w:line="360" w:lineRule="auto"/>
              <w:jc w:val="center"/>
              <w:rPr>
                <w:rFonts w:ascii="宋体" w:cs="仿宋"/>
                <w:color w:val="000000"/>
                <w:kern w:val="0"/>
                <w:szCs w:val="21"/>
                <w:shd w:val="clear" w:color="auto" w:fill="FFFFFF"/>
              </w:rPr>
            </w:pPr>
            <w:r w:rsidRPr="009C20D5">
              <w:rPr>
                <w:rFonts w:ascii="宋体" w:hAnsi="宋体" w:cs="仿宋" w:hint="eastAsia"/>
                <w:color w:val="000000"/>
                <w:kern w:val="0"/>
                <w:szCs w:val="21"/>
                <w:shd w:val="clear" w:color="auto" w:fill="FFFFFF"/>
              </w:rPr>
              <w:t>评分因素</w:t>
            </w:r>
          </w:p>
        </w:tc>
        <w:tc>
          <w:tcPr>
            <w:tcW w:w="5729" w:type="dxa"/>
            <w:vAlign w:val="center"/>
          </w:tcPr>
          <w:p w:rsidR="00A6691F" w:rsidRPr="00002F55" w:rsidRDefault="00A6691F" w:rsidP="00F6076C">
            <w:pPr>
              <w:widowControl/>
              <w:spacing w:before="226" w:line="360" w:lineRule="auto"/>
              <w:ind w:firstLineChars="200" w:firstLine="420"/>
              <w:jc w:val="center"/>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评分标准</w:t>
            </w:r>
          </w:p>
        </w:tc>
        <w:tc>
          <w:tcPr>
            <w:tcW w:w="2191" w:type="dxa"/>
            <w:vAlign w:val="center"/>
          </w:tcPr>
          <w:p w:rsidR="00A6691F" w:rsidRPr="00002F55" w:rsidRDefault="00A6691F" w:rsidP="00F6076C">
            <w:pPr>
              <w:widowControl/>
              <w:spacing w:before="226" w:line="360" w:lineRule="auto"/>
              <w:ind w:firstLineChars="200" w:firstLine="420"/>
              <w:rPr>
                <w:rFonts w:ascii="宋体" w:cs="仿宋"/>
                <w:color w:val="000000"/>
                <w:kern w:val="0"/>
                <w:szCs w:val="21"/>
                <w:shd w:val="clear" w:color="auto" w:fill="FFFFFF"/>
              </w:rPr>
            </w:pPr>
            <w:r w:rsidRPr="00002F55">
              <w:rPr>
                <w:rFonts w:ascii="宋体" w:hAnsi="宋体" w:cs="仿宋" w:hint="eastAsia"/>
                <w:color w:val="000000"/>
                <w:kern w:val="0"/>
                <w:szCs w:val="21"/>
                <w:shd w:val="clear" w:color="auto" w:fill="FFFFFF"/>
              </w:rPr>
              <w:t>分值</w:t>
            </w:r>
          </w:p>
        </w:tc>
      </w:tr>
      <w:tr w:rsidR="00A6691F" w:rsidRPr="00812C9C" w:rsidTr="00A6691F">
        <w:trPr>
          <w:trHeight w:val="567"/>
        </w:trPr>
        <w:tc>
          <w:tcPr>
            <w:tcW w:w="1969" w:type="dxa"/>
            <w:vAlign w:val="center"/>
          </w:tcPr>
          <w:p w:rsidR="00A6691F" w:rsidRPr="009C20D5" w:rsidRDefault="00A6691F" w:rsidP="00F6076C">
            <w:pPr>
              <w:widowControl/>
              <w:spacing w:before="226" w:line="360" w:lineRule="auto"/>
              <w:jc w:val="center"/>
              <w:rPr>
                <w:rFonts w:ascii="宋体" w:cs="仿宋"/>
                <w:color w:val="000000"/>
                <w:kern w:val="0"/>
                <w:szCs w:val="21"/>
                <w:shd w:val="clear" w:color="auto" w:fill="FFFFFF"/>
              </w:rPr>
            </w:pPr>
            <w:r w:rsidRPr="009C20D5">
              <w:rPr>
                <w:rFonts w:ascii="宋体" w:hAnsi="宋体" w:hint="eastAsia"/>
                <w:kern w:val="0"/>
                <w:szCs w:val="21"/>
              </w:rPr>
              <w:t>投标文件的规范程度</w:t>
            </w:r>
          </w:p>
        </w:tc>
        <w:tc>
          <w:tcPr>
            <w:tcW w:w="5729" w:type="dxa"/>
            <w:vAlign w:val="center"/>
          </w:tcPr>
          <w:p w:rsidR="00A6691F" w:rsidRPr="00D34B3F" w:rsidRDefault="00A6691F" w:rsidP="00F6076C">
            <w:r w:rsidRPr="00D34B3F">
              <w:rPr>
                <w:rFonts w:hint="eastAsia"/>
              </w:rPr>
              <w:t>①投标文件的编制符合招标文件的规定，根据装订整齐规范的情况</w:t>
            </w:r>
            <w:r w:rsidRPr="00D34B3F">
              <w:t>1-2</w:t>
            </w:r>
            <w:r w:rsidRPr="00D34B3F">
              <w:rPr>
                <w:rFonts w:hint="eastAsia"/>
              </w:rPr>
              <w:t>分。</w:t>
            </w:r>
          </w:p>
          <w:p w:rsidR="00A6691F" w:rsidRPr="00002F55" w:rsidRDefault="00A6691F" w:rsidP="00F6076C">
            <w:pPr>
              <w:rPr>
                <w:rFonts w:cs="仿宋"/>
                <w:color w:val="000000"/>
                <w:kern w:val="0"/>
                <w:shd w:val="clear" w:color="auto" w:fill="FFFFFF"/>
              </w:rPr>
            </w:pPr>
            <w:r w:rsidRPr="00D34B3F">
              <w:rPr>
                <w:rFonts w:hint="eastAsia"/>
              </w:rPr>
              <w:t>②根据投标人编制投标文件及方案逻辑严紧、描述规范、无文字错误</w:t>
            </w:r>
            <w:r w:rsidRPr="00D34B3F">
              <w:t>1-2</w:t>
            </w:r>
            <w:r w:rsidRPr="00D34B3F">
              <w:rPr>
                <w:rFonts w:hint="eastAsia"/>
              </w:rPr>
              <w:t>分。</w:t>
            </w:r>
          </w:p>
        </w:tc>
        <w:tc>
          <w:tcPr>
            <w:tcW w:w="2191"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Pr>
                <w:rFonts w:ascii="宋体" w:hAnsi="宋体" w:cs="仿宋"/>
                <w:color w:val="000000"/>
                <w:kern w:val="0"/>
                <w:szCs w:val="21"/>
                <w:shd w:val="clear" w:color="auto" w:fill="FFFFFF"/>
              </w:rPr>
              <w:t>4</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1969" w:type="dxa"/>
            <w:vAlign w:val="center"/>
          </w:tcPr>
          <w:p w:rsidR="00A6691F" w:rsidRPr="009C20D5" w:rsidRDefault="00A6691F" w:rsidP="00F6076C">
            <w:pPr>
              <w:widowControl/>
              <w:spacing w:before="226" w:line="360" w:lineRule="auto"/>
              <w:jc w:val="center"/>
              <w:rPr>
                <w:rFonts w:ascii="宋体" w:cs="仿宋"/>
                <w:color w:val="000000"/>
                <w:kern w:val="0"/>
                <w:szCs w:val="21"/>
                <w:shd w:val="clear" w:color="auto" w:fill="FFFFFF"/>
              </w:rPr>
            </w:pPr>
            <w:r w:rsidRPr="009C20D5">
              <w:rPr>
                <w:rFonts w:ascii="宋体" w:hAnsi="宋体" w:hint="eastAsia"/>
                <w:szCs w:val="21"/>
              </w:rPr>
              <w:t>对招标文件的响应程度</w:t>
            </w:r>
          </w:p>
        </w:tc>
        <w:tc>
          <w:tcPr>
            <w:tcW w:w="5729" w:type="dxa"/>
            <w:vAlign w:val="center"/>
          </w:tcPr>
          <w:p w:rsidR="00A6691F" w:rsidRPr="00D34B3F" w:rsidRDefault="00A6691F" w:rsidP="00F6076C">
            <w:r w:rsidRPr="00D34B3F">
              <w:rPr>
                <w:rFonts w:hint="eastAsia"/>
              </w:rPr>
              <w:t>①技术方案完全响应招标文件要求，对照用户需求中的技术要求点对点应答是否详尽、明晰。优：</w:t>
            </w:r>
            <w:r w:rsidRPr="00D34B3F">
              <w:t>7-10</w:t>
            </w:r>
            <w:r w:rsidRPr="00D34B3F">
              <w:rPr>
                <w:rFonts w:hint="eastAsia"/>
              </w:rPr>
              <w:t>分；良</w:t>
            </w:r>
            <w:r w:rsidRPr="00D34B3F">
              <w:t>4-6</w:t>
            </w:r>
            <w:r w:rsidRPr="00D34B3F">
              <w:rPr>
                <w:rFonts w:hint="eastAsia"/>
              </w:rPr>
              <w:t>分；差：</w:t>
            </w:r>
            <w:r w:rsidRPr="00D34B3F">
              <w:t>0-3</w:t>
            </w:r>
            <w:r w:rsidRPr="00D34B3F">
              <w:rPr>
                <w:rFonts w:hint="eastAsia"/>
              </w:rPr>
              <w:t>分。</w:t>
            </w:r>
          </w:p>
          <w:p w:rsidR="00A6691F" w:rsidRPr="00D34B3F" w:rsidRDefault="00A6691F" w:rsidP="00F6076C">
            <w:r w:rsidRPr="00D34B3F">
              <w:rPr>
                <w:rFonts w:hint="eastAsia"/>
              </w:rPr>
              <w:t>②对本次项目建设的任务、目标理解准确、全面，能够清晰说明本次项目内容。优：</w:t>
            </w:r>
            <w:r w:rsidRPr="00D34B3F">
              <w:t>7-10</w:t>
            </w:r>
            <w:r w:rsidRPr="00D34B3F">
              <w:rPr>
                <w:rFonts w:hint="eastAsia"/>
              </w:rPr>
              <w:t>分；良</w:t>
            </w:r>
            <w:r w:rsidRPr="00D34B3F">
              <w:t>4-6</w:t>
            </w:r>
            <w:r w:rsidRPr="00D34B3F">
              <w:rPr>
                <w:rFonts w:hint="eastAsia"/>
              </w:rPr>
              <w:t>分；差：</w:t>
            </w:r>
            <w:r w:rsidRPr="00D34B3F">
              <w:t>0-3</w:t>
            </w:r>
            <w:r w:rsidRPr="00D34B3F">
              <w:rPr>
                <w:rFonts w:hint="eastAsia"/>
              </w:rPr>
              <w:t>分。</w:t>
            </w:r>
          </w:p>
          <w:p w:rsidR="00A6691F" w:rsidRPr="00D34B3F" w:rsidRDefault="00A6691F" w:rsidP="00F6076C">
            <w:r w:rsidRPr="00D34B3F">
              <w:rPr>
                <w:rFonts w:hint="eastAsia"/>
              </w:rPr>
              <w:t>③能够详细阐述项目技术路线及采用的关键技术。优：</w:t>
            </w:r>
            <w:r w:rsidRPr="00D34B3F">
              <w:t>7-10</w:t>
            </w:r>
            <w:r w:rsidRPr="00D34B3F">
              <w:rPr>
                <w:rFonts w:hint="eastAsia"/>
              </w:rPr>
              <w:lastRenderedPageBreak/>
              <w:t>分；良</w:t>
            </w:r>
            <w:r w:rsidRPr="00D34B3F">
              <w:t>4-6</w:t>
            </w:r>
            <w:r w:rsidRPr="00D34B3F">
              <w:rPr>
                <w:rFonts w:hint="eastAsia"/>
              </w:rPr>
              <w:t>分；差：</w:t>
            </w:r>
            <w:r w:rsidRPr="00D34B3F">
              <w:t>0-3</w:t>
            </w:r>
            <w:r w:rsidRPr="00D34B3F">
              <w:rPr>
                <w:rFonts w:hint="eastAsia"/>
              </w:rPr>
              <w:t>分。</w:t>
            </w:r>
          </w:p>
          <w:p w:rsidR="00A6691F" w:rsidRPr="00002F55" w:rsidRDefault="00A6691F" w:rsidP="00F6076C">
            <w:pPr>
              <w:rPr>
                <w:rFonts w:cs="仿宋"/>
                <w:color w:val="000000"/>
                <w:kern w:val="0"/>
                <w:shd w:val="clear" w:color="auto" w:fill="FFFFFF"/>
              </w:rPr>
            </w:pPr>
            <w:r w:rsidRPr="00D34B3F">
              <w:rPr>
                <w:rFonts w:hint="eastAsia"/>
              </w:rPr>
              <w:t>④能够对项目实施提出合理化建议及后续系统对接工作积极响应的，得</w:t>
            </w:r>
            <w:r>
              <w:t>3</w:t>
            </w:r>
            <w:r w:rsidRPr="00D34B3F">
              <w:rPr>
                <w:rFonts w:hint="eastAsia"/>
              </w:rPr>
              <w:t>分，否则不得分。</w:t>
            </w:r>
          </w:p>
        </w:tc>
        <w:tc>
          <w:tcPr>
            <w:tcW w:w="2191" w:type="dxa"/>
            <w:vAlign w:val="center"/>
          </w:tcPr>
          <w:p w:rsidR="00A6691F" w:rsidRPr="00002F55"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Pr>
                <w:rFonts w:ascii="宋体" w:hAnsi="宋体" w:cs="仿宋"/>
                <w:color w:val="000000"/>
                <w:kern w:val="0"/>
                <w:szCs w:val="21"/>
                <w:shd w:val="clear" w:color="auto" w:fill="FFFFFF"/>
              </w:rPr>
              <w:lastRenderedPageBreak/>
              <w:t>33</w:t>
            </w:r>
            <w:r w:rsidRPr="00002F55">
              <w:rPr>
                <w:rFonts w:ascii="宋体" w:hAnsi="宋体" w:cs="仿宋" w:hint="eastAsia"/>
                <w:color w:val="000000"/>
                <w:kern w:val="0"/>
                <w:szCs w:val="21"/>
                <w:shd w:val="clear" w:color="auto" w:fill="FFFFFF"/>
              </w:rPr>
              <w:t>分</w:t>
            </w:r>
          </w:p>
        </w:tc>
      </w:tr>
      <w:tr w:rsidR="00A6691F" w:rsidRPr="00812C9C" w:rsidTr="00A6691F">
        <w:trPr>
          <w:trHeight w:val="567"/>
        </w:trPr>
        <w:tc>
          <w:tcPr>
            <w:tcW w:w="1969" w:type="dxa"/>
            <w:vAlign w:val="center"/>
          </w:tcPr>
          <w:p w:rsidR="00A6691F" w:rsidRPr="009C20D5" w:rsidRDefault="00A6691F" w:rsidP="00F6076C">
            <w:pPr>
              <w:widowControl/>
              <w:spacing w:before="226" w:line="360" w:lineRule="auto"/>
              <w:ind w:firstLineChars="200" w:firstLine="420"/>
              <w:jc w:val="center"/>
              <w:rPr>
                <w:rFonts w:ascii="宋体" w:cs="仿宋"/>
                <w:color w:val="000000"/>
                <w:kern w:val="0"/>
                <w:szCs w:val="21"/>
                <w:shd w:val="clear" w:color="auto" w:fill="FFFFFF"/>
              </w:rPr>
            </w:pPr>
            <w:r w:rsidRPr="009C20D5">
              <w:rPr>
                <w:rFonts w:ascii="宋体" w:hAnsi="宋体" w:cs="Courier New" w:hint="eastAsia"/>
                <w:szCs w:val="21"/>
              </w:rPr>
              <w:lastRenderedPageBreak/>
              <w:t>售后服务方案及承诺</w:t>
            </w:r>
          </w:p>
        </w:tc>
        <w:tc>
          <w:tcPr>
            <w:tcW w:w="5729" w:type="dxa"/>
            <w:vAlign w:val="center"/>
          </w:tcPr>
          <w:p w:rsidR="00A6691F" w:rsidRPr="00D34B3F" w:rsidRDefault="00A6691F" w:rsidP="00F6076C">
            <w:r w:rsidRPr="00D34B3F">
              <w:rPr>
                <w:rFonts w:hint="eastAsia"/>
              </w:rPr>
              <w:t>①投标人提供的售后服务及现场技术支持方案的可行性、完整性、及响应处理机制的合理性，优秀的得</w:t>
            </w:r>
            <w:r w:rsidRPr="00D34B3F">
              <w:t>5</w:t>
            </w:r>
            <w:r w:rsidRPr="00D34B3F">
              <w:rPr>
                <w:rFonts w:hint="eastAsia"/>
              </w:rPr>
              <w:t>分，良好的得</w:t>
            </w:r>
            <w:r w:rsidRPr="00D34B3F">
              <w:t>3</w:t>
            </w:r>
            <w:r w:rsidRPr="00D34B3F">
              <w:rPr>
                <w:rFonts w:hint="eastAsia"/>
              </w:rPr>
              <w:t>分，差的不得分。</w:t>
            </w:r>
          </w:p>
          <w:p w:rsidR="00A6691F" w:rsidRPr="00D34B3F" w:rsidRDefault="00A6691F" w:rsidP="00F6076C">
            <w:r w:rsidRPr="00D34B3F">
              <w:rPr>
                <w:rFonts w:hint="eastAsia"/>
              </w:rPr>
              <w:t>②投标人就如何做好后续服务保障工作提供一套服务方案。优的得</w:t>
            </w:r>
            <w:r w:rsidRPr="00D34B3F">
              <w:t>5</w:t>
            </w:r>
            <w:r w:rsidRPr="00D34B3F">
              <w:rPr>
                <w:rFonts w:hint="eastAsia"/>
              </w:rPr>
              <w:t>分，良好的得</w:t>
            </w:r>
            <w:r w:rsidRPr="00D34B3F">
              <w:t>3</w:t>
            </w:r>
            <w:r w:rsidRPr="00D34B3F">
              <w:rPr>
                <w:rFonts w:hint="eastAsia"/>
              </w:rPr>
              <w:t>分，差的不得分。</w:t>
            </w:r>
          </w:p>
          <w:p w:rsidR="00A6691F" w:rsidRPr="00D34B3F" w:rsidRDefault="00A6691F" w:rsidP="00F6076C">
            <w:r w:rsidRPr="00D34B3F">
              <w:rPr>
                <w:rFonts w:hint="eastAsia"/>
              </w:rPr>
              <w:t>③投标人在项目实施完成后所承诺的责任、服务内容，优秀得</w:t>
            </w:r>
            <w:r w:rsidRPr="00D34B3F">
              <w:t>5</w:t>
            </w:r>
            <w:r w:rsidRPr="00D34B3F">
              <w:rPr>
                <w:rFonts w:hint="eastAsia"/>
              </w:rPr>
              <w:t>分，良好的得</w:t>
            </w:r>
            <w:r w:rsidRPr="00D34B3F">
              <w:t>3</w:t>
            </w:r>
            <w:r w:rsidRPr="00D34B3F">
              <w:rPr>
                <w:rFonts w:hint="eastAsia"/>
              </w:rPr>
              <w:t>分，差的不得分。</w:t>
            </w:r>
          </w:p>
        </w:tc>
        <w:tc>
          <w:tcPr>
            <w:tcW w:w="2191" w:type="dxa"/>
            <w:vAlign w:val="center"/>
          </w:tcPr>
          <w:p w:rsidR="00A6691F" w:rsidRPr="00002F55" w:rsidRDefault="00A6691F" w:rsidP="00A6691F">
            <w:pPr>
              <w:widowControl/>
              <w:spacing w:before="226" w:line="360" w:lineRule="auto"/>
              <w:ind w:firstLineChars="250" w:firstLine="525"/>
              <w:jc w:val="left"/>
              <w:rPr>
                <w:rFonts w:ascii="宋体" w:cs="仿宋"/>
                <w:color w:val="000000"/>
                <w:kern w:val="0"/>
                <w:szCs w:val="21"/>
                <w:shd w:val="clear" w:color="auto" w:fill="FFFFFF"/>
              </w:rPr>
            </w:pPr>
            <w:r>
              <w:rPr>
                <w:rFonts w:ascii="宋体" w:hAnsi="宋体" w:cs="仿宋"/>
                <w:color w:val="000000"/>
                <w:kern w:val="0"/>
                <w:szCs w:val="21"/>
                <w:shd w:val="clear" w:color="auto" w:fill="FFFFFF"/>
              </w:rPr>
              <w:t>15</w:t>
            </w:r>
            <w:r>
              <w:rPr>
                <w:rFonts w:ascii="宋体" w:hAnsi="宋体" w:cs="仿宋" w:hint="eastAsia"/>
                <w:color w:val="000000"/>
                <w:kern w:val="0"/>
                <w:szCs w:val="21"/>
                <w:shd w:val="clear" w:color="auto" w:fill="FFFFFF"/>
              </w:rPr>
              <w:t>分</w:t>
            </w:r>
          </w:p>
        </w:tc>
      </w:tr>
    </w:tbl>
    <w:p w:rsidR="00A6691F" w:rsidRPr="00A6691F" w:rsidRDefault="00A6691F" w:rsidP="00A6691F">
      <w:pPr>
        <w:widowControl/>
        <w:spacing w:before="226" w:line="360" w:lineRule="auto"/>
        <w:jc w:val="left"/>
        <w:rPr>
          <w:rFonts w:ascii="仿宋" w:eastAsia="仿宋" w:hAnsi="仿宋" w:cs="仿宋"/>
          <w:b/>
          <w:color w:val="000000"/>
          <w:kern w:val="0"/>
          <w:sz w:val="32"/>
          <w:szCs w:val="32"/>
          <w:shd w:val="clear" w:color="auto" w:fill="FFFFFF"/>
        </w:rPr>
      </w:pPr>
      <w:r w:rsidRPr="00A6691F">
        <w:rPr>
          <w:rFonts w:ascii="仿宋" w:eastAsia="仿宋" w:hAnsi="仿宋" w:cs="仿宋" w:hint="eastAsia"/>
          <w:b/>
          <w:color w:val="000000"/>
          <w:kern w:val="0"/>
          <w:sz w:val="32"/>
          <w:szCs w:val="32"/>
          <w:shd w:val="clear" w:color="auto" w:fill="FFFFFF"/>
        </w:rPr>
        <w:t>二标段：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9"/>
        <w:gridCol w:w="5729"/>
        <w:gridCol w:w="2191"/>
      </w:tblGrid>
      <w:tr w:rsidR="00A6691F" w:rsidRPr="00517D13" w:rsidTr="00A6691F">
        <w:trPr>
          <w:trHeight w:val="900"/>
        </w:trPr>
        <w:tc>
          <w:tcPr>
            <w:tcW w:w="1969" w:type="dxa"/>
            <w:vAlign w:val="center"/>
          </w:tcPr>
          <w:p w:rsidR="00A6691F" w:rsidRPr="009B394A" w:rsidRDefault="00A6691F" w:rsidP="00F6076C">
            <w:r w:rsidRPr="009B394A">
              <w:rPr>
                <w:rFonts w:hint="eastAsia"/>
              </w:rPr>
              <w:t>分值构成</w:t>
            </w:r>
          </w:p>
          <w:p w:rsidR="00A6691F" w:rsidRPr="009B394A" w:rsidRDefault="00A6691F" w:rsidP="00F6076C">
            <w:r w:rsidRPr="009B394A">
              <w:t>(</w:t>
            </w:r>
            <w:r w:rsidRPr="009B394A">
              <w:rPr>
                <w:rFonts w:hint="eastAsia"/>
              </w:rPr>
              <w:t>总分</w:t>
            </w:r>
            <w:r w:rsidRPr="009B394A">
              <w:t>100</w:t>
            </w:r>
            <w:r w:rsidRPr="009B394A">
              <w:rPr>
                <w:rFonts w:hint="eastAsia"/>
              </w:rPr>
              <w:t>分</w:t>
            </w:r>
            <w:r w:rsidRPr="009B394A">
              <w:t>)</w:t>
            </w:r>
          </w:p>
        </w:tc>
        <w:tc>
          <w:tcPr>
            <w:tcW w:w="7920" w:type="dxa"/>
            <w:gridSpan w:val="2"/>
            <w:vAlign w:val="center"/>
          </w:tcPr>
          <w:p w:rsidR="00A6691F" w:rsidRPr="009B394A" w:rsidRDefault="00A6691F" w:rsidP="00F6076C">
            <w:r w:rsidRPr="009B394A">
              <w:rPr>
                <w:rFonts w:hint="eastAsia"/>
              </w:rPr>
              <w:t>价格分值：</w:t>
            </w:r>
            <w:r w:rsidRPr="009B394A">
              <w:t>10</w:t>
            </w:r>
            <w:r w:rsidRPr="009B394A">
              <w:rPr>
                <w:rFonts w:hint="eastAsia"/>
              </w:rPr>
              <w:t>分</w:t>
            </w:r>
          </w:p>
          <w:p w:rsidR="00A6691F" w:rsidRPr="009B394A" w:rsidRDefault="00A6691F" w:rsidP="00F6076C">
            <w:r w:rsidRPr="009B394A">
              <w:rPr>
                <w:rFonts w:hint="eastAsia"/>
              </w:rPr>
              <w:t>商务部分：</w:t>
            </w:r>
            <w:r w:rsidRPr="009B394A">
              <w:t>39</w:t>
            </w:r>
            <w:r w:rsidRPr="009B394A">
              <w:rPr>
                <w:rFonts w:hint="eastAsia"/>
              </w:rPr>
              <w:t>分</w:t>
            </w:r>
          </w:p>
          <w:p w:rsidR="00A6691F" w:rsidRPr="009B394A" w:rsidRDefault="00A6691F" w:rsidP="00F6076C">
            <w:r w:rsidRPr="009B394A">
              <w:rPr>
                <w:rFonts w:hint="eastAsia"/>
              </w:rPr>
              <w:t>技术部分：</w:t>
            </w:r>
            <w:r w:rsidRPr="009B394A">
              <w:t>51</w:t>
            </w:r>
            <w:r w:rsidRPr="009B394A">
              <w:rPr>
                <w:rFonts w:hint="eastAsia"/>
              </w:rPr>
              <w:t>分</w:t>
            </w:r>
          </w:p>
        </w:tc>
      </w:tr>
      <w:tr w:rsidR="00A6691F" w:rsidRPr="00517D13" w:rsidTr="00A6691F">
        <w:trPr>
          <w:trHeight w:val="567"/>
        </w:trPr>
        <w:tc>
          <w:tcPr>
            <w:tcW w:w="9889" w:type="dxa"/>
            <w:gridSpan w:val="3"/>
            <w:vAlign w:val="center"/>
          </w:tcPr>
          <w:p w:rsidR="00A6691F" w:rsidRPr="009B394A" w:rsidRDefault="00A6691F" w:rsidP="00A6691F">
            <w:pPr>
              <w:widowControl/>
              <w:spacing w:before="226" w:line="360" w:lineRule="auto"/>
              <w:ind w:firstLineChars="1450" w:firstLine="3045"/>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一、价格部分（满分</w:t>
            </w:r>
            <w:r w:rsidRPr="009B394A">
              <w:rPr>
                <w:rFonts w:ascii="宋体" w:hAnsi="宋体" w:cs="仿宋"/>
                <w:color w:val="000000"/>
                <w:kern w:val="0"/>
                <w:szCs w:val="21"/>
                <w:shd w:val="clear" w:color="auto" w:fill="FFFFFF"/>
              </w:rPr>
              <w:t xml:space="preserve">10 </w:t>
            </w:r>
            <w:r w:rsidRPr="009B394A">
              <w:rPr>
                <w:rFonts w:ascii="宋体" w:hAnsi="宋体" w:cs="仿宋" w:hint="eastAsia"/>
                <w:color w:val="000000"/>
                <w:kern w:val="0"/>
                <w:szCs w:val="21"/>
                <w:shd w:val="clear" w:color="auto" w:fill="FFFFFF"/>
              </w:rPr>
              <w:t>分）</w:t>
            </w:r>
          </w:p>
        </w:tc>
      </w:tr>
      <w:tr w:rsidR="00A6691F" w:rsidRPr="00517D13" w:rsidTr="00A6691F">
        <w:trPr>
          <w:trHeight w:val="567"/>
        </w:trPr>
        <w:tc>
          <w:tcPr>
            <w:tcW w:w="1969" w:type="dxa"/>
            <w:vAlign w:val="center"/>
          </w:tcPr>
          <w:p w:rsidR="00A6691F" w:rsidRPr="009B394A" w:rsidRDefault="00A6691F" w:rsidP="00F6076C">
            <w:pPr>
              <w:widowControl/>
              <w:spacing w:before="226" w:line="360" w:lineRule="auto"/>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评分因素</w:t>
            </w:r>
          </w:p>
        </w:tc>
        <w:tc>
          <w:tcPr>
            <w:tcW w:w="5729" w:type="dxa"/>
            <w:vAlign w:val="center"/>
          </w:tcPr>
          <w:p w:rsidR="00A6691F" w:rsidRPr="009B394A"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评分标准</w:t>
            </w:r>
          </w:p>
        </w:tc>
        <w:tc>
          <w:tcPr>
            <w:tcW w:w="2191" w:type="dxa"/>
            <w:vAlign w:val="center"/>
          </w:tcPr>
          <w:p w:rsidR="00A6691F" w:rsidRPr="009B394A" w:rsidRDefault="00A6691F" w:rsidP="00F6076C">
            <w:pPr>
              <w:widowControl/>
              <w:spacing w:before="226" w:line="360" w:lineRule="auto"/>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分值</w:t>
            </w:r>
          </w:p>
        </w:tc>
      </w:tr>
      <w:tr w:rsidR="00A6691F" w:rsidRPr="00517D13" w:rsidTr="00A6691F">
        <w:trPr>
          <w:trHeight w:val="1519"/>
        </w:trPr>
        <w:tc>
          <w:tcPr>
            <w:tcW w:w="1969" w:type="dxa"/>
            <w:vAlign w:val="center"/>
          </w:tcPr>
          <w:p w:rsidR="00A6691F" w:rsidRPr="009B394A" w:rsidRDefault="00A6691F"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投标报价</w:t>
            </w:r>
          </w:p>
          <w:p w:rsidR="00A6691F" w:rsidRPr="009B394A" w:rsidRDefault="00A6691F"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评分标准</w:t>
            </w:r>
          </w:p>
        </w:tc>
        <w:tc>
          <w:tcPr>
            <w:tcW w:w="5729" w:type="dxa"/>
            <w:vAlign w:val="center"/>
          </w:tcPr>
          <w:p w:rsidR="00A6691F" w:rsidRPr="009B394A" w:rsidRDefault="00A6691F" w:rsidP="00F6076C">
            <w:pPr>
              <w:widowControl/>
              <w:spacing w:before="226"/>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评标基准价：满足招标文件要求的有效投标报价中，最低的投标报价为评标基准价。</w:t>
            </w:r>
          </w:p>
          <w:p w:rsidR="00A6691F" w:rsidRPr="009B394A" w:rsidRDefault="00A6691F" w:rsidP="00F6076C">
            <w:pPr>
              <w:widowControl/>
              <w:spacing w:before="226"/>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投标报价得分</w:t>
            </w:r>
            <w:r w:rsidRPr="009B394A">
              <w:rPr>
                <w:rFonts w:ascii="宋体" w:hAnsi="宋体" w:cs="仿宋"/>
                <w:color w:val="000000"/>
                <w:kern w:val="0"/>
                <w:szCs w:val="21"/>
                <w:shd w:val="clear" w:color="auto" w:fill="FFFFFF"/>
              </w:rPr>
              <w:t>=</w:t>
            </w:r>
            <w:r w:rsidRPr="009B394A">
              <w:rPr>
                <w:rFonts w:ascii="宋体" w:hAnsi="宋体" w:cs="仿宋" w:hint="eastAsia"/>
                <w:color w:val="000000"/>
                <w:kern w:val="0"/>
                <w:szCs w:val="21"/>
                <w:shd w:val="clear" w:color="auto" w:fill="FFFFFF"/>
              </w:rPr>
              <w:t>（评标基准价</w:t>
            </w:r>
            <w:r w:rsidRPr="009B394A">
              <w:rPr>
                <w:rFonts w:ascii="宋体" w:hAnsi="宋体" w:cs="仿宋"/>
                <w:color w:val="000000"/>
                <w:kern w:val="0"/>
                <w:szCs w:val="21"/>
                <w:shd w:val="clear" w:color="auto" w:fill="FFFFFF"/>
              </w:rPr>
              <w:t>/</w:t>
            </w:r>
            <w:r w:rsidRPr="009B394A">
              <w:rPr>
                <w:rFonts w:ascii="宋体" w:hAnsi="宋体" w:cs="仿宋" w:hint="eastAsia"/>
                <w:color w:val="000000"/>
                <w:kern w:val="0"/>
                <w:szCs w:val="21"/>
                <w:shd w:val="clear" w:color="auto" w:fill="FFFFFF"/>
              </w:rPr>
              <w:t>投标报价）×</w:t>
            </w:r>
            <w:r w:rsidRPr="009B394A">
              <w:rPr>
                <w:rFonts w:ascii="宋体" w:hAnsi="宋体" w:cs="仿宋"/>
                <w:color w:val="000000"/>
                <w:kern w:val="0"/>
                <w:szCs w:val="21"/>
                <w:shd w:val="clear" w:color="auto" w:fill="FFFFFF"/>
              </w:rPr>
              <w:t xml:space="preserve"> 10</w:t>
            </w:r>
            <w:r w:rsidRPr="009B394A">
              <w:rPr>
                <w:rFonts w:ascii="宋体" w:hAnsi="宋体" w:cs="仿宋" w:hint="eastAsia"/>
                <w:color w:val="000000"/>
                <w:kern w:val="0"/>
                <w:szCs w:val="21"/>
                <w:shd w:val="clear" w:color="auto" w:fill="FFFFFF"/>
              </w:rPr>
              <w:t>。</w:t>
            </w:r>
          </w:p>
        </w:tc>
        <w:tc>
          <w:tcPr>
            <w:tcW w:w="2191" w:type="dxa"/>
            <w:vAlign w:val="center"/>
          </w:tcPr>
          <w:p w:rsidR="00A6691F" w:rsidRPr="009B394A" w:rsidRDefault="00A6691F" w:rsidP="00A6691F">
            <w:pPr>
              <w:widowControl/>
              <w:spacing w:before="226"/>
              <w:jc w:val="center"/>
              <w:rPr>
                <w:rFonts w:ascii="宋体" w:cs="仿宋"/>
                <w:color w:val="000000"/>
                <w:kern w:val="0"/>
                <w:szCs w:val="21"/>
                <w:shd w:val="clear" w:color="auto" w:fill="FFFFFF"/>
              </w:rPr>
            </w:pPr>
            <w:r w:rsidRPr="009B394A">
              <w:rPr>
                <w:rFonts w:ascii="宋体" w:hAnsi="宋体" w:cs="仿宋"/>
                <w:color w:val="000000"/>
                <w:kern w:val="0"/>
                <w:szCs w:val="21"/>
                <w:shd w:val="clear" w:color="auto" w:fill="FFFFFF"/>
              </w:rPr>
              <w:t>10</w:t>
            </w:r>
            <w:r w:rsidRPr="009B394A">
              <w:rPr>
                <w:rFonts w:ascii="宋体" w:hAnsi="宋体" w:cs="仿宋" w:hint="eastAsia"/>
                <w:color w:val="000000"/>
                <w:kern w:val="0"/>
                <w:szCs w:val="21"/>
                <w:shd w:val="clear" w:color="auto" w:fill="FFFFFF"/>
              </w:rPr>
              <w:t>分</w:t>
            </w:r>
          </w:p>
        </w:tc>
      </w:tr>
      <w:tr w:rsidR="00A6691F" w:rsidRPr="00517D13" w:rsidTr="00A6691F">
        <w:trPr>
          <w:trHeight w:val="567"/>
        </w:trPr>
        <w:tc>
          <w:tcPr>
            <w:tcW w:w="9889" w:type="dxa"/>
            <w:gridSpan w:val="3"/>
            <w:vAlign w:val="center"/>
          </w:tcPr>
          <w:p w:rsidR="00A6691F" w:rsidRPr="009B394A" w:rsidRDefault="00A6691F" w:rsidP="00A6691F">
            <w:pPr>
              <w:widowControl/>
              <w:spacing w:before="226" w:line="360" w:lineRule="auto"/>
              <w:ind w:firstLineChars="1500" w:firstLine="315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二、商务部分（满分</w:t>
            </w:r>
            <w:r w:rsidRPr="009B394A">
              <w:rPr>
                <w:rFonts w:ascii="宋体" w:hAnsi="宋体" w:cs="仿宋"/>
                <w:color w:val="000000"/>
                <w:kern w:val="0"/>
                <w:szCs w:val="21"/>
                <w:shd w:val="clear" w:color="auto" w:fill="FFFFFF"/>
              </w:rPr>
              <w:t>39</w:t>
            </w:r>
            <w:r w:rsidRPr="009B394A">
              <w:rPr>
                <w:rFonts w:ascii="宋体" w:hAnsi="宋体" w:cs="仿宋" w:hint="eastAsia"/>
                <w:color w:val="000000"/>
                <w:kern w:val="0"/>
                <w:szCs w:val="21"/>
                <w:shd w:val="clear" w:color="auto" w:fill="FFFFFF"/>
              </w:rPr>
              <w:t>分）</w:t>
            </w:r>
          </w:p>
        </w:tc>
      </w:tr>
      <w:tr w:rsidR="00A6691F" w:rsidRPr="00517D13" w:rsidTr="00A6691F">
        <w:trPr>
          <w:trHeight w:val="567"/>
        </w:trPr>
        <w:tc>
          <w:tcPr>
            <w:tcW w:w="1969" w:type="dxa"/>
            <w:vAlign w:val="center"/>
          </w:tcPr>
          <w:p w:rsidR="00A6691F" w:rsidRPr="009B394A" w:rsidRDefault="00A6691F" w:rsidP="00F6076C">
            <w:pPr>
              <w:widowControl/>
              <w:spacing w:before="226" w:line="360" w:lineRule="auto"/>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评分因素</w:t>
            </w:r>
          </w:p>
        </w:tc>
        <w:tc>
          <w:tcPr>
            <w:tcW w:w="5729" w:type="dxa"/>
            <w:vAlign w:val="center"/>
          </w:tcPr>
          <w:p w:rsidR="00A6691F" w:rsidRPr="009B394A"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评分标准</w:t>
            </w:r>
          </w:p>
        </w:tc>
        <w:tc>
          <w:tcPr>
            <w:tcW w:w="2191" w:type="dxa"/>
            <w:vAlign w:val="center"/>
          </w:tcPr>
          <w:p w:rsidR="00A6691F" w:rsidRPr="009B394A" w:rsidRDefault="00A6691F" w:rsidP="00A6691F">
            <w:pPr>
              <w:widowControl/>
              <w:spacing w:before="226" w:line="360" w:lineRule="auto"/>
              <w:ind w:firstLineChars="300" w:firstLine="63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分值</w:t>
            </w:r>
          </w:p>
        </w:tc>
      </w:tr>
      <w:tr w:rsidR="00A6691F" w:rsidRPr="00517D13" w:rsidTr="00A6691F">
        <w:trPr>
          <w:trHeight w:val="567"/>
        </w:trPr>
        <w:tc>
          <w:tcPr>
            <w:tcW w:w="1969" w:type="dxa"/>
            <w:vAlign w:val="center"/>
          </w:tcPr>
          <w:p w:rsidR="00A6691F" w:rsidRPr="009B394A" w:rsidRDefault="00A6691F" w:rsidP="00F6076C">
            <w:pPr>
              <w:widowControl/>
              <w:spacing w:before="226" w:line="360" w:lineRule="auto"/>
              <w:ind w:firstLineChars="200" w:firstLine="420"/>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信誉</w:t>
            </w:r>
          </w:p>
        </w:tc>
        <w:tc>
          <w:tcPr>
            <w:tcW w:w="5729" w:type="dxa"/>
            <w:vAlign w:val="center"/>
          </w:tcPr>
          <w:p w:rsidR="00A6691F" w:rsidRPr="009B394A"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投标人须提供工商企业信用信息公示报告【国家企业信用信息公示系统</w:t>
            </w:r>
            <w:r w:rsidRPr="009B394A">
              <w:rPr>
                <w:rFonts w:ascii="宋体" w:hAnsi="宋体" w:cs="仿宋"/>
                <w:color w:val="000000"/>
                <w:kern w:val="0"/>
                <w:szCs w:val="21"/>
                <w:shd w:val="clear" w:color="auto" w:fill="FFFFFF"/>
              </w:rPr>
              <w:t>http//www.gsxt.gov.cn</w:t>
            </w:r>
            <w:r w:rsidRPr="009B394A">
              <w:rPr>
                <w:rFonts w:ascii="宋体" w:hAnsi="宋体" w:cs="仿宋" w:hint="eastAsia"/>
                <w:color w:val="000000"/>
                <w:kern w:val="0"/>
                <w:szCs w:val="21"/>
                <w:shd w:val="clear" w:color="auto" w:fill="FFFFFF"/>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9B394A">
              <w:rPr>
                <w:rFonts w:ascii="宋体" w:hAnsi="宋体" w:cs="仿宋"/>
                <w:color w:val="000000"/>
                <w:kern w:val="0"/>
                <w:szCs w:val="21"/>
                <w:shd w:val="clear" w:color="auto" w:fill="FFFFFF"/>
              </w:rPr>
              <w:t>1</w:t>
            </w:r>
            <w:r w:rsidRPr="009B394A">
              <w:rPr>
                <w:rFonts w:ascii="宋体" w:hAnsi="宋体" w:cs="仿宋" w:hint="eastAsia"/>
                <w:color w:val="000000"/>
                <w:kern w:val="0"/>
                <w:szCs w:val="21"/>
                <w:shd w:val="clear" w:color="auto" w:fill="FFFFFF"/>
              </w:rPr>
              <w:t>分，未提供或有不良信息者不得分，满分</w:t>
            </w:r>
            <w:r w:rsidRPr="009B394A">
              <w:rPr>
                <w:rFonts w:ascii="宋体" w:hAnsi="宋体" w:cs="仿宋"/>
                <w:color w:val="000000"/>
                <w:kern w:val="0"/>
                <w:szCs w:val="21"/>
                <w:shd w:val="clear" w:color="auto" w:fill="FFFFFF"/>
              </w:rPr>
              <w:t>2</w:t>
            </w:r>
            <w:r w:rsidRPr="009B394A">
              <w:rPr>
                <w:rFonts w:ascii="宋体" w:hAnsi="宋体" w:cs="仿宋" w:hint="eastAsia"/>
                <w:color w:val="000000"/>
                <w:kern w:val="0"/>
                <w:szCs w:val="21"/>
                <w:shd w:val="clear" w:color="auto" w:fill="FFFFFF"/>
              </w:rPr>
              <w:t>分。</w:t>
            </w:r>
          </w:p>
        </w:tc>
        <w:tc>
          <w:tcPr>
            <w:tcW w:w="2191" w:type="dxa"/>
            <w:vAlign w:val="center"/>
          </w:tcPr>
          <w:p w:rsidR="00A6691F" w:rsidRPr="009B394A" w:rsidRDefault="00A6691F" w:rsidP="00A6691F">
            <w:pPr>
              <w:widowControl/>
              <w:spacing w:before="226" w:line="360" w:lineRule="auto"/>
              <w:jc w:val="center"/>
              <w:rPr>
                <w:rFonts w:ascii="宋体" w:cs="仿宋"/>
                <w:color w:val="000000"/>
                <w:kern w:val="0"/>
                <w:szCs w:val="21"/>
                <w:shd w:val="clear" w:color="auto" w:fill="FFFFFF"/>
              </w:rPr>
            </w:pPr>
            <w:r w:rsidRPr="009B394A">
              <w:rPr>
                <w:rFonts w:ascii="宋体" w:hAnsi="宋体" w:cs="仿宋"/>
                <w:color w:val="000000"/>
                <w:kern w:val="0"/>
                <w:szCs w:val="21"/>
                <w:shd w:val="clear" w:color="auto" w:fill="FFFFFF"/>
              </w:rPr>
              <w:t>2</w:t>
            </w:r>
            <w:r w:rsidRPr="009B394A">
              <w:rPr>
                <w:rFonts w:ascii="宋体" w:hAnsi="宋体" w:cs="仿宋" w:hint="eastAsia"/>
                <w:color w:val="000000"/>
                <w:kern w:val="0"/>
                <w:szCs w:val="21"/>
                <w:shd w:val="clear" w:color="auto" w:fill="FFFFFF"/>
              </w:rPr>
              <w:t>分</w:t>
            </w:r>
          </w:p>
        </w:tc>
      </w:tr>
      <w:tr w:rsidR="009F5E67" w:rsidRPr="00517D13" w:rsidTr="00F6076C">
        <w:trPr>
          <w:cantSplit/>
          <w:trHeight w:val="8840"/>
        </w:trPr>
        <w:tc>
          <w:tcPr>
            <w:tcW w:w="1969" w:type="dxa"/>
            <w:vAlign w:val="center"/>
          </w:tcPr>
          <w:p w:rsidR="009F5E67" w:rsidRPr="009B394A" w:rsidRDefault="009F5E67" w:rsidP="00F6076C">
            <w:pPr>
              <w:widowControl/>
              <w:spacing w:before="226"/>
              <w:jc w:val="center"/>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lastRenderedPageBreak/>
              <w:t>企业实力</w:t>
            </w:r>
          </w:p>
        </w:tc>
        <w:tc>
          <w:tcPr>
            <w:tcW w:w="5729" w:type="dxa"/>
            <w:vAlign w:val="center"/>
          </w:tcPr>
          <w:p w:rsidR="009F5E67" w:rsidRPr="009B394A" w:rsidRDefault="009F5E67" w:rsidP="00F6076C">
            <w:pPr>
              <w:widowControl/>
              <w:spacing w:before="226"/>
              <w:ind w:firstLineChars="200" w:firstLine="420"/>
              <w:jc w:val="left"/>
              <w:rPr>
                <w:rFonts w:ascii="宋体" w:cs="仿宋"/>
                <w:color w:val="000000"/>
                <w:kern w:val="0"/>
                <w:szCs w:val="21"/>
                <w:shd w:val="clear" w:color="auto" w:fill="FFFFFF"/>
              </w:rPr>
            </w:pPr>
            <w:r>
              <w:rPr>
                <w:rFonts w:ascii="宋体" w:hAnsi="宋体" w:cs="仿宋" w:hint="eastAsia"/>
                <w:color w:val="000000"/>
                <w:kern w:val="0"/>
                <w:szCs w:val="21"/>
                <w:shd w:val="clear" w:color="auto" w:fill="FFFFFF"/>
              </w:rPr>
              <w:t>1.</w:t>
            </w:r>
            <w:r w:rsidRPr="009B394A">
              <w:rPr>
                <w:rFonts w:ascii="宋体" w:hAnsi="宋体" w:cs="仿宋" w:hint="eastAsia"/>
                <w:color w:val="000000"/>
                <w:kern w:val="0"/>
                <w:szCs w:val="21"/>
                <w:shd w:val="clear" w:color="auto" w:fill="FFFFFF"/>
              </w:rPr>
              <w:t>具有</w:t>
            </w:r>
            <w:r w:rsidRPr="009B394A">
              <w:rPr>
                <w:rFonts w:ascii="宋体" w:hAnsi="宋体" w:cs="仿宋"/>
                <w:color w:val="000000"/>
                <w:kern w:val="0"/>
                <w:szCs w:val="21"/>
                <w:shd w:val="clear" w:color="auto" w:fill="FFFFFF"/>
              </w:rPr>
              <w:t>ISO9001</w:t>
            </w:r>
            <w:r w:rsidRPr="009B394A">
              <w:rPr>
                <w:rFonts w:ascii="宋体" w:hAnsi="宋体" w:cs="仿宋" w:hint="eastAsia"/>
                <w:color w:val="000000"/>
                <w:kern w:val="0"/>
                <w:szCs w:val="21"/>
                <w:shd w:val="clear" w:color="auto" w:fill="FFFFFF"/>
              </w:rPr>
              <w:t>（质量管理体系）认证证书，得</w:t>
            </w:r>
            <w:r w:rsidRPr="009B394A">
              <w:rPr>
                <w:rFonts w:ascii="宋体" w:hAnsi="宋体" w:cs="仿宋"/>
                <w:color w:val="000000"/>
                <w:kern w:val="0"/>
                <w:szCs w:val="21"/>
                <w:shd w:val="clear" w:color="auto" w:fill="FFFFFF"/>
              </w:rPr>
              <w:t>1</w:t>
            </w:r>
            <w:r w:rsidRPr="009B394A">
              <w:rPr>
                <w:rFonts w:ascii="宋体" w:hAnsi="宋体" w:cs="仿宋" w:hint="eastAsia"/>
                <w:color w:val="000000"/>
                <w:kern w:val="0"/>
                <w:szCs w:val="21"/>
                <w:shd w:val="clear" w:color="auto" w:fill="FFFFFF"/>
              </w:rPr>
              <w:t>分；</w:t>
            </w:r>
          </w:p>
          <w:p w:rsidR="009F5E67" w:rsidRPr="009B394A" w:rsidRDefault="009F5E67"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无原件或原件与复印件不符不得分。</w:t>
            </w:r>
          </w:p>
          <w:p w:rsidR="009F5E67" w:rsidRPr="009B394A" w:rsidRDefault="009F5E67" w:rsidP="00F6076C">
            <w:pPr>
              <w:widowControl/>
              <w:spacing w:before="226"/>
              <w:ind w:firstLineChars="200" w:firstLine="420"/>
              <w:jc w:val="left"/>
              <w:rPr>
                <w:rFonts w:ascii="宋体" w:cs="仿宋"/>
                <w:color w:val="000000"/>
                <w:kern w:val="0"/>
                <w:szCs w:val="21"/>
                <w:shd w:val="clear" w:color="auto" w:fill="FFFFFF"/>
              </w:rPr>
            </w:pPr>
            <w:r>
              <w:rPr>
                <w:rFonts w:ascii="宋体" w:hAnsi="宋体" w:cs="仿宋" w:hint="eastAsia"/>
                <w:color w:val="000000"/>
                <w:kern w:val="0"/>
                <w:szCs w:val="21"/>
                <w:shd w:val="clear" w:color="auto" w:fill="FFFFFF"/>
              </w:rPr>
              <w:t>2.</w:t>
            </w:r>
            <w:r w:rsidRPr="009B394A">
              <w:rPr>
                <w:rFonts w:ascii="宋体" w:hAnsi="宋体" w:cs="仿宋" w:hint="eastAsia"/>
                <w:color w:val="000000"/>
                <w:kern w:val="0"/>
                <w:szCs w:val="21"/>
                <w:shd w:val="clear" w:color="auto" w:fill="FFFFFF"/>
              </w:rPr>
              <w:t>具有</w:t>
            </w:r>
            <w:r w:rsidRPr="009B394A">
              <w:rPr>
                <w:rFonts w:ascii="宋体" w:hAnsi="宋体" w:cs="仿宋"/>
                <w:color w:val="000000"/>
                <w:kern w:val="0"/>
                <w:szCs w:val="21"/>
                <w:shd w:val="clear" w:color="auto" w:fill="FFFFFF"/>
              </w:rPr>
              <w:t>ISO27001</w:t>
            </w:r>
            <w:r w:rsidRPr="009B394A">
              <w:rPr>
                <w:rFonts w:ascii="宋体" w:hAnsi="宋体" w:cs="仿宋" w:hint="eastAsia"/>
                <w:color w:val="000000"/>
                <w:kern w:val="0"/>
                <w:szCs w:val="21"/>
                <w:shd w:val="clear" w:color="auto" w:fill="FFFFFF"/>
              </w:rPr>
              <w:t>（信息安全管理体系）认证证书，得</w:t>
            </w:r>
            <w:r w:rsidRPr="009B394A">
              <w:rPr>
                <w:rFonts w:ascii="宋体" w:hAnsi="宋体" w:cs="仿宋"/>
                <w:color w:val="000000"/>
                <w:kern w:val="0"/>
                <w:szCs w:val="21"/>
                <w:shd w:val="clear" w:color="auto" w:fill="FFFFFF"/>
              </w:rPr>
              <w:t>1</w:t>
            </w:r>
            <w:r w:rsidRPr="009B394A">
              <w:rPr>
                <w:rFonts w:ascii="宋体" w:hAnsi="宋体" w:cs="仿宋" w:hint="eastAsia"/>
                <w:color w:val="000000"/>
                <w:kern w:val="0"/>
                <w:szCs w:val="21"/>
                <w:shd w:val="clear" w:color="auto" w:fill="FFFFFF"/>
              </w:rPr>
              <w:t>分；</w:t>
            </w:r>
          </w:p>
          <w:p w:rsidR="009F5E67" w:rsidRPr="009B394A" w:rsidRDefault="009F5E67"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无原件或原件与复印件不符不得分。</w:t>
            </w:r>
          </w:p>
          <w:p w:rsidR="009F5E67" w:rsidRPr="009B394A" w:rsidRDefault="009F5E67" w:rsidP="00F6076C">
            <w:pPr>
              <w:widowControl/>
              <w:spacing w:before="226"/>
              <w:ind w:firstLineChars="200" w:firstLine="420"/>
              <w:jc w:val="left"/>
              <w:rPr>
                <w:rFonts w:ascii="宋体" w:cs="仿宋"/>
                <w:color w:val="000000"/>
                <w:kern w:val="0"/>
                <w:szCs w:val="21"/>
                <w:shd w:val="clear" w:color="auto" w:fill="FFFFFF"/>
              </w:rPr>
            </w:pPr>
            <w:r>
              <w:rPr>
                <w:rFonts w:ascii="宋体" w:hAnsi="宋体" w:cs="仿宋" w:hint="eastAsia"/>
                <w:color w:val="000000"/>
                <w:kern w:val="0"/>
                <w:szCs w:val="21"/>
                <w:shd w:val="clear" w:color="auto" w:fill="FFFFFF"/>
              </w:rPr>
              <w:t>3.</w:t>
            </w:r>
            <w:r w:rsidRPr="009B394A">
              <w:rPr>
                <w:rFonts w:ascii="宋体" w:hAnsi="宋体" w:cs="仿宋" w:hint="eastAsia"/>
                <w:color w:val="000000"/>
                <w:kern w:val="0"/>
                <w:szCs w:val="21"/>
                <w:shd w:val="clear" w:color="auto" w:fill="FFFFFF"/>
              </w:rPr>
              <w:t>具有国家级高新技术企业证书，得</w:t>
            </w:r>
            <w:r w:rsidRPr="009B394A">
              <w:rPr>
                <w:rFonts w:ascii="宋体" w:hAnsi="宋体" w:cs="仿宋"/>
                <w:color w:val="000000"/>
                <w:kern w:val="0"/>
                <w:szCs w:val="21"/>
                <w:shd w:val="clear" w:color="auto" w:fill="FFFFFF"/>
              </w:rPr>
              <w:t>1</w:t>
            </w:r>
            <w:r w:rsidRPr="009B394A">
              <w:rPr>
                <w:rFonts w:ascii="宋体" w:hAnsi="宋体" w:cs="仿宋" w:hint="eastAsia"/>
                <w:color w:val="000000"/>
                <w:kern w:val="0"/>
                <w:szCs w:val="21"/>
                <w:shd w:val="clear" w:color="auto" w:fill="FFFFFF"/>
              </w:rPr>
              <w:t>分；</w:t>
            </w:r>
          </w:p>
          <w:p w:rsidR="009F5E67" w:rsidRPr="009B394A" w:rsidRDefault="009F5E67"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无原件或原件与复印件不符不得分。</w:t>
            </w:r>
          </w:p>
          <w:p w:rsidR="009F5E67" w:rsidRPr="009B394A" w:rsidRDefault="009F5E67" w:rsidP="00F6076C">
            <w:pPr>
              <w:widowControl/>
              <w:spacing w:before="226"/>
              <w:ind w:firstLineChars="200" w:firstLine="420"/>
              <w:jc w:val="left"/>
              <w:rPr>
                <w:rFonts w:ascii="宋体" w:cs="仿宋"/>
                <w:color w:val="000000"/>
                <w:kern w:val="0"/>
                <w:szCs w:val="21"/>
                <w:shd w:val="clear" w:color="auto" w:fill="FFFFFF"/>
              </w:rPr>
            </w:pPr>
            <w:r>
              <w:rPr>
                <w:rFonts w:ascii="宋体" w:hAnsi="宋体" w:cs="仿宋" w:hint="eastAsia"/>
                <w:color w:val="000000"/>
                <w:kern w:val="0"/>
                <w:szCs w:val="21"/>
                <w:shd w:val="clear" w:color="auto" w:fill="FFFFFF"/>
              </w:rPr>
              <w:t>4.</w:t>
            </w:r>
            <w:r w:rsidRPr="009B394A">
              <w:rPr>
                <w:rFonts w:ascii="宋体" w:hAnsi="宋体" w:cs="仿宋" w:hint="eastAsia"/>
                <w:color w:val="000000"/>
                <w:kern w:val="0"/>
                <w:szCs w:val="21"/>
                <w:shd w:val="clear" w:color="auto" w:fill="FFFFFF"/>
              </w:rPr>
              <w:t>具有由住建部颁发的全国建设行业电子认证平台授权单位证书，且证书合格、有效的，得</w:t>
            </w:r>
            <w:r w:rsidRPr="009B394A">
              <w:rPr>
                <w:rFonts w:ascii="宋体" w:hAnsi="宋体" w:cs="仿宋"/>
                <w:color w:val="000000"/>
                <w:kern w:val="0"/>
                <w:szCs w:val="21"/>
                <w:shd w:val="clear" w:color="auto" w:fill="FFFFFF"/>
              </w:rPr>
              <w:t>5</w:t>
            </w:r>
            <w:r w:rsidRPr="009B394A">
              <w:rPr>
                <w:rFonts w:ascii="宋体" w:hAnsi="宋体" w:cs="仿宋" w:hint="eastAsia"/>
                <w:color w:val="000000"/>
                <w:kern w:val="0"/>
                <w:szCs w:val="21"/>
                <w:shd w:val="clear" w:color="auto" w:fill="FFFFFF"/>
              </w:rPr>
              <w:t>分，没有不得分。</w:t>
            </w:r>
          </w:p>
          <w:p w:rsidR="009F5E67" w:rsidRPr="009B394A" w:rsidRDefault="009F5E67"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无原件或原件与复印件不符不得分。</w:t>
            </w:r>
          </w:p>
          <w:p w:rsidR="009F5E67" w:rsidRPr="009B394A" w:rsidRDefault="009F5E67" w:rsidP="00F6076C">
            <w:pPr>
              <w:widowControl/>
              <w:spacing w:before="226"/>
              <w:ind w:firstLineChars="200" w:firstLine="420"/>
              <w:jc w:val="left"/>
              <w:rPr>
                <w:rFonts w:ascii="宋体" w:cs="仿宋"/>
                <w:color w:val="000000"/>
                <w:kern w:val="0"/>
                <w:szCs w:val="21"/>
                <w:shd w:val="clear" w:color="auto" w:fill="FFFFFF"/>
              </w:rPr>
            </w:pPr>
            <w:r>
              <w:rPr>
                <w:rFonts w:ascii="宋体" w:hAnsi="宋体" w:cs="仿宋" w:hint="eastAsia"/>
                <w:color w:val="000000"/>
                <w:kern w:val="0"/>
                <w:szCs w:val="21"/>
                <w:shd w:val="clear" w:color="auto" w:fill="FFFFFF"/>
              </w:rPr>
              <w:t>5.</w:t>
            </w:r>
            <w:r w:rsidRPr="009B394A">
              <w:rPr>
                <w:rFonts w:ascii="宋体" w:hAnsi="宋体" w:cs="仿宋" w:hint="eastAsia"/>
                <w:color w:val="000000"/>
                <w:kern w:val="0"/>
                <w:szCs w:val="21"/>
                <w:shd w:val="clear" w:color="auto" w:fill="FFFFFF"/>
              </w:rPr>
              <w:t>具有河南省地理信息协同创新中心成员单位证书的，得</w:t>
            </w:r>
            <w:r w:rsidRPr="009B394A">
              <w:rPr>
                <w:rFonts w:ascii="宋体" w:hAnsi="宋体" w:cs="仿宋"/>
                <w:color w:val="000000"/>
                <w:kern w:val="0"/>
                <w:szCs w:val="21"/>
                <w:shd w:val="clear" w:color="auto" w:fill="FFFFFF"/>
              </w:rPr>
              <w:t>3</w:t>
            </w:r>
            <w:r w:rsidRPr="009B394A">
              <w:rPr>
                <w:rFonts w:ascii="宋体" w:hAnsi="宋体" w:cs="仿宋" w:hint="eastAsia"/>
                <w:color w:val="000000"/>
                <w:kern w:val="0"/>
                <w:szCs w:val="21"/>
                <w:shd w:val="clear" w:color="auto" w:fill="FFFFFF"/>
              </w:rPr>
              <w:t>分。</w:t>
            </w:r>
          </w:p>
          <w:p w:rsidR="009F5E67" w:rsidRPr="009B394A" w:rsidRDefault="009F5E67"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无原件或原件与复印件不符不得分。</w:t>
            </w:r>
          </w:p>
          <w:p w:rsidR="009F5E67" w:rsidRPr="009B394A" w:rsidRDefault="009F5E67" w:rsidP="00F6076C">
            <w:pPr>
              <w:widowControl/>
              <w:spacing w:before="226"/>
              <w:ind w:firstLineChars="200" w:firstLine="420"/>
              <w:jc w:val="left"/>
              <w:rPr>
                <w:rFonts w:ascii="宋体" w:cs="仿宋"/>
                <w:color w:val="000000"/>
                <w:kern w:val="0"/>
                <w:szCs w:val="21"/>
                <w:shd w:val="clear" w:color="auto" w:fill="FFFFFF"/>
              </w:rPr>
            </w:pPr>
            <w:r>
              <w:rPr>
                <w:rFonts w:ascii="宋体" w:hAnsi="宋体" w:cs="仿宋" w:hint="eastAsia"/>
                <w:color w:val="000000"/>
                <w:kern w:val="0"/>
                <w:szCs w:val="21"/>
                <w:shd w:val="clear" w:color="auto" w:fill="FFFFFF"/>
              </w:rPr>
              <w:t>6.</w:t>
            </w:r>
            <w:r w:rsidRPr="009B394A">
              <w:rPr>
                <w:rFonts w:ascii="宋体" w:hAnsi="宋体" w:cs="仿宋" w:hint="eastAsia"/>
                <w:color w:val="000000"/>
                <w:kern w:val="0"/>
                <w:szCs w:val="21"/>
                <w:shd w:val="clear" w:color="auto" w:fill="FFFFFF"/>
              </w:rPr>
              <w:t>具有电子报批系统住建部鉴定评估证书，且证书合格、有效的，得</w:t>
            </w:r>
            <w:r w:rsidRPr="009B394A">
              <w:rPr>
                <w:rFonts w:ascii="宋体" w:hAnsi="宋体" w:cs="仿宋"/>
                <w:color w:val="000000"/>
                <w:kern w:val="0"/>
                <w:szCs w:val="21"/>
                <w:shd w:val="clear" w:color="auto" w:fill="FFFFFF"/>
              </w:rPr>
              <w:t>5</w:t>
            </w:r>
            <w:r w:rsidRPr="009B394A">
              <w:rPr>
                <w:rFonts w:ascii="宋体" w:hAnsi="宋体" w:cs="仿宋" w:hint="eastAsia"/>
                <w:color w:val="000000"/>
                <w:kern w:val="0"/>
                <w:szCs w:val="21"/>
                <w:shd w:val="clear" w:color="auto" w:fill="FFFFFF"/>
              </w:rPr>
              <w:t>分；否则，其他情况均不得分。</w:t>
            </w:r>
          </w:p>
          <w:p w:rsidR="009F5E67" w:rsidRPr="009B394A" w:rsidRDefault="009F5E67"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无原件或原件与复印件不符不得分。</w:t>
            </w:r>
          </w:p>
          <w:p w:rsidR="009F5E67" w:rsidRPr="009B394A" w:rsidRDefault="009F5E67" w:rsidP="00F6076C">
            <w:pPr>
              <w:widowControl/>
              <w:spacing w:before="226"/>
              <w:ind w:firstLineChars="200" w:firstLine="420"/>
              <w:jc w:val="left"/>
              <w:rPr>
                <w:rFonts w:ascii="宋体" w:cs="仿宋"/>
                <w:color w:val="000000"/>
                <w:kern w:val="0"/>
                <w:szCs w:val="21"/>
                <w:shd w:val="clear" w:color="auto" w:fill="FFFFFF"/>
              </w:rPr>
            </w:pPr>
            <w:r>
              <w:rPr>
                <w:rFonts w:ascii="宋体" w:hAnsi="宋体" w:cs="仿宋" w:hint="eastAsia"/>
                <w:color w:val="000000"/>
                <w:kern w:val="0"/>
                <w:szCs w:val="21"/>
                <w:shd w:val="clear" w:color="auto" w:fill="FFFFFF"/>
              </w:rPr>
              <w:t>7.</w:t>
            </w:r>
            <w:r w:rsidRPr="009B394A">
              <w:rPr>
                <w:rFonts w:ascii="宋体" w:hAnsi="宋体" w:cs="仿宋" w:hint="eastAsia"/>
                <w:color w:val="000000"/>
                <w:kern w:val="0"/>
                <w:szCs w:val="21"/>
                <w:shd w:val="clear" w:color="auto" w:fill="FFFFFF"/>
              </w:rPr>
              <w:t>具有基于</w:t>
            </w:r>
            <w:r w:rsidRPr="009B394A">
              <w:rPr>
                <w:rFonts w:ascii="宋体" w:hAnsi="宋体" w:cs="仿宋"/>
                <w:color w:val="000000"/>
                <w:kern w:val="0"/>
                <w:szCs w:val="21"/>
                <w:shd w:val="clear" w:color="auto" w:fill="FFFFFF"/>
              </w:rPr>
              <w:t>AutoCAD</w:t>
            </w:r>
            <w:r w:rsidRPr="009B394A">
              <w:rPr>
                <w:rFonts w:ascii="宋体" w:hAnsi="宋体" w:cs="仿宋" w:hint="eastAsia"/>
                <w:color w:val="000000"/>
                <w:kern w:val="0"/>
                <w:szCs w:val="21"/>
                <w:shd w:val="clear" w:color="auto" w:fill="FFFFFF"/>
              </w:rPr>
              <w:t>平台三维场景建模相关专利证书或受理通知书的，得</w:t>
            </w:r>
            <w:r w:rsidRPr="009B394A">
              <w:rPr>
                <w:rFonts w:ascii="宋体" w:hAnsi="宋体" w:cs="仿宋"/>
                <w:color w:val="000000"/>
                <w:kern w:val="0"/>
                <w:szCs w:val="21"/>
                <w:shd w:val="clear" w:color="auto" w:fill="FFFFFF"/>
              </w:rPr>
              <w:t>5</w:t>
            </w:r>
            <w:r w:rsidRPr="009B394A">
              <w:rPr>
                <w:rFonts w:ascii="宋体" w:hAnsi="宋体" w:cs="仿宋" w:hint="eastAsia"/>
                <w:color w:val="000000"/>
                <w:kern w:val="0"/>
                <w:szCs w:val="21"/>
                <w:shd w:val="clear" w:color="auto" w:fill="FFFFFF"/>
              </w:rPr>
              <w:t>分；没有不得分。</w:t>
            </w:r>
          </w:p>
          <w:p w:rsidR="009F5E67" w:rsidRPr="009B394A" w:rsidRDefault="009F5E67" w:rsidP="00F6076C">
            <w:pPr>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无原件或原件与复印件不符不得分。</w:t>
            </w:r>
          </w:p>
        </w:tc>
        <w:tc>
          <w:tcPr>
            <w:tcW w:w="2191" w:type="dxa"/>
            <w:vAlign w:val="center"/>
          </w:tcPr>
          <w:p w:rsidR="009F5E67" w:rsidRPr="009B394A" w:rsidRDefault="009F5E67" w:rsidP="00A6691F">
            <w:pPr>
              <w:spacing w:before="226"/>
              <w:ind w:firstLineChars="250" w:firstLine="525"/>
              <w:jc w:val="center"/>
              <w:rPr>
                <w:rFonts w:ascii="宋体" w:cs="仿宋"/>
                <w:color w:val="000000"/>
                <w:kern w:val="0"/>
                <w:szCs w:val="21"/>
                <w:shd w:val="clear" w:color="auto" w:fill="FFFFFF"/>
              </w:rPr>
            </w:pPr>
            <w:r>
              <w:rPr>
                <w:rFonts w:ascii="宋体" w:cs="仿宋" w:hint="eastAsia"/>
                <w:color w:val="000000"/>
                <w:kern w:val="0"/>
                <w:szCs w:val="21"/>
                <w:shd w:val="clear" w:color="auto" w:fill="FFFFFF"/>
              </w:rPr>
              <w:t>21分</w:t>
            </w:r>
          </w:p>
        </w:tc>
      </w:tr>
      <w:tr w:rsidR="009F5E67" w:rsidRPr="00517D13" w:rsidTr="00A6691F">
        <w:trPr>
          <w:trHeight w:val="567"/>
        </w:trPr>
        <w:tc>
          <w:tcPr>
            <w:tcW w:w="1969" w:type="dxa"/>
            <w:vAlign w:val="center"/>
          </w:tcPr>
          <w:p w:rsidR="009F5E67" w:rsidRPr="009B394A" w:rsidRDefault="009F5E67" w:rsidP="00F6076C">
            <w:pPr>
              <w:widowControl/>
              <w:spacing w:before="226"/>
              <w:jc w:val="center"/>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业绩</w:t>
            </w:r>
          </w:p>
        </w:tc>
        <w:tc>
          <w:tcPr>
            <w:tcW w:w="5729" w:type="dxa"/>
            <w:vAlign w:val="center"/>
          </w:tcPr>
          <w:p w:rsidR="009F5E67" w:rsidRPr="009B394A" w:rsidRDefault="009F5E67" w:rsidP="00F6076C">
            <w:pPr>
              <w:widowControl/>
              <w:spacing w:before="226"/>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投标人自</w:t>
            </w:r>
            <w:r w:rsidRPr="009B394A">
              <w:rPr>
                <w:rFonts w:ascii="宋体" w:hAnsi="宋体" w:cs="仿宋"/>
                <w:color w:val="000000"/>
                <w:kern w:val="0"/>
                <w:szCs w:val="21"/>
                <w:shd w:val="clear" w:color="auto" w:fill="FFFFFF"/>
              </w:rPr>
              <w:t>2015</w:t>
            </w:r>
            <w:r w:rsidRPr="009B394A">
              <w:rPr>
                <w:rFonts w:ascii="宋体" w:hAnsi="宋体" w:cs="仿宋" w:hint="eastAsia"/>
                <w:color w:val="000000"/>
                <w:kern w:val="0"/>
                <w:szCs w:val="21"/>
                <w:shd w:val="clear" w:color="auto" w:fill="FFFFFF"/>
              </w:rPr>
              <w:t>年</w:t>
            </w:r>
            <w:r w:rsidRPr="009B394A">
              <w:rPr>
                <w:rFonts w:ascii="宋体" w:hAnsi="宋体" w:cs="仿宋"/>
                <w:color w:val="000000"/>
                <w:kern w:val="0"/>
                <w:szCs w:val="21"/>
                <w:shd w:val="clear" w:color="auto" w:fill="FFFFFF"/>
              </w:rPr>
              <w:t>1</w:t>
            </w:r>
            <w:r w:rsidRPr="009B394A">
              <w:rPr>
                <w:rFonts w:ascii="宋体" w:hAnsi="宋体" w:cs="仿宋" w:hint="eastAsia"/>
                <w:color w:val="000000"/>
                <w:kern w:val="0"/>
                <w:szCs w:val="21"/>
                <w:shd w:val="clear" w:color="auto" w:fill="FFFFFF"/>
              </w:rPr>
              <w:t>月至今，分别承担过类似项目业绩的，每</w:t>
            </w:r>
            <w:r w:rsidRPr="009B394A">
              <w:rPr>
                <w:rFonts w:ascii="宋体" w:hAnsi="宋体" w:cs="仿宋"/>
                <w:color w:val="000000"/>
                <w:kern w:val="0"/>
                <w:szCs w:val="21"/>
                <w:shd w:val="clear" w:color="auto" w:fill="FFFFFF"/>
              </w:rPr>
              <w:t>1</w:t>
            </w:r>
            <w:r w:rsidRPr="009B394A">
              <w:rPr>
                <w:rFonts w:ascii="宋体" w:hAnsi="宋体" w:cs="仿宋" w:hint="eastAsia"/>
                <w:color w:val="000000"/>
                <w:kern w:val="0"/>
                <w:szCs w:val="21"/>
                <w:shd w:val="clear" w:color="auto" w:fill="FFFFFF"/>
              </w:rPr>
              <w:t>项得</w:t>
            </w:r>
            <w:r w:rsidRPr="009B394A">
              <w:rPr>
                <w:rFonts w:ascii="宋体" w:hAnsi="宋体" w:cs="仿宋"/>
                <w:color w:val="000000"/>
                <w:kern w:val="0"/>
                <w:szCs w:val="21"/>
                <w:shd w:val="clear" w:color="auto" w:fill="FFFFFF"/>
              </w:rPr>
              <w:t>2</w:t>
            </w:r>
            <w:r w:rsidRPr="009B394A">
              <w:rPr>
                <w:rFonts w:ascii="宋体" w:hAnsi="宋体" w:cs="仿宋" w:hint="eastAsia"/>
                <w:color w:val="000000"/>
                <w:kern w:val="0"/>
                <w:szCs w:val="21"/>
                <w:shd w:val="clear" w:color="auto" w:fill="FFFFFF"/>
              </w:rPr>
              <w:t>分，满分</w:t>
            </w:r>
            <w:r w:rsidRPr="009B394A">
              <w:rPr>
                <w:rFonts w:ascii="宋体" w:hAnsi="宋体" w:cs="仿宋"/>
                <w:color w:val="000000"/>
                <w:kern w:val="0"/>
                <w:szCs w:val="21"/>
                <w:shd w:val="clear" w:color="auto" w:fill="FFFFFF"/>
              </w:rPr>
              <w:t>6</w:t>
            </w:r>
            <w:r w:rsidRPr="009B394A">
              <w:rPr>
                <w:rFonts w:ascii="宋体" w:hAnsi="宋体" w:cs="仿宋" w:hint="eastAsia"/>
                <w:color w:val="000000"/>
                <w:kern w:val="0"/>
                <w:szCs w:val="21"/>
                <w:shd w:val="clear" w:color="auto" w:fill="FFFFFF"/>
              </w:rPr>
              <w:t>分。</w:t>
            </w:r>
          </w:p>
          <w:p w:rsidR="009F5E67" w:rsidRPr="009B394A" w:rsidRDefault="009F5E67"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无合同原件或原件与复印件不符不得分。</w:t>
            </w:r>
          </w:p>
        </w:tc>
        <w:tc>
          <w:tcPr>
            <w:tcW w:w="2191" w:type="dxa"/>
            <w:vAlign w:val="center"/>
          </w:tcPr>
          <w:p w:rsidR="009F5E67" w:rsidRPr="009B394A" w:rsidRDefault="009F5E67" w:rsidP="00A6691F">
            <w:pPr>
              <w:spacing w:before="226"/>
              <w:ind w:firstLineChars="250" w:firstLine="525"/>
              <w:jc w:val="center"/>
              <w:rPr>
                <w:rFonts w:ascii="宋体" w:cs="仿宋"/>
                <w:color w:val="000000"/>
                <w:kern w:val="0"/>
                <w:szCs w:val="21"/>
                <w:shd w:val="clear" w:color="auto" w:fill="FFFFFF"/>
              </w:rPr>
            </w:pPr>
            <w:r>
              <w:rPr>
                <w:rFonts w:ascii="宋体" w:cs="仿宋" w:hint="eastAsia"/>
                <w:color w:val="000000"/>
                <w:kern w:val="0"/>
                <w:szCs w:val="21"/>
                <w:shd w:val="clear" w:color="auto" w:fill="FFFFFF"/>
              </w:rPr>
              <w:t>6分</w:t>
            </w:r>
          </w:p>
        </w:tc>
      </w:tr>
      <w:tr w:rsidR="00A6691F" w:rsidRPr="00517D13" w:rsidTr="00A6691F">
        <w:trPr>
          <w:trHeight w:val="567"/>
        </w:trPr>
        <w:tc>
          <w:tcPr>
            <w:tcW w:w="1969" w:type="dxa"/>
            <w:vAlign w:val="center"/>
          </w:tcPr>
          <w:p w:rsidR="00A6691F" w:rsidRPr="009B394A" w:rsidRDefault="00A6691F" w:rsidP="00F6076C">
            <w:pPr>
              <w:widowControl/>
              <w:spacing w:before="226"/>
              <w:jc w:val="center"/>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项目管理团队</w:t>
            </w:r>
          </w:p>
        </w:tc>
        <w:tc>
          <w:tcPr>
            <w:tcW w:w="5729" w:type="dxa"/>
            <w:vAlign w:val="center"/>
          </w:tcPr>
          <w:p w:rsidR="00A6691F" w:rsidRPr="009B394A" w:rsidRDefault="00A6691F" w:rsidP="00F6076C">
            <w:pPr>
              <w:widowControl/>
              <w:spacing w:before="226"/>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项目管理团队人员具有信息系统项目管理师证书的，一个证书得</w:t>
            </w:r>
            <w:r w:rsidRPr="009B394A">
              <w:rPr>
                <w:rFonts w:ascii="宋体" w:hAnsi="宋体" w:cs="仿宋"/>
                <w:color w:val="000000"/>
                <w:kern w:val="0"/>
                <w:szCs w:val="21"/>
                <w:shd w:val="clear" w:color="auto" w:fill="FFFFFF"/>
              </w:rPr>
              <w:t>2</w:t>
            </w:r>
            <w:r w:rsidRPr="009B394A">
              <w:rPr>
                <w:rFonts w:ascii="宋体" w:hAnsi="宋体" w:cs="仿宋" w:hint="eastAsia"/>
                <w:color w:val="000000"/>
                <w:kern w:val="0"/>
                <w:szCs w:val="21"/>
                <w:shd w:val="clear" w:color="auto" w:fill="FFFFFF"/>
              </w:rPr>
              <w:t>分，最多得</w:t>
            </w:r>
            <w:r w:rsidRPr="009B394A">
              <w:rPr>
                <w:rFonts w:ascii="宋体" w:hAnsi="宋体" w:cs="仿宋"/>
                <w:color w:val="000000"/>
                <w:kern w:val="0"/>
                <w:szCs w:val="21"/>
                <w:shd w:val="clear" w:color="auto" w:fill="FFFFFF"/>
              </w:rPr>
              <w:t>4</w:t>
            </w:r>
            <w:r w:rsidRPr="009B394A">
              <w:rPr>
                <w:rFonts w:ascii="宋体" w:hAnsi="宋体" w:cs="仿宋" w:hint="eastAsia"/>
                <w:color w:val="000000"/>
                <w:kern w:val="0"/>
                <w:szCs w:val="21"/>
                <w:shd w:val="clear" w:color="auto" w:fill="FFFFFF"/>
              </w:rPr>
              <w:t>分。</w:t>
            </w:r>
          </w:p>
          <w:p w:rsidR="00A6691F" w:rsidRPr="009B394A" w:rsidRDefault="00A6691F"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无原件或原件与复印件不符不得分。</w:t>
            </w:r>
          </w:p>
        </w:tc>
        <w:tc>
          <w:tcPr>
            <w:tcW w:w="2191" w:type="dxa"/>
            <w:vAlign w:val="center"/>
          </w:tcPr>
          <w:p w:rsidR="00A6691F" w:rsidRPr="009B394A" w:rsidRDefault="00A6691F" w:rsidP="00A6691F">
            <w:pPr>
              <w:widowControl/>
              <w:spacing w:before="226"/>
              <w:ind w:firstLineChars="250" w:firstLine="525"/>
              <w:jc w:val="center"/>
              <w:rPr>
                <w:rFonts w:ascii="宋体" w:cs="仿宋"/>
                <w:color w:val="000000"/>
                <w:kern w:val="0"/>
                <w:szCs w:val="21"/>
                <w:shd w:val="clear" w:color="auto" w:fill="FFFFFF"/>
              </w:rPr>
            </w:pPr>
            <w:r w:rsidRPr="009B394A">
              <w:rPr>
                <w:rFonts w:ascii="宋体" w:hAnsi="宋体" w:cs="仿宋"/>
                <w:color w:val="000000"/>
                <w:kern w:val="0"/>
                <w:szCs w:val="21"/>
                <w:shd w:val="clear" w:color="auto" w:fill="FFFFFF"/>
              </w:rPr>
              <w:t>4</w:t>
            </w:r>
            <w:r w:rsidRPr="009B394A">
              <w:rPr>
                <w:rFonts w:ascii="宋体" w:hAnsi="宋体" w:cs="仿宋" w:hint="eastAsia"/>
                <w:color w:val="000000"/>
                <w:kern w:val="0"/>
                <w:szCs w:val="21"/>
                <w:shd w:val="clear" w:color="auto" w:fill="FFFFFF"/>
              </w:rPr>
              <w:t>分</w:t>
            </w:r>
          </w:p>
        </w:tc>
      </w:tr>
      <w:tr w:rsidR="00A6691F" w:rsidRPr="00517D13" w:rsidTr="00A6691F">
        <w:trPr>
          <w:trHeight w:val="567"/>
        </w:trPr>
        <w:tc>
          <w:tcPr>
            <w:tcW w:w="1969" w:type="dxa"/>
            <w:vAlign w:val="center"/>
          </w:tcPr>
          <w:p w:rsidR="00A6691F" w:rsidRPr="009B394A" w:rsidRDefault="00A6691F" w:rsidP="00F6076C">
            <w:pPr>
              <w:widowControl/>
              <w:spacing w:before="226"/>
              <w:jc w:val="center"/>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获奖情况</w:t>
            </w:r>
          </w:p>
        </w:tc>
        <w:tc>
          <w:tcPr>
            <w:tcW w:w="5729" w:type="dxa"/>
            <w:vAlign w:val="center"/>
          </w:tcPr>
          <w:p w:rsidR="00A6691F" w:rsidRPr="009B394A" w:rsidRDefault="00A6691F" w:rsidP="00F6076C">
            <w:pPr>
              <w:widowControl/>
              <w:spacing w:before="226"/>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自</w:t>
            </w:r>
            <w:r w:rsidRPr="009B394A">
              <w:rPr>
                <w:rFonts w:ascii="宋体" w:hAnsi="宋体" w:cs="仿宋"/>
                <w:color w:val="000000"/>
                <w:kern w:val="0"/>
                <w:szCs w:val="21"/>
                <w:shd w:val="clear" w:color="auto" w:fill="FFFFFF"/>
              </w:rPr>
              <w:t>2015</w:t>
            </w:r>
            <w:r w:rsidRPr="009B394A">
              <w:rPr>
                <w:rFonts w:ascii="宋体" w:hAnsi="宋体" w:cs="仿宋" w:hint="eastAsia"/>
                <w:color w:val="000000"/>
                <w:kern w:val="0"/>
                <w:szCs w:val="21"/>
                <w:shd w:val="clear" w:color="auto" w:fill="FFFFFF"/>
              </w:rPr>
              <w:t>年</w:t>
            </w:r>
            <w:r w:rsidRPr="009B394A">
              <w:rPr>
                <w:rFonts w:ascii="宋体" w:hAnsi="宋体" w:cs="仿宋"/>
                <w:color w:val="000000"/>
                <w:kern w:val="0"/>
                <w:szCs w:val="21"/>
                <w:shd w:val="clear" w:color="auto" w:fill="FFFFFF"/>
              </w:rPr>
              <w:t>01</w:t>
            </w:r>
            <w:r w:rsidRPr="009B394A">
              <w:rPr>
                <w:rFonts w:ascii="宋体" w:hAnsi="宋体" w:cs="仿宋" w:hint="eastAsia"/>
                <w:color w:val="000000"/>
                <w:kern w:val="0"/>
                <w:szCs w:val="21"/>
                <w:shd w:val="clear" w:color="auto" w:fill="FFFFFF"/>
              </w:rPr>
              <w:t>月</w:t>
            </w:r>
            <w:r w:rsidRPr="009B394A">
              <w:rPr>
                <w:rFonts w:ascii="宋体" w:hAnsi="宋体" w:cs="仿宋"/>
                <w:color w:val="000000"/>
                <w:kern w:val="0"/>
                <w:szCs w:val="21"/>
                <w:shd w:val="clear" w:color="auto" w:fill="FFFFFF"/>
              </w:rPr>
              <w:t>01</w:t>
            </w:r>
            <w:r w:rsidRPr="009B394A">
              <w:rPr>
                <w:rFonts w:ascii="宋体" w:hAnsi="宋体" w:cs="仿宋" w:hint="eastAsia"/>
                <w:color w:val="000000"/>
                <w:kern w:val="0"/>
                <w:szCs w:val="21"/>
                <w:shd w:val="clear" w:color="auto" w:fill="FFFFFF"/>
              </w:rPr>
              <w:t>日至投标截止日，获得过中国市场智能建筑类奖项，每具有一项得</w:t>
            </w:r>
            <w:r w:rsidRPr="009B394A">
              <w:rPr>
                <w:rFonts w:ascii="宋体" w:hAnsi="宋体" w:cs="仿宋"/>
                <w:color w:val="000000"/>
                <w:kern w:val="0"/>
                <w:szCs w:val="21"/>
                <w:shd w:val="clear" w:color="auto" w:fill="FFFFFF"/>
              </w:rPr>
              <w:t>3</w:t>
            </w:r>
            <w:r w:rsidRPr="009B394A">
              <w:rPr>
                <w:rFonts w:ascii="宋体" w:hAnsi="宋体" w:cs="仿宋" w:hint="eastAsia"/>
                <w:color w:val="000000"/>
                <w:kern w:val="0"/>
                <w:szCs w:val="21"/>
                <w:shd w:val="clear" w:color="auto" w:fill="FFFFFF"/>
              </w:rPr>
              <w:t>分，最多得</w:t>
            </w:r>
            <w:r w:rsidRPr="009B394A">
              <w:rPr>
                <w:rFonts w:ascii="宋体" w:hAnsi="宋体" w:cs="仿宋"/>
                <w:color w:val="000000"/>
                <w:kern w:val="0"/>
                <w:szCs w:val="21"/>
                <w:shd w:val="clear" w:color="auto" w:fill="FFFFFF"/>
              </w:rPr>
              <w:t>6</w:t>
            </w:r>
            <w:r w:rsidRPr="009B394A">
              <w:rPr>
                <w:rFonts w:ascii="宋体" w:hAnsi="宋体" w:cs="仿宋" w:hint="eastAsia"/>
                <w:color w:val="000000"/>
                <w:kern w:val="0"/>
                <w:szCs w:val="21"/>
                <w:shd w:val="clear" w:color="auto" w:fill="FFFFFF"/>
              </w:rPr>
              <w:t>分，没有不得分。</w:t>
            </w:r>
          </w:p>
        </w:tc>
        <w:tc>
          <w:tcPr>
            <w:tcW w:w="2191" w:type="dxa"/>
            <w:vAlign w:val="center"/>
          </w:tcPr>
          <w:p w:rsidR="00A6691F" w:rsidRPr="009B394A" w:rsidRDefault="00A6691F" w:rsidP="00A6691F">
            <w:pPr>
              <w:widowControl/>
              <w:spacing w:before="226"/>
              <w:ind w:firstLineChars="300" w:firstLine="630"/>
              <w:jc w:val="center"/>
              <w:rPr>
                <w:rFonts w:ascii="宋体" w:cs="仿宋"/>
                <w:color w:val="000000"/>
                <w:kern w:val="0"/>
                <w:szCs w:val="21"/>
                <w:shd w:val="clear" w:color="auto" w:fill="FFFFFF"/>
              </w:rPr>
            </w:pPr>
            <w:r w:rsidRPr="009B394A">
              <w:rPr>
                <w:rFonts w:ascii="宋体" w:hAnsi="宋体" w:cs="仿宋"/>
                <w:color w:val="000000"/>
                <w:kern w:val="0"/>
                <w:szCs w:val="21"/>
                <w:shd w:val="clear" w:color="auto" w:fill="FFFFFF"/>
              </w:rPr>
              <w:t>6</w:t>
            </w:r>
            <w:r w:rsidRPr="009B394A">
              <w:rPr>
                <w:rFonts w:ascii="宋体" w:hAnsi="宋体" w:cs="仿宋" w:hint="eastAsia"/>
                <w:color w:val="000000"/>
                <w:kern w:val="0"/>
                <w:szCs w:val="21"/>
                <w:shd w:val="clear" w:color="auto" w:fill="FFFFFF"/>
              </w:rPr>
              <w:t>分</w:t>
            </w:r>
          </w:p>
        </w:tc>
      </w:tr>
      <w:tr w:rsidR="00A6691F" w:rsidRPr="00517D13" w:rsidTr="00A6691F">
        <w:trPr>
          <w:trHeight w:val="599"/>
        </w:trPr>
        <w:tc>
          <w:tcPr>
            <w:tcW w:w="9889" w:type="dxa"/>
            <w:gridSpan w:val="3"/>
            <w:vAlign w:val="center"/>
          </w:tcPr>
          <w:p w:rsidR="00A6691F" w:rsidRPr="009B394A" w:rsidRDefault="00A6691F" w:rsidP="00A6691F">
            <w:pPr>
              <w:widowControl/>
              <w:spacing w:before="226" w:line="360" w:lineRule="auto"/>
              <w:ind w:firstLineChars="1600" w:firstLine="336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三、技术部分（满分</w:t>
            </w:r>
            <w:r w:rsidRPr="009B394A">
              <w:rPr>
                <w:rFonts w:ascii="宋体" w:hAnsi="宋体" w:cs="仿宋"/>
                <w:color w:val="000000"/>
                <w:kern w:val="0"/>
                <w:szCs w:val="21"/>
                <w:shd w:val="clear" w:color="auto" w:fill="FFFFFF"/>
              </w:rPr>
              <w:t>51</w:t>
            </w:r>
            <w:r w:rsidRPr="009B394A">
              <w:rPr>
                <w:rFonts w:ascii="宋体" w:hAnsi="宋体" w:cs="仿宋" w:hint="eastAsia"/>
                <w:color w:val="000000"/>
                <w:kern w:val="0"/>
                <w:szCs w:val="21"/>
                <w:shd w:val="clear" w:color="auto" w:fill="FFFFFF"/>
              </w:rPr>
              <w:t>分）</w:t>
            </w:r>
          </w:p>
        </w:tc>
      </w:tr>
      <w:tr w:rsidR="00A6691F" w:rsidRPr="00517D13" w:rsidTr="00A6691F">
        <w:trPr>
          <w:trHeight w:val="567"/>
        </w:trPr>
        <w:tc>
          <w:tcPr>
            <w:tcW w:w="1969" w:type="dxa"/>
            <w:vAlign w:val="center"/>
          </w:tcPr>
          <w:p w:rsidR="00A6691F" w:rsidRPr="009B394A" w:rsidRDefault="00A6691F" w:rsidP="00F6076C">
            <w:pPr>
              <w:widowControl/>
              <w:spacing w:before="226"/>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lastRenderedPageBreak/>
              <w:t>评分因素</w:t>
            </w:r>
          </w:p>
        </w:tc>
        <w:tc>
          <w:tcPr>
            <w:tcW w:w="5729" w:type="dxa"/>
            <w:vAlign w:val="center"/>
          </w:tcPr>
          <w:p w:rsidR="00A6691F" w:rsidRPr="009B394A" w:rsidRDefault="00A6691F" w:rsidP="00F6076C">
            <w:pPr>
              <w:widowControl/>
              <w:spacing w:before="226"/>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评分标准</w:t>
            </w:r>
          </w:p>
        </w:tc>
        <w:tc>
          <w:tcPr>
            <w:tcW w:w="2191" w:type="dxa"/>
            <w:vAlign w:val="center"/>
          </w:tcPr>
          <w:p w:rsidR="00A6691F" w:rsidRPr="009B394A" w:rsidRDefault="00A6691F" w:rsidP="00A6691F">
            <w:pPr>
              <w:widowControl/>
              <w:spacing w:before="226"/>
              <w:ind w:firstLineChars="250" w:firstLine="525"/>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分值</w:t>
            </w:r>
          </w:p>
        </w:tc>
      </w:tr>
      <w:tr w:rsidR="00F6076C" w:rsidRPr="00517D13" w:rsidTr="00F6076C">
        <w:trPr>
          <w:trHeight w:val="8432"/>
        </w:trPr>
        <w:tc>
          <w:tcPr>
            <w:tcW w:w="1969" w:type="dxa"/>
            <w:vAlign w:val="center"/>
          </w:tcPr>
          <w:p w:rsidR="00F6076C" w:rsidRPr="009B394A" w:rsidRDefault="00F6076C" w:rsidP="00F6076C">
            <w:pPr>
              <w:widowControl/>
              <w:spacing w:before="226"/>
              <w:jc w:val="left"/>
              <w:rPr>
                <w:rFonts w:ascii="宋体" w:cs="仿宋"/>
                <w:color w:val="000000"/>
                <w:kern w:val="0"/>
                <w:szCs w:val="21"/>
                <w:shd w:val="clear" w:color="auto" w:fill="FFFFFF"/>
              </w:rPr>
            </w:pPr>
            <w:r w:rsidRPr="009B394A">
              <w:rPr>
                <w:rFonts w:ascii="宋体" w:hAnsi="宋体" w:cs="宋体" w:hint="eastAsia"/>
                <w:szCs w:val="21"/>
              </w:rPr>
              <w:t>关键技术方案</w:t>
            </w:r>
          </w:p>
        </w:tc>
        <w:tc>
          <w:tcPr>
            <w:tcW w:w="5729" w:type="dxa"/>
            <w:vAlign w:val="center"/>
          </w:tcPr>
          <w:p w:rsidR="00F6076C" w:rsidRPr="00B417CC" w:rsidRDefault="00F6076C" w:rsidP="00B417CC">
            <w:pPr>
              <w:ind w:firstLineChars="50" w:firstLine="105"/>
              <w:jc w:val="left"/>
              <w:rPr>
                <w:rFonts w:ascii="宋体" w:hAnsi="宋体" w:cs="宋体"/>
                <w:szCs w:val="21"/>
                <w:lang w:val="zh-CN"/>
              </w:rPr>
            </w:pPr>
            <w:r w:rsidRPr="00B417CC">
              <w:rPr>
                <w:rFonts w:ascii="宋体" w:hAnsi="宋体" w:cs="宋体" w:hint="eastAsia"/>
                <w:szCs w:val="21"/>
                <w:lang w:val="zh-CN"/>
              </w:rPr>
              <w:t>1.技术方案满足整个系统平台采用浏览器</w:t>
            </w:r>
            <w:r w:rsidRPr="00B417CC">
              <w:rPr>
                <w:rFonts w:ascii="宋体" w:hAnsi="宋体" w:cs="宋体"/>
                <w:szCs w:val="21"/>
                <w:lang w:val="zh-CN"/>
              </w:rPr>
              <w:t>/</w:t>
            </w:r>
            <w:r w:rsidRPr="00B417CC">
              <w:rPr>
                <w:rFonts w:ascii="宋体" w:hAnsi="宋体" w:cs="宋体" w:hint="eastAsia"/>
                <w:szCs w:val="21"/>
                <w:lang w:val="zh-CN"/>
              </w:rPr>
              <w:t>服务器（</w:t>
            </w:r>
            <w:r w:rsidRPr="00B417CC">
              <w:rPr>
                <w:rFonts w:ascii="宋体" w:hAnsi="宋体" w:cs="宋体"/>
                <w:szCs w:val="21"/>
                <w:lang w:val="zh-CN"/>
              </w:rPr>
              <w:t>Browser/Server</w:t>
            </w:r>
            <w:r w:rsidRPr="00B417CC">
              <w:rPr>
                <w:rFonts w:ascii="宋体" w:hAnsi="宋体" w:cs="宋体" w:hint="eastAsia"/>
                <w:szCs w:val="21"/>
                <w:lang w:val="zh-CN"/>
              </w:rPr>
              <w:t>，简称</w:t>
            </w:r>
            <w:r w:rsidRPr="00B417CC">
              <w:rPr>
                <w:rFonts w:ascii="宋体" w:hAnsi="宋体" w:cs="宋体"/>
                <w:szCs w:val="21"/>
                <w:lang w:val="zh-CN"/>
              </w:rPr>
              <w:t>B/S</w:t>
            </w:r>
            <w:r w:rsidRPr="00B417CC">
              <w:rPr>
                <w:rFonts w:ascii="宋体" w:hAnsi="宋体" w:cs="宋体" w:hint="eastAsia"/>
                <w:szCs w:val="21"/>
                <w:lang w:val="zh-CN"/>
              </w:rPr>
              <w:t>）和客户机</w:t>
            </w:r>
            <w:r w:rsidRPr="00B417CC">
              <w:rPr>
                <w:rFonts w:ascii="宋体" w:hAnsi="宋体" w:cs="宋体"/>
                <w:szCs w:val="21"/>
                <w:lang w:val="zh-CN"/>
              </w:rPr>
              <w:t>/</w:t>
            </w:r>
            <w:r w:rsidRPr="00B417CC">
              <w:rPr>
                <w:rFonts w:ascii="宋体" w:hAnsi="宋体" w:cs="宋体" w:hint="eastAsia"/>
                <w:szCs w:val="21"/>
                <w:lang w:val="zh-CN"/>
              </w:rPr>
              <w:t>服务器（</w:t>
            </w:r>
            <w:r w:rsidRPr="00B417CC">
              <w:rPr>
                <w:rFonts w:ascii="宋体" w:hAnsi="宋体" w:cs="宋体"/>
                <w:szCs w:val="21"/>
                <w:lang w:val="zh-CN"/>
              </w:rPr>
              <w:t>Client/Server</w:t>
            </w:r>
            <w:r w:rsidRPr="00B417CC">
              <w:rPr>
                <w:rFonts w:ascii="宋体" w:hAnsi="宋体" w:cs="宋体" w:hint="eastAsia"/>
                <w:szCs w:val="21"/>
                <w:lang w:val="zh-CN"/>
              </w:rPr>
              <w:t>，简称</w:t>
            </w:r>
            <w:r w:rsidRPr="00B417CC">
              <w:rPr>
                <w:rFonts w:ascii="宋体" w:hAnsi="宋体" w:cs="宋体"/>
                <w:szCs w:val="21"/>
                <w:lang w:val="zh-CN"/>
              </w:rPr>
              <w:t>C/S</w:t>
            </w:r>
            <w:r w:rsidRPr="00B417CC">
              <w:rPr>
                <w:rFonts w:ascii="宋体" w:hAnsi="宋体" w:cs="宋体" w:hint="eastAsia"/>
                <w:szCs w:val="21"/>
                <w:lang w:val="zh-CN"/>
              </w:rPr>
              <w:t>）混合模式运行，电子报批技术系统构建在</w:t>
            </w:r>
            <w:r w:rsidRPr="00B417CC">
              <w:rPr>
                <w:rFonts w:ascii="宋体" w:hAnsi="宋体" w:cs="宋体"/>
                <w:szCs w:val="21"/>
                <w:lang w:val="zh-CN"/>
              </w:rPr>
              <w:t>AutoCAD2008-2014</w:t>
            </w:r>
            <w:r w:rsidRPr="00B417CC">
              <w:rPr>
                <w:rFonts w:ascii="宋体" w:hAnsi="宋体" w:cs="宋体" w:hint="eastAsia"/>
                <w:szCs w:val="21"/>
                <w:lang w:val="zh-CN"/>
              </w:rPr>
              <w:t>平台之上。（0-5分打分）</w:t>
            </w:r>
          </w:p>
          <w:p w:rsidR="00F6076C" w:rsidRPr="00B417CC" w:rsidRDefault="00F6076C" w:rsidP="00B417CC">
            <w:pPr>
              <w:ind w:firstLineChars="50" w:firstLine="105"/>
              <w:jc w:val="left"/>
              <w:rPr>
                <w:rFonts w:ascii="宋体" w:hAnsi="宋体" w:cs="宋体"/>
                <w:szCs w:val="21"/>
                <w:lang w:val="zh-CN"/>
              </w:rPr>
            </w:pPr>
            <w:r w:rsidRPr="00B417CC">
              <w:rPr>
                <w:rFonts w:ascii="宋体" w:hAnsi="宋体" w:cs="宋体" w:hint="eastAsia"/>
                <w:szCs w:val="21"/>
                <w:lang w:val="zh-CN"/>
              </w:rPr>
              <w:t>2.技术方案满足全局政务管理系统实现“一书三证”的审批管理、综合办公管理、违法监察管理和风险防控管理的要求。（0-5分打分）</w:t>
            </w:r>
          </w:p>
          <w:p w:rsidR="00F6076C" w:rsidRPr="00B417CC" w:rsidRDefault="00F6076C" w:rsidP="00B417CC">
            <w:pPr>
              <w:ind w:firstLineChars="50" w:firstLine="105"/>
              <w:jc w:val="left"/>
              <w:rPr>
                <w:rFonts w:ascii="宋体" w:hAnsi="宋体" w:cs="宋体"/>
                <w:szCs w:val="21"/>
                <w:lang w:val="zh-CN"/>
              </w:rPr>
            </w:pPr>
            <w:r w:rsidRPr="00B417CC">
              <w:rPr>
                <w:rFonts w:ascii="宋体" w:hAnsi="宋体" w:cs="宋体" w:hint="eastAsia"/>
                <w:szCs w:val="21"/>
                <w:lang w:val="zh-CN"/>
              </w:rPr>
              <w:t>3.技术方案满足电子报批系统将</w:t>
            </w:r>
            <w:r w:rsidRPr="00B417CC">
              <w:rPr>
                <w:rFonts w:ascii="宋体" w:hAnsi="宋体" w:cs="宋体"/>
                <w:szCs w:val="21"/>
                <w:lang w:val="zh-CN"/>
              </w:rPr>
              <w:t>CAD</w:t>
            </w:r>
            <w:r w:rsidRPr="00B417CC">
              <w:rPr>
                <w:rFonts w:ascii="宋体" w:hAnsi="宋体" w:cs="宋体" w:hint="eastAsia"/>
                <w:szCs w:val="21"/>
                <w:lang w:val="zh-CN"/>
              </w:rPr>
              <w:t>图纸中普通实体快速定义转换为具有属性的</w:t>
            </w:r>
            <w:r w:rsidRPr="00B417CC">
              <w:rPr>
                <w:rFonts w:ascii="宋体" w:hAnsi="宋体" w:cs="宋体"/>
                <w:szCs w:val="21"/>
                <w:lang w:val="zh-CN"/>
              </w:rPr>
              <w:t>AutoCAD</w:t>
            </w:r>
            <w:r w:rsidRPr="00B417CC">
              <w:rPr>
                <w:rFonts w:ascii="宋体" w:hAnsi="宋体" w:cs="宋体" w:hint="eastAsia"/>
                <w:szCs w:val="21"/>
                <w:lang w:val="zh-CN"/>
              </w:rPr>
              <w:t>专业实体，包括用地、道路、车位、建筑等。</w:t>
            </w:r>
            <w:r w:rsidRPr="009B394A">
              <w:rPr>
                <w:rFonts w:ascii="宋体" w:hAnsi="宋体" w:cs="宋体" w:hint="eastAsia"/>
                <w:szCs w:val="21"/>
                <w:lang w:val="zh-CN"/>
              </w:rPr>
              <w:t>系统能够进行规范性符合检测，实现自动汇总统计建筑面积、建筑密度、容积率、绿地率等指标，生成经济指标表、用地平衡表、建筑统计表等各类报表。</w:t>
            </w:r>
            <w:r w:rsidRPr="00B417CC">
              <w:rPr>
                <w:rFonts w:ascii="宋体" w:hAnsi="宋体" w:cs="宋体" w:hint="eastAsia"/>
                <w:szCs w:val="21"/>
                <w:lang w:val="zh-CN"/>
              </w:rPr>
              <w:t>（0-5分打分）</w:t>
            </w:r>
          </w:p>
          <w:p w:rsidR="00F6076C" w:rsidRPr="00B417CC" w:rsidRDefault="00F6076C" w:rsidP="00F6076C">
            <w:pPr>
              <w:ind w:firstLineChars="50" w:firstLine="105"/>
              <w:jc w:val="left"/>
              <w:rPr>
                <w:rFonts w:ascii="宋体" w:hAnsi="宋体" w:cs="宋体"/>
                <w:szCs w:val="21"/>
                <w:lang w:val="zh-CN"/>
              </w:rPr>
            </w:pPr>
            <w:r w:rsidRPr="00B417CC">
              <w:rPr>
                <w:rFonts w:ascii="宋体" w:hAnsi="宋体" w:cs="宋体" w:hint="eastAsia"/>
                <w:szCs w:val="21"/>
                <w:lang w:val="zh-CN"/>
              </w:rPr>
              <w:t>4.技术方案满足：完</w:t>
            </w:r>
            <w:r w:rsidRPr="009B394A">
              <w:rPr>
                <w:rFonts w:ascii="宋体" w:hAnsi="宋体" w:cs="宋体" w:hint="eastAsia"/>
                <w:szCs w:val="21"/>
                <w:lang w:val="zh-CN"/>
              </w:rPr>
              <w:t>全拥有自主知识产权，能够完全基于</w:t>
            </w:r>
            <w:r w:rsidRPr="00B417CC">
              <w:rPr>
                <w:rFonts w:ascii="宋体" w:hAnsi="宋体" w:cs="宋体"/>
                <w:szCs w:val="21"/>
                <w:lang w:val="zh-CN"/>
              </w:rPr>
              <w:t>AutoCAD</w:t>
            </w:r>
            <w:r w:rsidRPr="009B394A">
              <w:rPr>
                <w:rFonts w:ascii="宋体" w:hAnsi="宋体" w:cs="宋体" w:hint="eastAsia"/>
                <w:szCs w:val="21"/>
                <w:lang w:val="zh-CN"/>
              </w:rPr>
              <w:t>平台上直接转化并查看三维仿真视图，实现三维模型查看、浏览、插入，材质变更等功能。</w:t>
            </w:r>
            <w:r w:rsidRPr="00B417CC">
              <w:rPr>
                <w:rFonts w:ascii="宋体" w:hAnsi="宋体" w:cs="宋体" w:hint="eastAsia"/>
                <w:szCs w:val="21"/>
                <w:lang w:val="zh-CN"/>
              </w:rPr>
              <w:t>（0-5分打分）</w:t>
            </w:r>
          </w:p>
          <w:p w:rsidR="00F6076C" w:rsidRPr="00B417CC" w:rsidRDefault="00F6076C" w:rsidP="00B417CC">
            <w:pPr>
              <w:ind w:firstLineChars="50" w:firstLine="105"/>
              <w:jc w:val="left"/>
              <w:rPr>
                <w:rFonts w:ascii="宋体" w:hAnsi="宋体" w:cs="宋体"/>
                <w:szCs w:val="21"/>
                <w:lang w:val="zh-CN"/>
              </w:rPr>
            </w:pPr>
            <w:r w:rsidRPr="009B394A">
              <w:rPr>
                <w:rFonts w:ascii="宋体" w:hAnsi="宋体" w:cs="宋体" w:hint="eastAsia"/>
                <w:szCs w:val="21"/>
                <w:lang w:val="zh-CN"/>
              </w:rPr>
              <w:t>注</w:t>
            </w:r>
            <w:r w:rsidRPr="00B417CC">
              <w:rPr>
                <w:rFonts w:ascii="宋体" w:hAnsi="宋体" w:cs="宋体"/>
                <w:szCs w:val="21"/>
                <w:lang w:val="zh-CN"/>
              </w:rPr>
              <w:t>:</w:t>
            </w:r>
            <w:r w:rsidRPr="009B394A">
              <w:rPr>
                <w:rFonts w:ascii="宋体" w:hAnsi="宋体" w:cs="宋体" w:hint="eastAsia"/>
                <w:szCs w:val="21"/>
                <w:lang w:val="zh-CN"/>
              </w:rPr>
              <w:t>需提供二三维建模相关专利受理通知书或与二三维一体化建模相关的著作权证书等证明材料，否则视为无效，得</w:t>
            </w:r>
            <w:r w:rsidRPr="00B417CC">
              <w:rPr>
                <w:rFonts w:ascii="宋体" w:hAnsi="宋体" w:cs="宋体"/>
                <w:szCs w:val="21"/>
                <w:lang w:val="zh-CN"/>
              </w:rPr>
              <w:t>0</w:t>
            </w:r>
            <w:r w:rsidRPr="009B394A">
              <w:rPr>
                <w:rFonts w:ascii="宋体" w:hAnsi="宋体" w:cs="宋体" w:hint="eastAsia"/>
                <w:szCs w:val="21"/>
                <w:lang w:val="zh-CN"/>
              </w:rPr>
              <w:t>分。</w:t>
            </w:r>
          </w:p>
          <w:p w:rsidR="00F6076C" w:rsidRPr="009B394A" w:rsidRDefault="00F6076C" w:rsidP="00B417CC">
            <w:pPr>
              <w:ind w:firstLineChars="50" w:firstLine="105"/>
              <w:jc w:val="left"/>
              <w:rPr>
                <w:rFonts w:ascii="宋体" w:cs="仿宋"/>
                <w:color w:val="000000"/>
                <w:kern w:val="0"/>
                <w:szCs w:val="21"/>
                <w:shd w:val="clear" w:color="auto" w:fill="FFFFFF"/>
              </w:rPr>
            </w:pPr>
            <w:r w:rsidRPr="00B417CC">
              <w:rPr>
                <w:rFonts w:ascii="宋体" w:hAnsi="宋体" w:cs="宋体" w:hint="eastAsia"/>
                <w:szCs w:val="21"/>
                <w:lang w:val="zh-CN"/>
              </w:rPr>
              <w:t>5.技术方案满足</w:t>
            </w:r>
            <w:r w:rsidRPr="006A3C27">
              <w:rPr>
                <w:rFonts w:ascii="宋体" w:hAnsi="宋体" w:cs="宋体" w:hint="eastAsia"/>
                <w:szCs w:val="21"/>
                <w:lang w:val="zh-CN"/>
              </w:rPr>
              <w:t>实现政务管理系统与电子报批系统的有效集成和数据对接，能够在政务管理系统的技术审查环节直接调取电子报批系统审查生成的成果图纸和各类数据报表、报告等。</w:t>
            </w:r>
            <w:r w:rsidRPr="00B417CC">
              <w:rPr>
                <w:rFonts w:ascii="宋体" w:hAnsi="宋体" w:cs="宋体" w:hint="eastAsia"/>
                <w:szCs w:val="21"/>
                <w:lang w:val="zh-CN"/>
              </w:rPr>
              <w:t>（0-5分打分）</w:t>
            </w:r>
          </w:p>
        </w:tc>
        <w:tc>
          <w:tcPr>
            <w:tcW w:w="2191" w:type="dxa"/>
            <w:vAlign w:val="center"/>
          </w:tcPr>
          <w:p w:rsidR="00F6076C" w:rsidRPr="009B394A" w:rsidRDefault="00F6076C" w:rsidP="00A6691F">
            <w:pPr>
              <w:spacing w:before="226" w:line="360" w:lineRule="auto"/>
              <w:ind w:firstLineChars="250" w:firstLine="525"/>
              <w:jc w:val="left"/>
              <w:rPr>
                <w:rFonts w:ascii="宋体" w:cs="仿宋"/>
                <w:color w:val="000000"/>
                <w:kern w:val="0"/>
                <w:szCs w:val="21"/>
                <w:shd w:val="clear" w:color="auto" w:fill="FFFFFF"/>
              </w:rPr>
            </w:pPr>
            <w:r>
              <w:rPr>
                <w:rFonts w:ascii="宋体" w:hAnsi="宋体" w:cs="仿宋" w:hint="eastAsia"/>
                <w:color w:val="000000"/>
                <w:kern w:val="0"/>
                <w:szCs w:val="21"/>
                <w:shd w:val="clear" w:color="auto" w:fill="FFFFFF"/>
              </w:rPr>
              <w:t>25分</w:t>
            </w:r>
          </w:p>
        </w:tc>
      </w:tr>
      <w:tr w:rsidR="00F6076C" w:rsidRPr="00517D13" w:rsidTr="00F6076C">
        <w:trPr>
          <w:trHeight w:val="2818"/>
        </w:trPr>
        <w:tc>
          <w:tcPr>
            <w:tcW w:w="1969" w:type="dxa"/>
            <w:vAlign w:val="center"/>
          </w:tcPr>
          <w:p w:rsidR="00F6076C" w:rsidRPr="006A3C27" w:rsidRDefault="00F6076C" w:rsidP="00A6691F">
            <w:pPr>
              <w:widowControl/>
              <w:spacing w:before="226" w:line="360" w:lineRule="auto"/>
              <w:ind w:firstLineChars="50" w:firstLine="105"/>
              <w:jc w:val="left"/>
              <w:rPr>
                <w:rFonts w:ascii="仿宋" w:eastAsia="仿宋" w:hAnsi="仿宋" w:cs="仿宋"/>
                <w:color w:val="000000"/>
                <w:kern w:val="0"/>
                <w:szCs w:val="21"/>
                <w:shd w:val="clear" w:color="auto" w:fill="FFFFFF"/>
              </w:rPr>
            </w:pPr>
            <w:r w:rsidRPr="00A6691F">
              <w:rPr>
                <w:rFonts w:ascii="宋体" w:hAnsi="宋体" w:cs="宋体" w:hint="eastAsia"/>
                <w:szCs w:val="21"/>
              </w:rPr>
              <w:t>技术开发团队</w:t>
            </w:r>
          </w:p>
        </w:tc>
        <w:tc>
          <w:tcPr>
            <w:tcW w:w="5729" w:type="dxa"/>
            <w:vAlign w:val="center"/>
          </w:tcPr>
          <w:p w:rsidR="00F6076C" w:rsidRPr="006A3C27" w:rsidRDefault="00F6076C" w:rsidP="00435483">
            <w:pPr>
              <w:ind w:firstLineChars="150" w:firstLine="315"/>
              <w:rPr>
                <w:rFonts w:eastAsia="Times New Roman"/>
                <w:szCs w:val="21"/>
              </w:rPr>
            </w:pPr>
            <w:r>
              <w:rPr>
                <w:rFonts w:ascii="宋体" w:hAnsi="宋体" w:cs="宋体" w:hint="eastAsia"/>
                <w:szCs w:val="21"/>
              </w:rPr>
              <w:t>1.</w:t>
            </w:r>
            <w:r w:rsidRPr="006A3C27">
              <w:rPr>
                <w:rFonts w:ascii="宋体" w:hAnsi="宋体" w:cs="宋体" w:hint="eastAsia"/>
                <w:szCs w:val="21"/>
              </w:rPr>
              <w:t>技术团队成员参与规划行业或</w:t>
            </w:r>
            <w:r w:rsidRPr="006A3C27">
              <w:rPr>
                <w:rFonts w:eastAsia="Times New Roman"/>
                <w:szCs w:val="21"/>
              </w:rPr>
              <w:t>GIS</w:t>
            </w:r>
            <w:r w:rsidRPr="006A3C27">
              <w:rPr>
                <w:rFonts w:ascii="宋体" w:hAnsi="宋体" w:cs="宋体" w:hint="eastAsia"/>
                <w:szCs w:val="21"/>
              </w:rPr>
              <w:t>技术相关的国家科学基金项目每一个项目得</w:t>
            </w:r>
            <w:r w:rsidRPr="006A3C27">
              <w:rPr>
                <w:rFonts w:eastAsia="Times New Roman"/>
                <w:szCs w:val="21"/>
              </w:rPr>
              <w:t>2</w:t>
            </w:r>
            <w:r w:rsidRPr="006A3C27">
              <w:rPr>
                <w:rFonts w:ascii="宋体" w:hAnsi="宋体" w:cs="宋体" w:hint="eastAsia"/>
                <w:szCs w:val="21"/>
              </w:rPr>
              <w:t>分，最多得</w:t>
            </w:r>
            <w:r w:rsidRPr="006A3C27">
              <w:rPr>
                <w:rFonts w:eastAsia="Times New Roman"/>
                <w:szCs w:val="21"/>
              </w:rPr>
              <w:t>6</w:t>
            </w:r>
            <w:r w:rsidRPr="006A3C27">
              <w:rPr>
                <w:rFonts w:ascii="宋体" w:hAnsi="宋体" w:cs="宋体" w:hint="eastAsia"/>
                <w:szCs w:val="21"/>
              </w:rPr>
              <w:t>分。</w:t>
            </w:r>
          </w:p>
          <w:p w:rsidR="00F6076C" w:rsidRPr="006A3C27" w:rsidRDefault="00F6076C" w:rsidP="00F6076C">
            <w:pPr>
              <w:widowControl/>
              <w:jc w:val="left"/>
              <w:rPr>
                <w:rFonts w:ascii="仿宋" w:eastAsia="仿宋" w:hAnsi="仿宋" w:cs="仿宋"/>
                <w:color w:val="000000"/>
                <w:kern w:val="0"/>
                <w:szCs w:val="21"/>
                <w:shd w:val="clear" w:color="auto" w:fill="FFFFFF"/>
              </w:rPr>
            </w:pPr>
            <w:r w:rsidRPr="006A3C27">
              <w:rPr>
                <w:rFonts w:ascii="宋体" w:hAnsi="宋体" w:cs="宋体" w:hint="eastAsia"/>
                <w:szCs w:val="21"/>
              </w:rPr>
              <w:t>注：须提供技术人员劳动合同原件、技术人员参与项目证明文件（国家自然科学基金委员会官网查询截图或现场网上查询，网址：</w:t>
            </w:r>
            <w:r w:rsidRPr="006A3C27">
              <w:rPr>
                <w:rFonts w:eastAsia="Times New Roman"/>
                <w:szCs w:val="21"/>
              </w:rPr>
              <w:t>https://isis.nsfc.gov.cn</w:t>
            </w:r>
            <w:r w:rsidRPr="006A3C27">
              <w:rPr>
                <w:rFonts w:ascii="宋体" w:hAnsi="宋体" w:cs="宋体" w:hint="eastAsia"/>
                <w:szCs w:val="21"/>
              </w:rPr>
              <w:t>）。</w:t>
            </w:r>
          </w:p>
          <w:p w:rsidR="00F6076C" w:rsidRPr="006A3C27" w:rsidRDefault="00F6076C" w:rsidP="00435483">
            <w:pPr>
              <w:ind w:firstLineChars="150" w:firstLine="315"/>
              <w:rPr>
                <w:rFonts w:eastAsia="Times New Roman"/>
                <w:szCs w:val="21"/>
              </w:rPr>
            </w:pPr>
            <w:r>
              <w:rPr>
                <w:rFonts w:ascii="宋体" w:hAnsi="宋体" w:cs="宋体" w:hint="eastAsia"/>
                <w:szCs w:val="21"/>
              </w:rPr>
              <w:t>2.</w:t>
            </w:r>
            <w:r w:rsidRPr="006A3C27">
              <w:rPr>
                <w:rFonts w:ascii="宋体" w:hAnsi="宋体" w:cs="宋体" w:hint="eastAsia"/>
                <w:szCs w:val="21"/>
              </w:rPr>
              <w:t>技术团队成员参与规划行业或</w:t>
            </w:r>
            <w:r w:rsidRPr="006A3C27">
              <w:rPr>
                <w:rFonts w:eastAsia="Times New Roman"/>
                <w:szCs w:val="21"/>
              </w:rPr>
              <w:t>GIS</w:t>
            </w:r>
            <w:r w:rsidRPr="006A3C27">
              <w:rPr>
                <w:rFonts w:ascii="宋体" w:hAnsi="宋体" w:cs="宋体" w:hint="eastAsia"/>
                <w:szCs w:val="21"/>
              </w:rPr>
              <w:t>技术相关的国家</w:t>
            </w:r>
            <w:r w:rsidRPr="006A3C27">
              <w:rPr>
                <w:rFonts w:eastAsia="Times New Roman"/>
                <w:szCs w:val="21"/>
              </w:rPr>
              <w:t>863</w:t>
            </w:r>
            <w:r w:rsidRPr="006A3C27">
              <w:rPr>
                <w:rFonts w:ascii="宋体" w:hAnsi="宋体" w:cs="宋体" w:hint="eastAsia"/>
                <w:szCs w:val="21"/>
              </w:rPr>
              <w:t>项目每一个项目得</w:t>
            </w:r>
            <w:r w:rsidRPr="006A3C27">
              <w:rPr>
                <w:rFonts w:eastAsia="Times New Roman"/>
                <w:szCs w:val="21"/>
              </w:rPr>
              <w:t>2</w:t>
            </w:r>
            <w:r w:rsidRPr="006A3C27">
              <w:rPr>
                <w:rFonts w:ascii="宋体" w:hAnsi="宋体" w:cs="宋体" w:hint="eastAsia"/>
                <w:szCs w:val="21"/>
              </w:rPr>
              <w:t>分，最多得</w:t>
            </w:r>
            <w:r w:rsidRPr="006A3C27">
              <w:rPr>
                <w:rFonts w:eastAsia="Times New Roman"/>
                <w:szCs w:val="21"/>
              </w:rPr>
              <w:t>2</w:t>
            </w:r>
            <w:r w:rsidRPr="006A3C27">
              <w:rPr>
                <w:rFonts w:ascii="宋体" w:hAnsi="宋体" w:cs="宋体" w:hint="eastAsia"/>
                <w:szCs w:val="21"/>
              </w:rPr>
              <w:t>分。</w:t>
            </w:r>
          </w:p>
          <w:p w:rsidR="00F6076C" w:rsidRPr="006A3C27" w:rsidRDefault="00F6076C" w:rsidP="00F6076C">
            <w:pPr>
              <w:jc w:val="left"/>
              <w:rPr>
                <w:rFonts w:ascii="仿宋" w:eastAsia="仿宋" w:hAnsi="仿宋" w:cs="仿宋"/>
                <w:color w:val="000000"/>
                <w:kern w:val="0"/>
                <w:szCs w:val="21"/>
                <w:shd w:val="clear" w:color="auto" w:fill="FFFFFF"/>
              </w:rPr>
            </w:pPr>
            <w:r w:rsidRPr="006A3C27">
              <w:rPr>
                <w:rFonts w:ascii="宋体" w:hAnsi="宋体" w:cs="宋体" w:hint="eastAsia"/>
                <w:szCs w:val="21"/>
              </w:rPr>
              <w:t>注：须提供技术人员劳动合同原件、技术人员参与项目证明</w:t>
            </w:r>
            <w:r w:rsidRPr="006A3C27">
              <w:rPr>
                <w:rFonts w:ascii="宋体" w:hAnsi="宋体" w:cs="宋体" w:hint="eastAsia"/>
                <w:spacing w:val="-12"/>
                <w:szCs w:val="21"/>
              </w:rPr>
              <w:t>文件（项目立项文件）。</w:t>
            </w:r>
          </w:p>
        </w:tc>
        <w:tc>
          <w:tcPr>
            <w:tcW w:w="2191" w:type="dxa"/>
            <w:vAlign w:val="center"/>
          </w:tcPr>
          <w:p w:rsidR="00F6076C" w:rsidRDefault="00F6076C" w:rsidP="00A6691F">
            <w:pPr>
              <w:ind w:firstLineChars="250" w:firstLine="525"/>
              <w:rPr>
                <w:rFonts w:eastAsiaTheme="minorEastAsia"/>
                <w:szCs w:val="21"/>
              </w:rPr>
            </w:pPr>
          </w:p>
          <w:p w:rsidR="00F6076C" w:rsidRDefault="00F6076C" w:rsidP="00A6691F">
            <w:pPr>
              <w:ind w:firstLineChars="250" w:firstLine="525"/>
              <w:rPr>
                <w:rFonts w:eastAsiaTheme="minorEastAsia"/>
                <w:szCs w:val="21"/>
              </w:rPr>
            </w:pPr>
          </w:p>
          <w:p w:rsidR="00F6076C" w:rsidRDefault="00F6076C" w:rsidP="00F6076C">
            <w:pPr>
              <w:ind w:firstLineChars="350" w:firstLine="735"/>
              <w:rPr>
                <w:rFonts w:eastAsiaTheme="minorEastAsia"/>
                <w:szCs w:val="21"/>
              </w:rPr>
            </w:pPr>
          </w:p>
          <w:p w:rsidR="00F6076C" w:rsidRPr="006A3C27" w:rsidRDefault="00F6076C" w:rsidP="00F6076C">
            <w:pPr>
              <w:ind w:firstLineChars="350" w:firstLine="735"/>
              <w:rPr>
                <w:rFonts w:ascii="仿宋" w:eastAsia="仿宋" w:hAnsi="仿宋" w:cs="仿宋"/>
                <w:color w:val="000000"/>
                <w:kern w:val="0"/>
                <w:szCs w:val="21"/>
                <w:shd w:val="clear" w:color="auto" w:fill="FFFFFF"/>
              </w:rPr>
            </w:pPr>
            <w:r>
              <w:rPr>
                <w:rFonts w:eastAsiaTheme="minorEastAsia" w:hint="eastAsia"/>
                <w:szCs w:val="21"/>
              </w:rPr>
              <w:t>8</w:t>
            </w:r>
            <w:r w:rsidRPr="00A6691F">
              <w:rPr>
                <w:rFonts w:eastAsia="Times New Roman" w:hint="eastAsia"/>
                <w:szCs w:val="21"/>
              </w:rPr>
              <w:t>分</w:t>
            </w:r>
          </w:p>
          <w:p w:rsidR="00F6076C" w:rsidRPr="006A3C27" w:rsidRDefault="00F6076C" w:rsidP="00A6691F">
            <w:pPr>
              <w:spacing w:before="226" w:line="360" w:lineRule="auto"/>
              <w:ind w:firstLineChars="250" w:firstLine="525"/>
              <w:jc w:val="left"/>
              <w:rPr>
                <w:rFonts w:ascii="仿宋" w:eastAsia="仿宋" w:hAnsi="仿宋" w:cs="仿宋"/>
                <w:color w:val="000000"/>
                <w:kern w:val="0"/>
                <w:szCs w:val="21"/>
                <w:shd w:val="clear" w:color="auto" w:fill="FFFFFF"/>
              </w:rPr>
            </w:pPr>
          </w:p>
        </w:tc>
      </w:tr>
      <w:tr w:rsidR="00A6691F" w:rsidRPr="00517D13" w:rsidTr="00A6691F">
        <w:trPr>
          <w:trHeight w:val="567"/>
        </w:trPr>
        <w:tc>
          <w:tcPr>
            <w:tcW w:w="1969" w:type="dxa"/>
            <w:vAlign w:val="center"/>
          </w:tcPr>
          <w:p w:rsidR="00A6691F" w:rsidRPr="006A3C27" w:rsidRDefault="00A6691F" w:rsidP="00A6691F">
            <w:pPr>
              <w:widowControl/>
              <w:spacing w:before="226" w:line="360" w:lineRule="auto"/>
              <w:ind w:firstLineChars="50" w:firstLine="105"/>
              <w:jc w:val="left"/>
              <w:rPr>
                <w:rFonts w:ascii="仿宋" w:eastAsia="仿宋" w:hAnsi="仿宋" w:cs="仿宋"/>
                <w:color w:val="000000"/>
                <w:kern w:val="0"/>
                <w:szCs w:val="21"/>
                <w:shd w:val="clear" w:color="auto" w:fill="FFFFFF"/>
              </w:rPr>
            </w:pPr>
            <w:r w:rsidRPr="00A6691F">
              <w:rPr>
                <w:rFonts w:ascii="宋体" w:hAnsi="宋体" w:cs="宋体" w:hint="eastAsia"/>
                <w:szCs w:val="21"/>
              </w:rPr>
              <w:t>关键技术演示</w:t>
            </w:r>
          </w:p>
        </w:tc>
        <w:tc>
          <w:tcPr>
            <w:tcW w:w="5729" w:type="dxa"/>
            <w:vAlign w:val="center"/>
          </w:tcPr>
          <w:p w:rsidR="00A6691F" w:rsidRPr="006A3C27" w:rsidRDefault="00A6691F" w:rsidP="00F6076C">
            <w:pPr>
              <w:rPr>
                <w:rFonts w:eastAsia="Times New Roman"/>
                <w:szCs w:val="21"/>
              </w:rPr>
            </w:pPr>
            <w:r w:rsidRPr="006A3C27">
              <w:rPr>
                <w:rFonts w:ascii="宋体" w:hAnsi="宋体" w:cs="宋体" w:hint="eastAsia"/>
                <w:szCs w:val="21"/>
              </w:rPr>
              <w:t>演示要求：</w:t>
            </w:r>
          </w:p>
          <w:p w:rsidR="00A6691F" w:rsidRPr="006A3C27" w:rsidRDefault="00A6691F" w:rsidP="00F6076C">
            <w:pPr>
              <w:rPr>
                <w:rFonts w:eastAsia="Times New Roman"/>
                <w:szCs w:val="21"/>
              </w:rPr>
            </w:pPr>
            <w:r w:rsidRPr="006A3C27">
              <w:rPr>
                <w:rFonts w:eastAsia="Times New Roman"/>
                <w:szCs w:val="21"/>
              </w:rPr>
              <w:t>1</w:t>
            </w:r>
            <w:r w:rsidRPr="006A3C27">
              <w:rPr>
                <w:rFonts w:ascii="宋体" w:hAnsi="宋体" w:cs="宋体" w:hint="eastAsia"/>
                <w:szCs w:val="21"/>
              </w:rPr>
              <w:t>、考虑到工作人员使用方便，系统的可扩展性，要求不得跨平台，完全基于</w:t>
            </w:r>
            <w:r w:rsidRPr="006A3C27">
              <w:rPr>
                <w:rFonts w:eastAsia="Times New Roman"/>
                <w:szCs w:val="21"/>
              </w:rPr>
              <w:t>AutoCAD</w:t>
            </w:r>
            <w:r w:rsidRPr="006A3C27">
              <w:rPr>
                <w:rFonts w:ascii="宋体" w:hAnsi="宋体" w:cs="宋体" w:hint="eastAsia"/>
                <w:szCs w:val="21"/>
              </w:rPr>
              <w:t>软件对指定总平面图一键转换为三维场景（</w:t>
            </w:r>
            <w:r w:rsidRPr="006A3C27">
              <w:rPr>
                <w:rFonts w:eastAsia="Times New Roman"/>
                <w:szCs w:val="21"/>
              </w:rPr>
              <w:t>3</w:t>
            </w:r>
            <w:r w:rsidRPr="006A3C27">
              <w:rPr>
                <w:rFonts w:ascii="宋体" w:hAnsi="宋体" w:cs="宋体" w:hint="eastAsia"/>
                <w:szCs w:val="21"/>
              </w:rPr>
              <w:t>分），对指定单体结构图一键转换为三维室内模型（</w:t>
            </w:r>
            <w:r w:rsidRPr="006A3C27">
              <w:rPr>
                <w:rFonts w:eastAsia="Times New Roman"/>
                <w:szCs w:val="21"/>
              </w:rPr>
              <w:t>3</w:t>
            </w:r>
            <w:r w:rsidRPr="006A3C27">
              <w:rPr>
                <w:rFonts w:ascii="宋体" w:hAnsi="宋体" w:cs="宋体" w:hint="eastAsia"/>
                <w:szCs w:val="21"/>
              </w:rPr>
              <w:t>分），三维视图中可对三维模型进行材质替换、三维场景配景设计（</w:t>
            </w:r>
            <w:r w:rsidRPr="006A3C27">
              <w:rPr>
                <w:rFonts w:eastAsia="Times New Roman"/>
                <w:szCs w:val="21"/>
              </w:rPr>
              <w:t>3</w:t>
            </w:r>
            <w:r w:rsidRPr="006A3C27">
              <w:rPr>
                <w:rFonts w:ascii="宋体" w:hAnsi="宋体" w:cs="宋体" w:hint="eastAsia"/>
                <w:szCs w:val="21"/>
              </w:rPr>
              <w:t>分）、输出保存三维场景功能（</w:t>
            </w:r>
            <w:r w:rsidRPr="006A3C27">
              <w:rPr>
                <w:rFonts w:eastAsia="Times New Roman"/>
                <w:szCs w:val="21"/>
              </w:rPr>
              <w:t>2</w:t>
            </w:r>
            <w:r w:rsidRPr="006A3C27">
              <w:rPr>
                <w:rFonts w:ascii="宋体" w:hAnsi="宋体" w:cs="宋体" w:hint="eastAsia"/>
                <w:szCs w:val="21"/>
              </w:rPr>
              <w:t>分）；（以上全</w:t>
            </w:r>
            <w:r w:rsidRPr="006A3C27">
              <w:rPr>
                <w:rFonts w:ascii="宋体" w:hAnsi="宋体" w:cs="宋体" w:hint="eastAsia"/>
                <w:szCs w:val="21"/>
              </w:rPr>
              <w:lastRenderedPageBreak/>
              <w:t>部过程不得脱离</w:t>
            </w:r>
            <w:r w:rsidRPr="006A3C27">
              <w:rPr>
                <w:rFonts w:eastAsia="Times New Roman"/>
                <w:szCs w:val="21"/>
              </w:rPr>
              <w:t>AutoCAD</w:t>
            </w:r>
            <w:r w:rsidRPr="006A3C27">
              <w:rPr>
                <w:rFonts w:ascii="宋体" w:hAnsi="宋体" w:cs="宋体" w:hint="eastAsia"/>
                <w:szCs w:val="21"/>
              </w:rPr>
              <w:t>，否则不得分）；</w:t>
            </w:r>
          </w:p>
          <w:p w:rsidR="00A6691F" w:rsidRPr="006A3C27" w:rsidRDefault="00A6691F" w:rsidP="00F6076C">
            <w:pPr>
              <w:rPr>
                <w:rFonts w:eastAsia="Times New Roman"/>
                <w:szCs w:val="21"/>
              </w:rPr>
            </w:pPr>
            <w:r w:rsidRPr="006A3C27">
              <w:rPr>
                <w:rFonts w:eastAsia="Times New Roman"/>
                <w:szCs w:val="21"/>
              </w:rPr>
              <w:t>2</w:t>
            </w:r>
            <w:r w:rsidRPr="006A3C27">
              <w:rPr>
                <w:rFonts w:ascii="宋体" w:hAnsi="宋体" w:cs="宋体" w:hint="eastAsia"/>
                <w:szCs w:val="21"/>
              </w:rPr>
              <w:t>、对指定天正单体图纸进行一键获取建筑外墙轮廓（</w:t>
            </w:r>
            <w:r w:rsidRPr="006A3C27">
              <w:rPr>
                <w:rFonts w:eastAsia="Times New Roman"/>
                <w:szCs w:val="21"/>
              </w:rPr>
              <w:t>2</w:t>
            </w:r>
            <w:r w:rsidRPr="006A3C27">
              <w:rPr>
                <w:rFonts w:ascii="宋体" w:hAnsi="宋体" w:cs="宋体" w:hint="eastAsia"/>
                <w:szCs w:val="21"/>
              </w:rPr>
              <w:t>分）和套内实用面积轮廓的功能（</w:t>
            </w:r>
            <w:r w:rsidRPr="006A3C27">
              <w:rPr>
                <w:rFonts w:eastAsia="Times New Roman"/>
                <w:szCs w:val="21"/>
              </w:rPr>
              <w:t>2</w:t>
            </w:r>
            <w:r w:rsidRPr="006A3C27">
              <w:rPr>
                <w:rFonts w:ascii="宋体" w:hAnsi="宋体" w:cs="宋体" w:hint="eastAsia"/>
                <w:szCs w:val="21"/>
              </w:rPr>
              <w:t>分）演示；</w:t>
            </w:r>
          </w:p>
          <w:p w:rsidR="00A6691F" w:rsidRPr="006A3C27" w:rsidRDefault="00A6691F" w:rsidP="00F6076C">
            <w:pPr>
              <w:rPr>
                <w:rFonts w:eastAsia="Times New Roman"/>
                <w:szCs w:val="21"/>
              </w:rPr>
            </w:pPr>
            <w:r w:rsidRPr="006A3C27">
              <w:rPr>
                <w:rFonts w:ascii="宋体" w:hAnsi="宋体" w:cs="宋体" w:hint="eastAsia"/>
                <w:szCs w:val="21"/>
              </w:rPr>
              <w:t>注：必须是软件原型演示，不得使用</w:t>
            </w:r>
            <w:r w:rsidRPr="006A3C27">
              <w:rPr>
                <w:rFonts w:eastAsia="Times New Roman"/>
                <w:szCs w:val="21"/>
              </w:rPr>
              <w:t>PPT</w:t>
            </w:r>
            <w:r w:rsidRPr="006A3C27">
              <w:rPr>
                <w:rFonts w:ascii="宋体" w:hAnsi="宋体" w:cs="宋体" w:hint="eastAsia"/>
                <w:szCs w:val="21"/>
              </w:rPr>
              <w:t>、视频等代替。（没有演示或者演示不全，不得分）。</w:t>
            </w:r>
          </w:p>
          <w:p w:rsidR="00A6691F" w:rsidRPr="006A3C27" w:rsidRDefault="00A6691F" w:rsidP="00F6076C">
            <w:pPr>
              <w:widowControl/>
              <w:jc w:val="left"/>
              <w:rPr>
                <w:rFonts w:ascii="仿宋" w:eastAsia="仿宋" w:hAnsi="仿宋" w:cs="仿宋"/>
                <w:color w:val="000000"/>
                <w:kern w:val="0"/>
                <w:szCs w:val="21"/>
                <w:shd w:val="clear" w:color="auto" w:fill="FFFFFF"/>
              </w:rPr>
            </w:pPr>
            <w:r w:rsidRPr="006A3C27">
              <w:rPr>
                <w:rFonts w:ascii="宋体" w:hAnsi="宋体" w:cs="宋体" w:hint="eastAsia"/>
                <w:szCs w:val="21"/>
              </w:rPr>
              <w:t>（演示时间不得超过</w:t>
            </w:r>
            <w:r w:rsidRPr="006A3C27">
              <w:rPr>
                <w:rFonts w:eastAsia="Times New Roman"/>
                <w:szCs w:val="21"/>
              </w:rPr>
              <w:t>6</w:t>
            </w:r>
            <w:r w:rsidRPr="006A3C27">
              <w:rPr>
                <w:rFonts w:ascii="宋体" w:hAnsi="宋体" w:cs="宋体" w:hint="eastAsia"/>
                <w:szCs w:val="21"/>
              </w:rPr>
              <w:t>分钟）</w:t>
            </w:r>
          </w:p>
        </w:tc>
        <w:tc>
          <w:tcPr>
            <w:tcW w:w="2191" w:type="dxa"/>
            <w:vAlign w:val="center"/>
          </w:tcPr>
          <w:p w:rsidR="00A6691F" w:rsidRPr="006A3C27" w:rsidRDefault="00A6691F" w:rsidP="00F6076C">
            <w:pPr>
              <w:widowControl/>
              <w:spacing w:before="226" w:line="360" w:lineRule="auto"/>
              <w:ind w:firstLineChars="300" w:firstLine="630"/>
              <w:jc w:val="left"/>
              <w:rPr>
                <w:rFonts w:ascii="仿宋" w:eastAsia="仿宋" w:hAnsi="仿宋" w:cs="仿宋"/>
                <w:color w:val="000000"/>
                <w:kern w:val="0"/>
                <w:szCs w:val="21"/>
                <w:shd w:val="clear" w:color="auto" w:fill="FFFFFF"/>
              </w:rPr>
            </w:pPr>
            <w:r w:rsidRPr="00A6691F">
              <w:rPr>
                <w:rFonts w:ascii="宋体" w:hAnsi="宋体" w:cs="宋体"/>
                <w:szCs w:val="21"/>
              </w:rPr>
              <w:lastRenderedPageBreak/>
              <w:t>15</w:t>
            </w:r>
            <w:r w:rsidRPr="00A6691F">
              <w:rPr>
                <w:rFonts w:ascii="宋体" w:hAnsi="宋体" w:cs="宋体" w:hint="eastAsia"/>
                <w:szCs w:val="21"/>
              </w:rPr>
              <w:t>分</w:t>
            </w:r>
          </w:p>
        </w:tc>
      </w:tr>
      <w:tr w:rsidR="00A6691F" w:rsidRPr="00517D13" w:rsidTr="00A6691F">
        <w:trPr>
          <w:trHeight w:val="567"/>
        </w:trPr>
        <w:tc>
          <w:tcPr>
            <w:tcW w:w="1969" w:type="dxa"/>
            <w:vAlign w:val="center"/>
          </w:tcPr>
          <w:p w:rsidR="00A6691F" w:rsidRPr="009B394A" w:rsidRDefault="00A6691F" w:rsidP="00A6691F">
            <w:pPr>
              <w:widowControl/>
              <w:spacing w:before="226" w:line="360" w:lineRule="auto"/>
              <w:ind w:left="315" w:hangingChars="150" w:hanging="315"/>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lastRenderedPageBreak/>
              <w:t>质量保障措施和售后服务承诺</w:t>
            </w:r>
          </w:p>
        </w:tc>
        <w:tc>
          <w:tcPr>
            <w:tcW w:w="5729" w:type="dxa"/>
            <w:vAlign w:val="center"/>
          </w:tcPr>
          <w:p w:rsidR="00A6691F" w:rsidRPr="009B394A" w:rsidRDefault="00A6691F" w:rsidP="00F6076C">
            <w:pPr>
              <w:widowControl/>
              <w:spacing w:before="226" w:line="360" w:lineRule="auto"/>
              <w:ind w:firstLineChars="200" w:firstLine="420"/>
              <w:jc w:val="left"/>
              <w:rPr>
                <w:rFonts w:ascii="宋体" w:cs="仿宋"/>
                <w:color w:val="000000"/>
                <w:kern w:val="0"/>
                <w:szCs w:val="21"/>
                <w:shd w:val="clear" w:color="auto" w:fill="FFFFFF"/>
              </w:rPr>
            </w:pPr>
            <w:r w:rsidRPr="009B394A">
              <w:rPr>
                <w:rFonts w:ascii="宋体" w:hAnsi="宋体" w:cs="仿宋" w:hint="eastAsia"/>
                <w:color w:val="000000"/>
                <w:kern w:val="0"/>
                <w:szCs w:val="21"/>
                <w:shd w:val="clear" w:color="auto" w:fill="FFFFFF"/>
              </w:rPr>
              <w:t>依据质量保障方案和售后服务方案横向对比，优秀得</w:t>
            </w:r>
            <w:r w:rsidRPr="009B394A">
              <w:rPr>
                <w:rFonts w:ascii="宋体" w:hAnsi="宋体" w:cs="仿宋"/>
                <w:color w:val="000000"/>
                <w:kern w:val="0"/>
                <w:szCs w:val="21"/>
                <w:shd w:val="clear" w:color="auto" w:fill="FFFFFF"/>
              </w:rPr>
              <w:t>3</w:t>
            </w:r>
            <w:r w:rsidRPr="009B394A">
              <w:rPr>
                <w:rFonts w:ascii="宋体" w:hAnsi="宋体" w:cs="仿宋" w:hint="eastAsia"/>
                <w:color w:val="000000"/>
                <w:kern w:val="0"/>
                <w:szCs w:val="21"/>
                <w:shd w:val="clear" w:color="auto" w:fill="FFFFFF"/>
              </w:rPr>
              <w:t>分，良好得</w:t>
            </w:r>
            <w:r w:rsidRPr="009B394A">
              <w:rPr>
                <w:rFonts w:ascii="宋体" w:hAnsi="宋体" w:cs="仿宋"/>
                <w:color w:val="000000"/>
                <w:kern w:val="0"/>
                <w:szCs w:val="21"/>
                <w:shd w:val="clear" w:color="auto" w:fill="FFFFFF"/>
              </w:rPr>
              <w:t>2</w:t>
            </w:r>
            <w:r w:rsidRPr="009B394A">
              <w:rPr>
                <w:rFonts w:ascii="宋体" w:hAnsi="宋体" w:cs="仿宋" w:hint="eastAsia"/>
                <w:color w:val="000000"/>
                <w:kern w:val="0"/>
                <w:szCs w:val="21"/>
                <w:shd w:val="clear" w:color="auto" w:fill="FFFFFF"/>
              </w:rPr>
              <w:t>分，一般得</w:t>
            </w:r>
            <w:r w:rsidRPr="009B394A">
              <w:rPr>
                <w:rFonts w:ascii="宋体" w:hAnsi="宋体" w:cs="仿宋"/>
                <w:color w:val="000000"/>
                <w:kern w:val="0"/>
                <w:szCs w:val="21"/>
                <w:shd w:val="clear" w:color="auto" w:fill="FFFFFF"/>
              </w:rPr>
              <w:t>1</w:t>
            </w:r>
            <w:r w:rsidRPr="009B394A">
              <w:rPr>
                <w:rFonts w:ascii="宋体" w:hAnsi="宋体" w:cs="仿宋" w:hint="eastAsia"/>
                <w:color w:val="000000"/>
                <w:kern w:val="0"/>
                <w:szCs w:val="21"/>
                <w:shd w:val="clear" w:color="auto" w:fill="FFFFFF"/>
              </w:rPr>
              <w:t>分，不合格得</w:t>
            </w:r>
            <w:r w:rsidRPr="009B394A">
              <w:rPr>
                <w:rFonts w:ascii="宋体" w:cs="仿宋"/>
                <w:color w:val="000000"/>
                <w:kern w:val="0"/>
                <w:szCs w:val="21"/>
                <w:shd w:val="clear" w:color="auto" w:fill="FFFFFF"/>
              </w:rPr>
              <w:t>0</w:t>
            </w:r>
            <w:r w:rsidRPr="009B394A">
              <w:rPr>
                <w:rFonts w:ascii="宋体" w:hAnsi="宋体" w:cs="仿宋" w:hint="eastAsia"/>
                <w:color w:val="000000"/>
                <w:kern w:val="0"/>
                <w:szCs w:val="21"/>
                <w:shd w:val="clear" w:color="auto" w:fill="FFFFFF"/>
              </w:rPr>
              <w:t>分。</w:t>
            </w:r>
          </w:p>
        </w:tc>
        <w:tc>
          <w:tcPr>
            <w:tcW w:w="2191" w:type="dxa"/>
            <w:vAlign w:val="center"/>
          </w:tcPr>
          <w:p w:rsidR="00A6691F" w:rsidRPr="009B394A" w:rsidRDefault="00A6691F" w:rsidP="00A6691F">
            <w:pPr>
              <w:widowControl/>
              <w:spacing w:before="226" w:line="360" w:lineRule="auto"/>
              <w:jc w:val="center"/>
              <w:rPr>
                <w:rFonts w:ascii="宋体" w:cs="仿宋"/>
                <w:color w:val="000000"/>
                <w:kern w:val="0"/>
                <w:szCs w:val="21"/>
                <w:shd w:val="clear" w:color="auto" w:fill="FFFFFF"/>
              </w:rPr>
            </w:pPr>
            <w:r w:rsidRPr="009B394A">
              <w:rPr>
                <w:rFonts w:ascii="宋体" w:hAnsi="宋体" w:cs="仿宋"/>
                <w:color w:val="000000"/>
                <w:kern w:val="0"/>
                <w:szCs w:val="21"/>
                <w:shd w:val="clear" w:color="auto" w:fill="FFFFFF"/>
              </w:rPr>
              <w:t>3</w:t>
            </w:r>
            <w:r w:rsidRPr="009B394A">
              <w:rPr>
                <w:rFonts w:ascii="宋体" w:hAnsi="宋体" w:cs="仿宋" w:hint="eastAsia"/>
                <w:color w:val="000000"/>
                <w:kern w:val="0"/>
                <w:szCs w:val="21"/>
                <w:shd w:val="clear" w:color="auto" w:fill="FFFFFF"/>
              </w:rPr>
              <w:t>分</w:t>
            </w:r>
          </w:p>
        </w:tc>
      </w:tr>
    </w:tbl>
    <w:p w:rsidR="00302632" w:rsidRDefault="00302632" w:rsidP="00B56A37">
      <w:pPr>
        <w:pStyle w:val="a7"/>
        <w:spacing w:line="360" w:lineRule="auto"/>
        <w:ind w:firstLineChars="150" w:firstLine="361"/>
        <w:contextualSpacing/>
        <w:rPr>
          <w:rFonts w:hAnsi="宋体" w:cs="仿宋_GB2312"/>
          <w:b/>
          <w:lang w:val="zh-CN"/>
        </w:rPr>
      </w:pPr>
      <w:r>
        <w:rPr>
          <w:rFonts w:hAnsi="宋体" w:cs="仿宋_GB2312" w:hint="eastAsia"/>
          <w:b/>
          <w:sz w:val="24"/>
          <w:szCs w:val="24"/>
          <w:lang w:val="zh-CN"/>
        </w:rPr>
        <w:t>注：以上相关证明证件均以原件的彩色扫描件为准（</w:t>
      </w:r>
      <w:r w:rsidR="00B56A37">
        <w:rPr>
          <w:rFonts w:hAnsi="宋体" w:cs="仿宋_GB2312" w:hint="eastAsia"/>
          <w:b/>
          <w:sz w:val="24"/>
          <w:szCs w:val="24"/>
          <w:lang w:val="zh-CN"/>
        </w:rPr>
        <w:t>并提供相应的</w:t>
      </w:r>
      <w:r>
        <w:rPr>
          <w:rFonts w:hAnsi="宋体" w:cs="仿宋_GB2312" w:hint="eastAsia"/>
          <w:b/>
          <w:sz w:val="24"/>
          <w:szCs w:val="24"/>
          <w:lang w:val="zh-CN"/>
        </w:rPr>
        <w:t>原件，如扫描件无法辨认，不清晰者不得分）。</w:t>
      </w:r>
    </w:p>
    <w:p w:rsidR="003F49D4" w:rsidRPr="00C0158D" w:rsidRDefault="003F49D4" w:rsidP="00A6691F">
      <w:pPr>
        <w:spacing w:line="400" w:lineRule="exact"/>
        <w:ind w:firstLineChars="250" w:firstLine="602"/>
        <w:rPr>
          <w:rFonts w:ascii="新宋体" w:eastAsia="新宋体" w:hAnsi="新宋体"/>
          <w:b/>
          <w:sz w:val="24"/>
        </w:rPr>
      </w:pPr>
      <w:r w:rsidRPr="00F67CB4">
        <w:rPr>
          <w:rFonts w:ascii="新宋体" w:eastAsia="新宋体" w:hAnsi="新宋体" w:hint="eastAsia"/>
          <w:b/>
          <w:sz w:val="24"/>
        </w:rPr>
        <w:t>特别提醒：</w:t>
      </w:r>
      <w:r w:rsidRPr="00302632">
        <w:rPr>
          <w:rFonts w:ascii="新宋体" w:eastAsia="新宋体" w:hAnsi="新宋体" w:hint="eastAsia"/>
          <w:b/>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Pr>
          <w:rFonts w:ascii="新宋体" w:eastAsia="新宋体" w:hAnsi="新宋体" w:hint="eastAsia"/>
          <w:b/>
          <w:sz w:val="24"/>
        </w:rPr>
        <w:t>服务</w:t>
      </w:r>
      <w:r w:rsidRPr="00302632">
        <w:rPr>
          <w:rFonts w:ascii="新宋体" w:eastAsia="新宋体" w:hAnsi="新宋体" w:hint="eastAsia"/>
          <w:b/>
          <w:sz w:val="24"/>
        </w:rPr>
        <w:t>质量或不能诚信履约的，应当要求其在评标现场合理的时间内提供书面说明，必要时提供相关证明材料；投标人不能证明其报价合理性的，评标委员会应当将其作为无效投标处理。</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w:t>
      </w:r>
      <w:r>
        <w:rPr>
          <w:rFonts w:ascii="新宋体" w:eastAsia="新宋体" w:hAnsi="新宋体" w:hint="eastAsia"/>
          <w:sz w:val="24"/>
        </w:rPr>
        <w:lastRenderedPageBreak/>
        <w:t>能履行合同或者被查实存在影响中标结果的违法行为等情形，不符合中标条件的，招标人可以按照评标委员会提出的中标候选人名单排序第二名为中标供应商，也可以重新招标。</w:t>
      </w:r>
    </w:p>
    <w:p w:rsidR="00494BED" w:rsidRDefault="00E9343A">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3"/>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494BED" w:rsidRDefault="00E9343A" w:rsidP="00A6691F">
      <w:pPr>
        <w:pStyle w:val="ac"/>
        <w:spacing w:line="360" w:lineRule="auto"/>
        <w:ind w:firstLineChars="700" w:firstLine="2249"/>
        <w:jc w:val="both"/>
        <w:rPr>
          <w:rFonts w:ascii="宋体" w:hAnsi="宋体" w:cs="宋体"/>
        </w:rPr>
      </w:pPr>
      <w:r>
        <w:rPr>
          <w:rFonts w:ascii="宋体" w:hAnsi="宋体" w:cs="宋体" w:hint="eastAsia"/>
        </w:rPr>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t xml:space="preserve">第六部分 </w:t>
      </w:r>
      <w:r w:rsidR="007D37BB">
        <w:rPr>
          <w:rFonts w:ascii="黑体" w:eastAsia="黑体" w:hint="eastAsia"/>
          <w:sz w:val="30"/>
          <w:szCs w:val="30"/>
        </w:rPr>
        <w:t>合同书 （样本、仅供参考）</w:t>
      </w:r>
    </w:p>
    <w:p w:rsidR="00302632" w:rsidRPr="00302632" w:rsidRDefault="00B65624" w:rsidP="00302632">
      <w:pPr>
        <w:spacing w:line="360" w:lineRule="auto"/>
        <w:ind w:firstLineChars="1100" w:firstLine="2640"/>
        <w:jc w:val="left"/>
        <w:rPr>
          <w:sz w:val="24"/>
          <w:szCs w:val="28"/>
        </w:rPr>
      </w:pPr>
      <w:r w:rsidRPr="00B65624">
        <w:rPr>
          <w:rFonts w:hint="eastAsia"/>
          <w:sz w:val="24"/>
          <w:szCs w:val="28"/>
        </w:rPr>
        <w:t xml:space="preserve">  </w:t>
      </w:r>
      <w:r w:rsidR="00302632">
        <w:rPr>
          <w:rFonts w:hint="eastAsia"/>
          <w:sz w:val="24"/>
          <w:szCs w:val="28"/>
        </w:rPr>
        <w:t xml:space="preserve"> </w:t>
      </w:r>
    </w:p>
    <w:p w:rsidR="00302632" w:rsidRPr="00302632" w:rsidRDefault="00302632" w:rsidP="00302632">
      <w:pPr>
        <w:spacing w:line="360" w:lineRule="auto"/>
        <w:ind w:firstLineChars="1100" w:firstLine="2650"/>
        <w:jc w:val="left"/>
        <w:rPr>
          <w:b/>
          <w:sz w:val="24"/>
          <w:szCs w:val="28"/>
        </w:rPr>
      </w:pPr>
    </w:p>
    <w:p w:rsidR="00477EF3" w:rsidRPr="00477EF3" w:rsidRDefault="00302632" w:rsidP="00477EF3">
      <w:pPr>
        <w:spacing w:line="360" w:lineRule="auto"/>
        <w:jc w:val="left"/>
        <w:rPr>
          <w:bCs/>
          <w:sz w:val="24"/>
          <w:szCs w:val="28"/>
        </w:rPr>
      </w:pPr>
      <w:r w:rsidRPr="00302632">
        <w:rPr>
          <w:rFonts w:hint="eastAsia"/>
          <w:b/>
          <w:bCs/>
          <w:sz w:val="24"/>
          <w:szCs w:val="28"/>
        </w:rPr>
        <w:t xml:space="preserve">  </w:t>
      </w:r>
      <w:r w:rsidR="00477EF3" w:rsidRPr="00477EF3">
        <w:rPr>
          <w:rFonts w:hint="eastAsia"/>
          <w:bCs/>
          <w:sz w:val="24"/>
          <w:szCs w:val="28"/>
        </w:rPr>
        <w:t>（采购人可根据采购项目的实际情况增减条款和内容）</w:t>
      </w:r>
    </w:p>
    <w:p w:rsidR="00477EF3" w:rsidRPr="00477EF3" w:rsidRDefault="00477EF3" w:rsidP="00477EF3">
      <w:pPr>
        <w:spacing w:line="360" w:lineRule="auto"/>
        <w:ind w:firstLineChars="200" w:firstLine="480"/>
        <w:jc w:val="left"/>
        <w:rPr>
          <w:bCs/>
          <w:sz w:val="24"/>
          <w:szCs w:val="28"/>
        </w:rPr>
      </w:pPr>
      <w:r w:rsidRPr="00477EF3">
        <w:rPr>
          <w:rFonts w:hint="eastAsia"/>
          <w:bCs/>
          <w:sz w:val="24"/>
          <w:szCs w:val="28"/>
        </w:rPr>
        <w:t>合同名称：</w:t>
      </w:r>
      <w:r w:rsidRPr="00477EF3">
        <w:rPr>
          <w:bCs/>
          <w:sz w:val="24"/>
          <w:szCs w:val="28"/>
          <w:u w:val="single"/>
        </w:rPr>
        <w:t xml:space="preserve">                    </w:t>
      </w:r>
      <w:r w:rsidRPr="00477EF3">
        <w:rPr>
          <w:bCs/>
          <w:sz w:val="24"/>
          <w:szCs w:val="28"/>
        </w:rPr>
        <w:t xml:space="preserve">                    </w:t>
      </w:r>
    </w:p>
    <w:p w:rsidR="00477EF3" w:rsidRPr="00477EF3" w:rsidRDefault="00477EF3" w:rsidP="00477EF3">
      <w:pPr>
        <w:spacing w:line="360" w:lineRule="auto"/>
        <w:ind w:firstLineChars="200" w:firstLine="480"/>
        <w:jc w:val="left"/>
        <w:rPr>
          <w:bCs/>
          <w:sz w:val="24"/>
          <w:szCs w:val="28"/>
        </w:rPr>
      </w:pPr>
      <w:r w:rsidRPr="00477EF3">
        <w:rPr>
          <w:rFonts w:hint="eastAsia"/>
          <w:bCs/>
          <w:sz w:val="24"/>
          <w:szCs w:val="28"/>
        </w:rPr>
        <w:t>合同编号：</w:t>
      </w:r>
      <w:r w:rsidRPr="00477EF3">
        <w:rPr>
          <w:bCs/>
          <w:sz w:val="24"/>
          <w:szCs w:val="28"/>
          <w:u w:val="single"/>
        </w:rPr>
        <w:t xml:space="preserve">                    </w:t>
      </w:r>
      <w:r w:rsidRPr="00477EF3">
        <w:rPr>
          <w:bCs/>
          <w:sz w:val="24"/>
          <w:szCs w:val="28"/>
        </w:rPr>
        <w:t xml:space="preserve">                   </w:t>
      </w:r>
    </w:p>
    <w:p w:rsidR="00477EF3" w:rsidRPr="00477EF3" w:rsidRDefault="00477EF3" w:rsidP="00477EF3">
      <w:pPr>
        <w:spacing w:line="360" w:lineRule="auto"/>
        <w:ind w:firstLineChars="200" w:firstLine="480"/>
        <w:jc w:val="left"/>
        <w:rPr>
          <w:bCs/>
          <w:sz w:val="24"/>
          <w:szCs w:val="28"/>
        </w:rPr>
      </w:pPr>
      <w:r w:rsidRPr="00477EF3">
        <w:rPr>
          <w:rFonts w:hint="eastAsia"/>
          <w:bCs/>
          <w:sz w:val="24"/>
          <w:szCs w:val="28"/>
        </w:rPr>
        <w:t>甲方：</w:t>
      </w:r>
      <w:r w:rsidRPr="00477EF3">
        <w:rPr>
          <w:bCs/>
          <w:sz w:val="24"/>
          <w:szCs w:val="28"/>
          <w:u w:val="single"/>
        </w:rPr>
        <w:t xml:space="preserve">                </w:t>
      </w:r>
      <w:r w:rsidRPr="00477EF3">
        <w:rPr>
          <w:rFonts w:hint="eastAsia"/>
          <w:bCs/>
          <w:sz w:val="24"/>
          <w:szCs w:val="28"/>
        </w:rPr>
        <w:t>（招标人）</w:t>
      </w:r>
      <w:r w:rsidRPr="00477EF3">
        <w:rPr>
          <w:bCs/>
          <w:sz w:val="24"/>
          <w:szCs w:val="28"/>
        </w:rPr>
        <w:t xml:space="preserve">  </w:t>
      </w:r>
    </w:p>
    <w:p w:rsidR="00477EF3" w:rsidRPr="00477EF3" w:rsidRDefault="00477EF3" w:rsidP="00477EF3">
      <w:pPr>
        <w:spacing w:line="360" w:lineRule="auto"/>
        <w:ind w:firstLineChars="200" w:firstLine="480"/>
        <w:jc w:val="left"/>
        <w:rPr>
          <w:bCs/>
          <w:sz w:val="24"/>
          <w:szCs w:val="28"/>
        </w:rPr>
      </w:pPr>
      <w:r w:rsidRPr="00477EF3">
        <w:rPr>
          <w:rFonts w:hint="eastAsia"/>
          <w:bCs/>
          <w:sz w:val="24"/>
          <w:szCs w:val="28"/>
        </w:rPr>
        <w:t>乙方：</w:t>
      </w:r>
      <w:r w:rsidRPr="00477EF3">
        <w:rPr>
          <w:bCs/>
          <w:sz w:val="24"/>
          <w:szCs w:val="28"/>
          <w:u w:val="single"/>
        </w:rPr>
        <w:t xml:space="preserve">                </w:t>
      </w:r>
      <w:r w:rsidRPr="00477EF3">
        <w:rPr>
          <w:rFonts w:hint="eastAsia"/>
          <w:bCs/>
          <w:sz w:val="24"/>
          <w:szCs w:val="28"/>
        </w:rPr>
        <w:t>（中标人）</w:t>
      </w:r>
      <w:r w:rsidRPr="00477EF3">
        <w:rPr>
          <w:bCs/>
          <w:sz w:val="24"/>
          <w:szCs w:val="28"/>
        </w:rPr>
        <w:t xml:space="preserve">  </w:t>
      </w:r>
    </w:p>
    <w:p w:rsidR="00477EF3" w:rsidRPr="00477EF3" w:rsidRDefault="00477EF3" w:rsidP="00477EF3">
      <w:pPr>
        <w:spacing w:line="360" w:lineRule="auto"/>
        <w:jc w:val="left"/>
        <w:rPr>
          <w:bCs/>
          <w:sz w:val="24"/>
          <w:szCs w:val="28"/>
        </w:rPr>
      </w:pPr>
      <w:r w:rsidRPr="00477EF3">
        <w:rPr>
          <w:rFonts w:hint="eastAsia"/>
          <w:bCs/>
          <w:sz w:val="24"/>
          <w:szCs w:val="28"/>
        </w:rPr>
        <w:t>甲乙双方同意按下述条款和条件签署本合同书（以下简称合同）：</w:t>
      </w:r>
    </w:p>
    <w:p w:rsidR="00477EF3" w:rsidRPr="00477EF3" w:rsidRDefault="00477EF3" w:rsidP="00477EF3">
      <w:pPr>
        <w:spacing w:line="360" w:lineRule="auto"/>
        <w:jc w:val="left"/>
        <w:rPr>
          <w:bCs/>
          <w:sz w:val="24"/>
          <w:szCs w:val="28"/>
        </w:rPr>
      </w:pPr>
      <w:r w:rsidRPr="00477EF3">
        <w:rPr>
          <w:rFonts w:hint="eastAsia"/>
          <w:bCs/>
          <w:sz w:val="24"/>
          <w:szCs w:val="28"/>
        </w:rPr>
        <w:t>本合同所附下列文件是构成本合同不可分割的部分：</w:t>
      </w:r>
    </w:p>
    <w:p w:rsidR="00477EF3" w:rsidRPr="00477EF3" w:rsidRDefault="00477EF3" w:rsidP="00477EF3">
      <w:pPr>
        <w:spacing w:line="360" w:lineRule="auto"/>
        <w:ind w:firstLineChars="100" w:firstLine="240"/>
        <w:jc w:val="left"/>
        <w:rPr>
          <w:bCs/>
          <w:sz w:val="24"/>
          <w:szCs w:val="28"/>
        </w:rPr>
      </w:pPr>
      <w:r w:rsidRPr="00477EF3">
        <w:rPr>
          <w:bCs/>
          <w:sz w:val="24"/>
          <w:szCs w:val="28"/>
        </w:rPr>
        <w:t>1</w:t>
      </w:r>
      <w:r w:rsidRPr="00477EF3">
        <w:rPr>
          <w:rFonts w:hint="eastAsia"/>
          <w:bCs/>
          <w:sz w:val="24"/>
          <w:szCs w:val="28"/>
        </w:rPr>
        <w:t>、本合同书及附件</w:t>
      </w:r>
    </w:p>
    <w:p w:rsidR="00477EF3" w:rsidRPr="00477EF3" w:rsidRDefault="00477EF3" w:rsidP="00477EF3">
      <w:pPr>
        <w:spacing w:line="360" w:lineRule="auto"/>
        <w:ind w:firstLineChars="100" w:firstLine="240"/>
        <w:jc w:val="left"/>
        <w:rPr>
          <w:bCs/>
          <w:sz w:val="24"/>
          <w:szCs w:val="28"/>
        </w:rPr>
      </w:pPr>
      <w:r w:rsidRPr="00477EF3">
        <w:rPr>
          <w:bCs/>
          <w:sz w:val="24"/>
          <w:szCs w:val="28"/>
        </w:rPr>
        <w:t>2</w:t>
      </w:r>
      <w:r w:rsidRPr="00477EF3">
        <w:rPr>
          <w:rFonts w:hint="eastAsia"/>
          <w:bCs/>
          <w:sz w:val="24"/>
          <w:szCs w:val="28"/>
        </w:rPr>
        <w:t>、本合同补充条款或说明</w:t>
      </w:r>
    </w:p>
    <w:p w:rsidR="00477EF3" w:rsidRPr="00477EF3" w:rsidRDefault="00477EF3" w:rsidP="00477EF3">
      <w:pPr>
        <w:spacing w:line="360" w:lineRule="auto"/>
        <w:ind w:firstLineChars="100" w:firstLine="240"/>
        <w:jc w:val="left"/>
        <w:rPr>
          <w:bCs/>
          <w:sz w:val="24"/>
          <w:szCs w:val="28"/>
        </w:rPr>
      </w:pPr>
      <w:r w:rsidRPr="00477EF3">
        <w:rPr>
          <w:bCs/>
          <w:sz w:val="24"/>
          <w:szCs w:val="28"/>
        </w:rPr>
        <w:t>3</w:t>
      </w:r>
      <w:r w:rsidRPr="00477EF3">
        <w:rPr>
          <w:rFonts w:hint="eastAsia"/>
          <w:bCs/>
          <w:sz w:val="24"/>
          <w:szCs w:val="28"/>
        </w:rPr>
        <w:t>、标准、规范及有关技术文件</w:t>
      </w:r>
    </w:p>
    <w:p w:rsidR="00477EF3" w:rsidRPr="00477EF3" w:rsidRDefault="00477EF3" w:rsidP="00477EF3">
      <w:pPr>
        <w:spacing w:line="360" w:lineRule="auto"/>
        <w:ind w:firstLineChars="150" w:firstLine="360"/>
        <w:jc w:val="left"/>
        <w:rPr>
          <w:bCs/>
          <w:sz w:val="24"/>
          <w:szCs w:val="28"/>
        </w:rPr>
      </w:pPr>
      <w:r w:rsidRPr="00477EF3">
        <w:rPr>
          <w:rFonts w:hint="eastAsia"/>
          <w:bCs/>
          <w:sz w:val="24"/>
          <w:szCs w:val="28"/>
        </w:rPr>
        <w:t>本合同是指招标方（以下简称甲方）和中标人（以下简称乙方）应共同遵守的基本原则，并作为双方签约的依据。对于合同的其他条款，双方应本着互谅互让的精神，在谈判中协商解决。制订本合同的依据是：《中华人民共和国合同法》</w:t>
      </w:r>
    </w:p>
    <w:p w:rsidR="00477EF3" w:rsidRPr="00477EF3" w:rsidRDefault="00477EF3" w:rsidP="00477EF3">
      <w:pPr>
        <w:spacing w:line="360" w:lineRule="auto"/>
        <w:ind w:firstLineChars="100" w:firstLine="240"/>
        <w:jc w:val="left"/>
        <w:rPr>
          <w:bCs/>
          <w:sz w:val="24"/>
          <w:szCs w:val="28"/>
        </w:rPr>
      </w:pPr>
      <w:r w:rsidRPr="00477EF3">
        <w:rPr>
          <w:rFonts w:hint="eastAsia"/>
          <w:bCs/>
          <w:sz w:val="24"/>
          <w:szCs w:val="28"/>
        </w:rPr>
        <w:t>第一条</w:t>
      </w:r>
      <w:r w:rsidRPr="00477EF3">
        <w:rPr>
          <w:bCs/>
          <w:sz w:val="24"/>
          <w:szCs w:val="28"/>
        </w:rPr>
        <w:t xml:space="preserve">  </w:t>
      </w:r>
      <w:r w:rsidRPr="00477EF3">
        <w:rPr>
          <w:rFonts w:hint="eastAsia"/>
          <w:bCs/>
          <w:sz w:val="24"/>
          <w:szCs w:val="28"/>
        </w:rPr>
        <w:t>项目地点：</w:t>
      </w:r>
    </w:p>
    <w:p w:rsidR="00477EF3" w:rsidRPr="00477EF3" w:rsidRDefault="00477EF3" w:rsidP="00477EF3">
      <w:pPr>
        <w:spacing w:line="360" w:lineRule="auto"/>
        <w:ind w:firstLineChars="100" w:firstLine="240"/>
        <w:jc w:val="left"/>
        <w:rPr>
          <w:bCs/>
          <w:sz w:val="24"/>
          <w:szCs w:val="28"/>
        </w:rPr>
      </w:pPr>
      <w:r w:rsidRPr="00477EF3">
        <w:rPr>
          <w:rFonts w:hint="eastAsia"/>
          <w:bCs/>
          <w:sz w:val="24"/>
          <w:szCs w:val="28"/>
        </w:rPr>
        <w:t>第二条</w:t>
      </w:r>
      <w:r w:rsidRPr="00477EF3">
        <w:rPr>
          <w:bCs/>
          <w:sz w:val="24"/>
          <w:szCs w:val="28"/>
        </w:rPr>
        <w:t xml:space="preserve"> </w:t>
      </w:r>
      <w:r w:rsidRPr="00477EF3">
        <w:rPr>
          <w:rFonts w:hint="eastAsia"/>
          <w:bCs/>
          <w:sz w:val="24"/>
          <w:szCs w:val="28"/>
        </w:rPr>
        <w:t>成果提交：</w:t>
      </w:r>
      <w:r w:rsidRPr="00477EF3">
        <w:rPr>
          <w:bCs/>
          <w:sz w:val="24"/>
          <w:szCs w:val="28"/>
        </w:rPr>
        <w:br/>
      </w:r>
      <w:r>
        <w:rPr>
          <w:bCs/>
          <w:sz w:val="24"/>
          <w:szCs w:val="28"/>
        </w:rPr>
        <w:t xml:space="preserve"> </w:t>
      </w:r>
      <w:r w:rsidRPr="00477EF3">
        <w:rPr>
          <w:bCs/>
          <w:sz w:val="24"/>
          <w:szCs w:val="28"/>
        </w:rPr>
        <w:t xml:space="preserve"> </w:t>
      </w:r>
      <w:r w:rsidRPr="00477EF3">
        <w:rPr>
          <w:rFonts w:hint="eastAsia"/>
          <w:bCs/>
          <w:sz w:val="24"/>
          <w:szCs w:val="28"/>
        </w:rPr>
        <w:t>第三条</w:t>
      </w:r>
      <w:r w:rsidRPr="00477EF3">
        <w:rPr>
          <w:bCs/>
          <w:sz w:val="24"/>
          <w:szCs w:val="28"/>
        </w:rPr>
        <w:t xml:space="preserve"> </w:t>
      </w:r>
      <w:r w:rsidRPr="00477EF3">
        <w:rPr>
          <w:rFonts w:hint="eastAsia"/>
          <w:bCs/>
          <w:sz w:val="24"/>
          <w:szCs w:val="28"/>
        </w:rPr>
        <w:t>作业技术标准和依据：</w:t>
      </w:r>
    </w:p>
    <w:p w:rsidR="00477EF3" w:rsidRPr="00477EF3" w:rsidRDefault="00477EF3" w:rsidP="00477EF3">
      <w:pPr>
        <w:spacing w:line="360" w:lineRule="auto"/>
        <w:ind w:firstLineChars="100" w:firstLine="240"/>
        <w:jc w:val="left"/>
        <w:rPr>
          <w:bCs/>
          <w:sz w:val="24"/>
          <w:szCs w:val="28"/>
        </w:rPr>
      </w:pPr>
      <w:r w:rsidRPr="00477EF3">
        <w:rPr>
          <w:rFonts w:hint="eastAsia"/>
          <w:bCs/>
          <w:sz w:val="24"/>
          <w:szCs w:val="28"/>
        </w:rPr>
        <w:t>第四条</w:t>
      </w:r>
      <w:r w:rsidRPr="00477EF3">
        <w:rPr>
          <w:bCs/>
          <w:sz w:val="24"/>
          <w:szCs w:val="28"/>
        </w:rPr>
        <w:t xml:space="preserve"> </w:t>
      </w:r>
      <w:r w:rsidRPr="00477EF3">
        <w:rPr>
          <w:rFonts w:hint="eastAsia"/>
          <w:bCs/>
          <w:sz w:val="24"/>
          <w:szCs w:val="28"/>
        </w:rPr>
        <w:t>项目费：</w:t>
      </w:r>
    </w:p>
    <w:p w:rsidR="00477EF3" w:rsidRPr="00477EF3" w:rsidRDefault="00477EF3" w:rsidP="00477EF3">
      <w:pPr>
        <w:spacing w:line="360" w:lineRule="auto"/>
        <w:ind w:firstLineChars="200" w:firstLine="480"/>
        <w:jc w:val="left"/>
        <w:rPr>
          <w:bCs/>
          <w:sz w:val="24"/>
          <w:szCs w:val="28"/>
        </w:rPr>
      </w:pPr>
      <w:r w:rsidRPr="00477EF3">
        <w:rPr>
          <w:rFonts w:hint="eastAsia"/>
          <w:bCs/>
          <w:sz w:val="24"/>
          <w:szCs w:val="28"/>
        </w:rPr>
        <w:t>中标总金额合计为人民币</w:t>
      </w:r>
      <w:r w:rsidRPr="00477EF3">
        <w:rPr>
          <w:bCs/>
          <w:sz w:val="24"/>
          <w:szCs w:val="28"/>
        </w:rPr>
        <w:t xml:space="preserve">             </w:t>
      </w:r>
      <w:r w:rsidRPr="00477EF3">
        <w:rPr>
          <w:rFonts w:hint="eastAsia"/>
          <w:bCs/>
          <w:sz w:val="24"/>
          <w:szCs w:val="28"/>
        </w:rPr>
        <w:t>元（￥</w:t>
      </w:r>
      <w:r w:rsidRPr="00477EF3">
        <w:rPr>
          <w:bCs/>
          <w:sz w:val="24"/>
          <w:szCs w:val="28"/>
        </w:rPr>
        <w:t xml:space="preserve">          </w:t>
      </w:r>
      <w:r w:rsidRPr="00477EF3">
        <w:rPr>
          <w:rFonts w:hint="eastAsia"/>
          <w:bCs/>
          <w:sz w:val="24"/>
          <w:szCs w:val="28"/>
        </w:rPr>
        <w:t>元）。</w:t>
      </w:r>
    </w:p>
    <w:p w:rsidR="00477EF3" w:rsidRPr="00477EF3" w:rsidRDefault="00477EF3" w:rsidP="00477EF3">
      <w:pPr>
        <w:spacing w:line="360" w:lineRule="auto"/>
        <w:ind w:firstLineChars="50" w:firstLine="120"/>
        <w:jc w:val="left"/>
        <w:rPr>
          <w:bCs/>
          <w:sz w:val="24"/>
          <w:szCs w:val="28"/>
        </w:rPr>
      </w:pPr>
      <w:r w:rsidRPr="00477EF3">
        <w:rPr>
          <w:rFonts w:hint="eastAsia"/>
          <w:bCs/>
          <w:sz w:val="24"/>
          <w:szCs w:val="28"/>
        </w:rPr>
        <w:t>第五条</w:t>
      </w:r>
      <w:r w:rsidRPr="00477EF3">
        <w:rPr>
          <w:bCs/>
          <w:sz w:val="24"/>
          <w:szCs w:val="28"/>
        </w:rPr>
        <w:t xml:space="preserve">  </w:t>
      </w:r>
      <w:r w:rsidRPr="00477EF3">
        <w:rPr>
          <w:rFonts w:hint="eastAsia"/>
          <w:bCs/>
          <w:sz w:val="24"/>
          <w:szCs w:val="28"/>
        </w:rPr>
        <w:t>甲方义务</w:t>
      </w:r>
    </w:p>
    <w:p w:rsidR="00477EF3" w:rsidRPr="00477EF3" w:rsidRDefault="00477EF3" w:rsidP="00477EF3">
      <w:pPr>
        <w:spacing w:line="360" w:lineRule="auto"/>
        <w:ind w:firstLineChars="100" w:firstLine="240"/>
        <w:jc w:val="left"/>
        <w:rPr>
          <w:bCs/>
          <w:sz w:val="24"/>
          <w:szCs w:val="28"/>
        </w:rPr>
      </w:pPr>
      <w:r w:rsidRPr="00477EF3">
        <w:rPr>
          <w:bCs/>
          <w:sz w:val="24"/>
          <w:szCs w:val="28"/>
        </w:rPr>
        <w:t>1</w:t>
      </w:r>
      <w:r w:rsidRPr="00477EF3">
        <w:rPr>
          <w:rFonts w:hint="eastAsia"/>
          <w:bCs/>
          <w:sz w:val="24"/>
          <w:szCs w:val="28"/>
        </w:rPr>
        <w:t>、自本合同签订之日起</w:t>
      </w:r>
      <w:r w:rsidRPr="00477EF3">
        <w:rPr>
          <w:bCs/>
          <w:sz w:val="24"/>
          <w:szCs w:val="28"/>
        </w:rPr>
        <w:t xml:space="preserve">   </w:t>
      </w:r>
      <w:r w:rsidRPr="00477EF3">
        <w:rPr>
          <w:rFonts w:hint="eastAsia"/>
          <w:bCs/>
          <w:sz w:val="24"/>
          <w:szCs w:val="28"/>
        </w:rPr>
        <w:t>日内开始向乙方提交有关资料。</w:t>
      </w:r>
    </w:p>
    <w:p w:rsidR="00477EF3" w:rsidRPr="00477EF3" w:rsidRDefault="00477EF3" w:rsidP="00477EF3">
      <w:pPr>
        <w:spacing w:line="360" w:lineRule="auto"/>
        <w:ind w:firstLineChars="100" w:firstLine="240"/>
        <w:jc w:val="left"/>
        <w:rPr>
          <w:bCs/>
          <w:sz w:val="24"/>
          <w:szCs w:val="28"/>
        </w:rPr>
      </w:pPr>
      <w:r w:rsidRPr="00477EF3">
        <w:rPr>
          <w:bCs/>
          <w:sz w:val="24"/>
          <w:szCs w:val="28"/>
        </w:rPr>
        <w:t>2</w:t>
      </w:r>
      <w:r w:rsidRPr="00477EF3">
        <w:rPr>
          <w:rFonts w:hint="eastAsia"/>
          <w:bCs/>
          <w:sz w:val="24"/>
          <w:szCs w:val="28"/>
        </w:rPr>
        <w:t>、协助乙方顺利进入现场工作，并为乙方提供工作便利。</w:t>
      </w:r>
    </w:p>
    <w:p w:rsidR="00477EF3" w:rsidRPr="00477EF3" w:rsidRDefault="00477EF3" w:rsidP="00477EF3">
      <w:pPr>
        <w:spacing w:line="360" w:lineRule="auto"/>
        <w:jc w:val="left"/>
        <w:rPr>
          <w:bCs/>
          <w:sz w:val="24"/>
          <w:szCs w:val="28"/>
        </w:rPr>
      </w:pPr>
      <w:r w:rsidRPr="00477EF3">
        <w:rPr>
          <w:rFonts w:hint="eastAsia"/>
          <w:bCs/>
          <w:sz w:val="24"/>
          <w:szCs w:val="28"/>
        </w:rPr>
        <w:t>第六条</w:t>
      </w:r>
      <w:r w:rsidRPr="00477EF3">
        <w:rPr>
          <w:bCs/>
          <w:sz w:val="24"/>
          <w:szCs w:val="28"/>
        </w:rPr>
        <w:t xml:space="preserve"> </w:t>
      </w:r>
      <w:r w:rsidRPr="00477EF3">
        <w:rPr>
          <w:rFonts w:hint="eastAsia"/>
          <w:bCs/>
          <w:sz w:val="24"/>
          <w:szCs w:val="28"/>
        </w:rPr>
        <w:t>乙方的义务</w:t>
      </w:r>
    </w:p>
    <w:p w:rsidR="00477EF3" w:rsidRPr="00477EF3" w:rsidRDefault="00477EF3" w:rsidP="00477EF3">
      <w:pPr>
        <w:spacing w:line="360" w:lineRule="auto"/>
        <w:ind w:firstLineChars="100" w:firstLine="240"/>
        <w:jc w:val="left"/>
        <w:rPr>
          <w:bCs/>
          <w:sz w:val="24"/>
          <w:szCs w:val="28"/>
        </w:rPr>
      </w:pPr>
      <w:r w:rsidRPr="00477EF3">
        <w:rPr>
          <w:bCs/>
          <w:sz w:val="24"/>
          <w:szCs w:val="28"/>
        </w:rPr>
        <w:t>1</w:t>
      </w:r>
      <w:r w:rsidRPr="00477EF3">
        <w:rPr>
          <w:rFonts w:hint="eastAsia"/>
          <w:bCs/>
          <w:sz w:val="24"/>
          <w:szCs w:val="28"/>
        </w:rPr>
        <w:t>、签订合同后</w:t>
      </w:r>
      <w:r w:rsidRPr="00477EF3">
        <w:rPr>
          <w:bCs/>
          <w:sz w:val="24"/>
          <w:szCs w:val="28"/>
        </w:rPr>
        <w:t xml:space="preserve">   </w:t>
      </w:r>
      <w:r w:rsidRPr="00477EF3">
        <w:rPr>
          <w:rFonts w:hint="eastAsia"/>
          <w:bCs/>
          <w:sz w:val="24"/>
          <w:szCs w:val="28"/>
        </w:rPr>
        <w:t>天内进场开始工作。</w:t>
      </w:r>
    </w:p>
    <w:p w:rsidR="00477EF3" w:rsidRPr="00477EF3" w:rsidRDefault="00477EF3" w:rsidP="00477EF3">
      <w:pPr>
        <w:spacing w:line="360" w:lineRule="auto"/>
        <w:ind w:firstLineChars="100" w:firstLine="240"/>
        <w:jc w:val="left"/>
        <w:rPr>
          <w:bCs/>
          <w:sz w:val="24"/>
          <w:szCs w:val="28"/>
        </w:rPr>
      </w:pPr>
      <w:r w:rsidRPr="00477EF3">
        <w:rPr>
          <w:bCs/>
          <w:sz w:val="24"/>
          <w:szCs w:val="28"/>
        </w:rPr>
        <w:lastRenderedPageBreak/>
        <w:t>2</w:t>
      </w:r>
      <w:r w:rsidRPr="00477EF3">
        <w:rPr>
          <w:rFonts w:hint="eastAsia"/>
          <w:bCs/>
          <w:sz w:val="24"/>
          <w:szCs w:val="28"/>
        </w:rPr>
        <w:t>、乙方应按合同规定的工作内容和要求确保项目的完成。</w:t>
      </w:r>
    </w:p>
    <w:p w:rsidR="00477EF3" w:rsidRPr="00477EF3" w:rsidRDefault="00477EF3" w:rsidP="00477EF3">
      <w:pPr>
        <w:spacing w:line="360" w:lineRule="auto"/>
        <w:ind w:firstLineChars="100" w:firstLine="240"/>
        <w:jc w:val="left"/>
        <w:rPr>
          <w:bCs/>
          <w:sz w:val="24"/>
          <w:szCs w:val="28"/>
        </w:rPr>
      </w:pPr>
      <w:r w:rsidRPr="00477EF3">
        <w:rPr>
          <w:bCs/>
          <w:sz w:val="24"/>
          <w:szCs w:val="28"/>
        </w:rPr>
        <w:t>3</w:t>
      </w:r>
      <w:r w:rsidRPr="00477EF3">
        <w:rPr>
          <w:rFonts w:hint="eastAsia"/>
          <w:bCs/>
          <w:sz w:val="24"/>
          <w:szCs w:val="28"/>
        </w:rPr>
        <w:t>、项目成果经验收合格后，中标人完成按合同要求移交项目成果，按后续服务承诺提供后续服务。</w:t>
      </w:r>
    </w:p>
    <w:p w:rsidR="00477EF3" w:rsidRPr="00477EF3" w:rsidRDefault="00477EF3" w:rsidP="00477EF3">
      <w:pPr>
        <w:spacing w:line="360" w:lineRule="auto"/>
        <w:jc w:val="left"/>
        <w:rPr>
          <w:bCs/>
          <w:sz w:val="24"/>
          <w:szCs w:val="28"/>
        </w:rPr>
      </w:pPr>
      <w:r w:rsidRPr="00477EF3">
        <w:rPr>
          <w:rFonts w:hint="eastAsia"/>
          <w:bCs/>
          <w:sz w:val="24"/>
          <w:szCs w:val="28"/>
        </w:rPr>
        <w:t>第七条</w:t>
      </w:r>
      <w:r w:rsidRPr="00477EF3">
        <w:rPr>
          <w:bCs/>
          <w:sz w:val="24"/>
          <w:szCs w:val="28"/>
        </w:rPr>
        <w:t xml:space="preserve"> </w:t>
      </w:r>
      <w:r w:rsidRPr="00477EF3">
        <w:rPr>
          <w:rFonts w:hint="eastAsia"/>
          <w:bCs/>
          <w:sz w:val="24"/>
          <w:szCs w:val="28"/>
        </w:rPr>
        <w:t>项目完成期限：以招标文件“前附表”为准。</w:t>
      </w:r>
    </w:p>
    <w:p w:rsidR="00477EF3" w:rsidRPr="00477EF3" w:rsidRDefault="00477EF3" w:rsidP="00477EF3">
      <w:pPr>
        <w:spacing w:line="360" w:lineRule="auto"/>
        <w:jc w:val="left"/>
        <w:rPr>
          <w:bCs/>
          <w:sz w:val="24"/>
          <w:szCs w:val="28"/>
        </w:rPr>
      </w:pPr>
      <w:r w:rsidRPr="00477EF3">
        <w:rPr>
          <w:rFonts w:hint="eastAsia"/>
          <w:bCs/>
          <w:sz w:val="24"/>
          <w:szCs w:val="28"/>
        </w:rPr>
        <w:t>第八条</w:t>
      </w:r>
      <w:r w:rsidRPr="00477EF3">
        <w:rPr>
          <w:bCs/>
          <w:sz w:val="24"/>
          <w:szCs w:val="28"/>
        </w:rPr>
        <w:t xml:space="preserve"> </w:t>
      </w:r>
      <w:r w:rsidRPr="00477EF3">
        <w:rPr>
          <w:rFonts w:hint="eastAsia"/>
          <w:bCs/>
          <w:sz w:val="24"/>
          <w:szCs w:val="28"/>
        </w:rPr>
        <w:t>对乙方项目成果的所有权、使用权和著作权归属的约定，项目成果的所有权归甲方。</w:t>
      </w:r>
    </w:p>
    <w:p w:rsidR="00477EF3" w:rsidRPr="00477EF3" w:rsidRDefault="00477EF3" w:rsidP="00477EF3">
      <w:pPr>
        <w:spacing w:line="360" w:lineRule="auto"/>
        <w:jc w:val="left"/>
        <w:rPr>
          <w:bCs/>
          <w:sz w:val="24"/>
          <w:szCs w:val="28"/>
        </w:rPr>
      </w:pPr>
      <w:r w:rsidRPr="00477EF3">
        <w:rPr>
          <w:rFonts w:hint="eastAsia"/>
          <w:bCs/>
          <w:sz w:val="24"/>
          <w:szCs w:val="28"/>
        </w:rPr>
        <w:t>第九条</w:t>
      </w:r>
      <w:r w:rsidRPr="00477EF3">
        <w:rPr>
          <w:bCs/>
          <w:sz w:val="24"/>
          <w:szCs w:val="28"/>
        </w:rPr>
        <w:t xml:space="preserve">  </w:t>
      </w:r>
      <w:r w:rsidRPr="00477EF3">
        <w:rPr>
          <w:rFonts w:hint="eastAsia"/>
          <w:bCs/>
          <w:sz w:val="24"/>
          <w:szCs w:val="28"/>
        </w:rPr>
        <w:t>项目工程费支付日期和方式</w:t>
      </w:r>
    </w:p>
    <w:p w:rsidR="00477EF3" w:rsidRPr="00477EF3" w:rsidRDefault="00477EF3" w:rsidP="00477EF3">
      <w:pPr>
        <w:spacing w:line="360" w:lineRule="auto"/>
        <w:ind w:firstLineChars="150" w:firstLine="360"/>
        <w:jc w:val="left"/>
        <w:rPr>
          <w:bCs/>
          <w:sz w:val="24"/>
          <w:szCs w:val="28"/>
        </w:rPr>
      </w:pPr>
      <w:r w:rsidRPr="00477EF3">
        <w:rPr>
          <w:rFonts w:hint="eastAsia"/>
          <w:bCs/>
          <w:sz w:val="24"/>
          <w:szCs w:val="28"/>
        </w:rPr>
        <w:t>中标人签订合同后</w:t>
      </w:r>
      <w:r w:rsidRPr="00477EF3">
        <w:rPr>
          <w:bCs/>
          <w:sz w:val="24"/>
          <w:szCs w:val="28"/>
        </w:rPr>
        <w:t>10</w:t>
      </w:r>
      <w:r w:rsidRPr="00477EF3">
        <w:rPr>
          <w:rFonts w:hint="eastAsia"/>
          <w:bCs/>
          <w:sz w:val="24"/>
          <w:szCs w:val="28"/>
        </w:rPr>
        <w:t>日内，甲方向乙方支付本项目合同金额的</w:t>
      </w:r>
      <w:r w:rsidRPr="00477EF3">
        <w:rPr>
          <w:bCs/>
          <w:sz w:val="24"/>
          <w:szCs w:val="28"/>
        </w:rPr>
        <w:t>40%</w:t>
      </w:r>
      <w:r w:rsidRPr="00477EF3">
        <w:rPr>
          <w:rFonts w:hint="eastAsia"/>
          <w:bCs/>
          <w:sz w:val="24"/>
          <w:szCs w:val="28"/>
        </w:rPr>
        <w:t>，本项目完成并向甲方提交全部成果后，甲方向乙方再支付本项目合同金额的</w:t>
      </w:r>
      <w:r w:rsidRPr="00477EF3">
        <w:rPr>
          <w:bCs/>
          <w:sz w:val="24"/>
          <w:szCs w:val="28"/>
        </w:rPr>
        <w:t>50%</w:t>
      </w:r>
      <w:r w:rsidRPr="00477EF3">
        <w:rPr>
          <w:rFonts w:hint="eastAsia"/>
          <w:bCs/>
          <w:sz w:val="24"/>
          <w:szCs w:val="28"/>
        </w:rPr>
        <w:t>，剩余</w:t>
      </w:r>
      <w:r w:rsidRPr="00477EF3">
        <w:rPr>
          <w:bCs/>
          <w:sz w:val="24"/>
          <w:szCs w:val="28"/>
        </w:rPr>
        <w:t>10%</w:t>
      </w:r>
      <w:r w:rsidRPr="00477EF3">
        <w:rPr>
          <w:rFonts w:hint="eastAsia"/>
          <w:bCs/>
          <w:sz w:val="24"/>
          <w:szCs w:val="28"/>
        </w:rPr>
        <w:t>的项目款待系统正常运行</w:t>
      </w:r>
      <w:r w:rsidRPr="00477EF3">
        <w:rPr>
          <w:bCs/>
          <w:sz w:val="24"/>
          <w:szCs w:val="28"/>
        </w:rPr>
        <w:t>12</w:t>
      </w:r>
      <w:r w:rsidRPr="00477EF3">
        <w:rPr>
          <w:rFonts w:hint="eastAsia"/>
          <w:bCs/>
          <w:sz w:val="24"/>
          <w:szCs w:val="28"/>
        </w:rPr>
        <w:t>个月后，甲方向乙方一次性付清。</w:t>
      </w:r>
    </w:p>
    <w:p w:rsidR="00477EF3" w:rsidRPr="00477EF3" w:rsidRDefault="00477EF3" w:rsidP="00477EF3">
      <w:pPr>
        <w:spacing w:line="360" w:lineRule="auto"/>
        <w:jc w:val="left"/>
        <w:rPr>
          <w:bCs/>
          <w:sz w:val="24"/>
          <w:szCs w:val="28"/>
        </w:rPr>
      </w:pPr>
      <w:r w:rsidRPr="00477EF3">
        <w:rPr>
          <w:rFonts w:hint="eastAsia"/>
          <w:bCs/>
          <w:sz w:val="24"/>
          <w:szCs w:val="28"/>
        </w:rPr>
        <w:t>第十条</w:t>
      </w:r>
      <w:r w:rsidRPr="00477EF3">
        <w:rPr>
          <w:bCs/>
          <w:sz w:val="24"/>
          <w:szCs w:val="28"/>
        </w:rPr>
        <w:t xml:space="preserve">  </w:t>
      </w:r>
      <w:r w:rsidRPr="00477EF3">
        <w:rPr>
          <w:rFonts w:hint="eastAsia"/>
          <w:bCs/>
          <w:sz w:val="24"/>
          <w:szCs w:val="28"/>
        </w:rPr>
        <w:t>违约责任</w:t>
      </w:r>
    </w:p>
    <w:p w:rsidR="00477EF3" w:rsidRPr="00477EF3" w:rsidRDefault="00477EF3" w:rsidP="00477EF3">
      <w:pPr>
        <w:spacing w:line="360" w:lineRule="auto"/>
        <w:ind w:firstLineChars="100" w:firstLine="240"/>
        <w:jc w:val="left"/>
        <w:rPr>
          <w:bCs/>
          <w:sz w:val="24"/>
          <w:szCs w:val="28"/>
        </w:rPr>
      </w:pPr>
      <w:r w:rsidRPr="00477EF3">
        <w:rPr>
          <w:bCs/>
          <w:sz w:val="24"/>
          <w:szCs w:val="28"/>
        </w:rPr>
        <w:t>1</w:t>
      </w:r>
      <w:r w:rsidRPr="00477EF3">
        <w:rPr>
          <w:rFonts w:hint="eastAsia"/>
          <w:bCs/>
          <w:sz w:val="24"/>
          <w:szCs w:val="28"/>
        </w:rPr>
        <w:t>、乙方未能按合同规定的日期提交项目成果时，应向甲方偿付拖期损失费，每天的拖期损失费按本合同约定的工程总价款的</w:t>
      </w:r>
      <w:r w:rsidRPr="00477EF3">
        <w:rPr>
          <w:bCs/>
          <w:sz w:val="24"/>
          <w:szCs w:val="28"/>
        </w:rPr>
        <w:t>0.1</w:t>
      </w:r>
      <w:r w:rsidRPr="00477EF3">
        <w:rPr>
          <w:rFonts w:hint="eastAsia"/>
          <w:bCs/>
          <w:sz w:val="24"/>
          <w:szCs w:val="28"/>
        </w:rPr>
        <w:t>‰计算。</w:t>
      </w:r>
    </w:p>
    <w:p w:rsidR="00477EF3" w:rsidRPr="00477EF3" w:rsidRDefault="00477EF3" w:rsidP="00477EF3">
      <w:pPr>
        <w:spacing w:line="360" w:lineRule="auto"/>
        <w:ind w:firstLineChars="100" w:firstLine="240"/>
        <w:jc w:val="left"/>
        <w:rPr>
          <w:bCs/>
          <w:sz w:val="24"/>
          <w:szCs w:val="28"/>
        </w:rPr>
      </w:pPr>
      <w:r w:rsidRPr="00477EF3">
        <w:rPr>
          <w:bCs/>
          <w:sz w:val="24"/>
          <w:szCs w:val="28"/>
        </w:rPr>
        <w:t>2</w:t>
      </w:r>
      <w:r w:rsidRPr="00477EF3">
        <w:rPr>
          <w:rFonts w:hint="eastAsia"/>
          <w:bCs/>
          <w:sz w:val="24"/>
          <w:szCs w:val="28"/>
        </w:rPr>
        <w:t>、当乙方提交的成果文件不能满足甲方要求时，应及时进行修正或进一步提供满足要求的成果文件，并向甲方支付因此而延期的违约金。</w:t>
      </w:r>
    </w:p>
    <w:p w:rsidR="00477EF3" w:rsidRPr="00477EF3" w:rsidRDefault="00477EF3" w:rsidP="00477EF3">
      <w:pPr>
        <w:spacing w:line="360" w:lineRule="auto"/>
        <w:ind w:firstLineChars="100" w:firstLine="240"/>
        <w:jc w:val="left"/>
        <w:rPr>
          <w:bCs/>
          <w:sz w:val="24"/>
          <w:szCs w:val="28"/>
        </w:rPr>
      </w:pPr>
      <w:r w:rsidRPr="00477EF3">
        <w:rPr>
          <w:bCs/>
          <w:sz w:val="24"/>
          <w:szCs w:val="28"/>
        </w:rPr>
        <w:t>3</w:t>
      </w:r>
      <w:r w:rsidRPr="00477EF3">
        <w:rPr>
          <w:rFonts w:hint="eastAsia"/>
          <w:bCs/>
          <w:sz w:val="24"/>
          <w:szCs w:val="28"/>
        </w:rPr>
        <w:t>、对于甲方提供的资料以及属于甲方的项目成果，乙方有义务从国家安全的高度做好项目资料的保密工作，不得向第三方转让，否则，甲方有权追究乙方因此造成的与成果造价相等的经济损失的责任。</w:t>
      </w:r>
    </w:p>
    <w:p w:rsidR="00477EF3" w:rsidRPr="00477EF3" w:rsidRDefault="00477EF3" w:rsidP="00477EF3">
      <w:pPr>
        <w:spacing w:line="360" w:lineRule="auto"/>
        <w:ind w:firstLineChars="50" w:firstLine="120"/>
        <w:jc w:val="left"/>
        <w:rPr>
          <w:bCs/>
          <w:sz w:val="24"/>
          <w:szCs w:val="28"/>
        </w:rPr>
      </w:pPr>
      <w:r w:rsidRPr="00477EF3">
        <w:rPr>
          <w:rFonts w:hint="eastAsia"/>
          <w:bCs/>
          <w:sz w:val="24"/>
          <w:szCs w:val="28"/>
        </w:rPr>
        <w:t>第十一条</w:t>
      </w:r>
      <w:r w:rsidRPr="00477EF3">
        <w:rPr>
          <w:bCs/>
          <w:sz w:val="24"/>
          <w:szCs w:val="28"/>
        </w:rPr>
        <w:t xml:space="preserve">  </w:t>
      </w:r>
      <w:r w:rsidRPr="00477EF3">
        <w:rPr>
          <w:rFonts w:hint="eastAsia"/>
          <w:bCs/>
          <w:sz w:val="24"/>
          <w:szCs w:val="28"/>
        </w:rPr>
        <w:t>由于不可抗力，致使合同无法履行时，双方应按有关法律、法规及时协商处理。</w:t>
      </w:r>
    </w:p>
    <w:p w:rsidR="00477EF3" w:rsidRPr="00477EF3" w:rsidRDefault="00477EF3" w:rsidP="00477EF3">
      <w:pPr>
        <w:spacing w:line="360" w:lineRule="auto"/>
        <w:jc w:val="left"/>
        <w:rPr>
          <w:bCs/>
          <w:sz w:val="24"/>
          <w:szCs w:val="28"/>
        </w:rPr>
      </w:pPr>
      <w:r w:rsidRPr="00477EF3">
        <w:rPr>
          <w:rFonts w:hint="eastAsia"/>
          <w:bCs/>
          <w:sz w:val="24"/>
          <w:szCs w:val="28"/>
        </w:rPr>
        <w:t>第十二条</w:t>
      </w:r>
      <w:r w:rsidRPr="00477EF3">
        <w:rPr>
          <w:bCs/>
          <w:sz w:val="24"/>
          <w:szCs w:val="28"/>
        </w:rPr>
        <w:t xml:space="preserve">  </w:t>
      </w:r>
      <w:r w:rsidRPr="00477EF3">
        <w:rPr>
          <w:rFonts w:hint="eastAsia"/>
          <w:bCs/>
          <w:sz w:val="24"/>
          <w:szCs w:val="28"/>
        </w:rPr>
        <w:t>本合同执行过程中的未尽事宜，双方应本着实事求是友好协商的态度加以解决。双方协商一致的，签订补充协议，补充协议与本合同具有同等效力。</w:t>
      </w:r>
    </w:p>
    <w:p w:rsidR="00477EF3" w:rsidRPr="00477EF3" w:rsidRDefault="00477EF3" w:rsidP="00477EF3">
      <w:pPr>
        <w:spacing w:line="360" w:lineRule="auto"/>
        <w:jc w:val="left"/>
        <w:rPr>
          <w:bCs/>
          <w:sz w:val="24"/>
          <w:szCs w:val="28"/>
        </w:rPr>
      </w:pPr>
      <w:r w:rsidRPr="00477EF3">
        <w:rPr>
          <w:rFonts w:hint="eastAsia"/>
          <w:bCs/>
          <w:sz w:val="24"/>
          <w:szCs w:val="28"/>
        </w:rPr>
        <w:t>第十三条</w:t>
      </w:r>
      <w:r w:rsidRPr="00477EF3">
        <w:rPr>
          <w:bCs/>
          <w:sz w:val="24"/>
          <w:szCs w:val="28"/>
        </w:rPr>
        <w:t xml:space="preserve">  </w:t>
      </w:r>
      <w:r w:rsidRPr="00477EF3">
        <w:rPr>
          <w:rFonts w:hint="eastAsia"/>
          <w:bCs/>
          <w:sz w:val="24"/>
          <w:szCs w:val="28"/>
        </w:rPr>
        <w:t>因合同执行过程中双方发生纠纷，可由甲、乙双方协商解决，协商不成的，向当地人民法院提起诉讼。</w:t>
      </w:r>
    </w:p>
    <w:p w:rsidR="00477EF3" w:rsidRPr="00477EF3" w:rsidRDefault="00477EF3" w:rsidP="00477EF3">
      <w:pPr>
        <w:spacing w:line="360" w:lineRule="auto"/>
        <w:jc w:val="left"/>
        <w:rPr>
          <w:bCs/>
          <w:sz w:val="24"/>
          <w:szCs w:val="28"/>
        </w:rPr>
      </w:pPr>
      <w:r w:rsidRPr="00477EF3">
        <w:rPr>
          <w:rFonts w:hint="eastAsia"/>
          <w:bCs/>
          <w:sz w:val="24"/>
          <w:szCs w:val="28"/>
        </w:rPr>
        <w:t>第十四条</w:t>
      </w:r>
      <w:r w:rsidRPr="00477EF3">
        <w:rPr>
          <w:bCs/>
          <w:sz w:val="24"/>
          <w:szCs w:val="28"/>
        </w:rPr>
        <w:t xml:space="preserve">  </w:t>
      </w:r>
      <w:r w:rsidRPr="00477EF3">
        <w:rPr>
          <w:rFonts w:hint="eastAsia"/>
          <w:bCs/>
          <w:sz w:val="24"/>
          <w:szCs w:val="28"/>
        </w:rPr>
        <w:t>附则</w:t>
      </w:r>
    </w:p>
    <w:p w:rsidR="00477EF3" w:rsidRPr="00477EF3" w:rsidRDefault="00477EF3" w:rsidP="00477EF3">
      <w:pPr>
        <w:spacing w:line="360" w:lineRule="auto"/>
        <w:ind w:firstLineChars="100" w:firstLine="240"/>
        <w:jc w:val="left"/>
        <w:rPr>
          <w:bCs/>
          <w:sz w:val="24"/>
          <w:szCs w:val="28"/>
        </w:rPr>
      </w:pPr>
      <w:r w:rsidRPr="00477EF3">
        <w:rPr>
          <w:bCs/>
          <w:sz w:val="24"/>
          <w:szCs w:val="28"/>
        </w:rPr>
        <w:t xml:space="preserve"> 1</w:t>
      </w:r>
      <w:r w:rsidRPr="00477EF3">
        <w:rPr>
          <w:rFonts w:hint="eastAsia"/>
          <w:bCs/>
          <w:sz w:val="24"/>
          <w:szCs w:val="28"/>
        </w:rPr>
        <w:t>、本合同由甲、乙双方法定代表人签字，加盖甲、乙双方公章或合同专用章即生效。全部成果交接完毕和项目工程费结算付款完成后，本合同终止。</w:t>
      </w:r>
    </w:p>
    <w:p w:rsidR="00477EF3" w:rsidRPr="00477EF3" w:rsidRDefault="00477EF3" w:rsidP="00477EF3">
      <w:pPr>
        <w:spacing w:line="360" w:lineRule="auto"/>
        <w:ind w:firstLineChars="150" w:firstLine="360"/>
        <w:jc w:val="left"/>
        <w:rPr>
          <w:bCs/>
          <w:sz w:val="24"/>
          <w:szCs w:val="28"/>
        </w:rPr>
      </w:pPr>
      <w:r w:rsidRPr="00477EF3">
        <w:rPr>
          <w:bCs/>
          <w:sz w:val="24"/>
          <w:szCs w:val="28"/>
        </w:rPr>
        <w:t>2</w:t>
      </w:r>
      <w:r w:rsidRPr="00477EF3">
        <w:rPr>
          <w:rFonts w:hint="eastAsia"/>
          <w:bCs/>
          <w:sz w:val="24"/>
          <w:szCs w:val="28"/>
        </w:rPr>
        <w:t>、本合同正本一式肆份，甲、乙双方各二份。</w:t>
      </w:r>
    </w:p>
    <w:p w:rsidR="00042B55" w:rsidRDefault="00042B55" w:rsidP="00477EF3">
      <w:pPr>
        <w:spacing w:line="360" w:lineRule="auto"/>
        <w:ind w:firstLineChars="1050" w:firstLine="2520"/>
        <w:jc w:val="left"/>
        <w:rPr>
          <w:bCs/>
          <w:sz w:val="24"/>
          <w:szCs w:val="28"/>
        </w:rPr>
      </w:pPr>
    </w:p>
    <w:p w:rsidR="00477EF3" w:rsidRPr="00477EF3" w:rsidRDefault="00477EF3" w:rsidP="00042B55">
      <w:pPr>
        <w:spacing w:line="360" w:lineRule="auto"/>
        <w:ind w:firstLineChars="750" w:firstLine="1800"/>
        <w:jc w:val="left"/>
        <w:rPr>
          <w:bCs/>
          <w:sz w:val="24"/>
          <w:szCs w:val="28"/>
        </w:rPr>
      </w:pPr>
      <w:r w:rsidRPr="00477EF3">
        <w:rPr>
          <w:rFonts w:hint="eastAsia"/>
          <w:bCs/>
          <w:sz w:val="24"/>
          <w:szCs w:val="28"/>
        </w:rPr>
        <w:t>甲方名称及公章：</w:t>
      </w:r>
      <w:r w:rsidR="00042B55">
        <w:rPr>
          <w:bCs/>
          <w:sz w:val="24"/>
          <w:szCs w:val="28"/>
        </w:rPr>
        <w:t xml:space="preserve">            </w:t>
      </w:r>
      <w:r w:rsidR="00042B55">
        <w:rPr>
          <w:rFonts w:hint="eastAsia"/>
          <w:bCs/>
          <w:sz w:val="24"/>
          <w:szCs w:val="28"/>
        </w:rPr>
        <w:t xml:space="preserve">  </w:t>
      </w:r>
      <w:r w:rsidR="00042B55">
        <w:rPr>
          <w:bCs/>
          <w:sz w:val="24"/>
          <w:szCs w:val="28"/>
        </w:rPr>
        <w:t xml:space="preserve">   </w:t>
      </w:r>
      <w:r w:rsidRPr="00477EF3">
        <w:rPr>
          <w:bCs/>
          <w:sz w:val="24"/>
          <w:szCs w:val="28"/>
        </w:rPr>
        <w:t xml:space="preserve"> </w:t>
      </w:r>
      <w:r w:rsidRPr="00477EF3">
        <w:rPr>
          <w:rFonts w:hint="eastAsia"/>
          <w:bCs/>
          <w:sz w:val="24"/>
          <w:szCs w:val="28"/>
        </w:rPr>
        <w:t>乙方名称及公章：</w:t>
      </w:r>
    </w:p>
    <w:p w:rsidR="00477EF3" w:rsidRPr="00477EF3" w:rsidRDefault="00477EF3" w:rsidP="00477EF3">
      <w:pPr>
        <w:spacing w:line="360" w:lineRule="auto"/>
        <w:ind w:firstLineChars="1100" w:firstLine="2640"/>
        <w:jc w:val="left"/>
        <w:rPr>
          <w:bCs/>
          <w:sz w:val="24"/>
          <w:szCs w:val="28"/>
        </w:rPr>
      </w:pPr>
    </w:p>
    <w:p w:rsidR="00477EF3" w:rsidRPr="00477EF3" w:rsidRDefault="00477EF3" w:rsidP="00042B55">
      <w:pPr>
        <w:spacing w:line="360" w:lineRule="auto"/>
        <w:ind w:firstLineChars="850" w:firstLine="2040"/>
        <w:jc w:val="left"/>
        <w:rPr>
          <w:bCs/>
          <w:sz w:val="24"/>
          <w:szCs w:val="28"/>
        </w:rPr>
      </w:pPr>
      <w:r w:rsidRPr="00477EF3">
        <w:rPr>
          <w:rFonts w:hint="eastAsia"/>
          <w:bCs/>
          <w:sz w:val="24"/>
          <w:szCs w:val="28"/>
        </w:rPr>
        <w:lastRenderedPageBreak/>
        <w:t>法定代表人</w:t>
      </w:r>
      <w:r w:rsidRPr="00477EF3">
        <w:rPr>
          <w:bCs/>
          <w:sz w:val="24"/>
          <w:szCs w:val="28"/>
        </w:rPr>
        <w:t xml:space="preserve">                        </w:t>
      </w:r>
      <w:r w:rsidRPr="00477EF3">
        <w:rPr>
          <w:rFonts w:hint="eastAsia"/>
          <w:bCs/>
          <w:sz w:val="24"/>
          <w:szCs w:val="28"/>
        </w:rPr>
        <w:t>法定代表人</w:t>
      </w:r>
      <w:r w:rsidRPr="00477EF3">
        <w:rPr>
          <w:bCs/>
          <w:sz w:val="24"/>
          <w:szCs w:val="28"/>
        </w:rPr>
        <w:t xml:space="preserve"> </w:t>
      </w:r>
    </w:p>
    <w:p w:rsidR="00477EF3" w:rsidRPr="00477EF3" w:rsidRDefault="00477EF3" w:rsidP="00042B55">
      <w:pPr>
        <w:spacing w:line="360" w:lineRule="auto"/>
        <w:ind w:firstLineChars="750" w:firstLine="1800"/>
        <w:jc w:val="left"/>
        <w:rPr>
          <w:bCs/>
          <w:sz w:val="24"/>
          <w:szCs w:val="28"/>
        </w:rPr>
      </w:pPr>
      <w:r w:rsidRPr="00477EF3">
        <w:rPr>
          <w:rFonts w:hint="eastAsia"/>
          <w:bCs/>
          <w:sz w:val="24"/>
          <w:szCs w:val="28"/>
        </w:rPr>
        <w:t>或委托代理人：</w:t>
      </w:r>
      <w:r w:rsidRPr="00477EF3">
        <w:rPr>
          <w:bCs/>
          <w:sz w:val="24"/>
          <w:szCs w:val="28"/>
        </w:rPr>
        <w:t xml:space="preserve">                    </w:t>
      </w:r>
      <w:r w:rsidRPr="00477EF3">
        <w:rPr>
          <w:rFonts w:hint="eastAsia"/>
          <w:bCs/>
          <w:sz w:val="24"/>
          <w:szCs w:val="28"/>
        </w:rPr>
        <w:t>或委托代理人：</w:t>
      </w:r>
    </w:p>
    <w:p w:rsidR="00477EF3" w:rsidRPr="00477EF3" w:rsidRDefault="00477EF3" w:rsidP="00042B55">
      <w:pPr>
        <w:spacing w:line="360" w:lineRule="auto"/>
        <w:ind w:firstLineChars="850" w:firstLine="2040"/>
        <w:jc w:val="left"/>
        <w:rPr>
          <w:bCs/>
          <w:sz w:val="24"/>
          <w:szCs w:val="28"/>
        </w:rPr>
      </w:pPr>
      <w:r w:rsidRPr="00477EF3">
        <w:rPr>
          <w:rFonts w:hint="eastAsia"/>
          <w:bCs/>
          <w:sz w:val="24"/>
          <w:szCs w:val="28"/>
        </w:rPr>
        <w:t>地</w:t>
      </w:r>
      <w:r w:rsidRPr="00477EF3">
        <w:rPr>
          <w:bCs/>
          <w:sz w:val="24"/>
          <w:szCs w:val="28"/>
        </w:rPr>
        <w:t xml:space="preserve">    </w:t>
      </w:r>
      <w:r w:rsidRPr="00477EF3">
        <w:rPr>
          <w:rFonts w:hint="eastAsia"/>
          <w:bCs/>
          <w:sz w:val="24"/>
          <w:szCs w:val="28"/>
        </w:rPr>
        <w:t>址：</w:t>
      </w:r>
      <w:r w:rsidRPr="00477EF3">
        <w:rPr>
          <w:bCs/>
          <w:sz w:val="24"/>
          <w:szCs w:val="28"/>
        </w:rPr>
        <w:t xml:space="preserve">                        </w:t>
      </w:r>
      <w:r w:rsidRPr="00477EF3">
        <w:rPr>
          <w:rFonts w:hint="eastAsia"/>
          <w:bCs/>
          <w:sz w:val="24"/>
          <w:szCs w:val="28"/>
        </w:rPr>
        <w:t>地</w:t>
      </w:r>
      <w:r w:rsidRPr="00477EF3">
        <w:rPr>
          <w:bCs/>
          <w:sz w:val="24"/>
          <w:szCs w:val="28"/>
        </w:rPr>
        <w:t xml:space="preserve">    </w:t>
      </w:r>
      <w:r w:rsidRPr="00477EF3">
        <w:rPr>
          <w:rFonts w:hint="eastAsia"/>
          <w:bCs/>
          <w:sz w:val="24"/>
          <w:szCs w:val="28"/>
        </w:rPr>
        <w:t>址：</w:t>
      </w:r>
    </w:p>
    <w:p w:rsidR="00477EF3" w:rsidRPr="00477EF3" w:rsidRDefault="00477EF3" w:rsidP="00042B55">
      <w:pPr>
        <w:spacing w:line="360" w:lineRule="auto"/>
        <w:ind w:firstLineChars="600" w:firstLine="1440"/>
        <w:jc w:val="left"/>
        <w:rPr>
          <w:bCs/>
          <w:sz w:val="24"/>
          <w:szCs w:val="28"/>
        </w:rPr>
      </w:pPr>
      <w:r w:rsidRPr="00477EF3">
        <w:rPr>
          <w:rFonts w:hint="eastAsia"/>
          <w:bCs/>
          <w:sz w:val="24"/>
          <w:szCs w:val="28"/>
        </w:rPr>
        <w:t>联系电话：</w:t>
      </w:r>
      <w:r w:rsidRPr="00477EF3">
        <w:rPr>
          <w:bCs/>
          <w:sz w:val="24"/>
          <w:szCs w:val="28"/>
        </w:rPr>
        <w:t xml:space="preserve">                        </w:t>
      </w:r>
      <w:r w:rsidRPr="00477EF3">
        <w:rPr>
          <w:rFonts w:hint="eastAsia"/>
          <w:bCs/>
          <w:sz w:val="24"/>
          <w:szCs w:val="28"/>
        </w:rPr>
        <w:t>联系电话：</w:t>
      </w:r>
    </w:p>
    <w:p w:rsidR="00477EF3" w:rsidRPr="00477EF3" w:rsidRDefault="00477EF3" w:rsidP="00477EF3">
      <w:pPr>
        <w:spacing w:line="360" w:lineRule="auto"/>
        <w:ind w:firstLineChars="1100" w:firstLine="2640"/>
        <w:jc w:val="left"/>
        <w:rPr>
          <w:bCs/>
          <w:sz w:val="24"/>
          <w:szCs w:val="28"/>
        </w:rPr>
      </w:pPr>
      <w:r w:rsidRPr="00477EF3">
        <w:rPr>
          <w:bCs/>
          <w:sz w:val="24"/>
          <w:szCs w:val="28"/>
        </w:rPr>
        <w:t xml:space="preserve">                                  </w:t>
      </w:r>
    </w:p>
    <w:p w:rsidR="00477EF3" w:rsidRPr="00477EF3" w:rsidRDefault="00477EF3" w:rsidP="00477EF3">
      <w:pPr>
        <w:spacing w:line="360" w:lineRule="auto"/>
        <w:ind w:firstLineChars="1100" w:firstLine="2640"/>
        <w:jc w:val="left"/>
        <w:rPr>
          <w:bCs/>
          <w:sz w:val="24"/>
          <w:szCs w:val="28"/>
        </w:rPr>
      </w:pPr>
    </w:p>
    <w:p w:rsidR="00477EF3" w:rsidRPr="00477EF3" w:rsidRDefault="00477EF3" w:rsidP="00477EF3">
      <w:pPr>
        <w:spacing w:line="360" w:lineRule="auto"/>
        <w:ind w:firstLineChars="1100" w:firstLine="2640"/>
        <w:jc w:val="left"/>
        <w:rPr>
          <w:bCs/>
          <w:sz w:val="24"/>
          <w:szCs w:val="28"/>
        </w:rPr>
      </w:pPr>
    </w:p>
    <w:p w:rsidR="00477EF3" w:rsidRPr="00477EF3" w:rsidRDefault="00477EF3" w:rsidP="00042B55">
      <w:pPr>
        <w:spacing w:line="360" w:lineRule="auto"/>
        <w:ind w:firstLineChars="1200" w:firstLine="2880"/>
        <w:jc w:val="left"/>
        <w:rPr>
          <w:bCs/>
          <w:sz w:val="24"/>
          <w:szCs w:val="28"/>
        </w:rPr>
      </w:pPr>
      <w:r w:rsidRPr="00477EF3">
        <w:rPr>
          <w:rFonts w:hint="eastAsia"/>
          <w:bCs/>
          <w:sz w:val="24"/>
          <w:szCs w:val="28"/>
        </w:rPr>
        <w:t>合同签订时间：</w:t>
      </w:r>
    </w:p>
    <w:p w:rsidR="00302632" w:rsidRPr="00302632" w:rsidRDefault="00302632" w:rsidP="00477EF3">
      <w:pPr>
        <w:spacing w:line="360" w:lineRule="auto"/>
        <w:ind w:firstLineChars="1100" w:firstLine="2640"/>
        <w:jc w:val="left"/>
        <w:rPr>
          <w:sz w:val="24"/>
          <w:szCs w:val="28"/>
        </w:rPr>
      </w:pPr>
    </w:p>
    <w:p w:rsidR="00B65624" w:rsidRPr="00302632" w:rsidRDefault="00B65624" w:rsidP="00302632">
      <w:pPr>
        <w:spacing w:line="360" w:lineRule="auto"/>
        <w:ind w:firstLineChars="1100" w:firstLine="2640"/>
        <w:jc w:val="left"/>
        <w:rPr>
          <w:sz w:val="24"/>
          <w:szCs w:val="28"/>
        </w:rPr>
      </w:pPr>
    </w:p>
    <w:p w:rsidR="00B65624" w:rsidRPr="00B65624" w:rsidRDefault="00B65624" w:rsidP="00B65624">
      <w:pPr>
        <w:spacing w:line="360" w:lineRule="auto"/>
        <w:ind w:firstLineChars="1100" w:firstLine="2640"/>
        <w:rPr>
          <w:sz w:val="24"/>
          <w:szCs w:val="28"/>
        </w:rPr>
      </w:pPr>
    </w:p>
    <w:p w:rsidR="00601BDA" w:rsidRDefault="00601BDA"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494BED" w:rsidRDefault="00E9343A" w:rsidP="00042B55">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lastRenderedPageBreak/>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74185203"/>
      <w:bookmarkStart w:id="5" w:name="_Toc186274126"/>
      <w:bookmarkStart w:id="6" w:name="_Toc184023138"/>
      <w:r>
        <w:rPr>
          <w:rFonts w:asciiTheme="minorEastAsia" w:eastAsiaTheme="minorEastAsia" w:hAnsiTheme="minorEastAsia" w:cs="黑体" w:hint="eastAsia"/>
          <w:color w:val="auto"/>
          <w:kern w:val="2"/>
          <w:sz w:val="36"/>
          <w:szCs w:val="36"/>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lastRenderedPageBreak/>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B56A3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7" w:name="_资格证明文件"/>
            <w:bookmarkStart w:id="8" w:name="_Toc364329026"/>
            <w:bookmarkEnd w:id="7"/>
            <w:r>
              <w:rPr>
                <w:rFonts w:asciiTheme="minorEastAsia" w:hAnsiTheme="minorEastAsia" w:hint="eastAsia"/>
                <w:sz w:val="24"/>
              </w:rPr>
              <w:t>法定代表人授权代表身份证（正面）</w:t>
            </w:r>
            <w:bookmarkEnd w:id="8"/>
          </w:p>
        </w:tc>
        <w:tc>
          <w:tcPr>
            <w:tcW w:w="4492" w:type="dxa"/>
            <w:gridSpan w:val="2"/>
            <w:vAlign w:val="center"/>
          </w:tcPr>
          <w:p w:rsidR="00494BED" w:rsidRDefault="00E9343A">
            <w:pPr>
              <w:jc w:val="center"/>
              <w:rPr>
                <w:rFonts w:asciiTheme="minorEastAsia" w:hAnsiTheme="minorEastAsia"/>
                <w:sz w:val="24"/>
              </w:rPr>
            </w:pPr>
            <w:bookmarkStart w:id="9" w:name="_Toc364329027"/>
            <w:r>
              <w:rPr>
                <w:rFonts w:asciiTheme="minorEastAsia" w:hAnsiTheme="minorEastAsia" w:hint="eastAsia"/>
                <w:sz w:val="24"/>
              </w:rPr>
              <w:t>法定代表人授权代表身份证（反面）</w:t>
            </w:r>
            <w:bookmarkEnd w:id="9"/>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B56A3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B56A37">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B56A3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B56A3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B56A37">
      <w:pPr>
        <w:spacing w:beforeLines="50" w:afterLines="50" w:line="360" w:lineRule="auto"/>
        <w:ind w:firstLineChars="236" w:firstLine="566"/>
        <w:rPr>
          <w:rFonts w:asciiTheme="minorEastAsia" w:hAnsiTheme="minorEastAsia" w:cs="宋体"/>
          <w:sz w:val="24"/>
          <w:lang w:val="zh-CN"/>
        </w:rPr>
      </w:pPr>
    </w:p>
    <w:p w:rsidR="00494BED" w:rsidRDefault="00E9343A" w:rsidP="00B56A3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B56A3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B56A37">
      <w:pPr>
        <w:spacing w:beforeLines="50" w:afterLines="50" w:line="360" w:lineRule="auto"/>
        <w:ind w:right="420" w:firstLineChars="2286" w:firstLine="5486"/>
        <w:rPr>
          <w:rFonts w:asciiTheme="minorEastAsia" w:hAnsiTheme="minorEastAsia" w:cs="宋体"/>
          <w:sz w:val="24"/>
          <w:lang w:val="zh-CN"/>
        </w:rPr>
      </w:pPr>
    </w:p>
    <w:p w:rsidR="00494BED" w:rsidRDefault="00494BED" w:rsidP="00B56A37">
      <w:pPr>
        <w:spacing w:beforeLines="50" w:afterLines="50" w:line="360" w:lineRule="auto"/>
        <w:ind w:right="420" w:firstLineChars="2286" w:firstLine="5486"/>
        <w:rPr>
          <w:rFonts w:asciiTheme="minorEastAsia" w:hAnsiTheme="minorEastAsia" w:cs="宋体"/>
          <w:sz w:val="24"/>
          <w:lang w:val="zh-CN"/>
        </w:rPr>
      </w:pPr>
    </w:p>
    <w:p w:rsidR="00494BED" w:rsidRDefault="00494BED" w:rsidP="00B56A37">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r w:rsidR="00932E39">
        <w:rPr>
          <w:rFonts w:hAnsi="宋体" w:hint="eastAsia"/>
          <w:b/>
          <w:snapToGrid w:val="0"/>
          <w:kern w:val="0"/>
          <w:sz w:val="36"/>
          <w:szCs w:val="36"/>
        </w:rPr>
        <w:t>（适用于一标段）</w:t>
      </w:r>
    </w:p>
    <w:p w:rsidR="00A5266B" w:rsidRDefault="00A5266B" w:rsidP="00B56A3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606" w:type="dxa"/>
        <w:tblLayout w:type="fixed"/>
        <w:tblLook w:val="04A0"/>
      </w:tblPr>
      <w:tblGrid>
        <w:gridCol w:w="534"/>
        <w:gridCol w:w="1134"/>
        <w:gridCol w:w="1417"/>
        <w:gridCol w:w="1134"/>
        <w:gridCol w:w="851"/>
        <w:gridCol w:w="992"/>
        <w:gridCol w:w="992"/>
        <w:gridCol w:w="992"/>
        <w:gridCol w:w="1560"/>
      </w:tblGrid>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p w:rsidR="00A5266B" w:rsidRDefault="00A5266B" w:rsidP="00F6076C">
            <w:pPr>
              <w:autoSpaceDE w:val="0"/>
              <w:autoSpaceDN w:val="0"/>
              <w:adjustRightInd w:val="0"/>
              <w:spacing w:line="360" w:lineRule="auto"/>
              <w:ind w:left="120" w:hanging="120"/>
              <w:jc w:val="center"/>
              <w:rPr>
                <w:rFonts w:ascii="宋体" w:hAnsi="宋体" w:cs="宋体"/>
                <w:b/>
                <w:sz w:val="24"/>
                <w:lang w:val="zh-CN"/>
              </w:rPr>
            </w:pPr>
            <w:r w:rsidRPr="00A5266B">
              <w:rPr>
                <w:rFonts w:ascii="宋体" w:hAnsi="宋体" w:cs="宋体" w:hint="eastAsia"/>
                <w:b/>
                <w:sz w:val="24"/>
              </w:rPr>
              <w:t>是否为核心产品</w:t>
            </w:r>
          </w:p>
        </w:tc>
      </w:tr>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A5266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521"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r w:rsidR="00932E39" w:rsidRPr="00932E39">
        <w:rPr>
          <w:rFonts w:hAnsi="宋体" w:hint="eastAsia"/>
          <w:b/>
          <w:snapToGrid w:val="0"/>
          <w:kern w:val="0"/>
          <w:sz w:val="36"/>
          <w:szCs w:val="36"/>
        </w:rPr>
        <w:t>（适用于一标段）</w:t>
      </w:r>
    </w:p>
    <w:p w:rsidR="00A5266B" w:rsidRDefault="00A5266B" w:rsidP="00B56A3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66B" w:rsidRDefault="00A5266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66B" w:rsidRDefault="00A5266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66B" w:rsidRDefault="00A5266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5266B" w:rsidRDefault="00A5266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66B" w:rsidRDefault="00A5266B" w:rsidP="00F6076C">
            <w:pPr>
              <w:pStyle w:val="a6"/>
              <w:jc w:val="center"/>
              <w:rPr>
                <w:rFonts w:ascii="宋体" w:eastAsia="宋体" w:hAnsi="宋体" w:cs="宋体"/>
                <w:b/>
                <w:bCs/>
                <w:sz w:val="24"/>
                <w:szCs w:val="24"/>
              </w:rPr>
            </w:pPr>
          </w:p>
          <w:p w:rsidR="00A5266B" w:rsidRDefault="00A5266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A5266B" w:rsidRDefault="00A5266B" w:rsidP="00F6076C">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66B" w:rsidRDefault="00A5266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66B" w:rsidRDefault="00A5266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B56A3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10" w:name="OLE_LINK13"/>
      <w:bookmarkStart w:id="11"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10"/>
    <w:bookmarkEnd w:id="11"/>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ED2" w:rsidRDefault="00AD4ED2" w:rsidP="00494BED">
      <w:r>
        <w:separator/>
      </w:r>
    </w:p>
  </w:endnote>
  <w:endnote w:type="continuationSeparator" w:id="0">
    <w:p w:rsidR="00AD4ED2" w:rsidRDefault="00AD4ED2"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6C" w:rsidRDefault="00EF3358">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F6076C" w:rsidRDefault="00EF3358">
                <w:pPr>
                  <w:pStyle w:val="a9"/>
                  <w:rPr>
                    <w:rStyle w:val="ae"/>
                  </w:rPr>
                </w:pPr>
                <w:r>
                  <w:fldChar w:fldCharType="begin"/>
                </w:r>
                <w:r w:rsidR="00F6076C">
                  <w:rPr>
                    <w:rStyle w:val="ae"/>
                  </w:rPr>
                  <w:instrText xml:space="preserve">PAGE  </w:instrText>
                </w:r>
                <w:r>
                  <w:fldChar w:fldCharType="separate"/>
                </w:r>
                <w:r w:rsidR="00B56A37">
                  <w:rPr>
                    <w:rStyle w:val="ae"/>
                    <w:noProof/>
                  </w:rPr>
                  <w:t>32</w:t>
                </w:r>
                <w:r>
                  <w:fldChar w:fldCharType="end"/>
                </w:r>
              </w:p>
            </w:txbxContent>
          </v:textbox>
          <w10:wrap anchorx="margin"/>
        </v:rect>
      </w:pict>
    </w:r>
  </w:p>
  <w:p w:rsidR="00F6076C" w:rsidRDefault="00F6076C"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6C" w:rsidRDefault="00EF3358">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F6076C" w:rsidRDefault="00EF3358">
                <w:pPr>
                  <w:snapToGrid w:val="0"/>
                  <w:rPr>
                    <w:sz w:val="18"/>
                  </w:rPr>
                </w:pPr>
                <w:r>
                  <w:rPr>
                    <w:rFonts w:hint="eastAsia"/>
                    <w:sz w:val="18"/>
                  </w:rPr>
                  <w:fldChar w:fldCharType="begin"/>
                </w:r>
                <w:r w:rsidR="00F6076C">
                  <w:rPr>
                    <w:rFonts w:hint="eastAsia"/>
                    <w:sz w:val="18"/>
                  </w:rPr>
                  <w:instrText xml:space="preserve"> PAGE  \* MERGEFORMAT </w:instrText>
                </w:r>
                <w:r>
                  <w:rPr>
                    <w:rFonts w:hint="eastAsia"/>
                    <w:sz w:val="18"/>
                  </w:rPr>
                  <w:fldChar w:fldCharType="separate"/>
                </w:r>
                <w:r w:rsidR="00B56A37" w:rsidRPr="00B56A37">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ED2" w:rsidRDefault="00AD4ED2" w:rsidP="00494BED">
      <w:r>
        <w:separator/>
      </w:r>
    </w:p>
  </w:footnote>
  <w:footnote w:type="continuationSeparator" w:id="0">
    <w:p w:rsidR="00AD4ED2" w:rsidRDefault="00AD4ED2"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F169BD"/>
    <w:multiLevelType w:val="singleLevel"/>
    <w:tmpl w:val="5AF169BD"/>
    <w:lvl w:ilvl="0">
      <w:start w:val="6"/>
      <w:numFmt w:val="chineseCounting"/>
      <w:suff w:val="nothing"/>
      <w:lvlText w:val="（%1）"/>
      <w:lvlJc w:val="left"/>
    </w:lvl>
  </w:abstractNum>
  <w:abstractNum w:abstractNumId="7">
    <w:nsid w:val="5AF169FB"/>
    <w:multiLevelType w:val="singleLevel"/>
    <w:tmpl w:val="5AF169FB"/>
    <w:lvl w:ilvl="0">
      <w:start w:val="1"/>
      <w:numFmt w:val="decimal"/>
      <w:suff w:val="nothing"/>
      <w:lvlText w:val="%1、"/>
      <w:lvlJc w:val="left"/>
    </w:lvl>
  </w:abstractNum>
  <w:abstractNum w:abstractNumId="8">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11">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0"/>
  </w:num>
  <w:num w:numId="5">
    <w:abstractNumId w:val="6"/>
  </w:num>
  <w:num w:numId="6">
    <w:abstractNumId w:val="7"/>
  </w:num>
  <w:num w:numId="7">
    <w:abstractNumId w:val="4"/>
  </w:num>
  <w:num w:numId="8">
    <w:abstractNumId w:val="3"/>
  </w:num>
  <w:num w:numId="9">
    <w:abstractNumId w:val="8"/>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42B55"/>
    <w:rsid w:val="000434A9"/>
    <w:rsid w:val="00064680"/>
    <w:rsid w:val="0007273C"/>
    <w:rsid w:val="0008281D"/>
    <w:rsid w:val="000846CC"/>
    <w:rsid w:val="000B528A"/>
    <w:rsid w:val="000D5DFD"/>
    <w:rsid w:val="000F3C71"/>
    <w:rsid w:val="00100BC5"/>
    <w:rsid w:val="00127678"/>
    <w:rsid w:val="00134608"/>
    <w:rsid w:val="00150485"/>
    <w:rsid w:val="00151F62"/>
    <w:rsid w:val="00162010"/>
    <w:rsid w:val="0018450A"/>
    <w:rsid w:val="0019127D"/>
    <w:rsid w:val="001B1987"/>
    <w:rsid w:val="001D19F6"/>
    <w:rsid w:val="001D5B03"/>
    <w:rsid w:val="001F2633"/>
    <w:rsid w:val="002062D3"/>
    <w:rsid w:val="00220E0F"/>
    <w:rsid w:val="0022516F"/>
    <w:rsid w:val="00230D57"/>
    <w:rsid w:val="0024505E"/>
    <w:rsid w:val="00262287"/>
    <w:rsid w:val="0027647A"/>
    <w:rsid w:val="002773E6"/>
    <w:rsid w:val="00285CA0"/>
    <w:rsid w:val="002922BD"/>
    <w:rsid w:val="002A18E9"/>
    <w:rsid w:val="002D0B18"/>
    <w:rsid w:val="002E6D90"/>
    <w:rsid w:val="002F18AA"/>
    <w:rsid w:val="00302632"/>
    <w:rsid w:val="00316FCF"/>
    <w:rsid w:val="00325646"/>
    <w:rsid w:val="00392D65"/>
    <w:rsid w:val="00396208"/>
    <w:rsid w:val="003E409A"/>
    <w:rsid w:val="003E4D3E"/>
    <w:rsid w:val="003F27C3"/>
    <w:rsid w:val="003F49D4"/>
    <w:rsid w:val="003F5820"/>
    <w:rsid w:val="00435483"/>
    <w:rsid w:val="00451DEC"/>
    <w:rsid w:val="0046100F"/>
    <w:rsid w:val="00477EF3"/>
    <w:rsid w:val="00494BED"/>
    <w:rsid w:val="004C69DF"/>
    <w:rsid w:val="004F78B1"/>
    <w:rsid w:val="00510877"/>
    <w:rsid w:val="0052626C"/>
    <w:rsid w:val="00533BE6"/>
    <w:rsid w:val="00560D8C"/>
    <w:rsid w:val="00566E3D"/>
    <w:rsid w:val="005910BC"/>
    <w:rsid w:val="005A7269"/>
    <w:rsid w:val="005B658E"/>
    <w:rsid w:val="005D1C61"/>
    <w:rsid w:val="005F6B3E"/>
    <w:rsid w:val="00601BDA"/>
    <w:rsid w:val="00623093"/>
    <w:rsid w:val="00631A9A"/>
    <w:rsid w:val="00635DCC"/>
    <w:rsid w:val="00636EBF"/>
    <w:rsid w:val="006372E3"/>
    <w:rsid w:val="006539F9"/>
    <w:rsid w:val="006725DB"/>
    <w:rsid w:val="00683DCC"/>
    <w:rsid w:val="0069496F"/>
    <w:rsid w:val="006A63AE"/>
    <w:rsid w:val="006B4FEC"/>
    <w:rsid w:val="006B797B"/>
    <w:rsid w:val="006C0E6C"/>
    <w:rsid w:val="006C5A06"/>
    <w:rsid w:val="006C6687"/>
    <w:rsid w:val="006E1686"/>
    <w:rsid w:val="006F4736"/>
    <w:rsid w:val="00723448"/>
    <w:rsid w:val="0072461E"/>
    <w:rsid w:val="007275E3"/>
    <w:rsid w:val="00747504"/>
    <w:rsid w:val="007604FC"/>
    <w:rsid w:val="007623D4"/>
    <w:rsid w:val="00771647"/>
    <w:rsid w:val="00775F14"/>
    <w:rsid w:val="00780881"/>
    <w:rsid w:val="00784124"/>
    <w:rsid w:val="00785E90"/>
    <w:rsid w:val="007A06E3"/>
    <w:rsid w:val="007B5EA0"/>
    <w:rsid w:val="007B7DDB"/>
    <w:rsid w:val="007C6284"/>
    <w:rsid w:val="007D37BB"/>
    <w:rsid w:val="0083509D"/>
    <w:rsid w:val="00873E1C"/>
    <w:rsid w:val="008747B6"/>
    <w:rsid w:val="00875646"/>
    <w:rsid w:val="00894B70"/>
    <w:rsid w:val="008A4F13"/>
    <w:rsid w:val="008B36B7"/>
    <w:rsid w:val="0091677C"/>
    <w:rsid w:val="00932E39"/>
    <w:rsid w:val="00954BF3"/>
    <w:rsid w:val="00982CDA"/>
    <w:rsid w:val="009A0E84"/>
    <w:rsid w:val="009A3098"/>
    <w:rsid w:val="009B1676"/>
    <w:rsid w:val="009B7C48"/>
    <w:rsid w:val="009C0A7A"/>
    <w:rsid w:val="009C3BE9"/>
    <w:rsid w:val="009D2045"/>
    <w:rsid w:val="009F5E67"/>
    <w:rsid w:val="00A16337"/>
    <w:rsid w:val="00A1758A"/>
    <w:rsid w:val="00A17BAB"/>
    <w:rsid w:val="00A4171A"/>
    <w:rsid w:val="00A5266B"/>
    <w:rsid w:val="00A6691F"/>
    <w:rsid w:val="00A85DEB"/>
    <w:rsid w:val="00A9743A"/>
    <w:rsid w:val="00AA6CBD"/>
    <w:rsid w:val="00AD1926"/>
    <w:rsid w:val="00AD4ED2"/>
    <w:rsid w:val="00AD710A"/>
    <w:rsid w:val="00B10246"/>
    <w:rsid w:val="00B34C08"/>
    <w:rsid w:val="00B417CC"/>
    <w:rsid w:val="00B56A37"/>
    <w:rsid w:val="00B65624"/>
    <w:rsid w:val="00B66753"/>
    <w:rsid w:val="00BA7490"/>
    <w:rsid w:val="00BB2667"/>
    <w:rsid w:val="00BB702B"/>
    <w:rsid w:val="00BC0454"/>
    <w:rsid w:val="00BD7B6C"/>
    <w:rsid w:val="00BE426D"/>
    <w:rsid w:val="00C006E2"/>
    <w:rsid w:val="00C0158D"/>
    <w:rsid w:val="00C25C10"/>
    <w:rsid w:val="00C26040"/>
    <w:rsid w:val="00C41434"/>
    <w:rsid w:val="00C96E67"/>
    <w:rsid w:val="00CA6908"/>
    <w:rsid w:val="00CB4E7F"/>
    <w:rsid w:val="00CB53FD"/>
    <w:rsid w:val="00CD0366"/>
    <w:rsid w:val="00D00F73"/>
    <w:rsid w:val="00D36151"/>
    <w:rsid w:val="00D4375D"/>
    <w:rsid w:val="00D55EC7"/>
    <w:rsid w:val="00D64052"/>
    <w:rsid w:val="00D7768A"/>
    <w:rsid w:val="00D90CC7"/>
    <w:rsid w:val="00D95C7D"/>
    <w:rsid w:val="00DA23E2"/>
    <w:rsid w:val="00DA715B"/>
    <w:rsid w:val="00DC0945"/>
    <w:rsid w:val="00DC263B"/>
    <w:rsid w:val="00DC2A16"/>
    <w:rsid w:val="00DF6523"/>
    <w:rsid w:val="00E103CF"/>
    <w:rsid w:val="00E155AE"/>
    <w:rsid w:val="00E21420"/>
    <w:rsid w:val="00E25E1B"/>
    <w:rsid w:val="00E27B42"/>
    <w:rsid w:val="00E31D92"/>
    <w:rsid w:val="00E35D45"/>
    <w:rsid w:val="00E37539"/>
    <w:rsid w:val="00E55391"/>
    <w:rsid w:val="00E56EC7"/>
    <w:rsid w:val="00E6284D"/>
    <w:rsid w:val="00E9343A"/>
    <w:rsid w:val="00EA5293"/>
    <w:rsid w:val="00EB687A"/>
    <w:rsid w:val="00EC42A5"/>
    <w:rsid w:val="00EF3358"/>
    <w:rsid w:val="00F6076C"/>
    <w:rsid w:val="00F65DE9"/>
    <w:rsid w:val="00FA0E7D"/>
    <w:rsid w:val="00FA6DE1"/>
    <w:rsid w:val="00FC562D"/>
    <w:rsid w:val="00FC7ECF"/>
    <w:rsid w:val="00FE0A90"/>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24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61</Pages>
  <Words>4942</Words>
  <Characters>28172</Characters>
  <Application>Microsoft Office Word</Application>
  <DocSecurity>0</DocSecurity>
  <Lines>234</Lines>
  <Paragraphs>66</Paragraphs>
  <ScaleCrop>false</ScaleCrop>
  <Company>Microsoft</Company>
  <LinksUpToDate>false</LinksUpToDate>
  <CharactersWithSpaces>33048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18</cp:revision>
  <cp:lastPrinted>2018-05-21T02:39:00Z</cp:lastPrinted>
  <dcterms:created xsi:type="dcterms:W3CDTF">2018-08-21T08:34:00Z</dcterms:created>
  <dcterms:modified xsi:type="dcterms:W3CDTF">2018-08-23T02:24:00Z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