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sz w:val="44"/>
        </w:rPr>
      </w:pPr>
      <w:r>
        <w:rPr>
          <w:rFonts w:hint="eastAsia" w:ascii="黑体" w:hAnsi="黑体" w:eastAsia="黑体"/>
          <w:b/>
          <w:sz w:val="44"/>
        </w:rPr>
        <w:t>禹州市环境卫生管理处采购道路机械洗扫作业车辆项目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520" w:lineRule="exact"/>
        <w:ind w:firstLine="320" w:firstLineChars="100"/>
        <w:rPr>
          <w:rFonts w:hint="eastAsia" w:ascii="仿宋" w:hAnsi="仿宋" w:eastAsia="仿宋" w:cs="仿宋"/>
          <w:sz w:val="32"/>
          <w:szCs w:val="32"/>
          <w:lang w:eastAsia="zh-CN"/>
        </w:rPr>
      </w:pPr>
      <w:r>
        <w:rPr>
          <w:rFonts w:hint="eastAsia" w:ascii="仿宋" w:hAnsi="仿宋" w:eastAsia="仿宋"/>
          <w:sz w:val="32"/>
        </w:rPr>
        <w:t>采购单位：</w:t>
      </w:r>
      <w:r>
        <w:rPr>
          <w:rFonts w:hint="eastAsia" w:ascii="仿宋" w:hAnsi="仿宋" w:eastAsia="仿宋" w:cs="仿宋"/>
          <w:sz w:val="32"/>
          <w:szCs w:val="32"/>
        </w:rPr>
        <w:t>禹州市环境卫生管理处</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项目名称：禹州市环境卫生管理处采购道路机械洗扫作业车辆项目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采购编号：YZCG—G2018</w:t>
      </w:r>
      <w:r>
        <w:rPr>
          <w:rFonts w:hint="eastAsia" w:ascii="仿宋" w:hAnsi="仿宋" w:eastAsia="仿宋"/>
          <w:sz w:val="32"/>
          <w:lang w:val="en-US" w:eastAsia="zh-CN"/>
        </w:rPr>
        <w:t>267</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firstLine="3520" w:firstLineChars="1100"/>
        <w:rPr>
          <w:rFonts w:ascii="仿宋" w:hAnsi="仿宋" w:eastAsia="仿宋"/>
          <w:bCs/>
          <w:sz w:val="32"/>
        </w:rPr>
      </w:pPr>
      <w:r>
        <w:rPr>
          <w:rFonts w:hint="eastAsia" w:ascii="仿宋" w:hAnsi="仿宋" w:eastAsia="仿宋"/>
          <w:bCs/>
          <w:sz w:val="32"/>
        </w:rPr>
        <w:t>二〇一八年</w:t>
      </w:r>
      <w:r>
        <w:rPr>
          <w:rFonts w:hint="eastAsia" w:ascii="仿宋" w:hAnsi="仿宋" w:eastAsia="仿宋"/>
          <w:bCs/>
          <w:sz w:val="32"/>
          <w:lang w:eastAsia="zh-CN"/>
        </w:rPr>
        <w:t>九</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520" w:lineRule="exact"/>
        <w:textAlignment w:val="baseline"/>
      </w:pPr>
      <w:r>
        <w:rPr>
          <w:rFonts w:hint="eastAsia" w:ascii="黑体" w:hAnsi="黑体" w:eastAsia="黑体" w:cs="黑体"/>
          <w:b/>
          <w:sz w:val="44"/>
          <w:szCs w:val="44"/>
        </w:rPr>
        <w:t xml:space="preserve"> </w:t>
      </w:r>
    </w:p>
    <w:p>
      <w:pPr>
        <w:spacing w:line="6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禹州市环境卫生管理处采购道路机械洗扫作业车辆项目</w:t>
      </w:r>
    </w:p>
    <w:p>
      <w:pPr>
        <w:spacing w:line="6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招标公告</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禹州市政府采购中心受禹州市环境卫生管理处的委托，就“采购道路机械洗扫作业车辆项目”进行</w:t>
      </w:r>
      <w:r>
        <w:rPr>
          <w:rFonts w:hint="eastAsia" w:ascii="仿宋" w:hAnsi="仿宋" w:eastAsia="仿宋" w:cs="仿宋_GB2312"/>
          <w:sz w:val="32"/>
          <w:szCs w:val="32"/>
          <w:lang w:eastAsia="zh-CN"/>
        </w:rPr>
        <w:t>公开招标</w:t>
      </w:r>
      <w:r>
        <w:rPr>
          <w:rFonts w:hint="eastAsia" w:ascii="仿宋" w:hAnsi="仿宋" w:eastAsia="仿宋" w:cs="仿宋_GB2312"/>
          <w:sz w:val="32"/>
          <w:szCs w:val="32"/>
        </w:rPr>
        <w:t>，欢迎合格的投标人前来投标。</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采购人：禹州市环境卫生管理处</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_GB2312"/>
          <w:sz w:val="32"/>
          <w:szCs w:val="32"/>
          <w:lang w:eastAsia="zh-CN"/>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禹州市环境卫生管理处采购道路机械洗扫作业车辆项目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lang w:val="en-US" w:eastAsia="zh-CN"/>
        </w:rPr>
        <w:t>3</w:t>
      </w: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w:t>
      </w:r>
      <w:r>
        <w:rPr>
          <w:rFonts w:hint="eastAsia" w:ascii="仿宋" w:hAnsi="仿宋" w:eastAsia="仿宋" w:cs="仿宋_GB2312"/>
          <w:sz w:val="32"/>
          <w:szCs w:val="32"/>
          <w:lang w:val="en-US" w:eastAsia="zh-CN"/>
        </w:rPr>
        <w:t>G</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8267</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洗扫车1台</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高压清洗车2台</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路面养护车4台</w:t>
      </w:r>
      <w:r>
        <w:rPr>
          <w:rFonts w:hint="eastAsia" w:ascii="仿宋" w:hAnsi="仿宋" w:eastAsia="仿宋" w:cs="仿宋_GB2312"/>
          <w:sz w:val="32"/>
          <w:szCs w:val="32"/>
        </w:rPr>
        <w:t>（详见</w:t>
      </w:r>
      <w:r>
        <w:rPr>
          <w:rFonts w:hint="eastAsia" w:ascii="仿宋" w:hAnsi="仿宋" w:eastAsia="仿宋" w:cs="仿宋_GB2312"/>
          <w:sz w:val="32"/>
          <w:szCs w:val="32"/>
          <w:lang w:eastAsia="zh-CN"/>
        </w:rPr>
        <w:t>招标</w:t>
      </w:r>
      <w:r>
        <w:rPr>
          <w:rFonts w:hint="eastAsia" w:ascii="仿宋" w:hAnsi="仿宋" w:eastAsia="仿宋" w:cs="仿宋_GB2312"/>
          <w:sz w:val="32"/>
          <w:szCs w:val="32"/>
        </w:rPr>
        <w:t>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val="en-US" w:eastAsia="zh-CN"/>
        </w:rPr>
        <w:t>252</w:t>
      </w:r>
      <w:r>
        <w:rPr>
          <w:rFonts w:hint="eastAsia" w:ascii="仿宋" w:hAnsi="仿宋" w:eastAsia="仿宋" w:cs="仿宋_GB2312"/>
          <w:sz w:val="32"/>
          <w:szCs w:val="32"/>
          <w:lang w:val="en-US"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6、采购限价：252万元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黑体" w:hAnsi="黑体" w:eastAsia="黑体" w:cs="Arial"/>
          <w:b/>
          <w:color w:val="000000"/>
          <w:kern w:val="0"/>
          <w:sz w:val="32"/>
          <w:szCs w:val="32"/>
          <w:lang w:eastAsia="zh-CN"/>
        </w:rPr>
      </w:pPr>
      <w:r>
        <w:rPr>
          <w:rFonts w:hint="eastAsia" w:ascii="黑体" w:hAnsi="黑体" w:eastAsia="黑体" w:cs="Arial"/>
          <w:b/>
          <w:color w:val="000000"/>
          <w:kern w:val="0"/>
          <w:sz w:val="32"/>
          <w:szCs w:val="32"/>
          <w:lang w:eastAsia="zh-CN"/>
        </w:rPr>
        <w:t>三、</w:t>
      </w:r>
      <w:r>
        <w:rPr>
          <w:rFonts w:ascii="黑体" w:hAnsi="黑体" w:eastAsia="黑体" w:cs="Arial"/>
          <w:b/>
          <w:color w:val="000000"/>
          <w:kern w:val="0"/>
          <w:sz w:val="32"/>
          <w:szCs w:val="32"/>
        </w:rPr>
        <w:t>供应商资格要求</w:t>
      </w:r>
      <w:r>
        <w:rPr>
          <w:rFonts w:hint="eastAsia" w:ascii="黑体" w:hAnsi="黑体" w:eastAsia="黑体" w:cs="Arial"/>
          <w:b/>
          <w:color w:val="000000"/>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2、投标商须</w:t>
      </w:r>
      <w:r>
        <w:rPr>
          <w:rFonts w:hint="eastAsia" w:ascii="仿宋" w:hAnsi="仿宋" w:eastAsia="仿宋" w:cs="仿宋_GB2312"/>
          <w:sz w:val="32"/>
          <w:szCs w:val="32"/>
          <w:lang w:eastAsia="zh-CN"/>
        </w:rPr>
        <w:t>是投标产品的生厂商，</w:t>
      </w:r>
      <w:r>
        <w:rPr>
          <w:rFonts w:hint="eastAsia" w:ascii="仿宋" w:hAnsi="仿宋" w:eastAsia="仿宋" w:cs="仿宋_GB2312"/>
          <w:sz w:val="32"/>
          <w:szCs w:val="32"/>
        </w:rPr>
        <w:t>具有独立法人资格及相应的经营范围（以营业执照</w:t>
      </w:r>
      <w:r>
        <w:rPr>
          <w:rFonts w:hint="eastAsia" w:ascii="仿宋" w:hAnsi="仿宋" w:eastAsia="仿宋" w:cs="仿宋_GB2312"/>
          <w:sz w:val="32"/>
          <w:szCs w:val="32"/>
          <w:lang w:eastAsia="zh-CN"/>
        </w:rPr>
        <w:t>）；</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投标商须具有３Ａ级以上信用等级证书及售后服务五星级认证证书；</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4、投标商须具有有效的ＩＳＯ９００１质量管理体系和ＩＳＯ１４００１环境体系认证，投标产品通过国家３Ｃ认证</w:t>
      </w:r>
      <w:r>
        <w:rPr>
          <w:rFonts w:hint="eastAsia" w:ascii="仿宋" w:hAnsi="仿宋" w:eastAsia="仿宋" w:cs="仿宋_GB2312"/>
          <w:sz w:val="32"/>
          <w:szCs w:val="32"/>
          <w:lang w:eastAsia="zh-CN"/>
        </w:rPr>
        <w:t>；</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60" w:firstLineChars="50"/>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5、被委托人是须是本单位职工，须提供公司为本人缴纳社会保险证明；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150"/>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lang w:eastAsia="zh-CN"/>
        </w:rPr>
        <w:t>四</w:t>
      </w:r>
      <w:r>
        <w:rPr>
          <w:rFonts w:ascii="黑体" w:hAnsi="黑体" w:eastAsia="黑体" w:cs="Arial"/>
          <w:b/>
          <w:color w:val="000000"/>
          <w:kern w:val="0"/>
          <w:sz w:val="32"/>
          <w:szCs w:val="32"/>
        </w:rPr>
        <w:t>、获取</w:t>
      </w:r>
      <w:r>
        <w:rPr>
          <w:rFonts w:hint="eastAsia" w:ascii="黑体" w:hAnsi="黑体" w:eastAsia="黑体" w:cs="Arial"/>
          <w:b/>
          <w:color w:val="000000"/>
          <w:kern w:val="0"/>
          <w:sz w:val="32"/>
          <w:szCs w:val="32"/>
          <w:lang w:eastAsia="zh-CN"/>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widowControl w:val="0"/>
        <w:kinsoku/>
        <w:wordWrap w:val="0"/>
        <w:overflowPunct/>
        <w:topLinePunct/>
        <w:bidi w:val="0"/>
        <w:snapToGrid w:val="0"/>
        <w:spacing w:line="400" w:lineRule="exact"/>
        <w:ind w:left="0" w:leftChars="0"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仿宋_GB2312"/>
          <w:sz w:val="32"/>
          <w:szCs w:val="32"/>
          <w:lang w:eastAsia="zh-CN"/>
        </w:rPr>
        <w:t>招标</w:t>
      </w:r>
      <w:r>
        <w:rPr>
          <w:rFonts w:hint="eastAsia" w:ascii="仿宋" w:hAnsi="仿宋" w:eastAsia="仿宋" w:cs="仿宋_GB2312"/>
          <w:sz w:val="32"/>
          <w:szCs w:val="32"/>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lang w:eastAsia="zh-CN"/>
        </w:rPr>
        <w:t>五</w:t>
      </w:r>
      <w:r>
        <w:rPr>
          <w:rFonts w:ascii="黑体" w:hAnsi="黑体" w:eastAsia="黑体" w:cs="Arial"/>
          <w:color w:val="000000"/>
          <w:kern w:val="0"/>
          <w:sz w:val="32"/>
          <w:szCs w:val="32"/>
        </w:rPr>
        <w:t>、</w:t>
      </w:r>
      <w:r>
        <w:rPr>
          <w:rFonts w:hint="eastAsia" w:ascii="黑体" w:hAnsi="黑体" w:eastAsia="黑体" w:cs="Arial"/>
          <w:color w:val="000000"/>
          <w:kern w:val="0"/>
          <w:sz w:val="32"/>
          <w:szCs w:val="32"/>
          <w:lang w:eastAsia="zh-CN"/>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lang w:eastAsia="zh-CN"/>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w:t>
      </w:r>
      <w:r>
        <w:rPr>
          <w:rFonts w:hint="eastAsia" w:ascii="仿宋" w:hAnsi="仿宋" w:eastAsia="仿宋" w:cs="Arial"/>
          <w:color w:val="000000"/>
          <w:kern w:val="0"/>
          <w:sz w:val="32"/>
          <w:szCs w:val="32"/>
          <w:lang w:eastAsia="zh-CN"/>
        </w:rPr>
        <w:t>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lang w:eastAsia="zh-CN"/>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10</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11</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9:00</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rPr>
        <w:t>2、</w:t>
      </w:r>
      <w:r>
        <w:rPr>
          <w:rFonts w:hint="eastAsia" w:ascii="仿宋" w:hAnsi="仿宋" w:eastAsia="仿宋" w:cs="Arial"/>
          <w:color w:val="000000"/>
          <w:kern w:val="0"/>
          <w:sz w:val="32"/>
          <w:szCs w:val="32"/>
          <w:lang w:eastAsia="zh-CN"/>
        </w:rPr>
        <w:t>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lang w:eastAsia="zh-CN"/>
        </w:rPr>
        <w:t>六</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lang w:val="en-US" w:eastAsia="zh-CN"/>
        </w:rPr>
      </w:pPr>
      <w:r>
        <w:rPr>
          <w:rFonts w:ascii="仿宋" w:hAnsi="仿宋" w:eastAsia="仿宋" w:cs="Arial"/>
          <w:color w:val="000000"/>
          <w:kern w:val="0"/>
          <w:sz w:val="32"/>
          <w:szCs w:val="32"/>
        </w:rPr>
        <w:t>采购单位：</w:t>
      </w:r>
      <w:r>
        <w:rPr>
          <w:rFonts w:hint="eastAsia" w:ascii="仿宋" w:hAnsi="仿宋" w:eastAsia="仿宋" w:cs="仿宋_GB2312"/>
          <w:sz w:val="32"/>
          <w:szCs w:val="32"/>
          <w:lang w:val="en-US" w:eastAsia="zh-CN"/>
        </w:rPr>
        <w:t>禹州市环境卫生管理处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Arial"/>
          <w:color w:val="000000"/>
          <w:kern w:val="0"/>
          <w:sz w:val="32"/>
          <w:szCs w:val="32"/>
          <w:lang w:val="en-US" w:eastAsia="zh-CN"/>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rPr>
        <w:t>禹州市钧官窑路59号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Arial"/>
          <w:color w:val="000000"/>
          <w:kern w:val="0"/>
          <w:sz w:val="32"/>
          <w:szCs w:val="32"/>
          <w:lang w:val="en-US" w:eastAsia="zh-CN"/>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赵先生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13782221972</w:t>
      </w:r>
    </w:p>
    <w:p>
      <w:pPr>
        <w:keepNext w:val="0"/>
        <w:keepLines w:val="0"/>
        <w:pageBreakBefore w:val="0"/>
        <w:kinsoku/>
        <w:wordWrap/>
        <w:overflowPunct/>
        <w:topLinePunct w:val="0"/>
        <w:autoSpaceDE/>
        <w:autoSpaceDN/>
        <w:bidi w:val="0"/>
        <w:adjustRightInd/>
        <w:snapToGrid/>
        <w:spacing w:line="400" w:lineRule="exact"/>
        <w:ind w:right="0" w:rightChars="0" w:firstLine="5440" w:firstLineChars="1700"/>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6080" w:firstLineChars="1900"/>
        <w:textAlignment w:val="auto"/>
        <w:outlineLvl w:val="9"/>
        <w:rPr>
          <w:rFonts w:hint="eastAsia" w:ascii="仿宋" w:hAnsi="仿宋" w:eastAsia="仿宋" w:cs="仿宋_GB2312"/>
          <w:sz w:val="32"/>
          <w:szCs w:val="32"/>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6080" w:firstLineChars="190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17</w:t>
      </w:r>
      <w:r>
        <w:rPr>
          <w:rFonts w:hint="eastAsia" w:ascii="仿宋" w:hAnsi="仿宋" w:eastAsia="仿宋" w:cs="仿宋_GB2312"/>
          <w:sz w:val="32"/>
          <w:szCs w:val="32"/>
        </w:rPr>
        <w:t>日</w:t>
      </w: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禹州市环境卫生管理处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600" w:lineRule="exact"/>
              <w:jc w:val="both"/>
              <w:rPr>
                <w:rFonts w:hint="eastAsia" w:ascii="仿宋" w:hAnsi="仿宋" w:eastAsia="仿宋" w:cstheme="minorBidi"/>
                <w:color w:val="000000"/>
                <w:kern w:val="0"/>
                <w:sz w:val="24"/>
                <w:szCs w:val="24"/>
                <w:lang w:val="en-US" w:eastAsia="zh-CN" w:bidi="ar-SA"/>
              </w:rPr>
            </w:pPr>
            <w:r>
              <w:rPr>
                <w:rFonts w:hint="eastAsia" w:ascii="仿宋" w:hAnsi="仿宋" w:eastAsia="仿宋" w:cstheme="minorBidi"/>
                <w:color w:val="000000"/>
                <w:kern w:val="0"/>
                <w:sz w:val="24"/>
                <w:szCs w:val="24"/>
                <w:lang w:val="en-US" w:eastAsia="zh-CN" w:bidi="ar-SA"/>
              </w:rPr>
              <w:t>禹州市环境卫生管理处采购道路机械洗扫作业车辆项目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ascii="仿宋" w:hAnsi="仿宋"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w:t>
            </w:r>
            <w:r>
              <w:rPr>
                <w:rFonts w:hint="eastAsia" w:ascii="仿宋" w:hAnsi="仿宋" w:eastAsia="仿宋"/>
                <w:sz w:val="24"/>
                <w:szCs w:val="24"/>
              </w:rPr>
              <w:t>合同签订</w:t>
            </w:r>
            <w:r>
              <w:rPr>
                <w:rFonts w:hint="eastAsia" w:ascii="仿宋" w:hAnsi="仿宋" w:eastAsia="仿宋"/>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eastAsia="zh-CN"/>
              </w:rPr>
            </w:pPr>
            <w:r>
              <w:rPr>
                <w:rFonts w:hint="eastAsia" w:ascii="仿宋" w:hAnsi="仿宋" w:eastAsia="仿宋"/>
                <w:color w:val="FF0000"/>
                <w:sz w:val="24"/>
                <w:szCs w:val="24"/>
                <w:lang w:val="en-US" w:eastAsia="zh-CN"/>
              </w:rPr>
              <w:t>叁万元整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11</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注：投标人须提供电子版投标文件一份，单独密封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spacing w:line="440" w:lineRule="exact"/>
              <w:ind w:firstLine="0"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11</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11</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cstheme="minorBidi"/>
                <w:color w:val="FF0000"/>
                <w:kern w:val="2"/>
                <w:sz w:val="24"/>
                <w:szCs w:val="24"/>
                <w:lang w:val="en-US" w:eastAsia="zh-CN" w:bidi="ar-SA"/>
              </w:rPr>
              <w:t>252</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50" w:firstLineChars="600"/>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5.1.8合同书（参考样本)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7"/>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8"/>
        </w:numPr>
        <w:spacing w:line="440" w:lineRule="exact"/>
        <w:ind w:firstLine="1533" w:firstLineChars="347"/>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numPr>
          <w:ilvl w:val="0"/>
          <w:numId w:val="9"/>
        </w:numPr>
        <w:spacing w:line="440" w:lineRule="exact"/>
        <w:ind w:firstLine="1325" w:firstLineChars="300"/>
        <w:rPr>
          <w:rFonts w:ascii="仿宋" w:hAnsi="仿宋" w:eastAsia="仿宋"/>
          <w:b/>
          <w:sz w:val="44"/>
        </w:rPr>
      </w:pPr>
      <w:r>
        <w:rPr>
          <w:rFonts w:hint="eastAsia" w:ascii="仿宋" w:hAnsi="仿宋" w:eastAsia="仿宋"/>
          <w:b/>
          <w:sz w:val="44"/>
        </w:rPr>
        <w:t xml:space="preserve">  采购内容及其他要求</w:t>
      </w:r>
    </w:p>
    <w:p>
      <w:pPr>
        <w:widowControl/>
        <w:spacing w:line="440" w:lineRule="exact"/>
        <w:rPr>
          <w:rFonts w:ascii="仿宋" w:hAnsi="仿宋" w:eastAsia="仿宋"/>
          <w:b/>
          <w:sz w:val="44"/>
        </w:rPr>
      </w:pPr>
    </w:p>
    <w:p>
      <w:pPr>
        <w:widowControl/>
        <w:numPr>
          <w:ilvl w:val="0"/>
          <w:numId w:val="10"/>
        </w:numPr>
        <w:spacing w:line="440" w:lineRule="exact"/>
        <w:rPr>
          <w:rFonts w:ascii="仿宋" w:hAnsi="仿宋" w:eastAsia="仿宋" w:cs="仿宋"/>
          <w:b/>
          <w:sz w:val="24"/>
          <w:szCs w:val="24"/>
        </w:rPr>
      </w:pPr>
      <w:r>
        <w:rPr>
          <w:rFonts w:hint="eastAsia" w:ascii="仿宋" w:hAnsi="仿宋" w:eastAsia="仿宋" w:cs="仿宋"/>
          <w:b/>
          <w:sz w:val="24"/>
          <w:szCs w:val="24"/>
        </w:rPr>
        <w:t>采购内容及其它要求：</w:t>
      </w:r>
    </w:p>
    <w:p>
      <w:pPr>
        <w:widowControl/>
        <w:shd w:val="clear" w:color="auto" w:fill="FFFFFF"/>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（一）本项目需实现的功能或者目标：可实现路面的清扫、清洗、洗扫吸尘、路面喷洒等作业，使路面不留尘土、积水，达到大气污染防治的目的。</w:t>
      </w:r>
    </w:p>
    <w:p>
      <w:pPr>
        <w:pStyle w:val="5"/>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（二）采购清单</w:t>
      </w:r>
      <w:r>
        <w:rPr>
          <w:rFonts w:hint="eastAsia" w:ascii="仿宋" w:hAnsi="仿宋" w:eastAsia="仿宋" w:cs="宋体"/>
          <w:color w:val="000000"/>
          <w:kern w:val="0"/>
          <w:sz w:val="32"/>
          <w:szCs w:val="32"/>
          <w:lang w:eastAsia="zh-CN"/>
        </w:rPr>
        <w:t>：</w:t>
      </w:r>
      <w:r>
        <w:rPr>
          <w:rFonts w:hint="eastAsia" w:ascii="仿宋" w:hAnsi="仿宋" w:eastAsia="仿宋" w:cs="Arial"/>
          <w:color w:val="000000"/>
          <w:kern w:val="0"/>
          <w:sz w:val="32"/>
          <w:szCs w:val="32"/>
        </w:rPr>
        <w:t>洗扫车1台</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高压清洗车2台</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路面养护车4台</w:t>
      </w:r>
    </w:p>
    <w:p>
      <w:pPr>
        <w:rPr>
          <w:rFonts w:hint="eastAsia"/>
        </w:rPr>
      </w:pPr>
    </w:p>
    <w:p>
      <w:pPr>
        <w:pStyle w:val="5"/>
        <w:ind w:firstLine="883" w:firstLineChars="200"/>
        <w:rPr>
          <w:kern w:val="0"/>
          <w:sz w:val="44"/>
          <w:szCs w:val="44"/>
        </w:rPr>
      </w:pPr>
      <w:r>
        <w:rPr>
          <w:kern w:val="0"/>
          <w:sz w:val="44"/>
          <w:szCs w:val="44"/>
        </w:rPr>
        <w:t>25</w:t>
      </w:r>
      <w:r>
        <w:rPr>
          <w:rFonts w:hint="eastAsia"/>
          <w:kern w:val="0"/>
          <w:sz w:val="44"/>
          <w:szCs w:val="44"/>
        </w:rPr>
        <w:t>吨高压清洗车参数</w:t>
      </w:r>
    </w:p>
    <w:p/>
    <w:tbl>
      <w:tblPr>
        <w:tblStyle w:val="36"/>
        <w:tblW w:w="7963" w:type="dxa"/>
        <w:jc w:val="center"/>
        <w:tblInd w:w="0" w:type="dxa"/>
        <w:tblLayout w:type="fixed"/>
        <w:tblCellMar>
          <w:top w:w="0" w:type="dxa"/>
          <w:left w:w="108" w:type="dxa"/>
          <w:bottom w:w="0" w:type="dxa"/>
          <w:right w:w="108" w:type="dxa"/>
        </w:tblCellMar>
      </w:tblPr>
      <w:tblGrid>
        <w:gridCol w:w="720"/>
        <w:gridCol w:w="1220"/>
        <w:gridCol w:w="2898"/>
        <w:gridCol w:w="3125"/>
      </w:tblGrid>
      <w:tr>
        <w:tblPrEx>
          <w:tblLayout w:type="fixed"/>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序号</w:t>
            </w:r>
          </w:p>
        </w:tc>
        <w:tc>
          <w:tcPr>
            <w:tcW w:w="411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项目</w:t>
            </w:r>
          </w:p>
        </w:tc>
        <w:tc>
          <w:tcPr>
            <w:tcW w:w="312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参数</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1220" w:type="dxa"/>
            <w:tcBorders>
              <w:top w:val="nil"/>
              <w:left w:val="single" w:color="auto" w:sz="4" w:space="0"/>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整车尺寸参数</w:t>
            </w: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外形尺寸（</w:t>
            </w:r>
            <w:r>
              <w:rPr>
                <w:rFonts w:ascii="宋体" w:hAnsi="宋体" w:cs="宋体"/>
                <w:color w:val="000000"/>
                <w:kern w:val="0"/>
                <w:sz w:val="24"/>
                <w:szCs w:val="24"/>
              </w:rPr>
              <w:t>mm</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10500</w:t>
            </w:r>
            <w:r>
              <w:rPr>
                <w:rFonts w:hint="eastAsia" w:ascii="宋体" w:hAnsi="宋体" w:cs="宋体"/>
                <w:color w:val="000000"/>
                <w:kern w:val="0"/>
                <w:sz w:val="24"/>
                <w:szCs w:val="24"/>
              </w:rPr>
              <w:t>×</w:t>
            </w:r>
            <w:r>
              <w:rPr>
                <w:rFonts w:ascii="宋体" w:hAnsi="宋体" w:cs="宋体"/>
                <w:color w:val="000000"/>
                <w:kern w:val="0"/>
                <w:sz w:val="24"/>
                <w:szCs w:val="24"/>
              </w:rPr>
              <w:t>24</w:t>
            </w:r>
            <w:r>
              <w:rPr>
                <w:rFonts w:ascii="宋体" w:cs="宋体"/>
                <w:color w:val="000000"/>
                <w:kern w:val="0"/>
                <w:sz w:val="24"/>
                <w:szCs w:val="24"/>
              </w:rPr>
              <w:t>00</w:t>
            </w:r>
            <w:r>
              <w:rPr>
                <w:rFonts w:hint="eastAsia" w:ascii="宋体" w:hAnsi="宋体" w:cs="宋体"/>
                <w:color w:val="000000"/>
                <w:kern w:val="0"/>
                <w:sz w:val="24"/>
                <w:szCs w:val="24"/>
              </w:rPr>
              <w:t>×</w:t>
            </w:r>
            <w:r>
              <w:rPr>
                <w:rFonts w:ascii="宋体" w:hAnsi="宋体" w:cs="宋体"/>
                <w:color w:val="000000"/>
                <w:kern w:val="0"/>
                <w:sz w:val="24"/>
                <w:szCs w:val="24"/>
              </w:rPr>
              <w:t>3200</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12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整车质量参数</w:t>
            </w: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总质量（</w:t>
            </w:r>
            <w:r>
              <w:rPr>
                <w:rFonts w:ascii="宋体" w:hAnsi="宋体" w:cs="宋体"/>
                <w:color w:val="000000"/>
                <w:kern w:val="0"/>
                <w:sz w:val="24"/>
                <w:szCs w:val="24"/>
              </w:rPr>
              <w:t>kg</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25000</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12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整备质量（</w:t>
            </w:r>
            <w:r>
              <w:rPr>
                <w:rFonts w:ascii="宋体" w:hAnsi="宋体" w:cs="宋体"/>
                <w:color w:val="000000"/>
                <w:kern w:val="0"/>
                <w:sz w:val="24"/>
                <w:szCs w:val="24"/>
              </w:rPr>
              <w:t>kg</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cs="宋体"/>
                <w:color w:val="000000"/>
                <w:kern w:val="0"/>
                <w:sz w:val="24"/>
                <w:szCs w:val="24"/>
              </w:rPr>
              <w:t>≤</w:t>
            </w:r>
            <w:r>
              <w:rPr>
                <w:rFonts w:ascii="宋体" w:hAnsi="宋体" w:cs="宋体"/>
                <w:color w:val="000000"/>
                <w:kern w:val="0"/>
                <w:sz w:val="24"/>
                <w:szCs w:val="24"/>
              </w:rPr>
              <w:t>12000</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12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额定载质量（</w:t>
            </w:r>
            <w:r>
              <w:rPr>
                <w:rFonts w:ascii="宋体" w:hAnsi="宋体" w:cs="宋体"/>
                <w:color w:val="000000"/>
                <w:kern w:val="0"/>
                <w:sz w:val="24"/>
                <w:szCs w:val="24"/>
              </w:rPr>
              <w:t>kg</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13000</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1220" w:type="dxa"/>
            <w:vMerge w:val="restart"/>
            <w:tcBorders>
              <w:top w:val="nil"/>
              <w:left w:val="single" w:color="auto" w:sz="4" w:space="0"/>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专用装置参数</w:t>
            </w: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罐体有效容积（</w:t>
            </w:r>
            <w:r>
              <w:rPr>
                <w:rFonts w:ascii="宋体" w:hAnsi="宋体" w:cs="宋体"/>
                <w:color w:val="000000"/>
                <w:kern w:val="0"/>
                <w:sz w:val="24"/>
                <w:szCs w:val="24"/>
              </w:rPr>
              <w:t>m</w:t>
            </w:r>
            <w:r>
              <w:rPr>
                <w:rFonts w:hint="eastAsia" w:ascii="宋体" w:hAnsi="宋体" w:cs="宋体"/>
                <w:color w:val="000000"/>
                <w:kern w:val="0"/>
                <w:sz w:val="24"/>
                <w:szCs w:val="24"/>
              </w:rPr>
              <w:t>³）</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13.8</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副发动机型号</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4JB1-TCH</w:t>
            </w:r>
            <w:r>
              <w:rPr>
                <w:rFonts w:hint="eastAsia" w:ascii="宋体" w:hAnsi="宋体" w:cs="宋体"/>
                <w:color w:val="000000"/>
                <w:kern w:val="0"/>
                <w:sz w:val="24"/>
                <w:szCs w:val="24"/>
              </w:rPr>
              <w:t>或优于</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副发动机功率（</w:t>
            </w:r>
            <w:r>
              <w:rPr>
                <w:rFonts w:ascii="宋体" w:hAnsi="宋体" w:cs="宋体"/>
                <w:color w:val="000000"/>
                <w:kern w:val="0"/>
                <w:sz w:val="24"/>
                <w:szCs w:val="24"/>
              </w:rPr>
              <w:t>kW/rpm</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68/3000</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高压水泵额定压力（</w:t>
            </w:r>
            <w:r>
              <w:rPr>
                <w:rFonts w:ascii="宋体" w:hAnsi="宋体" w:cs="宋体"/>
                <w:color w:val="000000"/>
                <w:kern w:val="0"/>
                <w:sz w:val="24"/>
                <w:szCs w:val="24"/>
              </w:rPr>
              <w:t>MPa</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10</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9</w:t>
            </w: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高压水泵流量（</w:t>
            </w:r>
            <w:r>
              <w:rPr>
                <w:rFonts w:ascii="宋体" w:hAnsi="宋体" w:cs="宋体"/>
                <w:color w:val="000000"/>
                <w:kern w:val="0"/>
                <w:sz w:val="24"/>
                <w:szCs w:val="24"/>
              </w:rPr>
              <w:t>L/min</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134</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喷水架清洗宽度（</w:t>
            </w:r>
            <w:r>
              <w:rPr>
                <w:rFonts w:ascii="宋体" w:hAnsi="宋体" w:cs="宋体"/>
                <w:color w:val="000000"/>
                <w:kern w:val="0"/>
                <w:sz w:val="24"/>
                <w:szCs w:val="24"/>
              </w:rPr>
              <w:t>m</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2.5-3.5</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11</w:t>
            </w: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喷水架偏转角（°）</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左右各</w:t>
            </w:r>
            <w:r>
              <w:rPr>
                <w:rFonts w:ascii="宋体" w:hAnsi="宋体" w:cs="宋体"/>
                <w:color w:val="000000"/>
                <w:kern w:val="0"/>
                <w:sz w:val="24"/>
                <w:szCs w:val="24"/>
              </w:rPr>
              <w:t>30</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低压前冲宽度（</w:t>
            </w:r>
            <w:r>
              <w:rPr>
                <w:rFonts w:ascii="宋体" w:hAnsi="宋体" w:cs="宋体"/>
                <w:color w:val="000000"/>
                <w:kern w:val="0"/>
                <w:sz w:val="24"/>
                <w:szCs w:val="24"/>
              </w:rPr>
              <w:t>m</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24</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13</w:t>
            </w: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低压洒水宽度（</w:t>
            </w:r>
            <w:r>
              <w:rPr>
                <w:rFonts w:ascii="宋体" w:hAnsi="宋体" w:cs="宋体"/>
                <w:color w:val="000000"/>
                <w:kern w:val="0"/>
                <w:sz w:val="24"/>
                <w:szCs w:val="24"/>
              </w:rPr>
              <w:t>m</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14</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低压水枪射程（</w:t>
            </w:r>
            <w:r>
              <w:rPr>
                <w:rFonts w:ascii="宋体" w:hAnsi="宋体" w:cs="宋体"/>
                <w:color w:val="000000"/>
                <w:kern w:val="0"/>
                <w:sz w:val="24"/>
                <w:szCs w:val="24"/>
              </w:rPr>
              <w:t>m</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36</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15</w:t>
            </w:r>
          </w:p>
        </w:tc>
        <w:tc>
          <w:tcPr>
            <w:tcW w:w="1220" w:type="dxa"/>
            <w:vMerge w:val="restart"/>
            <w:tcBorders>
              <w:top w:val="single" w:color="auto" w:sz="4" w:space="0"/>
              <w:left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底盘参数</w:t>
            </w: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底盘型号</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DFL1250A13</w:t>
            </w:r>
            <w:r>
              <w:rPr>
                <w:rFonts w:hint="eastAsia" w:ascii="宋体" w:hAnsi="宋体" w:cs="宋体"/>
                <w:color w:val="000000"/>
                <w:kern w:val="0"/>
                <w:sz w:val="24"/>
                <w:szCs w:val="24"/>
              </w:rPr>
              <w:t>或优于</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1220" w:type="dxa"/>
            <w:vMerge w:val="continue"/>
            <w:tcBorders>
              <w:left w:val="single" w:color="auto" w:sz="4" w:space="0"/>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发动机功率（</w:t>
            </w:r>
            <w:r>
              <w:rPr>
                <w:rFonts w:ascii="宋体" w:hAnsi="宋体" w:cs="宋体"/>
                <w:color w:val="000000"/>
                <w:kern w:val="0"/>
                <w:sz w:val="24"/>
                <w:szCs w:val="24"/>
              </w:rPr>
              <w:t>kW</w:t>
            </w:r>
            <w:r>
              <w:rPr>
                <w:rFonts w:hint="eastAsia" w:ascii="宋体" w:hAnsi="宋体" w:cs="宋体"/>
                <w:color w:val="000000"/>
                <w:kern w:val="0"/>
                <w:sz w:val="24"/>
                <w:szCs w:val="24"/>
              </w:rPr>
              <w:t>）</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180</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17</w:t>
            </w:r>
          </w:p>
        </w:tc>
        <w:tc>
          <w:tcPr>
            <w:tcW w:w="1220" w:type="dxa"/>
            <w:vMerge w:val="continue"/>
            <w:tcBorders>
              <w:left w:val="single" w:color="auto" w:sz="4" w:space="0"/>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排放标准</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国Ⅴ</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18</w:t>
            </w:r>
          </w:p>
        </w:tc>
        <w:tc>
          <w:tcPr>
            <w:tcW w:w="1220" w:type="dxa"/>
            <w:vMerge w:val="continue"/>
            <w:tcBorders>
              <w:left w:val="single" w:color="auto" w:sz="4" w:space="0"/>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轮胎规格</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11.00R20 16PR</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19</w:t>
            </w:r>
          </w:p>
        </w:tc>
        <w:tc>
          <w:tcPr>
            <w:tcW w:w="1220" w:type="dxa"/>
            <w:vMerge w:val="continue"/>
            <w:tcBorders>
              <w:left w:val="single" w:color="auto" w:sz="4" w:space="0"/>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最高车速</w:t>
            </w:r>
            <w:r>
              <w:rPr>
                <w:rFonts w:ascii="宋体" w:hAnsi="宋体" w:cs="宋体"/>
                <w:color w:val="000000"/>
                <w:kern w:val="0"/>
                <w:sz w:val="24"/>
                <w:szCs w:val="24"/>
              </w:rPr>
              <w:t xml:space="preserve"> (km/h)</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90</w:t>
            </w:r>
          </w:p>
        </w:tc>
      </w:tr>
      <w:tr>
        <w:tblPrEx>
          <w:tblLayout w:type="fixed"/>
          <w:tblCellMar>
            <w:top w:w="0" w:type="dxa"/>
            <w:left w:w="108" w:type="dxa"/>
            <w:bottom w:w="0" w:type="dxa"/>
            <w:right w:w="108" w:type="dxa"/>
          </w:tblCellMar>
        </w:tblPrEx>
        <w:trPr>
          <w:trHeight w:val="48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1220" w:type="dxa"/>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p>
        </w:tc>
        <w:tc>
          <w:tcPr>
            <w:tcW w:w="28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驾驶室配置</w:t>
            </w:r>
          </w:p>
        </w:tc>
        <w:tc>
          <w:tcPr>
            <w:tcW w:w="31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配备冷暖空调</w:t>
            </w:r>
          </w:p>
        </w:tc>
      </w:tr>
    </w:tbl>
    <w:p>
      <w:pPr>
        <w:spacing w:line="276" w:lineRule="auto"/>
        <w:rPr>
          <w:rFonts w:cs="Arial"/>
          <w:b/>
          <w:bCs/>
          <w:kern w:val="0"/>
          <w:sz w:val="24"/>
          <w:szCs w:val="24"/>
        </w:rPr>
      </w:pPr>
      <w:r>
        <w:rPr>
          <w:rFonts w:hint="eastAsia" w:cs="Arial"/>
          <w:b/>
          <w:bCs/>
          <w:kern w:val="0"/>
          <w:sz w:val="24"/>
          <w:szCs w:val="24"/>
        </w:rPr>
        <w:t>技术要求</w:t>
      </w:r>
    </w:p>
    <w:p>
      <w:pPr>
        <w:spacing w:line="276" w:lineRule="auto"/>
        <w:ind w:left="283"/>
        <w:jc w:val="left"/>
        <w:rPr>
          <w:rFonts w:cs="Arial"/>
          <w:bCs/>
          <w:kern w:val="0"/>
          <w:sz w:val="24"/>
          <w:szCs w:val="24"/>
        </w:rPr>
      </w:pPr>
      <w:r>
        <w:rPr>
          <w:sz w:val="24"/>
          <w:szCs w:val="24"/>
        </w:rPr>
        <w:t>1</w:t>
      </w:r>
      <w:r>
        <w:rPr>
          <w:rFonts w:hint="eastAsia"/>
          <w:sz w:val="24"/>
          <w:szCs w:val="24"/>
        </w:rPr>
        <w:t>具有独立的高、低压两套水路系统，采用副发动机驱动高压水泵及工作装置、底盘发动机驱动低压水泵，</w:t>
      </w:r>
      <w:r>
        <w:rPr>
          <w:rFonts w:hint="eastAsia" w:cs="Arial"/>
          <w:bCs/>
          <w:kern w:val="0"/>
          <w:sz w:val="24"/>
          <w:szCs w:val="24"/>
        </w:rPr>
        <w:t>高压清洗和低压喷洒可同时作业</w:t>
      </w:r>
      <w:r>
        <w:rPr>
          <w:rFonts w:hint="eastAsia"/>
          <w:sz w:val="24"/>
          <w:szCs w:val="24"/>
        </w:rPr>
        <w:t>。</w:t>
      </w:r>
    </w:p>
    <w:p>
      <w:pPr>
        <w:spacing w:line="276" w:lineRule="auto"/>
        <w:ind w:left="283"/>
        <w:jc w:val="left"/>
        <w:rPr>
          <w:rFonts w:cs="Arial"/>
          <w:bCs/>
          <w:kern w:val="0"/>
          <w:sz w:val="24"/>
          <w:szCs w:val="24"/>
        </w:rPr>
      </w:pPr>
      <w:r>
        <w:rPr>
          <w:rFonts w:cs="Arial"/>
          <w:bCs/>
          <w:kern w:val="0"/>
          <w:sz w:val="24"/>
          <w:szCs w:val="24"/>
        </w:rPr>
        <w:t>2</w:t>
      </w:r>
      <w:r>
        <w:rPr>
          <w:rFonts w:hint="eastAsia" w:cs="Arial"/>
          <w:bCs/>
          <w:kern w:val="0"/>
          <w:sz w:val="24"/>
          <w:szCs w:val="24"/>
        </w:rPr>
        <w:t>高压水泵、精密喷嘴等关键部件均采用原装进口件，性能可靠，使用寿命长。</w:t>
      </w:r>
    </w:p>
    <w:p>
      <w:pPr>
        <w:spacing w:line="276" w:lineRule="auto"/>
        <w:ind w:left="283"/>
        <w:jc w:val="left"/>
        <w:rPr>
          <w:rFonts w:cs="Arial"/>
          <w:bCs/>
          <w:kern w:val="0"/>
          <w:sz w:val="24"/>
          <w:szCs w:val="24"/>
        </w:rPr>
      </w:pPr>
      <w:r>
        <w:rPr>
          <w:sz w:val="24"/>
          <w:szCs w:val="24"/>
        </w:rPr>
        <w:t>3</w:t>
      </w:r>
      <w:r>
        <w:rPr>
          <w:rFonts w:hint="eastAsia"/>
          <w:sz w:val="24"/>
          <w:szCs w:val="24"/>
        </w:rPr>
        <w:t>高压系统配备可伸缩、偏转的前喷水架、左右角喷、手持高压喷枪，可清洗路面、路沿石、广告牌、路牌等部位。</w:t>
      </w:r>
    </w:p>
    <w:p>
      <w:pPr>
        <w:spacing w:line="276" w:lineRule="auto"/>
        <w:ind w:left="283"/>
        <w:jc w:val="left"/>
        <w:rPr>
          <w:rFonts w:cs="Arial"/>
          <w:bCs/>
          <w:kern w:val="0"/>
          <w:sz w:val="24"/>
          <w:szCs w:val="24"/>
        </w:rPr>
      </w:pPr>
      <w:r>
        <w:rPr>
          <w:sz w:val="24"/>
          <w:szCs w:val="24"/>
        </w:rPr>
        <w:t>4</w:t>
      </w:r>
      <w:r>
        <w:rPr>
          <w:rFonts w:hint="eastAsia"/>
          <w:sz w:val="24"/>
          <w:szCs w:val="24"/>
        </w:rPr>
        <w:t>低压系统配备有前对冲、后洒、水炮等装置，可用于路面、广场的冲洗、洒水，绿化带的浇灌等。</w:t>
      </w:r>
    </w:p>
    <w:p>
      <w:pPr>
        <w:spacing w:line="276" w:lineRule="auto"/>
        <w:ind w:left="283"/>
        <w:jc w:val="left"/>
        <w:rPr>
          <w:rFonts w:cs="Arial"/>
          <w:bCs/>
          <w:kern w:val="0"/>
          <w:sz w:val="24"/>
          <w:szCs w:val="24"/>
        </w:rPr>
      </w:pPr>
      <w:r>
        <w:rPr>
          <w:sz w:val="24"/>
          <w:szCs w:val="24"/>
        </w:rPr>
        <w:t>5</w:t>
      </w:r>
      <w:r>
        <w:rPr>
          <w:rFonts w:hint="eastAsia"/>
          <w:sz w:val="24"/>
          <w:szCs w:val="24"/>
        </w:rPr>
        <w:t>设置有多重安全防护装置与报警系统，能避免水泵超速、过压、缺水运转损坏及水路系统低温冻裂。</w:t>
      </w:r>
    </w:p>
    <w:p>
      <w:pPr>
        <w:spacing w:line="276" w:lineRule="auto"/>
        <w:ind w:left="283"/>
        <w:jc w:val="left"/>
        <w:rPr>
          <w:rFonts w:cs="Arial"/>
          <w:bCs/>
          <w:kern w:val="0"/>
          <w:sz w:val="24"/>
          <w:szCs w:val="24"/>
        </w:rPr>
      </w:pPr>
      <w:r>
        <w:rPr>
          <w:rFonts w:cs="Arial"/>
          <w:bCs/>
          <w:kern w:val="0"/>
          <w:sz w:val="24"/>
          <w:szCs w:val="24"/>
        </w:rPr>
        <w:t>6</w:t>
      </w:r>
      <w:r>
        <w:rPr>
          <w:rFonts w:hint="eastAsia" w:cs="Arial"/>
          <w:bCs/>
          <w:kern w:val="0"/>
          <w:sz w:val="24"/>
          <w:szCs w:val="24"/>
        </w:rPr>
        <w:t>罐体容量大，连续作业时间长；罐体内壁采用先进工艺进行防腐喷涂处理，耐腐蚀能力强。（可选装不锈钢罐体）</w:t>
      </w:r>
    </w:p>
    <w:p>
      <w:pPr>
        <w:spacing w:line="276" w:lineRule="auto"/>
        <w:ind w:left="283"/>
        <w:jc w:val="left"/>
        <w:rPr>
          <w:rFonts w:cs="Arial"/>
          <w:bCs/>
          <w:kern w:val="0"/>
          <w:sz w:val="24"/>
          <w:szCs w:val="24"/>
        </w:rPr>
      </w:pPr>
      <w:r>
        <w:rPr>
          <w:rFonts w:cs="Arial"/>
          <w:bCs/>
          <w:kern w:val="0"/>
          <w:sz w:val="24"/>
          <w:szCs w:val="24"/>
        </w:rPr>
        <w:t>7</w:t>
      </w:r>
      <w:r>
        <w:rPr>
          <w:rFonts w:hint="eastAsia" w:cs="Arial"/>
          <w:bCs/>
          <w:kern w:val="0"/>
          <w:sz w:val="24"/>
          <w:szCs w:val="24"/>
        </w:rPr>
        <w:t>功能丰富：可实现路面清洗、多角度强力清淤、护栏清洗、高压喷枪洗车、低平大水流冲洗、路面喷洒等作业。此外，可根据用户需求可提供多种选装功能配置：喷雾增湿除尘、左右侧绿化带浇灌、升降平台、隔离栏清洗、除雪铲等。</w:t>
      </w:r>
    </w:p>
    <w:p>
      <w:pPr>
        <w:spacing w:line="276" w:lineRule="auto"/>
        <w:ind w:left="283"/>
        <w:jc w:val="left"/>
        <w:rPr>
          <w:rFonts w:cs="Arial"/>
          <w:bCs/>
          <w:kern w:val="0"/>
          <w:sz w:val="24"/>
          <w:szCs w:val="24"/>
        </w:rPr>
      </w:pPr>
      <w:r>
        <w:rPr>
          <w:rFonts w:ascii="宋体" w:hAnsi="宋体" w:cs="宋体"/>
          <w:color w:val="000000"/>
          <w:kern w:val="0"/>
          <w:sz w:val="24"/>
          <w:szCs w:val="24"/>
        </w:rPr>
        <w:t>8</w:t>
      </w:r>
      <w:r>
        <w:rPr>
          <w:rFonts w:hint="eastAsia" w:cs="Arial"/>
          <w:bCs/>
          <w:kern w:val="0"/>
          <w:sz w:val="24"/>
          <w:szCs w:val="24"/>
        </w:rPr>
        <w:t>具备工信部公告、免征、环保、</w:t>
      </w:r>
      <w:r>
        <w:rPr>
          <w:rFonts w:cs="Arial"/>
          <w:bCs/>
          <w:kern w:val="0"/>
          <w:sz w:val="24"/>
          <w:szCs w:val="24"/>
        </w:rPr>
        <w:t>3C</w:t>
      </w:r>
    </w:p>
    <w:p>
      <w:pPr>
        <w:widowControl/>
        <w:shd w:val="clear" w:color="auto" w:fill="FFFFFF"/>
        <w:spacing w:line="360" w:lineRule="auto"/>
        <w:ind w:firstLine="600"/>
        <w:jc w:val="left"/>
        <w:rPr>
          <w:rFonts w:ascii="仿宋" w:hAnsi="仿宋" w:eastAsia="仿宋" w:cs="宋体"/>
          <w:color w:val="000000"/>
          <w:kern w:val="0"/>
          <w:sz w:val="32"/>
          <w:szCs w:val="32"/>
        </w:rPr>
      </w:pPr>
    </w:p>
    <w:p>
      <w:pPr>
        <w:pStyle w:val="2"/>
        <w:rPr>
          <w:rFonts w:ascii="仿宋" w:hAnsi="仿宋" w:eastAsia="仿宋" w:cs="宋体"/>
          <w:color w:val="000000"/>
          <w:kern w:val="0"/>
          <w:sz w:val="32"/>
          <w:szCs w:val="32"/>
        </w:rPr>
      </w:pPr>
    </w:p>
    <w:p>
      <w:pPr>
        <w:pStyle w:val="2"/>
        <w:rPr>
          <w:rFonts w:ascii="仿宋" w:hAnsi="仿宋" w:eastAsia="仿宋" w:cs="宋体"/>
          <w:color w:val="000000"/>
          <w:kern w:val="0"/>
          <w:sz w:val="32"/>
          <w:szCs w:val="32"/>
        </w:rPr>
      </w:pPr>
    </w:p>
    <w:p>
      <w:pPr>
        <w:pStyle w:val="2"/>
        <w:rPr>
          <w:rFonts w:ascii="仿宋" w:hAnsi="仿宋" w:eastAsia="仿宋" w:cs="宋体"/>
          <w:color w:val="000000"/>
          <w:kern w:val="0"/>
          <w:sz w:val="32"/>
          <w:szCs w:val="32"/>
        </w:rPr>
      </w:pPr>
    </w:p>
    <w:p>
      <w:pPr>
        <w:pStyle w:val="2"/>
        <w:rPr>
          <w:rFonts w:ascii="仿宋" w:hAnsi="仿宋" w:eastAsia="仿宋" w:cs="宋体"/>
          <w:color w:val="000000"/>
          <w:kern w:val="0"/>
          <w:sz w:val="32"/>
          <w:szCs w:val="32"/>
        </w:rPr>
      </w:pPr>
    </w:p>
    <w:p>
      <w:pPr>
        <w:pStyle w:val="2"/>
        <w:rPr>
          <w:rFonts w:ascii="仿宋" w:hAnsi="仿宋" w:eastAsia="仿宋" w:cs="宋体"/>
          <w:color w:val="000000"/>
          <w:kern w:val="0"/>
          <w:sz w:val="32"/>
          <w:szCs w:val="32"/>
        </w:rPr>
      </w:pPr>
    </w:p>
    <w:p>
      <w:pPr>
        <w:pStyle w:val="2"/>
        <w:rPr>
          <w:rFonts w:ascii="仿宋" w:hAnsi="仿宋" w:eastAsia="仿宋" w:cs="宋体"/>
          <w:color w:val="000000"/>
          <w:kern w:val="0"/>
          <w:sz w:val="32"/>
          <w:szCs w:val="32"/>
        </w:rPr>
      </w:pPr>
    </w:p>
    <w:p>
      <w:pPr>
        <w:pStyle w:val="2"/>
        <w:rPr>
          <w:rFonts w:ascii="仿宋" w:hAnsi="仿宋" w:eastAsia="仿宋" w:cs="宋体"/>
          <w:color w:val="000000"/>
          <w:kern w:val="0"/>
          <w:sz w:val="32"/>
          <w:szCs w:val="32"/>
        </w:rPr>
      </w:pPr>
    </w:p>
    <w:p>
      <w:pPr>
        <w:pStyle w:val="2"/>
        <w:ind w:left="0" w:leftChars="0" w:firstLine="0" w:firstLineChars="0"/>
        <w:rPr>
          <w:rFonts w:ascii="仿宋" w:hAnsi="仿宋" w:eastAsia="仿宋" w:cs="宋体"/>
          <w:color w:val="000000"/>
          <w:kern w:val="0"/>
          <w:sz w:val="32"/>
          <w:szCs w:val="32"/>
        </w:rPr>
      </w:pPr>
    </w:p>
    <w:p>
      <w:pPr>
        <w:widowControl/>
        <w:shd w:val="clear" w:color="auto" w:fill="FFFFFF"/>
        <w:jc w:val="center"/>
        <w:outlineLvl w:val="0"/>
        <w:rPr>
          <w:rFonts w:ascii="黑体" w:eastAsia="黑体" w:cs="Arial"/>
          <w:b/>
          <w:kern w:val="0"/>
          <w:sz w:val="44"/>
          <w:szCs w:val="44"/>
          <w:u w:val="single"/>
        </w:rPr>
      </w:pPr>
      <w:r>
        <w:rPr>
          <w:rFonts w:hint="eastAsia" w:ascii="黑体" w:eastAsia="黑体" w:cs="Arial"/>
          <w:b/>
          <w:kern w:val="0"/>
          <w:sz w:val="44"/>
          <w:szCs w:val="44"/>
          <w:u w:val="single"/>
        </w:rPr>
        <w:t>路面养护清洗车</w:t>
      </w:r>
    </w:p>
    <w:tbl>
      <w:tblPr>
        <w:tblStyle w:val="36"/>
        <w:tblW w:w="9087" w:type="dxa"/>
        <w:tblInd w:w="93" w:type="dxa"/>
        <w:tblLayout w:type="fixed"/>
        <w:tblCellMar>
          <w:top w:w="0" w:type="dxa"/>
          <w:left w:w="108" w:type="dxa"/>
          <w:bottom w:w="0" w:type="dxa"/>
          <w:right w:w="108" w:type="dxa"/>
        </w:tblCellMar>
      </w:tblPr>
      <w:tblGrid>
        <w:gridCol w:w="1080"/>
        <w:gridCol w:w="1080"/>
        <w:gridCol w:w="3940"/>
        <w:gridCol w:w="2987"/>
      </w:tblGrid>
      <w:tr>
        <w:tblPrEx>
          <w:tblLayout w:type="fixed"/>
          <w:tblCellMar>
            <w:top w:w="0" w:type="dxa"/>
            <w:left w:w="108" w:type="dxa"/>
            <w:bottom w:w="0" w:type="dxa"/>
            <w:right w:w="108" w:type="dxa"/>
          </w:tblCellMar>
        </w:tblPrEx>
        <w:trPr>
          <w:trHeight w:val="55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序号</w:t>
            </w:r>
          </w:p>
        </w:tc>
        <w:tc>
          <w:tcPr>
            <w:tcW w:w="50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项目</w:t>
            </w:r>
          </w:p>
        </w:tc>
        <w:tc>
          <w:tcPr>
            <w:tcW w:w="2987"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参数</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vMerge w:val="restart"/>
            <w:tcBorders>
              <w:top w:val="nil"/>
              <w:left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整车尺寸参数</w:t>
            </w: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外型尺寸（长×宽×高）（</w:t>
            </w:r>
            <w:r>
              <w:rPr>
                <w:rFonts w:ascii="宋体" w:hAnsi="宋体" w:cs="宋体"/>
                <w:color w:val="000000"/>
                <w:kern w:val="0"/>
                <w:sz w:val="24"/>
                <w:szCs w:val="24"/>
              </w:rPr>
              <w:t>mm</w:t>
            </w:r>
            <w:r>
              <w:rPr>
                <w:rFonts w:hint="eastAsia" w:ascii="宋体" w:hAnsi="宋体" w:cs="宋体"/>
                <w:color w:val="000000"/>
                <w:kern w:val="0"/>
                <w:sz w:val="24"/>
                <w:szCs w:val="24"/>
              </w:rPr>
              <w:t>）</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5210</w:t>
            </w:r>
            <w:r>
              <w:rPr>
                <w:rFonts w:hint="eastAsia" w:ascii="宋体" w:hAnsi="宋体" w:cs="宋体"/>
                <w:color w:val="000000"/>
                <w:kern w:val="0"/>
                <w:sz w:val="24"/>
                <w:szCs w:val="24"/>
              </w:rPr>
              <w:t>×</w:t>
            </w:r>
            <w:r>
              <w:rPr>
                <w:rFonts w:ascii="宋体" w:hAnsi="宋体" w:cs="宋体"/>
                <w:color w:val="000000"/>
                <w:kern w:val="0"/>
                <w:sz w:val="24"/>
                <w:szCs w:val="24"/>
              </w:rPr>
              <w:t>1700</w:t>
            </w:r>
            <w:r>
              <w:rPr>
                <w:rFonts w:hint="eastAsia" w:ascii="宋体" w:hAnsi="宋体" w:cs="宋体"/>
                <w:color w:val="000000"/>
                <w:kern w:val="0"/>
                <w:sz w:val="24"/>
                <w:szCs w:val="24"/>
              </w:rPr>
              <w:t>×</w:t>
            </w:r>
            <w:r>
              <w:rPr>
                <w:rFonts w:ascii="宋体" w:hAnsi="宋体" w:cs="宋体"/>
                <w:color w:val="000000"/>
                <w:kern w:val="0"/>
                <w:sz w:val="24"/>
                <w:szCs w:val="24"/>
              </w:rPr>
              <w:t>2150</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080" w:type="dxa"/>
            <w:vMerge w:val="continue"/>
            <w:tcBorders>
              <w:left w:val="single" w:color="auto" w:sz="4" w:space="0"/>
              <w:bottom w:val="single" w:color="000000" w:sz="4" w:space="0"/>
              <w:right w:val="single" w:color="auto" w:sz="4" w:space="0"/>
            </w:tcBorders>
            <w:vAlign w:val="center"/>
          </w:tcPr>
          <w:p>
            <w:pPr>
              <w:widowControl/>
              <w:jc w:val="center"/>
              <w:rPr>
                <w:rFonts w:ascii="宋体" w:cs="宋体"/>
                <w:color w:val="000000"/>
                <w:kern w:val="0"/>
                <w:sz w:val="22"/>
              </w:rPr>
            </w:pP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2"/>
              </w:rPr>
              <w:t>接近角</w:t>
            </w:r>
            <w:r>
              <w:rPr>
                <w:rFonts w:ascii="宋体" w:hAnsi="宋体" w:cs="宋体"/>
                <w:color w:val="000000"/>
                <w:kern w:val="0"/>
                <w:sz w:val="22"/>
              </w:rPr>
              <w:t>/</w:t>
            </w:r>
            <w:r>
              <w:rPr>
                <w:rFonts w:hint="eastAsia" w:ascii="宋体" w:hAnsi="宋体" w:cs="宋体"/>
                <w:color w:val="000000"/>
                <w:kern w:val="0"/>
                <w:sz w:val="22"/>
              </w:rPr>
              <w:t>离去角（°）</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14/22</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整车质量参数</w:t>
            </w: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总质量（</w:t>
            </w:r>
            <w:r>
              <w:rPr>
                <w:rFonts w:ascii="宋体" w:hAnsi="宋体" w:cs="宋体"/>
                <w:color w:val="000000"/>
                <w:kern w:val="0"/>
                <w:sz w:val="24"/>
                <w:szCs w:val="24"/>
              </w:rPr>
              <w:t>kg</w:t>
            </w:r>
            <w:r>
              <w:rPr>
                <w:rFonts w:hint="eastAsia" w:ascii="宋体" w:hAnsi="宋体" w:cs="宋体"/>
                <w:color w:val="000000"/>
                <w:kern w:val="0"/>
                <w:sz w:val="24"/>
                <w:szCs w:val="24"/>
              </w:rPr>
              <w:t>）</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3370</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整备质量（</w:t>
            </w:r>
            <w:r>
              <w:rPr>
                <w:rFonts w:ascii="宋体" w:hAnsi="宋体" w:cs="宋体"/>
                <w:color w:val="000000"/>
                <w:kern w:val="0"/>
                <w:sz w:val="24"/>
                <w:szCs w:val="24"/>
              </w:rPr>
              <w:t>kg</w:t>
            </w:r>
            <w:r>
              <w:rPr>
                <w:rFonts w:hint="eastAsia" w:ascii="宋体" w:hAnsi="宋体" w:cs="宋体"/>
                <w:color w:val="000000"/>
                <w:kern w:val="0"/>
                <w:sz w:val="24"/>
                <w:szCs w:val="24"/>
              </w:rPr>
              <w:t>）</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1750</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5</w:t>
            </w: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额定载质量（</w:t>
            </w:r>
            <w:r>
              <w:rPr>
                <w:rFonts w:ascii="宋体" w:hAnsi="宋体" w:cs="宋体"/>
                <w:color w:val="000000"/>
                <w:kern w:val="0"/>
                <w:sz w:val="24"/>
                <w:szCs w:val="24"/>
              </w:rPr>
              <w:t>kg</w:t>
            </w:r>
            <w:r>
              <w:rPr>
                <w:rFonts w:hint="eastAsia" w:ascii="宋体" w:hAnsi="宋体" w:cs="宋体"/>
                <w:color w:val="000000"/>
                <w:kern w:val="0"/>
                <w:sz w:val="24"/>
                <w:szCs w:val="24"/>
              </w:rPr>
              <w:t>）</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149</w:t>
            </w:r>
            <w:r>
              <w:rPr>
                <w:rFonts w:ascii="宋体" w:cs="宋体"/>
                <w:color w:val="000000"/>
                <w:kern w:val="0"/>
                <w:sz w:val="24"/>
                <w:szCs w:val="24"/>
              </w:rPr>
              <w:t>0</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6</w:t>
            </w:r>
          </w:p>
        </w:tc>
        <w:tc>
          <w:tcPr>
            <w:tcW w:w="1080" w:type="dxa"/>
            <w:vMerge w:val="restart"/>
            <w:tcBorders>
              <w:top w:val="nil"/>
              <w:left w:val="single" w:color="auto" w:sz="4" w:space="0"/>
              <w:bottom w:val="nil"/>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专用装置参数</w:t>
            </w: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水箱容积（</w:t>
            </w:r>
            <w:r>
              <w:rPr>
                <w:rFonts w:ascii="宋体" w:hAnsi="宋体" w:cs="宋体"/>
                <w:color w:val="000000"/>
                <w:kern w:val="0"/>
                <w:sz w:val="24"/>
                <w:szCs w:val="24"/>
              </w:rPr>
              <w:t>m</w:t>
            </w:r>
            <w:r>
              <w:rPr>
                <w:rFonts w:hint="eastAsia" w:ascii="宋体" w:hAnsi="宋体" w:cs="宋体"/>
                <w:color w:val="000000"/>
                <w:kern w:val="0"/>
                <w:sz w:val="24"/>
                <w:szCs w:val="24"/>
              </w:rPr>
              <w:t>³</w:t>
            </w:r>
            <w:r>
              <w:rPr>
                <w:rFonts w:ascii="宋体" w:hAnsi="宋体" w:cs="宋体"/>
                <w:color w:val="000000"/>
                <w:kern w:val="0"/>
                <w:sz w:val="24"/>
                <w:szCs w:val="24"/>
              </w:rPr>
              <w:t>)</w:t>
            </w:r>
            <w:r>
              <w:rPr>
                <w:rFonts w:ascii="仿宋" w:hAnsi="仿宋" w:eastAsia="仿宋" w:cs="仿宋"/>
                <w:b/>
              </w:rPr>
              <w:t xml:space="preserve"> </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1.56</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7</w:t>
            </w: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rPr>
            </w:pP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汽油机马力（</w:t>
            </w:r>
            <w:r>
              <w:rPr>
                <w:rFonts w:ascii="宋体" w:hAnsi="宋体" w:cs="宋体"/>
                <w:color w:val="000000"/>
                <w:kern w:val="0"/>
                <w:sz w:val="24"/>
                <w:szCs w:val="24"/>
              </w:rPr>
              <w:t>HP</w:t>
            </w:r>
            <w:r>
              <w:rPr>
                <w:rFonts w:hint="eastAsia" w:ascii="宋体" w:hAnsi="宋体" w:cs="宋体"/>
                <w:color w:val="000000"/>
                <w:kern w:val="0"/>
                <w:sz w:val="24"/>
                <w:szCs w:val="24"/>
              </w:rPr>
              <w:t>）</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13</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8</w:t>
            </w: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rPr>
            </w:pP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最高水压（</w:t>
            </w:r>
            <w:r>
              <w:rPr>
                <w:rFonts w:ascii="宋体" w:hAnsi="宋体" w:cs="宋体"/>
                <w:color w:val="000000"/>
                <w:kern w:val="0"/>
                <w:sz w:val="24"/>
                <w:szCs w:val="24"/>
              </w:rPr>
              <w:t>MPa</w:t>
            </w:r>
            <w:r>
              <w:rPr>
                <w:rFonts w:hint="eastAsia" w:ascii="宋体" w:hAnsi="宋体" w:cs="宋体"/>
                <w:color w:val="000000"/>
                <w:kern w:val="0"/>
                <w:sz w:val="24"/>
                <w:szCs w:val="24"/>
              </w:rPr>
              <w:t>）</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15</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9</w:t>
            </w: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rPr>
            </w:pP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高压水泵流量</w:t>
            </w:r>
            <w:r>
              <w:rPr>
                <w:rFonts w:ascii="宋体" w:hAnsi="宋体" w:cs="宋体"/>
                <w:color w:val="000000"/>
                <w:kern w:val="0"/>
                <w:sz w:val="24"/>
                <w:szCs w:val="24"/>
              </w:rPr>
              <w:t>L/min</w:t>
            </w:r>
          </w:p>
        </w:tc>
        <w:tc>
          <w:tcPr>
            <w:tcW w:w="298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4"/>
                <w:szCs w:val="24"/>
              </w:rPr>
              <w:t>≥</w:t>
            </w:r>
            <w:r>
              <w:rPr>
                <w:rFonts w:ascii="宋体" w:hAnsi="宋体" w:cs="宋体"/>
                <w:color w:val="000000"/>
                <w:kern w:val="0"/>
                <w:sz w:val="22"/>
              </w:rPr>
              <w:t>30</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10</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底盘参数</w:t>
            </w: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底盘型号</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长安</w:t>
            </w:r>
            <w:r>
              <w:rPr>
                <w:rFonts w:ascii="宋体" w:hAnsi="宋体" w:cs="宋体"/>
                <w:color w:val="000000"/>
                <w:kern w:val="0"/>
                <w:sz w:val="24"/>
                <w:szCs w:val="24"/>
              </w:rPr>
              <w:t>SC1031AGD52</w:t>
            </w:r>
            <w:r>
              <w:rPr>
                <w:rFonts w:hint="eastAsia" w:ascii="宋体" w:hAnsi="宋体" w:cs="宋体"/>
                <w:color w:val="000000"/>
                <w:kern w:val="0"/>
                <w:sz w:val="24"/>
                <w:szCs w:val="24"/>
              </w:rPr>
              <w:t>或优于</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11</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发动机型号</w:t>
            </w:r>
            <w:r>
              <w:rPr>
                <w:rFonts w:ascii="宋体" w:hAnsi="宋体" w:cs="宋体"/>
                <w:color w:val="000000"/>
                <w:kern w:val="0"/>
                <w:sz w:val="24"/>
                <w:szCs w:val="24"/>
              </w:rPr>
              <w:t xml:space="preserve"> </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ascii="宋体" w:hAnsi="宋体" w:cs="宋体"/>
                <w:color w:val="000000"/>
                <w:kern w:val="0"/>
                <w:sz w:val="24"/>
                <w:szCs w:val="24"/>
              </w:rPr>
              <w:t>DK12-10</w:t>
            </w:r>
            <w:r>
              <w:rPr>
                <w:rFonts w:hint="eastAsia" w:ascii="宋体" w:hAnsi="宋体" w:cs="宋体"/>
                <w:color w:val="000000"/>
                <w:kern w:val="0"/>
                <w:sz w:val="24"/>
                <w:szCs w:val="24"/>
              </w:rPr>
              <w:t>或优于</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12</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发动机功率（</w:t>
            </w:r>
            <w:r>
              <w:rPr>
                <w:rFonts w:ascii="宋体" w:hAnsi="宋体" w:cs="宋体"/>
                <w:color w:val="000000"/>
                <w:kern w:val="0"/>
                <w:sz w:val="24"/>
                <w:szCs w:val="24"/>
              </w:rPr>
              <w:t>kW</w:t>
            </w:r>
            <w:r>
              <w:rPr>
                <w:rFonts w:hint="eastAsia" w:ascii="宋体" w:hAnsi="宋体" w:cs="宋体"/>
                <w:color w:val="000000"/>
                <w:kern w:val="0"/>
                <w:sz w:val="24"/>
                <w:szCs w:val="24"/>
              </w:rPr>
              <w:t>）</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65</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13</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排放标准</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国Ⅴ</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14</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最高行驶速度（</w:t>
            </w:r>
            <w:r>
              <w:rPr>
                <w:rFonts w:ascii="宋体" w:hAnsi="宋体" w:cs="宋体"/>
                <w:color w:val="000000"/>
                <w:kern w:val="0"/>
                <w:sz w:val="24"/>
                <w:szCs w:val="24"/>
              </w:rPr>
              <w:t>km/h</w:t>
            </w:r>
            <w:r>
              <w:rPr>
                <w:rFonts w:hint="eastAsia" w:ascii="宋体" w:hAnsi="宋体" w:cs="宋体"/>
                <w:color w:val="000000"/>
                <w:kern w:val="0"/>
                <w:sz w:val="24"/>
                <w:szCs w:val="24"/>
              </w:rPr>
              <w:t>）</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90</w:t>
            </w:r>
          </w:p>
        </w:tc>
      </w:tr>
      <w:tr>
        <w:tblPrEx>
          <w:tblLayout w:type="fixed"/>
          <w:tblCellMar>
            <w:top w:w="0" w:type="dxa"/>
            <w:left w:w="108" w:type="dxa"/>
            <w:bottom w:w="0" w:type="dxa"/>
            <w:right w:w="108" w:type="dxa"/>
          </w:tblCellMar>
        </w:tblPrEx>
        <w:trPr>
          <w:trHeight w:val="55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15</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394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驾驶室配置</w:t>
            </w:r>
          </w:p>
        </w:tc>
        <w:tc>
          <w:tcPr>
            <w:tcW w:w="2987"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配备冷暖空调</w:t>
            </w:r>
          </w:p>
        </w:tc>
      </w:tr>
    </w:tbl>
    <w:p>
      <w:pPr>
        <w:spacing w:line="360" w:lineRule="auto"/>
        <w:jc w:val="left"/>
        <w:rPr>
          <w:sz w:val="24"/>
          <w:szCs w:val="24"/>
        </w:rPr>
      </w:pPr>
    </w:p>
    <w:p>
      <w:pPr>
        <w:spacing w:line="360" w:lineRule="auto"/>
        <w:jc w:val="left"/>
        <w:rPr>
          <w:sz w:val="24"/>
          <w:szCs w:val="24"/>
        </w:rPr>
      </w:pPr>
      <w:r>
        <w:rPr>
          <w:rFonts w:hint="eastAsia"/>
          <w:sz w:val="24"/>
          <w:szCs w:val="24"/>
        </w:rPr>
        <w:t>适用于清洗城市人行道、非机动车道、摊点油污路面和城市牛皮癣。具有高水压，多功能，全电控操纵等特点。该车具有外形美观、驾乘舒适、操作方便、噪声低、可靠性高等特点。</w:t>
      </w:r>
      <w:r>
        <w:rPr>
          <w:sz w:val="24"/>
          <w:szCs w:val="24"/>
        </w:rPr>
        <w:t xml:space="preserve"> </w:t>
      </w:r>
    </w:p>
    <w:p>
      <w:pPr>
        <w:spacing w:line="360" w:lineRule="auto"/>
        <w:rPr>
          <w:rFonts w:cs="Arial"/>
          <w:b/>
          <w:bCs/>
          <w:kern w:val="0"/>
          <w:sz w:val="24"/>
          <w:szCs w:val="24"/>
        </w:rPr>
      </w:pPr>
      <w:r>
        <w:rPr>
          <w:rFonts w:hint="eastAsia" w:cs="Arial"/>
          <w:b/>
          <w:bCs/>
          <w:kern w:val="0"/>
          <w:sz w:val="24"/>
          <w:szCs w:val="24"/>
        </w:rPr>
        <w:t>技术特点</w:t>
      </w:r>
    </w:p>
    <w:p>
      <w:pPr>
        <w:numPr>
          <w:ilvl w:val="0"/>
          <w:numId w:val="11"/>
        </w:numPr>
        <w:spacing w:line="360" w:lineRule="auto"/>
        <w:ind w:left="283" w:hanging="283" w:hangingChars="118"/>
        <w:jc w:val="left"/>
        <w:rPr>
          <w:rFonts w:cs="Arial"/>
          <w:bCs/>
          <w:kern w:val="0"/>
          <w:sz w:val="24"/>
          <w:szCs w:val="24"/>
        </w:rPr>
      </w:pPr>
      <w:r>
        <w:rPr>
          <w:rFonts w:hint="eastAsia" w:cs="Arial"/>
          <w:bCs/>
          <w:kern w:val="0"/>
          <w:sz w:val="24"/>
          <w:szCs w:val="24"/>
        </w:rPr>
        <w:t>采用高压力小流量高压柱塞泵，喷射水流强，连续作业时间长。</w:t>
      </w:r>
    </w:p>
    <w:p>
      <w:pPr>
        <w:numPr>
          <w:ilvl w:val="0"/>
          <w:numId w:val="11"/>
        </w:numPr>
        <w:spacing w:line="360" w:lineRule="auto"/>
        <w:ind w:left="283" w:hanging="283" w:hangingChars="118"/>
        <w:jc w:val="left"/>
        <w:rPr>
          <w:rFonts w:cs="Arial"/>
          <w:bCs/>
          <w:kern w:val="0"/>
          <w:sz w:val="24"/>
          <w:szCs w:val="24"/>
        </w:rPr>
      </w:pPr>
      <w:r>
        <w:rPr>
          <w:rFonts w:hint="eastAsia" w:cs="Arial"/>
          <w:bCs/>
          <w:kern w:val="0"/>
          <w:sz w:val="24"/>
          <w:szCs w:val="24"/>
        </w:rPr>
        <w:t>多功能特点、可适应各种不同的步行道路作业。</w:t>
      </w:r>
    </w:p>
    <w:p>
      <w:pPr>
        <w:numPr>
          <w:ilvl w:val="0"/>
          <w:numId w:val="11"/>
        </w:numPr>
        <w:spacing w:line="360" w:lineRule="auto"/>
        <w:ind w:left="283" w:hanging="283" w:hangingChars="118"/>
        <w:jc w:val="left"/>
        <w:rPr>
          <w:rFonts w:cs="Arial"/>
          <w:bCs/>
          <w:kern w:val="0"/>
          <w:sz w:val="24"/>
          <w:szCs w:val="24"/>
        </w:rPr>
      </w:pPr>
      <w:r>
        <w:rPr>
          <w:rFonts w:hint="eastAsia" w:cs="Arial"/>
          <w:bCs/>
          <w:kern w:val="0"/>
          <w:sz w:val="24"/>
          <w:szCs w:val="24"/>
        </w:rPr>
        <w:t>前清洗喷管和柱状单点清洗喷头在驾驶室内电动控制，可上、下、左、右全方向摆动。</w:t>
      </w:r>
    </w:p>
    <w:p>
      <w:pPr>
        <w:numPr>
          <w:ilvl w:val="0"/>
          <w:numId w:val="11"/>
        </w:numPr>
        <w:spacing w:line="360" w:lineRule="auto"/>
        <w:ind w:left="283" w:hanging="283" w:hangingChars="118"/>
        <w:jc w:val="left"/>
        <w:rPr>
          <w:rFonts w:cs="Arial"/>
          <w:bCs/>
          <w:kern w:val="0"/>
          <w:sz w:val="24"/>
          <w:szCs w:val="24"/>
        </w:rPr>
      </w:pPr>
      <w:r>
        <w:rPr>
          <w:rFonts w:hint="eastAsia" w:cs="Arial"/>
          <w:bCs/>
          <w:kern w:val="0"/>
          <w:sz w:val="24"/>
          <w:szCs w:val="24"/>
        </w:rPr>
        <w:t>副发汽油机起动和熄火均采用电控，在驾驶室内即可控制，操作方便。</w:t>
      </w:r>
    </w:p>
    <w:p>
      <w:pPr>
        <w:numPr>
          <w:ilvl w:val="0"/>
          <w:numId w:val="11"/>
        </w:numPr>
        <w:spacing w:line="360" w:lineRule="auto"/>
        <w:ind w:left="283" w:hanging="283" w:hangingChars="118"/>
        <w:jc w:val="left"/>
        <w:rPr>
          <w:rFonts w:cs="Arial"/>
          <w:bCs/>
          <w:kern w:val="0"/>
          <w:sz w:val="24"/>
          <w:szCs w:val="24"/>
        </w:rPr>
      </w:pPr>
      <w:r>
        <w:rPr>
          <w:rFonts w:hint="eastAsia" w:cs="Arial"/>
          <w:bCs/>
          <w:kern w:val="0"/>
          <w:sz w:val="24"/>
          <w:szCs w:val="24"/>
        </w:rPr>
        <w:t>箱体分隔为储物舱、水舱、作业装置舱，副发汽油机后置，有效降低噪声、排放对驾驶操作人员的影响。</w:t>
      </w:r>
    </w:p>
    <w:p>
      <w:pPr>
        <w:numPr>
          <w:ilvl w:val="0"/>
          <w:numId w:val="11"/>
        </w:numPr>
        <w:spacing w:line="360" w:lineRule="auto"/>
        <w:ind w:left="283" w:hanging="283" w:hangingChars="118"/>
        <w:jc w:val="left"/>
        <w:rPr>
          <w:rFonts w:cs="Arial"/>
          <w:bCs/>
          <w:kern w:val="0"/>
          <w:sz w:val="24"/>
          <w:szCs w:val="24"/>
        </w:rPr>
      </w:pPr>
      <w:r>
        <w:rPr>
          <w:rFonts w:hint="eastAsia" w:cs="Arial"/>
          <w:bCs/>
          <w:kern w:val="0"/>
          <w:sz w:val="24"/>
          <w:szCs w:val="24"/>
        </w:rPr>
        <w:t>驾驶室内设置彩色液晶显示屏，可随时监控作业路面。</w:t>
      </w:r>
    </w:p>
    <w:p>
      <w:pPr>
        <w:numPr>
          <w:ilvl w:val="0"/>
          <w:numId w:val="11"/>
        </w:numPr>
        <w:spacing w:line="360" w:lineRule="auto"/>
        <w:ind w:left="283" w:hanging="283" w:hangingChars="118"/>
        <w:jc w:val="left"/>
        <w:rPr>
          <w:rFonts w:cs="Arial"/>
          <w:bCs/>
          <w:kern w:val="0"/>
          <w:sz w:val="24"/>
          <w:szCs w:val="24"/>
        </w:rPr>
      </w:pPr>
      <w:r>
        <w:rPr>
          <w:rFonts w:hint="eastAsia" w:cs="Arial"/>
          <w:bCs/>
          <w:kern w:val="0"/>
          <w:sz w:val="24"/>
          <w:szCs w:val="24"/>
        </w:rPr>
        <w:t>清水箱采用优质碳钢，经阴极电泳及专业防腐工艺处理，适用年限长。水箱内设有低水位传感报警装置，防止高压水泵因缺水而损坏。</w:t>
      </w:r>
    </w:p>
    <w:p>
      <w:pPr>
        <w:numPr>
          <w:ilvl w:val="0"/>
          <w:numId w:val="11"/>
        </w:numPr>
        <w:spacing w:line="360" w:lineRule="auto"/>
        <w:ind w:left="283" w:hanging="283" w:hangingChars="118"/>
        <w:jc w:val="left"/>
        <w:rPr>
          <w:rFonts w:cs="Arial"/>
          <w:bCs/>
          <w:kern w:val="0"/>
          <w:sz w:val="24"/>
          <w:szCs w:val="24"/>
        </w:rPr>
      </w:pPr>
      <w:r>
        <w:rPr>
          <w:rFonts w:hint="eastAsia" w:cs="Arial"/>
          <w:bCs/>
          <w:kern w:val="0"/>
          <w:sz w:val="24"/>
          <w:szCs w:val="24"/>
        </w:rPr>
        <w:t>作业装置集中布置，检查维护方便。</w:t>
      </w:r>
    </w:p>
    <w:p>
      <w:pPr>
        <w:numPr>
          <w:ilvl w:val="0"/>
          <w:numId w:val="11"/>
        </w:numPr>
        <w:spacing w:line="360" w:lineRule="auto"/>
        <w:ind w:left="283" w:hanging="283" w:hangingChars="118"/>
        <w:jc w:val="left"/>
        <w:rPr>
          <w:rFonts w:cs="Arial"/>
          <w:bCs/>
          <w:kern w:val="0"/>
          <w:sz w:val="24"/>
          <w:szCs w:val="24"/>
        </w:rPr>
      </w:pPr>
      <w:r>
        <w:rPr>
          <w:rFonts w:hint="eastAsia" w:cs="Arial"/>
          <w:bCs/>
          <w:kern w:val="0"/>
          <w:sz w:val="24"/>
          <w:szCs w:val="24"/>
        </w:rPr>
        <w:t>配备高压水枪、平面清洗器、手推清洗车，满足不同作业需求。</w:t>
      </w:r>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both"/>
        <w:rPr>
          <w:rFonts w:hint="eastAsia" w:eastAsiaTheme="minorEastAsia"/>
          <w:b/>
          <w:sz w:val="44"/>
          <w:szCs w:val="44"/>
          <w:lang w:val="en-US" w:eastAsia="zh-CN"/>
        </w:rPr>
      </w:pPr>
    </w:p>
    <w:p>
      <w:pPr>
        <w:pStyle w:val="2"/>
        <w:rPr>
          <w:rFonts w:hint="eastAsia" w:eastAsiaTheme="minorEastAsia"/>
          <w:b/>
          <w:sz w:val="44"/>
          <w:szCs w:val="44"/>
          <w:lang w:val="en-US" w:eastAsia="zh-CN"/>
        </w:rPr>
      </w:pPr>
    </w:p>
    <w:p>
      <w:pPr>
        <w:pStyle w:val="2"/>
        <w:ind w:left="0" w:leftChars="0" w:firstLine="0" w:firstLineChars="0"/>
        <w:rPr>
          <w:rFonts w:hint="eastAsia" w:eastAsiaTheme="minorEastAsia"/>
          <w:b/>
          <w:sz w:val="44"/>
          <w:szCs w:val="44"/>
          <w:lang w:val="en-US" w:eastAsia="zh-CN"/>
        </w:rPr>
      </w:pPr>
    </w:p>
    <w:p>
      <w:pPr>
        <w:jc w:val="center"/>
        <w:rPr>
          <w:b/>
          <w:sz w:val="44"/>
          <w:szCs w:val="44"/>
        </w:rPr>
      </w:pPr>
      <w:r>
        <w:rPr>
          <w:b/>
          <w:sz w:val="44"/>
          <w:szCs w:val="44"/>
        </w:rPr>
        <w:t>16</w:t>
      </w:r>
      <w:r>
        <w:rPr>
          <w:rFonts w:hint="eastAsia"/>
          <w:b/>
          <w:sz w:val="44"/>
          <w:szCs w:val="44"/>
        </w:rPr>
        <w:t>吨洗扫车</w:t>
      </w:r>
    </w:p>
    <w:p>
      <w:pPr>
        <w:jc w:val="center"/>
        <w:rPr>
          <w:b/>
          <w:sz w:val="28"/>
          <w:szCs w:val="28"/>
        </w:rPr>
      </w:pPr>
    </w:p>
    <w:tbl>
      <w:tblPr>
        <w:tblStyle w:val="36"/>
        <w:tblW w:w="8802" w:type="dxa"/>
        <w:tblInd w:w="-34" w:type="dxa"/>
        <w:tblLayout w:type="fixed"/>
        <w:tblCellMar>
          <w:top w:w="0" w:type="dxa"/>
          <w:left w:w="108" w:type="dxa"/>
          <w:bottom w:w="0" w:type="dxa"/>
          <w:right w:w="108" w:type="dxa"/>
        </w:tblCellMar>
      </w:tblPr>
      <w:tblGrid>
        <w:gridCol w:w="722"/>
        <w:gridCol w:w="1803"/>
        <w:gridCol w:w="1303"/>
        <w:gridCol w:w="1877"/>
        <w:gridCol w:w="3097"/>
      </w:tblGrid>
      <w:tr>
        <w:tblPrEx>
          <w:tblLayout w:type="fixed"/>
          <w:tblCellMar>
            <w:top w:w="0" w:type="dxa"/>
            <w:left w:w="108" w:type="dxa"/>
            <w:bottom w:w="0" w:type="dxa"/>
            <w:right w:w="108" w:type="dxa"/>
          </w:tblCellMar>
        </w:tblPrEx>
        <w:trPr>
          <w:trHeight w:val="503" w:hRule="atLeast"/>
        </w:trPr>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序号</w:t>
            </w:r>
          </w:p>
        </w:tc>
        <w:tc>
          <w:tcPr>
            <w:tcW w:w="4983"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项目</w:t>
            </w:r>
          </w:p>
        </w:tc>
        <w:tc>
          <w:tcPr>
            <w:tcW w:w="309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参数</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w:t>
            </w:r>
          </w:p>
        </w:tc>
        <w:tc>
          <w:tcPr>
            <w:tcW w:w="18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整车尺寸参数</w:t>
            </w:r>
          </w:p>
        </w:tc>
        <w:tc>
          <w:tcPr>
            <w:tcW w:w="1303" w:type="dxa"/>
            <w:vMerge w:val="restart"/>
            <w:tcBorders>
              <w:top w:val="nil"/>
              <w:left w:val="nil"/>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外形尺寸</w:t>
            </w:r>
          </w:p>
        </w:tc>
        <w:tc>
          <w:tcPr>
            <w:tcW w:w="187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长（</w:t>
            </w:r>
            <w:r>
              <w:rPr>
                <w:rFonts w:ascii="宋体" w:hAnsi="宋体" w:cs="宋体"/>
                <w:kern w:val="0"/>
                <w:sz w:val="24"/>
                <w:szCs w:val="24"/>
              </w:rPr>
              <w:t>mm</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jc w:val="left"/>
              <w:rPr>
                <w:rFonts w:ascii="宋体"/>
                <w:kern w:val="0"/>
                <w:sz w:val="24"/>
                <w:szCs w:val="24"/>
              </w:rPr>
            </w:pPr>
            <w:r>
              <w:rPr>
                <w:rFonts w:hint="eastAsia" w:ascii="Times New Roman" w:hAnsi="Times New Roman"/>
                <w:kern w:val="0"/>
                <w:sz w:val="24"/>
                <w:szCs w:val="24"/>
              </w:rPr>
              <w:t>≥</w:t>
            </w:r>
            <w:r>
              <w:rPr>
                <w:rFonts w:ascii="Times New Roman" w:hAnsi="Times New Roman"/>
                <w:kern w:val="0"/>
                <w:sz w:val="24"/>
                <w:szCs w:val="24"/>
              </w:rPr>
              <w:t>8610</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2</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p>
        </w:tc>
        <w:tc>
          <w:tcPr>
            <w:tcW w:w="1303" w:type="dxa"/>
            <w:vMerge w:val="continue"/>
            <w:tcBorders>
              <w:left w:val="nil"/>
              <w:right w:val="single" w:color="auto" w:sz="4" w:space="0"/>
            </w:tcBorders>
            <w:vAlign w:val="center"/>
          </w:tcPr>
          <w:p>
            <w:pPr>
              <w:widowControl/>
              <w:jc w:val="left"/>
              <w:rPr>
                <w:rFonts w:ascii="宋体" w:cs="宋体"/>
                <w:kern w:val="0"/>
                <w:sz w:val="24"/>
                <w:szCs w:val="24"/>
              </w:rPr>
            </w:pPr>
          </w:p>
        </w:tc>
        <w:tc>
          <w:tcPr>
            <w:tcW w:w="187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宽（</w:t>
            </w:r>
            <w:r>
              <w:rPr>
                <w:rFonts w:ascii="宋体" w:hAnsi="宋体" w:cs="宋体"/>
                <w:kern w:val="0"/>
                <w:sz w:val="24"/>
                <w:szCs w:val="24"/>
              </w:rPr>
              <w:t>mm</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2490</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3</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p>
        </w:tc>
        <w:tc>
          <w:tcPr>
            <w:tcW w:w="1303" w:type="dxa"/>
            <w:vMerge w:val="continue"/>
            <w:tcBorders>
              <w:left w:val="nil"/>
              <w:bottom w:val="single" w:color="auto" w:sz="4" w:space="0"/>
              <w:right w:val="single" w:color="auto" w:sz="4" w:space="0"/>
            </w:tcBorders>
            <w:vAlign w:val="center"/>
          </w:tcPr>
          <w:p>
            <w:pPr>
              <w:widowControl/>
              <w:jc w:val="left"/>
              <w:rPr>
                <w:rFonts w:ascii="宋体" w:cs="宋体"/>
                <w:kern w:val="0"/>
                <w:sz w:val="24"/>
                <w:szCs w:val="24"/>
              </w:rPr>
            </w:pPr>
          </w:p>
        </w:tc>
        <w:tc>
          <w:tcPr>
            <w:tcW w:w="187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高（</w:t>
            </w:r>
            <w:r>
              <w:rPr>
                <w:rFonts w:ascii="宋体" w:hAnsi="宋体" w:cs="宋体"/>
                <w:kern w:val="0"/>
                <w:sz w:val="24"/>
                <w:szCs w:val="24"/>
              </w:rPr>
              <w:t>mm</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3050</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4</w:t>
            </w:r>
          </w:p>
        </w:tc>
        <w:tc>
          <w:tcPr>
            <w:tcW w:w="18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整车质量参数</w:t>
            </w:r>
          </w:p>
        </w:tc>
        <w:tc>
          <w:tcPr>
            <w:tcW w:w="318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总质量（</w:t>
            </w:r>
            <w:r>
              <w:rPr>
                <w:rFonts w:ascii="Times New Roman" w:hAnsi="Times New Roman"/>
                <w:kern w:val="0"/>
                <w:sz w:val="24"/>
                <w:szCs w:val="24"/>
              </w:rPr>
              <w:t>kg</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15800</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5</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18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整备质量（</w:t>
            </w:r>
            <w:r>
              <w:rPr>
                <w:rFonts w:ascii="Times New Roman" w:hAnsi="Times New Roman"/>
                <w:kern w:val="0"/>
                <w:sz w:val="24"/>
                <w:szCs w:val="24"/>
              </w:rPr>
              <w:t>kg</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11600</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6</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18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额定载质量（</w:t>
            </w:r>
            <w:r>
              <w:rPr>
                <w:rFonts w:ascii="Times New Roman" w:hAnsi="Times New Roman"/>
                <w:kern w:val="0"/>
                <w:sz w:val="24"/>
                <w:szCs w:val="24"/>
              </w:rPr>
              <w:t>kg</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3950</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7</w:t>
            </w:r>
          </w:p>
        </w:tc>
        <w:tc>
          <w:tcPr>
            <w:tcW w:w="18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专用装置参数</w:t>
            </w:r>
          </w:p>
        </w:tc>
        <w:tc>
          <w:tcPr>
            <w:tcW w:w="3180" w:type="dxa"/>
            <w:gridSpan w:val="2"/>
            <w:tcBorders>
              <w:top w:val="nil"/>
              <w:left w:val="nil"/>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最大清扫宽度（</w:t>
            </w:r>
            <w:r>
              <w:rPr>
                <w:rFonts w:ascii="Times New Roman" w:hAnsi="Times New Roman"/>
                <w:kern w:val="0"/>
                <w:sz w:val="24"/>
                <w:szCs w:val="24"/>
              </w:rPr>
              <w:t>m</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3.5</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8</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180" w:type="dxa"/>
            <w:gridSpan w:val="2"/>
            <w:tcBorders>
              <w:top w:val="nil"/>
              <w:left w:val="nil"/>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清扫效率（</w:t>
            </w:r>
            <w:r>
              <w:rPr>
                <w:rFonts w:ascii="Times New Roman" w:hAnsi="Times New Roman"/>
                <w:kern w:val="0"/>
                <w:sz w:val="24"/>
                <w:szCs w:val="24"/>
              </w:rPr>
              <w:t>%</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w:t>
            </w:r>
            <w:r>
              <w:rPr>
                <w:rFonts w:ascii="Times New Roman" w:hAnsi="Times New Roman"/>
                <w:kern w:val="0"/>
                <w:sz w:val="24"/>
                <w:szCs w:val="24"/>
              </w:rPr>
              <w:t>96</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9</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180" w:type="dxa"/>
            <w:gridSpan w:val="2"/>
            <w:tcBorders>
              <w:top w:val="nil"/>
              <w:left w:val="nil"/>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最大吸入颗粒（</w:t>
            </w:r>
            <w:r>
              <w:rPr>
                <w:rFonts w:ascii="Times New Roman" w:hAnsi="Times New Roman"/>
                <w:kern w:val="0"/>
                <w:sz w:val="24"/>
                <w:szCs w:val="24"/>
              </w:rPr>
              <w:t>mm</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110</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10</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180" w:type="dxa"/>
            <w:gridSpan w:val="2"/>
            <w:tcBorders>
              <w:top w:val="nil"/>
              <w:left w:val="nil"/>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垃圾箱箱体总容积</w:t>
            </w:r>
            <w:r>
              <w:rPr>
                <w:rFonts w:ascii="Times New Roman" w:hAnsi="Times New Roman"/>
                <w:kern w:val="0"/>
                <w:sz w:val="24"/>
                <w:szCs w:val="24"/>
              </w:rPr>
              <w:t>(m³)</w:t>
            </w:r>
          </w:p>
        </w:tc>
        <w:tc>
          <w:tcPr>
            <w:tcW w:w="3097" w:type="dxa"/>
            <w:tcBorders>
              <w:top w:val="nil"/>
              <w:left w:val="nil"/>
              <w:bottom w:val="single" w:color="auto" w:sz="4" w:space="0"/>
              <w:right w:val="single" w:color="auto" w:sz="4" w:space="0"/>
            </w:tcBorders>
            <w:vAlign w:val="center"/>
          </w:tcPr>
          <w:p>
            <w:pPr>
              <w:widowControl/>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7</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11</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180" w:type="dxa"/>
            <w:gridSpan w:val="2"/>
            <w:tcBorders>
              <w:top w:val="nil"/>
              <w:left w:val="nil"/>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清水箱容积（</w:t>
            </w:r>
            <w:r>
              <w:rPr>
                <w:rFonts w:ascii="Times New Roman" w:hAnsi="Times New Roman"/>
                <w:kern w:val="0"/>
                <w:sz w:val="24"/>
                <w:szCs w:val="24"/>
              </w:rPr>
              <w:t>m³</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9</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12</w:t>
            </w:r>
          </w:p>
        </w:tc>
        <w:tc>
          <w:tcPr>
            <w:tcW w:w="18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底盘参数</w:t>
            </w:r>
          </w:p>
        </w:tc>
        <w:tc>
          <w:tcPr>
            <w:tcW w:w="318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底盘型号</w:t>
            </w:r>
          </w:p>
        </w:tc>
        <w:tc>
          <w:tcPr>
            <w:tcW w:w="3097" w:type="dxa"/>
            <w:tcBorders>
              <w:top w:val="nil"/>
              <w:left w:val="nil"/>
              <w:bottom w:val="single" w:color="auto" w:sz="4" w:space="0"/>
              <w:right w:val="single" w:color="auto" w:sz="4" w:space="0"/>
            </w:tcBorders>
            <w:vAlign w:val="center"/>
          </w:tcPr>
          <w:p>
            <w:pPr>
              <w:widowControl/>
              <w:rPr>
                <w:rFonts w:ascii="宋体" w:cs="宋体"/>
                <w:kern w:val="0"/>
                <w:sz w:val="24"/>
                <w:szCs w:val="24"/>
              </w:rPr>
            </w:pPr>
            <w:r>
              <w:rPr>
                <w:rFonts w:ascii="宋体" w:hAnsi="宋体" w:cs="宋体"/>
                <w:kern w:val="0"/>
                <w:sz w:val="24"/>
                <w:szCs w:val="24"/>
              </w:rPr>
              <w:t>DFL1160BX1V</w:t>
            </w:r>
            <w:r>
              <w:rPr>
                <w:rFonts w:hint="eastAsia" w:ascii="宋体" w:hAnsi="宋体" w:cs="宋体"/>
                <w:kern w:val="0"/>
                <w:sz w:val="24"/>
                <w:szCs w:val="24"/>
              </w:rPr>
              <w:t>或优于</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13</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18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发动机型号</w:t>
            </w:r>
            <w:r>
              <w:rPr>
                <w:rFonts w:ascii="Times New Roman" w:hAnsi="Times New Roman"/>
                <w:kern w:val="0"/>
                <w:sz w:val="24"/>
                <w:szCs w:val="24"/>
              </w:rPr>
              <w:t>/</w:t>
            </w:r>
            <w:r>
              <w:rPr>
                <w:rFonts w:hint="eastAsia" w:ascii="宋体" w:hAnsi="宋体" w:cs="宋体"/>
                <w:kern w:val="0"/>
                <w:sz w:val="24"/>
                <w:szCs w:val="24"/>
              </w:rPr>
              <w:t>功率（</w:t>
            </w:r>
            <w:r>
              <w:rPr>
                <w:rFonts w:ascii="Times New Roman" w:hAnsi="Times New Roman"/>
                <w:kern w:val="0"/>
                <w:sz w:val="24"/>
                <w:szCs w:val="24"/>
              </w:rPr>
              <w:t>kW</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rPr>
                <w:rFonts w:ascii="宋体" w:cs="宋体"/>
                <w:kern w:val="0"/>
                <w:sz w:val="24"/>
                <w:szCs w:val="24"/>
              </w:rPr>
            </w:pPr>
            <w:r>
              <w:rPr>
                <w:rFonts w:ascii="宋体" w:hAnsi="宋体" w:cs="宋体"/>
                <w:kern w:val="0"/>
                <w:sz w:val="24"/>
                <w:szCs w:val="24"/>
              </w:rPr>
              <w:t>ISD210 50</w:t>
            </w:r>
            <w:r>
              <w:rPr>
                <w:rFonts w:ascii="Times New Roman" w:hAnsi="Times New Roman"/>
                <w:kern w:val="0"/>
                <w:sz w:val="24"/>
                <w:szCs w:val="24"/>
              </w:rPr>
              <w:t>/</w:t>
            </w:r>
            <w:r>
              <w:rPr>
                <w:rFonts w:hint="eastAsia" w:ascii="Times New Roman" w:hAnsi="Times New Roman"/>
                <w:kern w:val="0"/>
                <w:sz w:val="24"/>
                <w:szCs w:val="24"/>
              </w:rPr>
              <w:t>≥</w:t>
            </w:r>
            <w:r>
              <w:rPr>
                <w:rFonts w:ascii="宋体" w:hAnsi="宋体" w:cs="宋体"/>
                <w:kern w:val="0"/>
                <w:sz w:val="24"/>
                <w:szCs w:val="24"/>
              </w:rPr>
              <w:t>155</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14</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18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排放标准</w:t>
            </w:r>
          </w:p>
        </w:tc>
        <w:tc>
          <w:tcPr>
            <w:tcW w:w="309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国Ⅴ</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15</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18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驾驶室配置</w:t>
            </w:r>
          </w:p>
        </w:tc>
        <w:tc>
          <w:tcPr>
            <w:tcW w:w="309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排半、冷暖空调</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16</w:t>
            </w:r>
          </w:p>
        </w:tc>
        <w:tc>
          <w:tcPr>
            <w:tcW w:w="1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18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最高车速（</w:t>
            </w:r>
            <w:r>
              <w:rPr>
                <w:rFonts w:ascii="Times New Roman" w:hAnsi="Times New Roman"/>
                <w:kern w:val="0"/>
                <w:sz w:val="24"/>
                <w:szCs w:val="24"/>
              </w:rPr>
              <w:t>km/h</w:t>
            </w:r>
            <w:r>
              <w:rPr>
                <w:rFonts w:hint="eastAsia" w:ascii="宋体" w:hAnsi="宋体" w:cs="宋体"/>
                <w:kern w:val="0"/>
                <w:sz w:val="24"/>
                <w:szCs w:val="24"/>
              </w:rPr>
              <w:t>）</w:t>
            </w:r>
          </w:p>
        </w:tc>
        <w:tc>
          <w:tcPr>
            <w:tcW w:w="3097"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98</w:t>
            </w:r>
          </w:p>
        </w:tc>
      </w:tr>
      <w:tr>
        <w:tblPrEx>
          <w:tblLayout w:type="fixed"/>
          <w:tblCellMar>
            <w:top w:w="0" w:type="dxa"/>
            <w:left w:w="108" w:type="dxa"/>
            <w:bottom w:w="0" w:type="dxa"/>
            <w:right w:w="108" w:type="dxa"/>
          </w:tblCellMar>
        </w:tblPrEx>
        <w:trPr>
          <w:trHeight w:val="503" w:hRule="atLeast"/>
        </w:trPr>
        <w:tc>
          <w:tcPr>
            <w:tcW w:w="7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17</w:t>
            </w:r>
          </w:p>
        </w:tc>
        <w:tc>
          <w:tcPr>
            <w:tcW w:w="80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hint="eastAsia" w:cs="Arial"/>
                <w:bCs/>
                <w:kern w:val="0"/>
                <w:sz w:val="24"/>
                <w:szCs w:val="24"/>
              </w:rPr>
              <w:t>加装后雾喷装置</w:t>
            </w:r>
          </w:p>
        </w:tc>
      </w:tr>
    </w:tbl>
    <w:p>
      <w:pPr>
        <w:spacing w:line="360" w:lineRule="auto"/>
        <w:rPr>
          <w:rFonts w:cs="Arial"/>
          <w:b/>
          <w:bCs/>
          <w:kern w:val="0"/>
          <w:sz w:val="24"/>
          <w:szCs w:val="24"/>
        </w:rPr>
      </w:pPr>
      <w:r>
        <w:rPr>
          <w:rFonts w:hint="eastAsia" w:cs="Arial"/>
          <w:b/>
          <w:bCs/>
          <w:kern w:val="0"/>
          <w:sz w:val="24"/>
          <w:szCs w:val="24"/>
        </w:rPr>
        <w:t>技术特点：</w:t>
      </w:r>
    </w:p>
    <w:p>
      <w:pPr>
        <w:spacing w:line="360" w:lineRule="auto"/>
        <w:rPr>
          <w:rFonts w:cs="Arial"/>
          <w:bCs/>
          <w:kern w:val="0"/>
          <w:sz w:val="24"/>
          <w:szCs w:val="24"/>
        </w:rPr>
      </w:pPr>
      <w:r>
        <w:rPr>
          <w:rFonts w:cs="Arial"/>
          <w:bCs/>
          <w:kern w:val="0"/>
          <w:sz w:val="24"/>
          <w:szCs w:val="24"/>
        </w:rPr>
        <w:t>1</w:t>
      </w:r>
      <w:r>
        <w:rPr>
          <w:rFonts w:hint="eastAsia" w:cs="Arial"/>
          <w:bCs/>
          <w:kern w:val="0"/>
          <w:sz w:val="24"/>
          <w:szCs w:val="24"/>
        </w:rPr>
        <w:t>、整车箱体受力均匀，结构性能强，美观。</w:t>
      </w:r>
    </w:p>
    <w:p>
      <w:pPr>
        <w:spacing w:line="360" w:lineRule="auto"/>
        <w:rPr>
          <w:rFonts w:cs="Arial"/>
          <w:bCs/>
          <w:kern w:val="0"/>
          <w:sz w:val="24"/>
          <w:szCs w:val="24"/>
        </w:rPr>
      </w:pPr>
      <w:r>
        <w:rPr>
          <w:rFonts w:ascii="宋体" w:hAnsi="宋体" w:cs="Arial"/>
          <w:bCs/>
          <w:kern w:val="0"/>
          <w:sz w:val="24"/>
          <w:szCs w:val="24"/>
        </w:rPr>
        <w:t>2</w:t>
      </w:r>
      <w:r>
        <w:rPr>
          <w:rFonts w:hint="eastAsia" w:ascii="宋体" w:hAnsi="宋体" w:cs="Arial"/>
          <w:bCs/>
          <w:kern w:val="0"/>
          <w:sz w:val="24"/>
          <w:szCs w:val="24"/>
        </w:rPr>
        <w:t>、</w:t>
      </w:r>
      <w:r>
        <w:rPr>
          <w:rFonts w:hint="eastAsia" w:cs="Arial"/>
          <w:bCs/>
          <w:kern w:val="0"/>
          <w:sz w:val="24"/>
          <w:szCs w:val="24"/>
        </w:rPr>
        <w:t>采用“中置双扫盘</w:t>
      </w:r>
      <w:r>
        <w:rPr>
          <w:rFonts w:cs="Arial"/>
          <w:bCs/>
          <w:kern w:val="0"/>
          <w:sz w:val="24"/>
          <w:szCs w:val="24"/>
        </w:rPr>
        <w:t>+</w:t>
      </w:r>
      <w:r>
        <w:rPr>
          <w:rFonts w:hint="eastAsia" w:cs="Arial"/>
          <w:bCs/>
          <w:kern w:val="0"/>
          <w:sz w:val="24"/>
          <w:szCs w:val="24"/>
        </w:rPr>
        <w:t>吸嘴内置高压喷水杆</w:t>
      </w:r>
      <w:r>
        <w:rPr>
          <w:rFonts w:cs="Arial"/>
          <w:bCs/>
          <w:kern w:val="0"/>
          <w:sz w:val="24"/>
          <w:szCs w:val="24"/>
        </w:rPr>
        <w:t>+</w:t>
      </w:r>
      <w:r>
        <w:rPr>
          <w:rFonts w:hint="eastAsia" w:cs="Arial"/>
          <w:bCs/>
          <w:kern w:val="0"/>
          <w:sz w:val="24"/>
          <w:szCs w:val="24"/>
        </w:rPr>
        <w:t>中置超宽吸嘴左右吸口</w:t>
      </w:r>
      <w:r>
        <w:rPr>
          <w:rFonts w:cs="Arial"/>
          <w:bCs/>
          <w:kern w:val="0"/>
          <w:sz w:val="24"/>
          <w:szCs w:val="24"/>
        </w:rPr>
        <w:t>+</w:t>
      </w:r>
      <w:r>
        <w:rPr>
          <w:rFonts w:hint="eastAsia" w:cs="Arial"/>
          <w:bCs/>
          <w:kern w:val="0"/>
          <w:sz w:val="24"/>
          <w:szCs w:val="24"/>
        </w:rPr>
        <w:t>左右侧高压侧喷水杆”</w:t>
      </w:r>
      <w:r>
        <w:rPr>
          <w:rFonts w:cs="Arial"/>
          <w:bCs/>
          <w:kern w:val="0"/>
          <w:sz w:val="24"/>
          <w:szCs w:val="24"/>
        </w:rPr>
        <w:t xml:space="preserve"> </w:t>
      </w:r>
      <w:r>
        <w:rPr>
          <w:rFonts w:hint="eastAsia" w:cs="Arial"/>
          <w:bCs/>
          <w:kern w:val="0"/>
          <w:sz w:val="24"/>
          <w:szCs w:val="24"/>
        </w:rPr>
        <w:t>布置形式，实现路面的清扫、清洗、洗扫及吸尘。作业时左右扫刷</w:t>
      </w:r>
      <w:r>
        <w:rPr>
          <w:rFonts w:cs="Arial"/>
          <w:bCs/>
          <w:kern w:val="0"/>
          <w:sz w:val="24"/>
          <w:szCs w:val="24"/>
        </w:rPr>
        <w:t>+</w:t>
      </w:r>
      <w:r>
        <w:rPr>
          <w:rFonts w:hint="eastAsia" w:cs="Arial"/>
          <w:bCs/>
          <w:kern w:val="0"/>
          <w:sz w:val="24"/>
          <w:szCs w:val="24"/>
        </w:rPr>
        <w:t>左右吸口同时进行垃圾收集路面洗扫更干净。采用两扫盘结构减少扫刷磨损，降低使用成本。</w:t>
      </w:r>
    </w:p>
    <w:p>
      <w:pPr>
        <w:spacing w:line="360" w:lineRule="auto"/>
        <w:rPr>
          <w:rFonts w:cs="Arial"/>
          <w:bCs/>
          <w:kern w:val="0"/>
          <w:sz w:val="24"/>
          <w:szCs w:val="24"/>
        </w:rPr>
      </w:pPr>
      <w:r>
        <w:rPr>
          <w:rFonts w:cs="Arial"/>
          <w:bCs/>
          <w:kern w:val="0"/>
          <w:sz w:val="24"/>
          <w:szCs w:val="24"/>
        </w:rPr>
        <w:t>3</w:t>
      </w:r>
      <w:r>
        <w:rPr>
          <w:rFonts w:hint="eastAsia" w:cs="Arial"/>
          <w:bCs/>
          <w:kern w:val="0"/>
          <w:sz w:val="24"/>
          <w:szCs w:val="24"/>
        </w:rPr>
        <w:t>、采用超宽吸嘴，左右侧高压侧喷水杆总成布置，吸嘴内置高压喷水杆使其对地面的间隙保持恒定，有效的将清洗后的污水和垃圾全部归拢赶至吸嘴处，并吸收于污水垃圾箱内，使路面不留尘土、积水，路面清洗、刷扫和污水回收效果更好更稳定，避免了作业状态下污水与垃圾的飞溅现象。</w:t>
      </w:r>
    </w:p>
    <w:p>
      <w:pPr>
        <w:spacing w:line="360" w:lineRule="auto"/>
        <w:outlineLvl w:val="0"/>
        <w:rPr>
          <w:rFonts w:cs="Arial"/>
          <w:bCs/>
          <w:kern w:val="0"/>
          <w:sz w:val="24"/>
          <w:szCs w:val="24"/>
        </w:rPr>
      </w:pPr>
      <w:r>
        <w:rPr>
          <w:rFonts w:cs="Arial"/>
          <w:bCs/>
          <w:kern w:val="0"/>
          <w:sz w:val="24"/>
          <w:szCs w:val="24"/>
        </w:rPr>
        <w:t>4</w:t>
      </w:r>
      <w:r>
        <w:rPr>
          <w:rFonts w:hint="eastAsia" w:cs="Arial"/>
          <w:bCs/>
          <w:kern w:val="0"/>
          <w:sz w:val="24"/>
          <w:szCs w:val="24"/>
        </w:rPr>
        <w:t>、采用动力强劲的国三副发动机，节能环保；</w:t>
      </w:r>
    </w:p>
    <w:p>
      <w:pPr>
        <w:spacing w:line="360" w:lineRule="auto"/>
        <w:rPr>
          <w:rFonts w:cs="Arial"/>
          <w:bCs/>
          <w:kern w:val="0"/>
          <w:sz w:val="24"/>
          <w:szCs w:val="24"/>
        </w:rPr>
      </w:pPr>
      <w:r>
        <w:rPr>
          <w:rFonts w:ascii="宋体" w:hAnsi="宋体" w:cs="Arial"/>
          <w:bCs/>
          <w:kern w:val="0"/>
          <w:sz w:val="24"/>
          <w:szCs w:val="24"/>
        </w:rPr>
        <w:t>5</w:t>
      </w:r>
      <w:r>
        <w:rPr>
          <w:rFonts w:hint="eastAsia" w:ascii="宋体" w:hAnsi="宋体" w:cs="Arial"/>
          <w:bCs/>
          <w:kern w:val="0"/>
          <w:sz w:val="24"/>
          <w:szCs w:val="24"/>
        </w:rPr>
        <w:t>、</w:t>
      </w:r>
      <w:r>
        <w:rPr>
          <w:rFonts w:hint="eastAsia" w:cs="Arial"/>
          <w:bCs/>
          <w:kern w:val="0"/>
          <w:sz w:val="24"/>
          <w:szCs w:val="24"/>
        </w:rPr>
        <w:t>采用水泵便捷排水技术，杜绝水泵隐性损伤。</w:t>
      </w:r>
    </w:p>
    <w:p>
      <w:pPr>
        <w:spacing w:line="360" w:lineRule="auto"/>
        <w:rPr>
          <w:rFonts w:cs="Arial"/>
          <w:bCs/>
          <w:kern w:val="0"/>
          <w:sz w:val="24"/>
          <w:szCs w:val="24"/>
        </w:rPr>
      </w:pPr>
      <w:r>
        <w:rPr>
          <w:rFonts w:ascii="宋体" w:hAnsi="宋体" w:cs="Arial"/>
          <w:bCs/>
          <w:kern w:val="0"/>
          <w:sz w:val="24"/>
          <w:szCs w:val="24"/>
        </w:rPr>
        <w:t>6</w:t>
      </w:r>
      <w:r>
        <w:rPr>
          <w:rFonts w:hint="eastAsia" w:ascii="宋体" w:hAnsi="宋体" w:cs="Arial"/>
          <w:bCs/>
          <w:kern w:val="0"/>
          <w:sz w:val="24"/>
          <w:szCs w:val="24"/>
        </w:rPr>
        <w:t>、</w:t>
      </w:r>
      <w:r>
        <w:rPr>
          <w:rFonts w:hint="eastAsia" w:cs="Arial"/>
          <w:bCs/>
          <w:kern w:val="0"/>
          <w:sz w:val="24"/>
          <w:szCs w:val="24"/>
        </w:rPr>
        <w:t>扫刷吸盘采用单向电磁阀控制，全液压浮动。</w:t>
      </w:r>
    </w:p>
    <w:p>
      <w:pPr>
        <w:spacing w:line="360" w:lineRule="auto"/>
        <w:outlineLvl w:val="0"/>
        <w:rPr>
          <w:rFonts w:cs="Arial"/>
          <w:bCs/>
          <w:kern w:val="0"/>
          <w:sz w:val="24"/>
          <w:szCs w:val="24"/>
        </w:rPr>
      </w:pPr>
      <w:r>
        <w:rPr>
          <w:rFonts w:cs="Arial"/>
          <w:bCs/>
          <w:kern w:val="0"/>
          <w:sz w:val="24"/>
          <w:szCs w:val="24"/>
        </w:rPr>
        <w:t>7</w:t>
      </w:r>
      <w:r>
        <w:rPr>
          <w:rFonts w:hint="eastAsia" w:cs="Arial"/>
          <w:bCs/>
          <w:kern w:val="0"/>
          <w:sz w:val="24"/>
          <w:szCs w:val="24"/>
        </w:rPr>
        <w:t>、高效低噪的抽吸风机，抽吸力强；</w:t>
      </w:r>
    </w:p>
    <w:p>
      <w:pPr>
        <w:spacing w:line="360" w:lineRule="auto"/>
        <w:rPr>
          <w:rFonts w:cs="Arial"/>
          <w:bCs/>
          <w:kern w:val="0"/>
          <w:sz w:val="24"/>
          <w:szCs w:val="24"/>
        </w:rPr>
      </w:pPr>
      <w:r>
        <w:rPr>
          <w:rFonts w:cs="Arial"/>
          <w:bCs/>
          <w:kern w:val="0"/>
          <w:sz w:val="24"/>
          <w:szCs w:val="24"/>
        </w:rPr>
        <w:t>8</w:t>
      </w:r>
      <w:r>
        <w:rPr>
          <w:rFonts w:hint="eastAsia" w:cs="Arial"/>
          <w:bCs/>
          <w:kern w:val="0"/>
          <w:sz w:val="24"/>
          <w:szCs w:val="24"/>
        </w:rPr>
        <w:t>、采用原装进口高压水泵，压力高，流量大；</w:t>
      </w:r>
    </w:p>
    <w:p>
      <w:pPr>
        <w:spacing w:line="360" w:lineRule="auto"/>
        <w:outlineLvl w:val="0"/>
        <w:rPr>
          <w:rFonts w:cs="Arial"/>
          <w:bCs/>
          <w:kern w:val="0"/>
          <w:sz w:val="24"/>
          <w:szCs w:val="24"/>
        </w:rPr>
      </w:pPr>
      <w:r>
        <w:rPr>
          <w:rFonts w:cs="Arial"/>
          <w:bCs/>
          <w:kern w:val="0"/>
          <w:sz w:val="24"/>
          <w:szCs w:val="24"/>
        </w:rPr>
        <w:t>9</w:t>
      </w:r>
      <w:r>
        <w:rPr>
          <w:rFonts w:hint="eastAsia" w:cs="Arial"/>
          <w:bCs/>
          <w:kern w:val="0"/>
          <w:sz w:val="24"/>
          <w:szCs w:val="24"/>
        </w:rPr>
        <w:t>、采用原装进口喷嘴，击打力强，使用寿命长；</w:t>
      </w:r>
    </w:p>
    <w:p>
      <w:pPr>
        <w:spacing w:line="360" w:lineRule="auto"/>
        <w:rPr>
          <w:rFonts w:cs="Arial"/>
          <w:bCs/>
          <w:kern w:val="0"/>
          <w:sz w:val="24"/>
          <w:szCs w:val="24"/>
        </w:rPr>
      </w:pPr>
      <w:r>
        <w:rPr>
          <w:rFonts w:cs="Arial"/>
          <w:bCs/>
          <w:kern w:val="0"/>
          <w:sz w:val="24"/>
          <w:szCs w:val="24"/>
        </w:rPr>
        <w:t>10</w:t>
      </w:r>
      <w:r>
        <w:rPr>
          <w:rFonts w:hint="eastAsia" w:cs="Arial"/>
          <w:bCs/>
          <w:kern w:val="0"/>
          <w:sz w:val="24"/>
          <w:szCs w:val="24"/>
        </w:rPr>
        <w:t>、具有防撞避障功能的清扫刷盘及冲水架，有效防止部件损坏；</w:t>
      </w:r>
    </w:p>
    <w:p>
      <w:pPr>
        <w:spacing w:line="360" w:lineRule="auto"/>
        <w:rPr>
          <w:rFonts w:cs="Arial"/>
          <w:bCs/>
          <w:kern w:val="0"/>
          <w:sz w:val="24"/>
          <w:szCs w:val="24"/>
        </w:rPr>
      </w:pPr>
      <w:r>
        <w:rPr>
          <w:rFonts w:cs="Arial"/>
          <w:bCs/>
          <w:kern w:val="0"/>
          <w:sz w:val="24"/>
          <w:szCs w:val="24"/>
        </w:rPr>
        <w:t>11</w:t>
      </w:r>
      <w:r>
        <w:rPr>
          <w:rFonts w:hint="eastAsia" w:cs="Arial"/>
          <w:bCs/>
          <w:kern w:val="0"/>
          <w:sz w:val="24"/>
          <w:szCs w:val="24"/>
        </w:rPr>
        <w:t>、采用</w:t>
      </w:r>
      <w:r>
        <w:rPr>
          <w:rFonts w:hint="eastAsia"/>
          <w:sz w:val="24"/>
          <w:szCs w:val="24"/>
        </w:rPr>
        <w:t>举升加高压冲水相结合的卸料方式，卸料更加干净彻底；</w:t>
      </w:r>
    </w:p>
    <w:p>
      <w:pPr>
        <w:spacing w:line="360" w:lineRule="auto"/>
        <w:outlineLvl w:val="0"/>
        <w:rPr>
          <w:sz w:val="24"/>
          <w:szCs w:val="24"/>
        </w:rPr>
      </w:pPr>
      <w:r>
        <w:rPr>
          <w:sz w:val="24"/>
          <w:szCs w:val="24"/>
        </w:rPr>
        <w:t>12</w:t>
      </w:r>
      <w:r>
        <w:rPr>
          <w:rFonts w:hint="eastAsia"/>
          <w:sz w:val="24"/>
          <w:szCs w:val="24"/>
        </w:rPr>
        <w:t>、具有前冲、后洒降尘功能，冲洗宽度可达</w:t>
      </w:r>
      <w:r>
        <w:rPr>
          <w:sz w:val="24"/>
          <w:szCs w:val="24"/>
        </w:rPr>
        <w:t>24</w:t>
      </w:r>
      <w:r>
        <w:rPr>
          <w:rFonts w:hint="eastAsia"/>
          <w:sz w:val="24"/>
          <w:szCs w:val="24"/>
        </w:rPr>
        <w:t>米；</w:t>
      </w:r>
    </w:p>
    <w:p>
      <w:pPr>
        <w:spacing w:line="360" w:lineRule="auto"/>
        <w:rPr>
          <w:sz w:val="24"/>
          <w:szCs w:val="24"/>
        </w:rPr>
      </w:pPr>
      <w:r>
        <w:rPr>
          <w:sz w:val="24"/>
          <w:szCs w:val="24"/>
        </w:rPr>
        <w:t>13</w:t>
      </w:r>
      <w:r>
        <w:rPr>
          <w:rFonts w:hint="eastAsia"/>
          <w:sz w:val="24"/>
          <w:szCs w:val="24"/>
        </w:rPr>
        <w:t>、</w:t>
      </w:r>
      <w:r>
        <w:rPr>
          <w:rFonts w:hint="eastAsia" w:cs="Arial"/>
          <w:bCs/>
          <w:kern w:val="0"/>
          <w:sz w:val="24"/>
          <w:szCs w:val="24"/>
        </w:rPr>
        <w:t>水箱及垃圾箱均采用</w:t>
      </w:r>
      <w:r>
        <w:rPr>
          <w:rFonts w:cs="Arial"/>
          <w:bCs/>
          <w:kern w:val="0"/>
          <w:sz w:val="24"/>
          <w:szCs w:val="24"/>
        </w:rPr>
        <w:t>SUS304</w:t>
      </w:r>
      <w:r>
        <w:rPr>
          <w:rFonts w:hint="eastAsia" w:cs="Arial"/>
          <w:bCs/>
          <w:kern w:val="0"/>
          <w:sz w:val="24"/>
          <w:szCs w:val="24"/>
        </w:rPr>
        <w:t>不锈钢，可靠性高、寿命长；</w:t>
      </w:r>
    </w:p>
    <w:p>
      <w:pPr>
        <w:spacing w:line="360" w:lineRule="auto"/>
        <w:rPr>
          <w:rFonts w:cs="Arial"/>
          <w:bCs/>
          <w:kern w:val="0"/>
          <w:sz w:val="24"/>
          <w:szCs w:val="24"/>
        </w:rPr>
      </w:pPr>
      <w:r>
        <w:rPr>
          <w:rFonts w:cs="Arial"/>
          <w:bCs/>
          <w:kern w:val="0"/>
          <w:sz w:val="24"/>
          <w:szCs w:val="24"/>
        </w:rPr>
        <w:t>14</w:t>
      </w:r>
      <w:r>
        <w:rPr>
          <w:rFonts w:hint="eastAsia" w:cs="Arial"/>
          <w:bCs/>
          <w:kern w:val="0"/>
          <w:sz w:val="24"/>
          <w:szCs w:val="24"/>
        </w:rPr>
        <w:t>、采用先进的智能化专用控制系统，可在驾驶室内完成所有操作，所有控制开关触手可得，操作极为便利；</w:t>
      </w:r>
    </w:p>
    <w:p>
      <w:pPr>
        <w:spacing w:line="360" w:lineRule="auto"/>
        <w:rPr>
          <w:rFonts w:cs="Arial"/>
          <w:bCs/>
          <w:kern w:val="0"/>
          <w:sz w:val="24"/>
          <w:szCs w:val="24"/>
        </w:rPr>
      </w:pPr>
      <w:r>
        <w:rPr>
          <w:rFonts w:cs="Arial"/>
          <w:bCs/>
          <w:kern w:val="0"/>
          <w:sz w:val="24"/>
          <w:szCs w:val="24"/>
        </w:rPr>
        <w:t>15</w:t>
      </w:r>
      <w:r>
        <w:rPr>
          <w:rFonts w:hint="eastAsia" w:cs="Arial"/>
          <w:bCs/>
          <w:kern w:val="0"/>
          <w:sz w:val="24"/>
          <w:szCs w:val="24"/>
        </w:rPr>
        <w:t>、污水阀排放装置，可对污水、淤泥进行有效分离并随时根据垃圾箱内污水情况将污水单独排放；</w:t>
      </w:r>
    </w:p>
    <w:p>
      <w:pPr>
        <w:spacing w:line="360" w:lineRule="auto"/>
        <w:rPr>
          <w:rFonts w:cs="Arial"/>
          <w:bCs/>
          <w:kern w:val="0"/>
          <w:sz w:val="24"/>
          <w:szCs w:val="24"/>
        </w:rPr>
      </w:pPr>
      <w:r>
        <w:rPr>
          <w:rFonts w:cs="Arial"/>
          <w:bCs/>
          <w:kern w:val="0"/>
          <w:sz w:val="24"/>
          <w:szCs w:val="24"/>
        </w:rPr>
        <w:t>16</w:t>
      </w:r>
      <w:r>
        <w:rPr>
          <w:rFonts w:hint="eastAsia" w:cs="Arial"/>
          <w:bCs/>
          <w:kern w:val="0"/>
          <w:sz w:val="24"/>
          <w:szCs w:val="24"/>
        </w:rPr>
        <w:t>、自动故障诊断系统，自动提示车辆维护检修。</w:t>
      </w:r>
    </w:p>
    <w:p>
      <w:pPr>
        <w:spacing w:line="360" w:lineRule="auto"/>
        <w:rPr>
          <w:rFonts w:cs="Arial"/>
          <w:bCs/>
          <w:kern w:val="0"/>
          <w:sz w:val="24"/>
          <w:szCs w:val="24"/>
        </w:rPr>
      </w:pPr>
      <w:r>
        <w:rPr>
          <w:rFonts w:cs="Arial"/>
          <w:bCs/>
          <w:kern w:val="0"/>
          <w:sz w:val="24"/>
          <w:szCs w:val="24"/>
        </w:rPr>
        <w:t>17</w:t>
      </w:r>
      <w:r>
        <w:rPr>
          <w:rFonts w:hint="eastAsia" w:cs="Arial"/>
          <w:bCs/>
          <w:kern w:val="0"/>
          <w:sz w:val="24"/>
          <w:szCs w:val="24"/>
        </w:rPr>
        <w:t>、加装后雾喷装置</w:t>
      </w:r>
    </w:p>
    <w:p>
      <w:pPr>
        <w:spacing w:line="360" w:lineRule="auto"/>
        <w:rPr>
          <w:rFonts w:hint="eastAsia" w:ascii="仿宋" w:hAnsi="仿宋" w:eastAsia="仿宋" w:cs="宋体"/>
          <w:color w:val="000000"/>
          <w:kern w:val="0"/>
          <w:sz w:val="32"/>
          <w:szCs w:val="32"/>
        </w:rPr>
      </w:pPr>
      <w:r>
        <w:rPr>
          <w:rFonts w:hint="eastAsia" w:cs="Arial"/>
          <w:bCs/>
          <w:kern w:val="0"/>
          <w:sz w:val="24"/>
          <w:szCs w:val="24"/>
          <w:lang w:val="en-US" w:eastAsia="zh-CN"/>
        </w:rPr>
        <w:t>18、</w:t>
      </w:r>
      <w:r>
        <w:rPr>
          <w:rFonts w:hint="eastAsia" w:cs="Arial"/>
          <w:bCs/>
          <w:kern w:val="0"/>
          <w:sz w:val="24"/>
          <w:szCs w:val="24"/>
        </w:rPr>
        <w:t>具备工信部公告、免征购置税。</w:t>
      </w:r>
    </w:p>
    <w:p>
      <w:pPr>
        <w:widowControl/>
        <w:numPr>
          <w:ilvl w:val="0"/>
          <w:numId w:val="12"/>
        </w:numPr>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采购标的执行标准</w:t>
      </w:r>
    </w:p>
    <w:p>
      <w:pPr>
        <w:widowControl/>
        <w:numPr>
          <w:ilvl w:val="0"/>
          <w:numId w:val="0"/>
        </w:numPr>
        <w:shd w:val="clear" w:color="auto" w:fill="FFFFFF"/>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所投产品必须符合国家质量检测标准，并且有国家发改委或工信部发布的《车辆生产企业及产品公告》并符合行业标准：洗扫车</w:t>
      </w:r>
      <w:r>
        <w:rPr>
          <w:rFonts w:ascii="仿宋" w:hAnsi="仿宋" w:eastAsia="仿宋" w:cs="宋体"/>
          <w:color w:val="000000"/>
          <w:kern w:val="0"/>
          <w:sz w:val="32"/>
          <w:szCs w:val="32"/>
        </w:rPr>
        <w:t>QC/T957-2013</w:t>
      </w:r>
      <w:r>
        <w:rPr>
          <w:rFonts w:hint="eastAsia" w:ascii="仿宋" w:hAnsi="仿宋" w:eastAsia="仿宋" w:cs="宋体"/>
          <w:color w:val="000000"/>
          <w:kern w:val="0"/>
          <w:sz w:val="32"/>
          <w:szCs w:val="32"/>
        </w:rPr>
        <w:t>《洗扫车》，清洗车</w:t>
      </w:r>
      <w:r>
        <w:rPr>
          <w:rFonts w:ascii="仿宋" w:hAnsi="仿宋" w:eastAsia="仿宋" w:cs="宋体"/>
          <w:color w:val="000000"/>
          <w:kern w:val="0"/>
          <w:sz w:val="32"/>
          <w:szCs w:val="32"/>
        </w:rPr>
        <w:t>QC/T750-2006</w:t>
      </w:r>
      <w:r>
        <w:rPr>
          <w:rFonts w:hint="eastAsia" w:ascii="仿宋" w:hAnsi="仿宋" w:eastAsia="仿宋" w:cs="宋体"/>
          <w:color w:val="000000"/>
          <w:kern w:val="0"/>
          <w:sz w:val="32"/>
          <w:szCs w:val="32"/>
        </w:rPr>
        <w:t>《清洗车通用技术条件》，路面养护车</w:t>
      </w:r>
      <w:r>
        <w:rPr>
          <w:rFonts w:ascii="仿宋" w:hAnsi="仿宋" w:eastAsia="仿宋" w:cs="宋体"/>
          <w:color w:val="000000"/>
          <w:kern w:val="0"/>
          <w:sz w:val="32"/>
          <w:szCs w:val="32"/>
        </w:rPr>
        <w:t>QC/T668-2000</w:t>
      </w:r>
      <w:r>
        <w:rPr>
          <w:rFonts w:hint="eastAsia" w:ascii="仿宋" w:hAnsi="仿宋" w:eastAsia="仿宋" w:cs="宋体"/>
          <w:color w:val="000000"/>
          <w:kern w:val="0"/>
          <w:sz w:val="32"/>
          <w:szCs w:val="32"/>
        </w:rPr>
        <w:t>《清洗车实验方法》。</w:t>
      </w:r>
    </w:p>
    <w:p>
      <w:pPr>
        <w:widowControl/>
        <w:numPr>
          <w:ilvl w:val="0"/>
          <w:numId w:val="12"/>
        </w:numPr>
        <w:shd w:val="clear" w:color="auto" w:fill="FFFFFF"/>
        <w:spacing w:line="360" w:lineRule="auto"/>
        <w:ind w:left="0" w:leftChars="0" w:firstLine="0" w:firstLineChars="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服务标准、期限、效率等要求</w:t>
      </w:r>
    </w:p>
    <w:p>
      <w:pPr>
        <w:widowControl/>
        <w:numPr>
          <w:ilvl w:val="0"/>
          <w:numId w:val="12"/>
        </w:numPr>
        <w:shd w:val="clear" w:color="auto" w:fill="FFFFFF"/>
        <w:spacing w:line="360" w:lineRule="auto"/>
        <w:ind w:left="0" w:leftChars="0" w:firstLine="0" w:firstLineChars="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质保期为验收合格后一年，质保期内出现质量问题，厂家在接到通知后１小时响应到场，４小时内完成维修或更换，并承担修理调换费用。</w:t>
      </w:r>
    </w:p>
    <w:p>
      <w:pPr>
        <w:widowControl/>
        <w:shd w:val="clear" w:color="auto" w:fill="FFFFFF"/>
        <w:spacing w:line="360" w:lineRule="auto"/>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六</w:t>
      </w:r>
      <w:r>
        <w:rPr>
          <w:rFonts w:hint="eastAsia" w:ascii="仿宋" w:hAnsi="仿宋" w:eastAsia="仿宋" w:cs="宋体"/>
          <w:color w:val="000000"/>
          <w:kern w:val="0"/>
          <w:sz w:val="32"/>
          <w:szCs w:val="32"/>
        </w:rPr>
        <w:t>）验收标准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按照采购合同的约定对中标人履约情况进行验收。验收时</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按照采购合同的约定对每一项技术、服务、安全标准的履约情况进行确认。验收结束后</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出具验收书</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列明各项标准的验收情况及项目总体评价</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由验收双方共同签署。</w:t>
      </w:r>
    </w:p>
    <w:p>
      <w:pPr>
        <w:widowControl/>
        <w:shd w:val="clear" w:color="auto" w:fill="FFFFFF"/>
        <w:spacing w:line="360" w:lineRule="auto"/>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、所投产品必须符合国家质量检测标准，并且有国家发改委或工信部发布的《车辆生产企业及产品公告》并符合行业标准</w:t>
      </w:r>
      <w:r>
        <w:rPr>
          <w:rFonts w:hint="eastAsia" w:ascii="仿宋" w:hAnsi="仿宋" w:eastAsia="仿宋" w:cs="宋体"/>
          <w:iCs/>
          <w:color w:val="000000"/>
          <w:kern w:val="0"/>
          <w:sz w:val="32"/>
          <w:szCs w:val="32"/>
        </w:rPr>
        <w:t>；</w:t>
      </w:r>
      <w:r>
        <w:rPr>
          <w:rFonts w:hint="eastAsia" w:ascii="仿宋" w:hAnsi="仿宋" w:eastAsia="仿宋" w:cs="宋体"/>
          <w:color w:val="000000"/>
          <w:kern w:val="0"/>
          <w:sz w:val="32"/>
          <w:szCs w:val="32"/>
        </w:rPr>
        <w:t>洗扫车</w:t>
      </w:r>
      <w:r>
        <w:rPr>
          <w:rFonts w:ascii="仿宋" w:hAnsi="仿宋" w:eastAsia="仿宋" w:cs="宋体"/>
          <w:color w:val="000000"/>
          <w:kern w:val="0"/>
          <w:sz w:val="32"/>
          <w:szCs w:val="32"/>
        </w:rPr>
        <w:t>QC/T957-2013</w:t>
      </w:r>
      <w:r>
        <w:rPr>
          <w:rFonts w:hint="eastAsia" w:ascii="仿宋" w:hAnsi="仿宋" w:eastAsia="仿宋" w:cs="宋体"/>
          <w:color w:val="000000"/>
          <w:kern w:val="0"/>
          <w:sz w:val="32"/>
          <w:szCs w:val="32"/>
        </w:rPr>
        <w:t>《洗扫车》，清洗车</w:t>
      </w:r>
      <w:r>
        <w:rPr>
          <w:rFonts w:ascii="仿宋" w:hAnsi="仿宋" w:eastAsia="仿宋" w:cs="宋体"/>
          <w:color w:val="000000"/>
          <w:kern w:val="0"/>
          <w:sz w:val="32"/>
          <w:szCs w:val="32"/>
        </w:rPr>
        <w:t>QC/T750-2006</w:t>
      </w:r>
      <w:r>
        <w:rPr>
          <w:rFonts w:hint="eastAsia" w:ascii="仿宋" w:hAnsi="仿宋" w:eastAsia="仿宋" w:cs="宋体"/>
          <w:color w:val="000000"/>
          <w:kern w:val="0"/>
          <w:sz w:val="32"/>
          <w:szCs w:val="32"/>
        </w:rPr>
        <w:t>《清洗车通用技术条件》，路面养护车</w:t>
      </w:r>
      <w:r>
        <w:rPr>
          <w:rFonts w:ascii="仿宋" w:hAnsi="仿宋" w:eastAsia="仿宋" w:cs="宋体"/>
          <w:color w:val="000000"/>
          <w:kern w:val="0"/>
          <w:sz w:val="32"/>
          <w:szCs w:val="32"/>
        </w:rPr>
        <w:t>QC/T668-2000</w:t>
      </w:r>
      <w:r>
        <w:rPr>
          <w:rFonts w:hint="eastAsia" w:ascii="仿宋" w:hAnsi="仿宋" w:eastAsia="仿宋" w:cs="宋体"/>
          <w:color w:val="000000"/>
          <w:kern w:val="0"/>
          <w:sz w:val="32"/>
          <w:szCs w:val="32"/>
        </w:rPr>
        <w:t>《清洗车实验方法》。</w:t>
      </w:r>
    </w:p>
    <w:p>
      <w:pPr>
        <w:widowControl/>
        <w:shd w:val="clear" w:color="auto" w:fill="FFFFFF"/>
        <w:spacing w:line="360" w:lineRule="auto"/>
        <w:ind w:firstLine="600"/>
        <w:jc w:val="left"/>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、按照招标文件要求、投标文件响应和承诺验收；</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（六）采购标的的其他技术、服务等要求</w:t>
      </w:r>
    </w:p>
    <w:p>
      <w:pPr>
        <w:widowControl/>
        <w:shd w:val="clear" w:color="auto" w:fill="FFFFFF"/>
        <w:spacing w:line="360" w:lineRule="auto"/>
        <w:ind w:firstLine="600"/>
        <w:jc w:val="left"/>
        <w:rPr>
          <w:rFonts w:ascii="仿宋" w:hAnsi="仿宋" w:eastAsia="仿宋" w:cs="宋体"/>
          <w:color w:val="000000"/>
          <w:kern w:val="0"/>
          <w:sz w:val="32"/>
          <w:szCs w:val="32"/>
        </w:rPr>
      </w:pPr>
      <w:r>
        <w:rPr>
          <w:rFonts w:ascii="仿宋" w:hAnsi="仿宋" w:eastAsia="仿宋" w:cs="宋体"/>
          <w:color w:val="000000"/>
          <w:kern w:val="0"/>
          <w:sz w:val="32"/>
          <w:szCs w:val="32"/>
        </w:rPr>
        <w:fldChar w:fldCharType="begin"/>
      </w:r>
      <w:r>
        <w:rPr>
          <w:rFonts w:ascii="仿宋" w:hAnsi="仿宋" w:eastAsia="仿宋" w:cs="宋体"/>
          <w:color w:val="000000"/>
          <w:kern w:val="0"/>
          <w:sz w:val="32"/>
          <w:szCs w:val="32"/>
        </w:rPr>
        <w:instrText xml:space="preserve"> = 1 \* GB3 </w:instrText>
      </w:r>
      <w:r>
        <w:rPr>
          <w:rFonts w:ascii="仿宋" w:hAnsi="仿宋" w:eastAsia="仿宋" w:cs="宋体"/>
          <w:color w:val="000000"/>
          <w:kern w:val="0"/>
          <w:sz w:val="32"/>
          <w:szCs w:val="32"/>
        </w:rPr>
        <w:fldChar w:fldCharType="separate"/>
      </w:r>
      <w:r>
        <w:rPr>
          <w:rFonts w:hint="eastAsia" w:ascii="仿宋" w:hAnsi="仿宋" w:eastAsia="仿宋" w:cs="宋体"/>
          <w:color w:val="000000"/>
          <w:kern w:val="0"/>
          <w:sz w:val="32"/>
          <w:szCs w:val="32"/>
        </w:rPr>
        <w:t>①</w:t>
      </w:r>
      <w:r>
        <w:rPr>
          <w:rFonts w:ascii="仿宋" w:hAnsi="仿宋" w:eastAsia="仿宋" w:cs="宋体"/>
          <w:color w:val="000000"/>
          <w:kern w:val="0"/>
          <w:sz w:val="32"/>
          <w:szCs w:val="32"/>
        </w:rPr>
        <w:fldChar w:fldCharType="end"/>
      </w:r>
      <w:r>
        <w:rPr>
          <w:rFonts w:hint="eastAsia" w:ascii="仿宋" w:hAnsi="仿宋" w:eastAsia="仿宋" w:cs="宋体"/>
          <w:color w:val="000000"/>
          <w:kern w:val="0"/>
          <w:sz w:val="32"/>
          <w:szCs w:val="32"/>
        </w:rPr>
        <w:t>、中标供应商负责所有车辆的入户事项，费用由中标供应商承担。</w:t>
      </w:r>
    </w:p>
    <w:p>
      <w:pPr>
        <w:widowControl/>
        <w:shd w:val="clear" w:color="auto" w:fill="FFFFFF"/>
        <w:spacing w:line="360" w:lineRule="auto"/>
        <w:ind w:firstLine="600"/>
        <w:jc w:val="left"/>
      </w:pPr>
      <w:r>
        <w:rPr>
          <w:rFonts w:ascii="仿宋" w:hAnsi="仿宋" w:eastAsia="仿宋" w:cs="宋体"/>
          <w:color w:val="000000"/>
          <w:kern w:val="0"/>
          <w:sz w:val="32"/>
          <w:szCs w:val="32"/>
        </w:rPr>
        <w:fldChar w:fldCharType="begin"/>
      </w:r>
      <w:r>
        <w:rPr>
          <w:rFonts w:ascii="仿宋" w:hAnsi="仿宋" w:eastAsia="仿宋" w:cs="宋体"/>
          <w:color w:val="000000"/>
          <w:kern w:val="0"/>
          <w:sz w:val="32"/>
          <w:szCs w:val="32"/>
        </w:rPr>
        <w:instrText xml:space="preserve"> = 2 \* GB3 </w:instrText>
      </w:r>
      <w:r>
        <w:rPr>
          <w:rFonts w:ascii="仿宋" w:hAnsi="仿宋" w:eastAsia="仿宋" w:cs="宋体"/>
          <w:color w:val="000000"/>
          <w:kern w:val="0"/>
          <w:sz w:val="32"/>
          <w:szCs w:val="32"/>
        </w:rPr>
        <w:fldChar w:fldCharType="separate"/>
      </w:r>
      <w:r>
        <w:rPr>
          <w:rFonts w:hint="eastAsia" w:ascii="仿宋" w:hAnsi="仿宋" w:eastAsia="仿宋" w:cs="宋体"/>
          <w:color w:val="000000"/>
          <w:kern w:val="0"/>
          <w:sz w:val="32"/>
          <w:szCs w:val="32"/>
        </w:rPr>
        <w:t>②</w:t>
      </w:r>
      <w:r>
        <w:rPr>
          <w:rFonts w:ascii="仿宋" w:hAnsi="仿宋" w:eastAsia="仿宋" w:cs="宋体"/>
          <w:color w:val="000000"/>
          <w:kern w:val="0"/>
          <w:sz w:val="32"/>
          <w:szCs w:val="32"/>
        </w:rPr>
        <w:fldChar w:fldCharType="end"/>
      </w:r>
      <w:r>
        <w:rPr>
          <w:rFonts w:hint="eastAsia" w:ascii="仿宋" w:hAnsi="仿宋" w:eastAsia="仿宋" w:cs="宋体"/>
          <w:color w:val="000000"/>
          <w:kern w:val="0"/>
          <w:sz w:val="32"/>
          <w:szCs w:val="32"/>
        </w:rPr>
        <w:t>、中标供应商签订合同时需向采购人缴纳中标价</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的质量保证金，货物验收合格后一年内无质量问题无息退还。</w:t>
      </w:r>
    </w:p>
    <w:p>
      <w:pPr>
        <w:widowControl/>
        <w:numPr>
          <w:ilvl w:val="0"/>
          <w:numId w:val="0"/>
        </w:numPr>
        <w:spacing w:line="440" w:lineRule="exact"/>
        <w:rPr>
          <w:rFonts w:hint="eastAsia" w:ascii="仿宋" w:hAnsi="仿宋" w:eastAsia="仿宋" w:cs="仿宋"/>
          <w:b/>
          <w:sz w:val="24"/>
          <w:szCs w:val="24"/>
          <w:lang w:val="zh-CN"/>
        </w:rPr>
      </w:pPr>
      <w:r>
        <w:rPr>
          <w:rFonts w:hint="eastAsia" w:ascii="仿宋" w:hAnsi="仿宋" w:eastAsia="仿宋" w:cs="仿宋"/>
          <w:b/>
          <w:sz w:val="24"/>
          <w:szCs w:val="24"/>
          <w:lang w:val="en-US" w:eastAsia="zh-CN"/>
        </w:rPr>
        <w:t>二</w:t>
      </w:r>
      <w:r>
        <w:rPr>
          <w:rFonts w:hint="eastAsia" w:ascii="仿宋" w:hAnsi="仿宋" w:eastAsia="仿宋" w:cs="仿宋"/>
          <w:b/>
          <w:sz w:val="24"/>
          <w:szCs w:val="24"/>
          <w:lang w:val="zh-CN"/>
        </w:rPr>
        <w:t>、其它要求</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spacing w:line="360" w:lineRule="auto"/>
        <w:ind w:firstLine="480" w:firstLineChars="200"/>
        <w:rPr>
          <w:rFonts w:hint="eastAsia" w:eastAsia="仿宋"/>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、投标人应就该项目完整投标，否则为无效投标。</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sz w:val="24"/>
          <w:szCs w:val="24"/>
          <w:lang w:val="en-US" w:eastAsia="zh-CN"/>
        </w:rPr>
        <w:t>6</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val="zh-CN"/>
        </w:rPr>
        <w:t>、产品必须符合国家质量检测标准和本招标文件规定标准的全新正品现货，供货时提供随货物《产品合格证》及其它相关质量证明文件。</w:t>
      </w:r>
    </w:p>
    <w:p>
      <w:pPr>
        <w:spacing w:line="360" w:lineRule="auto"/>
        <w:ind w:firstLine="480" w:firstLineChars="200"/>
        <w:rPr>
          <w:rFonts w:ascii="仿宋" w:hAnsi="仿宋" w:eastAsia="仿宋" w:cs="仿宋"/>
          <w:color w:val="FF0000"/>
          <w:sz w:val="24"/>
          <w:szCs w:val="24"/>
          <w:lang w:val="zh-CN"/>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val="zh-CN"/>
        </w:rPr>
        <w:t>、专利权：投标人应</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zh-CN"/>
        </w:rPr>
        <w:t>用户在使用该货物或其任何一部分时不受第三方提出侵犯其专利权、商标权和工业设计权等的起诉。</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val="zh-CN"/>
        </w:rPr>
        <w:t>、投标人须明确维修点地址、负责人、联系人和联系电话等详细资料。</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付款方式</w:t>
      </w:r>
      <w:r>
        <w:rPr>
          <w:rFonts w:hint="eastAsia" w:ascii="仿宋" w:hAnsi="仿宋" w:eastAsia="仿宋" w:cs="仿宋"/>
          <w:color w:val="000000"/>
          <w:sz w:val="24"/>
          <w:szCs w:val="24"/>
          <w:lang w:eastAsia="zh-CN"/>
        </w:rPr>
        <w:t>：以签证合同为准</w:t>
      </w:r>
      <w:r>
        <w:rPr>
          <w:rFonts w:hint="eastAsia" w:ascii="仿宋" w:hAnsi="仿宋" w:eastAsia="仿宋" w:cs="仿宋"/>
          <w:color w:val="000000"/>
          <w:sz w:val="24"/>
          <w:szCs w:val="24"/>
        </w:rPr>
        <w:t>。</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1</w:t>
      </w:r>
      <w:r>
        <w:rPr>
          <w:rFonts w:hint="eastAsia" w:ascii="仿宋" w:hAnsi="仿宋" w:eastAsia="仿宋" w:cs="仿宋"/>
          <w:color w:val="000000"/>
          <w:sz w:val="24"/>
          <w:szCs w:val="24"/>
        </w:rPr>
        <w:t>、投标商必须由法定代表人或委托代理人参加开标会议，随时接受评标委员会询问，并予作出书面解答。</w:t>
      </w:r>
    </w:p>
    <w:p>
      <w:pPr>
        <w:spacing w:line="600" w:lineRule="exact"/>
        <w:rPr>
          <w:rFonts w:ascii="仿宋" w:hAnsi="仿宋" w:eastAsia="仿宋" w:cs="仿宋"/>
          <w:color w:val="000000"/>
          <w:sz w:val="24"/>
          <w:szCs w:val="24"/>
        </w:rPr>
      </w:pPr>
    </w:p>
    <w:p>
      <w:pPr>
        <w:ind w:left="424" w:leftChars="202" w:right="567" w:firstLine="360" w:firstLineChars="150"/>
        <w:rPr>
          <w:rFonts w:ascii="仿宋" w:hAnsi="仿宋" w:eastAsia="仿宋" w:cs="仿宋"/>
          <w:color w:val="000000"/>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r>
        <w:rPr>
          <w:rFonts w:hint="eastAsia" w:ascii="仿宋" w:hAnsi="仿宋" w:eastAsia="仿宋" w:cs="仿宋"/>
          <w:color w:val="000000"/>
          <w:sz w:val="24"/>
          <w:szCs w:val="24"/>
        </w:rPr>
        <w:br w:type="page"/>
      </w:r>
    </w:p>
    <w:p>
      <w:pPr>
        <w:spacing w:line="520" w:lineRule="exact"/>
        <w:ind w:firstLine="2711" w:firstLineChars="900"/>
        <w:rPr>
          <w:rFonts w:ascii="仿宋" w:hAnsi="仿宋" w:eastAsia="仿宋" w:cs="仿宋"/>
          <w:b/>
          <w:sz w:val="30"/>
          <w:szCs w:val="30"/>
        </w:rPr>
      </w:pPr>
      <w:r>
        <w:rPr>
          <w:rFonts w:hint="eastAsia" w:ascii="仿宋" w:hAnsi="仿宋" w:eastAsia="仿宋" w:cs="仿宋"/>
          <w:b/>
          <w:sz w:val="30"/>
          <w:szCs w:val="30"/>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sz w:val="24"/>
          <w:szCs w:val="24"/>
          <w:lang w:eastAsia="zh-CN"/>
        </w:rPr>
        <w:t>、３Ａ级以上信用等级证书及售后服务五星级认证证书、ＩＳＯ９００１质量管理体系和ＩＳＯ１４００１环境体系认证、３Ｃ认证</w:t>
      </w:r>
      <w:r>
        <w:rPr>
          <w:rFonts w:hint="eastAsia" w:ascii="仿宋" w:hAnsi="仿宋" w:eastAsia="仿宋" w:cs="仿宋"/>
          <w:sz w:val="24"/>
          <w:szCs w:val="24"/>
        </w:rPr>
        <w:t>（</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情况</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pStyle w:val="125"/>
        <w:spacing w:before="120" w:after="120"/>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最低价评标法（即在全部满足招标文件实质性要求前提下，依据统一的价格要素评定最低报价，以提出最低报价的投标人作为中标候选供应商或者中标供应商的评标方法。按投标人投标报价由低到高顺序排列，投标报价相同的，按技术指标优劣顺序排列。</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s="仿宋"/>
                <w:color w:val="0000FF"/>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w:t>
      </w:r>
      <w:r>
        <w:rPr>
          <w:rFonts w:hint="eastAsia" w:ascii="仿宋" w:hAnsi="仿宋" w:eastAsia="仿宋" w:cs="仿宋_GB2312"/>
          <w:sz w:val="24"/>
          <w:lang w:val="en-US" w:eastAsia="zh-CN"/>
        </w:rPr>
        <w:t>5</w:t>
      </w:r>
      <w:r>
        <w:rPr>
          <w:rFonts w:hint="eastAsia" w:ascii="仿宋" w:hAnsi="仿宋" w:eastAsia="仿宋" w:cs="仿宋_GB2312"/>
          <w:sz w:val="24"/>
        </w:rPr>
        <w:t>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.1评标委员会对投标文件</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各标段推荐三名中标候选人，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480" w:firstLineChars="200"/>
        <w:textAlignment w:val="baseline"/>
        <w:rPr>
          <w:rFonts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pStyle w:val="2"/>
        <w:ind w:left="0" w:leftChars="0" w:firstLine="0" w:firstLineChars="0"/>
        <w:rPr>
          <w:rFonts w:hint="eastAsia"/>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wordWrap w:val="0"/>
        <w:topLinePunct/>
        <w:autoSpaceDE w:val="0"/>
        <w:autoSpaceDN w:val="0"/>
        <w:adjustRightInd w:val="0"/>
        <w:snapToGrid w:val="0"/>
        <w:spacing w:line="360" w:lineRule="auto"/>
        <w:jc w:val="center"/>
        <w:outlineLvl w:val="0"/>
        <w:rPr>
          <w:rFonts w:ascii="仿宋" w:hAnsi="仿宋" w:eastAsia="仿宋" w:cs="黑体"/>
          <w:b/>
          <w:bCs/>
          <w:sz w:val="32"/>
          <w:szCs w:val="32"/>
          <w:lang w:val="zh-CN"/>
        </w:rPr>
      </w:pPr>
      <w:r>
        <w:rPr>
          <w:rFonts w:ascii="仿宋" w:hAnsi="仿宋" w:eastAsia="仿宋" w:cs="仿宋_GB2312"/>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500" w:lineRule="exact"/>
        <w:rPr>
          <w:rFonts w:ascii="仿宋_GB2312" w:hAnsi="仿宋_GB2312" w:eastAsia="仿宋_GB2312" w:cs="仿宋_GB2312"/>
          <w:b/>
          <w:sz w:val="44"/>
        </w:rPr>
      </w:pPr>
      <w:r>
        <w:rPr>
          <w:rFonts w:ascii="仿宋" w:hAnsi="仿宋" w:eastAsia="仿宋" w:cs="黑体"/>
          <w:b/>
          <w:bCs/>
          <w:sz w:val="24"/>
          <w:szCs w:val="24"/>
          <w:lang w:val="zh-CN"/>
        </w:rPr>
        <w:br w:type="page"/>
      </w:r>
    </w:p>
    <w:p>
      <w:pPr>
        <w:numPr>
          <w:ilvl w:val="0"/>
          <w:numId w:val="13"/>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w:t>
      </w:r>
      <w:r>
        <w:rPr>
          <w:rFonts w:hint="eastAsia" w:ascii="仿宋" w:hAnsi="仿宋" w:eastAsia="仿宋" w:cs="宋体"/>
          <w:sz w:val="24"/>
          <w:szCs w:val="24"/>
          <w:lang w:val="zh-CN" w:eastAsia="zh-CN"/>
        </w:rPr>
        <w:t>盖</w:t>
      </w:r>
      <w:r>
        <w:rPr>
          <w:rFonts w:hint="eastAsia" w:ascii="仿宋" w:hAnsi="仿宋" w:eastAsia="仿宋" w:cs="宋体"/>
          <w:sz w:val="24"/>
          <w:szCs w:val="24"/>
          <w:lang w:val="zh-CN"/>
        </w:rPr>
        <w:t>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pStyle w:val="2"/>
        <w:rPr>
          <w:lang w:val="zh-CN"/>
        </w:rPr>
      </w:pPr>
      <w:bookmarkStart w:id="1" w:name="_GoBack"/>
      <w:bookmarkEnd w:id="1"/>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（技术参数及评分标准要求中所提供的相关证明材料复印件）</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rinda">
    <w:panose1 w:val="020B0502040204020203"/>
    <w:charset w:val="01"/>
    <w:family w:val="roman"/>
    <w:pitch w:val="default"/>
    <w:sig w:usb0="0001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FE154340"/>
    <w:multiLevelType w:val="singleLevel"/>
    <w:tmpl w:val="FE154340"/>
    <w:lvl w:ilvl="0" w:tentative="0">
      <w:start w:val="1"/>
      <w:numFmt w:val="chineseCounting"/>
      <w:suff w:val="nothing"/>
      <w:lvlText w:val="%1、"/>
      <w:lvlJc w:val="left"/>
      <w:rPr>
        <w:rFonts w:hint="eastAsia"/>
      </w:rPr>
    </w:lvl>
  </w:abstractNum>
  <w:abstractNum w:abstractNumId="2">
    <w:nsid w:val="0B9F259E"/>
    <w:multiLevelType w:val="singleLevel"/>
    <w:tmpl w:val="0B9F259E"/>
    <w:lvl w:ilvl="0" w:tentative="0">
      <w:start w:val="9"/>
      <w:numFmt w:val="chineseCounting"/>
      <w:suff w:val="nothing"/>
      <w:lvlText w:val="第%1部分　"/>
      <w:lvlJc w:val="left"/>
      <w:pPr>
        <w:ind w:left="2813" w:firstLine="0"/>
      </w:pPr>
      <w:rPr>
        <w:rFonts w:hint="eastAsia"/>
      </w:rPr>
    </w:lvl>
  </w:abstractNum>
  <w:abstractNum w:abstractNumId="3">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4">
    <w:nsid w:val="205357CA"/>
    <w:multiLevelType w:val="multilevel"/>
    <w:tmpl w:val="205357CA"/>
    <w:lvl w:ilvl="0" w:tentative="0">
      <w:start w:val="1"/>
      <w:numFmt w:val="bullet"/>
      <w:lvlText w:val="-"/>
      <w:lvlJc w:val="left"/>
      <w:pPr>
        <w:ind w:left="986" w:hanging="420"/>
      </w:pPr>
      <w:rPr>
        <w:rFonts w:hint="default" w:ascii="Vrinda" w:eastAsia="Vrinda"/>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abstractNum w:abstractNumId="5">
    <w:nsid w:val="28A4CB1C"/>
    <w:multiLevelType w:val="singleLevel"/>
    <w:tmpl w:val="28A4CB1C"/>
    <w:lvl w:ilvl="0" w:tentative="0">
      <w:start w:val="19"/>
      <w:numFmt w:val="decimal"/>
      <w:suff w:val="nothing"/>
      <w:lvlText w:val="%1、"/>
      <w:lvlJc w:val="left"/>
    </w:lvl>
  </w:abstractNum>
  <w:abstractNum w:abstractNumId="6">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B38C3AC"/>
    <w:multiLevelType w:val="singleLevel"/>
    <w:tmpl w:val="3B38C3AC"/>
    <w:lvl w:ilvl="0" w:tentative="0">
      <w:start w:val="4"/>
      <w:numFmt w:val="chineseCounting"/>
      <w:suff w:val="space"/>
      <w:lvlText w:val="第%1部分"/>
      <w:lvlJc w:val="left"/>
      <w:rPr>
        <w:rFonts w:hint="eastAsia"/>
      </w:rPr>
    </w:lvl>
  </w:abstractNum>
  <w:abstractNum w:abstractNumId="8">
    <w:nsid w:val="56E374A4"/>
    <w:multiLevelType w:val="singleLevel"/>
    <w:tmpl w:val="56E374A4"/>
    <w:lvl w:ilvl="0" w:tentative="0">
      <w:start w:val="9"/>
      <w:numFmt w:val="decimal"/>
      <w:pStyle w:val="119"/>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abstractNum w:abstractNumId="10">
    <w:nsid w:val="5A0532E2"/>
    <w:multiLevelType w:val="singleLevel"/>
    <w:tmpl w:val="5A0532E2"/>
    <w:lvl w:ilvl="0" w:tentative="0">
      <w:start w:val="4"/>
      <w:numFmt w:val="chineseCounting"/>
      <w:suff w:val="nothing"/>
      <w:lvlText w:val="第%1部"/>
      <w:lvlJc w:val="left"/>
    </w:lvl>
  </w:abstractNum>
  <w:abstractNum w:abstractNumId="11">
    <w:nsid w:val="5A30CB82"/>
    <w:multiLevelType w:val="singleLevel"/>
    <w:tmpl w:val="5A30CB82"/>
    <w:lvl w:ilvl="0" w:tentative="0">
      <w:start w:val="1"/>
      <w:numFmt w:val="chineseCounting"/>
      <w:suff w:val="space"/>
      <w:lvlText w:val="第%1部分"/>
      <w:lvlJc w:val="left"/>
    </w:lvl>
  </w:abstractNum>
  <w:abstractNum w:abstractNumId="12">
    <w:nsid w:val="758F539D"/>
    <w:multiLevelType w:val="singleLevel"/>
    <w:tmpl w:val="758F539D"/>
    <w:lvl w:ilvl="0" w:tentative="0">
      <w:start w:val="3"/>
      <w:numFmt w:val="chineseCounting"/>
      <w:suff w:val="nothing"/>
      <w:lvlText w:val="（%1）"/>
      <w:lvlJc w:val="left"/>
      <w:rPr>
        <w:rFonts w:hint="eastAsia"/>
      </w:rPr>
    </w:lvl>
  </w:abstractNum>
  <w:num w:numId="1">
    <w:abstractNumId w:val="8"/>
  </w:num>
  <w:num w:numId="2">
    <w:abstractNumId w:val="11"/>
  </w:num>
  <w:num w:numId="3">
    <w:abstractNumId w:val="9"/>
  </w:num>
  <w:num w:numId="4">
    <w:abstractNumId w:val="0"/>
  </w:num>
  <w:num w:numId="5">
    <w:abstractNumId w:val="3"/>
  </w:num>
  <w:num w:numId="6">
    <w:abstractNumId w:val="6"/>
  </w:num>
  <w:num w:numId="7">
    <w:abstractNumId w:val="5"/>
  </w:num>
  <w:num w:numId="8">
    <w:abstractNumId w:val="10"/>
  </w:num>
  <w:num w:numId="9">
    <w:abstractNumId w:val="7"/>
  </w:num>
  <w:num w:numId="10">
    <w:abstractNumId w:val="1"/>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3474C"/>
    <w:rsid w:val="000401F4"/>
    <w:rsid w:val="000403D3"/>
    <w:rsid w:val="0004040B"/>
    <w:rsid w:val="00045C71"/>
    <w:rsid w:val="00046011"/>
    <w:rsid w:val="00053691"/>
    <w:rsid w:val="0005417E"/>
    <w:rsid w:val="00055FE9"/>
    <w:rsid w:val="00057824"/>
    <w:rsid w:val="00062FB4"/>
    <w:rsid w:val="00064349"/>
    <w:rsid w:val="00067144"/>
    <w:rsid w:val="00070CCA"/>
    <w:rsid w:val="0007139F"/>
    <w:rsid w:val="00072DE0"/>
    <w:rsid w:val="00082E72"/>
    <w:rsid w:val="00083AE7"/>
    <w:rsid w:val="0009644A"/>
    <w:rsid w:val="000A1737"/>
    <w:rsid w:val="000A4A5C"/>
    <w:rsid w:val="000B1DEF"/>
    <w:rsid w:val="000B7D76"/>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517"/>
    <w:rsid w:val="00134A1E"/>
    <w:rsid w:val="0013506F"/>
    <w:rsid w:val="001371EA"/>
    <w:rsid w:val="0013743A"/>
    <w:rsid w:val="00140518"/>
    <w:rsid w:val="00142D29"/>
    <w:rsid w:val="00151EA5"/>
    <w:rsid w:val="001547B1"/>
    <w:rsid w:val="0016013C"/>
    <w:rsid w:val="00161BFD"/>
    <w:rsid w:val="00164B95"/>
    <w:rsid w:val="001675F5"/>
    <w:rsid w:val="00172A27"/>
    <w:rsid w:val="001754C8"/>
    <w:rsid w:val="00177C1F"/>
    <w:rsid w:val="00181789"/>
    <w:rsid w:val="00186B61"/>
    <w:rsid w:val="00192253"/>
    <w:rsid w:val="001973FA"/>
    <w:rsid w:val="001A0E1D"/>
    <w:rsid w:val="001A6444"/>
    <w:rsid w:val="001A663A"/>
    <w:rsid w:val="001A7E89"/>
    <w:rsid w:val="001B0A65"/>
    <w:rsid w:val="001B4D0B"/>
    <w:rsid w:val="001B67B3"/>
    <w:rsid w:val="001B7C79"/>
    <w:rsid w:val="001C154B"/>
    <w:rsid w:val="001C5D7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401"/>
    <w:rsid w:val="00261F28"/>
    <w:rsid w:val="00265DC0"/>
    <w:rsid w:val="002661D5"/>
    <w:rsid w:val="0027580D"/>
    <w:rsid w:val="002821B7"/>
    <w:rsid w:val="00284351"/>
    <w:rsid w:val="00284A6E"/>
    <w:rsid w:val="00290622"/>
    <w:rsid w:val="002906D4"/>
    <w:rsid w:val="002934EE"/>
    <w:rsid w:val="002955C9"/>
    <w:rsid w:val="00297AA7"/>
    <w:rsid w:val="002A0FC7"/>
    <w:rsid w:val="002A1D45"/>
    <w:rsid w:val="002A68EA"/>
    <w:rsid w:val="002B3C52"/>
    <w:rsid w:val="002D58C8"/>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178B"/>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277"/>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6741"/>
    <w:rsid w:val="004072DE"/>
    <w:rsid w:val="0041597D"/>
    <w:rsid w:val="004173C2"/>
    <w:rsid w:val="004230F5"/>
    <w:rsid w:val="00423231"/>
    <w:rsid w:val="004236A4"/>
    <w:rsid w:val="00424558"/>
    <w:rsid w:val="00431C98"/>
    <w:rsid w:val="00433B29"/>
    <w:rsid w:val="00437087"/>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87F9C"/>
    <w:rsid w:val="0049332D"/>
    <w:rsid w:val="00493F1D"/>
    <w:rsid w:val="00493F4B"/>
    <w:rsid w:val="00494C4F"/>
    <w:rsid w:val="004950C4"/>
    <w:rsid w:val="004A41F5"/>
    <w:rsid w:val="004B20F6"/>
    <w:rsid w:val="004C5C48"/>
    <w:rsid w:val="004C699A"/>
    <w:rsid w:val="004D39B1"/>
    <w:rsid w:val="004D5284"/>
    <w:rsid w:val="004D79E5"/>
    <w:rsid w:val="004D7EA1"/>
    <w:rsid w:val="004E1761"/>
    <w:rsid w:val="004E353C"/>
    <w:rsid w:val="004E3895"/>
    <w:rsid w:val="004E76CE"/>
    <w:rsid w:val="004F0275"/>
    <w:rsid w:val="00503082"/>
    <w:rsid w:val="005032D1"/>
    <w:rsid w:val="005067CB"/>
    <w:rsid w:val="00510B62"/>
    <w:rsid w:val="0051183E"/>
    <w:rsid w:val="005365BA"/>
    <w:rsid w:val="00536AC1"/>
    <w:rsid w:val="00540DBB"/>
    <w:rsid w:val="00541014"/>
    <w:rsid w:val="00544554"/>
    <w:rsid w:val="00546F35"/>
    <w:rsid w:val="00552ED5"/>
    <w:rsid w:val="005540F0"/>
    <w:rsid w:val="00554F2F"/>
    <w:rsid w:val="00561640"/>
    <w:rsid w:val="00562A43"/>
    <w:rsid w:val="00565ECC"/>
    <w:rsid w:val="00574F8B"/>
    <w:rsid w:val="00575253"/>
    <w:rsid w:val="00590BFE"/>
    <w:rsid w:val="005937E8"/>
    <w:rsid w:val="005A3789"/>
    <w:rsid w:val="005B17A0"/>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31B9"/>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34AE"/>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2F16"/>
    <w:rsid w:val="008C7B11"/>
    <w:rsid w:val="008E2D50"/>
    <w:rsid w:val="008E310B"/>
    <w:rsid w:val="008E3D91"/>
    <w:rsid w:val="008E5D63"/>
    <w:rsid w:val="008E6B23"/>
    <w:rsid w:val="008E7ABE"/>
    <w:rsid w:val="008F132A"/>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4D27"/>
    <w:rsid w:val="009A6B63"/>
    <w:rsid w:val="009A7ED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2F42"/>
    <w:rsid w:val="00A20320"/>
    <w:rsid w:val="00A265C8"/>
    <w:rsid w:val="00A32183"/>
    <w:rsid w:val="00A4579E"/>
    <w:rsid w:val="00A475BA"/>
    <w:rsid w:val="00A52ED4"/>
    <w:rsid w:val="00A535FA"/>
    <w:rsid w:val="00A564A6"/>
    <w:rsid w:val="00A5710E"/>
    <w:rsid w:val="00A65ADC"/>
    <w:rsid w:val="00A712DC"/>
    <w:rsid w:val="00A71C22"/>
    <w:rsid w:val="00A73A17"/>
    <w:rsid w:val="00A73BA7"/>
    <w:rsid w:val="00A76289"/>
    <w:rsid w:val="00A7728B"/>
    <w:rsid w:val="00A81308"/>
    <w:rsid w:val="00A81E8A"/>
    <w:rsid w:val="00A8484C"/>
    <w:rsid w:val="00A850DC"/>
    <w:rsid w:val="00A85F6C"/>
    <w:rsid w:val="00A869E4"/>
    <w:rsid w:val="00A86EF2"/>
    <w:rsid w:val="00AA467B"/>
    <w:rsid w:val="00AA5AC3"/>
    <w:rsid w:val="00AA642C"/>
    <w:rsid w:val="00AA6FFB"/>
    <w:rsid w:val="00AB2898"/>
    <w:rsid w:val="00AB30FD"/>
    <w:rsid w:val="00AB3B8F"/>
    <w:rsid w:val="00AB615C"/>
    <w:rsid w:val="00AB7C9A"/>
    <w:rsid w:val="00AC0242"/>
    <w:rsid w:val="00AC1BB2"/>
    <w:rsid w:val="00AD377B"/>
    <w:rsid w:val="00AD3E47"/>
    <w:rsid w:val="00AD5870"/>
    <w:rsid w:val="00AD7EF1"/>
    <w:rsid w:val="00AD7F6D"/>
    <w:rsid w:val="00AE10C6"/>
    <w:rsid w:val="00AE41AE"/>
    <w:rsid w:val="00AE4AD2"/>
    <w:rsid w:val="00AE5327"/>
    <w:rsid w:val="00AE64F2"/>
    <w:rsid w:val="00AF19E3"/>
    <w:rsid w:val="00AF54D7"/>
    <w:rsid w:val="00AF55F2"/>
    <w:rsid w:val="00AF5BDA"/>
    <w:rsid w:val="00B01B85"/>
    <w:rsid w:val="00B03111"/>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19A4"/>
    <w:rsid w:val="00BA2A27"/>
    <w:rsid w:val="00BA5006"/>
    <w:rsid w:val="00BA5E88"/>
    <w:rsid w:val="00BB15C9"/>
    <w:rsid w:val="00BB4037"/>
    <w:rsid w:val="00BB4153"/>
    <w:rsid w:val="00BC01D8"/>
    <w:rsid w:val="00BC02CE"/>
    <w:rsid w:val="00BC292B"/>
    <w:rsid w:val="00BC3942"/>
    <w:rsid w:val="00BD33BB"/>
    <w:rsid w:val="00BD7CAD"/>
    <w:rsid w:val="00BE21A1"/>
    <w:rsid w:val="00BE3E20"/>
    <w:rsid w:val="00BE4D04"/>
    <w:rsid w:val="00BE53BA"/>
    <w:rsid w:val="00BE60FC"/>
    <w:rsid w:val="00BE6842"/>
    <w:rsid w:val="00BE7841"/>
    <w:rsid w:val="00BF5C98"/>
    <w:rsid w:val="00C03A90"/>
    <w:rsid w:val="00C04493"/>
    <w:rsid w:val="00C0471C"/>
    <w:rsid w:val="00C21FF9"/>
    <w:rsid w:val="00C23204"/>
    <w:rsid w:val="00C26061"/>
    <w:rsid w:val="00C26DFB"/>
    <w:rsid w:val="00C3340E"/>
    <w:rsid w:val="00C3452B"/>
    <w:rsid w:val="00C432F7"/>
    <w:rsid w:val="00C5085A"/>
    <w:rsid w:val="00C55FD8"/>
    <w:rsid w:val="00C57044"/>
    <w:rsid w:val="00C611F9"/>
    <w:rsid w:val="00C6232F"/>
    <w:rsid w:val="00C65549"/>
    <w:rsid w:val="00C74EBE"/>
    <w:rsid w:val="00C75F1E"/>
    <w:rsid w:val="00C762BD"/>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0281"/>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A7A75"/>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936BA"/>
    <w:rsid w:val="00FA4695"/>
    <w:rsid w:val="00FA5DA2"/>
    <w:rsid w:val="00FA736E"/>
    <w:rsid w:val="00FB076C"/>
    <w:rsid w:val="00FB096C"/>
    <w:rsid w:val="00FB38CF"/>
    <w:rsid w:val="00FC01F2"/>
    <w:rsid w:val="00FC4AFE"/>
    <w:rsid w:val="00FC7FD0"/>
    <w:rsid w:val="00FD48A1"/>
    <w:rsid w:val="00FD6801"/>
    <w:rsid w:val="00FD72BC"/>
    <w:rsid w:val="00FE2E7D"/>
    <w:rsid w:val="00FE7864"/>
    <w:rsid w:val="00FF3912"/>
    <w:rsid w:val="00FF3C91"/>
    <w:rsid w:val="00FF6AB2"/>
    <w:rsid w:val="00FF73DB"/>
    <w:rsid w:val="01017847"/>
    <w:rsid w:val="010D4DDA"/>
    <w:rsid w:val="01536E45"/>
    <w:rsid w:val="015F5D2B"/>
    <w:rsid w:val="01AE553D"/>
    <w:rsid w:val="01D912AA"/>
    <w:rsid w:val="031A41B0"/>
    <w:rsid w:val="03CB53C9"/>
    <w:rsid w:val="03D744EF"/>
    <w:rsid w:val="04252D6C"/>
    <w:rsid w:val="0434488A"/>
    <w:rsid w:val="04524D74"/>
    <w:rsid w:val="048C72C6"/>
    <w:rsid w:val="04973478"/>
    <w:rsid w:val="04B0476C"/>
    <w:rsid w:val="04E5185D"/>
    <w:rsid w:val="04EF7AD9"/>
    <w:rsid w:val="04F1400C"/>
    <w:rsid w:val="054A14EB"/>
    <w:rsid w:val="055236E0"/>
    <w:rsid w:val="058277B4"/>
    <w:rsid w:val="05D7384A"/>
    <w:rsid w:val="05F47DA2"/>
    <w:rsid w:val="05F65379"/>
    <w:rsid w:val="05FF5666"/>
    <w:rsid w:val="0603119A"/>
    <w:rsid w:val="0669725A"/>
    <w:rsid w:val="067E4800"/>
    <w:rsid w:val="0689407C"/>
    <w:rsid w:val="06902805"/>
    <w:rsid w:val="06B75E86"/>
    <w:rsid w:val="071151B2"/>
    <w:rsid w:val="073F7793"/>
    <w:rsid w:val="07A76647"/>
    <w:rsid w:val="080A00AF"/>
    <w:rsid w:val="0859217C"/>
    <w:rsid w:val="085A6332"/>
    <w:rsid w:val="088D4853"/>
    <w:rsid w:val="089557D7"/>
    <w:rsid w:val="09102145"/>
    <w:rsid w:val="09891681"/>
    <w:rsid w:val="09900A5B"/>
    <w:rsid w:val="09AE4842"/>
    <w:rsid w:val="09C60246"/>
    <w:rsid w:val="09CE2BB7"/>
    <w:rsid w:val="09E57E48"/>
    <w:rsid w:val="0A0F17E9"/>
    <w:rsid w:val="0A2B0E2A"/>
    <w:rsid w:val="0AB05B6D"/>
    <w:rsid w:val="0B047399"/>
    <w:rsid w:val="0B0B3BB8"/>
    <w:rsid w:val="0B8F0D95"/>
    <w:rsid w:val="0BB74B87"/>
    <w:rsid w:val="0BC25BE0"/>
    <w:rsid w:val="0C053D42"/>
    <w:rsid w:val="0C232636"/>
    <w:rsid w:val="0C2916F0"/>
    <w:rsid w:val="0C3957DB"/>
    <w:rsid w:val="0C3C6A01"/>
    <w:rsid w:val="0C662DD8"/>
    <w:rsid w:val="0CBA4EC9"/>
    <w:rsid w:val="0CBE01FC"/>
    <w:rsid w:val="0CE25187"/>
    <w:rsid w:val="0D2824A3"/>
    <w:rsid w:val="0D62434A"/>
    <w:rsid w:val="0D832C84"/>
    <w:rsid w:val="0D9C2CA0"/>
    <w:rsid w:val="0DAF1DE9"/>
    <w:rsid w:val="0DD45553"/>
    <w:rsid w:val="0DFD39BC"/>
    <w:rsid w:val="0E1F7A52"/>
    <w:rsid w:val="0E3119C4"/>
    <w:rsid w:val="0F0D73B6"/>
    <w:rsid w:val="0F2C7289"/>
    <w:rsid w:val="0FBA420F"/>
    <w:rsid w:val="10240870"/>
    <w:rsid w:val="10394EA2"/>
    <w:rsid w:val="105F0CCD"/>
    <w:rsid w:val="10A25988"/>
    <w:rsid w:val="10DE7BA5"/>
    <w:rsid w:val="10EF23EF"/>
    <w:rsid w:val="11472FC4"/>
    <w:rsid w:val="11662A8F"/>
    <w:rsid w:val="1171773E"/>
    <w:rsid w:val="11D75144"/>
    <w:rsid w:val="11DE60C8"/>
    <w:rsid w:val="12362245"/>
    <w:rsid w:val="12575BFE"/>
    <w:rsid w:val="127D4879"/>
    <w:rsid w:val="129F4391"/>
    <w:rsid w:val="12B07257"/>
    <w:rsid w:val="12B90EAF"/>
    <w:rsid w:val="12F46B93"/>
    <w:rsid w:val="12FB62CF"/>
    <w:rsid w:val="130F3467"/>
    <w:rsid w:val="131F25B3"/>
    <w:rsid w:val="132168C4"/>
    <w:rsid w:val="133638CF"/>
    <w:rsid w:val="134B3E21"/>
    <w:rsid w:val="135C1261"/>
    <w:rsid w:val="135D1987"/>
    <w:rsid w:val="13705BCF"/>
    <w:rsid w:val="13C23B57"/>
    <w:rsid w:val="141176DD"/>
    <w:rsid w:val="146639B0"/>
    <w:rsid w:val="14810804"/>
    <w:rsid w:val="14A85B1E"/>
    <w:rsid w:val="14AB5037"/>
    <w:rsid w:val="14AC2982"/>
    <w:rsid w:val="14C32394"/>
    <w:rsid w:val="14E7756C"/>
    <w:rsid w:val="15555471"/>
    <w:rsid w:val="15D15729"/>
    <w:rsid w:val="162949D9"/>
    <w:rsid w:val="166F3B31"/>
    <w:rsid w:val="16BB3F9C"/>
    <w:rsid w:val="17093EDF"/>
    <w:rsid w:val="171656DB"/>
    <w:rsid w:val="17411E12"/>
    <w:rsid w:val="175B5BC6"/>
    <w:rsid w:val="17C206C1"/>
    <w:rsid w:val="17D43D54"/>
    <w:rsid w:val="17E545EE"/>
    <w:rsid w:val="180F6DA6"/>
    <w:rsid w:val="183733AB"/>
    <w:rsid w:val="183D0ACD"/>
    <w:rsid w:val="18553478"/>
    <w:rsid w:val="186A4EF9"/>
    <w:rsid w:val="18AD21CB"/>
    <w:rsid w:val="18B95492"/>
    <w:rsid w:val="19491C75"/>
    <w:rsid w:val="19786E3B"/>
    <w:rsid w:val="1A107C46"/>
    <w:rsid w:val="1A4540A3"/>
    <w:rsid w:val="1A717838"/>
    <w:rsid w:val="1A8E3CC9"/>
    <w:rsid w:val="1B1630FE"/>
    <w:rsid w:val="1BFB31C4"/>
    <w:rsid w:val="1C7B175A"/>
    <w:rsid w:val="1C7F2DEC"/>
    <w:rsid w:val="1CAE5C61"/>
    <w:rsid w:val="1CC57EEC"/>
    <w:rsid w:val="1D1E07AB"/>
    <w:rsid w:val="1D285414"/>
    <w:rsid w:val="1D5D79CE"/>
    <w:rsid w:val="1D846EFB"/>
    <w:rsid w:val="1DD92148"/>
    <w:rsid w:val="1E1761B2"/>
    <w:rsid w:val="1F7C3C3A"/>
    <w:rsid w:val="1F847C83"/>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27F077B"/>
    <w:rsid w:val="22E0365B"/>
    <w:rsid w:val="23523DCA"/>
    <w:rsid w:val="23794CD9"/>
    <w:rsid w:val="247F5411"/>
    <w:rsid w:val="24BB4D59"/>
    <w:rsid w:val="24BF19AA"/>
    <w:rsid w:val="24CA4202"/>
    <w:rsid w:val="24D66891"/>
    <w:rsid w:val="25302039"/>
    <w:rsid w:val="254515EA"/>
    <w:rsid w:val="256C7451"/>
    <w:rsid w:val="25AD30A0"/>
    <w:rsid w:val="25E3691E"/>
    <w:rsid w:val="2667745A"/>
    <w:rsid w:val="26E95B4E"/>
    <w:rsid w:val="276906C7"/>
    <w:rsid w:val="278238A3"/>
    <w:rsid w:val="28742078"/>
    <w:rsid w:val="288E3F7A"/>
    <w:rsid w:val="288F49C5"/>
    <w:rsid w:val="28BF1B33"/>
    <w:rsid w:val="28BF2210"/>
    <w:rsid w:val="28CE556E"/>
    <w:rsid w:val="29002EDC"/>
    <w:rsid w:val="29366E7C"/>
    <w:rsid w:val="299315DB"/>
    <w:rsid w:val="29C152D2"/>
    <w:rsid w:val="2A292F06"/>
    <w:rsid w:val="2A29332E"/>
    <w:rsid w:val="2A666F4C"/>
    <w:rsid w:val="2A6671E5"/>
    <w:rsid w:val="2A8574C7"/>
    <w:rsid w:val="2B0B3F2F"/>
    <w:rsid w:val="2B5A4161"/>
    <w:rsid w:val="2B9F495B"/>
    <w:rsid w:val="2BB70DAF"/>
    <w:rsid w:val="2BBD2870"/>
    <w:rsid w:val="2BF938D1"/>
    <w:rsid w:val="2C01063D"/>
    <w:rsid w:val="2C222746"/>
    <w:rsid w:val="2C824188"/>
    <w:rsid w:val="2C8C63A5"/>
    <w:rsid w:val="2CF845CD"/>
    <w:rsid w:val="2D562101"/>
    <w:rsid w:val="2D7249A1"/>
    <w:rsid w:val="2D873A70"/>
    <w:rsid w:val="2DB610BD"/>
    <w:rsid w:val="2DEC176C"/>
    <w:rsid w:val="2DFB43CE"/>
    <w:rsid w:val="2E3D7FDF"/>
    <w:rsid w:val="2E5606EB"/>
    <w:rsid w:val="2E5C72E5"/>
    <w:rsid w:val="2E9D5FE0"/>
    <w:rsid w:val="2EE81E75"/>
    <w:rsid w:val="2F232D02"/>
    <w:rsid w:val="2F2A34A3"/>
    <w:rsid w:val="2F38041E"/>
    <w:rsid w:val="2F433D86"/>
    <w:rsid w:val="2F9A5364"/>
    <w:rsid w:val="2F9D183B"/>
    <w:rsid w:val="2FAF6E25"/>
    <w:rsid w:val="2FEB36BE"/>
    <w:rsid w:val="30006487"/>
    <w:rsid w:val="30842425"/>
    <w:rsid w:val="30F82434"/>
    <w:rsid w:val="314C2E93"/>
    <w:rsid w:val="316C02DE"/>
    <w:rsid w:val="316C3B35"/>
    <w:rsid w:val="31754AAE"/>
    <w:rsid w:val="317F2E7E"/>
    <w:rsid w:val="31804229"/>
    <w:rsid w:val="319970FC"/>
    <w:rsid w:val="31AD13B4"/>
    <w:rsid w:val="31BA74D8"/>
    <w:rsid w:val="31BB6118"/>
    <w:rsid w:val="31C57F0B"/>
    <w:rsid w:val="321A4FF8"/>
    <w:rsid w:val="328D4D46"/>
    <w:rsid w:val="32BB1BF6"/>
    <w:rsid w:val="32DE3410"/>
    <w:rsid w:val="333C55A2"/>
    <w:rsid w:val="335D45FD"/>
    <w:rsid w:val="33656785"/>
    <w:rsid w:val="33C315C2"/>
    <w:rsid w:val="33CF722B"/>
    <w:rsid w:val="33EF6302"/>
    <w:rsid w:val="3453306F"/>
    <w:rsid w:val="345D6725"/>
    <w:rsid w:val="34876DB2"/>
    <w:rsid w:val="34B022E5"/>
    <w:rsid w:val="34B44BD6"/>
    <w:rsid w:val="34CE04B2"/>
    <w:rsid w:val="34F94C42"/>
    <w:rsid w:val="35020BCE"/>
    <w:rsid w:val="354E2015"/>
    <w:rsid w:val="35624E7A"/>
    <w:rsid w:val="35636C46"/>
    <w:rsid w:val="35736992"/>
    <w:rsid w:val="373829BC"/>
    <w:rsid w:val="37692631"/>
    <w:rsid w:val="37B10108"/>
    <w:rsid w:val="38100B8C"/>
    <w:rsid w:val="389F7F0D"/>
    <w:rsid w:val="38B66F17"/>
    <w:rsid w:val="38C90C5D"/>
    <w:rsid w:val="39264E83"/>
    <w:rsid w:val="397D15ED"/>
    <w:rsid w:val="398A053F"/>
    <w:rsid w:val="39A31772"/>
    <w:rsid w:val="39E86E10"/>
    <w:rsid w:val="39F20095"/>
    <w:rsid w:val="3A0511AE"/>
    <w:rsid w:val="3A252A28"/>
    <w:rsid w:val="3A361775"/>
    <w:rsid w:val="3A5B0DB6"/>
    <w:rsid w:val="3AFB2C67"/>
    <w:rsid w:val="3B1A3171"/>
    <w:rsid w:val="3B8A1786"/>
    <w:rsid w:val="3BF37AE3"/>
    <w:rsid w:val="3C5A516A"/>
    <w:rsid w:val="3C5C081E"/>
    <w:rsid w:val="3CB85FD2"/>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123999"/>
    <w:rsid w:val="432A385C"/>
    <w:rsid w:val="43306F54"/>
    <w:rsid w:val="43613A3F"/>
    <w:rsid w:val="439D162E"/>
    <w:rsid w:val="43AF4EB6"/>
    <w:rsid w:val="43D47894"/>
    <w:rsid w:val="43DA0DF8"/>
    <w:rsid w:val="43F21A5E"/>
    <w:rsid w:val="4431369A"/>
    <w:rsid w:val="449D0BDB"/>
    <w:rsid w:val="44A31768"/>
    <w:rsid w:val="44A75B9D"/>
    <w:rsid w:val="44C97D50"/>
    <w:rsid w:val="44CC251D"/>
    <w:rsid w:val="44ED61E4"/>
    <w:rsid w:val="44F765DB"/>
    <w:rsid w:val="452D2CD2"/>
    <w:rsid w:val="452D609E"/>
    <w:rsid w:val="454558E1"/>
    <w:rsid w:val="454E1873"/>
    <w:rsid w:val="45570A50"/>
    <w:rsid w:val="45717854"/>
    <w:rsid w:val="46FF7143"/>
    <w:rsid w:val="476E4F77"/>
    <w:rsid w:val="479A1D63"/>
    <w:rsid w:val="479E2BBB"/>
    <w:rsid w:val="47C47980"/>
    <w:rsid w:val="48164989"/>
    <w:rsid w:val="485B029F"/>
    <w:rsid w:val="487C5D4F"/>
    <w:rsid w:val="48AF4A09"/>
    <w:rsid w:val="48F67FAF"/>
    <w:rsid w:val="49B4550E"/>
    <w:rsid w:val="49F50EB5"/>
    <w:rsid w:val="4AA12C96"/>
    <w:rsid w:val="4AB76254"/>
    <w:rsid w:val="4AED4456"/>
    <w:rsid w:val="4AF72F43"/>
    <w:rsid w:val="4AFC078A"/>
    <w:rsid w:val="4AFE130C"/>
    <w:rsid w:val="4B06415A"/>
    <w:rsid w:val="4B2C4572"/>
    <w:rsid w:val="4B307A80"/>
    <w:rsid w:val="4BBD5B2C"/>
    <w:rsid w:val="4BF36702"/>
    <w:rsid w:val="4C0E0B24"/>
    <w:rsid w:val="4D5610A9"/>
    <w:rsid w:val="4DD508B9"/>
    <w:rsid w:val="4F071606"/>
    <w:rsid w:val="4F23566B"/>
    <w:rsid w:val="4F403B1D"/>
    <w:rsid w:val="4F7F31B2"/>
    <w:rsid w:val="4F827ABA"/>
    <w:rsid w:val="4FA93F1C"/>
    <w:rsid w:val="4FCB730B"/>
    <w:rsid w:val="504A74E2"/>
    <w:rsid w:val="50D62ACD"/>
    <w:rsid w:val="510C3D06"/>
    <w:rsid w:val="51937900"/>
    <w:rsid w:val="51ED5B69"/>
    <w:rsid w:val="521B452E"/>
    <w:rsid w:val="536A53D4"/>
    <w:rsid w:val="53857B5E"/>
    <w:rsid w:val="54207CFD"/>
    <w:rsid w:val="54C67D23"/>
    <w:rsid w:val="55005AF5"/>
    <w:rsid w:val="551F63D6"/>
    <w:rsid w:val="55BE2AF4"/>
    <w:rsid w:val="55CC6A46"/>
    <w:rsid w:val="55D8131E"/>
    <w:rsid w:val="55DE4946"/>
    <w:rsid w:val="55EA1952"/>
    <w:rsid w:val="55FD0CFB"/>
    <w:rsid w:val="561945F1"/>
    <w:rsid w:val="566F3E01"/>
    <w:rsid w:val="56BE79D8"/>
    <w:rsid w:val="573B2A77"/>
    <w:rsid w:val="577F1EF5"/>
    <w:rsid w:val="58266B57"/>
    <w:rsid w:val="588A5505"/>
    <w:rsid w:val="58CE0AFE"/>
    <w:rsid w:val="58E11F40"/>
    <w:rsid w:val="58EA7FCE"/>
    <w:rsid w:val="58EB0ACE"/>
    <w:rsid w:val="593B360F"/>
    <w:rsid w:val="597E7640"/>
    <w:rsid w:val="5A8975CA"/>
    <w:rsid w:val="5A8D6038"/>
    <w:rsid w:val="5AF228EA"/>
    <w:rsid w:val="5B176006"/>
    <w:rsid w:val="5B300A9C"/>
    <w:rsid w:val="5B443F2C"/>
    <w:rsid w:val="5B8B5722"/>
    <w:rsid w:val="5C1D3EC2"/>
    <w:rsid w:val="5C2A1394"/>
    <w:rsid w:val="5C686210"/>
    <w:rsid w:val="5C6F34F3"/>
    <w:rsid w:val="5CDE1B94"/>
    <w:rsid w:val="5CF82CA1"/>
    <w:rsid w:val="5D1972B4"/>
    <w:rsid w:val="5D2B1C2D"/>
    <w:rsid w:val="5DAD4A6A"/>
    <w:rsid w:val="5DD07849"/>
    <w:rsid w:val="5E347402"/>
    <w:rsid w:val="5E6E4ACB"/>
    <w:rsid w:val="5E85132D"/>
    <w:rsid w:val="5EEA3B04"/>
    <w:rsid w:val="5F092277"/>
    <w:rsid w:val="5F4B6391"/>
    <w:rsid w:val="5F50568C"/>
    <w:rsid w:val="5F8471B4"/>
    <w:rsid w:val="5FCE7ED4"/>
    <w:rsid w:val="5FEB58A2"/>
    <w:rsid w:val="5FED7CD7"/>
    <w:rsid w:val="601B36B0"/>
    <w:rsid w:val="605A5E28"/>
    <w:rsid w:val="60A449E5"/>
    <w:rsid w:val="60E1238B"/>
    <w:rsid w:val="61197906"/>
    <w:rsid w:val="612A61E3"/>
    <w:rsid w:val="61B82A98"/>
    <w:rsid w:val="61F84732"/>
    <w:rsid w:val="62352BFE"/>
    <w:rsid w:val="62530EF5"/>
    <w:rsid w:val="62CC467A"/>
    <w:rsid w:val="62E716B2"/>
    <w:rsid w:val="63097C59"/>
    <w:rsid w:val="633B4DD3"/>
    <w:rsid w:val="633D6D93"/>
    <w:rsid w:val="634F7C15"/>
    <w:rsid w:val="63736A17"/>
    <w:rsid w:val="63937116"/>
    <w:rsid w:val="63BF3AA6"/>
    <w:rsid w:val="63C05B9E"/>
    <w:rsid w:val="642F4F3E"/>
    <w:rsid w:val="64334D33"/>
    <w:rsid w:val="647F4A97"/>
    <w:rsid w:val="64C26DF0"/>
    <w:rsid w:val="651A4BCA"/>
    <w:rsid w:val="659F5C58"/>
    <w:rsid w:val="65D24C12"/>
    <w:rsid w:val="65F1505D"/>
    <w:rsid w:val="668F2678"/>
    <w:rsid w:val="66BA2132"/>
    <w:rsid w:val="6701680A"/>
    <w:rsid w:val="67547205"/>
    <w:rsid w:val="676C3EA8"/>
    <w:rsid w:val="676E5060"/>
    <w:rsid w:val="67FC0C69"/>
    <w:rsid w:val="686A32EA"/>
    <w:rsid w:val="68B74204"/>
    <w:rsid w:val="692C6DD8"/>
    <w:rsid w:val="698529F7"/>
    <w:rsid w:val="69981330"/>
    <w:rsid w:val="69D62811"/>
    <w:rsid w:val="6A001D5E"/>
    <w:rsid w:val="6A690960"/>
    <w:rsid w:val="6AB109E9"/>
    <w:rsid w:val="6AF32DF2"/>
    <w:rsid w:val="6AF86FE1"/>
    <w:rsid w:val="6AFE3DEE"/>
    <w:rsid w:val="6B226842"/>
    <w:rsid w:val="6B5477D0"/>
    <w:rsid w:val="6B5A4DFF"/>
    <w:rsid w:val="6B891582"/>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3E5839"/>
    <w:rsid w:val="6E66357B"/>
    <w:rsid w:val="6EB95270"/>
    <w:rsid w:val="6ED05626"/>
    <w:rsid w:val="6F8956C3"/>
    <w:rsid w:val="6FB90394"/>
    <w:rsid w:val="6FC41E1E"/>
    <w:rsid w:val="6FE86904"/>
    <w:rsid w:val="70241AB8"/>
    <w:rsid w:val="706476AA"/>
    <w:rsid w:val="7105714A"/>
    <w:rsid w:val="710F25A0"/>
    <w:rsid w:val="71304406"/>
    <w:rsid w:val="714177A5"/>
    <w:rsid w:val="717863D9"/>
    <w:rsid w:val="72131DFF"/>
    <w:rsid w:val="7255719B"/>
    <w:rsid w:val="736926A1"/>
    <w:rsid w:val="744C618D"/>
    <w:rsid w:val="74920FD0"/>
    <w:rsid w:val="74924B26"/>
    <w:rsid w:val="74B50A85"/>
    <w:rsid w:val="74DF7784"/>
    <w:rsid w:val="7501600B"/>
    <w:rsid w:val="75125292"/>
    <w:rsid w:val="753241CE"/>
    <w:rsid w:val="753603DA"/>
    <w:rsid w:val="758826A4"/>
    <w:rsid w:val="75B01AA9"/>
    <w:rsid w:val="76140509"/>
    <w:rsid w:val="763C41F4"/>
    <w:rsid w:val="768649B8"/>
    <w:rsid w:val="76EF0C8A"/>
    <w:rsid w:val="76F83624"/>
    <w:rsid w:val="773F1990"/>
    <w:rsid w:val="776A79F9"/>
    <w:rsid w:val="777A7DC6"/>
    <w:rsid w:val="78640367"/>
    <w:rsid w:val="78C403B7"/>
    <w:rsid w:val="78F73182"/>
    <w:rsid w:val="79400909"/>
    <w:rsid w:val="79640B02"/>
    <w:rsid w:val="796E4180"/>
    <w:rsid w:val="797962E6"/>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711790"/>
    <w:rsid w:val="7C8C5F2D"/>
    <w:rsid w:val="7C9F5AAF"/>
    <w:rsid w:val="7CAF0D4D"/>
    <w:rsid w:val="7CCC29A0"/>
    <w:rsid w:val="7CE212D7"/>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5"/>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4"/>
    <w:qFormat/>
    <w:uiPriority w:val="0"/>
    <w:rPr>
      <w:b/>
      <w:bCs/>
      <w:kern w:val="44"/>
      <w:sz w:val="44"/>
      <w:szCs w:val="44"/>
    </w:rPr>
  </w:style>
  <w:style w:type="character" w:customStyle="1" w:styleId="45">
    <w:name w:val="标题 3 Char"/>
    <w:basedOn w:val="30"/>
    <w:link w:val="6"/>
    <w:qFormat/>
    <w:uiPriority w:val="0"/>
    <w:rPr>
      <w:b/>
      <w:bCs/>
      <w:sz w:val="32"/>
      <w:szCs w:val="32"/>
    </w:rPr>
  </w:style>
  <w:style w:type="character" w:customStyle="1" w:styleId="46">
    <w:name w:val="标题 4 Char"/>
    <w:basedOn w:val="30"/>
    <w:link w:val="7"/>
    <w:qFormat/>
    <w:uiPriority w:val="0"/>
    <w:rPr>
      <w:rFonts w:eastAsia="新宋体"/>
      <w:sz w:val="30"/>
      <w:szCs w:val="21"/>
    </w:rPr>
  </w:style>
  <w:style w:type="character" w:customStyle="1" w:styleId="47">
    <w:name w:val="标题 5 Char"/>
    <w:basedOn w:val="30"/>
    <w:link w:val="8"/>
    <w:qFormat/>
    <w:uiPriority w:val="0"/>
    <w:rPr>
      <w:b/>
      <w:bCs/>
      <w:sz w:val="28"/>
      <w:szCs w:val="28"/>
    </w:rPr>
  </w:style>
  <w:style w:type="character" w:customStyle="1" w:styleId="48">
    <w:name w:val="标题 6 Char"/>
    <w:basedOn w:val="30"/>
    <w:link w:val="9"/>
    <w:qFormat/>
    <w:uiPriority w:val="0"/>
    <w:rPr>
      <w:b/>
      <w:sz w:val="44"/>
    </w:rPr>
  </w:style>
  <w:style w:type="character" w:customStyle="1" w:styleId="49">
    <w:name w:val="标题 7 Char"/>
    <w:basedOn w:val="30"/>
    <w:link w:val="11"/>
    <w:qFormat/>
    <w:uiPriority w:val="0"/>
    <w:rPr>
      <w:b/>
      <w:bCs/>
      <w:sz w:val="24"/>
      <w:szCs w:val="24"/>
    </w:rPr>
  </w:style>
  <w:style w:type="character" w:customStyle="1" w:styleId="50">
    <w:name w:val="标题 8 Char"/>
    <w:basedOn w:val="30"/>
    <w:link w:val="12"/>
    <w:qFormat/>
    <w:uiPriority w:val="0"/>
    <w:rPr>
      <w:rFonts w:ascii="Arial" w:hAnsi="Arial" w:eastAsia="黑体"/>
      <w:sz w:val="24"/>
      <w:szCs w:val="24"/>
    </w:rPr>
  </w:style>
  <w:style w:type="character" w:customStyle="1" w:styleId="51">
    <w:name w:val="标题 9 Char"/>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4"/>
    <w:qFormat/>
    <w:uiPriority w:val="99"/>
    <w:rPr>
      <w:b/>
      <w:bCs/>
      <w:kern w:val="2"/>
      <w:sz w:val="21"/>
      <w:szCs w:val="24"/>
    </w:rPr>
  </w:style>
  <w:style w:type="character" w:customStyle="1" w:styleId="59">
    <w:name w:val="正文文本 Char"/>
    <w:link w:val="3"/>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2"/>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5"/>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4"/>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2"/>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spacing w:before="100" w:beforeAutospacing="1" w:after="100" w:afterAutospacing="1"/>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 w:type="character" w:customStyle="1" w:styleId="131">
    <w:name w:val="font61"/>
    <w:basedOn w:val="30"/>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9D36D-0A15-42B4-B98F-FEFBB98B41A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4312</Words>
  <Characters>24583</Characters>
  <Lines>204</Lines>
  <Paragraphs>57</Paragraphs>
  <TotalTime>11</TotalTime>
  <ScaleCrop>false</ScaleCrop>
  <LinksUpToDate>false</LinksUpToDate>
  <CharactersWithSpaces>28838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禹州市公共资源交易中心:郭亚青</cp:lastModifiedBy>
  <cp:lastPrinted>2018-07-05T02:41:00Z</cp:lastPrinted>
  <dcterms:modified xsi:type="dcterms:W3CDTF">2018-09-17T07:24:42Z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