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323016" w:rsidRPr="00D94605" w:rsidRDefault="00323016" w:rsidP="00323016">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FD677C">
        <w:rPr>
          <w:rFonts w:asciiTheme="majorEastAsia" w:eastAsiaTheme="majorEastAsia" w:hAnsiTheme="majorEastAsia" w:cstheme="majorEastAsia" w:hint="eastAsia"/>
          <w:b/>
          <w:bCs/>
          <w:color w:val="000000"/>
          <w:sz w:val="44"/>
          <w:szCs w:val="44"/>
        </w:rPr>
        <w:t>市体育局</w:t>
      </w:r>
      <w:r w:rsidRPr="00D94605">
        <w:rPr>
          <w:rFonts w:asciiTheme="majorEastAsia" w:eastAsiaTheme="majorEastAsia" w:hAnsiTheme="majorEastAsia" w:cstheme="majorEastAsia" w:hint="eastAsia"/>
          <w:b/>
          <w:bCs/>
          <w:color w:val="000000"/>
          <w:sz w:val="44"/>
          <w:szCs w:val="44"/>
        </w:rPr>
        <w:t>“</w:t>
      </w:r>
      <w:r w:rsidR="00FD677C">
        <w:rPr>
          <w:rFonts w:asciiTheme="majorEastAsia" w:eastAsiaTheme="majorEastAsia" w:hAnsiTheme="majorEastAsia" w:cstheme="majorEastAsia" w:hint="eastAsia"/>
          <w:b/>
          <w:bCs/>
          <w:color w:val="000000"/>
          <w:sz w:val="44"/>
          <w:szCs w:val="44"/>
        </w:rPr>
        <w:t>国民体质一站式数据采集上传设备</w:t>
      </w:r>
      <w:r w:rsidRPr="00D94605">
        <w:rPr>
          <w:rFonts w:asciiTheme="majorEastAsia" w:eastAsiaTheme="majorEastAsia" w:hAnsiTheme="majorEastAsia" w:cstheme="majorEastAsia" w:hint="eastAsia"/>
          <w:b/>
          <w:bCs/>
          <w:color w:val="000000"/>
          <w:sz w:val="44"/>
          <w:szCs w:val="44"/>
        </w:rPr>
        <w:t>”</w:t>
      </w:r>
      <w:r w:rsidR="00A3124C">
        <w:rPr>
          <w:rFonts w:asciiTheme="majorEastAsia" w:eastAsiaTheme="majorEastAsia" w:hAnsiTheme="majorEastAsia" w:cstheme="majorEastAsia" w:hint="eastAsia"/>
          <w:b/>
          <w:bCs/>
          <w:color w:val="000000"/>
          <w:sz w:val="44"/>
          <w:szCs w:val="44"/>
        </w:rPr>
        <w:t>项目</w:t>
      </w:r>
    </w:p>
    <w:p w:rsidR="00F51389" w:rsidRPr="00323016"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8579E6">
        <w:rPr>
          <w:rFonts w:asciiTheme="majorEastAsia" w:eastAsiaTheme="majorEastAsia" w:hAnsiTheme="majorEastAsia" w:cstheme="majorEastAsia" w:hint="eastAsia"/>
          <w:b/>
          <w:bCs/>
          <w:color w:val="000000"/>
          <w:sz w:val="36"/>
          <w:szCs w:val="36"/>
        </w:rPr>
        <w:t>120</w:t>
      </w:r>
      <w:r w:rsidR="00343C9F">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4A3A14">
        <w:rPr>
          <w:rFonts w:asciiTheme="majorEastAsia" w:eastAsiaTheme="majorEastAsia" w:hAnsiTheme="majorEastAsia" w:cstheme="majorEastAsia" w:hint="eastAsia"/>
          <w:b/>
          <w:bCs/>
          <w:color w:val="000000"/>
          <w:sz w:val="36"/>
          <w:szCs w:val="36"/>
        </w:rPr>
        <w:t>许昌</w:t>
      </w:r>
      <w:r w:rsidR="00FD677C">
        <w:rPr>
          <w:rFonts w:asciiTheme="majorEastAsia" w:eastAsiaTheme="majorEastAsia" w:hAnsiTheme="majorEastAsia" w:cstheme="majorEastAsia" w:hint="eastAsia"/>
          <w:b/>
          <w:bCs/>
          <w:color w:val="000000"/>
          <w:sz w:val="36"/>
          <w:szCs w:val="36"/>
        </w:rPr>
        <w:t>市体育局</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343C9F">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424931">
        <w:rPr>
          <w:rFonts w:asciiTheme="majorEastAsia" w:eastAsiaTheme="majorEastAsia" w:hAnsiTheme="majorEastAsia" w:cstheme="majorEastAsia" w:hint="eastAsia"/>
          <w:b/>
          <w:bCs/>
          <w:color w:val="000000"/>
          <w:sz w:val="36"/>
          <w:szCs w:val="36"/>
        </w:rPr>
        <w:t>十四</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323016" w:rsidRDefault="00323016"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FD677C">
      <w:pPr>
        <w:autoSpaceDE w:val="0"/>
        <w:autoSpaceDN w:val="0"/>
        <w:adjustRightInd w:val="0"/>
        <w:spacing w:line="700" w:lineRule="exact"/>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323016" w:rsidRPr="003C4395"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Pr="003C4395">
        <w:rPr>
          <w:rFonts w:asciiTheme="minorEastAsia" w:eastAsiaTheme="minorEastAsia" w:hAnsiTheme="minorEastAsia" w:cs="仿宋_GB2312" w:hint="eastAsia"/>
          <w:color w:val="000000"/>
          <w:shd w:val="clear" w:color="auto" w:fill="FFFFFF"/>
        </w:rPr>
        <w:t>一）项目名称：</w:t>
      </w:r>
      <w:r w:rsidR="00FD677C">
        <w:rPr>
          <w:rFonts w:asciiTheme="minorEastAsia" w:hAnsiTheme="minorEastAsia" w:cs="仿宋" w:hint="eastAsia"/>
          <w:color w:val="000000"/>
          <w:kern w:val="0"/>
          <w:shd w:val="clear" w:color="auto" w:fill="FFFFFF"/>
        </w:rPr>
        <w:t>国民体质一站式数据采集上传设备</w:t>
      </w:r>
    </w:p>
    <w:p w:rsidR="00323016" w:rsidRPr="003C4395" w:rsidRDefault="00323016" w:rsidP="0042493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w:t>
      </w:r>
      <w:r w:rsidR="00424931">
        <w:rPr>
          <w:rFonts w:asciiTheme="minorEastAsia" w:eastAsiaTheme="minorEastAsia" w:hAnsiTheme="minorEastAsia" w:cs="仿宋_GB2312" w:hint="eastAsia"/>
          <w:color w:val="000000"/>
          <w:shd w:val="clear" w:color="auto" w:fill="FFFFFF"/>
        </w:rPr>
        <w:t>二</w:t>
      </w:r>
      <w:r w:rsidRPr="003C4395">
        <w:rPr>
          <w:rFonts w:asciiTheme="minorEastAsia" w:eastAsiaTheme="minorEastAsia" w:hAnsiTheme="minorEastAsia" w:cs="仿宋_GB2312" w:hint="eastAsia"/>
          <w:color w:val="000000"/>
          <w:shd w:val="clear" w:color="auto" w:fill="FFFFFF"/>
        </w:rPr>
        <w:t>）采购方式：</w:t>
      </w:r>
      <w:r>
        <w:rPr>
          <w:rFonts w:asciiTheme="minorEastAsia" w:eastAsiaTheme="minorEastAsia" w:hAnsiTheme="minorEastAsia" w:cs="仿宋_GB2312" w:hint="eastAsia"/>
          <w:color w:val="000000"/>
          <w:shd w:val="clear" w:color="auto" w:fill="FFFFFF"/>
        </w:rPr>
        <w:t>公开招标</w:t>
      </w:r>
    </w:p>
    <w:p w:rsidR="00FD677C" w:rsidRPr="007D3203" w:rsidRDefault="00323016" w:rsidP="00FD677C">
      <w:pPr>
        <w:widowControl/>
        <w:shd w:val="clear" w:color="auto" w:fill="FFFFFF"/>
        <w:spacing w:line="360" w:lineRule="atLeast"/>
        <w:ind w:firstLineChars="200" w:firstLine="480"/>
        <w:jc w:val="left"/>
        <w:rPr>
          <w:rFonts w:asciiTheme="minorEastAsia" w:hAnsiTheme="minorEastAsia" w:cs="宋体"/>
          <w:color w:val="000000"/>
          <w:kern w:val="0"/>
          <w:sz w:val="24"/>
          <w:szCs w:val="24"/>
        </w:rPr>
      </w:pPr>
      <w:r w:rsidRPr="00FE2296">
        <w:rPr>
          <w:rFonts w:asciiTheme="minorEastAsia" w:hAnsiTheme="minorEastAsia" w:cs="仿宋_GB2312" w:hint="eastAsia"/>
          <w:color w:val="000000"/>
          <w:sz w:val="24"/>
          <w:szCs w:val="24"/>
          <w:shd w:val="clear" w:color="auto" w:fill="FFFFFF"/>
        </w:rPr>
        <w:t>（</w:t>
      </w:r>
      <w:r w:rsidR="00424931">
        <w:rPr>
          <w:rFonts w:asciiTheme="minorEastAsia" w:hAnsiTheme="minorEastAsia" w:cs="仿宋_GB2312" w:hint="eastAsia"/>
          <w:color w:val="000000"/>
          <w:sz w:val="24"/>
          <w:szCs w:val="24"/>
          <w:shd w:val="clear" w:color="auto" w:fill="FFFFFF"/>
        </w:rPr>
        <w:t>三</w:t>
      </w:r>
      <w:r w:rsidRPr="00FE2296">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rPr>
        <w:t>采购需求</w:t>
      </w:r>
      <w:r w:rsidRPr="00FE2296">
        <w:rPr>
          <w:rFonts w:asciiTheme="minorEastAsia" w:hAnsiTheme="minorEastAsia" w:cs="仿宋_GB2312" w:hint="eastAsia"/>
          <w:color w:val="000000"/>
          <w:sz w:val="24"/>
          <w:szCs w:val="24"/>
          <w:shd w:val="clear" w:color="auto" w:fill="FFFFFF"/>
        </w:rPr>
        <w:t>：</w:t>
      </w:r>
      <w:r w:rsidR="00FD677C" w:rsidRPr="007D3203">
        <w:rPr>
          <w:rFonts w:asciiTheme="minorEastAsia" w:hAnsiTheme="minorEastAsia" w:cs="仿宋" w:hint="eastAsia"/>
          <w:color w:val="000000"/>
          <w:kern w:val="0"/>
          <w:sz w:val="24"/>
          <w:szCs w:val="24"/>
          <w:shd w:val="clear" w:color="auto" w:fill="FFFFFF"/>
        </w:rPr>
        <w:t>国民体质监测仪器5套</w:t>
      </w:r>
      <w:r w:rsidR="00FD677C" w:rsidRPr="007D3203">
        <w:rPr>
          <w:rFonts w:asciiTheme="minorEastAsia" w:hAnsiTheme="minorEastAsia" w:cs="宋体"/>
          <w:color w:val="000000"/>
          <w:kern w:val="0"/>
          <w:sz w:val="24"/>
          <w:szCs w:val="24"/>
        </w:rPr>
        <w:t xml:space="preserve"> </w:t>
      </w:r>
    </w:p>
    <w:p w:rsidR="00323016" w:rsidRPr="00A3124C" w:rsidRDefault="00323016" w:rsidP="00FD677C">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424931">
        <w:rPr>
          <w:rFonts w:asciiTheme="minorEastAsia" w:eastAsiaTheme="minorEastAsia" w:hAnsiTheme="minorEastAsia" w:cs="仿宋_GB2312" w:hint="eastAsia"/>
          <w:color w:val="000000"/>
          <w:shd w:val="clear" w:color="auto" w:fill="FFFFFF"/>
        </w:rPr>
        <w:t>四</w:t>
      </w:r>
      <w:r w:rsidRPr="00A3124C">
        <w:rPr>
          <w:rFonts w:asciiTheme="minorEastAsia" w:eastAsiaTheme="minorEastAsia" w:hAnsiTheme="minorEastAsia" w:cs="仿宋_GB2312" w:hint="eastAsia"/>
          <w:color w:val="000000"/>
          <w:shd w:val="clear" w:color="auto" w:fill="FFFFFF"/>
        </w:rPr>
        <w:t>）预算金额</w:t>
      </w:r>
      <w:r w:rsidR="00A3124C" w:rsidRPr="00A3124C">
        <w:rPr>
          <w:rFonts w:asciiTheme="minorEastAsia" w:eastAsiaTheme="minorEastAsia" w:hAnsiTheme="minorEastAsia" w:cs="仿宋_GB2312" w:hint="eastAsia"/>
          <w:color w:val="000000"/>
          <w:shd w:val="clear" w:color="auto" w:fill="FFFFFF"/>
        </w:rPr>
        <w:t>（最高限价）</w:t>
      </w:r>
      <w:r w:rsidRPr="00A3124C">
        <w:rPr>
          <w:rFonts w:asciiTheme="minorEastAsia" w:eastAsiaTheme="minorEastAsia" w:hAnsiTheme="minorEastAsia" w:cs="仿宋_GB2312" w:hint="eastAsia"/>
          <w:color w:val="000000"/>
          <w:shd w:val="clear" w:color="auto" w:fill="FFFFFF"/>
        </w:rPr>
        <w:t>：</w:t>
      </w:r>
      <w:r w:rsidR="00FD677C">
        <w:rPr>
          <w:rFonts w:asciiTheme="minorEastAsia" w:eastAsiaTheme="minorEastAsia" w:hAnsiTheme="minorEastAsia" w:cs="仿宋_GB2312" w:hint="eastAsia"/>
          <w:color w:val="000000"/>
          <w:shd w:val="clear" w:color="auto" w:fill="FFFFFF"/>
        </w:rPr>
        <w:t>750000</w:t>
      </w:r>
      <w:r w:rsidRPr="00A3124C">
        <w:rPr>
          <w:rFonts w:asciiTheme="minorEastAsia" w:eastAsiaTheme="minorEastAsia" w:hAnsiTheme="minorEastAsia" w:cs="仿宋_GB2312" w:hint="eastAsia"/>
          <w:color w:val="000000"/>
          <w:shd w:val="clear" w:color="auto" w:fill="FFFFFF"/>
        </w:rPr>
        <w:t>元。</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424931">
        <w:rPr>
          <w:rFonts w:asciiTheme="minorEastAsia" w:eastAsiaTheme="minorEastAsia" w:hAnsiTheme="minorEastAsia" w:cs="仿宋_GB2312" w:hint="eastAsia"/>
          <w:color w:val="000000"/>
          <w:shd w:val="clear" w:color="auto" w:fill="FFFFFF"/>
        </w:rPr>
        <w:t>五</w:t>
      </w:r>
      <w:r w:rsidRPr="00A3124C">
        <w:rPr>
          <w:rFonts w:asciiTheme="minorEastAsia" w:eastAsiaTheme="minorEastAsia" w:hAnsiTheme="minorEastAsia" w:cs="仿宋_GB2312" w:hint="eastAsia"/>
          <w:color w:val="000000"/>
          <w:shd w:val="clear" w:color="auto" w:fill="FFFFFF"/>
        </w:rPr>
        <w:t>）交付（服务、完工）时间 ：</w:t>
      </w:r>
      <w:r w:rsidR="00FD677C" w:rsidRPr="007D3203">
        <w:rPr>
          <w:rFonts w:asciiTheme="minorEastAsia" w:eastAsiaTheme="minorEastAsia" w:hAnsiTheme="minorEastAsia" w:cs="仿宋" w:hint="eastAsia"/>
          <w:color w:val="000000"/>
          <w:kern w:val="0"/>
          <w:shd w:val="clear" w:color="auto" w:fill="FFFFFF"/>
        </w:rPr>
        <w:t>签订合同后</w:t>
      </w:r>
      <w:r w:rsidR="00FD677C" w:rsidRPr="008579E6">
        <w:rPr>
          <w:rFonts w:asciiTheme="minorEastAsia" w:eastAsiaTheme="minorEastAsia" w:hAnsiTheme="minorEastAsia" w:cs="仿宋" w:hint="eastAsia"/>
          <w:kern w:val="0"/>
          <w:shd w:val="clear" w:color="auto" w:fill="FFFFFF"/>
        </w:rPr>
        <w:t>1</w:t>
      </w:r>
      <w:r w:rsidR="00FD677C" w:rsidRPr="008579E6">
        <w:rPr>
          <w:rFonts w:asciiTheme="minorEastAsia" w:eastAsiaTheme="minorEastAsia" w:hAnsiTheme="minorEastAsia" w:cs="仿宋"/>
          <w:kern w:val="0"/>
          <w:shd w:val="clear" w:color="auto" w:fill="FFFFFF"/>
        </w:rPr>
        <w:t>0</w:t>
      </w:r>
      <w:r w:rsidR="00FD677C" w:rsidRPr="008579E6">
        <w:rPr>
          <w:rFonts w:asciiTheme="minorEastAsia" w:eastAsiaTheme="minorEastAsia" w:hAnsiTheme="minorEastAsia" w:cs="仿宋" w:hint="eastAsia"/>
          <w:kern w:val="0"/>
          <w:shd w:val="clear" w:color="auto" w:fill="FFFFFF"/>
        </w:rPr>
        <w:t>日</w:t>
      </w:r>
      <w:r w:rsidR="00FD677C" w:rsidRPr="007D3203">
        <w:rPr>
          <w:rFonts w:asciiTheme="minorEastAsia" w:eastAsiaTheme="minorEastAsia" w:hAnsiTheme="minorEastAsia" w:cs="仿宋" w:hint="eastAsia"/>
          <w:color w:val="000000"/>
          <w:kern w:val="0"/>
          <w:shd w:val="clear" w:color="auto" w:fill="FFFFFF"/>
        </w:rPr>
        <w:t>内</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424931">
        <w:rPr>
          <w:rFonts w:asciiTheme="minorEastAsia" w:eastAsiaTheme="minorEastAsia" w:hAnsiTheme="minorEastAsia" w:cs="仿宋_GB2312" w:hint="eastAsia"/>
          <w:color w:val="000000"/>
          <w:shd w:val="clear" w:color="auto" w:fill="FFFFFF"/>
        </w:rPr>
        <w:t>六</w:t>
      </w:r>
      <w:r w:rsidRPr="00A3124C">
        <w:rPr>
          <w:rFonts w:asciiTheme="minorEastAsia" w:eastAsiaTheme="minorEastAsia" w:hAnsiTheme="minorEastAsia" w:cs="仿宋_GB2312" w:hint="eastAsia"/>
          <w:color w:val="000000"/>
          <w:shd w:val="clear" w:color="auto" w:fill="FFFFFF"/>
        </w:rPr>
        <w:t>）交付（服务、完工）地点：</w:t>
      </w:r>
      <w:r w:rsidR="00A3124C" w:rsidRPr="00A3124C">
        <w:rPr>
          <w:rFonts w:asciiTheme="minorEastAsia" w:eastAsiaTheme="minorEastAsia" w:hAnsiTheme="minorEastAsia" w:cs="仿宋_GB2312" w:hint="eastAsia"/>
          <w:color w:val="000000"/>
          <w:shd w:val="clear" w:color="auto" w:fill="FFFFFF"/>
        </w:rPr>
        <w:t>许昌</w:t>
      </w:r>
      <w:r w:rsidR="00FD677C">
        <w:rPr>
          <w:rFonts w:asciiTheme="minorEastAsia" w:eastAsiaTheme="minorEastAsia" w:hAnsiTheme="minorEastAsia" w:cs="仿宋_GB2312" w:hint="eastAsia"/>
          <w:color w:val="000000"/>
          <w:shd w:val="clear" w:color="auto" w:fill="FFFFFF"/>
        </w:rPr>
        <w:t>市体育馆</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424931">
        <w:rPr>
          <w:rFonts w:asciiTheme="minorEastAsia" w:eastAsiaTheme="minorEastAsia" w:hAnsiTheme="minorEastAsia" w:cs="仿宋_GB2312" w:hint="eastAsia"/>
          <w:color w:val="000000"/>
          <w:shd w:val="clear" w:color="auto" w:fill="FFFFFF"/>
        </w:rPr>
        <w:t>七</w:t>
      </w:r>
      <w:r w:rsidRPr="00A3124C">
        <w:rPr>
          <w:rFonts w:asciiTheme="minorEastAsia" w:eastAsiaTheme="minorEastAsia" w:hAnsiTheme="minorEastAsia" w:cs="仿宋_GB2312" w:hint="eastAsia"/>
          <w:color w:val="000000"/>
          <w:shd w:val="clear" w:color="auto" w:fill="FFFFFF"/>
        </w:rPr>
        <w:t>）进口产品：不允许</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424931">
        <w:rPr>
          <w:rFonts w:asciiTheme="minorEastAsia" w:eastAsiaTheme="minorEastAsia" w:hAnsiTheme="minorEastAsia" w:cs="仿宋_GB2312" w:hint="eastAsia"/>
          <w:color w:val="000000"/>
          <w:shd w:val="clear" w:color="auto" w:fill="FFFFFF"/>
        </w:rPr>
        <w:t>八</w:t>
      </w:r>
      <w:r w:rsidRPr="00A3124C">
        <w:rPr>
          <w:rFonts w:asciiTheme="minorEastAsia" w:eastAsiaTheme="minorEastAsia" w:hAnsiTheme="minorEastAsia" w:cs="仿宋_GB2312" w:hint="eastAsia"/>
          <w:color w:val="000000"/>
          <w:shd w:val="clear" w:color="auto" w:fill="FFFFFF"/>
        </w:rPr>
        <w:t>）分包：不允许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323016" w:rsidRPr="004E5617" w:rsidRDefault="00323016" w:rsidP="00323016">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t>本项目落实节能环保</w:t>
      </w:r>
      <w:r w:rsidR="00043E3F"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043E3F"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043E3F"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043E3F"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、支持监狱企业发展</w:t>
      </w:r>
      <w:r w:rsidR="00043E3F"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043E3F"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043E3F"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043E3F"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00323016">
        <w:rPr>
          <w:rFonts w:asciiTheme="minorEastAsia" w:hAnsiTheme="minorEastAsia" w:cs="宋体" w:hint="eastAsia"/>
          <w:color w:val="000000"/>
          <w:kern w:val="0"/>
        </w:rPr>
        <w:t>。</w:t>
      </w:r>
    </w:p>
    <w:p w:rsidR="00AC62A0" w:rsidRDefault="00AC62A0" w:rsidP="00C14A81">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323016">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424931">
        <w:rPr>
          <w:rFonts w:asciiTheme="minorEastAsia" w:eastAsiaTheme="minorEastAsia" w:hAnsiTheme="minorEastAsia" w:cs="仿宋_GB2312" w:hint="eastAsia"/>
          <w:color w:val="000000"/>
        </w:rPr>
        <w:t>10</w:t>
      </w:r>
      <w:r w:rsidRPr="00DC5A3D">
        <w:rPr>
          <w:rFonts w:asciiTheme="minorEastAsia" w:eastAsiaTheme="minorEastAsia" w:hAnsiTheme="minorEastAsia" w:cs="仿宋_GB2312" w:hint="eastAsia"/>
          <w:color w:val="000000"/>
        </w:rPr>
        <w:t>月</w:t>
      </w:r>
      <w:r w:rsidR="00424931">
        <w:rPr>
          <w:rFonts w:asciiTheme="minorEastAsia" w:eastAsiaTheme="minorEastAsia" w:hAnsiTheme="minorEastAsia" w:cs="仿宋_GB2312" w:hint="eastAsia"/>
          <w:color w:val="000000"/>
        </w:rPr>
        <w:t>10</w:t>
      </w:r>
      <w:r w:rsidRPr="00DC5A3D">
        <w:rPr>
          <w:rFonts w:asciiTheme="minorEastAsia" w:eastAsiaTheme="minorEastAsia" w:hAnsiTheme="minorEastAsia" w:cs="仿宋_GB2312" w:hint="eastAsia"/>
          <w:color w:val="000000"/>
        </w:rPr>
        <w:t>日</w:t>
      </w:r>
      <w:r w:rsidR="00424931">
        <w:rPr>
          <w:rFonts w:asciiTheme="minorEastAsia" w:eastAsiaTheme="minorEastAsia" w:hAnsiTheme="minorEastAsia" w:cs="仿宋_GB2312" w:hint="eastAsia"/>
          <w:color w:val="000000"/>
        </w:rPr>
        <w:t>10</w:t>
      </w:r>
      <w:r w:rsidRPr="00DC5A3D">
        <w:rPr>
          <w:rFonts w:asciiTheme="minorEastAsia" w:eastAsiaTheme="minorEastAsia" w:hAnsiTheme="minorEastAsia" w:cs="仿宋_GB2312" w:hint="eastAsia"/>
          <w:color w:val="000000"/>
        </w:rPr>
        <w:t>时</w:t>
      </w:r>
      <w:r w:rsidR="00492111">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424931">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FD677C">
        <w:rPr>
          <w:rFonts w:asciiTheme="minorEastAsia" w:eastAsiaTheme="minorEastAsia" w:hAnsiTheme="minorEastAsia" w:cs="仿宋_GB2312" w:hint="eastAsia"/>
          <w:color w:val="000000"/>
        </w:rPr>
        <w:t>1</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4C013E"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w:t>
      </w:r>
      <w:r w:rsidR="005A253D">
        <w:rPr>
          <w:rFonts w:asciiTheme="minorEastAsia" w:eastAsiaTheme="minorEastAsia" w:hAnsiTheme="minorEastAsia" w:cs="仿宋_GB2312" w:hint="eastAsia"/>
          <w:color w:val="000000"/>
        </w:rPr>
        <w:t>公告期限为5个工作日</w:t>
      </w:r>
      <w:r w:rsidR="00F51389"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A3124C" w:rsidRPr="00A3124C"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采购人：</w:t>
      </w:r>
      <w:r w:rsidR="00A3124C" w:rsidRPr="00A3124C">
        <w:rPr>
          <w:rFonts w:asciiTheme="minorEastAsia" w:eastAsiaTheme="minorEastAsia" w:hAnsiTheme="minorEastAsia" w:cs="仿宋_GB2312" w:hint="eastAsia"/>
          <w:color w:val="000000"/>
        </w:rPr>
        <w:t>许昌</w:t>
      </w:r>
      <w:r w:rsidR="00594173">
        <w:rPr>
          <w:rFonts w:asciiTheme="minorEastAsia" w:eastAsiaTheme="minorEastAsia" w:hAnsiTheme="minorEastAsia" w:cs="仿宋_GB2312" w:hint="eastAsia"/>
          <w:color w:val="000000"/>
        </w:rPr>
        <w:t>市体育局</w:t>
      </w:r>
    </w:p>
    <w:p w:rsidR="00A3124C" w:rsidRPr="00A3124C"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地 址：</w:t>
      </w:r>
      <w:r w:rsidR="00594173">
        <w:rPr>
          <w:rFonts w:asciiTheme="minorEastAsia" w:eastAsiaTheme="minorEastAsia" w:hAnsiTheme="minorEastAsia" w:cs="仿宋_GB2312" w:hint="eastAsia"/>
          <w:color w:val="000000"/>
        </w:rPr>
        <w:t>许昌市创业中心B座15楼</w:t>
      </w:r>
    </w:p>
    <w:p w:rsidR="00323016" w:rsidRPr="00594173" w:rsidRDefault="00323016" w:rsidP="0059417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联系人：</w:t>
      </w:r>
      <w:r w:rsidR="00594173">
        <w:rPr>
          <w:rFonts w:asciiTheme="minorEastAsia" w:eastAsiaTheme="minorEastAsia" w:hAnsiTheme="minorEastAsia" w:cs="仿宋_GB2312" w:hint="eastAsia"/>
          <w:color w:val="000000"/>
        </w:rPr>
        <w:t>王先生</w:t>
      </w:r>
      <w:r w:rsidRPr="00A3124C">
        <w:rPr>
          <w:rFonts w:asciiTheme="minorEastAsia" w:eastAsiaTheme="minorEastAsia" w:hAnsiTheme="minorEastAsia" w:cs="仿宋_GB2312" w:hint="eastAsia"/>
          <w:color w:val="000000"/>
        </w:rPr>
        <w:t xml:space="preserve">              联系电话：</w:t>
      </w:r>
      <w:r w:rsidR="00594173">
        <w:rPr>
          <w:rFonts w:asciiTheme="minorEastAsia" w:eastAsiaTheme="minorEastAsia" w:hAnsiTheme="minorEastAsia" w:cs="仿宋_GB2312" w:hint="eastAsia"/>
          <w:color w:val="000000"/>
        </w:rPr>
        <w:t>13782272126</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A3124C" w:rsidRPr="00A3124C" w:rsidRDefault="00F51389"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hAnsiTheme="minorEastAsia" w:cstheme="majorEastAsia" w:hint="eastAsia"/>
          <w:lang w:val="zh-CN"/>
        </w:rPr>
        <w:t xml:space="preserve">                               </w:t>
      </w:r>
      <w:r w:rsidR="00323016">
        <w:rPr>
          <w:rFonts w:asciiTheme="minorEastAsia" w:hAnsiTheme="minorEastAsia" w:cstheme="majorEastAsia" w:hint="eastAsia"/>
          <w:lang w:val="zh-CN"/>
        </w:rPr>
        <w:t xml:space="preserve">     </w:t>
      </w:r>
      <w:r w:rsidR="00492111">
        <w:rPr>
          <w:rFonts w:asciiTheme="minorEastAsia" w:hAnsiTheme="minorEastAsia" w:cstheme="majorEastAsia" w:hint="eastAsia"/>
          <w:lang w:val="zh-CN"/>
        </w:rPr>
        <w:t xml:space="preserve">  </w:t>
      </w:r>
      <w:r w:rsidR="008579E6">
        <w:rPr>
          <w:rFonts w:asciiTheme="minorEastAsia" w:hAnsiTheme="minorEastAsia" w:cstheme="majorEastAsia" w:hint="eastAsia"/>
          <w:lang w:val="zh-CN"/>
        </w:rPr>
        <w:t xml:space="preserve">  </w:t>
      </w:r>
      <w:r w:rsidR="00A3124C" w:rsidRPr="00A3124C">
        <w:rPr>
          <w:rFonts w:asciiTheme="minorEastAsia" w:eastAsiaTheme="minorEastAsia" w:hAnsiTheme="minorEastAsia" w:cs="仿宋_GB2312" w:hint="eastAsia"/>
          <w:color w:val="000000"/>
        </w:rPr>
        <w:t>许昌</w:t>
      </w:r>
      <w:r w:rsidR="00594173">
        <w:rPr>
          <w:rFonts w:asciiTheme="minorEastAsia" w:eastAsiaTheme="minorEastAsia" w:hAnsiTheme="minorEastAsia" w:cs="仿宋_GB2312" w:hint="eastAsia"/>
          <w:color w:val="000000"/>
        </w:rPr>
        <w:t>市体育局</w:t>
      </w:r>
    </w:p>
    <w:p w:rsidR="00622FF6" w:rsidRPr="00C14A81" w:rsidRDefault="00F51389" w:rsidP="00C14A81">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C14A81">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343C9F">
        <w:rPr>
          <w:rFonts w:asciiTheme="minorEastAsia" w:hAnsiTheme="minorEastAsia" w:cs="仿宋_GB2312" w:hint="eastAsia"/>
          <w:color w:val="000000"/>
          <w:sz w:val="24"/>
          <w:szCs w:val="24"/>
        </w:rPr>
        <w:t>九</w:t>
      </w:r>
      <w:r w:rsidRPr="008751D1">
        <w:rPr>
          <w:rFonts w:asciiTheme="minorEastAsia" w:hAnsiTheme="minorEastAsia" w:cs="仿宋_GB2312" w:hint="eastAsia"/>
          <w:color w:val="000000"/>
          <w:sz w:val="24"/>
          <w:szCs w:val="24"/>
        </w:rPr>
        <w:t>月</w:t>
      </w:r>
      <w:r w:rsidR="00424931">
        <w:rPr>
          <w:rFonts w:asciiTheme="minorEastAsia" w:hAnsiTheme="minorEastAsia" w:cs="仿宋_GB2312" w:hint="eastAsia"/>
          <w:color w:val="000000"/>
          <w:sz w:val="24"/>
          <w:szCs w:val="24"/>
        </w:rPr>
        <w:t>十四</w:t>
      </w:r>
      <w:r w:rsidRPr="008751D1">
        <w:rPr>
          <w:rFonts w:asciiTheme="minorEastAsia" w:hAnsiTheme="minorEastAsia" w:cs="仿宋_GB2312" w:hint="eastAsia"/>
          <w:color w:val="000000"/>
          <w:sz w:val="24"/>
          <w:szCs w:val="24"/>
        </w:rPr>
        <w:t>日</w:t>
      </w:r>
    </w:p>
    <w:p w:rsidR="00A3124C" w:rsidRDefault="00A3124C" w:rsidP="009A0AC7">
      <w:pPr>
        <w:spacing w:line="360" w:lineRule="auto"/>
        <w:rPr>
          <w:rFonts w:hAnsi="宋体"/>
          <w:b/>
          <w:sz w:val="32"/>
          <w:szCs w:val="32"/>
        </w:rPr>
      </w:pPr>
    </w:p>
    <w:p w:rsidR="00A3124C" w:rsidRPr="00594173" w:rsidRDefault="00A3124C" w:rsidP="009A0AC7">
      <w:pPr>
        <w:spacing w:line="360" w:lineRule="auto"/>
        <w:rPr>
          <w:rFonts w:hAnsi="宋体"/>
          <w:b/>
          <w:sz w:val="32"/>
          <w:szCs w:val="32"/>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492111">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w:t>
      </w:r>
      <w:r>
        <w:rPr>
          <w:rFonts w:hAnsi="宋体" w:hint="eastAsia"/>
          <w:color w:val="000000"/>
          <w:sz w:val="24"/>
          <w:szCs w:val="24"/>
        </w:rPr>
        <w:lastRenderedPageBreak/>
        <w:t>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323016" w:rsidRDefault="00323016" w:rsidP="00A3124C">
      <w:pPr>
        <w:ind w:firstLineChars="850" w:firstLine="2040"/>
        <w:rPr>
          <w:rFonts w:asciiTheme="minorEastAsia" w:hAnsiTheme="minorEastAsia" w:cs="仿宋_GB2312"/>
          <w:color w:val="000000"/>
          <w:sz w:val="24"/>
          <w:szCs w:val="24"/>
        </w:rPr>
      </w:pPr>
    </w:p>
    <w:p w:rsidR="00A3124C" w:rsidRDefault="00A3124C" w:rsidP="00A3124C">
      <w:pPr>
        <w:ind w:firstLineChars="850" w:firstLine="3072"/>
        <w:rPr>
          <w:rFonts w:asciiTheme="majorEastAsia" w:eastAsiaTheme="majorEastAsia" w:hAnsiTheme="majorEastAsia" w:cs="宋体"/>
          <w:b/>
          <w:kern w:val="0"/>
          <w:sz w:val="36"/>
          <w:szCs w:val="36"/>
        </w:rPr>
      </w:pPr>
    </w:p>
    <w:p w:rsidR="00594173" w:rsidRDefault="00594173" w:rsidP="00323016">
      <w:pPr>
        <w:ind w:firstLineChars="850" w:firstLine="3072"/>
        <w:rPr>
          <w:rFonts w:asciiTheme="majorEastAsia" w:eastAsiaTheme="majorEastAsia" w:hAnsiTheme="majorEastAsia" w:cs="宋体"/>
          <w:b/>
          <w:kern w:val="0"/>
          <w:sz w:val="36"/>
          <w:szCs w:val="36"/>
        </w:rPr>
      </w:pPr>
    </w:p>
    <w:p w:rsidR="00594173" w:rsidRDefault="00594173" w:rsidP="00323016">
      <w:pPr>
        <w:ind w:firstLineChars="850" w:firstLine="3072"/>
        <w:rPr>
          <w:rFonts w:asciiTheme="majorEastAsia" w:eastAsiaTheme="majorEastAsia" w:hAnsiTheme="majorEastAsia" w:cs="宋体"/>
          <w:b/>
          <w:kern w:val="0"/>
          <w:sz w:val="36"/>
          <w:szCs w:val="36"/>
        </w:rPr>
      </w:pPr>
    </w:p>
    <w:p w:rsidR="00594173" w:rsidRDefault="00594173" w:rsidP="00323016">
      <w:pPr>
        <w:ind w:firstLineChars="850" w:firstLine="3072"/>
        <w:rPr>
          <w:rFonts w:asciiTheme="majorEastAsia" w:eastAsiaTheme="majorEastAsia" w:hAnsiTheme="majorEastAsia" w:cs="宋体"/>
          <w:b/>
          <w:kern w:val="0"/>
          <w:sz w:val="36"/>
          <w:szCs w:val="36"/>
        </w:rPr>
      </w:pPr>
    </w:p>
    <w:p w:rsidR="00594173" w:rsidRDefault="00594173" w:rsidP="00323016">
      <w:pPr>
        <w:ind w:firstLineChars="850" w:firstLine="3072"/>
        <w:rPr>
          <w:rFonts w:asciiTheme="majorEastAsia" w:eastAsiaTheme="majorEastAsia" w:hAnsiTheme="majorEastAsia" w:cs="宋体"/>
          <w:b/>
          <w:kern w:val="0"/>
          <w:sz w:val="36"/>
          <w:szCs w:val="36"/>
        </w:rPr>
      </w:pPr>
    </w:p>
    <w:p w:rsidR="00594173" w:rsidRDefault="00594173" w:rsidP="00323016">
      <w:pPr>
        <w:ind w:firstLineChars="850" w:firstLine="3072"/>
        <w:rPr>
          <w:rFonts w:asciiTheme="majorEastAsia" w:eastAsiaTheme="majorEastAsia" w:hAnsiTheme="majorEastAsia" w:cs="宋体"/>
          <w:b/>
          <w:kern w:val="0"/>
          <w:sz w:val="36"/>
          <w:szCs w:val="36"/>
        </w:rPr>
      </w:pPr>
    </w:p>
    <w:p w:rsidR="00594173" w:rsidRDefault="00594173" w:rsidP="00323016">
      <w:pPr>
        <w:ind w:firstLineChars="850" w:firstLine="3072"/>
        <w:rPr>
          <w:rFonts w:asciiTheme="majorEastAsia" w:eastAsiaTheme="majorEastAsia" w:hAnsiTheme="majorEastAsia" w:cs="宋体"/>
          <w:b/>
          <w:kern w:val="0"/>
          <w:sz w:val="36"/>
          <w:szCs w:val="36"/>
        </w:rPr>
      </w:pPr>
    </w:p>
    <w:p w:rsidR="00F51389" w:rsidRDefault="00323016" w:rsidP="00323016">
      <w:pPr>
        <w:ind w:firstLineChars="850" w:firstLine="3072"/>
        <w:rPr>
          <w:rFonts w:asciiTheme="majorEastAsia" w:eastAsiaTheme="majorEastAsia" w:hAnsiTheme="majorEastAsia" w:cs="宋体"/>
          <w:b/>
          <w:kern w:val="0"/>
          <w:sz w:val="36"/>
          <w:szCs w:val="36"/>
        </w:rPr>
      </w:pPr>
      <w:r w:rsidRPr="00323016">
        <w:rPr>
          <w:rFonts w:asciiTheme="majorEastAsia" w:eastAsiaTheme="majorEastAsia" w:hAnsiTheme="majorEastAsia" w:cs="宋体" w:hint="eastAsia"/>
          <w:b/>
          <w:kern w:val="0"/>
          <w:sz w:val="36"/>
          <w:szCs w:val="36"/>
        </w:rPr>
        <w:lastRenderedPageBreak/>
        <w:t>第二章</w:t>
      </w:r>
      <w:r>
        <w:rPr>
          <w:rFonts w:asciiTheme="majorEastAsia" w:eastAsiaTheme="majorEastAsia" w:hAnsiTheme="majorEastAsia" w:cs="宋体" w:hint="eastAsia"/>
          <w:b/>
          <w:kern w:val="0"/>
          <w:sz w:val="36"/>
          <w:szCs w:val="36"/>
        </w:rPr>
        <w:t xml:space="preserve"> </w:t>
      </w:r>
      <w:r w:rsidR="00F51389">
        <w:rPr>
          <w:rFonts w:asciiTheme="majorEastAsia" w:eastAsiaTheme="majorEastAsia" w:hAnsiTheme="majorEastAsia" w:cs="宋体" w:hint="eastAsia"/>
          <w:b/>
          <w:kern w:val="0"/>
          <w:sz w:val="36"/>
          <w:szCs w:val="36"/>
        </w:rPr>
        <w:t>项目需求</w:t>
      </w:r>
    </w:p>
    <w:p w:rsidR="00F51389" w:rsidRDefault="00F51389" w:rsidP="00F51389">
      <w:pPr>
        <w:rPr>
          <w:rFonts w:asciiTheme="majorEastAsia" w:eastAsiaTheme="majorEastAsia" w:hAnsiTheme="majorEastAsia" w:cs="宋体"/>
          <w:b/>
          <w:kern w:val="0"/>
          <w:sz w:val="32"/>
          <w:szCs w:val="32"/>
        </w:rPr>
      </w:pPr>
    </w:p>
    <w:p w:rsidR="002A7548" w:rsidRDefault="002A7548" w:rsidP="00A26A2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一、本项目需实现的功能或目标</w:t>
      </w:r>
    </w:p>
    <w:p w:rsidR="00594173" w:rsidRPr="007D3203" w:rsidRDefault="00594173" w:rsidP="00594173">
      <w:pPr>
        <w:widowControl/>
        <w:shd w:val="clear" w:color="auto" w:fill="FFFFFF"/>
        <w:spacing w:line="360" w:lineRule="atLeast"/>
        <w:ind w:firstLine="600"/>
        <w:jc w:val="left"/>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shd w:val="clear" w:color="auto" w:fill="FFFFFF"/>
        </w:rPr>
        <w:t>按照国</w:t>
      </w:r>
      <w:r w:rsidRPr="007D3203">
        <w:rPr>
          <w:rFonts w:asciiTheme="minorEastAsia" w:hAnsiTheme="minorEastAsia" w:cs="仿宋" w:hint="eastAsia"/>
          <w:kern w:val="0"/>
          <w:sz w:val="24"/>
          <w:szCs w:val="24"/>
          <w:shd w:val="clear" w:color="auto" w:fill="FFFFFF"/>
        </w:rPr>
        <w:t>民</w:t>
      </w:r>
      <w:r w:rsidRPr="007D3203">
        <w:rPr>
          <w:rFonts w:asciiTheme="minorEastAsia" w:hAnsiTheme="minorEastAsia" w:cs="仿宋" w:hint="eastAsia"/>
          <w:color w:val="000000"/>
          <w:kern w:val="0"/>
          <w:sz w:val="24"/>
          <w:szCs w:val="24"/>
          <w:shd w:val="clear" w:color="auto" w:fill="FFFFFF"/>
        </w:rPr>
        <w:t>体质测定的要求完成相关数据和资料的采集整理上报</w:t>
      </w:r>
      <w:r>
        <w:rPr>
          <w:rFonts w:asciiTheme="minorEastAsia" w:hAnsiTheme="minorEastAsia" w:cs="仿宋" w:hint="eastAsia"/>
          <w:color w:val="000000"/>
          <w:kern w:val="0"/>
          <w:sz w:val="24"/>
          <w:szCs w:val="24"/>
          <w:shd w:val="clear" w:color="auto" w:fill="FFFFFF"/>
        </w:rPr>
        <w:t>。</w:t>
      </w:r>
    </w:p>
    <w:p w:rsidR="00F51389" w:rsidRDefault="002A7548" w:rsidP="002A754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tbl>
      <w:tblPr>
        <w:tblW w:w="8328" w:type="dxa"/>
        <w:jc w:val="center"/>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647"/>
        <w:gridCol w:w="898"/>
        <w:gridCol w:w="4009"/>
        <w:gridCol w:w="851"/>
        <w:gridCol w:w="708"/>
        <w:gridCol w:w="1215"/>
      </w:tblGrid>
      <w:tr w:rsidR="00594173" w:rsidRPr="007D3203" w:rsidTr="00594173">
        <w:trPr>
          <w:jc w:val="center"/>
        </w:trPr>
        <w:tc>
          <w:tcPr>
            <w:tcW w:w="647"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序号</w:t>
            </w:r>
          </w:p>
        </w:tc>
        <w:tc>
          <w:tcPr>
            <w:tcW w:w="89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货物名称</w:t>
            </w:r>
          </w:p>
        </w:tc>
        <w:tc>
          <w:tcPr>
            <w:tcW w:w="4009"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技术规格及主要参数</w:t>
            </w:r>
          </w:p>
        </w:tc>
        <w:tc>
          <w:tcPr>
            <w:tcW w:w="85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单位</w:t>
            </w:r>
          </w:p>
        </w:tc>
        <w:tc>
          <w:tcPr>
            <w:tcW w:w="70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数量</w:t>
            </w:r>
          </w:p>
        </w:tc>
        <w:tc>
          <w:tcPr>
            <w:tcW w:w="1215" w:type="dxa"/>
            <w:tcBorders>
              <w:top w:val="single" w:sz="8" w:space="0" w:color="auto"/>
              <w:left w:val="nil"/>
              <w:bottom w:val="single" w:sz="8" w:space="0" w:color="auto"/>
              <w:right w:val="single" w:sz="8" w:space="0" w:color="auto"/>
            </w:tcBorders>
            <w:shd w:val="clear" w:color="auto" w:fill="auto"/>
            <w:vAlign w:val="center"/>
          </w:tcPr>
          <w:p w:rsidR="00594173" w:rsidRPr="007D3203" w:rsidRDefault="00594173" w:rsidP="006C1057">
            <w:pPr>
              <w:widowControl/>
              <w:spacing w:line="360" w:lineRule="atLeast"/>
              <w:jc w:val="center"/>
              <w:rPr>
                <w:rFonts w:asciiTheme="minorEastAsia" w:hAnsiTheme="minorEastAsia" w:cs="仿宋"/>
                <w:b/>
                <w:color w:val="000000"/>
                <w:kern w:val="0"/>
                <w:sz w:val="24"/>
                <w:szCs w:val="24"/>
              </w:rPr>
            </w:pPr>
            <w:r w:rsidRPr="007D3203">
              <w:rPr>
                <w:rFonts w:asciiTheme="minorEastAsia" w:hAnsiTheme="minorEastAsia" w:cs="仿宋" w:hint="eastAsia"/>
                <w:b/>
                <w:color w:val="000000"/>
                <w:kern w:val="0"/>
                <w:sz w:val="24"/>
                <w:szCs w:val="24"/>
              </w:rPr>
              <w:t>是否为</w:t>
            </w:r>
          </w:p>
          <w:p w:rsidR="00594173" w:rsidRPr="007D3203" w:rsidRDefault="00594173"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核心产品</w:t>
            </w:r>
          </w:p>
        </w:tc>
      </w:tr>
      <w:tr w:rsidR="00594173" w:rsidRPr="007D3203" w:rsidTr="00594173">
        <w:trPr>
          <w:jc w:val="center"/>
        </w:trPr>
        <w:tc>
          <w:tcPr>
            <w:tcW w:w="647"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1</w:t>
            </w:r>
          </w:p>
        </w:tc>
        <w:tc>
          <w:tcPr>
            <w:tcW w:w="89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国民体质测试仪器</w:t>
            </w:r>
          </w:p>
        </w:tc>
        <w:tc>
          <w:tcPr>
            <w:tcW w:w="4009"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6C1057">
            <w:pPr>
              <w:jc w:val="left"/>
              <w:rPr>
                <w:rFonts w:asciiTheme="minorEastAsia" w:hAnsiTheme="minorEastAsia"/>
                <w:sz w:val="24"/>
                <w:szCs w:val="24"/>
              </w:rPr>
            </w:pPr>
            <w:r w:rsidRPr="007D3203">
              <w:rPr>
                <w:rFonts w:asciiTheme="minorEastAsia" w:hAnsiTheme="minorEastAsia"/>
                <w:sz w:val="24"/>
                <w:szCs w:val="24"/>
              </w:rPr>
              <w:t>1</w:t>
            </w:r>
            <w:r w:rsidRPr="007D3203">
              <w:rPr>
                <w:rFonts w:asciiTheme="minorEastAsia" w:hAnsiTheme="minorEastAsia" w:hint="eastAsia"/>
                <w:sz w:val="24"/>
                <w:szCs w:val="24"/>
              </w:rPr>
              <w:t>．</w:t>
            </w:r>
            <w:r w:rsidRPr="007D3203">
              <w:rPr>
                <w:rFonts w:asciiTheme="minorEastAsia" w:hAnsiTheme="minorEastAsia" w:cs="仿宋" w:hint="eastAsia"/>
                <w:color w:val="FF0000"/>
                <w:kern w:val="0"/>
                <w:sz w:val="24"/>
                <w:szCs w:val="24"/>
              </w:rPr>
              <w:t>▲</w:t>
            </w:r>
            <w:r w:rsidRPr="007D3203">
              <w:rPr>
                <w:rFonts w:asciiTheme="minorEastAsia" w:hAnsiTheme="minorEastAsia" w:hint="eastAsia"/>
                <w:sz w:val="24"/>
                <w:szCs w:val="24"/>
              </w:rPr>
              <w:t>身高测试仪</w:t>
            </w:r>
          </w:p>
          <w:p w:rsidR="00594173" w:rsidRPr="007D3203" w:rsidRDefault="00594173" w:rsidP="006C1057">
            <w:pPr>
              <w:jc w:val="left"/>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90cm~</w:t>
            </w:r>
            <w:smartTag w:uri="urn:schemas-microsoft-com:office:smarttags" w:element="chmetcnv">
              <w:smartTagPr>
                <w:attr w:name="TCSC" w:val="0"/>
                <w:attr w:name="NumberType" w:val="1"/>
                <w:attr w:name="Negative" w:val="False"/>
                <w:attr w:name="HasSpace" w:val="False"/>
                <w:attr w:name="SourceValue" w:val="210"/>
                <w:attr w:name="UnitName" w:val="cm"/>
              </w:smartTagPr>
              <w:r w:rsidRPr="007D3203">
                <w:rPr>
                  <w:rFonts w:asciiTheme="minorEastAsia" w:hAnsiTheme="minorEastAsia"/>
                  <w:sz w:val="24"/>
                  <w:szCs w:val="24"/>
                </w:rPr>
                <w:t>210cm</w:t>
              </w:r>
            </w:smartTag>
            <w:r w:rsidRPr="007D3203">
              <w:rPr>
                <w:rFonts w:asciiTheme="minorEastAsia" w:hAnsiTheme="minorEastAsia"/>
                <w:sz w:val="24"/>
                <w:szCs w:val="24"/>
              </w:rPr>
              <w:t xml:space="preserve"> </w:t>
            </w:r>
            <w:r w:rsidRPr="007D3203">
              <w:rPr>
                <w:rFonts w:asciiTheme="minorEastAsia" w:hAnsiTheme="minorEastAsia" w:hint="eastAsia"/>
                <w:sz w:val="24"/>
                <w:szCs w:val="24"/>
              </w:rPr>
              <w:t>分度值：</w:t>
            </w:r>
            <w:smartTag w:uri="urn:schemas-microsoft-com:office:smarttags" w:element="chmetcnv">
              <w:smartTagPr>
                <w:attr w:name="TCSC" w:val="0"/>
                <w:attr w:name="NumberType" w:val="1"/>
                <w:attr w:name="Negative" w:val="False"/>
                <w:attr w:name="HasSpace" w:val="False"/>
                <w:attr w:name="SourceValue" w:val=".1"/>
                <w:attr w:name="UnitName" w:val="cm"/>
              </w:smartTagPr>
              <w:r w:rsidRPr="007D3203">
                <w:rPr>
                  <w:rFonts w:asciiTheme="minorEastAsia" w:hAnsiTheme="minorEastAsia"/>
                  <w:sz w:val="24"/>
                  <w:szCs w:val="24"/>
                </w:rPr>
                <w:t>0.1cm</w:t>
              </w:r>
            </w:smartTag>
            <w:r w:rsidRPr="007D3203">
              <w:rPr>
                <w:rFonts w:asciiTheme="minorEastAsia" w:hAnsiTheme="minorEastAsia"/>
                <w:sz w:val="24"/>
                <w:szCs w:val="24"/>
              </w:rPr>
              <w:t xml:space="preserve">  </w:t>
            </w:r>
            <w:r w:rsidRPr="007D3203">
              <w:rPr>
                <w:rFonts w:asciiTheme="minorEastAsia" w:hAnsiTheme="minorEastAsia" w:hint="eastAsia"/>
                <w:sz w:val="24"/>
                <w:szCs w:val="24"/>
              </w:rPr>
              <w:t>精度：±</w:t>
            </w:r>
            <w:smartTag w:uri="urn:schemas-microsoft-com:office:smarttags" w:element="chmetcnv">
              <w:smartTagPr>
                <w:attr w:name="TCSC" w:val="0"/>
                <w:attr w:name="NumberType" w:val="1"/>
                <w:attr w:name="Negative" w:val="False"/>
                <w:attr w:name="HasSpace" w:val="False"/>
                <w:attr w:name="SourceValue" w:val=".2"/>
                <w:attr w:name="UnitName" w:val="cm"/>
              </w:smartTagPr>
              <w:r w:rsidRPr="007D3203">
                <w:rPr>
                  <w:rFonts w:asciiTheme="minorEastAsia" w:hAnsiTheme="minorEastAsia"/>
                  <w:sz w:val="24"/>
                  <w:szCs w:val="24"/>
                </w:rPr>
                <w:t>0.2cm</w:t>
              </w:r>
            </w:smartTag>
            <w:r w:rsidRPr="007D3203">
              <w:rPr>
                <w:rFonts w:asciiTheme="minorEastAsia" w:hAnsiTheme="minorEastAsia"/>
                <w:sz w:val="24"/>
                <w:szCs w:val="24"/>
              </w:rPr>
              <w:t xml:space="preserve">             </w:t>
            </w:r>
          </w:p>
          <w:p w:rsidR="00594173" w:rsidRPr="007D3203" w:rsidRDefault="00594173" w:rsidP="006C1057">
            <w:pPr>
              <w:jc w:val="left"/>
              <w:rPr>
                <w:rFonts w:asciiTheme="minorEastAsia" w:hAnsiTheme="minorEastAsia"/>
                <w:sz w:val="24"/>
                <w:szCs w:val="24"/>
              </w:rPr>
            </w:pPr>
            <w:r w:rsidRPr="007D3203">
              <w:rPr>
                <w:rFonts w:asciiTheme="minorEastAsia" w:hAnsiTheme="minorEastAsia" w:hint="eastAsia"/>
                <w:sz w:val="24"/>
                <w:szCs w:val="24"/>
              </w:rPr>
              <w:t>水平压板自动升降控制操作；电子数显并自动锁定，全程具有详细的提示音及指示灯提示操作流程，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r w:rsidRPr="007D3203">
              <w:rPr>
                <w:rFonts w:asciiTheme="minorEastAsia" w:hAnsiTheme="minorEastAsia" w:cs="宋体" w:hint="eastAsia"/>
                <w:color w:val="000000"/>
                <w:sz w:val="24"/>
                <w:szCs w:val="24"/>
              </w:rPr>
              <w:t>身高测试仪、体重测试仪，可一体或分开。</w:t>
            </w:r>
          </w:p>
          <w:p w:rsidR="00594173" w:rsidRPr="007D3203" w:rsidRDefault="00594173" w:rsidP="006C1057">
            <w:pPr>
              <w:rPr>
                <w:rFonts w:asciiTheme="minorEastAsia" w:hAnsiTheme="minorEastAsia"/>
                <w:sz w:val="24"/>
                <w:szCs w:val="24"/>
              </w:rPr>
            </w:pPr>
            <w:r w:rsidRPr="007D3203">
              <w:rPr>
                <w:rFonts w:asciiTheme="minorEastAsia" w:hAnsiTheme="minorEastAsia"/>
                <w:sz w:val="24"/>
                <w:szCs w:val="24"/>
              </w:rPr>
              <w:t>2</w:t>
            </w:r>
            <w:r w:rsidRPr="007D3203">
              <w:rPr>
                <w:rFonts w:asciiTheme="minorEastAsia" w:hAnsiTheme="minorEastAsia" w:hint="eastAsia"/>
                <w:sz w:val="24"/>
                <w:szCs w:val="24"/>
              </w:rPr>
              <w:t>．体重测试仪</w:t>
            </w:r>
          </w:p>
          <w:p w:rsidR="00594173" w:rsidRPr="007D3203" w:rsidRDefault="00594173" w:rsidP="006C1057">
            <w:pPr>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10kg~</w:t>
            </w:r>
            <w:smartTag w:uri="urn:schemas-microsoft-com:office:smarttags" w:element="chmetcnv">
              <w:smartTagPr>
                <w:attr w:name="TCSC" w:val="0"/>
                <w:attr w:name="NumberType" w:val="1"/>
                <w:attr w:name="Negative" w:val="False"/>
                <w:attr w:name="HasSpace" w:val="False"/>
                <w:attr w:name="SourceValue" w:val="160"/>
                <w:attr w:name="UnitName" w:val="kg"/>
              </w:smartTagPr>
              <w:r w:rsidRPr="007D3203">
                <w:rPr>
                  <w:rFonts w:asciiTheme="minorEastAsia" w:hAnsiTheme="minorEastAsia"/>
                  <w:sz w:val="24"/>
                  <w:szCs w:val="24"/>
                </w:rPr>
                <w:t>160kg</w:t>
              </w:r>
            </w:smartTag>
            <w:r w:rsidRPr="007D3203">
              <w:rPr>
                <w:rFonts w:asciiTheme="minorEastAsia" w:hAnsiTheme="minorEastAsia" w:hint="eastAsia"/>
                <w:sz w:val="24"/>
                <w:szCs w:val="24"/>
              </w:rPr>
              <w:t>分度值：</w:t>
            </w:r>
            <w:smartTag w:uri="urn:schemas-microsoft-com:office:smarttags" w:element="chmetcnv">
              <w:smartTagPr>
                <w:attr w:name="TCSC" w:val="0"/>
                <w:attr w:name="NumberType" w:val="1"/>
                <w:attr w:name="Negative" w:val="False"/>
                <w:attr w:name="HasSpace" w:val="False"/>
                <w:attr w:name="SourceValue" w:val=".1"/>
                <w:attr w:name="UnitName" w:val="kg"/>
              </w:smartTagPr>
              <w:r w:rsidRPr="007D3203">
                <w:rPr>
                  <w:rFonts w:asciiTheme="minorEastAsia" w:hAnsiTheme="minorEastAsia"/>
                  <w:sz w:val="24"/>
                  <w:szCs w:val="24"/>
                </w:rPr>
                <w:t>0.1kg</w:t>
              </w:r>
            </w:smartTag>
          </w:p>
          <w:p w:rsidR="00594173" w:rsidRPr="007D3203" w:rsidRDefault="00594173" w:rsidP="006C1057">
            <w:pPr>
              <w:rPr>
                <w:rFonts w:asciiTheme="minorEastAsia" w:hAnsiTheme="minorEastAsia"/>
                <w:sz w:val="24"/>
                <w:szCs w:val="24"/>
              </w:rPr>
            </w:pPr>
            <w:r w:rsidRPr="007D3203">
              <w:rPr>
                <w:rFonts w:asciiTheme="minorEastAsia" w:hAnsiTheme="minorEastAsia" w:hint="eastAsia"/>
                <w:sz w:val="24"/>
                <w:szCs w:val="24"/>
              </w:rPr>
              <w:t>精度：≤</w:t>
            </w:r>
            <w:smartTag w:uri="urn:schemas-microsoft-com:office:smarttags" w:element="chmetcnv">
              <w:smartTagPr>
                <w:attr w:name="TCSC" w:val="0"/>
                <w:attr w:name="NumberType" w:val="1"/>
                <w:attr w:name="Negative" w:val="False"/>
                <w:attr w:name="HasSpace" w:val="False"/>
                <w:attr w:name="SourceValue" w:val="100"/>
                <w:attr w:name="UnitName" w:val="kg"/>
              </w:smartTagPr>
              <w:r w:rsidRPr="007D3203">
                <w:rPr>
                  <w:rFonts w:asciiTheme="minorEastAsia" w:hAnsiTheme="minorEastAsia"/>
                  <w:sz w:val="24"/>
                  <w:szCs w:val="24"/>
                </w:rPr>
                <w:t>100kg</w:t>
              </w:r>
            </w:smartTag>
            <w:r w:rsidRPr="007D3203">
              <w:rPr>
                <w:rFonts w:asciiTheme="minorEastAsia" w:hAnsiTheme="minorEastAsia" w:hint="eastAsia"/>
                <w:sz w:val="24"/>
                <w:szCs w:val="24"/>
              </w:rPr>
              <w:t>±</w:t>
            </w:r>
            <w:smartTag w:uri="urn:schemas-microsoft-com:office:smarttags" w:element="chmetcnv">
              <w:smartTagPr>
                <w:attr w:name="TCSC" w:val="0"/>
                <w:attr w:name="NumberType" w:val="1"/>
                <w:attr w:name="Negative" w:val="False"/>
                <w:attr w:name="HasSpace" w:val="False"/>
                <w:attr w:name="SourceValue" w:val=".1"/>
                <w:attr w:name="UnitName" w:val="kg"/>
              </w:smartTagPr>
              <w:r w:rsidRPr="007D3203">
                <w:rPr>
                  <w:rFonts w:asciiTheme="minorEastAsia" w:hAnsiTheme="minorEastAsia"/>
                  <w:sz w:val="24"/>
                  <w:szCs w:val="24"/>
                </w:rPr>
                <w:t>0.1kg</w:t>
              </w:r>
            </w:smartTag>
            <w:r w:rsidRPr="007D3203">
              <w:rPr>
                <w:rFonts w:asciiTheme="minorEastAsia" w:hAnsiTheme="minorEastAsia"/>
                <w:sz w:val="24"/>
                <w:szCs w:val="24"/>
              </w:rPr>
              <w:t xml:space="preserve">  </w:t>
            </w:r>
          </w:p>
          <w:p w:rsidR="00594173" w:rsidRPr="007D3203" w:rsidRDefault="00594173" w:rsidP="006C1057">
            <w:pPr>
              <w:jc w:val="left"/>
              <w:rPr>
                <w:rFonts w:asciiTheme="minorEastAsia" w:hAnsiTheme="minorEastAsia"/>
                <w:sz w:val="24"/>
                <w:szCs w:val="24"/>
              </w:rPr>
            </w:pPr>
            <w:r w:rsidRPr="007D3203">
              <w:rPr>
                <w:rFonts w:asciiTheme="minorEastAsia" w:hAnsiTheme="minorEastAsia"/>
                <w:sz w:val="24"/>
                <w:szCs w:val="24"/>
              </w:rPr>
              <w:t xml:space="preserve">      </w:t>
            </w:r>
            <w:r w:rsidRPr="007D3203">
              <w:rPr>
                <w:rFonts w:asciiTheme="minorEastAsia" w:hAnsiTheme="minorEastAsia" w:hint="eastAsia"/>
                <w:sz w:val="24"/>
                <w:szCs w:val="24"/>
              </w:rPr>
              <w:t>＞</w:t>
            </w:r>
            <w:smartTag w:uri="urn:schemas-microsoft-com:office:smarttags" w:element="chmetcnv">
              <w:smartTagPr>
                <w:attr w:name="TCSC" w:val="0"/>
                <w:attr w:name="NumberType" w:val="1"/>
                <w:attr w:name="Negative" w:val="False"/>
                <w:attr w:name="HasSpace" w:val="False"/>
                <w:attr w:name="SourceValue" w:val="100"/>
                <w:attr w:name="UnitName" w:val="kg"/>
              </w:smartTagPr>
              <w:r w:rsidRPr="007D3203">
                <w:rPr>
                  <w:rFonts w:asciiTheme="minorEastAsia" w:hAnsiTheme="minorEastAsia"/>
                  <w:sz w:val="24"/>
                  <w:szCs w:val="24"/>
                </w:rPr>
                <w:t>100kg</w:t>
              </w:r>
            </w:smartTag>
            <w:r w:rsidRPr="007D3203">
              <w:rPr>
                <w:rFonts w:asciiTheme="minorEastAsia" w:hAnsiTheme="minorEastAsia" w:hint="eastAsia"/>
                <w:sz w:val="24"/>
                <w:szCs w:val="24"/>
              </w:rPr>
              <w:t>±</w:t>
            </w:r>
            <w:smartTag w:uri="urn:schemas-microsoft-com:office:smarttags" w:element="chmetcnv">
              <w:smartTagPr>
                <w:attr w:name="TCSC" w:val="0"/>
                <w:attr w:name="NumberType" w:val="1"/>
                <w:attr w:name="Negative" w:val="False"/>
                <w:attr w:name="HasSpace" w:val="False"/>
                <w:attr w:name="SourceValue" w:val=".2"/>
                <w:attr w:name="UnitName" w:val="kg"/>
              </w:smartTagPr>
              <w:r w:rsidRPr="007D3203">
                <w:rPr>
                  <w:rFonts w:asciiTheme="minorEastAsia" w:hAnsiTheme="minorEastAsia"/>
                  <w:sz w:val="24"/>
                  <w:szCs w:val="24"/>
                </w:rPr>
                <w:t>0.2kg</w:t>
              </w:r>
            </w:smartTag>
            <w:r w:rsidRPr="007D3203">
              <w:rPr>
                <w:rFonts w:asciiTheme="minorEastAsia" w:hAnsiTheme="minorEastAsia"/>
                <w:sz w:val="24"/>
                <w:szCs w:val="24"/>
              </w:rPr>
              <w:t xml:space="preserve"> </w:t>
            </w:r>
          </w:p>
          <w:p w:rsidR="00594173" w:rsidRPr="007D3203" w:rsidRDefault="00594173" w:rsidP="006C1057">
            <w:pPr>
              <w:jc w:val="left"/>
              <w:rPr>
                <w:rFonts w:asciiTheme="minorEastAsia" w:hAnsiTheme="minorEastAsia"/>
                <w:sz w:val="24"/>
                <w:szCs w:val="24"/>
              </w:rPr>
            </w:pPr>
            <w:r w:rsidRPr="007D3203">
              <w:rPr>
                <w:rFonts w:asciiTheme="minorEastAsia" w:hAnsiTheme="minorEastAsia" w:hint="eastAsia"/>
                <w:sz w:val="24"/>
                <w:szCs w:val="24"/>
              </w:rPr>
              <w:t>体重平台为平面设计，保证任意一点都可测出受试者的体重，并所得数值一样。全程具有详细的提示音及指示灯提示操作流程，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r w:rsidRPr="007D3203">
              <w:rPr>
                <w:rFonts w:asciiTheme="minorEastAsia" w:hAnsiTheme="minorEastAsia" w:cs="宋体" w:hint="eastAsia"/>
                <w:color w:val="000000"/>
                <w:sz w:val="24"/>
                <w:szCs w:val="24"/>
              </w:rPr>
              <w:t>身高测试仪、体重测试仪，可一体或分开。</w:t>
            </w:r>
          </w:p>
          <w:p w:rsidR="00594173" w:rsidRPr="007D3203" w:rsidRDefault="00594173" w:rsidP="006C1057">
            <w:pPr>
              <w:rPr>
                <w:rFonts w:asciiTheme="minorEastAsia" w:hAnsiTheme="minorEastAsia"/>
                <w:sz w:val="24"/>
                <w:szCs w:val="24"/>
              </w:rPr>
            </w:pPr>
            <w:r w:rsidRPr="007D3203">
              <w:rPr>
                <w:rFonts w:asciiTheme="minorEastAsia" w:hAnsiTheme="minorEastAsia"/>
                <w:sz w:val="24"/>
                <w:szCs w:val="24"/>
              </w:rPr>
              <w:t>3</w:t>
            </w:r>
            <w:r w:rsidRPr="007D3203">
              <w:rPr>
                <w:rFonts w:asciiTheme="minorEastAsia" w:hAnsiTheme="minorEastAsia" w:hint="eastAsia"/>
                <w:sz w:val="24"/>
                <w:szCs w:val="24"/>
              </w:rPr>
              <w:t>．握力测试仪</w:t>
            </w:r>
          </w:p>
          <w:p w:rsidR="00594173" w:rsidRPr="007D3203" w:rsidRDefault="00594173" w:rsidP="006C1057">
            <w:pPr>
              <w:widowControl/>
              <w:jc w:val="left"/>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5kg~</w:t>
            </w:r>
            <w:smartTag w:uri="urn:schemas-microsoft-com:office:smarttags" w:element="chmetcnv">
              <w:smartTagPr>
                <w:attr w:name="TCSC" w:val="0"/>
                <w:attr w:name="NumberType" w:val="1"/>
                <w:attr w:name="Negative" w:val="False"/>
                <w:attr w:name="HasSpace" w:val="False"/>
                <w:attr w:name="SourceValue" w:val="99.9"/>
                <w:attr w:name="UnitName" w:val="kg"/>
              </w:smartTagPr>
              <w:r w:rsidRPr="007D3203">
                <w:rPr>
                  <w:rFonts w:asciiTheme="minorEastAsia" w:hAnsiTheme="minorEastAsia"/>
                  <w:sz w:val="24"/>
                  <w:szCs w:val="24"/>
                </w:rPr>
                <w:t>99.9kg</w:t>
              </w:r>
            </w:smartTag>
            <w:r w:rsidRPr="007D3203">
              <w:rPr>
                <w:rFonts w:asciiTheme="minorEastAsia" w:hAnsiTheme="minorEastAsia"/>
                <w:sz w:val="24"/>
                <w:szCs w:val="24"/>
              </w:rPr>
              <w:t xml:space="preserve">  </w:t>
            </w:r>
            <w:r w:rsidRPr="007D3203">
              <w:rPr>
                <w:rFonts w:asciiTheme="minorEastAsia" w:hAnsiTheme="minorEastAsia" w:hint="eastAsia"/>
                <w:sz w:val="24"/>
                <w:szCs w:val="24"/>
              </w:rPr>
              <w:t>分度值：</w:t>
            </w:r>
            <w:smartTag w:uri="urn:schemas-microsoft-com:office:smarttags" w:element="chmetcnv">
              <w:smartTagPr>
                <w:attr w:name="TCSC" w:val="0"/>
                <w:attr w:name="NumberType" w:val="1"/>
                <w:attr w:name="Negative" w:val="False"/>
                <w:attr w:name="HasSpace" w:val="False"/>
                <w:attr w:name="SourceValue" w:val=".1"/>
                <w:attr w:name="UnitName" w:val="kg"/>
              </w:smartTagPr>
              <w:r w:rsidRPr="007D3203">
                <w:rPr>
                  <w:rFonts w:asciiTheme="minorEastAsia" w:hAnsiTheme="minorEastAsia"/>
                  <w:sz w:val="24"/>
                  <w:szCs w:val="24"/>
                </w:rPr>
                <w:t>0.1kg</w:t>
              </w:r>
            </w:smartTag>
            <w:r w:rsidRPr="007D3203">
              <w:rPr>
                <w:rFonts w:asciiTheme="minorEastAsia" w:hAnsiTheme="minorEastAsia"/>
                <w:sz w:val="24"/>
                <w:szCs w:val="24"/>
              </w:rPr>
              <w:t xml:space="preserve">  </w:t>
            </w:r>
            <w:r w:rsidRPr="007D3203">
              <w:rPr>
                <w:rFonts w:asciiTheme="minorEastAsia" w:hAnsiTheme="minorEastAsia" w:hint="eastAsia"/>
                <w:sz w:val="24"/>
                <w:szCs w:val="24"/>
              </w:rPr>
              <w:t>精度：±</w:t>
            </w:r>
            <w:r w:rsidRPr="007D3203">
              <w:rPr>
                <w:rFonts w:asciiTheme="minorEastAsia" w:hAnsiTheme="minorEastAsia"/>
                <w:sz w:val="24"/>
                <w:szCs w:val="24"/>
              </w:rPr>
              <w:t>1%F.S</w:t>
            </w:r>
          </w:p>
          <w:p w:rsidR="00594173" w:rsidRPr="007D3203" w:rsidRDefault="00594173" w:rsidP="006C1057">
            <w:pPr>
              <w:rPr>
                <w:rFonts w:asciiTheme="minorEastAsia" w:hAnsiTheme="minorEastAsia"/>
                <w:sz w:val="24"/>
                <w:szCs w:val="24"/>
              </w:rPr>
            </w:pPr>
            <w:r w:rsidRPr="007D3203">
              <w:rPr>
                <w:rFonts w:asciiTheme="minorEastAsia" w:hAnsiTheme="minorEastAsia" w:hint="eastAsia"/>
                <w:sz w:val="24"/>
                <w:szCs w:val="24"/>
              </w:rPr>
              <w:t>手柄可以根据测试者的实际情况来调整手柄的间距，以数字形式显示，全程具有详细的提示音提示测试提</w:t>
            </w:r>
            <w:r w:rsidRPr="007D3203">
              <w:rPr>
                <w:rFonts w:asciiTheme="minorEastAsia" w:hAnsiTheme="minorEastAsia" w:hint="eastAsia"/>
                <w:sz w:val="24"/>
                <w:szCs w:val="24"/>
              </w:rPr>
              <w:lastRenderedPageBreak/>
              <w:t>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7D3203" w:rsidRDefault="00594173" w:rsidP="006C1057">
            <w:pPr>
              <w:rPr>
                <w:rFonts w:asciiTheme="minorEastAsia" w:hAnsiTheme="minorEastAsia"/>
                <w:sz w:val="24"/>
                <w:szCs w:val="24"/>
              </w:rPr>
            </w:pPr>
            <w:r w:rsidRPr="007D3203">
              <w:rPr>
                <w:rFonts w:asciiTheme="minorEastAsia" w:hAnsiTheme="minorEastAsia"/>
                <w:sz w:val="24"/>
                <w:szCs w:val="24"/>
              </w:rPr>
              <w:t>4</w:t>
            </w:r>
            <w:r w:rsidRPr="007D3203">
              <w:rPr>
                <w:rFonts w:asciiTheme="minorEastAsia" w:hAnsiTheme="minorEastAsia" w:hint="eastAsia"/>
                <w:sz w:val="24"/>
                <w:szCs w:val="24"/>
              </w:rPr>
              <w:t>．肺活量测试仪</w:t>
            </w:r>
          </w:p>
          <w:p w:rsidR="00594173" w:rsidRPr="007D3203" w:rsidRDefault="00594173" w:rsidP="006C1057">
            <w:pPr>
              <w:widowControl/>
              <w:jc w:val="left"/>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 xml:space="preserve">100ml~9999ml </w:t>
            </w:r>
            <w:r w:rsidRPr="007D3203">
              <w:rPr>
                <w:rFonts w:asciiTheme="minorEastAsia" w:hAnsiTheme="minorEastAsia" w:hint="eastAsia"/>
                <w:sz w:val="24"/>
                <w:szCs w:val="24"/>
              </w:rPr>
              <w:t>分度值：</w:t>
            </w:r>
            <w:r w:rsidRPr="007D3203">
              <w:rPr>
                <w:rFonts w:asciiTheme="minorEastAsia" w:hAnsiTheme="minorEastAsia"/>
                <w:sz w:val="24"/>
                <w:szCs w:val="24"/>
              </w:rPr>
              <w:t xml:space="preserve">1ml  </w:t>
            </w:r>
            <w:r w:rsidRPr="007D3203">
              <w:rPr>
                <w:rFonts w:asciiTheme="minorEastAsia" w:hAnsiTheme="minorEastAsia" w:hint="eastAsia"/>
                <w:sz w:val="24"/>
                <w:szCs w:val="24"/>
              </w:rPr>
              <w:t>精度：±</w:t>
            </w:r>
            <w:r w:rsidRPr="007D3203">
              <w:rPr>
                <w:rFonts w:asciiTheme="minorEastAsia" w:hAnsiTheme="minorEastAsia"/>
                <w:sz w:val="24"/>
                <w:szCs w:val="24"/>
              </w:rPr>
              <w:t>1%F.S</w:t>
            </w:r>
          </w:p>
          <w:p w:rsidR="00594173" w:rsidRPr="007D3203" w:rsidRDefault="00594173" w:rsidP="006C1057">
            <w:pPr>
              <w:widowControl/>
              <w:rPr>
                <w:rFonts w:asciiTheme="minorEastAsia" w:hAnsiTheme="minorEastAsia"/>
                <w:sz w:val="24"/>
                <w:szCs w:val="24"/>
              </w:rPr>
            </w:pPr>
            <w:r w:rsidRPr="007D3203">
              <w:rPr>
                <w:rFonts w:asciiTheme="minorEastAsia" w:hAnsiTheme="minorEastAsia" w:hint="eastAsia"/>
                <w:sz w:val="24"/>
                <w:szCs w:val="24"/>
              </w:rPr>
              <w:t>以数字形式自动显示受试者的肺活量值并自动将此数值锁定；能够测出人体吹气微小的余量。全程具有详细的提示音及指示灯提示操作流程，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7D3203" w:rsidRDefault="00594173" w:rsidP="006C1057">
            <w:pPr>
              <w:widowControl/>
              <w:jc w:val="left"/>
              <w:rPr>
                <w:rFonts w:asciiTheme="minorEastAsia" w:hAnsiTheme="minorEastAsia"/>
                <w:sz w:val="24"/>
                <w:szCs w:val="24"/>
              </w:rPr>
            </w:pPr>
            <w:r w:rsidRPr="007D3203">
              <w:rPr>
                <w:rFonts w:asciiTheme="minorEastAsia" w:hAnsiTheme="minorEastAsia"/>
                <w:sz w:val="24"/>
                <w:szCs w:val="24"/>
              </w:rPr>
              <w:t>5</w:t>
            </w:r>
            <w:r w:rsidRPr="007D3203">
              <w:rPr>
                <w:rFonts w:asciiTheme="minorEastAsia" w:hAnsiTheme="minorEastAsia" w:hint="eastAsia"/>
                <w:sz w:val="24"/>
                <w:szCs w:val="24"/>
              </w:rPr>
              <w:t>．</w:t>
            </w:r>
            <w:r w:rsidRPr="007D3203">
              <w:rPr>
                <w:rFonts w:asciiTheme="minorEastAsia" w:hAnsiTheme="minorEastAsia" w:cs="仿宋" w:hint="eastAsia"/>
                <w:color w:val="FF0000"/>
                <w:kern w:val="0"/>
                <w:sz w:val="24"/>
                <w:szCs w:val="24"/>
              </w:rPr>
              <w:t>▲</w:t>
            </w:r>
            <w:r w:rsidRPr="007D3203">
              <w:rPr>
                <w:rFonts w:asciiTheme="minorEastAsia" w:hAnsiTheme="minorEastAsia" w:hint="eastAsia"/>
                <w:sz w:val="24"/>
                <w:szCs w:val="24"/>
              </w:rPr>
              <w:t>坐位体前屈测试仪</w:t>
            </w:r>
          </w:p>
          <w:p w:rsidR="00594173" w:rsidRPr="007D3203" w:rsidRDefault="00594173" w:rsidP="006C1057">
            <w:pPr>
              <w:widowControl/>
              <w:jc w:val="left"/>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-20cm~</w:t>
            </w:r>
            <w:smartTag w:uri="urn:schemas-microsoft-com:office:smarttags" w:element="chmetcnv">
              <w:smartTagPr>
                <w:attr w:name="TCSC" w:val="0"/>
                <w:attr w:name="NumberType" w:val="1"/>
                <w:attr w:name="Negative" w:val="False"/>
                <w:attr w:name="HasSpace" w:val="False"/>
                <w:attr w:name="SourceValue" w:val="40"/>
                <w:attr w:name="UnitName" w:val="cm"/>
              </w:smartTagPr>
              <w:r w:rsidRPr="007D3203">
                <w:rPr>
                  <w:rFonts w:asciiTheme="minorEastAsia" w:hAnsiTheme="minorEastAsia"/>
                  <w:sz w:val="24"/>
                  <w:szCs w:val="24"/>
                </w:rPr>
                <w:t>40cm</w:t>
              </w:r>
            </w:smartTag>
            <w:r w:rsidRPr="007D3203">
              <w:rPr>
                <w:rFonts w:asciiTheme="minorEastAsia" w:hAnsiTheme="minorEastAsia"/>
                <w:sz w:val="24"/>
                <w:szCs w:val="24"/>
              </w:rPr>
              <w:t xml:space="preserve">  </w:t>
            </w:r>
            <w:r w:rsidRPr="007D3203">
              <w:rPr>
                <w:rFonts w:asciiTheme="minorEastAsia" w:hAnsiTheme="minorEastAsia" w:hint="eastAsia"/>
                <w:sz w:val="24"/>
                <w:szCs w:val="24"/>
              </w:rPr>
              <w:t>分度值：</w:t>
            </w:r>
            <w:smartTag w:uri="urn:schemas-microsoft-com:office:smarttags" w:element="chmetcnv">
              <w:smartTagPr>
                <w:attr w:name="TCSC" w:val="0"/>
                <w:attr w:name="NumberType" w:val="1"/>
                <w:attr w:name="Negative" w:val="False"/>
                <w:attr w:name="HasSpace" w:val="False"/>
                <w:attr w:name="SourceValue" w:val=".1"/>
                <w:attr w:name="UnitName" w:val="cm"/>
              </w:smartTagPr>
              <w:r w:rsidRPr="007D3203">
                <w:rPr>
                  <w:rFonts w:asciiTheme="minorEastAsia" w:hAnsiTheme="minorEastAsia"/>
                  <w:sz w:val="24"/>
                  <w:szCs w:val="24"/>
                </w:rPr>
                <w:t>0.1cm</w:t>
              </w:r>
            </w:smartTag>
            <w:r w:rsidRPr="007D3203">
              <w:rPr>
                <w:rFonts w:asciiTheme="minorEastAsia" w:hAnsiTheme="minorEastAsia" w:hint="eastAsia"/>
                <w:sz w:val="24"/>
                <w:szCs w:val="24"/>
              </w:rPr>
              <w:t>精度：±</w:t>
            </w:r>
            <w:smartTag w:uri="urn:schemas-microsoft-com:office:smarttags" w:element="chmetcnv">
              <w:smartTagPr>
                <w:attr w:name="TCSC" w:val="0"/>
                <w:attr w:name="NumberType" w:val="1"/>
                <w:attr w:name="Negative" w:val="False"/>
                <w:attr w:name="HasSpace" w:val="False"/>
                <w:attr w:name="SourceValue" w:val=".2"/>
                <w:attr w:name="UnitName" w:val="cm"/>
              </w:smartTagPr>
              <w:r w:rsidRPr="007D3203">
                <w:rPr>
                  <w:rFonts w:asciiTheme="minorEastAsia" w:hAnsiTheme="minorEastAsia"/>
                  <w:sz w:val="24"/>
                  <w:szCs w:val="24"/>
                </w:rPr>
                <w:t>0.2cm</w:t>
              </w:r>
            </w:smartTag>
          </w:p>
          <w:p w:rsidR="00594173" w:rsidRPr="007D3203" w:rsidRDefault="00594173" w:rsidP="006C1057">
            <w:pPr>
              <w:widowControl/>
              <w:rPr>
                <w:rFonts w:asciiTheme="minorEastAsia" w:hAnsiTheme="minorEastAsia"/>
                <w:sz w:val="24"/>
                <w:szCs w:val="24"/>
              </w:rPr>
            </w:pPr>
            <w:r w:rsidRPr="007D3203">
              <w:rPr>
                <w:rFonts w:asciiTheme="minorEastAsia" w:hAnsiTheme="minorEastAsia" w:hint="eastAsia"/>
                <w:sz w:val="24"/>
                <w:szCs w:val="24"/>
              </w:rPr>
              <w:t>测试人体腰、髋、柔韧性的测试器材，采用测试推拉板测试；无惯性；抗疲劳，全程具有详细的提示音及指示灯提示操作流程，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7D3203" w:rsidRDefault="00594173" w:rsidP="006C1057">
            <w:pPr>
              <w:rPr>
                <w:rFonts w:asciiTheme="minorEastAsia" w:hAnsiTheme="minorEastAsia"/>
                <w:sz w:val="24"/>
                <w:szCs w:val="24"/>
              </w:rPr>
            </w:pPr>
            <w:r w:rsidRPr="007D3203">
              <w:rPr>
                <w:rFonts w:asciiTheme="minorEastAsia" w:hAnsiTheme="minorEastAsia"/>
                <w:sz w:val="24"/>
                <w:szCs w:val="24"/>
              </w:rPr>
              <w:t>6</w:t>
            </w:r>
            <w:r w:rsidRPr="007D3203">
              <w:rPr>
                <w:rFonts w:asciiTheme="minorEastAsia" w:hAnsiTheme="minorEastAsia" w:hint="eastAsia"/>
                <w:sz w:val="24"/>
                <w:szCs w:val="24"/>
              </w:rPr>
              <w:t>．纵跳测试仪</w:t>
            </w:r>
          </w:p>
          <w:p w:rsidR="00594173" w:rsidRPr="007D3203" w:rsidRDefault="00594173" w:rsidP="006C1057">
            <w:pPr>
              <w:rPr>
                <w:rFonts w:asciiTheme="minorEastAsia" w:hAnsiTheme="minorEastAsia"/>
                <w:sz w:val="24"/>
                <w:szCs w:val="24"/>
              </w:rPr>
            </w:pPr>
            <w:r w:rsidRPr="007D3203">
              <w:rPr>
                <w:rFonts w:asciiTheme="minorEastAsia" w:hAnsiTheme="minorEastAsia" w:hint="eastAsia"/>
                <w:sz w:val="24"/>
                <w:szCs w:val="24"/>
              </w:rPr>
              <w:t>量程：</w:t>
            </w:r>
            <w:smartTag w:uri="urn:schemas-microsoft-com:office:smarttags" w:element="chmetcnv">
              <w:smartTagPr>
                <w:attr w:name="TCSC" w:val="0"/>
                <w:attr w:name="NumberType" w:val="1"/>
                <w:attr w:name="Negative" w:val="False"/>
                <w:attr w:name="HasSpace" w:val="False"/>
                <w:attr w:name="SourceValue" w:val="99.9"/>
                <w:attr w:name="UnitName" w:val="cm"/>
              </w:smartTagPr>
              <w:r w:rsidRPr="007D3203">
                <w:rPr>
                  <w:rFonts w:asciiTheme="minorEastAsia" w:hAnsiTheme="minorEastAsia"/>
                  <w:sz w:val="24"/>
                  <w:szCs w:val="24"/>
                </w:rPr>
                <w:t>99.9cm</w:t>
              </w:r>
            </w:smartTag>
            <w:r w:rsidRPr="007D3203">
              <w:rPr>
                <w:rFonts w:asciiTheme="minorEastAsia" w:hAnsiTheme="minorEastAsia" w:hint="eastAsia"/>
                <w:sz w:val="24"/>
                <w:szCs w:val="24"/>
              </w:rPr>
              <w:t>分度值：</w:t>
            </w:r>
            <w:smartTag w:uri="urn:schemas-microsoft-com:office:smarttags" w:element="chmetcnv">
              <w:smartTagPr>
                <w:attr w:name="TCSC" w:val="0"/>
                <w:attr w:name="NumberType" w:val="1"/>
                <w:attr w:name="Negative" w:val="False"/>
                <w:attr w:name="HasSpace" w:val="False"/>
                <w:attr w:name="SourceValue" w:val=".1"/>
                <w:attr w:name="UnitName" w:val="cm"/>
              </w:smartTagPr>
              <w:r w:rsidRPr="007D3203">
                <w:rPr>
                  <w:rFonts w:asciiTheme="minorEastAsia" w:hAnsiTheme="minorEastAsia"/>
                  <w:sz w:val="24"/>
                  <w:szCs w:val="24"/>
                </w:rPr>
                <w:t>0.1cm</w:t>
              </w:r>
            </w:smartTag>
            <w:r w:rsidRPr="007D3203">
              <w:rPr>
                <w:rFonts w:asciiTheme="minorEastAsia" w:hAnsiTheme="minorEastAsia"/>
                <w:sz w:val="24"/>
                <w:szCs w:val="24"/>
              </w:rPr>
              <w:t xml:space="preserve"> </w:t>
            </w:r>
            <w:r w:rsidRPr="007D3203">
              <w:rPr>
                <w:rFonts w:asciiTheme="minorEastAsia" w:hAnsiTheme="minorEastAsia" w:hint="eastAsia"/>
                <w:sz w:val="24"/>
                <w:szCs w:val="24"/>
              </w:rPr>
              <w:t>精度：±</w:t>
            </w:r>
            <w:r w:rsidRPr="007D3203">
              <w:rPr>
                <w:rFonts w:asciiTheme="minorEastAsia" w:hAnsiTheme="minorEastAsia"/>
                <w:sz w:val="24"/>
                <w:szCs w:val="24"/>
              </w:rPr>
              <w:t>1%F.S</w:t>
            </w:r>
          </w:p>
          <w:p w:rsidR="00594173" w:rsidRPr="007D3203" w:rsidRDefault="00594173" w:rsidP="006C1057">
            <w:pPr>
              <w:widowControl/>
              <w:rPr>
                <w:rFonts w:asciiTheme="minorEastAsia" w:hAnsiTheme="minorEastAsia"/>
                <w:sz w:val="24"/>
                <w:szCs w:val="24"/>
              </w:rPr>
            </w:pPr>
            <w:r w:rsidRPr="007D3203">
              <w:rPr>
                <w:rFonts w:asciiTheme="minorEastAsia" w:hAnsiTheme="minorEastAsia" w:hint="eastAsia"/>
                <w:sz w:val="24"/>
                <w:szCs w:val="24"/>
              </w:rPr>
              <w:t>落地压力传感测试台设计，测试方便简捷，便于测试，传感胶皮与</w:t>
            </w:r>
            <w:proofErr w:type="gramStart"/>
            <w:r w:rsidRPr="007D3203">
              <w:rPr>
                <w:rFonts w:asciiTheme="minorEastAsia" w:hAnsiTheme="minorEastAsia" w:hint="eastAsia"/>
                <w:sz w:val="24"/>
                <w:szCs w:val="24"/>
              </w:rPr>
              <w:t>海棉</w:t>
            </w:r>
            <w:proofErr w:type="gramEnd"/>
            <w:r w:rsidRPr="007D3203">
              <w:rPr>
                <w:rFonts w:asciiTheme="minorEastAsia" w:hAnsiTheme="minorEastAsia" w:hint="eastAsia"/>
                <w:sz w:val="24"/>
                <w:szCs w:val="24"/>
              </w:rPr>
              <w:t>组合，提高安全可靠性。以数字形式显示；全程具有详细的提示音及指示灯提示操作流程，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7D3203" w:rsidRDefault="00594173" w:rsidP="006C1057">
            <w:pPr>
              <w:rPr>
                <w:rFonts w:asciiTheme="minorEastAsia" w:hAnsiTheme="minorEastAsia"/>
                <w:sz w:val="24"/>
                <w:szCs w:val="24"/>
              </w:rPr>
            </w:pPr>
            <w:r w:rsidRPr="007D3203">
              <w:rPr>
                <w:rFonts w:asciiTheme="minorEastAsia" w:hAnsiTheme="minorEastAsia"/>
                <w:sz w:val="24"/>
                <w:szCs w:val="24"/>
              </w:rPr>
              <w:t>7</w:t>
            </w:r>
            <w:r w:rsidRPr="007D3203">
              <w:rPr>
                <w:rFonts w:asciiTheme="minorEastAsia" w:hAnsiTheme="minorEastAsia" w:hint="eastAsia"/>
                <w:sz w:val="24"/>
                <w:szCs w:val="24"/>
              </w:rPr>
              <w:t>．闭眼单脚站立测试仪</w:t>
            </w:r>
          </w:p>
          <w:p w:rsidR="00594173" w:rsidRPr="007D3203" w:rsidRDefault="00594173" w:rsidP="006C1057">
            <w:pPr>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 xml:space="preserve">2s~900s </w:t>
            </w:r>
            <w:r w:rsidRPr="007D3203">
              <w:rPr>
                <w:rFonts w:asciiTheme="minorEastAsia" w:hAnsiTheme="minorEastAsia" w:hint="eastAsia"/>
                <w:sz w:val="24"/>
                <w:szCs w:val="24"/>
              </w:rPr>
              <w:t>分度值：</w:t>
            </w:r>
            <w:r w:rsidRPr="007D3203">
              <w:rPr>
                <w:rFonts w:asciiTheme="minorEastAsia" w:hAnsiTheme="minorEastAsia"/>
                <w:sz w:val="24"/>
                <w:szCs w:val="24"/>
              </w:rPr>
              <w:t xml:space="preserve">1s </w:t>
            </w:r>
            <w:r w:rsidRPr="007D3203">
              <w:rPr>
                <w:rFonts w:asciiTheme="minorEastAsia" w:hAnsiTheme="minorEastAsia" w:hint="eastAsia"/>
                <w:sz w:val="24"/>
                <w:szCs w:val="24"/>
              </w:rPr>
              <w:t>精度：</w:t>
            </w:r>
            <w:r w:rsidRPr="007D3203">
              <w:rPr>
                <w:rFonts w:asciiTheme="minorEastAsia" w:hAnsiTheme="minorEastAsia" w:hint="eastAsia"/>
                <w:sz w:val="24"/>
                <w:szCs w:val="24"/>
              </w:rPr>
              <w:lastRenderedPageBreak/>
              <w:t>±</w:t>
            </w:r>
            <w:r w:rsidRPr="007D3203">
              <w:rPr>
                <w:rFonts w:asciiTheme="minorEastAsia" w:hAnsiTheme="minorEastAsia"/>
                <w:sz w:val="24"/>
                <w:szCs w:val="24"/>
              </w:rPr>
              <w:t>1s</w:t>
            </w:r>
            <w:r w:rsidRPr="007D3203">
              <w:rPr>
                <w:rFonts w:asciiTheme="minorEastAsia" w:hAnsiTheme="minorEastAsia" w:hint="eastAsia"/>
                <w:sz w:val="24"/>
                <w:szCs w:val="24"/>
              </w:rPr>
              <w:t>次</w:t>
            </w:r>
          </w:p>
          <w:p w:rsidR="00594173" w:rsidRPr="007D3203" w:rsidRDefault="00594173" w:rsidP="006C1057">
            <w:pPr>
              <w:rPr>
                <w:rFonts w:asciiTheme="minorEastAsia" w:hAnsiTheme="minorEastAsia"/>
                <w:sz w:val="24"/>
                <w:szCs w:val="24"/>
              </w:rPr>
            </w:pPr>
            <w:r w:rsidRPr="007D3203">
              <w:rPr>
                <w:rFonts w:asciiTheme="minorEastAsia" w:hAnsiTheme="minorEastAsia" w:hint="eastAsia"/>
                <w:sz w:val="24"/>
                <w:szCs w:val="24"/>
              </w:rPr>
              <w:t>落地传感测试台设计，支撑板和开关踏板独立设计，传感部分具有重量识别功能，更好体现测试要求。全程具有详细的提示音及指示灯提示操作流程，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7D3203" w:rsidRDefault="00594173" w:rsidP="006C1057">
            <w:pPr>
              <w:rPr>
                <w:rFonts w:asciiTheme="minorEastAsia" w:hAnsiTheme="minorEastAsia"/>
                <w:sz w:val="24"/>
                <w:szCs w:val="24"/>
              </w:rPr>
            </w:pPr>
            <w:r w:rsidRPr="007D3203">
              <w:rPr>
                <w:rFonts w:asciiTheme="minorEastAsia" w:hAnsiTheme="minorEastAsia"/>
                <w:sz w:val="24"/>
                <w:szCs w:val="24"/>
              </w:rPr>
              <w:t>8</w:t>
            </w:r>
            <w:r w:rsidRPr="007D3203">
              <w:rPr>
                <w:rFonts w:asciiTheme="minorEastAsia" w:hAnsiTheme="minorEastAsia" w:hint="eastAsia"/>
                <w:sz w:val="24"/>
                <w:szCs w:val="24"/>
              </w:rPr>
              <w:t>．反应时测试仪</w:t>
            </w:r>
          </w:p>
          <w:p w:rsidR="00594173" w:rsidRPr="007D3203" w:rsidRDefault="00594173" w:rsidP="006C1057">
            <w:pPr>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 xml:space="preserve">9.99s  </w:t>
            </w:r>
            <w:r w:rsidRPr="007D3203">
              <w:rPr>
                <w:rFonts w:asciiTheme="minorEastAsia" w:hAnsiTheme="minorEastAsia" w:hint="eastAsia"/>
                <w:sz w:val="24"/>
                <w:szCs w:val="24"/>
              </w:rPr>
              <w:t>分度值：</w:t>
            </w:r>
            <w:r w:rsidRPr="007D3203">
              <w:rPr>
                <w:rFonts w:asciiTheme="minorEastAsia" w:hAnsiTheme="minorEastAsia"/>
                <w:sz w:val="24"/>
                <w:szCs w:val="24"/>
              </w:rPr>
              <w:t xml:space="preserve">0.01s </w:t>
            </w:r>
            <w:r w:rsidRPr="007D3203">
              <w:rPr>
                <w:rFonts w:asciiTheme="minorEastAsia" w:hAnsiTheme="minorEastAsia" w:hint="eastAsia"/>
                <w:sz w:val="24"/>
                <w:szCs w:val="24"/>
              </w:rPr>
              <w:t>精度：±</w:t>
            </w:r>
            <w:r w:rsidRPr="007D3203">
              <w:rPr>
                <w:rFonts w:asciiTheme="minorEastAsia" w:hAnsiTheme="minorEastAsia"/>
                <w:sz w:val="24"/>
                <w:szCs w:val="24"/>
              </w:rPr>
              <w:t xml:space="preserve">0.01s </w:t>
            </w:r>
          </w:p>
          <w:p w:rsidR="00594173" w:rsidRPr="007D3203" w:rsidRDefault="00594173" w:rsidP="006C1057">
            <w:pPr>
              <w:widowControl/>
              <w:rPr>
                <w:rFonts w:asciiTheme="minorEastAsia" w:hAnsiTheme="minorEastAsia"/>
                <w:sz w:val="24"/>
                <w:szCs w:val="24"/>
              </w:rPr>
            </w:pPr>
            <w:r w:rsidRPr="007D3203">
              <w:rPr>
                <w:rFonts w:asciiTheme="minorEastAsia" w:hAnsiTheme="minorEastAsia" w:hint="eastAsia"/>
                <w:sz w:val="24"/>
                <w:szCs w:val="24"/>
              </w:rPr>
              <w:t>测试面板触点按键扇形设计，声、光同时提示，配备专用测试台，直观便于测试，</w:t>
            </w:r>
            <w:r w:rsidRPr="007D3203">
              <w:rPr>
                <w:rFonts w:asciiTheme="minorEastAsia" w:hAnsiTheme="minorEastAsia"/>
                <w:sz w:val="24"/>
                <w:szCs w:val="24"/>
              </w:rPr>
              <w:t>5000</w:t>
            </w:r>
            <w:r w:rsidRPr="007D3203">
              <w:rPr>
                <w:rFonts w:asciiTheme="minorEastAsia" w:hAnsiTheme="minorEastAsia" w:hint="eastAsia"/>
                <w:sz w:val="24"/>
                <w:szCs w:val="24"/>
              </w:rPr>
              <w:t>种反应情况，增强测试随机性。以数字形式显示；全程具有详细的提示音及指示灯提示操作流程，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7D3203" w:rsidRDefault="00594173" w:rsidP="006C1057">
            <w:pPr>
              <w:widowControl/>
              <w:jc w:val="left"/>
              <w:rPr>
                <w:rFonts w:asciiTheme="minorEastAsia" w:hAnsiTheme="minorEastAsia"/>
                <w:sz w:val="24"/>
                <w:szCs w:val="24"/>
              </w:rPr>
            </w:pPr>
            <w:r w:rsidRPr="007D3203">
              <w:rPr>
                <w:rFonts w:asciiTheme="minorEastAsia" w:hAnsiTheme="minorEastAsia"/>
                <w:sz w:val="24"/>
                <w:szCs w:val="24"/>
              </w:rPr>
              <w:t>9</w:t>
            </w:r>
            <w:r w:rsidRPr="007D3203">
              <w:rPr>
                <w:rFonts w:asciiTheme="minorEastAsia" w:hAnsiTheme="minorEastAsia" w:hint="eastAsia"/>
                <w:sz w:val="24"/>
                <w:szCs w:val="24"/>
              </w:rPr>
              <w:t>．台阶试验测试仪</w:t>
            </w:r>
            <w:r w:rsidRPr="007D3203">
              <w:rPr>
                <w:rFonts w:asciiTheme="minorEastAsia" w:hAnsiTheme="minorEastAsia"/>
                <w:sz w:val="24"/>
                <w:szCs w:val="24"/>
              </w:rPr>
              <w:t>(</w:t>
            </w:r>
            <w:r w:rsidRPr="007D3203">
              <w:rPr>
                <w:rFonts w:asciiTheme="minorEastAsia" w:hAnsiTheme="minorEastAsia" w:hint="eastAsia"/>
                <w:sz w:val="24"/>
                <w:szCs w:val="24"/>
              </w:rPr>
              <w:t>三人测测</w:t>
            </w:r>
            <w:r w:rsidRPr="007D3203">
              <w:rPr>
                <w:rFonts w:asciiTheme="minorEastAsia" w:hAnsiTheme="minorEastAsia"/>
                <w:sz w:val="24"/>
                <w:szCs w:val="24"/>
              </w:rPr>
              <w:t>)</w:t>
            </w:r>
          </w:p>
          <w:p w:rsidR="00594173" w:rsidRPr="007D3203" w:rsidRDefault="00594173" w:rsidP="006C1057">
            <w:pPr>
              <w:widowControl/>
              <w:jc w:val="left"/>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0~300</w:t>
            </w:r>
            <w:r w:rsidRPr="007D3203">
              <w:rPr>
                <w:rFonts w:asciiTheme="minorEastAsia" w:hAnsiTheme="minorEastAsia" w:hint="eastAsia"/>
                <w:sz w:val="24"/>
                <w:szCs w:val="24"/>
              </w:rPr>
              <w:t>次</w:t>
            </w:r>
            <w:r w:rsidRPr="007D3203">
              <w:rPr>
                <w:rFonts w:asciiTheme="minorEastAsia" w:hAnsiTheme="minorEastAsia"/>
                <w:sz w:val="24"/>
                <w:szCs w:val="24"/>
              </w:rPr>
              <w:t xml:space="preserve"> </w:t>
            </w:r>
            <w:r w:rsidRPr="007D3203">
              <w:rPr>
                <w:rFonts w:asciiTheme="minorEastAsia" w:hAnsiTheme="minorEastAsia" w:hint="eastAsia"/>
                <w:sz w:val="24"/>
                <w:szCs w:val="24"/>
              </w:rPr>
              <w:t>分度值：</w:t>
            </w:r>
            <w:r w:rsidRPr="007D3203">
              <w:rPr>
                <w:rFonts w:asciiTheme="minorEastAsia" w:hAnsiTheme="minorEastAsia"/>
                <w:sz w:val="24"/>
                <w:szCs w:val="24"/>
              </w:rPr>
              <w:t>1</w:t>
            </w:r>
            <w:r w:rsidRPr="007D3203">
              <w:rPr>
                <w:rFonts w:asciiTheme="minorEastAsia" w:hAnsiTheme="minorEastAsia" w:hint="eastAsia"/>
                <w:sz w:val="24"/>
                <w:szCs w:val="24"/>
              </w:rPr>
              <w:t>次</w:t>
            </w:r>
            <w:r w:rsidRPr="007D3203">
              <w:rPr>
                <w:rFonts w:asciiTheme="minorEastAsia" w:hAnsiTheme="minorEastAsia"/>
                <w:sz w:val="24"/>
                <w:szCs w:val="24"/>
              </w:rPr>
              <w:t xml:space="preserve"> </w:t>
            </w:r>
            <w:r w:rsidRPr="007D3203">
              <w:rPr>
                <w:rFonts w:asciiTheme="minorEastAsia" w:hAnsiTheme="minorEastAsia" w:hint="eastAsia"/>
                <w:sz w:val="24"/>
                <w:szCs w:val="24"/>
              </w:rPr>
              <w:t>精度：±</w:t>
            </w:r>
            <w:r w:rsidRPr="007D3203">
              <w:rPr>
                <w:rFonts w:asciiTheme="minorEastAsia" w:hAnsiTheme="minorEastAsia"/>
                <w:sz w:val="24"/>
                <w:szCs w:val="24"/>
              </w:rPr>
              <w:t>1</w:t>
            </w:r>
            <w:r w:rsidRPr="007D3203">
              <w:rPr>
                <w:rFonts w:asciiTheme="minorEastAsia" w:hAnsiTheme="minorEastAsia" w:hint="eastAsia"/>
                <w:sz w:val="24"/>
                <w:szCs w:val="24"/>
              </w:rPr>
              <w:t>次</w:t>
            </w:r>
          </w:p>
          <w:p w:rsidR="00594173" w:rsidRPr="007D3203" w:rsidRDefault="00594173" w:rsidP="006C1057">
            <w:pPr>
              <w:widowControl/>
              <w:rPr>
                <w:rFonts w:asciiTheme="minorEastAsia" w:hAnsiTheme="minorEastAsia"/>
                <w:sz w:val="24"/>
                <w:szCs w:val="24"/>
              </w:rPr>
            </w:pPr>
            <w:r w:rsidRPr="007D3203">
              <w:rPr>
                <w:rFonts w:asciiTheme="minorEastAsia" w:hAnsiTheme="minorEastAsia" w:hint="eastAsia"/>
                <w:sz w:val="24"/>
                <w:szCs w:val="24"/>
              </w:rPr>
              <w:t>可三人同时进行测试。可根据被试者的情况随时按对应功能键终止运动按当前时间计算出成绩；</w:t>
            </w:r>
            <w:r w:rsidRPr="007D3203">
              <w:rPr>
                <w:rFonts w:asciiTheme="minorEastAsia" w:hAnsiTheme="minorEastAsia"/>
                <w:sz w:val="24"/>
                <w:szCs w:val="24"/>
              </w:rPr>
              <w:t xml:space="preserve"> </w:t>
            </w:r>
            <w:r w:rsidRPr="007D3203">
              <w:rPr>
                <w:rFonts w:asciiTheme="minorEastAsia" w:hAnsiTheme="minorEastAsia" w:hint="eastAsia"/>
                <w:sz w:val="24"/>
                <w:szCs w:val="24"/>
              </w:rPr>
              <w:t>分别测定三次休息后</w:t>
            </w:r>
            <w:r w:rsidRPr="007D3203">
              <w:rPr>
                <w:rFonts w:asciiTheme="minorEastAsia" w:hAnsiTheme="minorEastAsia"/>
                <w:sz w:val="24"/>
                <w:szCs w:val="24"/>
              </w:rPr>
              <w:t>30</w:t>
            </w:r>
            <w:r w:rsidRPr="007D3203">
              <w:rPr>
                <w:rFonts w:asciiTheme="minorEastAsia" w:hAnsiTheme="minorEastAsia" w:hint="eastAsia"/>
                <w:sz w:val="24"/>
                <w:szCs w:val="24"/>
              </w:rPr>
              <w:t>秒内脉搏数，并随机显示；根据有关公式自动计算评定指数，并将有关结果存储以</w:t>
            </w:r>
            <w:proofErr w:type="gramStart"/>
            <w:r w:rsidRPr="007D3203">
              <w:rPr>
                <w:rFonts w:asciiTheme="minorEastAsia" w:hAnsiTheme="minorEastAsia" w:hint="eastAsia"/>
                <w:sz w:val="24"/>
                <w:szCs w:val="24"/>
              </w:rPr>
              <w:t>供反复</w:t>
            </w:r>
            <w:proofErr w:type="gramEnd"/>
            <w:r w:rsidRPr="007D3203">
              <w:rPr>
                <w:rFonts w:asciiTheme="minorEastAsia" w:hAnsiTheme="minorEastAsia" w:hint="eastAsia"/>
                <w:sz w:val="24"/>
                <w:szCs w:val="24"/>
              </w:rPr>
              <w:t>核查；自动声音报时，全程具有详细的提示音及指示灯提示操作流程，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7D3203" w:rsidRDefault="00594173" w:rsidP="006C1057">
            <w:pPr>
              <w:rPr>
                <w:rFonts w:asciiTheme="minorEastAsia" w:hAnsiTheme="minorEastAsia"/>
                <w:sz w:val="24"/>
                <w:szCs w:val="24"/>
              </w:rPr>
            </w:pPr>
            <w:r w:rsidRPr="007D3203">
              <w:rPr>
                <w:rFonts w:asciiTheme="minorEastAsia" w:hAnsiTheme="minorEastAsia"/>
                <w:sz w:val="24"/>
                <w:szCs w:val="24"/>
              </w:rPr>
              <w:t>10</w:t>
            </w:r>
            <w:r w:rsidRPr="007D3203">
              <w:rPr>
                <w:rFonts w:asciiTheme="minorEastAsia" w:hAnsiTheme="minorEastAsia" w:hint="eastAsia"/>
                <w:sz w:val="24"/>
                <w:szCs w:val="24"/>
              </w:rPr>
              <w:t>．</w:t>
            </w:r>
            <w:r w:rsidRPr="007D3203">
              <w:rPr>
                <w:rFonts w:asciiTheme="minorEastAsia" w:hAnsiTheme="minorEastAsia" w:cs="仿宋" w:hint="eastAsia"/>
                <w:color w:val="FF0000"/>
                <w:kern w:val="0"/>
                <w:sz w:val="24"/>
                <w:szCs w:val="24"/>
              </w:rPr>
              <w:t>▲</w:t>
            </w:r>
            <w:r w:rsidRPr="007D3203">
              <w:rPr>
                <w:rFonts w:asciiTheme="minorEastAsia" w:hAnsiTheme="minorEastAsia" w:hint="eastAsia"/>
                <w:sz w:val="24"/>
                <w:szCs w:val="24"/>
              </w:rPr>
              <w:t>俯卧撑测试仪</w:t>
            </w:r>
          </w:p>
          <w:p w:rsidR="00594173" w:rsidRPr="007D3203" w:rsidRDefault="00594173" w:rsidP="006C1057">
            <w:pPr>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99</w:t>
            </w:r>
            <w:r w:rsidRPr="007D3203">
              <w:rPr>
                <w:rFonts w:asciiTheme="minorEastAsia" w:hAnsiTheme="minorEastAsia" w:hint="eastAsia"/>
                <w:sz w:val="24"/>
                <w:szCs w:val="24"/>
              </w:rPr>
              <w:t>次</w:t>
            </w:r>
            <w:r w:rsidRPr="007D3203">
              <w:rPr>
                <w:rFonts w:asciiTheme="minorEastAsia" w:hAnsiTheme="minorEastAsia"/>
                <w:sz w:val="24"/>
                <w:szCs w:val="24"/>
              </w:rPr>
              <w:t xml:space="preserve">  </w:t>
            </w:r>
            <w:r w:rsidRPr="007D3203">
              <w:rPr>
                <w:rFonts w:asciiTheme="minorEastAsia" w:hAnsiTheme="minorEastAsia" w:hint="eastAsia"/>
                <w:sz w:val="24"/>
                <w:szCs w:val="24"/>
              </w:rPr>
              <w:t>分度值：</w:t>
            </w:r>
            <w:r w:rsidRPr="007D3203">
              <w:rPr>
                <w:rFonts w:asciiTheme="minorEastAsia" w:hAnsiTheme="minorEastAsia"/>
                <w:sz w:val="24"/>
                <w:szCs w:val="24"/>
              </w:rPr>
              <w:t>1</w:t>
            </w:r>
            <w:r w:rsidRPr="007D3203">
              <w:rPr>
                <w:rFonts w:asciiTheme="minorEastAsia" w:hAnsiTheme="minorEastAsia" w:hint="eastAsia"/>
                <w:sz w:val="24"/>
                <w:szCs w:val="24"/>
              </w:rPr>
              <w:t>次</w:t>
            </w:r>
            <w:r w:rsidRPr="007D3203">
              <w:rPr>
                <w:rFonts w:asciiTheme="minorEastAsia" w:hAnsiTheme="minorEastAsia"/>
                <w:sz w:val="24"/>
                <w:szCs w:val="24"/>
              </w:rPr>
              <w:t xml:space="preserve"> </w:t>
            </w:r>
            <w:r w:rsidRPr="007D3203">
              <w:rPr>
                <w:rFonts w:asciiTheme="minorEastAsia" w:hAnsiTheme="minorEastAsia" w:hint="eastAsia"/>
                <w:sz w:val="24"/>
                <w:szCs w:val="24"/>
              </w:rPr>
              <w:t>精度：±</w:t>
            </w:r>
            <w:r w:rsidRPr="007D3203">
              <w:rPr>
                <w:rFonts w:asciiTheme="minorEastAsia" w:hAnsiTheme="minorEastAsia"/>
                <w:sz w:val="24"/>
                <w:szCs w:val="24"/>
              </w:rPr>
              <w:t>1</w:t>
            </w:r>
            <w:r w:rsidRPr="007D3203">
              <w:rPr>
                <w:rFonts w:asciiTheme="minorEastAsia" w:hAnsiTheme="minorEastAsia" w:hint="eastAsia"/>
                <w:sz w:val="24"/>
                <w:szCs w:val="24"/>
              </w:rPr>
              <w:t>次</w:t>
            </w:r>
          </w:p>
          <w:p w:rsidR="00594173" w:rsidRPr="007D3203" w:rsidRDefault="00594173" w:rsidP="006C1057">
            <w:pPr>
              <w:widowControl/>
              <w:rPr>
                <w:rFonts w:asciiTheme="minorEastAsia" w:hAnsiTheme="minorEastAsia"/>
                <w:sz w:val="24"/>
                <w:szCs w:val="24"/>
              </w:rPr>
            </w:pPr>
            <w:r w:rsidRPr="007D3203">
              <w:rPr>
                <w:rFonts w:asciiTheme="minorEastAsia" w:hAnsiTheme="minorEastAsia" w:hint="eastAsia"/>
                <w:sz w:val="24"/>
                <w:szCs w:val="24"/>
              </w:rPr>
              <w:t>测试台设计。以数字形式显示；全程具有详细的提示音及指示灯提示操</w:t>
            </w:r>
            <w:r w:rsidRPr="007D3203">
              <w:rPr>
                <w:rFonts w:asciiTheme="minorEastAsia" w:hAnsiTheme="minorEastAsia" w:hint="eastAsia"/>
                <w:sz w:val="24"/>
                <w:szCs w:val="24"/>
              </w:rPr>
              <w:lastRenderedPageBreak/>
              <w:t>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7D3203" w:rsidRDefault="00594173" w:rsidP="006C1057">
            <w:pPr>
              <w:rPr>
                <w:rFonts w:asciiTheme="minorEastAsia" w:hAnsiTheme="minorEastAsia"/>
                <w:sz w:val="24"/>
                <w:szCs w:val="24"/>
              </w:rPr>
            </w:pPr>
            <w:r w:rsidRPr="007D3203">
              <w:rPr>
                <w:rFonts w:asciiTheme="minorEastAsia" w:hAnsiTheme="minorEastAsia"/>
                <w:sz w:val="24"/>
                <w:szCs w:val="24"/>
              </w:rPr>
              <w:t>11</w:t>
            </w:r>
            <w:r w:rsidRPr="007D3203">
              <w:rPr>
                <w:rFonts w:asciiTheme="minorEastAsia" w:hAnsiTheme="minorEastAsia" w:hint="eastAsia"/>
                <w:sz w:val="24"/>
                <w:szCs w:val="24"/>
              </w:rPr>
              <w:t>．</w:t>
            </w:r>
            <w:r w:rsidRPr="007D3203">
              <w:rPr>
                <w:rFonts w:asciiTheme="minorEastAsia" w:hAnsiTheme="minorEastAsia" w:cs="仿宋" w:hint="eastAsia"/>
                <w:color w:val="FF0000"/>
                <w:kern w:val="0"/>
                <w:sz w:val="24"/>
                <w:szCs w:val="24"/>
              </w:rPr>
              <w:t>▲</w:t>
            </w:r>
            <w:r w:rsidRPr="007D3203">
              <w:rPr>
                <w:rFonts w:asciiTheme="minorEastAsia" w:hAnsiTheme="minorEastAsia" w:hint="eastAsia"/>
                <w:sz w:val="24"/>
                <w:szCs w:val="24"/>
              </w:rPr>
              <w:t>一分钟仰卧起坐测试仪</w:t>
            </w:r>
          </w:p>
          <w:p w:rsidR="00594173" w:rsidRPr="007D3203" w:rsidRDefault="00594173" w:rsidP="006C1057">
            <w:pPr>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99</w:t>
            </w:r>
            <w:r w:rsidRPr="007D3203">
              <w:rPr>
                <w:rFonts w:asciiTheme="minorEastAsia" w:hAnsiTheme="minorEastAsia" w:hint="eastAsia"/>
                <w:sz w:val="24"/>
                <w:szCs w:val="24"/>
              </w:rPr>
              <w:t>次</w:t>
            </w:r>
            <w:r w:rsidRPr="007D3203">
              <w:rPr>
                <w:rFonts w:asciiTheme="minorEastAsia" w:hAnsiTheme="minorEastAsia"/>
                <w:sz w:val="24"/>
                <w:szCs w:val="24"/>
              </w:rPr>
              <w:t xml:space="preserve"> </w:t>
            </w:r>
            <w:r w:rsidRPr="007D3203">
              <w:rPr>
                <w:rFonts w:asciiTheme="minorEastAsia" w:hAnsiTheme="minorEastAsia" w:hint="eastAsia"/>
                <w:sz w:val="24"/>
                <w:szCs w:val="24"/>
              </w:rPr>
              <w:t>分度值：</w:t>
            </w:r>
            <w:r w:rsidRPr="007D3203">
              <w:rPr>
                <w:rFonts w:asciiTheme="minorEastAsia" w:hAnsiTheme="minorEastAsia"/>
                <w:sz w:val="24"/>
                <w:szCs w:val="24"/>
              </w:rPr>
              <w:t>1</w:t>
            </w:r>
            <w:r w:rsidRPr="007D3203">
              <w:rPr>
                <w:rFonts w:asciiTheme="minorEastAsia" w:hAnsiTheme="minorEastAsia" w:hint="eastAsia"/>
                <w:sz w:val="24"/>
                <w:szCs w:val="24"/>
              </w:rPr>
              <w:t>次</w:t>
            </w:r>
            <w:r w:rsidRPr="007D3203">
              <w:rPr>
                <w:rFonts w:asciiTheme="minorEastAsia" w:hAnsiTheme="minorEastAsia"/>
                <w:sz w:val="24"/>
                <w:szCs w:val="24"/>
              </w:rPr>
              <w:t xml:space="preserve"> </w:t>
            </w:r>
            <w:r w:rsidRPr="007D3203">
              <w:rPr>
                <w:rFonts w:asciiTheme="minorEastAsia" w:hAnsiTheme="minorEastAsia" w:hint="eastAsia"/>
                <w:sz w:val="24"/>
                <w:szCs w:val="24"/>
              </w:rPr>
              <w:t>精度：±</w:t>
            </w:r>
            <w:r w:rsidRPr="007D3203">
              <w:rPr>
                <w:rFonts w:asciiTheme="minorEastAsia" w:hAnsiTheme="minorEastAsia"/>
                <w:sz w:val="24"/>
                <w:szCs w:val="24"/>
              </w:rPr>
              <w:t>1</w:t>
            </w:r>
            <w:r w:rsidRPr="007D3203">
              <w:rPr>
                <w:rFonts w:asciiTheme="minorEastAsia" w:hAnsiTheme="minorEastAsia" w:hint="eastAsia"/>
                <w:sz w:val="24"/>
                <w:szCs w:val="24"/>
              </w:rPr>
              <w:t>次</w:t>
            </w:r>
          </w:p>
          <w:p w:rsidR="00594173" w:rsidRPr="007D3203" w:rsidRDefault="00594173" w:rsidP="006C1057">
            <w:pPr>
              <w:rPr>
                <w:rFonts w:asciiTheme="minorEastAsia" w:hAnsiTheme="minorEastAsia"/>
                <w:sz w:val="24"/>
                <w:szCs w:val="24"/>
              </w:rPr>
            </w:pPr>
            <w:r w:rsidRPr="007D3203">
              <w:rPr>
                <w:rFonts w:asciiTheme="minorEastAsia" w:hAnsiTheme="minorEastAsia" w:hint="eastAsia"/>
                <w:sz w:val="24"/>
                <w:szCs w:val="24"/>
              </w:rPr>
              <w:t>有防犯规功能。红外线传感，以数字形式显示；全程具有详细的提示音及指示灯提示操作流程，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594173" w:rsidRDefault="00594173" w:rsidP="00594173">
            <w:pPr>
              <w:jc w:val="left"/>
              <w:rPr>
                <w:rFonts w:asciiTheme="minorEastAsia" w:hAnsiTheme="minorEastAsia" w:cs="Arial"/>
                <w:kern w:val="0"/>
                <w:sz w:val="24"/>
                <w:szCs w:val="24"/>
              </w:rPr>
            </w:pPr>
            <w:r w:rsidRPr="007D3203">
              <w:rPr>
                <w:rFonts w:asciiTheme="minorEastAsia" w:hAnsiTheme="minorEastAsia" w:cs="宋体"/>
                <w:color w:val="000000"/>
                <w:sz w:val="24"/>
                <w:szCs w:val="24"/>
              </w:rPr>
              <w:t>12</w:t>
            </w:r>
            <w:r w:rsidRPr="007D3203">
              <w:rPr>
                <w:rFonts w:asciiTheme="minorEastAsia" w:hAnsiTheme="minorEastAsia" w:cs="宋体" w:hint="eastAsia"/>
                <w:color w:val="000000"/>
                <w:sz w:val="24"/>
                <w:szCs w:val="24"/>
              </w:rPr>
              <w:t>．</w:t>
            </w:r>
            <w:r w:rsidRPr="007D3203">
              <w:rPr>
                <w:rFonts w:asciiTheme="minorEastAsia" w:hAnsiTheme="minorEastAsia" w:cs="仿宋" w:hint="eastAsia"/>
                <w:color w:val="FF0000"/>
                <w:kern w:val="0"/>
                <w:sz w:val="24"/>
                <w:szCs w:val="24"/>
              </w:rPr>
              <w:t>▲</w:t>
            </w:r>
            <w:r w:rsidRPr="007D3203">
              <w:rPr>
                <w:rFonts w:asciiTheme="minorEastAsia" w:hAnsiTheme="minorEastAsia" w:cs="宋体" w:hint="eastAsia"/>
                <w:kern w:val="0"/>
                <w:sz w:val="24"/>
                <w:szCs w:val="24"/>
              </w:rPr>
              <w:t>可使用</w:t>
            </w:r>
            <w:r w:rsidRPr="00594173">
              <w:rPr>
                <w:rFonts w:asciiTheme="minorEastAsia" w:hAnsiTheme="minorEastAsia" w:cs="宋体" w:hint="eastAsia"/>
                <w:kern w:val="0"/>
                <w:sz w:val="24"/>
                <w:szCs w:val="24"/>
              </w:rPr>
              <w:t>河南省体育局</w:t>
            </w:r>
            <w:r w:rsidRPr="007D3203">
              <w:rPr>
                <w:rFonts w:asciiTheme="minorEastAsia" w:hAnsiTheme="minorEastAsia" w:cs="宋体" w:hint="eastAsia"/>
                <w:kern w:val="0"/>
                <w:sz w:val="24"/>
                <w:szCs w:val="24"/>
              </w:rPr>
              <w:t>配发的数据评价和上传软件，在联网状态</w:t>
            </w:r>
            <w:r w:rsidRPr="00594173">
              <w:rPr>
                <w:rFonts w:asciiTheme="minorEastAsia" w:hAnsiTheme="minorEastAsia" w:cs="宋体" w:hint="eastAsia"/>
                <w:kern w:val="0"/>
                <w:sz w:val="24"/>
                <w:szCs w:val="24"/>
              </w:rPr>
              <w:t>下测试数据</w:t>
            </w:r>
            <w:proofErr w:type="gramStart"/>
            <w:r w:rsidRPr="00594173">
              <w:rPr>
                <w:rFonts w:asciiTheme="minorEastAsia" w:hAnsiTheme="minorEastAsia" w:cs="宋体" w:hint="eastAsia"/>
                <w:kern w:val="0"/>
                <w:sz w:val="24"/>
                <w:szCs w:val="24"/>
              </w:rPr>
              <w:t>即时上</w:t>
            </w:r>
            <w:proofErr w:type="gramEnd"/>
            <w:r w:rsidRPr="00594173">
              <w:rPr>
                <w:rFonts w:asciiTheme="minorEastAsia" w:hAnsiTheme="minorEastAsia" w:cs="宋体" w:hint="eastAsia"/>
                <w:kern w:val="0"/>
                <w:sz w:val="24"/>
                <w:szCs w:val="24"/>
              </w:rPr>
              <w:t>传</w:t>
            </w:r>
            <w:r w:rsidRPr="00594173">
              <w:rPr>
                <w:rFonts w:asciiTheme="minorEastAsia" w:hAnsiTheme="minorEastAsia" w:cs="仿宋" w:hint="eastAsia"/>
                <w:kern w:val="0"/>
                <w:sz w:val="24"/>
                <w:szCs w:val="24"/>
                <w:shd w:val="clear" w:color="auto" w:fill="FFFFFF"/>
              </w:rPr>
              <w:t>河南省体质测试和科学健身指导管理平台</w:t>
            </w:r>
            <w:r w:rsidRPr="00594173">
              <w:rPr>
                <w:rFonts w:asciiTheme="minorEastAsia" w:hAnsiTheme="minorEastAsia" w:cs="宋体" w:hint="eastAsia"/>
                <w:kern w:val="0"/>
                <w:sz w:val="24"/>
                <w:szCs w:val="24"/>
              </w:rPr>
              <w:t>。</w:t>
            </w:r>
          </w:p>
        </w:tc>
        <w:tc>
          <w:tcPr>
            <w:tcW w:w="851"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lastRenderedPageBreak/>
              <w:t> 套</w:t>
            </w:r>
          </w:p>
        </w:tc>
        <w:tc>
          <w:tcPr>
            <w:tcW w:w="70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 5</w:t>
            </w:r>
          </w:p>
        </w:tc>
        <w:tc>
          <w:tcPr>
            <w:tcW w:w="1215" w:type="dxa"/>
            <w:tcBorders>
              <w:top w:val="nil"/>
              <w:left w:val="nil"/>
              <w:bottom w:val="single" w:sz="8" w:space="0" w:color="auto"/>
              <w:right w:val="single" w:sz="8" w:space="0" w:color="auto"/>
            </w:tcBorders>
            <w:shd w:val="clear" w:color="auto" w:fill="auto"/>
            <w:vAlign w:val="center"/>
          </w:tcPr>
          <w:p w:rsidR="00594173" w:rsidRPr="007D3203" w:rsidRDefault="00594173"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是</w:t>
            </w:r>
          </w:p>
        </w:tc>
      </w:tr>
    </w:tbl>
    <w:p w:rsidR="009A0AC7" w:rsidRPr="00E9751D" w:rsidRDefault="009A0AC7" w:rsidP="00594173">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2E744B" w:rsidRDefault="00C956F9" w:rsidP="002E744B">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微软雅黑" w:hint="eastAsia"/>
          <w:b/>
          <w:color w:val="FF0000"/>
          <w:sz w:val="24"/>
          <w:szCs w:val="24"/>
        </w:rPr>
        <w:t xml:space="preserve">  </w:t>
      </w:r>
      <w:r w:rsidR="00323016">
        <w:rPr>
          <w:rFonts w:asciiTheme="minorEastAsia" w:hAnsiTheme="minorEastAsia" w:cs="宋体" w:hint="eastAsia"/>
          <w:b/>
          <w:color w:val="000000"/>
          <w:kern w:val="0"/>
          <w:sz w:val="24"/>
          <w:szCs w:val="24"/>
          <w:lang w:val="zh-CN"/>
        </w:rPr>
        <w:t>三</w:t>
      </w:r>
      <w:r w:rsidR="00F51389" w:rsidRPr="00B76EE9">
        <w:rPr>
          <w:rFonts w:asciiTheme="minorEastAsia" w:hAnsiTheme="minorEastAsia" w:cs="宋体" w:hint="eastAsia"/>
          <w:b/>
          <w:color w:val="000000"/>
          <w:kern w:val="0"/>
          <w:sz w:val="24"/>
          <w:szCs w:val="24"/>
          <w:lang w:val="zh-CN"/>
        </w:rPr>
        <w:t>、采购标的执行标准</w:t>
      </w:r>
    </w:p>
    <w:p w:rsidR="00523928" w:rsidRPr="00323016" w:rsidRDefault="00594173" w:rsidP="00773878">
      <w:pPr>
        <w:spacing w:line="360" w:lineRule="auto"/>
        <w:ind w:firstLineChars="200" w:firstLine="480"/>
        <w:contextualSpacing/>
        <w:rPr>
          <w:rFonts w:ascii="Times New Roman" w:eastAsia="仿宋_GB2312" w:hAnsi="Times New Roman" w:cs="Times New Roman"/>
          <w:i/>
          <w:kern w:val="0"/>
          <w:sz w:val="24"/>
          <w:szCs w:val="24"/>
        </w:rPr>
      </w:pPr>
      <w:r>
        <w:rPr>
          <w:rFonts w:asciiTheme="minorEastAsia" w:hAnsiTheme="minorEastAsia" w:cs="仿宋_GB2312" w:hint="eastAsia"/>
          <w:sz w:val="24"/>
          <w:szCs w:val="24"/>
          <w:lang w:val="zh-CN"/>
        </w:rPr>
        <w:t>（1）</w:t>
      </w:r>
      <w:r w:rsidR="00040A19" w:rsidRPr="00323016">
        <w:rPr>
          <w:rFonts w:asciiTheme="minorEastAsia" w:hAnsiTheme="minorEastAsia" w:cs="仿宋_GB2312" w:hint="eastAsia"/>
          <w:sz w:val="24"/>
          <w:szCs w:val="24"/>
          <w:lang w:val="zh-CN"/>
        </w:rPr>
        <w:t>国家标准：</w:t>
      </w:r>
      <w:r w:rsidR="00AC62A0" w:rsidRPr="00323016">
        <w:rPr>
          <w:rFonts w:ascii="Times New Roman" w:eastAsia="仿宋_GB2312" w:hAnsi="Times New Roman" w:cs="Times New Roman"/>
          <w:i/>
          <w:kern w:val="0"/>
          <w:sz w:val="24"/>
          <w:szCs w:val="24"/>
        </w:rPr>
        <w:t xml:space="preserve"> </w:t>
      </w:r>
    </w:p>
    <w:p w:rsidR="000C6651" w:rsidRPr="00323016" w:rsidRDefault="000C6651" w:rsidP="000C6651">
      <w:pPr>
        <w:spacing w:line="360" w:lineRule="auto"/>
        <w:ind w:firstLineChars="200" w:firstLine="480"/>
        <w:contextualSpacing/>
        <w:rPr>
          <w:rFonts w:asciiTheme="minorEastAsia" w:hAnsiTheme="minorEastAsia" w:cs="仿宋_GB2312"/>
          <w:sz w:val="24"/>
          <w:szCs w:val="24"/>
          <w:lang w:val="zh-CN"/>
        </w:rPr>
      </w:pPr>
      <w:r w:rsidRPr="00323016">
        <w:rPr>
          <w:rFonts w:asciiTheme="minorEastAsia" w:hAnsiTheme="minorEastAsia" w:cs="仿宋_GB2312"/>
          <w:sz w:val="24"/>
          <w:szCs w:val="24"/>
          <w:lang w:val="zh-CN"/>
        </w:rPr>
        <w:t>强制性产品认证</w:t>
      </w:r>
    </w:p>
    <w:p w:rsidR="000C6651" w:rsidRPr="00323016" w:rsidRDefault="000C6651" w:rsidP="000C6651">
      <w:pPr>
        <w:spacing w:line="360" w:lineRule="auto"/>
        <w:ind w:firstLineChars="200" w:firstLine="480"/>
        <w:contextualSpacing/>
        <w:rPr>
          <w:rFonts w:asciiTheme="minorEastAsia" w:hAnsiTheme="minorEastAsia" w:cs="宋体"/>
          <w:kern w:val="0"/>
          <w:sz w:val="24"/>
          <w:szCs w:val="24"/>
        </w:rPr>
      </w:pPr>
      <w:r w:rsidRPr="00323016">
        <w:rPr>
          <w:rFonts w:asciiTheme="minorEastAsia" w:hAnsiTheme="minorEastAsia" w:cs="仿宋_GB2312" w:hint="eastAsia"/>
          <w:sz w:val="24"/>
          <w:szCs w:val="24"/>
          <w:lang w:val="zh-CN"/>
        </w:rPr>
        <w:t>如投标人所投产</w:t>
      </w:r>
      <w:proofErr w:type="gramStart"/>
      <w:r w:rsidRPr="00323016">
        <w:rPr>
          <w:rFonts w:asciiTheme="minorEastAsia" w:hAnsiTheme="minorEastAsia" w:cs="仿宋_GB2312" w:hint="eastAsia"/>
          <w:sz w:val="24"/>
          <w:szCs w:val="24"/>
          <w:lang w:val="zh-CN"/>
        </w:rPr>
        <w:t>品属于</w:t>
      </w:r>
      <w:proofErr w:type="gramEnd"/>
      <w:r w:rsidRPr="00323016">
        <w:rPr>
          <w:rFonts w:asciiTheme="minorEastAsia" w:hAnsiTheme="minorEastAsia" w:cs="仿宋_GB2312" w:hint="eastAsia"/>
          <w:sz w:val="24"/>
          <w:szCs w:val="24"/>
          <w:lang w:val="zh-CN"/>
        </w:rPr>
        <w:t>“中国强制性产品认证”（3C认证）范围内,则必须承诺采用</w:t>
      </w:r>
      <w:r w:rsidRPr="00323016">
        <w:rPr>
          <w:rFonts w:asciiTheme="minorEastAsia" w:hAnsiTheme="minorEastAsia" w:cs="仿宋_GB2312"/>
          <w:sz w:val="24"/>
          <w:szCs w:val="24"/>
          <w:lang w:val="zh-CN"/>
        </w:rPr>
        <w:t>《中华人民共和国实施强制性产品认证的产品目录》</w:t>
      </w:r>
      <w:r w:rsidRPr="00323016">
        <w:rPr>
          <w:rFonts w:asciiTheme="minorEastAsia" w:hAnsiTheme="minorEastAsia" w:cs="仿宋_GB2312" w:hint="eastAsia"/>
          <w:sz w:val="24"/>
          <w:szCs w:val="24"/>
          <w:lang w:val="zh-CN"/>
        </w:rPr>
        <w:t>并在有效期内的产品，应在投标文件中提供</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所投产品符合国家强制性要求承诺函</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并加盖投标人公章，否则将承担其投标被视为非实质性响应投标的风险。</w:t>
      </w:r>
    </w:p>
    <w:p w:rsidR="00594173" w:rsidRPr="00594173" w:rsidRDefault="00594173" w:rsidP="00594173">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594173">
        <w:rPr>
          <w:rFonts w:asciiTheme="minorEastAsia" w:hAnsiTheme="minorEastAsia" w:cs="宋体" w:hint="eastAsia"/>
          <w:kern w:val="0"/>
          <w:sz w:val="24"/>
          <w:szCs w:val="24"/>
          <w:lang w:val="zh-CN"/>
        </w:rPr>
        <w:t>（2）</w:t>
      </w:r>
      <w:r w:rsidRPr="00594173">
        <w:rPr>
          <w:rFonts w:asciiTheme="minorEastAsia" w:hAnsiTheme="minorEastAsia" w:cs="仿宋" w:hint="eastAsia"/>
          <w:kern w:val="0"/>
          <w:sz w:val="24"/>
          <w:szCs w:val="24"/>
          <w:shd w:val="clear" w:color="auto" w:fill="FFFFFF"/>
        </w:rPr>
        <w:t>符合国家和河南省国民体质测试标准和要求</w:t>
      </w:r>
    </w:p>
    <w:p w:rsidR="00594173" w:rsidRDefault="00594173" w:rsidP="00594173">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594173" w:rsidRPr="007D3203" w:rsidRDefault="00594173" w:rsidP="00594173">
      <w:pPr>
        <w:pStyle w:val="a7"/>
        <w:shd w:val="clear" w:color="auto" w:fill="FFFFFF"/>
        <w:wordWrap w:val="0"/>
        <w:spacing w:line="438" w:lineRule="atLeast"/>
        <w:ind w:firstLineChars="300" w:firstLine="720"/>
        <w:rPr>
          <w:rFonts w:asciiTheme="minorEastAsia" w:eastAsiaTheme="minorEastAsia" w:hAnsiTheme="minorEastAsia" w:cs="仿宋"/>
          <w:color w:val="000000"/>
        </w:rPr>
      </w:pPr>
      <w:r w:rsidRPr="007D3203">
        <w:rPr>
          <w:rFonts w:asciiTheme="minorEastAsia" w:eastAsiaTheme="minorEastAsia" w:hAnsiTheme="minorEastAsia" w:cs="仿宋" w:hint="eastAsia"/>
          <w:color w:val="000000"/>
        </w:rPr>
        <w:t>1、关于设备：</w:t>
      </w:r>
      <w:r w:rsidRPr="007D3203">
        <w:rPr>
          <w:rFonts w:asciiTheme="minorEastAsia" w:eastAsiaTheme="minorEastAsia" w:hAnsiTheme="minorEastAsia" w:cs="仿宋"/>
          <w:color w:val="000000"/>
        </w:rPr>
        <w:t xml:space="preserve"> </w:t>
      </w:r>
      <w:r w:rsidRPr="007D3203">
        <w:rPr>
          <w:rFonts w:asciiTheme="minorEastAsia" w:eastAsiaTheme="minorEastAsia" w:hAnsiTheme="minorEastAsia" w:cs="仿宋" w:hint="eastAsia"/>
          <w:color w:val="000000"/>
        </w:rPr>
        <w:t>要提供性能可靠的全新设备，并按有关要求进行包装及装运。</w:t>
      </w:r>
    </w:p>
    <w:p w:rsidR="00594173" w:rsidRPr="007D3203" w:rsidRDefault="00594173" w:rsidP="00594173">
      <w:pPr>
        <w:pStyle w:val="a7"/>
        <w:shd w:val="clear" w:color="auto" w:fill="FFFFFF"/>
        <w:wordWrap w:val="0"/>
        <w:spacing w:line="438" w:lineRule="atLeast"/>
        <w:ind w:firstLineChars="281" w:firstLine="674"/>
        <w:rPr>
          <w:rFonts w:asciiTheme="minorEastAsia" w:eastAsiaTheme="minorEastAsia" w:hAnsiTheme="minorEastAsia" w:cs="仿宋"/>
          <w:color w:val="000000"/>
        </w:rPr>
      </w:pPr>
      <w:r w:rsidRPr="007D3203">
        <w:rPr>
          <w:rFonts w:asciiTheme="minorEastAsia" w:eastAsiaTheme="minorEastAsia" w:hAnsiTheme="minorEastAsia" w:cs="仿宋" w:hint="eastAsia"/>
          <w:color w:val="000000"/>
        </w:rPr>
        <w:t>2、中标人免费负责设备安装及调试。</w:t>
      </w:r>
    </w:p>
    <w:p w:rsidR="00594173" w:rsidRPr="00594173" w:rsidRDefault="00594173" w:rsidP="00594173">
      <w:pPr>
        <w:pStyle w:val="a7"/>
        <w:shd w:val="clear" w:color="auto" w:fill="FFFFFF"/>
        <w:wordWrap w:val="0"/>
        <w:spacing w:line="438" w:lineRule="atLeast"/>
        <w:ind w:firstLineChars="281" w:firstLine="674"/>
        <w:rPr>
          <w:rFonts w:asciiTheme="minorEastAsia" w:eastAsiaTheme="minorEastAsia" w:hAnsiTheme="minorEastAsia" w:cs="仿宋"/>
          <w:color w:val="000000"/>
        </w:rPr>
      </w:pPr>
      <w:r w:rsidRPr="007D3203">
        <w:rPr>
          <w:rFonts w:asciiTheme="minorEastAsia" w:eastAsiaTheme="minorEastAsia" w:hAnsiTheme="minorEastAsia" w:cs="仿宋" w:hint="eastAsia"/>
          <w:color w:val="000000"/>
        </w:rPr>
        <w:t>3、安装调试的全过程，中标人的项目负责人要常驻现场，并接受采购人统一的管理和协调。</w:t>
      </w:r>
    </w:p>
    <w:p w:rsidR="00F51389" w:rsidRDefault="00594173" w:rsidP="00594173">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lastRenderedPageBreak/>
        <w:t>五</w:t>
      </w:r>
      <w:r w:rsidR="00F51389" w:rsidRPr="000E2789">
        <w:rPr>
          <w:rFonts w:asciiTheme="minorEastAsia" w:hAnsiTheme="minorEastAsia" w:cs="宋体" w:hint="eastAsia"/>
          <w:b/>
          <w:color w:val="000000"/>
          <w:kern w:val="0"/>
          <w:sz w:val="24"/>
          <w:szCs w:val="24"/>
          <w:lang w:val="zh-CN"/>
        </w:rPr>
        <w:t>、验收标准</w:t>
      </w:r>
    </w:p>
    <w:p w:rsidR="00594173" w:rsidRPr="007D3203" w:rsidRDefault="00594173" w:rsidP="00594173">
      <w:pPr>
        <w:widowControl/>
        <w:shd w:val="clear" w:color="auto" w:fill="FFFFFF"/>
        <w:spacing w:line="360" w:lineRule="atLeast"/>
        <w:ind w:firstLine="600"/>
        <w:jc w:val="left"/>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shd w:val="clear" w:color="auto" w:fill="FFFFFF"/>
        </w:rPr>
        <w:t>1、由采购人成立验收小组,按照采购合同的约定对中标人履约情况进行验收。验收时,按照采购合同的约定对每一项技术、服务、安全标准的履约情况进行确认。验收结束后,出具</w:t>
      </w:r>
      <w:proofErr w:type="gramStart"/>
      <w:r w:rsidRPr="007D3203">
        <w:rPr>
          <w:rFonts w:asciiTheme="minorEastAsia" w:hAnsiTheme="minorEastAsia" w:cs="仿宋" w:hint="eastAsia"/>
          <w:color w:val="000000"/>
          <w:kern w:val="0"/>
          <w:sz w:val="24"/>
          <w:szCs w:val="24"/>
          <w:shd w:val="clear" w:color="auto" w:fill="FFFFFF"/>
        </w:rPr>
        <w:t>验收书</w:t>
      </w:r>
      <w:proofErr w:type="gramEnd"/>
      <w:r w:rsidRPr="007D3203">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594173" w:rsidRPr="007D3203" w:rsidRDefault="00594173" w:rsidP="00594173">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7D3203">
        <w:rPr>
          <w:rFonts w:asciiTheme="minorEastAsia" w:hAnsiTheme="minorEastAsia" w:cs="仿宋" w:hint="eastAsia"/>
          <w:color w:val="000000"/>
          <w:kern w:val="0"/>
          <w:sz w:val="24"/>
          <w:szCs w:val="24"/>
          <w:shd w:val="clear" w:color="auto" w:fill="FFFFFF"/>
        </w:rPr>
        <w:t>2、按照招标文件要求、投标文件响应和承诺验收；</w:t>
      </w:r>
    </w:p>
    <w:p w:rsidR="00323016" w:rsidRPr="00034FC6" w:rsidRDefault="00323016" w:rsidP="000321A1">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Pr>
          <w:rFonts w:asciiTheme="minorEastAsia" w:eastAsiaTheme="minorEastAsia" w:hAnsiTheme="minorEastAsia" w:cs="黑体" w:hint="eastAsia"/>
          <w:b/>
          <w:bCs/>
          <w:color w:val="000000"/>
          <w:shd w:val="clear" w:color="auto" w:fill="FFFFFF"/>
        </w:rPr>
        <w:t>（</w:t>
      </w:r>
      <w:r w:rsidRPr="00034FC6">
        <w:rPr>
          <w:rFonts w:asciiTheme="minorEastAsia" w:eastAsiaTheme="minorEastAsia" w:hAnsiTheme="minorEastAsia" w:cs="黑体" w:hint="eastAsia"/>
          <w:b/>
          <w:bCs/>
          <w:color w:val="000000"/>
          <w:shd w:val="clear" w:color="auto" w:fill="FFFFFF"/>
        </w:rPr>
        <w:t>最高限价</w:t>
      </w:r>
      <w:r>
        <w:rPr>
          <w:rFonts w:asciiTheme="minorEastAsia" w:eastAsiaTheme="minorEastAsia" w:hAnsiTheme="minorEastAsia" w:cs="黑体" w:hint="eastAsia"/>
          <w:b/>
          <w:bCs/>
          <w:color w:val="000000"/>
          <w:shd w:val="clear" w:color="auto" w:fill="FFFFFF"/>
        </w:rPr>
        <w:t>）</w:t>
      </w:r>
      <w:r w:rsidR="00594173">
        <w:rPr>
          <w:rFonts w:asciiTheme="minorEastAsia" w:eastAsiaTheme="minorEastAsia" w:hAnsiTheme="minorEastAsia" w:cs="黑体" w:hint="eastAsia"/>
          <w:b/>
          <w:bCs/>
          <w:color w:val="000000"/>
          <w:shd w:val="clear" w:color="auto" w:fill="FFFFFF"/>
        </w:rPr>
        <w:t>750000</w:t>
      </w:r>
      <w:r w:rsidRPr="00034FC6">
        <w:rPr>
          <w:rFonts w:asciiTheme="minorEastAsia" w:eastAsiaTheme="minorEastAsia" w:hAnsiTheme="minorEastAsia" w:cs="黑体" w:hint="eastAsia"/>
          <w:b/>
          <w:bCs/>
          <w:color w:val="000000"/>
          <w:shd w:val="clear" w:color="auto" w:fill="FFFFFF"/>
        </w:rPr>
        <w:t>元。</w:t>
      </w:r>
      <w:r w:rsidRPr="000F1E5F">
        <w:rPr>
          <w:rFonts w:asciiTheme="minorEastAsia" w:eastAsiaTheme="minorEastAsia" w:hAnsiTheme="minorEastAsia" w:cs="宋体" w:hint="eastAsia"/>
          <w:b/>
          <w:color w:val="000000"/>
          <w:kern w:val="0"/>
          <w:lang w:val="zh-CN"/>
        </w:rPr>
        <w:t>超出最高限价的投标无效</w:t>
      </w:r>
      <w:r>
        <w:rPr>
          <w:rFonts w:asciiTheme="minorEastAsia" w:eastAsiaTheme="minorEastAsia" w:hAnsiTheme="minorEastAsia" w:cs="宋体" w:hint="eastAsia"/>
          <w:b/>
          <w:color w:val="000000"/>
          <w:kern w:val="0"/>
          <w:lang w:val="zh-CN"/>
        </w:rPr>
        <w:t>。</w:t>
      </w:r>
    </w:p>
    <w:p w:rsidR="00F51389" w:rsidRPr="00FF6244" w:rsidRDefault="00323016" w:rsidP="00323016">
      <w:pPr>
        <w:pStyle w:val="a7"/>
        <w:widowControl/>
        <w:shd w:val="clear" w:color="auto" w:fill="FFFFFF"/>
        <w:spacing w:line="360" w:lineRule="auto"/>
        <w:ind w:firstLineChars="150" w:firstLine="361"/>
        <w:contextualSpacing/>
        <w:jc w:val="left"/>
        <w:rPr>
          <w:rFonts w:asciiTheme="minorEastAsia" w:hAnsiTheme="minorEastAsia" w:cs="宋体"/>
          <w:b/>
          <w:color w:val="000000"/>
          <w:kern w:val="0"/>
          <w:lang w:val="zh-CN"/>
        </w:rPr>
      </w:pPr>
      <w:r>
        <w:rPr>
          <w:rFonts w:asciiTheme="minorEastAsia" w:hAnsiTheme="minorEastAsia" w:cs="宋体" w:hint="eastAsia"/>
          <w:b/>
          <w:color w:val="000000"/>
          <w:kern w:val="0"/>
          <w:lang w:val="zh-CN"/>
        </w:rPr>
        <w:t>七</w:t>
      </w:r>
      <w:r w:rsidR="00F51389" w:rsidRPr="00FF6244">
        <w:rPr>
          <w:rFonts w:asciiTheme="minorEastAsia" w:hAnsiTheme="minorEastAsia" w:cs="宋体" w:hint="eastAsia"/>
          <w:b/>
          <w:color w:val="000000"/>
          <w:kern w:val="0"/>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594173" w:rsidRPr="007D3203" w:rsidRDefault="00F51389" w:rsidP="00594173">
      <w:pPr>
        <w:tabs>
          <w:tab w:val="left" w:pos="1215"/>
        </w:tabs>
        <w:ind w:firstLineChars="200" w:firstLine="480"/>
        <w:jc w:val="left"/>
        <w:rPr>
          <w:rFonts w:asciiTheme="minorEastAsia" w:hAnsiTheme="minorEastAsia" w:cs="仿宋"/>
          <w:color w:val="000000"/>
          <w:sz w:val="24"/>
          <w:szCs w:val="24"/>
        </w:rPr>
      </w:pPr>
      <w:r w:rsidRPr="00FF6244">
        <w:rPr>
          <w:rFonts w:asciiTheme="minorEastAsia" w:hAnsiTheme="minorEastAsia" w:cs="宋体" w:hint="eastAsia"/>
          <w:color w:val="000000"/>
          <w:kern w:val="0"/>
          <w:sz w:val="24"/>
          <w:szCs w:val="24"/>
          <w:lang w:val="zh-CN"/>
        </w:rPr>
        <w:t>2、支付时间及条件：</w:t>
      </w:r>
      <w:r w:rsidR="00594173" w:rsidRPr="007D3203">
        <w:rPr>
          <w:rFonts w:asciiTheme="minorEastAsia" w:hAnsiTheme="minorEastAsia" w:cs="仿宋" w:hint="eastAsia"/>
          <w:color w:val="000000"/>
          <w:kern w:val="0"/>
          <w:sz w:val="24"/>
          <w:szCs w:val="24"/>
          <w:shd w:val="clear" w:color="auto" w:fill="FFFFFF"/>
        </w:rPr>
        <w:t>全部设备安装、调试完成并验收通过后，支付合同价款的</w:t>
      </w:r>
      <w:r w:rsidR="00594173" w:rsidRPr="007D3203">
        <w:rPr>
          <w:rFonts w:asciiTheme="minorEastAsia" w:hAnsiTheme="minorEastAsia" w:cs="仿宋"/>
          <w:color w:val="000000"/>
          <w:kern w:val="0"/>
          <w:sz w:val="24"/>
          <w:szCs w:val="24"/>
          <w:shd w:val="clear" w:color="auto" w:fill="FFFFFF"/>
        </w:rPr>
        <w:t>95%</w:t>
      </w:r>
      <w:r w:rsidR="00594173" w:rsidRPr="007D3203">
        <w:rPr>
          <w:rFonts w:asciiTheme="minorEastAsia" w:hAnsiTheme="minorEastAsia" w:cs="仿宋" w:hint="eastAsia"/>
          <w:color w:val="000000"/>
          <w:kern w:val="0"/>
          <w:sz w:val="24"/>
          <w:szCs w:val="24"/>
          <w:shd w:val="clear" w:color="auto" w:fill="FFFFFF"/>
        </w:rPr>
        <w:t>，一年质保期满后，支付合同价款的</w:t>
      </w:r>
      <w:r w:rsidR="00594173" w:rsidRPr="007D3203">
        <w:rPr>
          <w:rFonts w:asciiTheme="minorEastAsia" w:hAnsiTheme="minorEastAsia" w:cs="仿宋"/>
          <w:color w:val="000000"/>
          <w:kern w:val="0"/>
          <w:sz w:val="24"/>
          <w:szCs w:val="24"/>
          <w:shd w:val="clear" w:color="auto" w:fill="FFFFFF"/>
        </w:rPr>
        <w:t>5%</w:t>
      </w:r>
      <w:r w:rsidR="00594173" w:rsidRPr="007D3203">
        <w:rPr>
          <w:rFonts w:asciiTheme="minorEastAsia" w:hAnsiTheme="minorEastAsia" w:cs="仿宋" w:hint="eastAsia"/>
          <w:color w:val="000000"/>
          <w:kern w:val="0"/>
          <w:sz w:val="24"/>
          <w:szCs w:val="24"/>
          <w:shd w:val="clear" w:color="auto" w:fill="FFFFFF"/>
        </w:rPr>
        <w:t>。</w:t>
      </w:r>
    </w:p>
    <w:p w:rsidR="00AC62A0" w:rsidRDefault="00323016" w:rsidP="00594173">
      <w:pPr>
        <w:snapToGrid w:val="0"/>
        <w:spacing w:line="500" w:lineRule="exact"/>
        <w:ind w:firstLineChars="200" w:firstLine="482"/>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八</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AC62A0" w:rsidRPr="00784B83" w:rsidRDefault="00323016" w:rsidP="00323016">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C62A0" w:rsidRPr="00784B83">
        <w:rPr>
          <w:rFonts w:ascii="宋体" w:cs="宋体" w:hint="eastAsia"/>
          <w:b/>
          <w:sz w:val="24"/>
          <w:lang w:val="zh-CN"/>
        </w:rPr>
        <w:t>、本项目招标文件中加◆项为不允许偏离的实质性要求和条件，无加◆的视为不允许负偏离。（如果有的话）</w:t>
      </w: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713E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0321A1" w:rsidRDefault="000321A1" w:rsidP="00492111">
      <w:pPr>
        <w:autoSpaceDE w:val="0"/>
        <w:autoSpaceDN w:val="0"/>
        <w:adjustRightInd w:val="0"/>
        <w:rPr>
          <w:rFonts w:asciiTheme="majorEastAsia" w:eastAsiaTheme="majorEastAsia" w:hAnsiTheme="majorEastAsia" w:cs="宋体"/>
          <w:b/>
          <w:kern w:val="0"/>
          <w:sz w:val="36"/>
          <w:szCs w:val="36"/>
        </w:rPr>
      </w:pPr>
    </w:p>
    <w:p w:rsidR="00B46471" w:rsidRDefault="00B46471" w:rsidP="00F51389">
      <w:pPr>
        <w:autoSpaceDE w:val="0"/>
        <w:autoSpaceDN w:val="0"/>
        <w:adjustRightInd w:val="0"/>
        <w:jc w:val="center"/>
        <w:rPr>
          <w:rFonts w:asciiTheme="majorEastAsia" w:eastAsiaTheme="majorEastAsia" w:hAnsiTheme="majorEastAsia" w:cs="宋体"/>
          <w:b/>
          <w:kern w:val="0"/>
          <w:sz w:val="36"/>
          <w:szCs w:val="36"/>
        </w:rPr>
      </w:pPr>
    </w:p>
    <w:p w:rsidR="00B46471" w:rsidRDefault="00B46471" w:rsidP="00F51389">
      <w:pPr>
        <w:autoSpaceDE w:val="0"/>
        <w:autoSpaceDN w:val="0"/>
        <w:adjustRightInd w:val="0"/>
        <w:jc w:val="center"/>
        <w:rPr>
          <w:rFonts w:asciiTheme="majorEastAsia" w:eastAsiaTheme="majorEastAsia" w:hAnsiTheme="majorEastAsia" w:cs="宋体"/>
          <w:b/>
          <w:kern w:val="0"/>
          <w:sz w:val="36"/>
          <w:szCs w:val="36"/>
        </w:rPr>
      </w:pPr>
    </w:p>
    <w:p w:rsidR="00B46471" w:rsidRDefault="00B46471"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B46471">
              <w:rPr>
                <w:rFonts w:asciiTheme="minorEastAsia" w:hAnsiTheme="minorEastAsia" w:cs="仿宋_GB2312" w:hint="eastAsia"/>
                <w:sz w:val="24"/>
                <w:szCs w:val="24"/>
              </w:rPr>
              <w:t>国民体质一站式数据采集上传设备</w:t>
            </w:r>
          </w:p>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w:t>
            </w:r>
            <w:r w:rsidR="008579E6">
              <w:rPr>
                <w:rFonts w:asciiTheme="minorEastAsia" w:hAnsiTheme="minorEastAsia" w:cs="仿宋_GB2312" w:hint="eastAsia"/>
                <w:sz w:val="24"/>
                <w:szCs w:val="24"/>
              </w:rPr>
              <w:t>120</w:t>
            </w:r>
            <w:r w:rsidR="00343C9F">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B46471" w:rsidRDefault="00323016" w:rsidP="000C4012">
            <w:pPr>
              <w:autoSpaceDE w:val="0"/>
              <w:autoSpaceDN w:val="0"/>
              <w:adjustRightInd w:val="0"/>
              <w:spacing w:line="360" w:lineRule="auto"/>
              <w:jc w:val="left"/>
              <w:rPr>
                <w:rFonts w:asciiTheme="minorEastAsia" w:hAnsiTheme="minorEastAsia" w:cs="仿宋"/>
                <w:color w:val="000000"/>
                <w:kern w:val="0"/>
                <w:sz w:val="24"/>
                <w:szCs w:val="24"/>
                <w:shd w:val="clear" w:color="auto" w:fill="FFFFFF"/>
              </w:rPr>
            </w:pPr>
            <w:r w:rsidRPr="00A10179">
              <w:rPr>
                <w:rFonts w:asciiTheme="minorEastAsia" w:hAnsiTheme="minorEastAsia" w:cs="仿宋_GB2312" w:hint="eastAsia"/>
                <w:sz w:val="24"/>
                <w:szCs w:val="24"/>
              </w:rPr>
              <w:t>项目内容：</w:t>
            </w:r>
            <w:r w:rsidR="00B46471" w:rsidRPr="007D3203">
              <w:rPr>
                <w:rFonts w:asciiTheme="minorEastAsia" w:hAnsiTheme="minorEastAsia" w:cs="仿宋" w:hint="eastAsia"/>
                <w:color w:val="000000"/>
                <w:kern w:val="0"/>
                <w:sz w:val="24"/>
                <w:szCs w:val="24"/>
                <w:shd w:val="clear" w:color="auto" w:fill="FFFFFF"/>
              </w:rPr>
              <w:t>国民体质监测仪器5套</w:t>
            </w:r>
          </w:p>
          <w:p w:rsidR="00F51389" w:rsidRPr="000C4012" w:rsidRDefault="00323016" w:rsidP="00D33198">
            <w:pPr>
              <w:autoSpaceDE w:val="0"/>
              <w:autoSpaceDN w:val="0"/>
              <w:adjustRightInd w:val="0"/>
              <w:spacing w:line="360" w:lineRule="auto"/>
              <w:jc w:val="left"/>
              <w:rPr>
                <w:rFonts w:asciiTheme="minorEastAsia" w:hAnsiTheme="minorEastAsia" w:cs="宋体"/>
                <w:color w:val="000000"/>
                <w:kern w:val="0"/>
                <w:sz w:val="24"/>
              </w:rPr>
            </w:pPr>
            <w:r w:rsidRPr="00A10179">
              <w:rPr>
                <w:rFonts w:asciiTheme="minorEastAsia" w:hAnsiTheme="minorEastAsia" w:cs="仿宋_GB2312" w:hint="eastAsia"/>
                <w:sz w:val="24"/>
                <w:szCs w:val="24"/>
              </w:rPr>
              <w:t>项目地址：</w:t>
            </w:r>
            <w:r w:rsidR="00B46471">
              <w:rPr>
                <w:rFonts w:asciiTheme="minorEastAsia" w:hAnsiTheme="minorEastAsia" w:cs="仿宋_GB2312" w:hint="eastAsia"/>
                <w:sz w:val="24"/>
                <w:szCs w:val="24"/>
              </w:rPr>
              <w:t>许昌市</w:t>
            </w:r>
            <w:r w:rsidR="00D33198">
              <w:rPr>
                <w:rFonts w:asciiTheme="minorEastAsia" w:hAnsiTheme="minorEastAsia" w:cs="仿宋_GB2312" w:hint="eastAsia"/>
                <w:sz w:val="24"/>
                <w:szCs w:val="24"/>
              </w:rPr>
              <w:t>体育馆</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0C4012" w:rsidRPr="00E10DD2">
              <w:rPr>
                <w:rFonts w:asciiTheme="minorEastAsia" w:hAnsiTheme="minorEastAsia" w:cs="仿宋" w:hint="eastAsia"/>
                <w:color w:val="000000"/>
                <w:kern w:val="0"/>
                <w:sz w:val="24"/>
                <w:shd w:val="clear" w:color="auto" w:fill="FFFFFF"/>
              </w:rPr>
              <w:t>许昌</w:t>
            </w:r>
            <w:r w:rsidR="00B46471">
              <w:rPr>
                <w:rFonts w:asciiTheme="minorEastAsia" w:hAnsiTheme="minorEastAsia" w:cs="仿宋" w:hint="eastAsia"/>
                <w:color w:val="000000"/>
                <w:kern w:val="0"/>
                <w:sz w:val="24"/>
                <w:shd w:val="clear" w:color="auto" w:fill="FFFFFF"/>
              </w:rPr>
              <w:t>市体育局</w:t>
            </w:r>
          </w:p>
          <w:p w:rsidR="00D33198"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B46471">
              <w:rPr>
                <w:rFonts w:asciiTheme="minorEastAsia" w:hAnsiTheme="minorEastAsia" w:cs="仿宋_GB2312" w:hint="eastAsia"/>
                <w:sz w:val="24"/>
                <w:szCs w:val="24"/>
              </w:rPr>
              <w:t>许昌市创业中心B座15楼</w:t>
            </w:r>
          </w:p>
          <w:p w:rsidR="00F51389" w:rsidRPr="00A10179" w:rsidRDefault="00323016" w:rsidP="00D33198">
            <w:pPr>
              <w:autoSpaceDE w:val="0"/>
              <w:autoSpaceDN w:val="0"/>
              <w:adjustRightInd w:val="0"/>
              <w:spacing w:line="360" w:lineRule="auto"/>
              <w:jc w:val="left"/>
              <w:rPr>
                <w:rFonts w:asciiTheme="minorEastAsia" w:hAnsiTheme="minorEastAsia" w:cs="仿宋_GB2312"/>
                <w:sz w:val="24"/>
                <w:szCs w:val="24"/>
              </w:rPr>
            </w:pPr>
            <w:r w:rsidRPr="005A253D">
              <w:rPr>
                <w:rFonts w:asciiTheme="minorEastAsia" w:hAnsiTheme="minorEastAsia" w:cs="仿宋_GB2312" w:hint="eastAsia"/>
                <w:sz w:val="24"/>
                <w:szCs w:val="24"/>
              </w:rPr>
              <w:t>联系人：</w:t>
            </w:r>
            <w:r w:rsidR="00D33198">
              <w:rPr>
                <w:rFonts w:asciiTheme="minorEastAsia" w:hAnsiTheme="minorEastAsia" w:cs="仿宋" w:hint="eastAsia"/>
                <w:color w:val="000000"/>
                <w:kern w:val="0"/>
                <w:sz w:val="24"/>
                <w:shd w:val="clear" w:color="auto" w:fill="FFFFFF"/>
              </w:rPr>
              <w:t>王先生</w:t>
            </w:r>
            <w:r w:rsidR="000C4012" w:rsidRPr="00E10DD2">
              <w:rPr>
                <w:rFonts w:asciiTheme="minorEastAsia" w:hAnsiTheme="minorEastAsia" w:cs="仿宋" w:hint="eastAsia"/>
                <w:color w:val="000000"/>
                <w:kern w:val="0"/>
                <w:sz w:val="24"/>
                <w:shd w:val="clear" w:color="auto" w:fill="FFFFFF"/>
              </w:rPr>
              <w:t> </w:t>
            </w:r>
            <w:r w:rsidRPr="005A253D">
              <w:rPr>
                <w:rFonts w:asciiTheme="minorEastAsia" w:hAnsiTheme="minorEastAsia" w:cs="仿宋_GB2312" w:hint="eastAsia"/>
                <w:sz w:val="24"/>
                <w:szCs w:val="24"/>
              </w:rPr>
              <w:t xml:space="preserve">                电话：</w:t>
            </w:r>
            <w:r w:rsidR="000C4012" w:rsidRPr="00E10DD2">
              <w:rPr>
                <w:rFonts w:asciiTheme="minorEastAsia" w:hAnsiTheme="minorEastAsia" w:cs="仿宋" w:hint="eastAsia"/>
                <w:color w:val="000000"/>
                <w:kern w:val="0"/>
                <w:sz w:val="24"/>
                <w:shd w:val="clear" w:color="auto" w:fill="FFFFFF"/>
              </w:rPr>
              <w:t>1</w:t>
            </w:r>
            <w:r w:rsidR="00D33198">
              <w:rPr>
                <w:rFonts w:asciiTheme="minorEastAsia" w:hAnsiTheme="minorEastAsia" w:cs="仿宋" w:hint="eastAsia"/>
                <w:color w:val="000000"/>
                <w:kern w:val="0"/>
                <w:sz w:val="24"/>
                <w:shd w:val="clear" w:color="auto" w:fill="FFFFFF"/>
              </w:rPr>
              <w:t>3782272126</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005A253D">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lastRenderedPageBreak/>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0C6CBE"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lastRenderedPageBreak/>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043E3F"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043E3F"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D33198" w:rsidP="00B148F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750000</w:t>
            </w:r>
            <w:r w:rsidR="00323016"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043E3F"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043E3F"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043E3F"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043E3F"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0C6CBE" w:rsidP="0042493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424931">
              <w:rPr>
                <w:rFonts w:asciiTheme="minorEastAsia" w:hAnsiTheme="minorEastAsia" w:cs="宋体" w:hint="eastAsia"/>
                <w:bCs/>
                <w:sz w:val="24"/>
                <w:szCs w:val="24"/>
                <w:lang w:val="zh-CN"/>
              </w:rPr>
              <w:t>10</w:t>
            </w:r>
            <w:r w:rsidR="00F51389" w:rsidRPr="001F254C">
              <w:rPr>
                <w:rFonts w:asciiTheme="minorEastAsia" w:hAnsiTheme="minorEastAsia" w:cs="宋体" w:hint="eastAsia"/>
                <w:bCs/>
                <w:sz w:val="24"/>
                <w:szCs w:val="24"/>
                <w:lang w:val="zh-CN"/>
              </w:rPr>
              <w:t>月</w:t>
            </w:r>
            <w:r w:rsidR="00424931">
              <w:rPr>
                <w:rFonts w:asciiTheme="minorEastAsia" w:hAnsiTheme="minorEastAsia" w:cs="宋体" w:hint="eastAsia"/>
                <w:bCs/>
                <w:sz w:val="24"/>
                <w:szCs w:val="24"/>
                <w:lang w:val="zh-CN"/>
              </w:rPr>
              <w:t>10</w:t>
            </w:r>
            <w:r w:rsidR="00F51389" w:rsidRPr="001F254C">
              <w:rPr>
                <w:rFonts w:asciiTheme="minorEastAsia" w:hAnsiTheme="minorEastAsia" w:cs="宋体" w:hint="eastAsia"/>
                <w:bCs/>
                <w:sz w:val="24"/>
                <w:szCs w:val="24"/>
                <w:lang w:val="zh-CN"/>
              </w:rPr>
              <w:t>日</w:t>
            </w:r>
            <w:r w:rsidR="00424931">
              <w:rPr>
                <w:rFonts w:asciiTheme="minorEastAsia" w:hAnsiTheme="minorEastAsia" w:cs="宋体" w:hint="eastAsia"/>
                <w:bCs/>
                <w:sz w:val="24"/>
                <w:szCs w:val="24"/>
                <w:lang w:val="zh-CN"/>
              </w:rPr>
              <w:t>10</w:t>
            </w:r>
            <w:r w:rsidR="00F51389" w:rsidRPr="001F254C">
              <w:rPr>
                <w:rFonts w:asciiTheme="minorEastAsia" w:hAnsiTheme="minorEastAsia" w:cs="宋体" w:hint="eastAsia"/>
                <w:bCs/>
                <w:sz w:val="24"/>
                <w:szCs w:val="24"/>
                <w:lang w:val="zh-CN"/>
              </w:rPr>
              <w:t>时</w:t>
            </w:r>
            <w:r w:rsidR="005A253D">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343C9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424931">
              <w:rPr>
                <w:rFonts w:asciiTheme="minorEastAsia" w:hAnsiTheme="minorEastAsia" w:cs="宋体" w:hint="eastAsia"/>
                <w:bCs/>
                <w:sz w:val="24"/>
                <w:szCs w:val="24"/>
                <w:lang w:val="zh-CN"/>
              </w:rPr>
              <w:t>三</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323016" w:rsidRPr="001F254C" w:rsidRDefault="00F51389" w:rsidP="003230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0C4012">
              <w:rPr>
                <w:rFonts w:asciiTheme="minorEastAsia" w:hAnsiTheme="minorEastAsia" w:cs="仿宋_GB2312" w:hint="eastAsia"/>
                <w:sz w:val="24"/>
                <w:szCs w:val="24"/>
                <w:lang w:val="zh-CN"/>
              </w:rPr>
              <w:t>壹</w:t>
            </w:r>
            <w:r w:rsidR="00323016">
              <w:rPr>
                <w:rFonts w:asciiTheme="minorEastAsia" w:hAnsiTheme="minorEastAsia" w:cs="仿宋_GB2312" w:hint="eastAsia"/>
                <w:sz w:val="24"/>
                <w:szCs w:val="24"/>
                <w:lang w:val="zh-CN"/>
              </w:rPr>
              <w:t>万</w:t>
            </w:r>
            <w:r w:rsidR="00D33198">
              <w:rPr>
                <w:rFonts w:asciiTheme="minorEastAsia" w:hAnsiTheme="minorEastAsia" w:cs="仿宋_GB2312" w:hint="eastAsia"/>
                <w:sz w:val="24"/>
                <w:szCs w:val="24"/>
                <w:lang w:val="zh-CN"/>
              </w:rPr>
              <w:t>伍仟</w:t>
            </w:r>
            <w:r w:rsidR="00323016" w:rsidRPr="001F254C">
              <w:rPr>
                <w:rFonts w:asciiTheme="minorEastAsia" w:hAnsiTheme="minorEastAsia" w:cs="仿宋_GB2312" w:hint="eastAsia"/>
                <w:sz w:val="24"/>
                <w:szCs w:val="24"/>
                <w:lang w:val="zh-CN"/>
              </w:rPr>
              <w:t>元</w:t>
            </w:r>
            <w:r w:rsidR="00323016">
              <w:rPr>
                <w:rFonts w:asciiTheme="minorEastAsia" w:hAnsiTheme="minorEastAsia" w:cs="仿宋_GB2312" w:hint="eastAsia"/>
                <w:sz w:val="24"/>
                <w:szCs w:val="24"/>
                <w:lang w:val="zh-CN"/>
              </w:rPr>
              <w:t>整</w:t>
            </w:r>
            <w:r w:rsidR="00323016" w:rsidRPr="001F254C">
              <w:rPr>
                <w:rFonts w:asciiTheme="minorEastAsia" w:hAnsiTheme="minorEastAsia" w:cs="仿宋_GB2312" w:hint="eastAsia"/>
                <w:sz w:val="24"/>
                <w:szCs w:val="24"/>
                <w:lang w:val="zh-CN"/>
              </w:rPr>
              <w:t>（</w:t>
            </w:r>
            <w:r w:rsidR="00323016">
              <w:rPr>
                <w:rFonts w:asciiTheme="minorEastAsia" w:hAnsiTheme="minorEastAsia" w:cs="仿宋_GB2312" w:hint="eastAsia"/>
                <w:sz w:val="24"/>
                <w:szCs w:val="24"/>
                <w:lang w:val="zh-CN"/>
              </w:rPr>
              <w:t xml:space="preserve">¥ </w:t>
            </w:r>
            <w:r w:rsidR="000C4012">
              <w:rPr>
                <w:rFonts w:asciiTheme="minorEastAsia" w:hAnsiTheme="minorEastAsia" w:cs="仿宋_GB2312" w:hint="eastAsia"/>
                <w:sz w:val="24"/>
                <w:szCs w:val="24"/>
                <w:lang w:val="zh-CN"/>
              </w:rPr>
              <w:t>1</w:t>
            </w:r>
            <w:r w:rsidR="00D33198">
              <w:rPr>
                <w:rFonts w:asciiTheme="minorEastAsia" w:hAnsiTheme="minorEastAsia" w:cs="仿宋_GB2312" w:hint="eastAsia"/>
                <w:sz w:val="24"/>
                <w:szCs w:val="24"/>
                <w:lang w:val="zh-CN"/>
              </w:rPr>
              <w:t>5</w:t>
            </w:r>
            <w:r w:rsidR="00323016">
              <w:rPr>
                <w:rFonts w:asciiTheme="minorEastAsia" w:hAnsiTheme="minorEastAsia" w:cs="仿宋_GB2312" w:hint="eastAsia"/>
                <w:sz w:val="24"/>
                <w:szCs w:val="24"/>
                <w:lang w:val="zh-CN"/>
              </w:rPr>
              <w:t>000.00元</w:t>
            </w:r>
            <w:r w:rsidR="00323016"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043E3F"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043E3F"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lastRenderedPageBreak/>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D33198" w:rsidRPr="00343C9F">
              <w:rPr>
                <w:rFonts w:asciiTheme="minorEastAsia" w:hAnsiTheme="minorEastAsia" w:cs="仿宋_GB2312" w:hint="eastAsia"/>
                <w:sz w:val="24"/>
                <w:szCs w:val="24"/>
              </w:rPr>
              <w:t>一</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043E3F"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043E3F"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043E3F"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043E3F"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043E3F"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343C9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w:t>
            </w:r>
            <w:r w:rsidR="00343C9F">
              <w:rPr>
                <w:rFonts w:asciiTheme="minorEastAsia" w:hAnsiTheme="minorEastAsia" w:cs="宋体" w:hint="eastAsia"/>
                <w:bCs/>
                <w:sz w:val="24"/>
                <w:szCs w:val="24"/>
                <w:lang w:val="zh-CN"/>
              </w:rPr>
              <w:t>交易见证</w:t>
            </w:r>
            <w:r w:rsidRPr="00DB1DAD">
              <w:rPr>
                <w:rFonts w:asciiTheme="minorEastAsia" w:hAnsiTheme="minorEastAsia" w:cs="宋体" w:hint="eastAsia"/>
                <w:bCs/>
                <w:sz w:val="24"/>
                <w:szCs w:val="24"/>
                <w:lang w:val="zh-CN"/>
              </w:rPr>
              <w:t>部，联系电话：0374-296</w:t>
            </w:r>
            <w:r w:rsidR="00343C9F">
              <w:rPr>
                <w:rFonts w:asciiTheme="minorEastAsia" w:hAnsiTheme="minorEastAsia" w:cs="宋体" w:hint="eastAsia"/>
                <w:bCs/>
                <w:sz w:val="24"/>
                <w:szCs w:val="24"/>
                <w:lang w:val="zh-CN"/>
              </w:rPr>
              <w:t>6828</w:t>
            </w:r>
            <w:r w:rsidRPr="00DB1DAD">
              <w:rPr>
                <w:rFonts w:asciiTheme="minorEastAsia" w:hAnsiTheme="minorEastAsia" w:cs="宋体" w:hint="eastAsia"/>
                <w:bCs/>
                <w:sz w:val="24"/>
                <w:szCs w:val="24"/>
                <w:lang w:val="zh-CN"/>
              </w:rPr>
              <w:t>，邮箱：</w:t>
            </w:r>
            <w:r w:rsidR="00D33198">
              <w:rPr>
                <w:rFonts w:asciiTheme="minorEastAsia" w:hAnsiTheme="minorEastAsia" w:cs="宋体" w:hint="eastAsia"/>
                <w:bCs/>
                <w:sz w:val="24"/>
                <w:szCs w:val="24"/>
                <w:lang w:val="zh-CN"/>
              </w:rPr>
              <w:t>jzb2968027</w:t>
            </w:r>
            <w:r w:rsidRPr="00DB1DAD">
              <w:rPr>
                <w:rFonts w:asciiTheme="minorEastAsia" w:hAnsiTheme="minorEastAsia" w:cs="宋体" w:hint="eastAsia"/>
                <w:bCs/>
                <w:sz w:val="24"/>
                <w:szCs w:val="24"/>
                <w:lang w:val="zh-CN"/>
              </w:rPr>
              <w:t>@163.com。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043E3F"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DE" w:rsidRDefault="00CC5CDE" w:rsidP="00CC5CDE">
      <w:pPr>
        <w:widowControl/>
        <w:jc w:val="left"/>
        <w:rPr>
          <w:rFonts w:asciiTheme="majorEastAsia" w:eastAsiaTheme="majorEastAsia" w:hAnsiTheme="majorEastAsia" w:cs="宋体"/>
          <w:b/>
          <w:kern w:val="0"/>
          <w:sz w:val="36"/>
          <w:szCs w:val="36"/>
        </w:rPr>
      </w:pPr>
    </w:p>
    <w:p w:rsidR="00323016" w:rsidRDefault="00323016" w:rsidP="00CC5CDE">
      <w:pPr>
        <w:widowControl/>
        <w:ind w:firstLineChars="850" w:firstLine="3072"/>
        <w:jc w:val="left"/>
        <w:rPr>
          <w:rFonts w:asciiTheme="majorEastAsia" w:eastAsiaTheme="majorEastAsia" w:hAnsiTheme="majorEastAsia" w:cs="宋体"/>
          <w:b/>
          <w:kern w:val="0"/>
          <w:sz w:val="36"/>
          <w:szCs w:val="36"/>
        </w:rPr>
      </w:pPr>
    </w:p>
    <w:p w:rsidR="00323016" w:rsidRDefault="00323016" w:rsidP="00CC5CDE">
      <w:pPr>
        <w:widowControl/>
        <w:ind w:firstLineChars="850" w:firstLine="3072"/>
        <w:jc w:val="left"/>
        <w:rPr>
          <w:rFonts w:asciiTheme="majorEastAsia" w:eastAsiaTheme="majorEastAsia" w:hAnsiTheme="majorEastAsia" w:cs="宋体"/>
          <w:b/>
          <w:kern w:val="0"/>
          <w:sz w:val="36"/>
          <w:szCs w:val="36"/>
        </w:rPr>
      </w:pPr>
    </w:p>
    <w:p w:rsidR="00323016" w:rsidRDefault="00323016" w:rsidP="00CC5CDE">
      <w:pPr>
        <w:widowControl/>
        <w:ind w:firstLineChars="850" w:firstLine="3072"/>
        <w:jc w:val="left"/>
        <w:rPr>
          <w:rFonts w:asciiTheme="majorEastAsia" w:eastAsiaTheme="majorEastAsia" w:hAnsiTheme="majorEastAsia" w:cs="宋体"/>
          <w:b/>
          <w:kern w:val="0"/>
          <w:sz w:val="36"/>
          <w:szCs w:val="36"/>
        </w:rPr>
      </w:pPr>
    </w:p>
    <w:p w:rsidR="00323016" w:rsidRDefault="00323016" w:rsidP="000C4012">
      <w:pPr>
        <w:widowControl/>
        <w:jc w:val="left"/>
        <w:rPr>
          <w:rFonts w:asciiTheme="majorEastAsia" w:eastAsiaTheme="majorEastAsia" w:hAnsiTheme="majorEastAsia" w:cs="宋体"/>
          <w:b/>
          <w:kern w:val="0"/>
          <w:sz w:val="36"/>
          <w:szCs w:val="36"/>
        </w:rPr>
      </w:pPr>
    </w:p>
    <w:p w:rsidR="00D33198" w:rsidRDefault="00D33198" w:rsidP="00CC5CDE">
      <w:pPr>
        <w:widowControl/>
        <w:ind w:firstLineChars="850" w:firstLine="3072"/>
        <w:jc w:val="left"/>
        <w:rPr>
          <w:rFonts w:asciiTheme="majorEastAsia" w:eastAsiaTheme="majorEastAsia" w:hAnsiTheme="majorEastAsia" w:cs="宋体"/>
          <w:b/>
          <w:kern w:val="0"/>
          <w:sz w:val="36"/>
          <w:szCs w:val="36"/>
        </w:rPr>
      </w:pPr>
    </w:p>
    <w:p w:rsidR="00F51389" w:rsidRDefault="00F51389" w:rsidP="00CC5CDE">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C5CDE">
        <w:rPr>
          <w:rFonts w:asciiTheme="minorEastAsia" w:hAnsiTheme="minorEastAsia" w:cs="仿宋_GB2312" w:hint="eastAsia"/>
          <w:b/>
          <w:sz w:val="24"/>
          <w:szCs w:val="24"/>
          <w:lang w:val="zh-CN"/>
        </w:rPr>
        <w:t>1</w:t>
      </w:r>
      <w:r w:rsidRPr="00CC5CDE">
        <w:rPr>
          <w:rFonts w:asciiTheme="minorEastAsia" w:hAnsiTheme="minorEastAsia" w:cs="仿宋_GB2312" w:hint="eastAsia"/>
          <w:b/>
          <w:sz w:val="24"/>
          <w:szCs w:val="24"/>
        </w:rPr>
        <w:t>8</w:t>
      </w:r>
      <w:r w:rsidRPr="00CC5CDE">
        <w:rPr>
          <w:rFonts w:asciiTheme="minorEastAsia" w:hAnsiTheme="minorEastAsia" w:cs="仿宋_GB2312" w:hint="eastAsia"/>
          <w:b/>
          <w:sz w:val="24"/>
          <w:szCs w:val="24"/>
          <w:lang w:val="zh-CN"/>
        </w:rPr>
        <w:t>. 投标文件的数量和签署盖章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.1 投标人应提交投标文件份数见“投标人须知前附表”。</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.2 在招标文件中已明示需盖章及签名之处，</w:t>
      </w:r>
      <w:r w:rsidRPr="00CC5CDE">
        <w:rPr>
          <w:rFonts w:ascii="新宋体" w:eastAsia="新宋体" w:hAnsi="新宋体" w:hint="eastAsia"/>
          <w:sz w:val="24"/>
        </w:rPr>
        <w:t>电子投标文件应按招标文件要求加盖投标人电子印章和法人电子印章或授权代表电子印章。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18.3 纸质投标文件</w:t>
      </w:r>
      <w:r w:rsidRPr="00CC5CDE">
        <w:rPr>
          <w:rFonts w:ascii="新宋体" w:eastAsia="新宋体" w:hAnsi="新宋体" w:hint="eastAsia"/>
          <w:sz w:val="24"/>
        </w:rPr>
        <w:t>是指投标人电子投标文件制作完成后生成的后缀名为</w:t>
      </w:r>
      <w:r w:rsidRPr="00CC5CDE">
        <w:rPr>
          <w:rFonts w:hAnsi="宋体" w:hint="eastAsia"/>
          <w:sz w:val="24"/>
          <w:szCs w:val="24"/>
        </w:rPr>
        <w:t>“</w:t>
      </w:r>
      <w:r w:rsidRPr="00CC5CDE">
        <w:rPr>
          <w:rFonts w:hAnsi="宋体" w:hint="eastAsia"/>
          <w:sz w:val="24"/>
          <w:szCs w:val="24"/>
        </w:rPr>
        <w:t>.PDF</w:t>
      </w:r>
      <w:r w:rsidRPr="00CC5CDE">
        <w:rPr>
          <w:rFonts w:hAnsi="宋体" w:hint="eastAsia"/>
          <w:sz w:val="24"/>
          <w:szCs w:val="24"/>
        </w:rPr>
        <w:t>”的文件打印的投标文件。</w:t>
      </w:r>
      <w:r w:rsidRPr="00CC5CDE">
        <w:rPr>
          <w:rFonts w:asciiTheme="minorEastAsia" w:hAnsiTheme="minorEastAsia" w:cs="仿宋_GB2312" w:hint="eastAsia"/>
          <w:sz w:val="24"/>
          <w:szCs w:val="24"/>
          <w:lang w:val="zh-CN"/>
        </w:rPr>
        <w:t>纸质投标文件正本和副本封面上应清楚标明</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正本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或</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副本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lastRenderedPageBreak/>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39.2.1 对采购文件提出的质疑，依法通过澄清或者修改可以继续开展采购活动的，澄清或者修改采购文件后继续开展采购活动；否则应当修改采购文件后重新开展采购活动。</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49211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A35EB8">
        <w:rPr>
          <w:rFonts w:asciiTheme="minorEastAsia" w:eastAsiaTheme="minorEastAsia" w:hAnsiTheme="minorEastAsia" w:cs="仿宋_GB2312" w:hint="eastAsia"/>
          <w:szCs w:val="24"/>
          <w:lang w:val="zh-CN"/>
        </w:rPr>
        <w:t>所在页</w:t>
      </w:r>
      <w:r w:rsidRPr="00A35EB8">
        <w:rPr>
          <w:rFonts w:asciiTheme="minorEastAsia" w:eastAsiaTheme="minorEastAsia" w:hAnsiTheme="minorEastAsia" w:cs="仿宋_GB2312" w:hint="eastAsia"/>
          <w:szCs w:val="24"/>
        </w:rPr>
        <w:t>并加盖</w:t>
      </w:r>
      <w:proofErr w:type="gramEnd"/>
      <w:r w:rsidRPr="00A35EB8">
        <w:rPr>
          <w:rFonts w:asciiTheme="minorEastAsia" w:eastAsiaTheme="minorEastAsia" w:hAnsiTheme="minorEastAsia" w:cs="仿宋_GB2312" w:hint="eastAsia"/>
          <w:szCs w:val="24"/>
        </w:rPr>
        <w:t>投标人公章的原件扫描件（或图片）</w:t>
      </w:r>
      <w:r w:rsidRPr="00A35EB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35EB8">
        <w:rPr>
          <w:rFonts w:asciiTheme="minorEastAsia" w:eastAsiaTheme="minorEastAsia" w:hAnsiTheme="minorEastAsia" w:cs="仿宋_GB2312" w:hint="eastAsia"/>
          <w:szCs w:val="24"/>
          <w:lang w:val="zh-CN"/>
        </w:rPr>
        <w:t>品所在页并</w:t>
      </w:r>
      <w:proofErr w:type="gramEnd"/>
      <w:r w:rsidRPr="00A35EB8">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投标人公章的原件扫描件（或图片），评标委员会根据本项目评标标准予以判定并赋分。</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w:t>
      </w:r>
      <w:proofErr w:type="gramStart"/>
      <w:r w:rsidRPr="00A35EB8">
        <w:rPr>
          <w:rFonts w:asciiTheme="minorEastAsia" w:hAnsiTheme="minorEastAsia" w:cs="仿宋_GB2312" w:hint="eastAsia"/>
          <w:szCs w:val="24"/>
          <w:lang w:val="zh-CN"/>
        </w:rPr>
        <w:t>投产品若属于</w:t>
      </w:r>
      <w:proofErr w:type="gramEnd"/>
      <w:r w:rsidRPr="00A35EB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w:t>
      </w:r>
      <w:proofErr w:type="gramStart"/>
      <w:r w:rsidRPr="00A35EB8">
        <w:rPr>
          <w:rFonts w:asciiTheme="minorEastAsia" w:hAnsiTheme="minorEastAsia" w:cs="仿宋_GB2312" w:hint="eastAsia"/>
          <w:sz w:val="24"/>
          <w:szCs w:val="24"/>
          <w:lang w:val="zh-CN"/>
        </w:rPr>
        <w:t>品属于</w:t>
      </w:r>
      <w:proofErr w:type="gramEnd"/>
      <w:r w:rsidRPr="00A35EB8">
        <w:rPr>
          <w:rFonts w:asciiTheme="minorEastAsia" w:hAnsiTheme="minorEastAsia" w:cs="仿宋_GB2312" w:hint="eastAsia"/>
          <w:sz w:val="24"/>
          <w:szCs w:val="24"/>
          <w:lang w:val="zh-CN"/>
        </w:rPr>
        <w:t>“中国强制性产品认证”（3C认证）范围内,则必须承诺采用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980" w:type="dxa"/>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144"/>
        <w:gridCol w:w="144"/>
        <w:gridCol w:w="5025"/>
        <w:gridCol w:w="2250"/>
      </w:tblGrid>
      <w:tr w:rsidR="00D33198" w:rsidRPr="007D3203" w:rsidTr="006C1057">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D33198">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分值构成</w:t>
            </w:r>
          </w:p>
        </w:tc>
        <w:tc>
          <w:tcPr>
            <w:tcW w:w="7563"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D33198">
            <w:pPr>
              <w:widowControl/>
              <w:spacing w:line="360" w:lineRule="atLeast"/>
              <w:ind w:firstLineChars="900" w:firstLine="2160"/>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价格分值：</w:t>
            </w:r>
            <w:r>
              <w:rPr>
                <w:rFonts w:asciiTheme="minorEastAsia" w:hAnsiTheme="minorEastAsia" w:cs="仿宋" w:hint="eastAsia"/>
                <w:color w:val="000000"/>
                <w:kern w:val="0"/>
                <w:sz w:val="24"/>
                <w:szCs w:val="24"/>
                <w:u w:val="single"/>
              </w:rPr>
              <w:t xml:space="preserve">     </w:t>
            </w:r>
            <w:r w:rsidRPr="007D3203">
              <w:rPr>
                <w:rFonts w:asciiTheme="minorEastAsia" w:hAnsiTheme="minorEastAsia" w:cs="仿宋" w:hint="eastAsia"/>
                <w:color w:val="000000"/>
                <w:kern w:val="0"/>
                <w:sz w:val="24"/>
                <w:szCs w:val="24"/>
                <w:u w:val="single"/>
              </w:rPr>
              <w:t>35   </w:t>
            </w:r>
            <w:r>
              <w:rPr>
                <w:rFonts w:asciiTheme="minorEastAsia" w:hAnsiTheme="minorEastAsia" w:cs="仿宋" w:hint="eastAsia"/>
                <w:color w:val="000000"/>
                <w:kern w:val="0"/>
                <w:sz w:val="24"/>
                <w:szCs w:val="24"/>
                <w:u w:val="single"/>
              </w:rPr>
              <w:t xml:space="preserve">    </w:t>
            </w:r>
            <w:r w:rsidRPr="007D3203">
              <w:rPr>
                <w:rFonts w:asciiTheme="minorEastAsia" w:hAnsiTheme="minorEastAsia" w:cs="仿宋" w:hint="eastAsia"/>
                <w:color w:val="000000"/>
                <w:kern w:val="0"/>
                <w:sz w:val="24"/>
                <w:szCs w:val="24"/>
              </w:rPr>
              <w:t>分</w:t>
            </w:r>
          </w:p>
          <w:p w:rsidR="00D33198" w:rsidRPr="007D3203" w:rsidRDefault="00D33198" w:rsidP="006C1057">
            <w:pPr>
              <w:widowControl/>
              <w:spacing w:line="360" w:lineRule="atLeast"/>
              <w:ind w:firstLine="480"/>
              <w:jc w:val="center"/>
              <w:rPr>
                <w:rFonts w:asciiTheme="minorEastAsia" w:hAnsiTheme="minorEastAsia" w:cs="宋体"/>
                <w:color w:val="000000"/>
                <w:kern w:val="0"/>
                <w:sz w:val="24"/>
                <w:szCs w:val="24"/>
              </w:rPr>
            </w:pPr>
            <w:r>
              <w:rPr>
                <w:rFonts w:asciiTheme="minorEastAsia" w:hAnsiTheme="minorEastAsia" w:cs="仿宋" w:hint="eastAsia"/>
                <w:color w:val="000000"/>
                <w:kern w:val="0"/>
                <w:sz w:val="24"/>
                <w:szCs w:val="24"/>
              </w:rPr>
              <w:t xml:space="preserve">   </w:t>
            </w:r>
            <w:r w:rsidRPr="007D3203">
              <w:rPr>
                <w:rFonts w:asciiTheme="minorEastAsia" w:hAnsiTheme="minorEastAsia" w:cs="仿宋" w:hint="eastAsia"/>
                <w:color w:val="000000"/>
                <w:kern w:val="0"/>
                <w:sz w:val="24"/>
                <w:szCs w:val="24"/>
              </w:rPr>
              <w:t>商务部分：</w:t>
            </w:r>
            <w:r w:rsidRPr="007D3203">
              <w:rPr>
                <w:rFonts w:asciiTheme="minorEastAsia" w:hAnsiTheme="minorEastAsia" w:cs="仿宋" w:hint="eastAsia"/>
                <w:color w:val="000000"/>
                <w:kern w:val="0"/>
                <w:sz w:val="24"/>
                <w:szCs w:val="24"/>
                <w:u w:val="single"/>
              </w:rPr>
              <w:t>    20    </w:t>
            </w:r>
            <w:r>
              <w:rPr>
                <w:rFonts w:asciiTheme="minorEastAsia" w:hAnsiTheme="minorEastAsia" w:cs="仿宋" w:hint="eastAsia"/>
                <w:color w:val="000000"/>
                <w:kern w:val="0"/>
                <w:sz w:val="24"/>
                <w:szCs w:val="24"/>
                <w:u w:val="single"/>
              </w:rPr>
              <w:t xml:space="preserve">   </w:t>
            </w:r>
            <w:r w:rsidRPr="007D3203">
              <w:rPr>
                <w:rFonts w:asciiTheme="minorEastAsia" w:hAnsiTheme="minorEastAsia" w:cs="仿宋" w:hint="eastAsia"/>
                <w:color w:val="000000"/>
                <w:kern w:val="0"/>
                <w:sz w:val="24"/>
                <w:szCs w:val="24"/>
              </w:rPr>
              <w:t>分</w:t>
            </w:r>
          </w:p>
          <w:p w:rsidR="00D33198" w:rsidRPr="007D3203" w:rsidRDefault="00D33198" w:rsidP="006C1057">
            <w:pPr>
              <w:widowControl/>
              <w:spacing w:line="360" w:lineRule="atLeast"/>
              <w:ind w:firstLine="480"/>
              <w:jc w:val="center"/>
              <w:rPr>
                <w:rFonts w:asciiTheme="minorEastAsia" w:hAnsiTheme="minorEastAsia" w:cs="宋体"/>
                <w:color w:val="000000"/>
                <w:kern w:val="0"/>
                <w:sz w:val="24"/>
                <w:szCs w:val="24"/>
              </w:rPr>
            </w:pPr>
            <w:r>
              <w:rPr>
                <w:rFonts w:asciiTheme="minorEastAsia" w:hAnsiTheme="minorEastAsia" w:cs="仿宋" w:hint="eastAsia"/>
                <w:color w:val="000000"/>
                <w:kern w:val="0"/>
                <w:sz w:val="24"/>
                <w:szCs w:val="24"/>
              </w:rPr>
              <w:t xml:space="preserve">   </w:t>
            </w:r>
            <w:r w:rsidRPr="007D3203">
              <w:rPr>
                <w:rFonts w:asciiTheme="minorEastAsia" w:hAnsiTheme="minorEastAsia" w:cs="仿宋" w:hint="eastAsia"/>
                <w:color w:val="000000"/>
                <w:kern w:val="0"/>
                <w:sz w:val="24"/>
                <w:szCs w:val="24"/>
              </w:rPr>
              <w:t>技术部分：</w:t>
            </w:r>
            <w:r w:rsidRPr="007D3203">
              <w:rPr>
                <w:rFonts w:asciiTheme="minorEastAsia" w:hAnsiTheme="minorEastAsia" w:cs="仿宋" w:hint="eastAsia"/>
                <w:color w:val="000000"/>
                <w:kern w:val="0"/>
                <w:sz w:val="24"/>
                <w:szCs w:val="24"/>
                <w:u w:val="single"/>
              </w:rPr>
              <w:t>    45    </w:t>
            </w:r>
            <w:r>
              <w:rPr>
                <w:rFonts w:asciiTheme="minorEastAsia" w:hAnsiTheme="minorEastAsia" w:cs="仿宋" w:hint="eastAsia"/>
                <w:color w:val="000000"/>
                <w:kern w:val="0"/>
                <w:sz w:val="24"/>
                <w:szCs w:val="24"/>
                <w:u w:val="single"/>
              </w:rPr>
              <w:t xml:space="preserve">   </w:t>
            </w:r>
            <w:r w:rsidRPr="007D3203">
              <w:rPr>
                <w:rFonts w:asciiTheme="minorEastAsia" w:hAnsiTheme="minorEastAsia" w:cs="仿宋" w:hint="eastAsia"/>
                <w:color w:val="000000"/>
                <w:kern w:val="0"/>
                <w:sz w:val="24"/>
                <w:szCs w:val="24"/>
              </w:rPr>
              <w:t>分</w:t>
            </w:r>
          </w:p>
        </w:tc>
      </w:tr>
      <w:tr w:rsidR="00D33198" w:rsidRPr="007D3203" w:rsidTr="006C1057">
        <w:trPr>
          <w:trHeight w:val="591"/>
        </w:trPr>
        <w:tc>
          <w:tcPr>
            <w:tcW w:w="8980"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一、价格部分（满分</w:t>
            </w:r>
            <w:r w:rsidRPr="007D3203">
              <w:rPr>
                <w:rFonts w:asciiTheme="minorEastAsia" w:hAnsiTheme="minorEastAsia" w:cs="仿宋" w:hint="eastAsia"/>
                <w:b/>
                <w:color w:val="000000"/>
                <w:kern w:val="0"/>
                <w:sz w:val="24"/>
                <w:szCs w:val="24"/>
                <w:u w:val="single"/>
              </w:rPr>
              <w:t>  35 </w:t>
            </w:r>
            <w:r w:rsidRPr="007D3203">
              <w:rPr>
                <w:rFonts w:asciiTheme="minorEastAsia" w:hAnsiTheme="minorEastAsia" w:cs="仿宋" w:hint="eastAsia"/>
                <w:b/>
                <w:color w:val="000000"/>
                <w:kern w:val="0"/>
                <w:sz w:val="24"/>
                <w:szCs w:val="24"/>
              </w:rPr>
              <w:t>分）</w:t>
            </w:r>
          </w:p>
        </w:tc>
      </w:tr>
      <w:tr w:rsidR="00D33198" w:rsidRPr="007D3203" w:rsidTr="006C1057">
        <w:trPr>
          <w:trHeight w:val="591"/>
        </w:trPr>
        <w:tc>
          <w:tcPr>
            <w:tcW w:w="156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评分因素</w:t>
            </w: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分值</w:t>
            </w:r>
          </w:p>
        </w:tc>
      </w:tr>
      <w:tr w:rsidR="00D33198" w:rsidRPr="007D3203" w:rsidTr="006C1057">
        <w:trPr>
          <w:trHeight w:val="90"/>
        </w:trPr>
        <w:tc>
          <w:tcPr>
            <w:tcW w:w="156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投标报价</w:t>
            </w:r>
          </w:p>
          <w:p w:rsidR="00D33198" w:rsidRPr="007D3203" w:rsidRDefault="00D33198" w:rsidP="006C1057">
            <w:pPr>
              <w:widowControl/>
              <w:spacing w:line="9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评分标准</w:t>
            </w: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left"/>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评标基准价：满足招标文件要求的有效投标报价中，最低的投标报价为评标基准价。</w:t>
            </w:r>
          </w:p>
          <w:p w:rsidR="00D33198" w:rsidRPr="007D3203" w:rsidRDefault="00D33198" w:rsidP="006C1057">
            <w:pPr>
              <w:widowControl/>
              <w:spacing w:line="90" w:lineRule="atLeast"/>
              <w:jc w:val="left"/>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投标报价得分=（评标基准价/投标报价）×</w:t>
            </w:r>
            <w:r w:rsidRPr="007D3203">
              <w:rPr>
                <w:rFonts w:asciiTheme="minorEastAsia" w:hAnsiTheme="minorEastAsia" w:cs="仿宋" w:hint="eastAsia"/>
                <w:color w:val="000000"/>
                <w:kern w:val="0"/>
                <w:sz w:val="24"/>
                <w:szCs w:val="24"/>
                <w:u w:val="single"/>
              </w:rPr>
              <w:t> 35 </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9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u w:val="single"/>
              </w:rPr>
              <w:t> 35 </w:t>
            </w:r>
            <w:r w:rsidRPr="007D3203">
              <w:rPr>
                <w:rFonts w:asciiTheme="minorEastAsia" w:hAnsiTheme="minorEastAsia" w:cs="仿宋" w:hint="eastAsia"/>
                <w:color w:val="000000"/>
                <w:kern w:val="0"/>
                <w:sz w:val="24"/>
                <w:szCs w:val="24"/>
              </w:rPr>
              <w:t>分</w:t>
            </w:r>
          </w:p>
        </w:tc>
      </w:tr>
      <w:tr w:rsidR="00D33198" w:rsidRPr="007D3203" w:rsidTr="006C1057">
        <w:trPr>
          <w:trHeight w:val="591"/>
        </w:trPr>
        <w:tc>
          <w:tcPr>
            <w:tcW w:w="8980"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二、商务部分（满分</w:t>
            </w:r>
            <w:r w:rsidRPr="007D3203">
              <w:rPr>
                <w:rFonts w:asciiTheme="minorEastAsia" w:hAnsiTheme="minorEastAsia" w:cs="仿宋" w:hint="eastAsia"/>
                <w:b/>
                <w:color w:val="000000"/>
                <w:kern w:val="0"/>
                <w:sz w:val="24"/>
                <w:szCs w:val="24"/>
                <w:u w:val="single"/>
              </w:rPr>
              <w:t> 20  </w:t>
            </w:r>
            <w:r w:rsidRPr="007D3203">
              <w:rPr>
                <w:rFonts w:asciiTheme="minorEastAsia" w:hAnsiTheme="minorEastAsia" w:cs="仿宋" w:hint="eastAsia"/>
                <w:b/>
                <w:color w:val="000000"/>
                <w:kern w:val="0"/>
                <w:sz w:val="24"/>
                <w:szCs w:val="24"/>
              </w:rPr>
              <w:t>分）</w:t>
            </w:r>
          </w:p>
        </w:tc>
      </w:tr>
      <w:tr w:rsidR="00D33198" w:rsidRPr="007D3203" w:rsidTr="006C1057">
        <w:trPr>
          <w:trHeight w:val="591"/>
        </w:trPr>
        <w:tc>
          <w:tcPr>
            <w:tcW w:w="156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评分因素</w:t>
            </w: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分值</w:t>
            </w:r>
          </w:p>
        </w:tc>
      </w:tr>
      <w:tr w:rsidR="00D33198" w:rsidRPr="007D3203" w:rsidTr="00D33198">
        <w:trPr>
          <w:trHeight w:val="830"/>
        </w:trPr>
        <w:tc>
          <w:tcPr>
            <w:tcW w:w="1561" w:type="dxa"/>
            <w:gridSpan w:val="2"/>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lastRenderedPageBreak/>
              <w:t>信誉</w:t>
            </w: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D33198" w:rsidRDefault="00D33198" w:rsidP="006C1057">
            <w:pPr>
              <w:widowControl/>
              <w:spacing w:line="330" w:lineRule="atLeast"/>
              <w:ind w:firstLineChars="200" w:firstLine="480"/>
              <w:jc w:val="left"/>
              <w:rPr>
                <w:rFonts w:asciiTheme="minorEastAsia" w:hAnsiTheme="minorEastAsia" w:cs="宋体"/>
                <w:kern w:val="0"/>
                <w:sz w:val="24"/>
                <w:szCs w:val="24"/>
              </w:rPr>
            </w:pPr>
            <w:r w:rsidRPr="00D33198">
              <w:rPr>
                <w:rFonts w:asciiTheme="minorEastAsia" w:hAnsiTheme="minorEastAsia" w:cs="仿宋" w:hint="eastAsia"/>
                <w:kern w:val="0"/>
                <w:sz w:val="24"/>
                <w:szCs w:val="24"/>
              </w:rPr>
              <w:t>1、</w:t>
            </w:r>
            <w:r w:rsidRPr="00D33198">
              <w:rPr>
                <w:rFonts w:asciiTheme="minorEastAsia" w:hAnsiTheme="minorEastAsia" w:hint="eastAsia"/>
                <w:sz w:val="24"/>
                <w:szCs w:val="24"/>
              </w:rPr>
              <w:t>投标人所投产</w:t>
            </w:r>
            <w:proofErr w:type="gramStart"/>
            <w:r w:rsidRPr="00D33198">
              <w:rPr>
                <w:rFonts w:asciiTheme="minorEastAsia" w:hAnsiTheme="minorEastAsia" w:hint="eastAsia"/>
                <w:sz w:val="24"/>
                <w:szCs w:val="24"/>
              </w:rPr>
              <w:t>品</w:t>
            </w:r>
            <w:r w:rsidRPr="00D33198">
              <w:rPr>
                <w:rFonts w:asciiTheme="minorEastAsia" w:hAnsiTheme="minorEastAsia" w:cs="仿宋" w:hint="eastAsia"/>
                <w:kern w:val="0"/>
                <w:sz w:val="24"/>
                <w:szCs w:val="24"/>
                <w:shd w:val="clear" w:color="auto" w:fill="FFFFFF"/>
              </w:rPr>
              <w:t>通过</w:t>
            </w:r>
            <w:proofErr w:type="gramEnd"/>
            <w:r w:rsidRPr="00D33198">
              <w:rPr>
                <w:rFonts w:asciiTheme="minorEastAsia" w:hAnsiTheme="minorEastAsia" w:cs="仿宋" w:hint="eastAsia"/>
                <w:kern w:val="0"/>
                <w:sz w:val="24"/>
                <w:szCs w:val="24"/>
                <w:shd w:val="clear" w:color="auto" w:fill="FFFFFF"/>
              </w:rPr>
              <w:t>国体 (NSCC) 认证，得</w:t>
            </w:r>
            <w:r w:rsidRPr="00D33198">
              <w:rPr>
                <w:rFonts w:asciiTheme="minorEastAsia" w:hAnsiTheme="minorEastAsia" w:cs="仿宋"/>
                <w:kern w:val="0"/>
                <w:sz w:val="24"/>
                <w:szCs w:val="24"/>
                <w:shd w:val="clear" w:color="auto" w:fill="FFFFFF"/>
              </w:rPr>
              <w:t>2</w:t>
            </w:r>
            <w:r w:rsidRPr="00D33198">
              <w:rPr>
                <w:rFonts w:asciiTheme="minorEastAsia" w:hAnsiTheme="minorEastAsia" w:cs="仿宋" w:hint="eastAsia"/>
                <w:kern w:val="0"/>
                <w:sz w:val="24"/>
                <w:szCs w:val="24"/>
                <w:shd w:val="clear" w:color="auto" w:fill="FFFFFF"/>
              </w:rPr>
              <w:t>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FF0000"/>
                <w:kern w:val="0"/>
                <w:sz w:val="24"/>
                <w:szCs w:val="24"/>
              </w:rPr>
            </w:pPr>
            <w:r w:rsidRPr="007D3203">
              <w:rPr>
                <w:rFonts w:asciiTheme="minorEastAsia" w:hAnsiTheme="minorEastAsia" w:cs="仿宋" w:hint="eastAsia"/>
                <w:color w:val="000000"/>
                <w:kern w:val="0"/>
                <w:sz w:val="24"/>
                <w:szCs w:val="24"/>
                <w:u w:val="single"/>
              </w:rPr>
              <w:t> </w:t>
            </w:r>
            <w:r w:rsidRPr="007D3203">
              <w:rPr>
                <w:rFonts w:asciiTheme="minorEastAsia" w:hAnsiTheme="minorEastAsia" w:cs="仿宋"/>
                <w:color w:val="000000"/>
                <w:kern w:val="0"/>
                <w:sz w:val="24"/>
                <w:szCs w:val="24"/>
                <w:u w:val="single"/>
              </w:rPr>
              <w:t>2</w:t>
            </w:r>
            <w:r w:rsidRPr="007D3203">
              <w:rPr>
                <w:rFonts w:asciiTheme="minorEastAsia" w:hAnsiTheme="minorEastAsia" w:cs="仿宋" w:hint="eastAsia"/>
                <w:color w:val="000000"/>
                <w:kern w:val="0"/>
                <w:sz w:val="24"/>
                <w:szCs w:val="24"/>
                <w:u w:val="single"/>
              </w:rPr>
              <w:t> </w:t>
            </w:r>
            <w:r w:rsidRPr="007D3203">
              <w:rPr>
                <w:rFonts w:asciiTheme="minorEastAsia" w:hAnsiTheme="minorEastAsia" w:cs="仿宋" w:hint="eastAsia"/>
                <w:color w:val="000000"/>
                <w:kern w:val="0"/>
                <w:sz w:val="24"/>
                <w:szCs w:val="24"/>
              </w:rPr>
              <w:t>分</w:t>
            </w:r>
          </w:p>
        </w:tc>
      </w:tr>
      <w:tr w:rsidR="00D33198" w:rsidRPr="007D3203" w:rsidTr="006C1057">
        <w:trPr>
          <w:trHeight w:val="745"/>
        </w:trPr>
        <w:tc>
          <w:tcPr>
            <w:tcW w:w="1561" w:type="dxa"/>
            <w:gridSpan w:val="2"/>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60" w:lineRule="atLeast"/>
              <w:jc w:val="center"/>
              <w:rPr>
                <w:rFonts w:asciiTheme="minorEastAsia" w:hAnsiTheme="minorEastAsia" w:cs="宋体"/>
                <w:color w:val="000000"/>
                <w:kern w:val="0"/>
                <w:sz w:val="24"/>
                <w:szCs w:val="24"/>
              </w:rPr>
            </w:pP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D33198" w:rsidRDefault="00D33198" w:rsidP="006C1057">
            <w:pPr>
              <w:widowControl/>
              <w:shd w:val="clear" w:color="auto" w:fill="FFFFFF"/>
              <w:spacing w:line="360" w:lineRule="atLeast"/>
              <w:ind w:firstLine="600"/>
              <w:jc w:val="left"/>
              <w:rPr>
                <w:rFonts w:asciiTheme="minorEastAsia" w:hAnsiTheme="minorEastAsia" w:cs="宋体"/>
                <w:kern w:val="0"/>
                <w:sz w:val="24"/>
                <w:szCs w:val="24"/>
              </w:rPr>
            </w:pPr>
            <w:r w:rsidRPr="00D33198">
              <w:rPr>
                <w:rFonts w:asciiTheme="minorEastAsia" w:hAnsiTheme="minorEastAsia" w:hint="eastAsia"/>
                <w:sz w:val="24"/>
                <w:szCs w:val="24"/>
              </w:rPr>
              <w:t>2、投标人或所投产品制造商，在国家国民体质监测工作中获得国家体育总局授予的先进单位荣誉称号，提供一份得</w:t>
            </w:r>
            <w:r w:rsidRPr="00D33198">
              <w:rPr>
                <w:rFonts w:asciiTheme="minorEastAsia" w:hAnsiTheme="minorEastAsia"/>
                <w:sz w:val="24"/>
                <w:szCs w:val="24"/>
              </w:rPr>
              <w:t>6</w:t>
            </w:r>
            <w:r w:rsidRPr="00D33198">
              <w:rPr>
                <w:rFonts w:asciiTheme="minorEastAsia" w:hAnsiTheme="minorEastAsia" w:hint="eastAsia"/>
                <w:sz w:val="24"/>
                <w:szCs w:val="24"/>
              </w:rPr>
              <w:t>分，不提供不得分。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u w:val="single"/>
              </w:rPr>
              <w:t> </w:t>
            </w:r>
            <w:r w:rsidRPr="007D3203">
              <w:rPr>
                <w:rFonts w:asciiTheme="minorEastAsia" w:hAnsiTheme="minorEastAsia" w:cs="仿宋"/>
                <w:color w:val="000000"/>
                <w:kern w:val="0"/>
                <w:sz w:val="24"/>
                <w:szCs w:val="24"/>
                <w:u w:val="single"/>
              </w:rPr>
              <w:t>6</w:t>
            </w:r>
            <w:r w:rsidRPr="007D3203">
              <w:rPr>
                <w:rFonts w:asciiTheme="minorEastAsia" w:hAnsiTheme="minorEastAsia" w:cs="仿宋" w:hint="eastAsia"/>
                <w:color w:val="000000"/>
                <w:kern w:val="0"/>
                <w:sz w:val="24"/>
                <w:szCs w:val="24"/>
                <w:u w:val="single"/>
              </w:rPr>
              <w:t> </w:t>
            </w:r>
            <w:r w:rsidRPr="007D3203">
              <w:rPr>
                <w:rFonts w:asciiTheme="minorEastAsia" w:hAnsiTheme="minorEastAsia" w:cs="仿宋" w:hint="eastAsia"/>
                <w:color w:val="000000"/>
                <w:kern w:val="0"/>
                <w:sz w:val="24"/>
                <w:szCs w:val="24"/>
              </w:rPr>
              <w:t>分</w:t>
            </w:r>
          </w:p>
        </w:tc>
      </w:tr>
      <w:tr w:rsidR="00D33198" w:rsidRPr="007D3203" w:rsidTr="006C1057">
        <w:trPr>
          <w:trHeight w:val="591"/>
        </w:trPr>
        <w:tc>
          <w:tcPr>
            <w:tcW w:w="156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40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业绩</w:t>
            </w: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D33198" w:rsidRDefault="00D33198" w:rsidP="006C1057">
            <w:pPr>
              <w:rPr>
                <w:rFonts w:asciiTheme="minorEastAsia" w:hAnsiTheme="minorEastAsia" w:cs="宋体"/>
                <w:kern w:val="0"/>
                <w:sz w:val="24"/>
                <w:szCs w:val="24"/>
              </w:rPr>
            </w:pPr>
            <w:r w:rsidRPr="00D33198">
              <w:rPr>
                <w:rFonts w:asciiTheme="minorEastAsia" w:hAnsiTheme="minorEastAsia" w:hint="eastAsia"/>
                <w:sz w:val="24"/>
                <w:szCs w:val="24"/>
              </w:rPr>
              <w:t>投标人2016年以来具有类似业绩，合同、中标通知书者，每份4分，满分12分。（以合同日期为准）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u w:val="single"/>
              </w:rPr>
              <w:t> 12 </w:t>
            </w:r>
            <w:r w:rsidRPr="007D3203">
              <w:rPr>
                <w:rFonts w:asciiTheme="minorEastAsia" w:hAnsiTheme="minorEastAsia" w:cs="仿宋" w:hint="eastAsia"/>
                <w:color w:val="000000"/>
                <w:kern w:val="0"/>
                <w:sz w:val="24"/>
                <w:szCs w:val="24"/>
              </w:rPr>
              <w:t>分</w:t>
            </w:r>
          </w:p>
        </w:tc>
      </w:tr>
      <w:tr w:rsidR="00D33198" w:rsidRPr="007D3203" w:rsidTr="006C1057">
        <w:trPr>
          <w:trHeight w:val="623"/>
        </w:trPr>
        <w:tc>
          <w:tcPr>
            <w:tcW w:w="8980"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三、技术部分（满分</w:t>
            </w:r>
            <w:r w:rsidRPr="007D3203">
              <w:rPr>
                <w:rFonts w:asciiTheme="minorEastAsia" w:hAnsiTheme="minorEastAsia" w:cs="仿宋" w:hint="eastAsia"/>
                <w:b/>
                <w:color w:val="000000"/>
                <w:kern w:val="0"/>
                <w:sz w:val="24"/>
                <w:szCs w:val="24"/>
                <w:u w:val="single"/>
              </w:rPr>
              <w:t> 45  </w:t>
            </w:r>
            <w:r w:rsidRPr="007D3203">
              <w:rPr>
                <w:rFonts w:asciiTheme="minorEastAsia" w:hAnsiTheme="minorEastAsia" w:cs="仿宋" w:hint="eastAsia"/>
                <w:b/>
                <w:color w:val="000000"/>
                <w:kern w:val="0"/>
                <w:sz w:val="24"/>
                <w:szCs w:val="24"/>
              </w:rPr>
              <w:t>分）</w:t>
            </w:r>
          </w:p>
        </w:tc>
      </w:tr>
      <w:tr w:rsidR="00D33198" w:rsidRPr="007D3203" w:rsidTr="006C1057">
        <w:trPr>
          <w:trHeight w:val="591"/>
        </w:trPr>
        <w:tc>
          <w:tcPr>
            <w:tcW w:w="1705" w:type="dxa"/>
            <w:gridSpan w:val="3"/>
            <w:tcBorders>
              <w:top w:val="nil"/>
              <w:left w:val="single" w:sz="8" w:space="0" w:color="auto"/>
              <w:bottom w:val="single" w:sz="8" w:space="0" w:color="auto"/>
              <w:right w:val="single" w:sz="8" w:space="0" w:color="auto"/>
            </w:tcBorders>
            <w:shd w:val="clear" w:color="auto" w:fill="auto"/>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评分因素</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分值</w:t>
            </w:r>
          </w:p>
        </w:tc>
      </w:tr>
      <w:tr w:rsidR="00D33198" w:rsidRPr="007D3203" w:rsidTr="006C1057">
        <w:trPr>
          <w:trHeight w:val="487"/>
        </w:trPr>
        <w:tc>
          <w:tcPr>
            <w:tcW w:w="1705" w:type="dxa"/>
            <w:gridSpan w:val="3"/>
            <w:tcBorders>
              <w:top w:val="nil"/>
              <w:left w:val="single" w:sz="8" w:space="0" w:color="auto"/>
              <w:bottom w:val="single" w:sz="8" w:space="0" w:color="auto"/>
              <w:right w:val="single" w:sz="8" w:space="0" w:color="auto"/>
            </w:tcBorders>
            <w:shd w:val="clear" w:color="auto" w:fill="auto"/>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对招标文件</w:t>
            </w:r>
          </w:p>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响应程度</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spacing w:line="276" w:lineRule="auto"/>
              <w:ind w:firstLineChars="200" w:firstLine="480"/>
              <w:rPr>
                <w:rFonts w:asciiTheme="minorEastAsia" w:hAnsiTheme="minorEastAsia"/>
                <w:sz w:val="24"/>
                <w:szCs w:val="24"/>
              </w:rPr>
            </w:pPr>
            <w:r w:rsidRPr="007D3203">
              <w:rPr>
                <w:rFonts w:asciiTheme="minorEastAsia" w:hAnsiTheme="minorEastAsia" w:hint="eastAsia"/>
                <w:sz w:val="24"/>
                <w:szCs w:val="24"/>
              </w:rPr>
              <w:t>1、不满足招标文件技术要求和商务条款规定的为无效投标。</w:t>
            </w:r>
          </w:p>
          <w:p w:rsidR="00D33198" w:rsidRPr="00D33198" w:rsidRDefault="00D33198" w:rsidP="006C1057">
            <w:pPr>
              <w:spacing w:line="276" w:lineRule="auto"/>
              <w:ind w:firstLineChars="200" w:firstLine="480"/>
              <w:rPr>
                <w:rFonts w:asciiTheme="minorEastAsia" w:hAnsiTheme="minorEastAsia" w:cs="宋体"/>
                <w:kern w:val="0"/>
                <w:sz w:val="24"/>
                <w:szCs w:val="24"/>
              </w:rPr>
            </w:pPr>
            <w:r w:rsidRPr="00D33198">
              <w:rPr>
                <w:rFonts w:asciiTheme="minorEastAsia" w:hAnsiTheme="minorEastAsia" w:hint="eastAsia"/>
                <w:sz w:val="24"/>
                <w:szCs w:val="24"/>
              </w:rPr>
              <w:t>2、所投产品技术参数优于“货物需求”中功能性技术参数的（量程</w:t>
            </w:r>
            <w:r>
              <w:rPr>
                <w:rFonts w:asciiTheme="minorEastAsia" w:hAnsiTheme="minorEastAsia" w:hint="eastAsia"/>
                <w:sz w:val="24"/>
                <w:szCs w:val="24"/>
              </w:rPr>
              <w:t>0</w:t>
            </w:r>
            <w:r w:rsidRPr="00D33198">
              <w:rPr>
                <w:rFonts w:asciiTheme="minorEastAsia" w:hAnsiTheme="minorEastAsia" w:hint="eastAsia"/>
                <w:sz w:val="24"/>
                <w:szCs w:val="24"/>
              </w:rPr>
              <w:t>等优于要求的不计），每一项加6分。满分为30分。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D33198" w:rsidRDefault="00D33198" w:rsidP="006C1057">
            <w:pPr>
              <w:widowControl/>
              <w:spacing w:line="330" w:lineRule="atLeast"/>
              <w:jc w:val="center"/>
              <w:rPr>
                <w:rFonts w:asciiTheme="minorEastAsia" w:hAnsiTheme="minorEastAsia" w:cs="仿宋"/>
                <w:kern w:val="0"/>
                <w:sz w:val="24"/>
                <w:szCs w:val="24"/>
              </w:rPr>
            </w:pPr>
            <w:r w:rsidRPr="00D33198">
              <w:rPr>
                <w:rFonts w:asciiTheme="minorEastAsia" w:hAnsiTheme="minorEastAsia" w:cs="仿宋" w:hint="eastAsia"/>
                <w:kern w:val="0"/>
                <w:sz w:val="24"/>
                <w:szCs w:val="24"/>
                <w:u w:val="single"/>
              </w:rPr>
              <w:t>30</w:t>
            </w:r>
            <w:r w:rsidRPr="00D33198">
              <w:rPr>
                <w:rFonts w:asciiTheme="minorEastAsia" w:hAnsiTheme="minorEastAsia" w:cs="仿宋" w:hint="eastAsia"/>
                <w:kern w:val="0"/>
                <w:sz w:val="24"/>
                <w:szCs w:val="24"/>
              </w:rPr>
              <w:t>分</w:t>
            </w:r>
          </w:p>
          <w:p w:rsidR="00D33198" w:rsidRPr="007D3203" w:rsidRDefault="00D33198" w:rsidP="006C1057">
            <w:pPr>
              <w:widowControl/>
              <w:spacing w:line="330" w:lineRule="atLeast"/>
              <w:jc w:val="center"/>
              <w:rPr>
                <w:rFonts w:asciiTheme="minorEastAsia" w:hAnsiTheme="minorEastAsia" w:cs="宋体"/>
                <w:color w:val="FF0000"/>
                <w:kern w:val="0"/>
                <w:sz w:val="24"/>
                <w:szCs w:val="24"/>
              </w:rPr>
            </w:pPr>
          </w:p>
        </w:tc>
      </w:tr>
      <w:tr w:rsidR="00D33198" w:rsidRPr="007D3203" w:rsidTr="006C1057">
        <w:trPr>
          <w:trHeight w:val="745"/>
        </w:trPr>
        <w:tc>
          <w:tcPr>
            <w:tcW w:w="1705" w:type="dxa"/>
            <w:gridSpan w:val="3"/>
            <w:tcBorders>
              <w:top w:val="nil"/>
              <w:left w:val="single" w:sz="8" w:space="0" w:color="auto"/>
              <w:bottom w:val="single" w:sz="8" w:space="0" w:color="auto"/>
              <w:right w:val="single" w:sz="8" w:space="0" w:color="auto"/>
            </w:tcBorders>
            <w:shd w:val="clear" w:color="auto" w:fill="auto"/>
            <w:vAlign w:val="center"/>
          </w:tcPr>
          <w:p w:rsidR="00D33198" w:rsidRPr="007D3203" w:rsidRDefault="00D33198"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售后服务承诺</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hd w:val="clear" w:color="auto" w:fill="FFFFFF"/>
              <w:spacing w:line="276" w:lineRule="auto"/>
              <w:ind w:firstLineChars="200" w:firstLine="480"/>
              <w:jc w:val="left"/>
              <w:rPr>
                <w:rFonts w:asciiTheme="minorEastAsia" w:hAnsiTheme="minorEastAsia"/>
                <w:sz w:val="24"/>
                <w:szCs w:val="24"/>
              </w:rPr>
            </w:pPr>
            <w:r w:rsidRPr="007D3203">
              <w:rPr>
                <w:rFonts w:asciiTheme="minorEastAsia" w:hAnsiTheme="minorEastAsia" w:cs="仿宋" w:hint="eastAsia"/>
                <w:color w:val="000000"/>
                <w:kern w:val="0"/>
                <w:sz w:val="24"/>
                <w:szCs w:val="24"/>
              </w:rPr>
              <w:t> </w:t>
            </w:r>
            <w:r w:rsidRPr="007D3203">
              <w:rPr>
                <w:rFonts w:asciiTheme="minorEastAsia" w:hAnsiTheme="minorEastAsia" w:hint="eastAsia"/>
                <w:sz w:val="24"/>
                <w:szCs w:val="24"/>
              </w:rPr>
              <w:t>1、</w:t>
            </w:r>
            <w:r w:rsidRPr="007D3203">
              <w:rPr>
                <w:rFonts w:asciiTheme="minorEastAsia" w:hAnsiTheme="minorEastAsia" w:hint="eastAsia"/>
                <w:kern w:val="0"/>
                <w:sz w:val="24"/>
                <w:szCs w:val="24"/>
              </w:rPr>
              <w:t>解决问题时间以小时为单位（四舍五入法，30分钟及以上按1小时计算），以6小时为起点，</w:t>
            </w:r>
            <w:r w:rsidRPr="007D3203">
              <w:rPr>
                <w:rFonts w:asciiTheme="minorEastAsia" w:hAnsiTheme="minorEastAsia" w:hint="eastAsia"/>
                <w:sz w:val="24"/>
                <w:szCs w:val="24"/>
              </w:rPr>
              <w:t>基本分1分，每减少1小时，加0.5分，满分3分。6小时以上的不得分。</w:t>
            </w:r>
          </w:p>
          <w:p w:rsidR="00D33198" w:rsidRPr="007D3203" w:rsidRDefault="00D33198" w:rsidP="006C1057">
            <w:pPr>
              <w:widowControl/>
              <w:shd w:val="clear" w:color="auto" w:fill="FFFFFF"/>
              <w:spacing w:line="276" w:lineRule="auto"/>
              <w:ind w:firstLineChars="200" w:firstLine="480"/>
              <w:jc w:val="left"/>
              <w:rPr>
                <w:rFonts w:asciiTheme="minorEastAsia" w:hAnsiTheme="minorEastAsia"/>
                <w:sz w:val="24"/>
                <w:szCs w:val="24"/>
              </w:rPr>
            </w:pPr>
            <w:r w:rsidRPr="007D3203">
              <w:rPr>
                <w:rFonts w:asciiTheme="minorEastAsia" w:hAnsiTheme="minorEastAsia" w:hint="eastAsia"/>
                <w:sz w:val="24"/>
                <w:szCs w:val="24"/>
              </w:rPr>
              <w:t>2、</w:t>
            </w:r>
            <w:r w:rsidRPr="007D3203">
              <w:rPr>
                <w:rFonts w:asciiTheme="minorEastAsia" w:hAnsiTheme="minorEastAsia" w:hint="eastAsia"/>
                <w:bCs/>
                <w:sz w:val="24"/>
                <w:szCs w:val="24"/>
              </w:rPr>
              <w:t>免费保修时间</w:t>
            </w:r>
            <w:r w:rsidRPr="007D3203">
              <w:rPr>
                <w:rFonts w:asciiTheme="minorEastAsia" w:hAnsiTheme="minorEastAsia" w:hint="eastAsia"/>
                <w:sz w:val="24"/>
                <w:szCs w:val="24"/>
              </w:rPr>
              <w:t>以年为单位</w:t>
            </w:r>
            <w:r w:rsidRPr="007D3203">
              <w:rPr>
                <w:rFonts w:asciiTheme="minorEastAsia" w:hAnsiTheme="minorEastAsia" w:hint="eastAsia"/>
                <w:kern w:val="0"/>
                <w:sz w:val="24"/>
                <w:szCs w:val="24"/>
              </w:rPr>
              <w:t>（四舍五入法，6个月及以上按1年计算）</w:t>
            </w:r>
            <w:r w:rsidRPr="007D3203">
              <w:rPr>
                <w:rFonts w:asciiTheme="minorEastAsia" w:hAnsiTheme="minorEastAsia" w:hint="eastAsia"/>
                <w:sz w:val="24"/>
                <w:szCs w:val="24"/>
              </w:rPr>
              <w:t>，以3年为起点，基本分2分，每增加1年加1分，满分5分。3年以下不得分。</w:t>
            </w:r>
          </w:p>
          <w:p w:rsidR="00D33198" w:rsidRPr="007D3203" w:rsidRDefault="00D33198" w:rsidP="006C1057">
            <w:pPr>
              <w:widowControl/>
              <w:shd w:val="clear" w:color="auto" w:fill="FFFFFF"/>
              <w:spacing w:line="276" w:lineRule="auto"/>
              <w:ind w:firstLineChars="200" w:firstLine="480"/>
              <w:jc w:val="left"/>
              <w:rPr>
                <w:rFonts w:asciiTheme="minorEastAsia" w:hAnsiTheme="minorEastAsia" w:cs="宋体"/>
                <w:color w:val="000000"/>
                <w:kern w:val="0"/>
                <w:sz w:val="24"/>
                <w:szCs w:val="24"/>
              </w:rPr>
            </w:pPr>
            <w:r w:rsidRPr="007D3203">
              <w:rPr>
                <w:rFonts w:asciiTheme="minorEastAsia" w:hAnsiTheme="minorEastAsia" w:hint="eastAsia"/>
                <w:sz w:val="24"/>
                <w:szCs w:val="24"/>
              </w:rPr>
              <w:t>3、项目交付期要求为合同签订后</w:t>
            </w:r>
            <w:r w:rsidRPr="007D3203">
              <w:rPr>
                <w:rFonts w:asciiTheme="minorEastAsia" w:hAnsiTheme="minorEastAsia"/>
                <w:sz w:val="24"/>
                <w:szCs w:val="24"/>
              </w:rPr>
              <w:t>10</w:t>
            </w:r>
            <w:r w:rsidRPr="007D3203">
              <w:rPr>
                <w:rFonts w:asciiTheme="minorEastAsia" w:hAnsiTheme="minorEastAsia" w:hint="eastAsia"/>
                <w:sz w:val="24"/>
                <w:szCs w:val="24"/>
              </w:rPr>
              <w:t>日（日历日）内，每提前1日（日历日）得1分，最多得5分。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u w:val="single"/>
              </w:rPr>
              <w:t> 13 </w:t>
            </w:r>
            <w:r w:rsidRPr="007D3203">
              <w:rPr>
                <w:rFonts w:asciiTheme="minorEastAsia" w:hAnsiTheme="minorEastAsia" w:cs="仿宋" w:hint="eastAsia"/>
                <w:color w:val="000000"/>
                <w:kern w:val="0"/>
                <w:sz w:val="24"/>
                <w:szCs w:val="24"/>
              </w:rPr>
              <w:t>分</w:t>
            </w:r>
          </w:p>
        </w:tc>
      </w:tr>
      <w:tr w:rsidR="00D33198" w:rsidRPr="007D3203" w:rsidTr="006C1057">
        <w:trPr>
          <w:trHeight w:val="611"/>
        </w:trPr>
        <w:tc>
          <w:tcPr>
            <w:tcW w:w="1705" w:type="dxa"/>
            <w:gridSpan w:val="3"/>
            <w:tcBorders>
              <w:top w:val="nil"/>
              <w:left w:val="single" w:sz="8" w:space="0" w:color="auto"/>
              <w:bottom w:val="single" w:sz="8" w:space="0" w:color="auto"/>
              <w:right w:val="single" w:sz="8" w:space="0" w:color="auto"/>
            </w:tcBorders>
            <w:shd w:val="clear" w:color="auto" w:fill="auto"/>
            <w:vAlign w:val="center"/>
          </w:tcPr>
          <w:p w:rsidR="00D33198" w:rsidRPr="007D3203" w:rsidRDefault="00D33198" w:rsidP="006C1057">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hint="eastAsia"/>
                <w:b/>
                <w:sz w:val="24"/>
                <w:szCs w:val="24"/>
              </w:rPr>
              <w:t>投标文件规范程度</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spacing w:line="276" w:lineRule="auto"/>
              <w:rPr>
                <w:rFonts w:asciiTheme="minorEastAsia" w:hAnsiTheme="minorEastAsia"/>
                <w:sz w:val="24"/>
                <w:szCs w:val="24"/>
              </w:rPr>
            </w:pPr>
            <w:r w:rsidRPr="007D3203">
              <w:rPr>
                <w:rFonts w:asciiTheme="minorEastAsia" w:hAnsiTheme="minorEastAsia" w:hint="eastAsia"/>
                <w:sz w:val="24"/>
                <w:szCs w:val="24"/>
              </w:rPr>
              <w:t>1、装订规范、文字清晰、无差错得1分；</w:t>
            </w:r>
          </w:p>
          <w:p w:rsidR="00D33198" w:rsidRPr="007D3203" w:rsidRDefault="00D33198" w:rsidP="006C1057">
            <w:pPr>
              <w:widowControl/>
              <w:spacing w:line="360" w:lineRule="atLeast"/>
              <w:jc w:val="left"/>
              <w:rPr>
                <w:rFonts w:asciiTheme="minorEastAsia" w:hAnsiTheme="minorEastAsia" w:cs="宋体"/>
                <w:color w:val="000000"/>
                <w:kern w:val="0"/>
                <w:sz w:val="24"/>
                <w:szCs w:val="24"/>
              </w:rPr>
            </w:pPr>
            <w:r w:rsidRPr="007D3203">
              <w:rPr>
                <w:rFonts w:asciiTheme="minorEastAsia" w:hAnsiTheme="minorEastAsia" w:hint="eastAsia"/>
                <w:sz w:val="24"/>
                <w:szCs w:val="24"/>
              </w:rPr>
              <w:t>2、所提供资料准确完整得1分。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6C1057">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2分 </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w:t>
            </w:r>
            <w:r w:rsidRPr="005D2BBC">
              <w:rPr>
                <w:rFonts w:hint="eastAsia"/>
                <w:color w:val="000000"/>
                <w:sz w:val="24"/>
                <w:szCs w:val="24"/>
              </w:rPr>
              <w:lastRenderedPageBreak/>
              <w:t>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A35EB8"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t>备注：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323016" w:rsidRDefault="00323016" w:rsidP="00492111">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492111">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492111" w:rsidRDefault="00492111"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492111">
        <w:rPr>
          <w:rFonts w:asciiTheme="minorEastAsia" w:hAnsiTheme="minorEastAsia" w:cs="黑体" w:hint="eastAsia"/>
          <w:b/>
          <w:bCs/>
          <w:sz w:val="30"/>
          <w:szCs w:val="30"/>
          <w:lang w:val="zh-CN"/>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92111" w:rsidRDefault="00492111"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92111" w:rsidRDefault="00492111"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92111" w:rsidRDefault="00492111"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343C9F" w:rsidRPr="00AC045F" w:rsidTr="00BA01EA">
        <w:trPr>
          <w:trHeight w:val="1920"/>
        </w:trPr>
        <w:tc>
          <w:tcPr>
            <w:tcW w:w="468" w:type="dxa"/>
            <w:vAlign w:val="center"/>
          </w:tcPr>
          <w:p w:rsidR="00343C9F" w:rsidRDefault="00343C9F"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343C9F" w:rsidRPr="00247938" w:rsidRDefault="00343C9F"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343C9F" w:rsidRDefault="00343C9F"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343C9F" w:rsidRDefault="00343C9F" w:rsidP="002B2BE8">
            <w:pPr>
              <w:pStyle w:val="a3"/>
            </w:pPr>
          </w:p>
        </w:tc>
        <w:tc>
          <w:tcPr>
            <w:tcW w:w="1560" w:type="dxa"/>
            <w:vAlign w:val="center"/>
          </w:tcPr>
          <w:p w:rsidR="00343C9F" w:rsidRPr="00AC045F" w:rsidRDefault="00343C9F" w:rsidP="00FD62FF">
            <w:pPr>
              <w:snapToGrid w:val="0"/>
              <w:spacing w:line="400" w:lineRule="exact"/>
              <w:rPr>
                <w:rFonts w:ascii="宋体" w:hAnsi="宋体" w:cs="微软雅黑"/>
                <w:szCs w:val="21"/>
              </w:rPr>
            </w:pPr>
          </w:p>
        </w:tc>
        <w:tc>
          <w:tcPr>
            <w:tcW w:w="2018" w:type="dxa"/>
            <w:vAlign w:val="center"/>
          </w:tcPr>
          <w:p w:rsidR="00343C9F" w:rsidRPr="00AC045F" w:rsidRDefault="00343C9F"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42493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424931">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424931">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424931">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424931">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424931">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424931">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424931">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424931">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424931">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424931">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42493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42493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42493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42493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42493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42493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747D2E">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3CC" w:rsidRPr="00A35E77" w:rsidRDefault="003743CC" w:rsidP="005939AD">
      <w:pPr>
        <w:rPr>
          <w:rFonts w:ascii="仿宋_GB2312" w:eastAsia="仿宋_GB2312"/>
          <w:b/>
          <w:sz w:val="32"/>
          <w:szCs w:val="32"/>
        </w:rPr>
      </w:pPr>
      <w:r>
        <w:separator/>
      </w:r>
    </w:p>
  </w:endnote>
  <w:endnote w:type="continuationSeparator" w:id="0">
    <w:p w:rsidR="003743CC" w:rsidRPr="00A35E77" w:rsidRDefault="003743CC"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简隶书">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7C" w:rsidRDefault="00043E3F">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D677C" w:rsidRDefault="00043E3F">
                <w:pPr>
                  <w:pStyle w:val="a5"/>
                </w:pPr>
                <w:fldSimple w:instr=" PAGE  \* MERGEFORMAT ">
                  <w:r w:rsidR="00424931">
                    <w:rPr>
                      <w:noProof/>
                    </w:rPr>
                    <w:t>36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3CC" w:rsidRPr="00A35E77" w:rsidRDefault="003743CC" w:rsidP="005939AD">
      <w:pPr>
        <w:rPr>
          <w:rFonts w:ascii="仿宋_GB2312" w:eastAsia="仿宋_GB2312"/>
          <w:b/>
          <w:sz w:val="32"/>
          <w:szCs w:val="32"/>
        </w:rPr>
      </w:pPr>
      <w:r>
        <w:separator/>
      </w:r>
    </w:p>
  </w:footnote>
  <w:footnote w:type="continuationSeparator" w:id="0">
    <w:p w:rsidR="003743CC" w:rsidRPr="00A35E77" w:rsidRDefault="003743CC"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9D3729"/>
    <w:multiLevelType w:val="singleLevel"/>
    <w:tmpl w:val="F99D3729"/>
    <w:lvl w:ilvl="0">
      <w:start w:val="1"/>
      <w:numFmt w:val="decimal"/>
      <w:suff w:val="nothing"/>
      <w:lvlText w:val="%1、"/>
      <w:lvlJc w:val="left"/>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6F124A2"/>
    <w:multiLevelType w:val="singleLevel"/>
    <w:tmpl w:val="56F124A2"/>
    <w:lvl w:ilvl="0">
      <w:start w:val="1"/>
      <w:numFmt w:val="decimal"/>
      <w:suff w:val="nothing"/>
      <w:lvlText w:val="%1、"/>
      <w:lvlJc w:val="left"/>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9F82C47"/>
    <w:multiLevelType w:val="singleLevel"/>
    <w:tmpl w:val="59F82C47"/>
    <w:lvl w:ilvl="0">
      <w:start w:val="16"/>
      <w:numFmt w:val="decimal"/>
      <w:lvlText w:val="%1."/>
      <w:lvlJc w:val="left"/>
      <w:pPr>
        <w:tabs>
          <w:tab w:val="left" w:pos="312"/>
        </w:tabs>
      </w:pPr>
    </w:lvl>
  </w:abstractNum>
  <w:abstractNum w:abstractNumId="20">
    <w:nsid w:val="5A03BF6F"/>
    <w:multiLevelType w:val="singleLevel"/>
    <w:tmpl w:val="5A03BF6F"/>
    <w:lvl w:ilvl="0">
      <w:start w:val="8"/>
      <w:numFmt w:val="chineseCounting"/>
      <w:suff w:val="nothing"/>
      <w:lvlText w:val="%1、"/>
      <w:lvlJc w:val="left"/>
    </w:lvl>
  </w:abstractNum>
  <w:abstractNum w:abstractNumId="21">
    <w:nsid w:val="67492EE4"/>
    <w:multiLevelType w:val="multilevel"/>
    <w:tmpl w:val="67492EE4"/>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AF92B2D"/>
    <w:multiLevelType w:val="multilevel"/>
    <w:tmpl w:val="6AF92B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FB673D"/>
    <w:multiLevelType w:val="singleLevel"/>
    <w:tmpl w:val="77FB673D"/>
    <w:lvl w:ilvl="0">
      <w:start w:val="1"/>
      <w:numFmt w:val="decimal"/>
      <w:suff w:val="nothing"/>
      <w:lvlText w:val="%1、"/>
      <w:lvlJc w:val="left"/>
    </w:lvl>
  </w:abstractNum>
  <w:abstractNum w:abstractNumId="26">
    <w:nsid w:val="7C2F6CE3"/>
    <w:multiLevelType w:val="multilevel"/>
    <w:tmpl w:val="7C2F6C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18"/>
  </w:num>
  <w:num w:numId="3">
    <w:abstractNumId w:val="19"/>
  </w:num>
  <w:num w:numId="4">
    <w:abstractNumId w:val="3"/>
    <w:lvlOverride w:ilvl="0"/>
    <w:lvlOverride w:ilvl="1">
      <w:startOverride w:val="1"/>
    </w:lvlOverride>
  </w:num>
  <w:num w:numId="5">
    <w:abstractNumId w:val="20"/>
  </w:num>
  <w:num w:numId="6">
    <w:abstractNumId w:val="24"/>
  </w:num>
  <w:num w:numId="7">
    <w:abstractNumId w:val="4"/>
  </w:num>
  <w:num w:numId="8">
    <w:abstractNumId w:val="1"/>
  </w:num>
  <w:num w:numId="9">
    <w:abstractNumId w:val="13"/>
  </w:num>
  <w:num w:numId="10">
    <w:abstractNumId w:val="16"/>
  </w:num>
  <w:num w:numId="11">
    <w:abstractNumId w:val="5"/>
  </w:num>
  <w:num w:numId="12">
    <w:abstractNumId w:val="1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7"/>
  </w:num>
  <w:num w:numId="17">
    <w:abstractNumId w:val="9"/>
  </w:num>
  <w:num w:numId="18">
    <w:abstractNumId w:val="6"/>
  </w:num>
  <w:num w:numId="19">
    <w:abstractNumId w:val="14"/>
  </w:num>
  <w:num w:numId="20">
    <w:abstractNumId w:val="11"/>
  </w:num>
  <w:num w:numId="21">
    <w:abstractNumId w:val="8"/>
  </w:num>
  <w:num w:numId="22">
    <w:abstractNumId w:val="15"/>
  </w:num>
  <w:num w:numId="23">
    <w:abstractNumId w:val="21"/>
  </w:num>
  <w:num w:numId="24">
    <w:abstractNumId w:val="26"/>
  </w:num>
  <w:num w:numId="25">
    <w:abstractNumId w:val="22"/>
  </w:num>
  <w:num w:numId="26">
    <w:abstractNumId w:val="25"/>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24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19C7"/>
    <w:rsid w:val="000159BD"/>
    <w:rsid w:val="00015CB5"/>
    <w:rsid w:val="00020755"/>
    <w:rsid w:val="00025E45"/>
    <w:rsid w:val="000311FB"/>
    <w:rsid w:val="000321A1"/>
    <w:rsid w:val="000328B5"/>
    <w:rsid w:val="00034E53"/>
    <w:rsid w:val="0003556C"/>
    <w:rsid w:val="000400E2"/>
    <w:rsid w:val="00040A19"/>
    <w:rsid w:val="0004289A"/>
    <w:rsid w:val="00043E3F"/>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A7806"/>
    <w:rsid w:val="000B59E9"/>
    <w:rsid w:val="000C05E8"/>
    <w:rsid w:val="000C0C88"/>
    <w:rsid w:val="000C393F"/>
    <w:rsid w:val="000C4012"/>
    <w:rsid w:val="000C57C8"/>
    <w:rsid w:val="000C6651"/>
    <w:rsid w:val="000C6CBE"/>
    <w:rsid w:val="000C6CC0"/>
    <w:rsid w:val="000C6E80"/>
    <w:rsid w:val="000D74F9"/>
    <w:rsid w:val="000E263E"/>
    <w:rsid w:val="000E264F"/>
    <w:rsid w:val="000E4F3B"/>
    <w:rsid w:val="000F31F0"/>
    <w:rsid w:val="001008C2"/>
    <w:rsid w:val="001052E3"/>
    <w:rsid w:val="00110C26"/>
    <w:rsid w:val="0011325E"/>
    <w:rsid w:val="001262C8"/>
    <w:rsid w:val="001276EF"/>
    <w:rsid w:val="00140426"/>
    <w:rsid w:val="00141B3F"/>
    <w:rsid w:val="00147B7D"/>
    <w:rsid w:val="00163CBE"/>
    <w:rsid w:val="00163CEC"/>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5057"/>
    <w:rsid w:val="00266A53"/>
    <w:rsid w:val="00266F38"/>
    <w:rsid w:val="002704F0"/>
    <w:rsid w:val="0027728C"/>
    <w:rsid w:val="00281155"/>
    <w:rsid w:val="00296074"/>
    <w:rsid w:val="002969B1"/>
    <w:rsid w:val="002A00B7"/>
    <w:rsid w:val="002A02BB"/>
    <w:rsid w:val="002A0347"/>
    <w:rsid w:val="002A7548"/>
    <w:rsid w:val="002B2BE8"/>
    <w:rsid w:val="002D0D13"/>
    <w:rsid w:val="002D25A8"/>
    <w:rsid w:val="002E3055"/>
    <w:rsid w:val="002E60F6"/>
    <w:rsid w:val="002E744B"/>
    <w:rsid w:val="002F5263"/>
    <w:rsid w:val="0030587D"/>
    <w:rsid w:val="0031527C"/>
    <w:rsid w:val="00316537"/>
    <w:rsid w:val="00316973"/>
    <w:rsid w:val="00316D67"/>
    <w:rsid w:val="00323016"/>
    <w:rsid w:val="00334874"/>
    <w:rsid w:val="00336815"/>
    <w:rsid w:val="00343C9F"/>
    <w:rsid w:val="00345108"/>
    <w:rsid w:val="00345E09"/>
    <w:rsid w:val="00350E1D"/>
    <w:rsid w:val="0035386D"/>
    <w:rsid w:val="00360DAD"/>
    <w:rsid w:val="00365286"/>
    <w:rsid w:val="00365BDD"/>
    <w:rsid w:val="00370DFF"/>
    <w:rsid w:val="003743CC"/>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03EA"/>
    <w:rsid w:val="004224AA"/>
    <w:rsid w:val="00423593"/>
    <w:rsid w:val="00424931"/>
    <w:rsid w:val="00427171"/>
    <w:rsid w:val="00431A4E"/>
    <w:rsid w:val="004325D0"/>
    <w:rsid w:val="0043314E"/>
    <w:rsid w:val="00435633"/>
    <w:rsid w:val="00436C3E"/>
    <w:rsid w:val="0043706F"/>
    <w:rsid w:val="00450B7E"/>
    <w:rsid w:val="004511E4"/>
    <w:rsid w:val="00452FF0"/>
    <w:rsid w:val="00454B40"/>
    <w:rsid w:val="00454F50"/>
    <w:rsid w:val="00461772"/>
    <w:rsid w:val="0046214B"/>
    <w:rsid w:val="0046220D"/>
    <w:rsid w:val="004661DD"/>
    <w:rsid w:val="004661DE"/>
    <w:rsid w:val="004676F5"/>
    <w:rsid w:val="004713E9"/>
    <w:rsid w:val="00475975"/>
    <w:rsid w:val="00475BC1"/>
    <w:rsid w:val="00477E2A"/>
    <w:rsid w:val="00477E97"/>
    <w:rsid w:val="00483BBC"/>
    <w:rsid w:val="00486AA3"/>
    <w:rsid w:val="00492111"/>
    <w:rsid w:val="004A1281"/>
    <w:rsid w:val="004A35BF"/>
    <w:rsid w:val="004A3A14"/>
    <w:rsid w:val="004A69C6"/>
    <w:rsid w:val="004C00FF"/>
    <w:rsid w:val="004C013E"/>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601D7"/>
    <w:rsid w:val="00570BD7"/>
    <w:rsid w:val="00572C46"/>
    <w:rsid w:val="005755F7"/>
    <w:rsid w:val="00576428"/>
    <w:rsid w:val="005879F8"/>
    <w:rsid w:val="005939AD"/>
    <w:rsid w:val="00594173"/>
    <w:rsid w:val="00594467"/>
    <w:rsid w:val="0059516F"/>
    <w:rsid w:val="005A1C0C"/>
    <w:rsid w:val="005A253D"/>
    <w:rsid w:val="005B439F"/>
    <w:rsid w:val="005B6237"/>
    <w:rsid w:val="005C10B0"/>
    <w:rsid w:val="005C2C3A"/>
    <w:rsid w:val="005D272E"/>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214B"/>
    <w:rsid w:val="00644E97"/>
    <w:rsid w:val="00651415"/>
    <w:rsid w:val="006674B6"/>
    <w:rsid w:val="0066760C"/>
    <w:rsid w:val="00671218"/>
    <w:rsid w:val="00680403"/>
    <w:rsid w:val="0068391C"/>
    <w:rsid w:val="0068441A"/>
    <w:rsid w:val="00685CAE"/>
    <w:rsid w:val="00687238"/>
    <w:rsid w:val="0069117B"/>
    <w:rsid w:val="006951C7"/>
    <w:rsid w:val="006B1D20"/>
    <w:rsid w:val="006B3B14"/>
    <w:rsid w:val="006C33F0"/>
    <w:rsid w:val="006C575E"/>
    <w:rsid w:val="006C756F"/>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2FE3"/>
    <w:rsid w:val="00743379"/>
    <w:rsid w:val="00747D2E"/>
    <w:rsid w:val="007530A0"/>
    <w:rsid w:val="00761164"/>
    <w:rsid w:val="007642BA"/>
    <w:rsid w:val="00771B80"/>
    <w:rsid w:val="00773878"/>
    <w:rsid w:val="00775A7C"/>
    <w:rsid w:val="00775C43"/>
    <w:rsid w:val="00782400"/>
    <w:rsid w:val="00784839"/>
    <w:rsid w:val="007942AC"/>
    <w:rsid w:val="007A05F2"/>
    <w:rsid w:val="007A0F7B"/>
    <w:rsid w:val="007A1777"/>
    <w:rsid w:val="007B335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60E"/>
    <w:rsid w:val="00827FEC"/>
    <w:rsid w:val="00834D27"/>
    <w:rsid w:val="00847A1F"/>
    <w:rsid w:val="00854B87"/>
    <w:rsid w:val="00856E26"/>
    <w:rsid w:val="008579E6"/>
    <w:rsid w:val="008629A1"/>
    <w:rsid w:val="00862B31"/>
    <w:rsid w:val="00870DCD"/>
    <w:rsid w:val="00875099"/>
    <w:rsid w:val="008776CA"/>
    <w:rsid w:val="008824BB"/>
    <w:rsid w:val="008868B3"/>
    <w:rsid w:val="00893816"/>
    <w:rsid w:val="00894121"/>
    <w:rsid w:val="00896627"/>
    <w:rsid w:val="008A532F"/>
    <w:rsid w:val="008A735D"/>
    <w:rsid w:val="008B1EBC"/>
    <w:rsid w:val="008B3760"/>
    <w:rsid w:val="008B4CCA"/>
    <w:rsid w:val="008B62B1"/>
    <w:rsid w:val="008B6376"/>
    <w:rsid w:val="008B7B3E"/>
    <w:rsid w:val="008C0905"/>
    <w:rsid w:val="008C380D"/>
    <w:rsid w:val="008E7034"/>
    <w:rsid w:val="00903C60"/>
    <w:rsid w:val="00904825"/>
    <w:rsid w:val="00910FBF"/>
    <w:rsid w:val="00911755"/>
    <w:rsid w:val="009130EC"/>
    <w:rsid w:val="00913638"/>
    <w:rsid w:val="00920741"/>
    <w:rsid w:val="009407DF"/>
    <w:rsid w:val="00944C89"/>
    <w:rsid w:val="009462A9"/>
    <w:rsid w:val="00951C8E"/>
    <w:rsid w:val="00955952"/>
    <w:rsid w:val="00963C64"/>
    <w:rsid w:val="00964173"/>
    <w:rsid w:val="009652AA"/>
    <w:rsid w:val="00970CF6"/>
    <w:rsid w:val="00971DFC"/>
    <w:rsid w:val="00973BD1"/>
    <w:rsid w:val="00974710"/>
    <w:rsid w:val="00976944"/>
    <w:rsid w:val="00977773"/>
    <w:rsid w:val="00987EA5"/>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3124C"/>
    <w:rsid w:val="00A35EB8"/>
    <w:rsid w:val="00A409A7"/>
    <w:rsid w:val="00A5050D"/>
    <w:rsid w:val="00A57099"/>
    <w:rsid w:val="00A577F4"/>
    <w:rsid w:val="00A630FF"/>
    <w:rsid w:val="00A634C2"/>
    <w:rsid w:val="00A71479"/>
    <w:rsid w:val="00A72BD8"/>
    <w:rsid w:val="00A9002A"/>
    <w:rsid w:val="00AA0FE4"/>
    <w:rsid w:val="00AA16B6"/>
    <w:rsid w:val="00AA265E"/>
    <w:rsid w:val="00AC0D4D"/>
    <w:rsid w:val="00AC62A0"/>
    <w:rsid w:val="00AC6B92"/>
    <w:rsid w:val="00AC7B13"/>
    <w:rsid w:val="00AD310A"/>
    <w:rsid w:val="00AD43D5"/>
    <w:rsid w:val="00AD5C9F"/>
    <w:rsid w:val="00AE0428"/>
    <w:rsid w:val="00B0198A"/>
    <w:rsid w:val="00B0319F"/>
    <w:rsid w:val="00B148F3"/>
    <w:rsid w:val="00B17370"/>
    <w:rsid w:val="00B2055A"/>
    <w:rsid w:val="00B2067D"/>
    <w:rsid w:val="00B24B86"/>
    <w:rsid w:val="00B30A6C"/>
    <w:rsid w:val="00B40771"/>
    <w:rsid w:val="00B40C7E"/>
    <w:rsid w:val="00B4170E"/>
    <w:rsid w:val="00B46471"/>
    <w:rsid w:val="00B64EAB"/>
    <w:rsid w:val="00B651D9"/>
    <w:rsid w:val="00B65A0E"/>
    <w:rsid w:val="00B66E6E"/>
    <w:rsid w:val="00B75416"/>
    <w:rsid w:val="00B77BE1"/>
    <w:rsid w:val="00B80C52"/>
    <w:rsid w:val="00B81828"/>
    <w:rsid w:val="00B91885"/>
    <w:rsid w:val="00B95A20"/>
    <w:rsid w:val="00BB1EC0"/>
    <w:rsid w:val="00BB6CC2"/>
    <w:rsid w:val="00BC01E9"/>
    <w:rsid w:val="00BC05E7"/>
    <w:rsid w:val="00BD0FE7"/>
    <w:rsid w:val="00BD3AFF"/>
    <w:rsid w:val="00BF1DA5"/>
    <w:rsid w:val="00BF21E1"/>
    <w:rsid w:val="00C06F9E"/>
    <w:rsid w:val="00C13AB7"/>
    <w:rsid w:val="00C14A81"/>
    <w:rsid w:val="00C1514A"/>
    <w:rsid w:val="00C23622"/>
    <w:rsid w:val="00C36189"/>
    <w:rsid w:val="00C414AD"/>
    <w:rsid w:val="00C430C9"/>
    <w:rsid w:val="00C45EEC"/>
    <w:rsid w:val="00C51319"/>
    <w:rsid w:val="00C638EC"/>
    <w:rsid w:val="00C7189B"/>
    <w:rsid w:val="00C731CA"/>
    <w:rsid w:val="00C75A26"/>
    <w:rsid w:val="00C8587D"/>
    <w:rsid w:val="00C932A1"/>
    <w:rsid w:val="00C956D7"/>
    <w:rsid w:val="00C956F9"/>
    <w:rsid w:val="00CA0494"/>
    <w:rsid w:val="00CA2C12"/>
    <w:rsid w:val="00CB5066"/>
    <w:rsid w:val="00CB5576"/>
    <w:rsid w:val="00CC5CDE"/>
    <w:rsid w:val="00CC70E0"/>
    <w:rsid w:val="00CD4CBE"/>
    <w:rsid w:val="00CD7E6D"/>
    <w:rsid w:val="00CE0F39"/>
    <w:rsid w:val="00CF4F24"/>
    <w:rsid w:val="00D11037"/>
    <w:rsid w:val="00D21019"/>
    <w:rsid w:val="00D227B2"/>
    <w:rsid w:val="00D228EB"/>
    <w:rsid w:val="00D31F0B"/>
    <w:rsid w:val="00D33198"/>
    <w:rsid w:val="00D35049"/>
    <w:rsid w:val="00D409E1"/>
    <w:rsid w:val="00D44821"/>
    <w:rsid w:val="00D54C29"/>
    <w:rsid w:val="00D60BC1"/>
    <w:rsid w:val="00D83EC0"/>
    <w:rsid w:val="00D8603A"/>
    <w:rsid w:val="00D87AE5"/>
    <w:rsid w:val="00D87CA6"/>
    <w:rsid w:val="00D90CE2"/>
    <w:rsid w:val="00D95770"/>
    <w:rsid w:val="00DA3386"/>
    <w:rsid w:val="00DA70EB"/>
    <w:rsid w:val="00DB748A"/>
    <w:rsid w:val="00DC5A3D"/>
    <w:rsid w:val="00DD116A"/>
    <w:rsid w:val="00DD1648"/>
    <w:rsid w:val="00DD16ED"/>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9751D"/>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84018"/>
    <w:rsid w:val="00F847FE"/>
    <w:rsid w:val="00F849D7"/>
    <w:rsid w:val="00F85FCF"/>
    <w:rsid w:val="00F86489"/>
    <w:rsid w:val="00F8732C"/>
    <w:rsid w:val="00F90D82"/>
    <w:rsid w:val="00F92C08"/>
    <w:rsid w:val="00F96D26"/>
    <w:rsid w:val="00FA64E7"/>
    <w:rsid w:val="00FA774A"/>
    <w:rsid w:val="00FB0DF3"/>
    <w:rsid w:val="00FC0DEB"/>
    <w:rsid w:val="00FC4909"/>
    <w:rsid w:val="00FC4962"/>
    <w:rsid w:val="00FD12DE"/>
    <w:rsid w:val="00FD62FF"/>
    <w:rsid w:val="00FD677C"/>
    <w:rsid w:val="00FE2F78"/>
    <w:rsid w:val="00FE61C6"/>
    <w:rsid w:val="00FF0CB8"/>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rsid w:val="00C14A81"/>
    <w:pPr>
      <w:ind w:right="442"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BF264D-BA8E-40DC-86A7-48737E4D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72</Pages>
  <Words>6000</Words>
  <Characters>34203</Characters>
  <Application>Microsoft Office Word</Application>
  <DocSecurity>0</DocSecurity>
  <Lines>285</Lines>
  <Paragraphs>80</Paragraphs>
  <ScaleCrop>false</ScaleCrop>
  <Company>Sky123.Org</Company>
  <LinksUpToDate>false</LinksUpToDate>
  <CharactersWithSpaces>40123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3</cp:revision>
  <cp:lastPrinted>2018-05-22T07:16:00Z</cp:lastPrinted>
  <dcterms:created xsi:type="dcterms:W3CDTF">2018-09-12T01:33:00Z</dcterms:created>
  <dcterms:modified xsi:type="dcterms:W3CDTF">2018-09-14T05:48:00Z</dcterms:modified>
</cp:coreProperties>
</file>