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39FD" w:rsidRPr="0022456C" w:rsidRDefault="008639FD" w:rsidP="0022456C">
      <w:pPr>
        <w:spacing w:line="300" w:lineRule="auto"/>
        <w:jc w:val="center"/>
        <w:rPr>
          <w:b/>
          <w:sz w:val="21"/>
          <w:szCs w:val="21"/>
        </w:rPr>
      </w:pPr>
      <w:r w:rsidRPr="0022456C">
        <w:rPr>
          <w:rFonts w:hint="eastAsia"/>
          <w:b/>
          <w:sz w:val="21"/>
          <w:szCs w:val="21"/>
        </w:rPr>
        <w:t>目 录</w:t>
      </w:r>
    </w:p>
    <w:p w:rsidR="0022456C" w:rsidRPr="0022456C" w:rsidRDefault="003D4B50" w:rsidP="0022456C">
      <w:pPr>
        <w:pStyle w:val="10"/>
        <w:tabs>
          <w:tab w:val="right" w:leader="dot" w:pos="9344"/>
        </w:tabs>
        <w:spacing w:line="300" w:lineRule="auto"/>
        <w:rPr>
          <w:rFonts w:cstheme="minorBidi"/>
          <w:b w:val="0"/>
          <w:bCs w:val="0"/>
          <w:caps w:val="0"/>
          <w:noProof/>
          <w:kern w:val="2"/>
          <w:sz w:val="21"/>
          <w:szCs w:val="21"/>
        </w:rPr>
      </w:pPr>
      <w:r w:rsidRPr="003D4B50">
        <w:rPr>
          <w:b w:val="0"/>
          <w:sz w:val="21"/>
          <w:szCs w:val="21"/>
        </w:rPr>
        <w:fldChar w:fldCharType="begin"/>
      </w:r>
      <w:r w:rsidR="002D5A51" w:rsidRPr="0022456C">
        <w:rPr>
          <w:b w:val="0"/>
          <w:sz w:val="21"/>
          <w:szCs w:val="21"/>
        </w:rPr>
        <w:instrText xml:space="preserve"> TOC \o "1-4" \h \z \u </w:instrText>
      </w:r>
      <w:r w:rsidRPr="003D4B50">
        <w:rPr>
          <w:b w:val="0"/>
          <w:sz w:val="21"/>
          <w:szCs w:val="21"/>
        </w:rPr>
        <w:fldChar w:fldCharType="separate"/>
      </w:r>
      <w:hyperlink w:anchor="_Toc524274107" w:history="1">
        <w:r w:rsidR="0022456C" w:rsidRPr="0022456C">
          <w:rPr>
            <w:rStyle w:val="a6"/>
            <w:rFonts w:hint="eastAsia"/>
            <w:noProof/>
            <w:sz w:val="21"/>
            <w:szCs w:val="21"/>
          </w:rPr>
          <w:t>一、确认函</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_Toc524274107 \h </w:instrText>
        </w:r>
        <w:r w:rsidRPr="0022456C">
          <w:rPr>
            <w:noProof/>
            <w:webHidden/>
            <w:sz w:val="21"/>
            <w:szCs w:val="21"/>
          </w:rPr>
        </w:r>
        <w:r w:rsidRPr="0022456C">
          <w:rPr>
            <w:noProof/>
            <w:webHidden/>
            <w:sz w:val="21"/>
            <w:szCs w:val="21"/>
          </w:rPr>
          <w:fldChar w:fldCharType="separate"/>
        </w:r>
        <w:r w:rsidR="00D7458D">
          <w:rPr>
            <w:noProof/>
            <w:webHidden/>
            <w:sz w:val="21"/>
            <w:szCs w:val="21"/>
          </w:rPr>
          <w:t>2</w:t>
        </w:r>
        <w:r w:rsidRPr="0022456C">
          <w:rPr>
            <w:noProof/>
            <w:webHidden/>
            <w:sz w:val="21"/>
            <w:szCs w:val="21"/>
          </w:rPr>
          <w:fldChar w:fldCharType="end"/>
        </w:r>
      </w:hyperlink>
    </w:p>
    <w:p w:rsidR="0022456C" w:rsidRPr="0022456C" w:rsidRDefault="003D4B50" w:rsidP="0022456C">
      <w:pPr>
        <w:pStyle w:val="10"/>
        <w:tabs>
          <w:tab w:val="right" w:leader="dot" w:pos="9344"/>
        </w:tabs>
        <w:spacing w:line="300" w:lineRule="auto"/>
        <w:rPr>
          <w:rFonts w:cstheme="minorBidi"/>
          <w:b w:val="0"/>
          <w:bCs w:val="0"/>
          <w:caps w:val="0"/>
          <w:noProof/>
          <w:kern w:val="2"/>
          <w:sz w:val="21"/>
          <w:szCs w:val="21"/>
        </w:rPr>
      </w:pPr>
      <w:hyperlink w:anchor="_Toc524274108" w:history="1">
        <w:r w:rsidR="0022456C" w:rsidRPr="0022456C">
          <w:rPr>
            <w:rStyle w:val="a6"/>
            <w:rFonts w:hint="eastAsia"/>
            <w:noProof/>
            <w:sz w:val="21"/>
            <w:szCs w:val="21"/>
            <w:lang w:val="zh-CN"/>
          </w:rPr>
          <w:t>二、投标书</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_Toc524274108 \h </w:instrText>
        </w:r>
        <w:r w:rsidRPr="0022456C">
          <w:rPr>
            <w:noProof/>
            <w:webHidden/>
            <w:sz w:val="21"/>
            <w:szCs w:val="21"/>
          </w:rPr>
        </w:r>
        <w:r w:rsidRPr="0022456C">
          <w:rPr>
            <w:noProof/>
            <w:webHidden/>
            <w:sz w:val="21"/>
            <w:szCs w:val="21"/>
          </w:rPr>
          <w:fldChar w:fldCharType="separate"/>
        </w:r>
        <w:r w:rsidR="00D7458D">
          <w:rPr>
            <w:noProof/>
            <w:webHidden/>
            <w:sz w:val="21"/>
            <w:szCs w:val="21"/>
          </w:rPr>
          <w:t>3</w:t>
        </w:r>
        <w:r w:rsidRPr="0022456C">
          <w:rPr>
            <w:noProof/>
            <w:webHidden/>
            <w:sz w:val="21"/>
            <w:szCs w:val="21"/>
          </w:rPr>
          <w:fldChar w:fldCharType="end"/>
        </w:r>
      </w:hyperlink>
    </w:p>
    <w:p w:rsidR="0022456C" w:rsidRPr="0022456C" w:rsidRDefault="003D4B50" w:rsidP="0022456C">
      <w:pPr>
        <w:pStyle w:val="10"/>
        <w:tabs>
          <w:tab w:val="right" w:leader="dot" w:pos="9344"/>
        </w:tabs>
        <w:spacing w:line="300" w:lineRule="auto"/>
        <w:rPr>
          <w:rFonts w:cstheme="minorBidi"/>
          <w:b w:val="0"/>
          <w:bCs w:val="0"/>
          <w:caps w:val="0"/>
          <w:noProof/>
          <w:kern w:val="2"/>
          <w:sz w:val="21"/>
          <w:szCs w:val="21"/>
        </w:rPr>
      </w:pPr>
      <w:hyperlink w:anchor="_Toc524274109" w:history="1">
        <w:r w:rsidR="0022456C" w:rsidRPr="0022456C">
          <w:rPr>
            <w:rStyle w:val="a6"/>
            <w:rFonts w:hint="eastAsia"/>
            <w:noProof/>
            <w:sz w:val="21"/>
            <w:szCs w:val="21"/>
            <w:lang w:val="zh-CN"/>
          </w:rPr>
          <w:t>三、开标一览表</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_Toc524274109 \h </w:instrText>
        </w:r>
        <w:r w:rsidRPr="0022456C">
          <w:rPr>
            <w:noProof/>
            <w:webHidden/>
            <w:sz w:val="21"/>
            <w:szCs w:val="21"/>
          </w:rPr>
        </w:r>
        <w:r w:rsidRPr="0022456C">
          <w:rPr>
            <w:noProof/>
            <w:webHidden/>
            <w:sz w:val="21"/>
            <w:szCs w:val="21"/>
          </w:rPr>
          <w:fldChar w:fldCharType="separate"/>
        </w:r>
        <w:r w:rsidR="00D7458D">
          <w:rPr>
            <w:noProof/>
            <w:webHidden/>
            <w:sz w:val="21"/>
            <w:szCs w:val="21"/>
          </w:rPr>
          <w:t>4</w:t>
        </w:r>
        <w:r w:rsidRPr="0022456C">
          <w:rPr>
            <w:noProof/>
            <w:webHidden/>
            <w:sz w:val="21"/>
            <w:szCs w:val="21"/>
          </w:rPr>
          <w:fldChar w:fldCharType="end"/>
        </w:r>
      </w:hyperlink>
    </w:p>
    <w:p w:rsidR="0022456C" w:rsidRPr="0022456C" w:rsidRDefault="003D4B50" w:rsidP="0022456C">
      <w:pPr>
        <w:pStyle w:val="10"/>
        <w:tabs>
          <w:tab w:val="right" w:leader="dot" w:pos="9344"/>
        </w:tabs>
        <w:spacing w:line="300" w:lineRule="auto"/>
        <w:rPr>
          <w:rFonts w:cstheme="minorBidi"/>
          <w:b w:val="0"/>
          <w:bCs w:val="0"/>
          <w:caps w:val="0"/>
          <w:noProof/>
          <w:kern w:val="2"/>
          <w:sz w:val="21"/>
          <w:szCs w:val="21"/>
        </w:rPr>
      </w:pPr>
      <w:hyperlink w:anchor="_Toc524274110" w:history="1">
        <w:r w:rsidR="0022456C" w:rsidRPr="0022456C">
          <w:rPr>
            <w:rStyle w:val="a6"/>
            <w:rFonts w:hint="eastAsia"/>
            <w:noProof/>
            <w:sz w:val="21"/>
            <w:szCs w:val="21"/>
            <w:lang w:val="zh-CN"/>
          </w:rPr>
          <w:t>四、投标分项报价</w:t>
        </w:r>
        <w:r w:rsidR="0022456C" w:rsidRPr="0022456C">
          <w:rPr>
            <w:rStyle w:val="a6"/>
            <w:rFonts w:hint="eastAsia"/>
            <w:noProof/>
            <w:sz w:val="21"/>
            <w:szCs w:val="21"/>
          </w:rPr>
          <w:t>一</w:t>
        </w:r>
        <w:r w:rsidR="0022456C" w:rsidRPr="0022456C">
          <w:rPr>
            <w:rStyle w:val="a6"/>
            <w:rFonts w:hint="eastAsia"/>
            <w:noProof/>
            <w:sz w:val="21"/>
            <w:szCs w:val="21"/>
            <w:lang w:val="zh-CN"/>
          </w:rPr>
          <w:t>览表</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_Toc524274110 \h </w:instrText>
        </w:r>
        <w:r w:rsidRPr="0022456C">
          <w:rPr>
            <w:noProof/>
            <w:webHidden/>
            <w:sz w:val="21"/>
            <w:szCs w:val="21"/>
          </w:rPr>
        </w:r>
        <w:r w:rsidRPr="0022456C">
          <w:rPr>
            <w:noProof/>
            <w:webHidden/>
            <w:sz w:val="21"/>
            <w:szCs w:val="21"/>
          </w:rPr>
          <w:fldChar w:fldCharType="separate"/>
        </w:r>
        <w:r w:rsidR="00D7458D">
          <w:rPr>
            <w:noProof/>
            <w:webHidden/>
            <w:sz w:val="21"/>
            <w:szCs w:val="21"/>
          </w:rPr>
          <w:t>5</w:t>
        </w:r>
        <w:r w:rsidRPr="0022456C">
          <w:rPr>
            <w:noProof/>
            <w:webHidden/>
            <w:sz w:val="21"/>
            <w:szCs w:val="21"/>
          </w:rPr>
          <w:fldChar w:fldCharType="end"/>
        </w:r>
      </w:hyperlink>
    </w:p>
    <w:p w:rsidR="0022456C" w:rsidRPr="0022456C" w:rsidRDefault="003D4B50" w:rsidP="0022456C">
      <w:pPr>
        <w:pStyle w:val="10"/>
        <w:tabs>
          <w:tab w:val="right" w:leader="dot" w:pos="9344"/>
        </w:tabs>
        <w:spacing w:line="300" w:lineRule="auto"/>
        <w:rPr>
          <w:rFonts w:cstheme="minorBidi"/>
          <w:b w:val="0"/>
          <w:bCs w:val="0"/>
          <w:caps w:val="0"/>
          <w:noProof/>
          <w:kern w:val="2"/>
          <w:sz w:val="21"/>
          <w:szCs w:val="21"/>
        </w:rPr>
      </w:pPr>
      <w:hyperlink w:anchor="_Toc524274111" w:history="1">
        <w:r w:rsidR="0022456C" w:rsidRPr="0022456C">
          <w:rPr>
            <w:rStyle w:val="a6"/>
            <w:rFonts w:hint="eastAsia"/>
            <w:noProof/>
            <w:sz w:val="21"/>
            <w:szCs w:val="21"/>
            <w:lang w:val="zh-CN"/>
          </w:rPr>
          <w:t>五、投标偏离表</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_Toc524274111 \h </w:instrText>
        </w:r>
        <w:r w:rsidRPr="0022456C">
          <w:rPr>
            <w:noProof/>
            <w:webHidden/>
            <w:sz w:val="21"/>
            <w:szCs w:val="21"/>
          </w:rPr>
        </w:r>
        <w:r w:rsidRPr="0022456C">
          <w:rPr>
            <w:noProof/>
            <w:webHidden/>
            <w:sz w:val="21"/>
            <w:szCs w:val="21"/>
          </w:rPr>
          <w:fldChar w:fldCharType="separate"/>
        </w:r>
        <w:r w:rsidR="00D7458D">
          <w:rPr>
            <w:noProof/>
            <w:webHidden/>
            <w:sz w:val="21"/>
            <w:szCs w:val="21"/>
          </w:rPr>
          <w:t>6</w:t>
        </w:r>
        <w:r w:rsidRPr="0022456C">
          <w:rPr>
            <w:noProof/>
            <w:webHidden/>
            <w:sz w:val="21"/>
            <w:szCs w:val="21"/>
          </w:rPr>
          <w:fldChar w:fldCharType="end"/>
        </w:r>
      </w:hyperlink>
    </w:p>
    <w:p w:rsidR="0022456C" w:rsidRPr="0022456C" w:rsidRDefault="003D4B50" w:rsidP="0022456C">
      <w:pPr>
        <w:pStyle w:val="10"/>
        <w:tabs>
          <w:tab w:val="right" w:leader="dot" w:pos="9344"/>
        </w:tabs>
        <w:spacing w:line="300" w:lineRule="auto"/>
        <w:rPr>
          <w:rFonts w:cstheme="minorBidi"/>
          <w:b w:val="0"/>
          <w:bCs w:val="0"/>
          <w:caps w:val="0"/>
          <w:noProof/>
          <w:kern w:val="2"/>
          <w:sz w:val="21"/>
          <w:szCs w:val="21"/>
        </w:rPr>
      </w:pPr>
      <w:hyperlink w:anchor="_Toc524274112" w:history="1">
        <w:r w:rsidR="0022456C" w:rsidRPr="0022456C">
          <w:rPr>
            <w:rStyle w:val="a6"/>
            <w:rFonts w:hint="eastAsia"/>
            <w:noProof/>
            <w:sz w:val="21"/>
            <w:szCs w:val="21"/>
            <w:lang w:val="zh-CN"/>
          </w:rPr>
          <w:t>六、售后服务承诺</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_Toc524274112 \h </w:instrText>
        </w:r>
        <w:r w:rsidRPr="0022456C">
          <w:rPr>
            <w:noProof/>
            <w:webHidden/>
            <w:sz w:val="21"/>
            <w:szCs w:val="21"/>
          </w:rPr>
        </w:r>
        <w:r w:rsidRPr="0022456C">
          <w:rPr>
            <w:noProof/>
            <w:webHidden/>
            <w:sz w:val="21"/>
            <w:szCs w:val="21"/>
          </w:rPr>
          <w:fldChar w:fldCharType="separate"/>
        </w:r>
        <w:r w:rsidR="00D7458D">
          <w:rPr>
            <w:noProof/>
            <w:webHidden/>
            <w:sz w:val="21"/>
            <w:szCs w:val="21"/>
          </w:rPr>
          <w:t>9</w:t>
        </w:r>
        <w:r w:rsidRPr="0022456C">
          <w:rPr>
            <w:noProof/>
            <w:webHidden/>
            <w:sz w:val="21"/>
            <w:szCs w:val="21"/>
          </w:rPr>
          <w:fldChar w:fldCharType="end"/>
        </w:r>
      </w:hyperlink>
    </w:p>
    <w:p w:rsidR="0022456C" w:rsidRPr="0022456C" w:rsidRDefault="003D4B50" w:rsidP="0022456C">
      <w:pPr>
        <w:pStyle w:val="20"/>
        <w:tabs>
          <w:tab w:val="right" w:leader="dot" w:pos="9344"/>
        </w:tabs>
        <w:spacing w:line="300" w:lineRule="auto"/>
        <w:rPr>
          <w:rFonts w:cstheme="minorBidi"/>
          <w:smallCaps w:val="0"/>
          <w:noProof/>
          <w:kern w:val="2"/>
          <w:sz w:val="21"/>
          <w:szCs w:val="21"/>
        </w:rPr>
      </w:pPr>
      <w:hyperlink w:anchor="_Toc524274113" w:history="1">
        <w:r w:rsidR="0022456C" w:rsidRPr="0022456C">
          <w:rPr>
            <w:rStyle w:val="a6"/>
            <w:rFonts w:hint="eastAsia"/>
            <w:noProof/>
            <w:sz w:val="21"/>
            <w:szCs w:val="21"/>
          </w:rPr>
          <w:t>（一）我公司具有完善的培训计划</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_Toc524274113 \h </w:instrText>
        </w:r>
        <w:r w:rsidRPr="0022456C">
          <w:rPr>
            <w:noProof/>
            <w:webHidden/>
            <w:sz w:val="21"/>
            <w:szCs w:val="21"/>
          </w:rPr>
        </w:r>
        <w:r w:rsidRPr="0022456C">
          <w:rPr>
            <w:noProof/>
            <w:webHidden/>
            <w:sz w:val="21"/>
            <w:szCs w:val="21"/>
          </w:rPr>
          <w:fldChar w:fldCharType="separate"/>
        </w:r>
        <w:r w:rsidR="00D7458D">
          <w:rPr>
            <w:noProof/>
            <w:webHidden/>
            <w:sz w:val="21"/>
            <w:szCs w:val="21"/>
          </w:rPr>
          <w:t>9</w:t>
        </w:r>
        <w:r w:rsidRPr="0022456C">
          <w:rPr>
            <w:noProof/>
            <w:webHidden/>
            <w:sz w:val="21"/>
            <w:szCs w:val="21"/>
          </w:rPr>
          <w:fldChar w:fldCharType="end"/>
        </w:r>
      </w:hyperlink>
    </w:p>
    <w:p w:rsidR="0022456C" w:rsidRPr="0022456C" w:rsidRDefault="003D4B50" w:rsidP="0022456C">
      <w:pPr>
        <w:pStyle w:val="20"/>
        <w:tabs>
          <w:tab w:val="right" w:leader="dot" w:pos="9344"/>
        </w:tabs>
        <w:spacing w:line="300" w:lineRule="auto"/>
        <w:rPr>
          <w:rFonts w:cstheme="minorBidi"/>
          <w:smallCaps w:val="0"/>
          <w:noProof/>
          <w:kern w:val="2"/>
          <w:sz w:val="21"/>
          <w:szCs w:val="21"/>
        </w:rPr>
      </w:pPr>
      <w:hyperlink w:anchor="_Toc524274114" w:history="1">
        <w:r w:rsidR="0022456C" w:rsidRPr="0022456C">
          <w:rPr>
            <w:rStyle w:val="a6"/>
            <w:rFonts w:hint="eastAsia"/>
            <w:noProof/>
            <w:sz w:val="21"/>
            <w:szCs w:val="21"/>
          </w:rPr>
          <w:t>（二）保修期内外服务承诺及维修保养措施</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_Toc524274114 \h </w:instrText>
        </w:r>
        <w:r w:rsidRPr="0022456C">
          <w:rPr>
            <w:noProof/>
            <w:webHidden/>
            <w:sz w:val="21"/>
            <w:szCs w:val="21"/>
          </w:rPr>
        </w:r>
        <w:r w:rsidRPr="0022456C">
          <w:rPr>
            <w:noProof/>
            <w:webHidden/>
            <w:sz w:val="21"/>
            <w:szCs w:val="21"/>
          </w:rPr>
          <w:fldChar w:fldCharType="separate"/>
        </w:r>
        <w:r w:rsidR="00D7458D">
          <w:rPr>
            <w:noProof/>
            <w:webHidden/>
            <w:sz w:val="21"/>
            <w:szCs w:val="21"/>
          </w:rPr>
          <w:t>11</w:t>
        </w:r>
        <w:r w:rsidRPr="0022456C">
          <w:rPr>
            <w:noProof/>
            <w:webHidden/>
            <w:sz w:val="21"/>
            <w:szCs w:val="21"/>
          </w:rPr>
          <w:fldChar w:fldCharType="end"/>
        </w:r>
      </w:hyperlink>
    </w:p>
    <w:p w:rsidR="0022456C" w:rsidRPr="0022456C" w:rsidRDefault="003D4B50" w:rsidP="0022456C">
      <w:pPr>
        <w:pStyle w:val="40"/>
        <w:tabs>
          <w:tab w:val="right" w:leader="dot" w:pos="9344"/>
        </w:tabs>
        <w:spacing w:line="300" w:lineRule="auto"/>
        <w:rPr>
          <w:rFonts w:cstheme="minorBidi"/>
          <w:noProof/>
          <w:kern w:val="2"/>
          <w:sz w:val="21"/>
          <w:szCs w:val="21"/>
        </w:rPr>
      </w:pPr>
      <w:hyperlink w:anchor="_Toc524274115" w:history="1">
        <w:r w:rsidR="0022456C" w:rsidRPr="0022456C">
          <w:rPr>
            <w:rStyle w:val="a6"/>
            <w:rFonts w:hint="eastAsia"/>
            <w:noProof/>
            <w:sz w:val="21"/>
            <w:szCs w:val="21"/>
          </w:rPr>
          <w:t>附：售后服务人员及网点维修能力</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_Toc524274115 \h </w:instrText>
        </w:r>
        <w:r w:rsidRPr="0022456C">
          <w:rPr>
            <w:noProof/>
            <w:webHidden/>
            <w:sz w:val="21"/>
            <w:szCs w:val="21"/>
          </w:rPr>
        </w:r>
        <w:r w:rsidRPr="0022456C">
          <w:rPr>
            <w:noProof/>
            <w:webHidden/>
            <w:sz w:val="21"/>
            <w:szCs w:val="21"/>
          </w:rPr>
          <w:fldChar w:fldCharType="separate"/>
        </w:r>
        <w:r w:rsidR="00D7458D">
          <w:rPr>
            <w:noProof/>
            <w:webHidden/>
            <w:sz w:val="21"/>
            <w:szCs w:val="21"/>
          </w:rPr>
          <w:t>14</w:t>
        </w:r>
        <w:r w:rsidRPr="0022456C">
          <w:rPr>
            <w:noProof/>
            <w:webHidden/>
            <w:sz w:val="21"/>
            <w:szCs w:val="21"/>
          </w:rPr>
          <w:fldChar w:fldCharType="end"/>
        </w:r>
      </w:hyperlink>
    </w:p>
    <w:p w:rsidR="0022456C" w:rsidRPr="0022456C" w:rsidRDefault="003D4B50" w:rsidP="0022456C">
      <w:pPr>
        <w:pStyle w:val="20"/>
        <w:tabs>
          <w:tab w:val="right" w:leader="dot" w:pos="9344"/>
        </w:tabs>
        <w:spacing w:line="300" w:lineRule="auto"/>
        <w:rPr>
          <w:rFonts w:cstheme="minorBidi"/>
          <w:smallCaps w:val="0"/>
          <w:noProof/>
          <w:kern w:val="2"/>
          <w:sz w:val="21"/>
          <w:szCs w:val="21"/>
        </w:rPr>
      </w:pPr>
      <w:hyperlink w:anchor="_Toc524274116" w:history="1">
        <w:r w:rsidR="0022456C" w:rsidRPr="0022456C">
          <w:rPr>
            <w:rStyle w:val="a6"/>
            <w:rFonts w:hint="eastAsia"/>
            <w:noProof/>
            <w:sz w:val="21"/>
            <w:szCs w:val="21"/>
          </w:rPr>
          <w:t>（三）售后服务五星级认证证书</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_Toc524274116 \h </w:instrText>
        </w:r>
        <w:r w:rsidRPr="0022456C">
          <w:rPr>
            <w:noProof/>
            <w:webHidden/>
            <w:sz w:val="21"/>
            <w:szCs w:val="21"/>
          </w:rPr>
        </w:r>
        <w:r w:rsidRPr="0022456C">
          <w:rPr>
            <w:noProof/>
            <w:webHidden/>
            <w:sz w:val="21"/>
            <w:szCs w:val="21"/>
          </w:rPr>
          <w:fldChar w:fldCharType="separate"/>
        </w:r>
        <w:r w:rsidR="00D7458D">
          <w:rPr>
            <w:noProof/>
            <w:webHidden/>
            <w:sz w:val="21"/>
            <w:szCs w:val="21"/>
          </w:rPr>
          <w:t>19</w:t>
        </w:r>
        <w:r w:rsidRPr="0022456C">
          <w:rPr>
            <w:noProof/>
            <w:webHidden/>
            <w:sz w:val="21"/>
            <w:szCs w:val="21"/>
          </w:rPr>
          <w:fldChar w:fldCharType="end"/>
        </w:r>
      </w:hyperlink>
    </w:p>
    <w:p w:rsidR="0022456C" w:rsidRPr="0022456C" w:rsidRDefault="003D4B50" w:rsidP="0022456C">
      <w:pPr>
        <w:pStyle w:val="20"/>
        <w:tabs>
          <w:tab w:val="right" w:leader="dot" w:pos="9344"/>
        </w:tabs>
        <w:spacing w:line="300" w:lineRule="auto"/>
        <w:rPr>
          <w:rFonts w:cstheme="minorBidi"/>
          <w:smallCaps w:val="0"/>
          <w:noProof/>
          <w:kern w:val="2"/>
          <w:sz w:val="21"/>
          <w:szCs w:val="21"/>
        </w:rPr>
      </w:pPr>
      <w:hyperlink w:anchor="_Toc524274117" w:history="1">
        <w:r w:rsidR="0022456C" w:rsidRPr="0022456C">
          <w:rPr>
            <w:rStyle w:val="a6"/>
            <w:rFonts w:hint="eastAsia"/>
            <w:noProof/>
            <w:sz w:val="21"/>
            <w:szCs w:val="21"/>
          </w:rPr>
          <w:t>（四）“全国售后服务行业十佳单位”证书</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_Toc524274117 \h </w:instrText>
        </w:r>
        <w:r w:rsidRPr="0022456C">
          <w:rPr>
            <w:noProof/>
            <w:webHidden/>
            <w:sz w:val="21"/>
            <w:szCs w:val="21"/>
          </w:rPr>
        </w:r>
        <w:r w:rsidRPr="0022456C">
          <w:rPr>
            <w:noProof/>
            <w:webHidden/>
            <w:sz w:val="21"/>
            <w:szCs w:val="21"/>
          </w:rPr>
          <w:fldChar w:fldCharType="separate"/>
        </w:r>
        <w:r w:rsidR="00D7458D">
          <w:rPr>
            <w:noProof/>
            <w:webHidden/>
            <w:sz w:val="21"/>
            <w:szCs w:val="21"/>
          </w:rPr>
          <w:t>20</w:t>
        </w:r>
        <w:r w:rsidRPr="0022456C">
          <w:rPr>
            <w:noProof/>
            <w:webHidden/>
            <w:sz w:val="21"/>
            <w:szCs w:val="21"/>
          </w:rPr>
          <w:fldChar w:fldCharType="end"/>
        </w:r>
      </w:hyperlink>
    </w:p>
    <w:p w:rsidR="0022456C" w:rsidRPr="0022456C" w:rsidRDefault="003D4B50" w:rsidP="0022456C">
      <w:pPr>
        <w:pStyle w:val="20"/>
        <w:tabs>
          <w:tab w:val="right" w:leader="dot" w:pos="9344"/>
        </w:tabs>
        <w:spacing w:line="300" w:lineRule="auto"/>
        <w:rPr>
          <w:rFonts w:cstheme="minorBidi"/>
          <w:smallCaps w:val="0"/>
          <w:noProof/>
          <w:kern w:val="2"/>
          <w:sz w:val="21"/>
          <w:szCs w:val="21"/>
        </w:rPr>
      </w:pPr>
      <w:hyperlink w:anchor="_Toc524274118" w:history="1">
        <w:r w:rsidR="0022456C" w:rsidRPr="0022456C">
          <w:rPr>
            <w:rStyle w:val="a6"/>
            <w:rFonts w:hint="eastAsia"/>
            <w:noProof/>
            <w:sz w:val="21"/>
            <w:szCs w:val="21"/>
          </w:rPr>
          <w:t>（五）“全国产品和服务质量诚信示范企业”证书</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_Toc524274118 \h </w:instrText>
        </w:r>
        <w:r w:rsidRPr="0022456C">
          <w:rPr>
            <w:noProof/>
            <w:webHidden/>
            <w:sz w:val="21"/>
            <w:szCs w:val="21"/>
          </w:rPr>
        </w:r>
        <w:r w:rsidRPr="0022456C">
          <w:rPr>
            <w:noProof/>
            <w:webHidden/>
            <w:sz w:val="21"/>
            <w:szCs w:val="21"/>
          </w:rPr>
          <w:fldChar w:fldCharType="separate"/>
        </w:r>
        <w:r w:rsidR="00D7458D">
          <w:rPr>
            <w:noProof/>
            <w:webHidden/>
            <w:sz w:val="21"/>
            <w:szCs w:val="21"/>
          </w:rPr>
          <w:t>21</w:t>
        </w:r>
        <w:r w:rsidRPr="0022456C">
          <w:rPr>
            <w:noProof/>
            <w:webHidden/>
            <w:sz w:val="21"/>
            <w:szCs w:val="21"/>
          </w:rPr>
          <w:fldChar w:fldCharType="end"/>
        </w:r>
      </w:hyperlink>
    </w:p>
    <w:p w:rsidR="0022456C" w:rsidRPr="0022456C" w:rsidRDefault="003D4B50" w:rsidP="0022456C">
      <w:pPr>
        <w:pStyle w:val="10"/>
        <w:tabs>
          <w:tab w:val="right" w:leader="dot" w:pos="9344"/>
        </w:tabs>
        <w:spacing w:line="300" w:lineRule="auto"/>
        <w:rPr>
          <w:rFonts w:cstheme="minorBidi"/>
          <w:b w:val="0"/>
          <w:bCs w:val="0"/>
          <w:caps w:val="0"/>
          <w:noProof/>
          <w:kern w:val="2"/>
          <w:sz w:val="21"/>
          <w:szCs w:val="21"/>
        </w:rPr>
      </w:pPr>
      <w:hyperlink w:anchor="_Toc524274119" w:history="1">
        <w:r w:rsidR="0022456C" w:rsidRPr="0022456C">
          <w:rPr>
            <w:rStyle w:val="a6"/>
            <w:rFonts w:hint="eastAsia"/>
            <w:noProof/>
            <w:sz w:val="21"/>
            <w:szCs w:val="21"/>
          </w:rPr>
          <w:t>七、其它</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_Toc524274119 \h </w:instrText>
        </w:r>
        <w:r w:rsidRPr="0022456C">
          <w:rPr>
            <w:noProof/>
            <w:webHidden/>
            <w:sz w:val="21"/>
            <w:szCs w:val="21"/>
          </w:rPr>
        </w:r>
        <w:r w:rsidRPr="0022456C">
          <w:rPr>
            <w:noProof/>
            <w:webHidden/>
            <w:sz w:val="21"/>
            <w:szCs w:val="21"/>
          </w:rPr>
          <w:fldChar w:fldCharType="separate"/>
        </w:r>
        <w:r w:rsidR="00D7458D">
          <w:rPr>
            <w:noProof/>
            <w:webHidden/>
            <w:sz w:val="21"/>
            <w:szCs w:val="21"/>
          </w:rPr>
          <w:t>22</w:t>
        </w:r>
        <w:r w:rsidRPr="0022456C">
          <w:rPr>
            <w:noProof/>
            <w:webHidden/>
            <w:sz w:val="21"/>
            <w:szCs w:val="21"/>
          </w:rPr>
          <w:fldChar w:fldCharType="end"/>
        </w:r>
      </w:hyperlink>
    </w:p>
    <w:p w:rsidR="0022456C" w:rsidRPr="0022456C" w:rsidRDefault="003D4B50" w:rsidP="0022456C">
      <w:pPr>
        <w:pStyle w:val="20"/>
        <w:tabs>
          <w:tab w:val="right" w:leader="dot" w:pos="9344"/>
        </w:tabs>
        <w:spacing w:line="300" w:lineRule="auto"/>
        <w:rPr>
          <w:rFonts w:cstheme="minorBidi"/>
          <w:smallCaps w:val="0"/>
          <w:noProof/>
          <w:kern w:val="2"/>
          <w:sz w:val="21"/>
          <w:szCs w:val="21"/>
        </w:rPr>
      </w:pPr>
      <w:hyperlink w:anchor="_Toc524274120" w:history="1">
        <w:r w:rsidR="0022456C" w:rsidRPr="0022456C">
          <w:rPr>
            <w:rStyle w:val="a6"/>
            <w:rFonts w:hint="eastAsia"/>
            <w:noProof/>
            <w:sz w:val="21"/>
            <w:szCs w:val="21"/>
          </w:rPr>
          <w:t>（一）投标产品介绍</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_Toc524274120 \h </w:instrText>
        </w:r>
        <w:r w:rsidRPr="0022456C">
          <w:rPr>
            <w:noProof/>
            <w:webHidden/>
            <w:sz w:val="21"/>
            <w:szCs w:val="21"/>
          </w:rPr>
        </w:r>
        <w:r w:rsidRPr="0022456C">
          <w:rPr>
            <w:noProof/>
            <w:webHidden/>
            <w:sz w:val="21"/>
            <w:szCs w:val="21"/>
          </w:rPr>
          <w:fldChar w:fldCharType="separate"/>
        </w:r>
        <w:r w:rsidR="00D7458D">
          <w:rPr>
            <w:noProof/>
            <w:webHidden/>
            <w:sz w:val="21"/>
            <w:szCs w:val="21"/>
          </w:rPr>
          <w:t>22</w:t>
        </w:r>
        <w:r w:rsidRPr="0022456C">
          <w:rPr>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21" w:history="1">
        <w:r w:rsidR="0022456C" w:rsidRPr="0022456C">
          <w:rPr>
            <w:rStyle w:val="a6"/>
            <w:i w:val="0"/>
            <w:noProof/>
            <w:sz w:val="21"/>
            <w:szCs w:val="21"/>
          </w:rPr>
          <w:t>1</w:t>
        </w:r>
        <w:r w:rsidR="0022456C" w:rsidRPr="0022456C">
          <w:rPr>
            <w:rStyle w:val="a6"/>
            <w:rFonts w:hint="eastAsia"/>
            <w:i w:val="0"/>
            <w:noProof/>
            <w:sz w:val="21"/>
            <w:szCs w:val="21"/>
          </w:rPr>
          <w:t>、</w:t>
        </w:r>
        <w:r w:rsidR="0022456C" w:rsidRPr="0022456C">
          <w:rPr>
            <w:rStyle w:val="a6"/>
            <w:i w:val="0"/>
            <w:noProof/>
            <w:sz w:val="21"/>
            <w:szCs w:val="21"/>
          </w:rPr>
          <w:t>SMQ5070ZZZEQE5</w:t>
        </w:r>
        <w:r w:rsidR="0022456C" w:rsidRPr="0022456C">
          <w:rPr>
            <w:rStyle w:val="a6"/>
            <w:rFonts w:hint="eastAsia"/>
            <w:i w:val="0"/>
            <w:noProof/>
            <w:sz w:val="21"/>
            <w:szCs w:val="21"/>
          </w:rPr>
          <w:t>型自装卸式垃圾车技术参数及性能特点</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_Toc524274121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22</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22" w:history="1">
        <w:r w:rsidR="0022456C" w:rsidRPr="0022456C">
          <w:rPr>
            <w:rStyle w:val="a6"/>
            <w:i w:val="0"/>
            <w:noProof/>
            <w:sz w:val="21"/>
            <w:szCs w:val="21"/>
          </w:rPr>
          <w:t>2</w:t>
        </w:r>
        <w:r w:rsidR="0022456C" w:rsidRPr="0022456C">
          <w:rPr>
            <w:rStyle w:val="a6"/>
            <w:rFonts w:hint="eastAsia"/>
            <w:i w:val="0"/>
            <w:noProof/>
            <w:sz w:val="21"/>
            <w:szCs w:val="21"/>
          </w:rPr>
          <w:t>、</w:t>
        </w:r>
        <w:r w:rsidR="0022456C" w:rsidRPr="0022456C">
          <w:rPr>
            <w:rStyle w:val="a6"/>
            <w:i w:val="0"/>
            <w:noProof/>
            <w:sz w:val="21"/>
            <w:szCs w:val="21"/>
          </w:rPr>
          <w:t>SMQ5070ZZZEQE5</w:t>
        </w:r>
        <w:r w:rsidR="0022456C" w:rsidRPr="0022456C">
          <w:rPr>
            <w:rStyle w:val="a6"/>
            <w:rFonts w:hint="eastAsia"/>
            <w:i w:val="0"/>
            <w:noProof/>
            <w:sz w:val="21"/>
            <w:szCs w:val="21"/>
          </w:rPr>
          <w:t>型自装卸式垃圾车公告</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_Toc524274122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24</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23" w:history="1">
        <w:r w:rsidR="0022456C" w:rsidRPr="0022456C">
          <w:rPr>
            <w:rStyle w:val="a6"/>
            <w:i w:val="0"/>
            <w:noProof/>
            <w:sz w:val="21"/>
            <w:szCs w:val="21"/>
          </w:rPr>
          <w:t>3</w:t>
        </w:r>
        <w:r w:rsidR="0022456C" w:rsidRPr="0022456C">
          <w:rPr>
            <w:rStyle w:val="a6"/>
            <w:rFonts w:hint="eastAsia"/>
            <w:i w:val="0"/>
            <w:noProof/>
            <w:sz w:val="21"/>
            <w:szCs w:val="21"/>
          </w:rPr>
          <w:t>、</w:t>
        </w:r>
        <w:r w:rsidR="0022456C" w:rsidRPr="0022456C">
          <w:rPr>
            <w:rStyle w:val="a6"/>
            <w:i w:val="0"/>
            <w:noProof/>
            <w:sz w:val="21"/>
            <w:szCs w:val="21"/>
          </w:rPr>
          <w:t>SMQ5070ZZZEQE5</w:t>
        </w:r>
        <w:r w:rsidR="0022456C" w:rsidRPr="0022456C">
          <w:rPr>
            <w:rStyle w:val="a6"/>
            <w:rFonts w:hint="eastAsia"/>
            <w:i w:val="0"/>
            <w:noProof/>
            <w:sz w:val="21"/>
            <w:szCs w:val="21"/>
          </w:rPr>
          <w:t>型自装卸式垃圾车</w:t>
        </w:r>
        <w:r w:rsidR="0022456C" w:rsidRPr="0022456C">
          <w:rPr>
            <w:rStyle w:val="a6"/>
            <w:i w:val="0"/>
            <w:noProof/>
            <w:sz w:val="21"/>
            <w:szCs w:val="21"/>
          </w:rPr>
          <w:t>3C</w:t>
        </w:r>
        <w:r w:rsidR="0022456C" w:rsidRPr="0022456C">
          <w:rPr>
            <w:rStyle w:val="a6"/>
            <w:rFonts w:hint="eastAsia"/>
            <w:i w:val="0"/>
            <w:noProof/>
            <w:sz w:val="21"/>
            <w:szCs w:val="21"/>
          </w:rPr>
          <w:t>认证</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_Toc524274123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29</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24" w:history="1">
        <w:r w:rsidR="0022456C" w:rsidRPr="0022456C">
          <w:rPr>
            <w:rStyle w:val="a6"/>
            <w:i w:val="0"/>
            <w:noProof/>
            <w:sz w:val="21"/>
            <w:szCs w:val="21"/>
          </w:rPr>
          <w:t>4</w:t>
        </w:r>
        <w:r w:rsidR="0022456C" w:rsidRPr="0022456C">
          <w:rPr>
            <w:rStyle w:val="a6"/>
            <w:rFonts w:hint="eastAsia"/>
            <w:i w:val="0"/>
            <w:noProof/>
            <w:sz w:val="21"/>
            <w:szCs w:val="21"/>
          </w:rPr>
          <w:t>、</w:t>
        </w:r>
        <w:r w:rsidR="0022456C" w:rsidRPr="0022456C">
          <w:rPr>
            <w:rStyle w:val="a6"/>
            <w:i w:val="0"/>
            <w:noProof/>
            <w:sz w:val="21"/>
            <w:szCs w:val="21"/>
          </w:rPr>
          <w:t>SMQ5070ZZZEQE5</w:t>
        </w:r>
        <w:r w:rsidR="0022456C" w:rsidRPr="0022456C">
          <w:rPr>
            <w:rStyle w:val="a6"/>
            <w:rFonts w:hint="eastAsia"/>
            <w:i w:val="0"/>
            <w:noProof/>
            <w:sz w:val="21"/>
            <w:szCs w:val="21"/>
          </w:rPr>
          <w:t>型自装卸式垃圾车环保截图</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_Toc524274124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30</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25" w:history="1">
        <w:r w:rsidR="0022456C" w:rsidRPr="0022456C">
          <w:rPr>
            <w:rStyle w:val="a6"/>
            <w:i w:val="0"/>
            <w:noProof/>
            <w:sz w:val="21"/>
            <w:szCs w:val="21"/>
          </w:rPr>
          <w:t>5</w:t>
        </w:r>
        <w:r w:rsidR="0022456C" w:rsidRPr="0022456C">
          <w:rPr>
            <w:rStyle w:val="a6"/>
            <w:rFonts w:hint="eastAsia"/>
            <w:i w:val="0"/>
            <w:noProof/>
            <w:sz w:val="21"/>
            <w:szCs w:val="21"/>
          </w:rPr>
          <w:t>、</w:t>
        </w:r>
        <w:r w:rsidR="0022456C" w:rsidRPr="0022456C">
          <w:rPr>
            <w:rStyle w:val="a6"/>
            <w:i w:val="0"/>
            <w:noProof/>
            <w:sz w:val="21"/>
            <w:szCs w:val="21"/>
          </w:rPr>
          <w:t>SMQ5070ZZZEQE5</w:t>
        </w:r>
        <w:r w:rsidR="0022456C" w:rsidRPr="0022456C">
          <w:rPr>
            <w:rStyle w:val="a6"/>
            <w:rFonts w:hint="eastAsia"/>
            <w:i w:val="0"/>
            <w:noProof/>
            <w:sz w:val="21"/>
            <w:szCs w:val="21"/>
          </w:rPr>
          <w:t>型自装卸式垃圾车检测报告</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_Toc524274125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31</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26" w:history="1">
        <w:r w:rsidR="0022456C" w:rsidRPr="0022456C">
          <w:rPr>
            <w:rStyle w:val="a6"/>
            <w:i w:val="0"/>
            <w:noProof/>
            <w:sz w:val="21"/>
            <w:szCs w:val="21"/>
          </w:rPr>
          <w:t>6</w:t>
        </w:r>
        <w:r w:rsidR="0022456C" w:rsidRPr="0022456C">
          <w:rPr>
            <w:rStyle w:val="a6"/>
            <w:rFonts w:hint="eastAsia"/>
            <w:i w:val="0"/>
            <w:noProof/>
            <w:sz w:val="21"/>
            <w:szCs w:val="21"/>
          </w:rPr>
          <w:t>、</w:t>
        </w:r>
        <w:r w:rsidR="0022456C" w:rsidRPr="0022456C">
          <w:rPr>
            <w:rStyle w:val="a6"/>
            <w:i w:val="0"/>
            <w:noProof/>
            <w:sz w:val="21"/>
            <w:szCs w:val="21"/>
          </w:rPr>
          <w:t>SMQ5070ZZZEQE5</w:t>
        </w:r>
        <w:r w:rsidR="0022456C" w:rsidRPr="0022456C">
          <w:rPr>
            <w:rStyle w:val="a6"/>
            <w:rFonts w:hint="eastAsia"/>
            <w:i w:val="0"/>
            <w:noProof/>
            <w:sz w:val="21"/>
            <w:szCs w:val="21"/>
          </w:rPr>
          <w:t>型自装卸式垃圾车公告参数</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_Toc524274126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44</w:t>
        </w:r>
        <w:r w:rsidRPr="0022456C">
          <w:rPr>
            <w:i w:val="0"/>
            <w:noProof/>
            <w:webHidden/>
            <w:sz w:val="21"/>
            <w:szCs w:val="21"/>
          </w:rPr>
          <w:fldChar w:fldCharType="end"/>
        </w:r>
      </w:hyperlink>
    </w:p>
    <w:p w:rsidR="0022456C" w:rsidRPr="0022456C" w:rsidRDefault="003D4B50" w:rsidP="0022456C">
      <w:pPr>
        <w:pStyle w:val="20"/>
        <w:tabs>
          <w:tab w:val="right" w:leader="dot" w:pos="9344"/>
        </w:tabs>
        <w:spacing w:line="300" w:lineRule="auto"/>
        <w:rPr>
          <w:rFonts w:cstheme="minorBidi"/>
          <w:smallCaps w:val="0"/>
          <w:noProof/>
          <w:kern w:val="2"/>
          <w:sz w:val="21"/>
          <w:szCs w:val="21"/>
        </w:rPr>
      </w:pPr>
      <w:hyperlink w:anchor="_Toc524274127" w:history="1">
        <w:r w:rsidR="0022456C" w:rsidRPr="0022456C">
          <w:rPr>
            <w:rStyle w:val="a6"/>
            <w:rFonts w:hint="eastAsia"/>
            <w:noProof/>
            <w:sz w:val="21"/>
            <w:szCs w:val="21"/>
          </w:rPr>
          <w:t>（二）企业实力</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_Toc524274127 \h </w:instrText>
        </w:r>
        <w:r w:rsidRPr="0022456C">
          <w:rPr>
            <w:noProof/>
            <w:webHidden/>
            <w:sz w:val="21"/>
            <w:szCs w:val="21"/>
          </w:rPr>
        </w:r>
        <w:r w:rsidRPr="0022456C">
          <w:rPr>
            <w:noProof/>
            <w:webHidden/>
            <w:sz w:val="21"/>
            <w:szCs w:val="21"/>
          </w:rPr>
          <w:fldChar w:fldCharType="separate"/>
        </w:r>
        <w:r w:rsidR="00D7458D">
          <w:rPr>
            <w:noProof/>
            <w:webHidden/>
            <w:sz w:val="21"/>
            <w:szCs w:val="21"/>
          </w:rPr>
          <w:t>47</w:t>
        </w:r>
        <w:r w:rsidRPr="0022456C">
          <w:rPr>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28" w:history="1">
        <w:r w:rsidR="0022456C" w:rsidRPr="0022456C">
          <w:rPr>
            <w:rStyle w:val="a6"/>
            <w:i w:val="0"/>
            <w:noProof/>
            <w:sz w:val="21"/>
            <w:szCs w:val="21"/>
          </w:rPr>
          <w:t>1</w:t>
        </w:r>
        <w:r w:rsidR="0022456C" w:rsidRPr="0022456C">
          <w:rPr>
            <w:rStyle w:val="a6"/>
            <w:rFonts w:hint="eastAsia"/>
            <w:i w:val="0"/>
            <w:noProof/>
            <w:sz w:val="21"/>
            <w:szCs w:val="21"/>
          </w:rPr>
          <w:t>、</w:t>
        </w:r>
        <w:r w:rsidR="0022456C" w:rsidRPr="0022456C">
          <w:rPr>
            <w:rStyle w:val="a6"/>
            <w:i w:val="0"/>
            <w:noProof/>
            <w:sz w:val="21"/>
            <w:szCs w:val="21"/>
          </w:rPr>
          <w:t>AAA</w:t>
        </w:r>
        <w:r w:rsidR="0022456C" w:rsidRPr="0022456C">
          <w:rPr>
            <w:rStyle w:val="a6"/>
            <w:rFonts w:hint="eastAsia"/>
            <w:i w:val="0"/>
            <w:noProof/>
            <w:sz w:val="21"/>
            <w:szCs w:val="21"/>
          </w:rPr>
          <w:t>级信用等级证书</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_Toc524274128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47</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29" w:history="1">
        <w:r w:rsidR="0022456C" w:rsidRPr="0022456C">
          <w:rPr>
            <w:rStyle w:val="a6"/>
            <w:i w:val="0"/>
            <w:noProof/>
            <w:sz w:val="21"/>
            <w:szCs w:val="21"/>
          </w:rPr>
          <w:t>2</w:t>
        </w:r>
        <w:r w:rsidR="0022456C" w:rsidRPr="0022456C">
          <w:rPr>
            <w:rStyle w:val="a6"/>
            <w:rFonts w:hint="eastAsia"/>
            <w:i w:val="0"/>
            <w:noProof/>
            <w:sz w:val="21"/>
            <w:szCs w:val="21"/>
          </w:rPr>
          <w:t>、省级及以上诚信经营示范企业</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_Toc524274129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48</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30" w:history="1">
        <w:r w:rsidR="0022456C" w:rsidRPr="0022456C">
          <w:rPr>
            <w:rStyle w:val="a6"/>
            <w:i w:val="0"/>
            <w:noProof/>
            <w:sz w:val="21"/>
            <w:szCs w:val="21"/>
          </w:rPr>
          <w:t>3</w:t>
        </w:r>
        <w:r w:rsidR="0022456C" w:rsidRPr="0022456C">
          <w:rPr>
            <w:rStyle w:val="a6"/>
            <w:rFonts w:hint="eastAsia"/>
            <w:i w:val="0"/>
            <w:noProof/>
            <w:sz w:val="21"/>
            <w:szCs w:val="21"/>
          </w:rPr>
          <w:t>、省级及以上信用建设示范单位</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_Toc524274130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49</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31" w:history="1">
        <w:r w:rsidR="0022456C" w:rsidRPr="0022456C">
          <w:rPr>
            <w:rStyle w:val="a6"/>
            <w:i w:val="0"/>
            <w:noProof/>
            <w:sz w:val="21"/>
            <w:szCs w:val="21"/>
          </w:rPr>
          <w:t>4</w:t>
        </w:r>
        <w:r w:rsidR="0022456C" w:rsidRPr="0022456C">
          <w:rPr>
            <w:rStyle w:val="a6"/>
            <w:rFonts w:hint="eastAsia"/>
            <w:i w:val="0"/>
            <w:noProof/>
            <w:sz w:val="21"/>
            <w:szCs w:val="21"/>
          </w:rPr>
          <w:t>、守合同重信用证书</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_Toc524274131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50</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32" w:history="1">
        <w:r w:rsidR="0022456C" w:rsidRPr="0022456C">
          <w:rPr>
            <w:rStyle w:val="a6"/>
            <w:i w:val="0"/>
            <w:noProof/>
            <w:sz w:val="21"/>
            <w:szCs w:val="21"/>
          </w:rPr>
          <w:t>5</w:t>
        </w:r>
        <w:r w:rsidR="0022456C" w:rsidRPr="0022456C">
          <w:rPr>
            <w:rStyle w:val="a6"/>
            <w:rFonts w:hint="eastAsia"/>
            <w:i w:val="0"/>
            <w:noProof/>
            <w:sz w:val="21"/>
            <w:szCs w:val="21"/>
          </w:rPr>
          <w:t>、省级及以上高新技术企业</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_Toc524274132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51</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33" w:history="1">
        <w:r w:rsidR="0022456C" w:rsidRPr="0022456C">
          <w:rPr>
            <w:rStyle w:val="a6"/>
            <w:i w:val="0"/>
            <w:noProof/>
            <w:sz w:val="21"/>
            <w:szCs w:val="21"/>
          </w:rPr>
          <w:t>6</w:t>
        </w:r>
        <w:r w:rsidR="0022456C" w:rsidRPr="0022456C">
          <w:rPr>
            <w:rStyle w:val="a6"/>
            <w:rFonts w:hint="eastAsia"/>
            <w:i w:val="0"/>
            <w:noProof/>
            <w:sz w:val="21"/>
            <w:szCs w:val="21"/>
          </w:rPr>
          <w:t>、全国专用车行业质量领先品牌</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_Toc524274133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52</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34" w:history="1">
        <w:r w:rsidR="0022456C" w:rsidRPr="0022456C">
          <w:rPr>
            <w:rStyle w:val="a6"/>
            <w:i w:val="0"/>
            <w:noProof/>
            <w:sz w:val="21"/>
            <w:szCs w:val="21"/>
          </w:rPr>
          <w:t>7</w:t>
        </w:r>
        <w:r w:rsidR="0022456C" w:rsidRPr="0022456C">
          <w:rPr>
            <w:rStyle w:val="a6"/>
            <w:rFonts w:hint="eastAsia"/>
            <w:i w:val="0"/>
            <w:noProof/>
            <w:sz w:val="21"/>
            <w:szCs w:val="21"/>
          </w:rPr>
          <w:t>、</w:t>
        </w:r>
        <w:r w:rsidR="0022456C" w:rsidRPr="0022456C">
          <w:rPr>
            <w:rStyle w:val="a6"/>
            <w:i w:val="0"/>
            <w:noProof/>
            <w:sz w:val="21"/>
            <w:szCs w:val="21"/>
          </w:rPr>
          <w:t>ISO9001</w:t>
        </w:r>
        <w:r w:rsidR="0022456C" w:rsidRPr="0022456C">
          <w:rPr>
            <w:rStyle w:val="a6"/>
            <w:rFonts w:hint="eastAsia"/>
            <w:i w:val="0"/>
            <w:noProof/>
            <w:sz w:val="21"/>
            <w:szCs w:val="21"/>
          </w:rPr>
          <w:t>质量管理体系</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_Toc524274134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53</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35" w:history="1">
        <w:r w:rsidR="0022456C" w:rsidRPr="0022456C">
          <w:rPr>
            <w:rStyle w:val="a6"/>
            <w:i w:val="0"/>
            <w:noProof/>
            <w:sz w:val="21"/>
            <w:szCs w:val="21"/>
          </w:rPr>
          <w:t>8</w:t>
        </w:r>
        <w:r w:rsidR="0022456C" w:rsidRPr="0022456C">
          <w:rPr>
            <w:rStyle w:val="a6"/>
            <w:rFonts w:hint="eastAsia"/>
            <w:i w:val="0"/>
            <w:noProof/>
            <w:sz w:val="21"/>
            <w:szCs w:val="21"/>
          </w:rPr>
          <w:t>、</w:t>
        </w:r>
        <w:r w:rsidR="0022456C" w:rsidRPr="0022456C">
          <w:rPr>
            <w:rStyle w:val="a6"/>
            <w:i w:val="0"/>
            <w:noProof/>
            <w:sz w:val="21"/>
            <w:szCs w:val="21"/>
          </w:rPr>
          <w:t>ISO14001</w:t>
        </w:r>
        <w:r w:rsidR="0022456C" w:rsidRPr="0022456C">
          <w:rPr>
            <w:rStyle w:val="a6"/>
            <w:rFonts w:hint="eastAsia"/>
            <w:i w:val="0"/>
            <w:noProof/>
            <w:sz w:val="21"/>
            <w:szCs w:val="21"/>
          </w:rPr>
          <w:t>环境体系</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_Toc524274135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54</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36" w:history="1">
        <w:r w:rsidR="0022456C" w:rsidRPr="0022456C">
          <w:rPr>
            <w:rStyle w:val="a6"/>
            <w:i w:val="0"/>
            <w:noProof/>
            <w:sz w:val="21"/>
            <w:szCs w:val="21"/>
          </w:rPr>
          <w:t>9</w:t>
        </w:r>
        <w:r w:rsidR="0022456C" w:rsidRPr="0022456C">
          <w:rPr>
            <w:rStyle w:val="a6"/>
            <w:rFonts w:hint="eastAsia"/>
            <w:i w:val="0"/>
            <w:noProof/>
            <w:sz w:val="21"/>
            <w:szCs w:val="21"/>
          </w:rPr>
          <w:t>、</w:t>
        </w:r>
        <w:r w:rsidR="0022456C" w:rsidRPr="0022456C">
          <w:rPr>
            <w:rStyle w:val="a6"/>
            <w:i w:val="0"/>
            <w:noProof/>
            <w:sz w:val="21"/>
            <w:szCs w:val="21"/>
          </w:rPr>
          <w:t>18001</w:t>
        </w:r>
        <w:r w:rsidR="0022456C" w:rsidRPr="0022456C">
          <w:rPr>
            <w:rStyle w:val="a6"/>
            <w:rFonts w:hint="eastAsia"/>
            <w:i w:val="0"/>
            <w:noProof/>
            <w:sz w:val="21"/>
            <w:szCs w:val="21"/>
          </w:rPr>
          <w:t>职业健康体系</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_Toc524274136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55</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37" w:history="1">
        <w:r w:rsidR="0022456C" w:rsidRPr="0022456C">
          <w:rPr>
            <w:rStyle w:val="a6"/>
            <w:i w:val="0"/>
            <w:noProof/>
            <w:sz w:val="21"/>
            <w:szCs w:val="21"/>
          </w:rPr>
          <w:t>10</w:t>
        </w:r>
        <w:r w:rsidR="0022456C" w:rsidRPr="0022456C">
          <w:rPr>
            <w:rStyle w:val="a6"/>
            <w:rFonts w:hint="eastAsia"/>
            <w:i w:val="0"/>
            <w:noProof/>
            <w:sz w:val="21"/>
            <w:szCs w:val="21"/>
          </w:rPr>
          <w:t>、知识管理体系认证证书</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_Toc524274137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56</w:t>
        </w:r>
        <w:r w:rsidRPr="0022456C">
          <w:rPr>
            <w:i w:val="0"/>
            <w:noProof/>
            <w:webHidden/>
            <w:sz w:val="21"/>
            <w:szCs w:val="21"/>
          </w:rPr>
          <w:fldChar w:fldCharType="end"/>
        </w:r>
      </w:hyperlink>
    </w:p>
    <w:p w:rsidR="0022456C" w:rsidRPr="0022456C" w:rsidRDefault="003D4B50" w:rsidP="0022456C">
      <w:pPr>
        <w:pStyle w:val="30"/>
        <w:tabs>
          <w:tab w:val="right" w:leader="dot" w:pos="9344"/>
        </w:tabs>
        <w:spacing w:line="300" w:lineRule="auto"/>
        <w:rPr>
          <w:rFonts w:cstheme="minorBidi"/>
          <w:i w:val="0"/>
          <w:iCs w:val="0"/>
          <w:noProof/>
          <w:kern w:val="2"/>
          <w:sz w:val="21"/>
          <w:szCs w:val="21"/>
        </w:rPr>
      </w:pPr>
      <w:hyperlink w:anchor="_Toc524274138" w:history="1">
        <w:r w:rsidR="0022456C" w:rsidRPr="0022456C">
          <w:rPr>
            <w:rStyle w:val="a6"/>
            <w:i w:val="0"/>
            <w:noProof/>
            <w:sz w:val="21"/>
            <w:szCs w:val="21"/>
          </w:rPr>
          <w:t>11</w:t>
        </w:r>
        <w:r w:rsidR="0022456C" w:rsidRPr="0022456C">
          <w:rPr>
            <w:rStyle w:val="a6"/>
            <w:rFonts w:hint="eastAsia"/>
            <w:i w:val="0"/>
            <w:noProof/>
            <w:sz w:val="21"/>
            <w:szCs w:val="21"/>
          </w:rPr>
          <w:t>、完善的计量检测体系认证证书</w:t>
        </w:r>
        <w:r w:rsidR="0022456C" w:rsidRPr="0022456C">
          <w:rPr>
            <w:i w:val="0"/>
            <w:noProof/>
            <w:webHidden/>
            <w:sz w:val="21"/>
            <w:szCs w:val="21"/>
          </w:rPr>
          <w:tab/>
        </w:r>
        <w:r w:rsidRPr="0022456C">
          <w:rPr>
            <w:i w:val="0"/>
            <w:noProof/>
            <w:webHidden/>
            <w:sz w:val="21"/>
            <w:szCs w:val="21"/>
          </w:rPr>
          <w:fldChar w:fldCharType="begin"/>
        </w:r>
        <w:r w:rsidR="0022456C" w:rsidRPr="0022456C">
          <w:rPr>
            <w:i w:val="0"/>
            <w:noProof/>
            <w:webHidden/>
            <w:sz w:val="21"/>
            <w:szCs w:val="21"/>
          </w:rPr>
          <w:instrText xml:space="preserve"> PAGEREF _Toc524274138 \h </w:instrText>
        </w:r>
        <w:r w:rsidRPr="0022456C">
          <w:rPr>
            <w:i w:val="0"/>
            <w:noProof/>
            <w:webHidden/>
            <w:sz w:val="21"/>
            <w:szCs w:val="21"/>
          </w:rPr>
        </w:r>
        <w:r w:rsidRPr="0022456C">
          <w:rPr>
            <w:i w:val="0"/>
            <w:noProof/>
            <w:webHidden/>
            <w:sz w:val="21"/>
            <w:szCs w:val="21"/>
          </w:rPr>
          <w:fldChar w:fldCharType="separate"/>
        </w:r>
        <w:r w:rsidR="00D7458D">
          <w:rPr>
            <w:i w:val="0"/>
            <w:noProof/>
            <w:webHidden/>
            <w:sz w:val="21"/>
            <w:szCs w:val="21"/>
          </w:rPr>
          <w:t>57</w:t>
        </w:r>
        <w:r w:rsidRPr="0022456C">
          <w:rPr>
            <w:i w:val="0"/>
            <w:noProof/>
            <w:webHidden/>
            <w:sz w:val="21"/>
            <w:szCs w:val="21"/>
          </w:rPr>
          <w:fldChar w:fldCharType="end"/>
        </w:r>
      </w:hyperlink>
    </w:p>
    <w:p w:rsidR="0022456C" w:rsidRPr="0022456C" w:rsidRDefault="003D4B50" w:rsidP="0022456C">
      <w:pPr>
        <w:pStyle w:val="20"/>
        <w:tabs>
          <w:tab w:val="right" w:leader="dot" w:pos="9344"/>
        </w:tabs>
        <w:spacing w:line="300" w:lineRule="auto"/>
        <w:rPr>
          <w:rFonts w:cstheme="minorBidi"/>
          <w:smallCaps w:val="0"/>
          <w:noProof/>
          <w:kern w:val="2"/>
          <w:sz w:val="21"/>
          <w:szCs w:val="21"/>
        </w:rPr>
      </w:pPr>
      <w:hyperlink w:anchor="_Toc524274139" w:history="1">
        <w:r w:rsidR="0022456C" w:rsidRPr="0022456C">
          <w:rPr>
            <w:rStyle w:val="a6"/>
            <w:rFonts w:hint="eastAsia"/>
            <w:noProof/>
            <w:sz w:val="21"/>
            <w:szCs w:val="21"/>
          </w:rPr>
          <w:t>（三）商务偏离表</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_Toc524274139 \h </w:instrText>
        </w:r>
        <w:r w:rsidRPr="0022456C">
          <w:rPr>
            <w:noProof/>
            <w:webHidden/>
            <w:sz w:val="21"/>
            <w:szCs w:val="21"/>
          </w:rPr>
        </w:r>
        <w:r w:rsidRPr="0022456C">
          <w:rPr>
            <w:noProof/>
            <w:webHidden/>
            <w:sz w:val="21"/>
            <w:szCs w:val="21"/>
          </w:rPr>
          <w:fldChar w:fldCharType="separate"/>
        </w:r>
        <w:r w:rsidR="00D7458D">
          <w:rPr>
            <w:noProof/>
            <w:webHidden/>
            <w:sz w:val="21"/>
            <w:szCs w:val="21"/>
          </w:rPr>
          <w:t>58</w:t>
        </w:r>
        <w:r w:rsidRPr="0022456C">
          <w:rPr>
            <w:noProof/>
            <w:webHidden/>
            <w:sz w:val="21"/>
            <w:szCs w:val="21"/>
          </w:rPr>
          <w:fldChar w:fldCharType="end"/>
        </w:r>
      </w:hyperlink>
    </w:p>
    <w:p w:rsidR="0022456C" w:rsidRPr="0022456C" w:rsidRDefault="003D4B50" w:rsidP="0022456C">
      <w:pPr>
        <w:pStyle w:val="20"/>
        <w:tabs>
          <w:tab w:val="right" w:leader="dot" w:pos="9344"/>
        </w:tabs>
        <w:spacing w:line="300" w:lineRule="auto"/>
        <w:rPr>
          <w:rFonts w:cstheme="minorBidi"/>
          <w:smallCaps w:val="0"/>
          <w:noProof/>
          <w:kern w:val="2"/>
          <w:sz w:val="21"/>
          <w:szCs w:val="21"/>
        </w:rPr>
      </w:pPr>
      <w:hyperlink w:anchor="_Toc524274140" w:history="1">
        <w:r w:rsidR="0022456C" w:rsidRPr="0022456C">
          <w:rPr>
            <w:rStyle w:val="a6"/>
            <w:rFonts w:hint="eastAsia"/>
            <w:noProof/>
            <w:sz w:val="21"/>
            <w:szCs w:val="21"/>
          </w:rPr>
          <w:t>（四）企业简介</w:t>
        </w:r>
        <w:r w:rsidR="0022456C" w:rsidRPr="0022456C">
          <w:rPr>
            <w:noProof/>
            <w:webHidden/>
            <w:sz w:val="21"/>
            <w:szCs w:val="21"/>
          </w:rPr>
          <w:tab/>
        </w:r>
        <w:r w:rsidRPr="0022456C">
          <w:rPr>
            <w:noProof/>
            <w:webHidden/>
            <w:sz w:val="21"/>
            <w:szCs w:val="21"/>
          </w:rPr>
          <w:fldChar w:fldCharType="begin"/>
        </w:r>
        <w:r w:rsidR="0022456C" w:rsidRPr="0022456C">
          <w:rPr>
            <w:noProof/>
            <w:webHidden/>
            <w:sz w:val="21"/>
            <w:szCs w:val="21"/>
          </w:rPr>
          <w:instrText xml:space="preserve"> PAGEREF _Toc524274140 \h </w:instrText>
        </w:r>
        <w:r w:rsidRPr="0022456C">
          <w:rPr>
            <w:noProof/>
            <w:webHidden/>
            <w:sz w:val="21"/>
            <w:szCs w:val="21"/>
          </w:rPr>
        </w:r>
        <w:r w:rsidRPr="0022456C">
          <w:rPr>
            <w:noProof/>
            <w:webHidden/>
            <w:sz w:val="21"/>
            <w:szCs w:val="21"/>
          </w:rPr>
          <w:fldChar w:fldCharType="separate"/>
        </w:r>
        <w:r w:rsidR="00D7458D">
          <w:rPr>
            <w:noProof/>
            <w:webHidden/>
            <w:sz w:val="21"/>
            <w:szCs w:val="21"/>
          </w:rPr>
          <w:t>61</w:t>
        </w:r>
        <w:r w:rsidRPr="0022456C">
          <w:rPr>
            <w:noProof/>
            <w:webHidden/>
            <w:sz w:val="21"/>
            <w:szCs w:val="21"/>
          </w:rPr>
          <w:fldChar w:fldCharType="end"/>
        </w:r>
      </w:hyperlink>
    </w:p>
    <w:p w:rsidR="008639FD" w:rsidRPr="00D41711" w:rsidRDefault="003D4B50" w:rsidP="0022456C">
      <w:pPr>
        <w:pStyle w:val="20"/>
        <w:tabs>
          <w:tab w:val="right" w:leader="dot" w:pos="9344"/>
        </w:tabs>
        <w:spacing w:line="300" w:lineRule="auto"/>
        <w:rPr>
          <w:b/>
          <w:sz w:val="21"/>
          <w:szCs w:val="21"/>
        </w:rPr>
      </w:pPr>
      <w:r w:rsidRPr="0022456C">
        <w:rPr>
          <w:b/>
          <w:sz w:val="21"/>
          <w:szCs w:val="21"/>
        </w:rPr>
        <w:fldChar w:fldCharType="end"/>
      </w:r>
    </w:p>
    <w:p w:rsidR="008639FD" w:rsidRPr="008639FD" w:rsidRDefault="008639FD" w:rsidP="008639FD">
      <w:pPr>
        <w:jc w:val="center"/>
        <w:rPr>
          <w:b/>
          <w:sz w:val="32"/>
        </w:rPr>
        <w:sectPr w:rsidR="008639FD" w:rsidRPr="008639FD" w:rsidSect="00C40E25">
          <w:headerReference w:type="default" r:id="rId8"/>
          <w:footerReference w:type="default" r:id="rId9"/>
          <w:pgSz w:w="11906" w:h="16838"/>
          <w:pgMar w:top="1134" w:right="1134" w:bottom="1134" w:left="1418" w:header="907" w:footer="964" w:gutter="0"/>
          <w:pgNumType w:chapStyle="1"/>
          <w:cols w:space="720"/>
          <w:docGrid w:type="lines" w:linePitch="326"/>
        </w:sectPr>
      </w:pPr>
    </w:p>
    <w:p w:rsidR="00A3105C" w:rsidRPr="00A3105C" w:rsidRDefault="00A3105C" w:rsidP="00A3105C">
      <w:pPr>
        <w:pStyle w:val="1"/>
      </w:pPr>
      <w:bookmarkStart w:id="0" w:name="_Toc524274107"/>
      <w:r>
        <w:rPr>
          <w:rFonts w:hint="eastAsia"/>
        </w:rPr>
        <w:lastRenderedPageBreak/>
        <w:t>一、</w:t>
      </w:r>
      <w:r w:rsidRPr="00A3105C">
        <w:rPr>
          <w:rFonts w:hint="eastAsia"/>
        </w:rPr>
        <w:t>确认函</w:t>
      </w:r>
      <w:bookmarkEnd w:id="0"/>
    </w:p>
    <w:p w:rsidR="00A3105C" w:rsidRPr="00A3105C" w:rsidRDefault="00A3105C" w:rsidP="007613BE">
      <w:pPr>
        <w:spacing w:beforeLines="250" w:line="480" w:lineRule="auto"/>
      </w:pPr>
      <w:r w:rsidRPr="00A3105C">
        <w:rPr>
          <w:rFonts w:hint="eastAsia"/>
        </w:rPr>
        <w:t>致：禹州市政府采购中心</w:t>
      </w:r>
    </w:p>
    <w:p w:rsidR="00A3105C" w:rsidRPr="00A3105C" w:rsidRDefault="00A3105C" w:rsidP="00A3105C">
      <w:pPr>
        <w:spacing w:line="480" w:lineRule="auto"/>
      </w:pPr>
      <w:r w:rsidRPr="00A3105C">
        <w:rPr>
          <w:rFonts w:hint="eastAsia"/>
        </w:rPr>
        <w:t xml:space="preserve">    我公司已收到</w:t>
      </w:r>
      <w:r w:rsidRPr="00A3105C">
        <w:rPr>
          <w:rFonts w:hAnsiTheme="minorEastAsia" w:cs="仿宋" w:hint="eastAsia"/>
          <w:b/>
          <w:szCs w:val="24"/>
        </w:rPr>
        <w:t>禹州市环境保护局2018年农村环境综合整治（清洁车）采购</w:t>
      </w:r>
      <w:r w:rsidRPr="00A3105C">
        <w:rPr>
          <w:rFonts w:hint="eastAsia"/>
        </w:rPr>
        <w:t>项目的招标文件， 经过认真详细审阅，确认对下列事项全部认可并且无异议：</w:t>
      </w:r>
    </w:p>
    <w:p w:rsidR="00A3105C" w:rsidRPr="00A3105C" w:rsidRDefault="00A3105C" w:rsidP="00A3105C">
      <w:pPr>
        <w:spacing w:line="480" w:lineRule="auto"/>
      </w:pPr>
      <w:r w:rsidRPr="00A3105C">
        <w:rPr>
          <w:rFonts w:hint="eastAsia"/>
        </w:rPr>
        <w:t xml:space="preserve">    1、招标文件要求不存在不合理性、限制性条款。</w:t>
      </w:r>
    </w:p>
    <w:p w:rsidR="00A3105C" w:rsidRPr="00A3105C" w:rsidRDefault="00A3105C" w:rsidP="00A3105C">
      <w:pPr>
        <w:spacing w:line="480" w:lineRule="auto"/>
      </w:pPr>
      <w:r w:rsidRPr="00A3105C">
        <w:rPr>
          <w:rFonts w:hint="eastAsia"/>
        </w:rPr>
        <w:t xml:space="preserve">    2、招标文件中各项技术参数要求，不存在倾向性、唯一性、排他性。</w:t>
      </w:r>
    </w:p>
    <w:p w:rsidR="00A3105C" w:rsidRPr="00A3105C" w:rsidRDefault="00A3105C" w:rsidP="007613BE">
      <w:pPr>
        <w:spacing w:beforeLines="300" w:line="480" w:lineRule="auto"/>
      </w:pPr>
      <w:r w:rsidRPr="00A3105C">
        <w:rPr>
          <w:rFonts w:hint="eastAsia"/>
        </w:rPr>
        <w:t>法人代表（或被委托人）签字：</w:t>
      </w:r>
    </w:p>
    <w:p w:rsidR="00A3105C" w:rsidRPr="00A3105C" w:rsidRDefault="00A3105C" w:rsidP="00A3105C">
      <w:pPr>
        <w:spacing w:line="480" w:lineRule="auto"/>
      </w:pPr>
      <w:r w:rsidRPr="00A3105C">
        <w:rPr>
          <w:rFonts w:hint="eastAsia"/>
        </w:rPr>
        <w:t xml:space="preserve">                                  （ 投标人名称及公章）：</w:t>
      </w:r>
      <w:r>
        <w:rPr>
          <w:rFonts w:hint="eastAsia"/>
        </w:rPr>
        <w:t>河南森源重工有限公司</w:t>
      </w:r>
    </w:p>
    <w:p w:rsidR="00A3105C" w:rsidRPr="00A3105C" w:rsidRDefault="00A3105C" w:rsidP="00A3105C">
      <w:pPr>
        <w:spacing w:line="480" w:lineRule="auto"/>
        <w:rPr>
          <w:lang w:val="zh-CN"/>
        </w:rPr>
      </w:pPr>
      <w:r w:rsidRPr="00A3105C">
        <w:rPr>
          <w:rFonts w:hint="eastAsia"/>
        </w:rPr>
        <w:t xml:space="preserve">                                       </w:t>
      </w:r>
      <w:r>
        <w:rPr>
          <w:rFonts w:hint="eastAsia"/>
        </w:rPr>
        <w:t>2018</w:t>
      </w:r>
      <w:r w:rsidRPr="00A3105C">
        <w:rPr>
          <w:rFonts w:hint="eastAsia"/>
        </w:rPr>
        <w:t>年</w:t>
      </w:r>
      <w:r>
        <w:rPr>
          <w:rFonts w:hint="eastAsia"/>
        </w:rPr>
        <w:t>9</w:t>
      </w:r>
      <w:r w:rsidRPr="00A3105C">
        <w:rPr>
          <w:rFonts w:hint="eastAsia"/>
        </w:rPr>
        <w:t>月</w:t>
      </w:r>
      <w:r>
        <w:rPr>
          <w:rFonts w:hint="eastAsia"/>
        </w:rPr>
        <w:t>11</w:t>
      </w:r>
      <w:r w:rsidRPr="00A3105C">
        <w:rPr>
          <w:rFonts w:hint="eastAsia"/>
        </w:rPr>
        <w:t>日</w:t>
      </w:r>
    </w:p>
    <w:p w:rsidR="00A3105C" w:rsidRDefault="00A3105C">
      <w:pPr>
        <w:adjustRightInd/>
        <w:snapToGrid/>
        <w:spacing w:line="220" w:lineRule="atLeast"/>
        <w:rPr>
          <w:rFonts w:ascii="仿宋" w:eastAsia="仿宋" w:hAnsi="仿宋"/>
          <w:szCs w:val="24"/>
          <w:lang w:val="zh-CN"/>
        </w:rPr>
      </w:pPr>
      <w:r>
        <w:rPr>
          <w:rFonts w:ascii="仿宋" w:eastAsia="仿宋" w:hAnsi="仿宋"/>
          <w:szCs w:val="24"/>
          <w:lang w:val="zh-CN"/>
        </w:rPr>
        <w:br w:type="page"/>
      </w:r>
    </w:p>
    <w:p w:rsidR="00A3105C" w:rsidRDefault="00A3105C" w:rsidP="00A3105C">
      <w:pPr>
        <w:pStyle w:val="1"/>
        <w:rPr>
          <w:lang w:val="zh-CN"/>
        </w:rPr>
      </w:pPr>
      <w:bookmarkStart w:id="1" w:name="_Toc524274108"/>
      <w:r>
        <w:rPr>
          <w:rFonts w:hint="eastAsia"/>
          <w:lang w:val="zh-CN"/>
        </w:rPr>
        <w:lastRenderedPageBreak/>
        <w:t>二、投标书</w:t>
      </w:r>
      <w:bookmarkEnd w:id="1"/>
    </w:p>
    <w:p w:rsidR="00A3105C" w:rsidRPr="00A3105C" w:rsidRDefault="00A3105C" w:rsidP="007613BE">
      <w:pPr>
        <w:autoSpaceDE w:val="0"/>
        <w:autoSpaceDN w:val="0"/>
        <w:spacing w:beforeLines="100" w:after="120" w:line="360" w:lineRule="auto"/>
        <w:rPr>
          <w:rFonts w:hAnsiTheme="minorEastAsia"/>
          <w:szCs w:val="24"/>
          <w:lang w:val="zh-CN"/>
        </w:rPr>
      </w:pPr>
      <w:r w:rsidRPr="00A3105C">
        <w:rPr>
          <w:rFonts w:hAnsiTheme="minorEastAsia" w:hint="eastAsia"/>
          <w:szCs w:val="24"/>
          <w:lang w:val="zh-CN"/>
        </w:rPr>
        <w:t>致：禹州市政府采购中心</w:t>
      </w:r>
    </w:p>
    <w:p w:rsidR="00A3105C" w:rsidRPr="00A3105C" w:rsidRDefault="00A3105C" w:rsidP="00A3105C">
      <w:pPr>
        <w:autoSpaceDE w:val="0"/>
        <w:autoSpaceDN w:val="0"/>
        <w:spacing w:after="120" w:line="360" w:lineRule="auto"/>
        <w:ind w:right="-11" w:firstLine="629"/>
        <w:rPr>
          <w:rFonts w:hAnsiTheme="minorEastAsia"/>
          <w:szCs w:val="24"/>
          <w:lang w:val="zh-CN"/>
        </w:rPr>
      </w:pPr>
      <w:r w:rsidRPr="00A3105C">
        <w:rPr>
          <w:rFonts w:hAnsiTheme="minorEastAsia" w:hint="eastAsia"/>
          <w:szCs w:val="24"/>
          <w:lang w:val="zh-CN"/>
        </w:rPr>
        <w:t xml:space="preserve">根据贵方项目编号为 </w:t>
      </w:r>
      <w:r w:rsidRPr="00A3105C">
        <w:rPr>
          <w:rFonts w:hAnsiTheme="minorEastAsia" w:cs="仿宋" w:hint="eastAsia"/>
          <w:b/>
          <w:szCs w:val="24"/>
        </w:rPr>
        <w:t>YZCG-G2018218</w:t>
      </w:r>
      <w:r w:rsidRPr="00A3105C">
        <w:rPr>
          <w:rFonts w:hAnsiTheme="minorEastAsia" w:hint="eastAsia"/>
          <w:szCs w:val="24"/>
          <w:lang w:val="zh-CN"/>
        </w:rPr>
        <w:t xml:space="preserve">  号的招标采购邀请，签字代表</w:t>
      </w:r>
      <w:r w:rsidRPr="00A3105C">
        <w:rPr>
          <w:rFonts w:hAnsiTheme="minorEastAsia"/>
          <w:szCs w:val="24"/>
          <w:lang w:val="zh-CN"/>
        </w:rPr>
        <w:t xml:space="preserve"> </w:t>
      </w:r>
      <w:r w:rsidRPr="00A3105C">
        <w:rPr>
          <w:rFonts w:hAnsiTheme="minorEastAsia" w:hint="eastAsia"/>
          <w:b/>
          <w:szCs w:val="24"/>
          <w:lang w:val="zh-CN"/>
        </w:rPr>
        <w:t>师红伟、业务经理</w:t>
      </w:r>
      <w:r w:rsidRPr="00A3105C">
        <w:rPr>
          <w:rFonts w:hAnsiTheme="minorEastAsia" w:hint="eastAsia"/>
          <w:szCs w:val="24"/>
          <w:lang w:val="zh-CN"/>
        </w:rPr>
        <w:t>（全名、职务）经正式授权并代表投标人</w:t>
      </w:r>
      <w:r w:rsidRPr="00A3105C">
        <w:rPr>
          <w:rFonts w:hAnsiTheme="minorEastAsia"/>
          <w:szCs w:val="24"/>
          <w:lang w:val="zh-CN"/>
        </w:rPr>
        <w:t xml:space="preserve">  </w:t>
      </w:r>
      <w:r w:rsidRPr="00A3105C">
        <w:rPr>
          <w:rFonts w:hAnsiTheme="minorEastAsia" w:hint="eastAsia"/>
          <w:b/>
        </w:rPr>
        <w:t>河南森源重工有限公司、长葛市魏武路16号</w:t>
      </w:r>
      <w:r w:rsidRPr="00A3105C">
        <w:rPr>
          <w:rFonts w:hAnsiTheme="minorEastAsia" w:hint="eastAsia"/>
          <w:szCs w:val="24"/>
          <w:lang w:val="zh-CN"/>
        </w:rPr>
        <w:t>（投标人名称、地址）提交下述文件正本一份和副本四份，并对之负法律责任。</w:t>
      </w:r>
    </w:p>
    <w:p w:rsidR="00A3105C" w:rsidRPr="00A3105C" w:rsidRDefault="00A3105C" w:rsidP="00A3105C">
      <w:pPr>
        <w:autoSpaceDE w:val="0"/>
        <w:autoSpaceDN w:val="0"/>
        <w:spacing w:after="120" w:line="360" w:lineRule="auto"/>
        <w:ind w:firstLine="465"/>
        <w:rPr>
          <w:rFonts w:hAnsiTheme="minorEastAsia"/>
          <w:szCs w:val="24"/>
          <w:lang w:val="zh-CN"/>
        </w:rPr>
      </w:pPr>
      <w:r w:rsidRPr="00A3105C">
        <w:rPr>
          <w:rFonts w:hAnsiTheme="minorEastAsia" w:hint="eastAsia"/>
          <w:szCs w:val="24"/>
          <w:lang w:val="zh-CN"/>
        </w:rPr>
        <w:t>据此函，签字代表宣布同意如下：</w:t>
      </w:r>
    </w:p>
    <w:p w:rsidR="00A3105C" w:rsidRPr="00A3105C" w:rsidRDefault="00A3105C" w:rsidP="00A3105C">
      <w:pPr>
        <w:spacing w:after="120" w:line="360" w:lineRule="auto"/>
        <w:ind w:firstLineChars="200" w:firstLine="480"/>
        <w:rPr>
          <w:rFonts w:hAnsiTheme="minorEastAsia"/>
          <w:szCs w:val="24"/>
        </w:rPr>
      </w:pPr>
      <w:r w:rsidRPr="00A3105C">
        <w:rPr>
          <w:rFonts w:hAnsiTheme="minorEastAsia" w:hint="eastAsia"/>
          <w:szCs w:val="24"/>
        </w:rPr>
        <w:t>1、</w:t>
      </w:r>
      <w:r w:rsidRPr="00A3105C">
        <w:rPr>
          <w:rFonts w:hAnsiTheme="minorEastAsia" w:cs="仿宋" w:hint="eastAsia"/>
          <w:szCs w:val="24"/>
        </w:rPr>
        <w:t>所附报价表中规定的应提供和交付的货物总价为人民币</w:t>
      </w:r>
      <w:r w:rsidRPr="00A3105C">
        <w:rPr>
          <w:rFonts w:hAnsiTheme="minorEastAsia" w:cs="仿宋" w:hint="eastAsia"/>
          <w:szCs w:val="24"/>
          <w:u w:val="single"/>
        </w:rPr>
        <w:t xml:space="preserve">  </w:t>
      </w:r>
      <w:r w:rsidR="007613BE" w:rsidRPr="007613BE">
        <w:rPr>
          <w:rFonts w:hAnsiTheme="minorEastAsia" w:hint="eastAsia"/>
          <w:szCs w:val="24"/>
          <w:u w:val="single"/>
          <w:lang w:val="zh-CN"/>
        </w:rPr>
        <w:t>捌拾贰万玖仟元整</w:t>
      </w:r>
      <w:r w:rsidRPr="00A3105C">
        <w:rPr>
          <w:rFonts w:hAnsiTheme="minorEastAsia" w:cs="仿宋" w:hint="eastAsia"/>
          <w:szCs w:val="24"/>
          <w:u w:val="single"/>
        </w:rPr>
        <w:t xml:space="preserve">   </w:t>
      </w:r>
      <w:r w:rsidRPr="00A3105C">
        <w:rPr>
          <w:rFonts w:hAnsiTheme="minorEastAsia" w:cs="仿宋" w:hint="eastAsia"/>
          <w:szCs w:val="24"/>
        </w:rPr>
        <w:t>，即（大写）</w:t>
      </w:r>
      <w:r w:rsidRPr="00A3105C">
        <w:rPr>
          <w:rFonts w:hAnsiTheme="minorEastAsia" w:cs="仿宋" w:hint="eastAsia"/>
          <w:szCs w:val="24"/>
          <w:u w:val="single"/>
        </w:rPr>
        <w:t xml:space="preserve">  </w:t>
      </w:r>
      <w:r w:rsidR="007613BE" w:rsidRPr="007613BE">
        <w:rPr>
          <w:rFonts w:hAnsiTheme="minorEastAsia" w:hint="eastAsia"/>
          <w:szCs w:val="24"/>
          <w:u w:val="single"/>
        </w:rPr>
        <w:t>829000.00元</w:t>
      </w:r>
      <w:r w:rsidRPr="00A3105C">
        <w:rPr>
          <w:rFonts w:hAnsiTheme="minorEastAsia" w:cs="仿宋" w:hint="eastAsia"/>
          <w:szCs w:val="24"/>
          <w:u w:val="single"/>
        </w:rPr>
        <w:t xml:space="preserve">  </w:t>
      </w:r>
      <w:r w:rsidRPr="00A3105C">
        <w:rPr>
          <w:rFonts w:hAnsiTheme="minorEastAsia" w:cs="仿宋" w:hint="eastAsia"/>
          <w:szCs w:val="24"/>
        </w:rPr>
        <w:t>。</w:t>
      </w:r>
    </w:p>
    <w:p w:rsidR="00A3105C" w:rsidRPr="00A3105C" w:rsidRDefault="00A3105C" w:rsidP="00A3105C">
      <w:pPr>
        <w:autoSpaceDE w:val="0"/>
        <w:autoSpaceDN w:val="0"/>
        <w:spacing w:after="120" w:line="360" w:lineRule="auto"/>
        <w:ind w:firstLine="465"/>
        <w:rPr>
          <w:rFonts w:hAnsiTheme="minorEastAsia"/>
          <w:szCs w:val="24"/>
          <w:lang w:val="zh-CN"/>
        </w:rPr>
      </w:pPr>
      <w:r w:rsidRPr="00A3105C">
        <w:rPr>
          <w:rFonts w:hAnsiTheme="minorEastAsia" w:hint="eastAsia"/>
          <w:szCs w:val="24"/>
        </w:rPr>
        <w:t>2</w:t>
      </w:r>
      <w:r w:rsidRPr="00A3105C">
        <w:rPr>
          <w:rFonts w:hAnsiTheme="minorEastAsia" w:hint="eastAsia"/>
          <w:szCs w:val="24"/>
          <w:lang w:val="zh-CN"/>
        </w:rPr>
        <w:t>、如果我们的投标文件被接受，我们将履行招标文件中规定的每一项要求，按期、按质、按量履行合同。</w:t>
      </w:r>
    </w:p>
    <w:p w:rsidR="00A3105C" w:rsidRPr="00A3105C" w:rsidRDefault="00A3105C" w:rsidP="00A3105C">
      <w:pPr>
        <w:autoSpaceDE w:val="0"/>
        <w:autoSpaceDN w:val="0"/>
        <w:spacing w:after="120" w:line="360" w:lineRule="auto"/>
        <w:ind w:firstLine="465"/>
        <w:rPr>
          <w:rFonts w:hAnsiTheme="minorEastAsia"/>
          <w:szCs w:val="24"/>
          <w:lang w:val="zh-CN"/>
        </w:rPr>
      </w:pPr>
      <w:r w:rsidRPr="00A3105C">
        <w:rPr>
          <w:rFonts w:hAnsiTheme="minorEastAsia" w:hint="eastAsia"/>
          <w:szCs w:val="24"/>
        </w:rPr>
        <w:t>3</w:t>
      </w:r>
      <w:r w:rsidRPr="00A3105C">
        <w:rPr>
          <w:rFonts w:hAnsiTheme="minorEastAsia" w:hint="eastAsia"/>
          <w:szCs w:val="24"/>
          <w:lang w:val="zh-CN"/>
        </w:rPr>
        <w:t>、我方愿按《中华人民共和国合同法》履行我方的全部责任。</w:t>
      </w:r>
    </w:p>
    <w:p w:rsidR="00A3105C" w:rsidRPr="00A3105C" w:rsidRDefault="00A3105C" w:rsidP="00A3105C">
      <w:pPr>
        <w:autoSpaceDE w:val="0"/>
        <w:autoSpaceDN w:val="0"/>
        <w:spacing w:after="120" w:line="360" w:lineRule="auto"/>
        <w:ind w:firstLine="480"/>
        <w:rPr>
          <w:rFonts w:hAnsiTheme="minorEastAsia"/>
          <w:szCs w:val="24"/>
          <w:lang w:val="zh-CN"/>
        </w:rPr>
      </w:pPr>
      <w:r w:rsidRPr="00A3105C">
        <w:rPr>
          <w:rFonts w:hAnsiTheme="minorEastAsia" w:hint="eastAsia"/>
          <w:szCs w:val="24"/>
        </w:rPr>
        <w:t>4</w:t>
      </w:r>
      <w:r w:rsidRPr="00A3105C">
        <w:rPr>
          <w:rFonts w:hAnsiTheme="minorEastAsia" w:hint="eastAsia"/>
          <w:szCs w:val="24"/>
          <w:lang w:val="zh-CN"/>
        </w:rPr>
        <w:t>、投标人已详细审查全部招标文件，包括修改文件以及全部参考资料和有关附件。我们完全理解并同意放弃对这方面有不明及误解的权力。</w:t>
      </w:r>
    </w:p>
    <w:p w:rsidR="00A3105C" w:rsidRPr="00A3105C" w:rsidRDefault="00A3105C" w:rsidP="00A3105C">
      <w:pPr>
        <w:autoSpaceDE w:val="0"/>
        <w:autoSpaceDN w:val="0"/>
        <w:spacing w:after="120" w:line="360" w:lineRule="auto"/>
        <w:ind w:firstLine="480"/>
        <w:rPr>
          <w:rFonts w:hAnsiTheme="minorEastAsia"/>
          <w:szCs w:val="24"/>
          <w:lang w:val="zh-CN"/>
        </w:rPr>
      </w:pPr>
      <w:r w:rsidRPr="00A3105C">
        <w:rPr>
          <w:rFonts w:hAnsiTheme="minorEastAsia" w:hint="eastAsia"/>
          <w:szCs w:val="24"/>
        </w:rPr>
        <w:t>5</w:t>
      </w:r>
      <w:r w:rsidRPr="00A3105C">
        <w:rPr>
          <w:rFonts w:hAnsiTheme="minorEastAsia" w:hint="eastAsia"/>
          <w:szCs w:val="24"/>
          <w:lang w:val="zh-CN"/>
        </w:rPr>
        <w:t>、本投标自开标日起有效期为</w:t>
      </w:r>
      <w:r w:rsidRPr="00A3105C">
        <w:rPr>
          <w:rFonts w:hAnsiTheme="minorEastAsia" w:hint="eastAsia"/>
          <w:b/>
          <w:szCs w:val="24"/>
          <w:lang w:val="zh-CN"/>
        </w:rPr>
        <w:t>60</w:t>
      </w:r>
      <w:r w:rsidRPr="00A3105C">
        <w:rPr>
          <w:rFonts w:hAnsiTheme="minorEastAsia" w:hint="eastAsia"/>
          <w:szCs w:val="24"/>
          <w:lang w:val="zh-CN"/>
        </w:rPr>
        <w:t>天。</w:t>
      </w:r>
    </w:p>
    <w:p w:rsidR="00A3105C" w:rsidRPr="00A3105C" w:rsidRDefault="00A3105C" w:rsidP="00A3105C">
      <w:pPr>
        <w:autoSpaceDE w:val="0"/>
        <w:autoSpaceDN w:val="0"/>
        <w:spacing w:after="120" w:line="360" w:lineRule="auto"/>
        <w:ind w:firstLine="480"/>
        <w:rPr>
          <w:rFonts w:hAnsiTheme="minorEastAsia"/>
          <w:szCs w:val="24"/>
          <w:lang w:val="zh-CN"/>
        </w:rPr>
      </w:pPr>
      <w:r w:rsidRPr="00A3105C">
        <w:rPr>
          <w:rFonts w:hAnsiTheme="minorEastAsia" w:hint="eastAsia"/>
          <w:szCs w:val="24"/>
        </w:rPr>
        <w:t>6</w:t>
      </w:r>
      <w:r w:rsidRPr="00A3105C">
        <w:rPr>
          <w:rFonts w:hAnsiTheme="minorEastAsia" w:hint="eastAsia"/>
          <w:szCs w:val="24"/>
          <w:lang w:val="zh-CN"/>
        </w:rPr>
        <w:t>、投标人同意提供按照贵方可能要求的与其投标有关的一切数据或资料，理解贵方不一定要接受最低价的投标或收到的任何投标。</w:t>
      </w:r>
    </w:p>
    <w:p w:rsidR="00A3105C" w:rsidRPr="00A3105C" w:rsidRDefault="00A3105C" w:rsidP="00A3105C">
      <w:pPr>
        <w:autoSpaceDE w:val="0"/>
        <w:autoSpaceDN w:val="0"/>
        <w:spacing w:after="120" w:line="360" w:lineRule="auto"/>
        <w:ind w:firstLine="480"/>
        <w:rPr>
          <w:rFonts w:hAnsiTheme="minorEastAsia"/>
          <w:szCs w:val="24"/>
          <w:lang w:val="zh-CN"/>
        </w:rPr>
      </w:pPr>
      <w:r w:rsidRPr="00A3105C">
        <w:rPr>
          <w:rFonts w:hAnsiTheme="minorEastAsia" w:hint="eastAsia"/>
          <w:szCs w:val="24"/>
        </w:rPr>
        <w:t>7</w:t>
      </w:r>
      <w:r w:rsidRPr="00A3105C">
        <w:rPr>
          <w:rFonts w:hAnsiTheme="minorEastAsia" w:hint="eastAsia"/>
          <w:szCs w:val="24"/>
          <w:lang w:val="zh-CN"/>
        </w:rPr>
        <w:t>、我方保证投标文件中的所有资料均为真实、有效的，如有虚假，我方承诺投标文件无效并愿承担一切责任。</w:t>
      </w:r>
    </w:p>
    <w:p w:rsidR="00A3105C" w:rsidRPr="00A3105C" w:rsidRDefault="00A3105C" w:rsidP="00A3105C">
      <w:pPr>
        <w:autoSpaceDE w:val="0"/>
        <w:autoSpaceDN w:val="0"/>
        <w:spacing w:after="120" w:line="360" w:lineRule="auto"/>
        <w:ind w:firstLine="480"/>
        <w:rPr>
          <w:rFonts w:hAnsiTheme="minorEastAsia"/>
          <w:szCs w:val="24"/>
          <w:lang w:val="zh-CN"/>
        </w:rPr>
      </w:pPr>
      <w:r w:rsidRPr="00A3105C">
        <w:rPr>
          <w:rFonts w:hAnsiTheme="minorEastAsia" w:hint="eastAsia"/>
          <w:szCs w:val="24"/>
        </w:rPr>
        <w:t>8</w:t>
      </w:r>
      <w:r w:rsidRPr="00A3105C">
        <w:rPr>
          <w:rFonts w:hAnsiTheme="minorEastAsia" w:hint="eastAsia"/>
          <w:szCs w:val="24"/>
          <w:lang w:val="zh-CN"/>
        </w:rPr>
        <w:t>、与本投标有关的一切正式往来请寄：</w:t>
      </w:r>
    </w:p>
    <w:p w:rsidR="00A3105C" w:rsidRDefault="00A3105C" w:rsidP="00A3105C">
      <w:pPr>
        <w:autoSpaceDE w:val="0"/>
        <w:autoSpaceDN w:val="0"/>
        <w:spacing w:after="120" w:line="360" w:lineRule="auto"/>
        <w:rPr>
          <w:rFonts w:hAnsiTheme="minorEastAsia"/>
          <w:szCs w:val="24"/>
          <w:lang w:val="zh-CN"/>
        </w:rPr>
      </w:pPr>
      <w:r w:rsidRPr="00A3105C">
        <w:rPr>
          <w:rFonts w:hAnsiTheme="minorEastAsia"/>
          <w:szCs w:val="24"/>
          <w:lang w:val="zh-CN"/>
        </w:rPr>
        <w:t xml:space="preserve">    </w:t>
      </w:r>
    </w:p>
    <w:p w:rsidR="00A3105C" w:rsidRPr="00A3105C" w:rsidRDefault="00A3105C" w:rsidP="00A3105C">
      <w:pPr>
        <w:autoSpaceDE w:val="0"/>
        <w:autoSpaceDN w:val="0"/>
        <w:spacing w:after="120" w:line="360" w:lineRule="auto"/>
        <w:ind w:firstLineChars="200" w:firstLine="480"/>
        <w:rPr>
          <w:rFonts w:hAnsiTheme="minorEastAsia"/>
          <w:szCs w:val="24"/>
          <w:lang w:val="zh-CN"/>
        </w:rPr>
      </w:pPr>
      <w:r w:rsidRPr="00A3105C">
        <w:rPr>
          <w:rFonts w:hAnsiTheme="minorEastAsia" w:hint="eastAsia"/>
          <w:szCs w:val="24"/>
          <w:lang w:val="zh-CN"/>
        </w:rPr>
        <w:t>地址：</w:t>
      </w:r>
      <w:r w:rsidRPr="00A3105C">
        <w:rPr>
          <w:rFonts w:hAnsiTheme="minorEastAsia" w:hint="eastAsia"/>
        </w:rPr>
        <w:t>长葛市魏武路16号</w:t>
      </w:r>
      <w:r w:rsidRPr="00A3105C">
        <w:rPr>
          <w:rFonts w:hAnsiTheme="minorEastAsia"/>
          <w:szCs w:val="24"/>
          <w:lang w:val="zh-CN"/>
        </w:rPr>
        <w:t xml:space="preserve">     </w:t>
      </w:r>
      <w:r w:rsidRPr="00A3105C">
        <w:rPr>
          <w:rFonts w:hAnsiTheme="minorEastAsia" w:hint="eastAsia"/>
          <w:szCs w:val="24"/>
          <w:lang w:val="zh-CN"/>
        </w:rPr>
        <w:t>邮政编码：461500</w:t>
      </w:r>
    </w:p>
    <w:p w:rsidR="00A3105C" w:rsidRPr="00A3105C" w:rsidRDefault="00A3105C" w:rsidP="00A3105C">
      <w:pPr>
        <w:autoSpaceDE w:val="0"/>
        <w:autoSpaceDN w:val="0"/>
        <w:spacing w:after="120" w:line="360" w:lineRule="auto"/>
        <w:rPr>
          <w:rFonts w:hAnsiTheme="minorEastAsia"/>
          <w:szCs w:val="24"/>
          <w:lang w:val="zh-CN"/>
        </w:rPr>
      </w:pPr>
      <w:r w:rsidRPr="00A3105C">
        <w:rPr>
          <w:rFonts w:hAnsiTheme="minorEastAsia"/>
          <w:szCs w:val="24"/>
          <w:lang w:val="zh-CN"/>
        </w:rPr>
        <w:t xml:space="preserve">    </w:t>
      </w:r>
      <w:r w:rsidRPr="00A3105C">
        <w:rPr>
          <w:rFonts w:hAnsiTheme="minorEastAsia" w:hint="eastAsia"/>
          <w:szCs w:val="24"/>
          <w:lang w:val="zh-CN"/>
        </w:rPr>
        <w:t>电话：0374-6108105</w:t>
      </w:r>
      <w:r w:rsidRPr="00A3105C">
        <w:rPr>
          <w:rFonts w:hAnsiTheme="minorEastAsia"/>
          <w:szCs w:val="24"/>
          <w:lang w:val="zh-CN"/>
        </w:rPr>
        <w:t xml:space="preserve">         </w:t>
      </w:r>
      <w:r w:rsidRPr="00A3105C">
        <w:rPr>
          <w:rFonts w:hAnsiTheme="minorEastAsia" w:hint="eastAsia"/>
          <w:szCs w:val="24"/>
          <w:lang w:val="zh-CN"/>
        </w:rPr>
        <w:t>传真：0374-6108189</w:t>
      </w:r>
    </w:p>
    <w:p w:rsidR="00A3105C" w:rsidRPr="00A3105C" w:rsidRDefault="00A3105C" w:rsidP="00A3105C">
      <w:pPr>
        <w:autoSpaceDE w:val="0"/>
        <w:autoSpaceDN w:val="0"/>
        <w:spacing w:after="120" w:line="360" w:lineRule="auto"/>
        <w:rPr>
          <w:rFonts w:hAnsiTheme="minorEastAsia"/>
          <w:szCs w:val="24"/>
          <w:lang w:val="zh-CN"/>
        </w:rPr>
      </w:pPr>
      <w:r w:rsidRPr="00A3105C">
        <w:rPr>
          <w:rFonts w:hAnsiTheme="minorEastAsia"/>
          <w:szCs w:val="24"/>
          <w:lang w:val="zh-CN"/>
        </w:rPr>
        <w:t xml:space="preserve">    </w:t>
      </w:r>
      <w:r w:rsidRPr="00A3105C">
        <w:rPr>
          <w:rFonts w:hAnsiTheme="minorEastAsia" w:hint="eastAsia"/>
          <w:szCs w:val="24"/>
          <w:lang w:val="zh-CN"/>
        </w:rPr>
        <w:t>投标人代表姓名、职务：师红伟、业务经理</w:t>
      </w:r>
    </w:p>
    <w:p w:rsidR="00A3105C" w:rsidRPr="00A3105C" w:rsidRDefault="00A3105C" w:rsidP="00A3105C">
      <w:pPr>
        <w:autoSpaceDE w:val="0"/>
        <w:autoSpaceDN w:val="0"/>
        <w:spacing w:after="120" w:line="360" w:lineRule="auto"/>
        <w:rPr>
          <w:rFonts w:hAnsiTheme="minorEastAsia"/>
          <w:szCs w:val="24"/>
          <w:lang w:val="zh-CN"/>
        </w:rPr>
      </w:pPr>
      <w:r w:rsidRPr="00A3105C">
        <w:rPr>
          <w:rFonts w:hAnsiTheme="minorEastAsia"/>
          <w:szCs w:val="24"/>
          <w:lang w:val="zh-CN"/>
        </w:rPr>
        <w:t xml:space="preserve">    </w:t>
      </w:r>
      <w:r w:rsidRPr="00A3105C">
        <w:rPr>
          <w:rFonts w:hAnsiTheme="minorEastAsia" w:hint="eastAsia"/>
          <w:szCs w:val="24"/>
          <w:lang w:val="zh-CN"/>
        </w:rPr>
        <w:t>投标人名称：（签章）：</w:t>
      </w:r>
      <w:r w:rsidRPr="00A3105C">
        <w:rPr>
          <w:rFonts w:hAnsiTheme="minorEastAsia" w:hint="eastAsia"/>
        </w:rPr>
        <w:t>河南森源重工有限公司</w:t>
      </w:r>
    </w:p>
    <w:p w:rsidR="00A3105C" w:rsidRDefault="00A3105C" w:rsidP="00A3105C">
      <w:pPr>
        <w:autoSpaceDE w:val="0"/>
        <w:autoSpaceDN w:val="0"/>
        <w:spacing w:after="120" w:line="360" w:lineRule="auto"/>
        <w:ind w:firstLine="480"/>
        <w:rPr>
          <w:rFonts w:ascii="仿宋" w:eastAsia="仿宋" w:hAnsi="仿宋"/>
          <w:szCs w:val="24"/>
          <w:lang w:val="zh-CN"/>
        </w:rPr>
      </w:pPr>
      <w:r w:rsidRPr="00A3105C">
        <w:rPr>
          <w:rFonts w:hAnsiTheme="minorEastAsia" w:hint="eastAsia"/>
          <w:szCs w:val="24"/>
          <w:lang w:val="zh-CN"/>
        </w:rPr>
        <w:t>日期：</w:t>
      </w:r>
      <w:r>
        <w:rPr>
          <w:rFonts w:hint="eastAsia"/>
        </w:rPr>
        <w:t>2018</w:t>
      </w:r>
      <w:r w:rsidRPr="00A3105C">
        <w:rPr>
          <w:rFonts w:hint="eastAsia"/>
        </w:rPr>
        <w:t>年</w:t>
      </w:r>
      <w:r>
        <w:rPr>
          <w:rFonts w:hint="eastAsia"/>
        </w:rPr>
        <w:t>9</w:t>
      </w:r>
      <w:r w:rsidRPr="00A3105C">
        <w:rPr>
          <w:rFonts w:hint="eastAsia"/>
        </w:rPr>
        <w:t>月</w:t>
      </w:r>
      <w:r>
        <w:rPr>
          <w:rFonts w:hint="eastAsia"/>
        </w:rPr>
        <w:t>11</w:t>
      </w:r>
      <w:r w:rsidRPr="00A3105C">
        <w:rPr>
          <w:rFonts w:hint="eastAsia"/>
        </w:rPr>
        <w:t>日</w:t>
      </w:r>
    </w:p>
    <w:p w:rsidR="00A3105C" w:rsidRDefault="00A3105C" w:rsidP="00A3105C">
      <w:pPr>
        <w:pStyle w:val="1"/>
        <w:rPr>
          <w:lang w:val="zh-CN"/>
        </w:rPr>
      </w:pPr>
      <w:bookmarkStart w:id="2" w:name="_Toc524274109"/>
      <w:r>
        <w:rPr>
          <w:rFonts w:hint="eastAsia"/>
          <w:lang w:val="zh-CN"/>
        </w:rPr>
        <w:lastRenderedPageBreak/>
        <w:t>三、开标一览表</w:t>
      </w:r>
      <w:bookmarkEnd w:id="2"/>
    </w:p>
    <w:p w:rsidR="00A3105C" w:rsidRPr="006304CC" w:rsidRDefault="00A3105C" w:rsidP="00A3105C">
      <w:pPr>
        <w:autoSpaceDE w:val="0"/>
        <w:autoSpaceDN w:val="0"/>
        <w:spacing w:line="140" w:lineRule="exact"/>
        <w:rPr>
          <w:rFonts w:hAnsiTheme="minorEastAsia"/>
          <w:b/>
          <w:bCs/>
          <w:szCs w:val="24"/>
          <w:lang w:val="zh-CN"/>
        </w:rPr>
      </w:pPr>
    </w:p>
    <w:tbl>
      <w:tblPr>
        <w:tblW w:w="0" w:type="auto"/>
        <w:tblLayout w:type="fixed"/>
        <w:tblLook w:val="0000"/>
      </w:tblPr>
      <w:tblGrid>
        <w:gridCol w:w="1081"/>
        <w:gridCol w:w="1721"/>
        <w:gridCol w:w="3685"/>
        <w:gridCol w:w="1418"/>
        <w:gridCol w:w="1560"/>
      </w:tblGrid>
      <w:tr w:rsidR="00A3105C" w:rsidRPr="006304CC" w:rsidTr="006304CC">
        <w:trPr>
          <w:trHeight w:val="486"/>
        </w:trPr>
        <w:tc>
          <w:tcPr>
            <w:tcW w:w="1081"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2D2B98">
            <w:pPr>
              <w:autoSpaceDE w:val="0"/>
              <w:autoSpaceDN w:val="0"/>
              <w:spacing w:line="480" w:lineRule="exact"/>
              <w:jc w:val="center"/>
              <w:rPr>
                <w:rFonts w:hAnsiTheme="minorEastAsia"/>
                <w:szCs w:val="24"/>
                <w:lang w:val="zh-CN"/>
              </w:rPr>
            </w:pPr>
            <w:r w:rsidRPr="006304CC">
              <w:rPr>
                <w:rFonts w:hAnsiTheme="minorEastAsia" w:hint="eastAsia"/>
                <w:szCs w:val="24"/>
                <w:lang w:val="zh-CN"/>
              </w:rPr>
              <w:t>标段</w:t>
            </w:r>
          </w:p>
        </w:tc>
        <w:tc>
          <w:tcPr>
            <w:tcW w:w="1721"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2D2B98">
            <w:pPr>
              <w:autoSpaceDE w:val="0"/>
              <w:autoSpaceDN w:val="0"/>
              <w:spacing w:line="480" w:lineRule="exact"/>
              <w:jc w:val="center"/>
              <w:rPr>
                <w:rFonts w:hAnsiTheme="minorEastAsia"/>
                <w:szCs w:val="24"/>
                <w:lang w:val="zh-CN"/>
              </w:rPr>
            </w:pPr>
            <w:r w:rsidRPr="006304CC">
              <w:rPr>
                <w:rFonts w:hAnsiTheme="minorEastAsia" w:hint="eastAsia"/>
                <w:szCs w:val="24"/>
                <w:lang w:val="zh-CN"/>
              </w:rPr>
              <w:t>项目名称</w:t>
            </w:r>
          </w:p>
        </w:tc>
        <w:tc>
          <w:tcPr>
            <w:tcW w:w="3685"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2D2B98">
            <w:pPr>
              <w:autoSpaceDE w:val="0"/>
              <w:autoSpaceDN w:val="0"/>
              <w:spacing w:line="480" w:lineRule="exact"/>
              <w:jc w:val="center"/>
              <w:rPr>
                <w:rFonts w:hAnsiTheme="minorEastAsia"/>
                <w:szCs w:val="24"/>
                <w:lang w:val="zh-CN"/>
              </w:rPr>
            </w:pPr>
            <w:r w:rsidRPr="006304CC">
              <w:rPr>
                <w:rFonts w:hAnsiTheme="minorEastAsia" w:hint="eastAsia"/>
                <w:szCs w:val="24"/>
                <w:lang w:val="zh-CN"/>
              </w:rPr>
              <w:t>投标报价</w:t>
            </w:r>
          </w:p>
        </w:tc>
        <w:tc>
          <w:tcPr>
            <w:tcW w:w="1418"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2D2B98">
            <w:pPr>
              <w:autoSpaceDE w:val="0"/>
              <w:autoSpaceDN w:val="0"/>
              <w:spacing w:line="480" w:lineRule="exact"/>
              <w:jc w:val="center"/>
              <w:rPr>
                <w:rFonts w:hAnsiTheme="minorEastAsia"/>
                <w:szCs w:val="24"/>
                <w:lang w:val="zh-CN"/>
              </w:rPr>
            </w:pPr>
            <w:r w:rsidRPr="006304CC">
              <w:rPr>
                <w:rFonts w:hAnsiTheme="minorEastAsia" w:hint="eastAsia"/>
                <w:szCs w:val="24"/>
                <w:lang w:val="zh-CN"/>
              </w:rPr>
              <w:t>工期</w:t>
            </w:r>
          </w:p>
        </w:tc>
        <w:tc>
          <w:tcPr>
            <w:tcW w:w="1560"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2D2B98">
            <w:pPr>
              <w:autoSpaceDE w:val="0"/>
              <w:autoSpaceDN w:val="0"/>
              <w:spacing w:line="480" w:lineRule="exact"/>
              <w:jc w:val="center"/>
              <w:rPr>
                <w:rFonts w:hAnsiTheme="minorEastAsia"/>
                <w:szCs w:val="24"/>
                <w:lang w:val="zh-CN"/>
              </w:rPr>
            </w:pPr>
            <w:r w:rsidRPr="006304CC">
              <w:rPr>
                <w:rFonts w:hAnsiTheme="minorEastAsia" w:hint="eastAsia"/>
                <w:szCs w:val="24"/>
                <w:lang w:val="zh-CN"/>
              </w:rPr>
              <w:t>备注</w:t>
            </w:r>
          </w:p>
        </w:tc>
      </w:tr>
      <w:tr w:rsidR="00A3105C" w:rsidRPr="006304CC" w:rsidTr="006304CC">
        <w:trPr>
          <w:trHeight w:val="463"/>
        </w:trPr>
        <w:tc>
          <w:tcPr>
            <w:tcW w:w="1081" w:type="dxa"/>
            <w:tcBorders>
              <w:top w:val="single" w:sz="6" w:space="0" w:color="auto"/>
              <w:left w:val="single" w:sz="6" w:space="0" w:color="auto"/>
              <w:bottom w:val="single" w:sz="6" w:space="0" w:color="auto"/>
              <w:right w:val="single" w:sz="6" w:space="0" w:color="auto"/>
            </w:tcBorders>
            <w:vAlign w:val="center"/>
          </w:tcPr>
          <w:p w:rsidR="00A3105C" w:rsidRPr="006304CC" w:rsidRDefault="007A3060" w:rsidP="006304CC">
            <w:pPr>
              <w:autoSpaceDE w:val="0"/>
              <w:autoSpaceDN w:val="0"/>
              <w:spacing w:line="480" w:lineRule="exact"/>
              <w:jc w:val="center"/>
              <w:rPr>
                <w:rFonts w:hAnsiTheme="minorEastAsia"/>
                <w:szCs w:val="24"/>
              </w:rPr>
            </w:pPr>
            <w:r>
              <w:rPr>
                <w:rFonts w:hAnsiTheme="minorEastAsia" w:hint="eastAsia"/>
                <w:szCs w:val="24"/>
              </w:rPr>
              <w:t>一</w:t>
            </w:r>
          </w:p>
        </w:tc>
        <w:tc>
          <w:tcPr>
            <w:tcW w:w="1721" w:type="dxa"/>
            <w:tcBorders>
              <w:top w:val="single" w:sz="6" w:space="0" w:color="auto"/>
              <w:left w:val="single" w:sz="6" w:space="0" w:color="auto"/>
              <w:bottom w:val="single" w:sz="6" w:space="0" w:color="auto"/>
              <w:right w:val="single" w:sz="6" w:space="0" w:color="auto"/>
            </w:tcBorders>
            <w:vAlign w:val="center"/>
          </w:tcPr>
          <w:p w:rsidR="00A3105C" w:rsidRPr="006304CC" w:rsidRDefault="006304CC" w:rsidP="00506CF3">
            <w:pPr>
              <w:autoSpaceDE w:val="0"/>
              <w:autoSpaceDN w:val="0"/>
              <w:spacing w:line="480" w:lineRule="exact"/>
              <w:rPr>
                <w:rFonts w:hAnsiTheme="minorEastAsia"/>
                <w:szCs w:val="24"/>
              </w:rPr>
            </w:pPr>
            <w:r w:rsidRPr="006304CC">
              <w:rPr>
                <w:rFonts w:hAnsiTheme="minorEastAsia" w:cs="仿宋" w:hint="eastAsia"/>
                <w:szCs w:val="24"/>
              </w:rPr>
              <w:t>禹州市环境保护局2018年农村环境综合整治（清洁车）采购</w:t>
            </w:r>
            <w:r w:rsidRPr="006304CC">
              <w:rPr>
                <w:rFonts w:hAnsiTheme="minorEastAsia" w:hint="eastAsia"/>
              </w:rPr>
              <w:t>项目</w:t>
            </w:r>
          </w:p>
        </w:tc>
        <w:tc>
          <w:tcPr>
            <w:tcW w:w="3685" w:type="dxa"/>
            <w:tcBorders>
              <w:top w:val="single" w:sz="6" w:space="0" w:color="auto"/>
              <w:left w:val="single" w:sz="6" w:space="0" w:color="auto"/>
              <w:bottom w:val="single" w:sz="6" w:space="0" w:color="auto"/>
              <w:right w:val="single" w:sz="6" w:space="0" w:color="auto"/>
            </w:tcBorders>
            <w:vAlign w:val="center"/>
          </w:tcPr>
          <w:p w:rsidR="006304CC" w:rsidRDefault="006304CC" w:rsidP="002D2B98">
            <w:pPr>
              <w:autoSpaceDE w:val="0"/>
              <w:autoSpaceDN w:val="0"/>
              <w:spacing w:line="480" w:lineRule="exact"/>
              <w:rPr>
                <w:rFonts w:hAnsiTheme="minorEastAsia"/>
                <w:szCs w:val="24"/>
                <w:lang w:val="zh-CN"/>
              </w:rPr>
            </w:pPr>
            <w:r>
              <w:rPr>
                <w:rFonts w:hAnsiTheme="minorEastAsia" w:hint="eastAsia"/>
                <w:szCs w:val="24"/>
                <w:lang w:val="zh-CN"/>
              </w:rPr>
              <w:t>大写：</w:t>
            </w:r>
            <w:r w:rsidR="007613BE">
              <w:rPr>
                <w:rFonts w:hAnsiTheme="minorEastAsia" w:hint="eastAsia"/>
                <w:szCs w:val="24"/>
                <w:lang w:val="zh-CN"/>
              </w:rPr>
              <w:t>捌拾贰万玖仟元整</w:t>
            </w:r>
          </w:p>
          <w:p w:rsidR="00A3105C" w:rsidRPr="006304CC" w:rsidRDefault="00A3105C" w:rsidP="002D2B98">
            <w:pPr>
              <w:autoSpaceDE w:val="0"/>
              <w:autoSpaceDN w:val="0"/>
              <w:spacing w:line="480" w:lineRule="exact"/>
              <w:rPr>
                <w:rFonts w:hAnsiTheme="minorEastAsia"/>
                <w:szCs w:val="24"/>
                <w:lang w:val="zh-CN"/>
              </w:rPr>
            </w:pPr>
            <w:r w:rsidRPr="006304CC">
              <w:rPr>
                <w:rFonts w:hAnsiTheme="minorEastAsia" w:hint="eastAsia"/>
                <w:szCs w:val="24"/>
                <w:lang w:val="zh-CN"/>
              </w:rPr>
              <w:t>小写：</w:t>
            </w:r>
            <w:r w:rsidR="007613BE">
              <w:rPr>
                <w:rFonts w:hAnsiTheme="minorEastAsia" w:hint="eastAsia"/>
                <w:szCs w:val="24"/>
              </w:rPr>
              <w:t>829000.00元</w:t>
            </w:r>
          </w:p>
        </w:tc>
        <w:tc>
          <w:tcPr>
            <w:tcW w:w="1418" w:type="dxa"/>
            <w:tcBorders>
              <w:top w:val="single" w:sz="6" w:space="0" w:color="auto"/>
              <w:left w:val="single" w:sz="6" w:space="0" w:color="auto"/>
              <w:bottom w:val="single" w:sz="6" w:space="0" w:color="auto"/>
              <w:right w:val="single" w:sz="6" w:space="0" w:color="auto"/>
            </w:tcBorders>
            <w:vAlign w:val="center"/>
          </w:tcPr>
          <w:p w:rsidR="00A3105C" w:rsidRPr="006304CC" w:rsidRDefault="006304CC" w:rsidP="006304CC">
            <w:pPr>
              <w:autoSpaceDE w:val="0"/>
              <w:autoSpaceDN w:val="0"/>
              <w:spacing w:line="480" w:lineRule="exact"/>
              <w:rPr>
                <w:rFonts w:hAnsiTheme="minorEastAsia"/>
                <w:szCs w:val="24"/>
                <w:lang w:val="zh-CN"/>
              </w:rPr>
            </w:pPr>
            <w:r>
              <w:rPr>
                <w:rFonts w:hAnsiTheme="minorEastAsia" w:hint="eastAsia"/>
                <w:szCs w:val="24"/>
                <w:lang w:val="zh-CN"/>
              </w:rPr>
              <w:t>合同签订后30个工作日内</w:t>
            </w:r>
          </w:p>
        </w:tc>
        <w:tc>
          <w:tcPr>
            <w:tcW w:w="1560" w:type="dxa"/>
            <w:tcBorders>
              <w:top w:val="single" w:sz="6" w:space="0" w:color="auto"/>
              <w:left w:val="single" w:sz="6" w:space="0" w:color="auto"/>
              <w:bottom w:val="single" w:sz="6" w:space="0" w:color="auto"/>
              <w:right w:val="single" w:sz="6" w:space="0" w:color="auto"/>
            </w:tcBorders>
            <w:vAlign w:val="center"/>
          </w:tcPr>
          <w:p w:rsidR="00A3105C" w:rsidRPr="006304CC" w:rsidRDefault="006304CC" w:rsidP="006304CC">
            <w:pPr>
              <w:autoSpaceDE w:val="0"/>
              <w:autoSpaceDN w:val="0"/>
              <w:spacing w:line="480" w:lineRule="exact"/>
              <w:rPr>
                <w:rFonts w:hAnsiTheme="minorEastAsia"/>
                <w:szCs w:val="24"/>
                <w:lang w:val="zh-CN"/>
              </w:rPr>
            </w:pPr>
            <w:r w:rsidRPr="006304CC">
              <w:rPr>
                <w:rFonts w:hAnsiTheme="minorEastAsia" w:hint="eastAsia"/>
                <w:szCs w:val="24"/>
                <w:lang w:val="zh-CN"/>
              </w:rPr>
              <w:t>投标报价为目的地的人民币交货价（含税、运杂费、设备调试费等）</w:t>
            </w:r>
          </w:p>
        </w:tc>
      </w:tr>
    </w:tbl>
    <w:p w:rsidR="00A3105C" w:rsidRPr="006304CC" w:rsidRDefault="00A3105C" w:rsidP="007613BE">
      <w:pPr>
        <w:autoSpaceDE w:val="0"/>
        <w:autoSpaceDN w:val="0"/>
        <w:spacing w:beforeLines="150" w:line="360" w:lineRule="auto"/>
        <w:rPr>
          <w:rFonts w:hAnsiTheme="minorEastAsia"/>
          <w:szCs w:val="24"/>
          <w:lang w:val="zh-CN"/>
        </w:rPr>
      </w:pPr>
      <w:r w:rsidRPr="006304CC">
        <w:rPr>
          <w:rFonts w:hAnsiTheme="minorEastAsia" w:hint="eastAsia"/>
          <w:szCs w:val="24"/>
          <w:lang w:val="zh-CN"/>
        </w:rPr>
        <w:t>投标人（公章）：</w:t>
      </w:r>
      <w:r w:rsidR="006304CC" w:rsidRPr="00A3105C">
        <w:rPr>
          <w:rFonts w:hAnsiTheme="minorEastAsia" w:hint="eastAsia"/>
        </w:rPr>
        <w:t>河南森源重工有限公司</w:t>
      </w:r>
    </w:p>
    <w:p w:rsidR="00A3105C" w:rsidRPr="006304CC" w:rsidRDefault="00A3105C" w:rsidP="00A3105C">
      <w:pPr>
        <w:autoSpaceDE w:val="0"/>
        <w:autoSpaceDN w:val="0"/>
        <w:spacing w:line="360" w:lineRule="auto"/>
        <w:rPr>
          <w:rFonts w:hAnsiTheme="minorEastAsia"/>
          <w:szCs w:val="24"/>
          <w:lang w:val="zh-CN"/>
        </w:rPr>
      </w:pPr>
      <w:r w:rsidRPr="006304CC">
        <w:rPr>
          <w:rFonts w:hAnsiTheme="minorEastAsia" w:hint="eastAsia"/>
          <w:szCs w:val="24"/>
          <w:lang w:val="zh-CN"/>
        </w:rPr>
        <w:t>投标人法定代表人</w:t>
      </w:r>
      <w:r w:rsidRPr="006304CC">
        <w:rPr>
          <w:rFonts w:hAnsiTheme="minorEastAsia"/>
          <w:szCs w:val="24"/>
          <w:lang w:val="zh-CN"/>
        </w:rPr>
        <w:t xml:space="preserve"> </w:t>
      </w:r>
      <w:r w:rsidRPr="006304CC">
        <w:rPr>
          <w:rFonts w:hAnsiTheme="minorEastAsia" w:hint="eastAsia"/>
          <w:szCs w:val="24"/>
          <w:lang w:val="zh-CN"/>
        </w:rPr>
        <w:t>（或授权代表）签字：</w:t>
      </w:r>
    </w:p>
    <w:p w:rsidR="00A3105C" w:rsidRPr="006304CC" w:rsidRDefault="00A3105C" w:rsidP="00A3105C">
      <w:pPr>
        <w:autoSpaceDE w:val="0"/>
        <w:autoSpaceDN w:val="0"/>
        <w:spacing w:line="360" w:lineRule="auto"/>
        <w:rPr>
          <w:rFonts w:hAnsiTheme="minorEastAsia"/>
          <w:szCs w:val="24"/>
          <w:lang w:val="zh-CN"/>
        </w:rPr>
      </w:pPr>
      <w:r w:rsidRPr="006304CC">
        <w:rPr>
          <w:rFonts w:hAnsiTheme="minorEastAsia" w:hint="eastAsia"/>
          <w:szCs w:val="24"/>
          <w:lang w:val="zh-CN"/>
        </w:rPr>
        <w:t>日期：</w:t>
      </w:r>
      <w:r w:rsidR="006304CC">
        <w:rPr>
          <w:rFonts w:hint="eastAsia"/>
        </w:rPr>
        <w:t>2018</w:t>
      </w:r>
      <w:r w:rsidR="006304CC" w:rsidRPr="00A3105C">
        <w:rPr>
          <w:rFonts w:hint="eastAsia"/>
        </w:rPr>
        <w:t>年</w:t>
      </w:r>
      <w:r w:rsidR="006304CC">
        <w:rPr>
          <w:rFonts w:hint="eastAsia"/>
        </w:rPr>
        <w:t>9</w:t>
      </w:r>
      <w:r w:rsidR="006304CC" w:rsidRPr="00A3105C">
        <w:rPr>
          <w:rFonts w:hint="eastAsia"/>
        </w:rPr>
        <w:t>月</w:t>
      </w:r>
      <w:r w:rsidR="006304CC">
        <w:rPr>
          <w:rFonts w:hint="eastAsia"/>
        </w:rPr>
        <w:t>11</w:t>
      </w:r>
      <w:r w:rsidR="006304CC" w:rsidRPr="00A3105C">
        <w:rPr>
          <w:rFonts w:hint="eastAsia"/>
        </w:rPr>
        <w:t>日</w:t>
      </w:r>
    </w:p>
    <w:p w:rsidR="00A3105C" w:rsidRPr="006304CC" w:rsidRDefault="00A3105C" w:rsidP="00A3105C">
      <w:pPr>
        <w:autoSpaceDE w:val="0"/>
        <w:autoSpaceDN w:val="0"/>
        <w:spacing w:line="360" w:lineRule="auto"/>
        <w:rPr>
          <w:rFonts w:hAnsiTheme="minorEastAsia"/>
          <w:szCs w:val="24"/>
          <w:lang w:val="zh-CN"/>
        </w:rPr>
      </w:pPr>
      <w:r w:rsidRPr="006304CC">
        <w:rPr>
          <w:rFonts w:hAnsiTheme="minorEastAsia" w:hint="eastAsia"/>
          <w:szCs w:val="24"/>
          <w:lang w:val="zh-CN"/>
        </w:rPr>
        <w:t>注：交货期指最终交货时间（日历天）。工期指完成该项目的最终时间（日历天）。</w:t>
      </w:r>
    </w:p>
    <w:p w:rsidR="00A3105C" w:rsidRPr="006304CC" w:rsidRDefault="00A3105C" w:rsidP="00A3105C">
      <w:pPr>
        <w:autoSpaceDE w:val="0"/>
        <w:autoSpaceDN w:val="0"/>
        <w:spacing w:line="360" w:lineRule="auto"/>
        <w:rPr>
          <w:rFonts w:hAnsiTheme="minorEastAsia"/>
          <w:szCs w:val="24"/>
          <w:lang w:val="zh-CN"/>
        </w:rPr>
      </w:pPr>
    </w:p>
    <w:p w:rsidR="00A3105C" w:rsidRDefault="00A3105C" w:rsidP="00A3105C">
      <w:pPr>
        <w:autoSpaceDE w:val="0"/>
        <w:autoSpaceDN w:val="0"/>
        <w:spacing w:line="360" w:lineRule="auto"/>
        <w:rPr>
          <w:rFonts w:ascii="仿宋" w:eastAsia="仿宋" w:hAnsi="仿宋"/>
          <w:szCs w:val="24"/>
          <w:lang w:val="zh-CN"/>
        </w:rPr>
      </w:pPr>
    </w:p>
    <w:p w:rsidR="00A3105C" w:rsidRDefault="00A3105C" w:rsidP="00A3105C">
      <w:pPr>
        <w:autoSpaceDE w:val="0"/>
        <w:autoSpaceDN w:val="0"/>
        <w:spacing w:line="360" w:lineRule="auto"/>
        <w:rPr>
          <w:rFonts w:ascii="仿宋" w:eastAsia="仿宋" w:hAnsi="仿宋"/>
          <w:szCs w:val="24"/>
          <w:lang w:val="zh-CN"/>
        </w:rPr>
      </w:pPr>
    </w:p>
    <w:p w:rsidR="006304CC" w:rsidRDefault="006304CC" w:rsidP="00A3105C">
      <w:pPr>
        <w:autoSpaceDE w:val="0"/>
        <w:autoSpaceDN w:val="0"/>
        <w:spacing w:line="360" w:lineRule="auto"/>
        <w:outlineLvl w:val="0"/>
        <w:rPr>
          <w:rFonts w:ascii="仿宋" w:eastAsia="仿宋" w:hAnsi="仿宋"/>
          <w:szCs w:val="24"/>
          <w:lang w:val="zh-CN"/>
        </w:rPr>
        <w:sectPr w:rsidR="006304CC" w:rsidSect="00C40E25">
          <w:pgSz w:w="11906" w:h="16838"/>
          <w:pgMar w:top="1134" w:right="1134" w:bottom="1134" w:left="1418" w:header="907" w:footer="964" w:gutter="0"/>
          <w:pgNumType w:chapStyle="1"/>
          <w:cols w:space="720"/>
          <w:docGrid w:type="lines" w:linePitch="326"/>
        </w:sectPr>
      </w:pPr>
    </w:p>
    <w:p w:rsidR="00A3105C" w:rsidRDefault="006304CC" w:rsidP="006304CC">
      <w:pPr>
        <w:pStyle w:val="1"/>
        <w:rPr>
          <w:lang w:val="zh-CN"/>
        </w:rPr>
      </w:pPr>
      <w:bookmarkStart w:id="3" w:name="_Toc524274110"/>
      <w:r>
        <w:rPr>
          <w:rFonts w:hint="eastAsia"/>
          <w:lang w:val="zh-CN"/>
        </w:rPr>
        <w:lastRenderedPageBreak/>
        <w:t>四、</w:t>
      </w:r>
      <w:r w:rsidR="00A3105C">
        <w:rPr>
          <w:rFonts w:hint="eastAsia"/>
          <w:lang w:val="zh-CN"/>
        </w:rPr>
        <w:t>投标分项报价</w:t>
      </w:r>
      <w:r w:rsidR="00A3105C">
        <w:rPr>
          <w:rFonts w:hint="eastAsia"/>
        </w:rPr>
        <w:t>一</w:t>
      </w:r>
      <w:r w:rsidR="00A3105C">
        <w:rPr>
          <w:rFonts w:hint="eastAsia"/>
          <w:lang w:val="zh-CN"/>
        </w:rPr>
        <w:t>览表</w:t>
      </w:r>
      <w:bookmarkEnd w:id="3"/>
    </w:p>
    <w:tbl>
      <w:tblPr>
        <w:tblW w:w="0" w:type="auto"/>
        <w:tblLayout w:type="fixed"/>
        <w:tblLook w:val="0000"/>
      </w:tblPr>
      <w:tblGrid>
        <w:gridCol w:w="817"/>
        <w:gridCol w:w="1134"/>
        <w:gridCol w:w="2268"/>
        <w:gridCol w:w="4961"/>
        <w:gridCol w:w="567"/>
        <w:gridCol w:w="567"/>
        <w:gridCol w:w="1276"/>
        <w:gridCol w:w="1418"/>
        <w:gridCol w:w="1571"/>
      </w:tblGrid>
      <w:tr w:rsidR="00F96A24" w:rsidRPr="006304CC" w:rsidTr="00CF6864">
        <w:trPr>
          <w:trHeight w:val="682"/>
        </w:trPr>
        <w:tc>
          <w:tcPr>
            <w:tcW w:w="817"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序号</w:t>
            </w:r>
          </w:p>
        </w:tc>
        <w:tc>
          <w:tcPr>
            <w:tcW w:w="1134"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名</w:t>
            </w:r>
            <w:r w:rsidRPr="006304CC">
              <w:rPr>
                <w:rFonts w:hAnsiTheme="minorEastAsia"/>
                <w:szCs w:val="24"/>
                <w:lang w:val="zh-CN"/>
              </w:rPr>
              <w:t xml:space="preserve"> </w:t>
            </w:r>
            <w:r w:rsidRPr="006304CC">
              <w:rPr>
                <w:rFonts w:hAnsiTheme="minorEastAsia" w:hint="eastAsia"/>
                <w:szCs w:val="24"/>
                <w:lang w:val="zh-CN"/>
              </w:rPr>
              <w:t>称</w:t>
            </w:r>
          </w:p>
        </w:tc>
        <w:tc>
          <w:tcPr>
            <w:tcW w:w="2268"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品牌、规格及型号</w:t>
            </w:r>
          </w:p>
        </w:tc>
        <w:tc>
          <w:tcPr>
            <w:tcW w:w="4961"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技术参数</w:t>
            </w:r>
          </w:p>
        </w:tc>
        <w:tc>
          <w:tcPr>
            <w:tcW w:w="567"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单</w:t>
            </w:r>
            <w:r w:rsidRPr="006304CC">
              <w:rPr>
                <w:rFonts w:hAnsiTheme="minorEastAsia"/>
                <w:szCs w:val="24"/>
                <w:lang w:val="zh-CN"/>
              </w:rPr>
              <w:t xml:space="preserve"> </w:t>
            </w:r>
            <w:r w:rsidRPr="006304CC">
              <w:rPr>
                <w:rFonts w:hAnsiTheme="minorEastAsia" w:hint="eastAsia"/>
                <w:szCs w:val="24"/>
                <w:lang w:val="zh-CN"/>
              </w:rPr>
              <w:t>位</w:t>
            </w:r>
          </w:p>
        </w:tc>
        <w:tc>
          <w:tcPr>
            <w:tcW w:w="567"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数</w:t>
            </w:r>
            <w:r w:rsidRPr="006304CC">
              <w:rPr>
                <w:rFonts w:hAnsiTheme="minorEastAsia"/>
                <w:szCs w:val="24"/>
                <w:lang w:val="zh-CN"/>
              </w:rPr>
              <w:t xml:space="preserve"> </w:t>
            </w:r>
            <w:r w:rsidRPr="006304CC">
              <w:rPr>
                <w:rFonts w:hAnsiTheme="minorEastAsia" w:hint="eastAsia"/>
                <w:szCs w:val="24"/>
                <w:lang w:val="zh-CN"/>
              </w:rPr>
              <w:t>量</w:t>
            </w:r>
          </w:p>
        </w:tc>
        <w:tc>
          <w:tcPr>
            <w:tcW w:w="1276"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单</w:t>
            </w:r>
            <w:r w:rsidRPr="006304CC">
              <w:rPr>
                <w:rFonts w:hAnsiTheme="minorEastAsia"/>
                <w:szCs w:val="24"/>
                <w:lang w:val="zh-CN"/>
              </w:rPr>
              <w:t xml:space="preserve"> </w:t>
            </w:r>
            <w:r w:rsidRPr="006304CC">
              <w:rPr>
                <w:rFonts w:hAnsiTheme="minorEastAsia" w:hint="eastAsia"/>
                <w:szCs w:val="24"/>
                <w:lang w:val="zh-CN"/>
              </w:rPr>
              <w:t>价</w:t>
            </w:r>
          </w:p>
        </w:tc>
        <w:tc>
          <w:tcPr>
            <w:tcW w:w="1418"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ind w:firstLine="120"/>
              <w:jc w:val="center"/>
              <w:rPr>
                <w:rFonts w:hAnsiTheme="minorEastAsia"/>
                <w:szCs w:val="24"/>
                <w:lang w:val="zh-CN"/>
              </w:rPr>
            </w:pPr>
            <w:r w:rsidRPr="006304CC">
              <w:rPr>
                <w:rFonts w:hAnsiTheme="minorEastAsia" w:hint="eastAsia"/>
                <w:szCs w:val="24"/>
                <w:lang w:val="zh-CN"/>
              </w:rPr>
              <w:t>总价</w:t>
            </w:r>
          </w:p>
        </w:tc>
        <w:tc>
          <w:tcPr>
            <w:tcW w:w="1571"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ind w:left="120" w:hanging="120"/>
              <w:jc w:val="center"/>
              <w:rPr>
                <w:rFonts w:hAnsiTheme="minorEastAsia"/>
                <w:szCs w:val="24"/>
                <w:lang w:val="zh-CN"/>
              </w:rPr>
            </w:pPr>
            <w:r w:rsidRPr="006304CC">
              <w:rPr>
                <w:rFonts w:hAnsiTheme="minorEastAsia" w:hint="eastAsia"/>
                <w:szCs w:val="24"/>
                <w:lang w:val="zh-CN"/>
              </w:rPr>
              <w:t>产地及厂家</w:t>
            </w:r>
          </w:p>
        </w:tc>
      </w:tr>
      <w:tr w:rsidR="00F96A24" w:rsidRPr="006304CC" w:rsidTr="00F96A24">
        <w:trPr>
          <w:trHeight w:val="1055"/>
        </w:trPr>
        <w:tc>
          <w:tcPr>
            <w:tcW w:w="817" w:type="dxa"/>
            <w:tcBorders>
              <w:top w:val="single" w:sz="6" w:space="0" w:color="auto"/>
              <w:left w:val="single" w:sz="6" w:space="0" w:color="auto"/>
              <w:bottom w:val="single" w:sz="6" w:space="0" w:color="auto"/>
              <w:right w:val="single" w:sz="6" w:space="0" w:color="auto"/>
            </w:tcBorders>
            <w:vAlign w:val="center"/>
          </w:tcPr>
          <w:p w:rsidR="00A3105C" w:rsidRPr="006304CC" w:rsidRDefault="00F96A24" w:rsidP="00F96A24">
            <w:pPr>
              <w:autoSpaceDE w:val="0"/>
              <w:autoSpaceDN w:val="0"/>
              <w:spacing w:after="0"/>
              <w:jc w:val="center"/>
              <w:rPr>
                <w:rFonts w:hAnsiTheme="minorEastAsia"/>
                <w:szCs w:val="24"/>
              </w:rPr>
            </w:pPr>
            <w:r>
              <w:rPr>
                <w:rFonts w:hAnsiTheme="minorEastAsia" w:hint="eastAsia"/>
                <w:szCs w:val="24"/>
              </w:rPr>
              <w:t>1</w:t>
            </w:r>
          </w:p>
        </w:tc>
        <w:tc>
          <w:tcPr>
            <w:tcW w:w="1134" w:type="dxa"/>
            <w:tcBorders>
              <w:top w:val="single" w:sz="6" w:space="0" w:color="auto"/>
              <w:left w:val="single" w:sz="6" w:space="0" w:color="auto"/>
              <w:bottom w:val="single" w:sz="6" w:space="0" w:color="auto"/>
              <w:right w:val="single" w:sz="6" w:space="0" w:color="auto"/>
            </w:tcBorders>
            <w:vAlign w:val="center"/>
          </w:tcPr>
          <w:p w:rsidR="00A3105C" w:rsidRPr="006304CC" w:rsidRDefault="00F96A24" w:rsidP="00F96A24">
            <w:pPr>
              <w:autoSpaceDE w:val="0"/>
              <w:autoSpaceDN w:val="0"/>
              <w:spacing w:after="0"/>
              <w:jc w:val="center"/>
              <w:rPr>
                <w:rFonts w:hAnsiTheme="minorEastAsia"/>
                <w:szCs w:val="24"/>
              </w:rPr>
            </w:pPr>
            <w:r>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6" w:space="0" w:color="auto"/>
            </w:tcBorders>
            <w:vAlign w:val="center"/>
          </w:tcPr>
          <w:p w:rsidR="00F96A24" w:rsidRDefault="00F96A24" w:rsidP="00F96A24">
            <w:pPr>
              <w:autoSpaceDE w:val="0"/>
              <w:autoSpaceDN w:val="0"/>
              <w:spacing w:after="0"/>
              <w:rPr>
                <w:rFonts w:hAnsiTheme="minorEastAsia"/>
                <w:szCs w:val="24"/>
              </w:rPr>
            </w:pPr>
            <w:r>
              <w:rPr>
                <w:rFonts w:hAnsiTheme="minorEastAsia" w:hint="eastAsia"/>
                <w:szCs w:val="24"/>
              </w:rPr>
              <w:t>品牌：森源牌</w:t>
            </w:r>
          </w:p>
          <w:p w:rsidR="00F96A24" w:rsidRDefault="00F96A24" w:rsidP="00F96A24">
            <w:pPr>
              <w:autoSpaceDE w:val="0"/>
              <w:autoSpaceDN w:val="0"/>
              <w:spacing w:after="0"/>
              <w:rPr>
                <w:rFonts w:hAnsiTheme="minorEastAsia"/>
                <w:szCs w:val="24"/>
              </w:rPr>
            </w:pPr>
            <w:r>
              <w:rPr>
                <w:rFonts w:hAnsiTheme="minorEastAsia" w:hint="eastAsia"/>
                <w:szCs w:val="24"/>
              </w:rPr>
              <w:t>规格：9m³</w:t>
            </w:r>
          </w:p>
          <w:p w:rsidR="00A3105C" w:rsidRPr="006304CC" w:rsidRDefault="00F96A24" w:rsidP="00F96A24">
            <w:pPr>
              <w:autoSpaceDE w:val="0"/>
              <w:autoSpaceDN w:val="0"/>
              <w:spacing w:after="0"/>
              <w:rPr>
                <w:rFonts w:hAnsiTheme="minorEastAsia"/>
                <w:szCs w:val="24"/>
              </w:rPr>
            </w:pPr>
            <w:r>
              <w:rPr>
                <w:rFonts w:hAnsiTheme="minorEastAsia" w:hint="eastAsia"/>
                <w:szCs w:val="24"/>
              </w:rPr>
              <w:t>型号：SMQ5070ZZZEQE5</w:t>
            </w:r>
          </w:p>
        </w:tc>
        <w:tc>
          <w:tcPr>
            <w:tcW w:w="4961" w:type="dxa"/>
            <w:tcBorders>
              <w:top w:val="single" w:sz="6" w:space="0" w:color="auto"/>
              <w:left w:val="single" w:sz="6" w:space="0" w:color="auto"/>
              <w:bottom w:val="single" w:sz="6" w:space="0" w:color="auto"/>
              <w:right w:val="single" w:sz="6" w:space="0" w:color="auto"/>
            </w:tcBorders>
            <w:vAlign w:val="center"/>
          </w:tcPr>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外形尺寸</w:t>
            </w:r>
            <w:r w:rsidR="00CF6864" w:rsidRPr="00F96A24">
              <w:rPr>
                <w:rFonts w:hAnsiTheme="minorEastAsia" w:hint="eastAsia"/>
                <w:szCs w:val="24"/>
              </w:rPr>
              <w:t>（mm）</w:t>
            </w:r>
            <w:r w:rsidRPr="00F96A24">
              <w:rPr>
                <w:rFonts w:hAnsiTheme="minorEastAsia" w:hint="eastAsia"/>
                <w:szCs w:val="24"/>
              </w:rPr>
              <w:tab/>
              <w:t>5800×2195×2475</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轴距</w:t>
            </w:r>
            <w:r w:rsidR="00CF6864" w:rsidRPr="00F96A24">
              <w:rPr>
                <w:rFonts w:hAnsiTheme="minorEastAsia" w:hint="eastAsia"/>
                <w:szCs w:val="24"/>
              </w:rPr>
              <w:t>（mm）</w:t>
            </w:r>
            <w:r w:rsidRPr="00F96A24">
              <w:rPr>
                <w:rFonts w:hAnsiTheme="minorEastAsia" w:hint="eastAsia"/>
                <w:szCs w:val="24"/>
              </w:rPr>
              <w:tab/>
            </w:r>
            <w:r w:rsidR="00CF6864">
              <w:rPr>
                <w:rFonts w:hAnsiTheme="minorEastAsia" w:hint="eastAsia"/>
                <w:szCs w:val="24"/>
              </w:rPr>
              <w:t xml:space="preserve">      </w:t>
            </w:r>
            <w:r w:rsidRPr="00F96A24">
              <w:rPr>
                <w:rFonts w:hAnsiTheme="minorEastAsia" w:hint="eastAsia"/>
                <w:szCs w:val="24"/>
              </w:rPr>
              <w:t>3308</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接近角/离去角（°）</w:t>
            </w:r>
            <w:r w:rsidRPr="00F96A24">
              <w:rPr>
                <w:rFonts w:hAnsiTheme="minorEastAsia" w:hint="eastAsia"/>
                <w:szCs w:val="24"/>
              </w:rPr>
              <w:tab/>
              <w:t>20/19</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总质量</w:t>
            </w:r>
            <w:r w:rsidR="00CF6864">
              <w:rPr>
                <w:rFonts w:hAnsiTheme="minorEastAsia" w:hint="eastAsia"/>
                <w:szCs w:val="24"/>
              </w:rPr>
              <w:t>（kg）</w:t>
            </w:r>
            <w:r w:rsidRPr="00F96A24">
              <w:rPr>
                <w:rFonts w:hAnsiTheme="minorEastAsia" w:hint="eastAsia"/>
                <w:szCs w:val="24"/>
              </w:rPr>
              <w:tab/>
              <w:t>7360</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整备质量</w:t>
            </w:r>
            <w:r w:rsidR="00CF6864">
              <w:rPr>
                <w:rFonts w:hAnsiTheme="minorEastAsia" w:hint="eastAsia"/>
                <w:szCs w:val="24"/>
              </w:rPr>
              <w:t>（kg）</w:t>
            </w:r>
            <w:r w:rsidRPr="00F96A24">
              <w:rPr>
                <w:rFonts w:hAnsiTheme="minorEastAsia" w:hint="eastAsia"/>
                <w:szCs w:val="24"/>
              </w:rPr>
              <w:tab/>
              <w:t>4170</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额定载质量</w:t>
            </w:r>
            <w:r w:rsidR="00CF6864">
              <w:rPr>
                <w:rFonts w:hAnsiTheme="minorEastAsia" w:hint="eastAsia"/>
                <w:szCs w:val="24"/>
              </w:rPr>
              <w:t>（kg）</w:t>
            </w:r>
            <w:r w:rsidRPr="00F96A24">
              <w:rPr>
                <w:rFonts w:hAnsiTheme="minorEastAsia" w:hint="eastAsia"/>
                <w:szCs w:val="24"/>
              </w:rPr>
              <w:tab/>
              <w:t>3060</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箱体外形尺寸（mm）</w:t>
            </w:r>
            <w:r w:rsidR="00CF6864">
              <w:rPr>
                <w:rFonts w:hAnsiTheme="minorEastAsia" w:hint="eastAsia"/>
                <w:szCs w:val="24"/>
              </w:rPr>
              <w:t xml:space="preserve">   </w:t>
            </w:r>
            <w:r w:rsidRPr="00F96A24">
              <w:rPr>
                <w:rFonts w:hAnsiTheme="minorEastAsia" w:hint="eastAsia"/>
                <w:szCs w:val="24"/>
              </w:rPr>
              <w:t>4000×1850×1480</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有效容积（m3）</w:t>
            </w:r>
            <w:r w:rsidRPr="00F96A24">
              <w:rPr>
                <w:rFonts w:hAnsiTheme="minorEastAsia" w:hint="eastAsia"/>
                <w:szCs w:val="24"/>
              </w:rPr>
              <w:tab/>
              <w:t>9</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控制方式</w:t>
            </w:r>
            <w:r w:rsidRPr="00F96A24">
              <w:rPr>
                <w:rFonts w:hAnsiTheme="minorEastAsia" w:hint="eastAsia"/>
                <w:szCs w:val="24"/>
              </w:rPr>
              <w:tab/>
              <w:t>电控+手动</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液压系统工作压力（MPa）</w:t>
            </w:r>
            <w:r w:rsidRPr="00F96A24">
              <w:rPr>
                <w:rFonts w:hAnsiTheme="minorEastAsia" w:hint="eastAsia"/>
                <w:szCs w:val="24"/>
              </w:rPr>
              <w:tab/>
              <w:t>16</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装载垃圾循环时间（s）</w:t>
            </w:r>
            <w:r w:rsidRPr="00F96A24">
              <w:rPr>
                <w:rFonts w:hAnsiTheme="minorEastAsia" w:hint="eastAsia"/>
                <w:szCs w:val="24"/>
              </w:rPr>
              <w:tab/>
              <w:t>27</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卸载垃圾时间（s）</w:t>
            </w:r>
            <w:r w:rsidRPr="00F96A24">
              <w:rPr>
                <w:rFonts w:hAnsiTheme="minorEastAsia" w:hint="eastAsia"/>
                <w:szCs w:val="24"/>
              </w:rPr>
              <w:tab/>
              <w:t>18</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翻桶角度（°）</w:t>
            </w:r>
            <w:r w:rsidRPr="00F96A24">
              <w:rPr>
                <w:rFonts w:hAnsiTheme="minorEastAsia" w:hint="eastAsia"/>
                <w:szCs w:val="24"/>
              </w:rPr>
              <w:tab/>
              <w:t>50</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底盘型号</w:t>
            </w:r>
            <w:r w:rsidRPr="00F96A24">
              <w:rPr>
                <w:rFonts w:hAnsiTheme="minorEastAsia" w:hint="eastAsia"/>
                <w:szCs w:val="24"/>
              </w:rPr>
              <w:tab/>
              <w:t>东风EQ1070SJ3BDF</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发动机型号/功率（kw）</w:t>
            </w:r>
            <w:r w:rsidRPr="00F96A24">
              <w:rPr>
                <w:rFonts w:hAnsiTheme="minorEastAsia" w:hint="eastAsia"/>
                <w:szCs w:val="24"/>
              </w:rPr>
              <w:tab/>
              <w:t>CY4BK551/75kw</w:t>
            </w:r>
          </w:p>
          <w:p w:rsidR="00F96A24" w:rsidRPr="00F96A24" w:rsidRDefault="00F96A24" w:rsidP="00F96A24">
            <w:pPr>
              <w:autoSpaceDE w:val="0"/>
              <w:autoSpaceDN w:val="0"/>
              <w:spacing w:after="0"/>
              <w:rPr>
                <w:rFonts w:hAnsiTheme="minorEastAsia"/>
                <w:szCs w:val="24"/>
              </w:rPr>
            </w:pPr>
            <w:r w:rsidRPr="00F96A24">
              <w:rPr>
                <w:rFonts w:hAnsiTheme="minorEastAsia" w:hint="eastAsia"/>
                <w:szCs w:val="24"/>
              </w:rPr>
              <w:t>排放标准</w:t>
            </w:r>
            <w:r w:rsidRPr="00F96A24">
              <w:rPr>
                <w:rFonts w:hAnsiTheme="minorEastAsia" w:hint="eastAsia"/>
                <w:szCs w:val="24"/>
              </w:rPr>
              <w:tab/>
              <w:t>国Ⅴ</w:t>
            </w:r>
          </w:p>
          <w:p w:rsidR="00A3105C" w:rsidRPr="006304CC" w:rsidRDefault="00F96A24" w:rsidP="00F96A24">
            <w:pPr>
              <w:autoSpaceDE w:val="0"/>
              <w:autoSpaceDN w:val="0"/>
              <w:spacing w:after="0"/>
              <w:rPr>
                <w:rFonts w:hAnsiTheme="minorEastAsia"/>
                <w:szCs w:val="24"/>
              </w:rPr>
            </w:pPr>
            <w:r w:rsidRPr="00F96A24">
              <w:rPr>
                <w:rFonts w:hAnsiTheme="minorEastAsia" w:hint="eastAsia"/>
                <w:szCs w:val="24"/>
              </w:rPr>
              <w:t>最高车速 (km/h)</w:t>
            </w:r>
            <w:r w:rsidRPr="00F96A24">
              <w:rPr>
                <w:rFonts w:hAnsiTheme="minorEastAsia" w:hint="eastAsia"/>
                <w:szCs w:val="24"/>
              </w:rPr>
              <w:tab/>
              <w:t>99</w:t>
            </w:r>
          </w:p>
        </w:tc>
        <w:tc>
          <w:tcPr>
            <w:tcW w:w="567" w:type="dxa"/>
            <w:tcBorders>
              <w:top w:val="single" w:sz="6" w:space="0" w:color="auto"/>
              <w:left w:val="single" w:sz="6" w:space="0" w:color="auto"/>
              <w:bottom w:val="single" w:sz="6" w:space="0" w:color="auto"/>
              <w:right w:val="single" w:sz="6" w:space="0" w:color="auto"/>
            </w:tcBorders>
            <w:vAlign w:val="center"/>
          </w:tcPr>
          <w:p w:rsidR="00A3105C" w:rsidRPr="006304CC" w:rsidRDefault="00F96A24" w:rsidP="00F96A24">
            <w:pPr>
              <w:autoSpaceDE w:val="0"/>
              <w:autoSpaceDN w:val="0"/>
              <w:spacing w:after="0"/>
              <w:jc w:val="center"/>
              <w:rPr>
                <w:rFonts w:hAnsiTheme="minorEastAsia"/>
                <w:szCs w:val="24"/>
              </w:rPr>
            </w:pPr>
            <w:r>
              <w:rPr>
                <w:rFonts w:hAnsiTheme="minorEastAsia" w:hint="eastAsia"/>
                <w:szCs w:val="24"/>
              </w:rPr>
              <w:t>辆</w:t>
            </w:r>
          </w:p>
        </w:tc>
        <w:tc>
          <w:tcPr>
            <w:tcW w:w="567" w:type="dxa"/>
            <w:tcBorders>
              <w:top w:val="single" w:sz="6" w:space="0" w:color="auto"/>
              <w:left w:val="single" w:sz="6" w:space="0" w:color="auto"/>
              <w:bottom w:val="single" w:sz="6" w:space="0" w:color="auto"/>
              <w:right w:val="single" w:sz="6" w:space="0" w:color="auto"/>
            </w:tcBorders>
            <w:vAlign w:val="center"/>
          </w:tcPr>
          <w:p w:rsidR="00A3105C" w:rsidRPr="006304CC" w:rsidRDefault="00F96A24" w:rsidP="00F96A24">
            <w:pPr>
              <w:autoSpaceDE w:val="0"/>
              <w:autoSpaceDN w:val="0"/>
              <w:spacing w:after="0"/>
              <w:jc w:val="center"/>
              <w:rPr>
                <w:rFonts w:hAnsiTheme="minorEastAsia"/>
                <w:szCs w:val="24"/>
              </w:rPr>
            </w:pPr>
            <w:r>
              <w:rPr>
                <w:rFonts w:hAnsiTheme="minorEastAsia" w:hint="eastAsia"/>
                <w:szCs w:val="24"/>
              </w:rPr>
              <w:t>4</w:t>
            </w:r>
          </w:p>
        </w:tc>
        <w:tc>
          <w:tcPr>
            <w:tcW w:w="1276" w:type="dxa"/>
            <w:tcBorders>
              <w:top w:val="single" w:sz="6" w:space="0" w:color="auto"/>
              <w:left w:val="single" w:sz="6" w:space="0" w:color="auto"/>
              <w:bottom w:val="single" w:sz="6" w:space="0" w:color="auto"/>
              <w:right w:val="single" w:sz="6" w:space="0" w:color="auto"/>
            </w:tcBorders>
            <w:vAlign w:val="center"/>
          </w:tcPr>
          <w:p w:rsidR="00A3105C" w:rsidRPr="006304CC" w:rsidRDefault="007613BE" w:rsidP="00F96A24">
            <w:pPr>
              <w:autoSpaceDE w:val="0"/>
              <w:autoSpaceDN w:val="0"/>
              <w:spacing w:after="0"/>
              <w:jc w:val="center"/>
              <w:rPr>
                <w:rFonts w:hAnsiTheme="minorEastAsia"/>
                <w:szCs w:val="24"/>
              </w:rPr>
            </w:pPr>
            <w:r>
              <w:rPr>
                <w:rFonts w:hAnsiTheme="minorEastAsia" w:hint="eastAsia"/>
                <w:szCs w:val="24"/>
              </w:rPr>
              <w:t>207250元</w:t>
            </w:r>
          </w:p>
        </w:tc>
        <w:tc>
          <w:tcPr>
            <w:tcW w:w="1418" w:type="dxa"/>
            <w:tcBorders>
              <w:top w:val="single" w:sz="6" w:space="0" w:color="auto"/>
              <w:left w:val="single" w:sz="6" w:space="0" w:color="auto"/>
              <w:bottom w:val="single" w:sz="6" w:space="0" w:color="auto"/>
              <w:right w:val="single" w:sz="6" w:space="0" w:color="auto"/>
            </w:tcBorders>
            <w:vAlign w:val="center"/>
          </w:tcPr>
          <w:p w:rsidR="00A3105C" w:rsidRPr="006304CC" w:rsidRDefault="007613BE" w:rsidP="00F96A24">
            <w:pPr>
              <w:autoSpaceDE w:val="0"/>
              <w:autoSpaceDN w:val="0"/>
              <w:spacing w:after="0"/>
              <w:jc w:val="center"/>
              <w:rPr>
                <w:rFonts w:hAnsiTheme="minorEastAsia"/>
                <w:szCs w:val="24"/>
              </w:rPr>
            </w:pPr>
            <w:r>
              <w:rPr>
                <w:rFonts w:hAnsiTheme="minorEastAsia" w:hint="eastAsia"/>
                <w:szCs w:val="24"/>
              </w:rPr>
              <w:t>829000元</w:t>
            </w:r>
          </w:p>
        </w:tc>
        <w:tc>
          <w:tcPr>
            <w:tcW w:w="1571" w:type="dxa"/>
            <w:tcBorders>
              <w:top w:val="single" w:sz="6" w:space="0" w:color="auto"/>
              <w:left w:val="single" w:sz="6" w:space="0" w:color="auto"/>
              <w:bottom w:val="single" w:sz="6" w:space="0" w:color="auto"/>
              <w:right w:val="single" w:sz="6" w:space="0" w:color="auto"/>
            </w:tcBorders>
            <w:vAlign w:val="center"/>
          </w:tcPr>
          <w:p w:rsidR="00A3105C" w:rsidRDefault="00F96A24" w:rsidP="00F96A24">
            <w:pPr>
              <w:autoSpaceDE w:val="0"/>
              <w:autoSpaceDN w:val="0"/>
              <w:spacing w:after="0"/>
              <w:jc w:val="center"/>
              <w:rPr>
                <w:rFonts w:hAnsiTheme="minorEastAsia"/>
                <w:szCs w:val="24"/>
              </w:rPr>
            </w:pPr>
            <w:r>
              <w:rPr>
                <w:rFonts w:hAnsiTheme="minorEastAsia" w:hint="eastAsia"/>
                <w:szCs w:val="24"/>
              </w:rPr>
              <w:t>长葛</w:t>
            </w:r>
          </w:p>
          <w:p w:rsidR="00F96A24" w:rsidRPr="006304CC" w:rsidRDefault="00F96A24" w:rsidP="00F96A24">
            <w:pPr>
              <w:autoSpaceDE w:val="0"/>
              <w:autoSpaceDN w:val="0"/>
              <w:spacing w:after="0"/>
              <w:jc w:val="center"/>
              <w:rPr>
                <w:rFonts w:hAnsiTheme="minorEastAsia"/>
                <w:szCs w:val="24"/>
              </w:rPr>
            </w:pPr>
            <w:r w:rsidRPr="00A3105C">
              <w:rPr>
                <w:rFonts w:hAnsiTheme="minorEastAsia" w:hint="eastAsia"/>
              </w:rPr>
              <w:t>河南森源重工有限公司</w:t>
            </w:r>
          </w:p>
        </w:tc>
      </w:tr>
      <w:tr w:rsidR="00A3105C" w:rsidRPr="006304CC" w:rsidTr="00F96A24">
        <w:trPr>
          <w:trHeight w:val="703"/>
        </w:trPr>
        <w:tc>
          <w:tcPr>
            <w:tcW w:w="1951" w:type="dxa"/>
            <w:gridSpan w:val="2"/>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rPr>
            </w:pPr>
            <w:r w:rsidRPr="006304CC">
              <w:rPr>
                <w:rFonts w:hAnsiTheme="minorEastAsia" w:hint="eastAsia"/>
                <w:szCs w:val="24"/>
                <w:lang w:val="zh-CN"/>
              </w:rPr>
              <w:t>合</w:t>
            </w:r>
            <w:r w:rsidRPr="006304CC">
              <w:rPr>
                <w:rFonts w:hAnsiTheme="minorEastAsia"/>
                <w:szCs w:val="24"/>
              </w:rPr>
              <w:t xml:space="preserve">  </w:t>
            </w:r>
            <w:r w:rsidRPr="006304CC">
              <w:rPr>
                <w:rFonts w:hAnsiTheme="minorEastAsia" w:hint="eastAsia"/>
                <w:szCs w:val="24"/>
                <w:lang w:val="zh-CN"/>
              </w:rPr>
              <w:t>计</w:t>
            </w:r>
          </w:p>
        </w:tc>
        <w:tc>
          <w:tcPr>
            <w:tcW w:w="12628" w:type="dxa"/>
            <w:gridSpan w:val="7"/>
            <w:tcBorders>
              <w:top w:val="single" w:sz="6" w:space="0" w:color="auto"/>
              <w:left w:val="single" w:sz="6" w:space="0" w:color="auto"/>
              <w:bottom w:val="single" w:sz="6" w:space="0" w:color="auto"/>
              <w:right w:val="single" w:sz="6" w:space="0" w:color="auto"/>
            </w:tcBorders>
            <w:vAlign w:val="center"/>
          </w:tcPr>
          <w:p w:rsidR="00A3105C" w:rsidRPr="006304CC" w:rsidRDefault="00A3105C" w:rsidP="007613BE">
            <w:pPr>
              <w:autoSpaceDE w:val="0"/>
              <w:autoSpaceDN w:val="0"/>
              <w:spacing w:after="0"/>
              <w:rPr>
                <w:rFonts w:hAnsiTheme="minorEastAsia"/>
                <w:szCs w:val="24"/>
                <w:lang w:val="zh-CN"/>
              </w:rPr>
            </w:pPr>
            <w:r w:rsidRPr="006304CC">
              <w:rPr>
                <w:rFonts w:hAnsiTheme="minorEastAsia" w:hint="eastAsia"/>
                <w:szCs w:val="24"/>
                <w:lang w:val="zh-CN"/>
              </w:rPr>
              <w:t>大写：</w:t>
            </w:r>
            <w:r w:rsidR="007613BE">
              <w:rPr>
                <w:rFonts w:hAnsiTheme="minorEastAsia" w:hint="eastAsia"/>
                <w:szCs w:val="24"/>
                <w:lang w:val="zh-CN"/>
              </w:rPr>
              <w:t>捌拾贰万玖仟元整</w:t>
            </w:r>
            <w:r w:rsidRPr="006304CC">
              <w:rPr>
                <w:rFonts w:hAnsiTheme="minorEastAsia"/>
                <w:szCs w:val="24"/>
              </w:rPr>
              <w:t xml:space="preserve">                </w:t>
            </w:r>
            <w:r w:rsidRPr="006304CC">
              <w:rPr>
                <w:rFonts w:hAnsiTheme="minorEastAsia" w:hint="eastAsia"/>
                <w:szCs w:val="24"/>
                <w:lang w:val="zh-CN"/>
              </w:rPr>
              <w:t>小写：</w:t>
            </w:r>
            <w:r w:rsidR="007613BE">
              <w:rPr>
                <w:rFonts w:hAnsiTheme="minorEastAsia" w:hint="eastAsia"/>
                <w:szCs w:val="24"/>
              </w:rPr>
              <w:t>829000.00元</w:t>
            </w:r>
          </w:p>
        </w:tc>
      </w:tr>
    </w:tbl>
    <w:p w:rsidR="006304CC" w:rsidRPr="006304CC" w:rsidRDefault="006304CC" w:rsidP="007613BE">
      <w:pPr>
        <w:autoSpaceDE w:val="0"/>
        <w:autoSpaceDN w:val="0"/>
        <w:spacing w:beforeLines="100" w:after="0" w:line="360" w:lineRule="auto"/>
        <w:rPr>
          <w:rFonts w:hAnsiTheme="minorEastAsia"/>
          <w:szCs w:val="24"/>
          <w:lang w:val="zh-CN"/>
        </w:rPr>
      </w:pPr>
      <w:r w:rsidRPr="006304CC">
        <w:rPr>
          <w:rFonts w:hAnsiTheme="minorEastAsia" w:hint="eastAsia"/>
          <w:szCs w:val="24"/>
          <w:lang w:val="zh-CN"/>
        </w:rPr>
        <w:t>投标人（公章）：</w:t>
      </w:r>
      <w:r w:rsidRPr="00A3105C">
        <w:rPr>
          <w:rFonts w:hAnsiTheme="minorEastAsia" w:hint="eastAsia"/>
        </w:rPr>
        <w:t>河南森源重工有限公司</w:t>
      </w:r>
    </w:p>
    <w:p w:rsidR="006304CC" w:rsidRPr="006304CC" w:rsidRDefault="006304CC" w:rsidP="006304CC">
      <w:pPr>
        <w:autoSpaceDE w:val="0"/>
        <w:autoSpaceDN w:val="0"/>
        <w:spacing w:line="360" w:lineRule="auto"/>
        <w:rPr>
          <w:rFonts w:hAnsiTheme="minorEastAsia"/>
          <w:szCs w:val="24"/>
          <w:lang w:val="zh-CN"/>
        </w:rPr>
      </w:pPr>
      <w:r w:rsidRPr="006304CC">
        <w:rPr>
          <w:rFonts w:hAnsiTheme="minorEastAsia" w:hint="eastAsia"/>
          <w:szCs w:val="24"/>
          <w:lang w:val="zh-CN"/>
        </w:rPr>
        <w:t>投标人法定代表人</w:t>
      </w:r>
      <w:r w:rsidRPr="006304CC">
        <w:rPr>
          <w:rFonts w:hAnsiTheme="minorEastAsia"/>
          <w:szCs w:val="24"/>
          <w:lang w:val="zh-CN"/>
        </w:rPr>
        <w:t xml:space="preserve"> </w:t>
      </w:r>
      <w:r w:rsidRPr="006304CC">
        <w:rPr>
          <w:rFonts w:hAnsiTheme="minorEastAsia" w:hint="eastAsia"/>
          <w:szCs w:val="24"/>
          <w:lang w:val="zh-CN"/>
        </w:rPr>
        <w:t>（或授权代表）签字：</w:t>
      </w:r>
    </w:p>
    <w:p w:rsidR="00F96A24" w:rsidRDefault="00F96A24" w:rsidP="00A3105C">
      <w:pPr>
        <w:autoSpaceDE w:val="0"/>
        <w:autoSpaceDN w:val="0"/>
        <w:spacing w:line="360" w:lineRule="auto"/>
        <w:rPr>
          <w:rFonts w:ascii="仿宋" w:eastAsia="仿宋" w:hAnsi="仿宋"/>
          <w:szCs w:val="24"/>
          <w:lang w:val="zh-CN"/>
        </w:rPr>
        <w:sectPr w:rsidR="00F96A24" w:rsidSect="00F96A24">
          <w:pgSz w:w="16838" w:h="11906" w:orient="landscape"/>
          <w:pgMar w:top="1418" w:right="1134" w:bottom="1134" w:left="1134" w:header="907" w:footer="964" w:gutter="0"/>
          <w:pgNumType w:chapStyle="1"/>
          <w:cols w:space="720"/>
          <w:docGrid w:type="linesAndChars" w:linePitch="326"/>
        </w:sectPr>
      </w:pPr>
    </w:p>
    <w:p w:rsidR="00A3105C" w:rsidRDefault="006304CC" w:rsidP="006304CC">
      <w:pPr>
        <w:pStyle w:val="1"/>
        <w:rPr>
          <w:lang w:val="zh-CN"/>
        </w:rPr>
      </w:pPr>
      <w:bookmarkStart w:id="4" w:name="_Toc524274111"/>
      <w:r>
        <w:rPr>
          <w:rFonts w:hint="eastAsia"/>
          <w:lang w:val="zh-CN"/>
        </w:rPr>
        <w:lastRenderedPageBreak/>
        <w:t>五、</w:t>
      </w:r>
      <w:r w:rsidR="00A3105C">
        <w:rPr>
          <w:rFonts w:hint="eastAsia"/>
          <w:lang w:val="zh-CN"/>
        </w:rPr>
        <w:t>投标偏离表</w:t>
      </w:r>
      <w:bookmarkEnd w:id="4"/>
    </w:p>
    <w:tbl>
      <w:tblPr>
        <w:tblW w:w="0" w:type="auto"/>
        <w:tblLayout w:type="fixed"/>
        <w:tblLook w:val="0000"/>
      </w:tblPr>
      <w:tblGrid>
        <w:gridCol w:w="817"/>
        <w:gridCol w:w="992"/>
        <w:gridCol w:w="2268"/>
        <w:gridCol w:w="1560"/>
        <w:gridCol w:w="3685"/>
        <w:gridCol w:w="3544"/>
        <w:gridCol w:w="1771"/>
      </w:tblGrid>
      <w:tr w:rsidR="00A3105C" w:rsidRPr="008639FD" w:rsidTr="00CF6864">
        <w:trPr>
          <w:trHeight w:val="558"/>
        </w:trPr>
        <w:tc>
          <w:tcPr>
            <w:tcW w:w="817" w:type="dxa"/>
            <w:tcBorders>
              <w:top w:val="single" w:sz="6" w:space="0" w:color="auto"/>
              <w:left w:val="single" w:sz="6" w:space="0" w:color="auto"/>
              <w:bottom w:val="single" w:sz="6" w:space="0" w:color="auto"/>
              <w:right w:val="single" w:sz="6" w:space="0" w:color="auto"/>
            </w:tcBorders>
            <w:vAlign w:val="center"/>
          </w:tcPr>
          <w:p w:rsidR="00A3105C" w:rsidRPr="008639FD" w:rsidRDefault="00A3105C" w:rsidP="008639FD">
            <w:pPr>
              <w:autoSpaceDE w:val="0"/>
              <w:autoSpaceDN w:val="0"/>
              <w:spacing w:after="0"/>
              <w:jc w:val="center"/>
              <w:rPr>
                <w:rFonts w:hAnsiTheme="minorEastAsia"/>
                <w:bCs/>
                <w:szCs w:val="24"/>
                <w:lang w:val="zh-CN"/>
              </w:rPr>
            </w:pPr>
            <w:r w:rsidRPr="008639FD">
              <w:rPr>
                <w:rFonts w:hAnsiTheme="minorEastAsia" w:hint="eastAsia"/>
                <w:szCs w:val="24"/>
                <w:lang w:val="zh-CN"/>
              </w:rPr>
              <w:t>序号</w:t>
            </w:r>
          </w:p>
        </w:tc>
        <w:tc>
          <w:tcPr>
            <w:tcW w:w="992" w:type="dxa"/>
            <w:tcBorders>
              <w:top w:val="single" w:sz="6" w:space="0" w:color="auto"/>
              <w:left w:val="single" w:sz="6" w:space="0" w:color="auto"/>
              <w:bottom w:val="single" w:sz="6" w:space="0" w:color="auto"/>
              <w:right w:val="single" w:sz="6" w:space="0" w:color="auto"/>
            </w:tcBorders>
            <w:vAlign w:val="center"/>
          </w:tcPr>
          <w:p w:rsidR="00A3105C" w:rsidRPr="008639FD" w:rsidRDefault="00A3105C" w:rsidP="008639FD">
            <w:pPr>
              <w:autoSpaceDE w:val="0"/>
              <w:autoSpaceDN w:val="0"/>
              <w:spacing w:after="0"/>
              <w:jc w:val="center"/>
              <w:rPr>
                <w:rFonts w:hAnsiTheme="minorEastAsia"/>
                <w:bCs/>
                <w:szCs w:val="24"/>
                <w:lang w:val="zh-CN"/>
              </w:rPr>
            </w:pPr>
            <w:r w:rsidRPr="008639FD">
              <w:rPr>
                <w:rFonts w:hAnsiTheme="minorEastAsia" w:hint="eastAsia"/>
                <w:szCs w:val="24"/>
                <w:lang w:val="zh-CN"/>
              </w:rPr>
              <w:t>名称</w:t>
            </w:r>
          </w:p>
        </w:tc>
        <w:tc>
          <w:tcPr>
            <w:tcW w:w="2268" w:type="dxa"/>
            <w:tcBorders>
              <w:top w:val="single" w:sz="6" w:space="0" w:color="auto"/>
              <w:left w:val="single" w:sz="6" w:space="0" w:color="auto"/>
              <w:bottom w:val="single" w:sz="6" w:space="0" w:color="auto"/>
              <w:right w:val="single" w:sz="4" w:space="0" w:color="auto"/>
            </w:tcBorders>
            <w:vAlign w:val="center"/>
          </w:tcPr>
          <w:p w:rsidR="00A3105C" w:rsidRPr="008639FD" w:rsidRDefault="00A3105C" w:rsidP="008639FD">
            <w:pPr>
              <w:autoSpaceDE w:val="0"/>
              <w:autoSpaceDN w:val="0"/>
              <w:spacing w:after="0"/>
              <w:jc w:val="center"/>
              <w:rPr>
                <w:rFonts w:hAnsiTheme="minorEastAsia"/>
                <w:bCs/>
                <w:szCs w:val="24"/>
                <w:lang w:val="zh-CN"/>
              </w:rPr>
            </w:pPr>
            <w:r w:rsidRPr="008639FD">
              <w:rPr>
                <w:rFonts w:hAnsiTheme="minorEastAsia" w:hint="eastAsia"/>
                <w:szCs w:val="24"/>
                <w:lang w:val="zh-CN"/>
              </w:rPr>
              <w:t>品牌规格及型号</w:t>
            </w:r>
          </w:p>
        </w:tc>
        <w:tc>
          <w:tcPr>
            <w:tcW w:w="1560" w:type="dxa"/>
            <w:tcBorders>
              <w:top w:val="single" w:sz="6" w:space="0" w:color="auto"/>
              <w:left w:val="single" w:sz="4" w:space="0" w:color="auto"/>
              <w:bottom w:val="single" w:sz="6" w:space="0" w:color="auto"/>
              <w:right w:val="single" w:sz="6" w:space="0" w:color="auto"/>
            </w:tcBorders>
            <w:vAlign w:val="center"/>
          </w:tcPr>
          <w:p w:rsidR="00A3105C" w:rsidRPr="008639FD" w:rsidRDefault="00A3105C" w:rsidP="008639FD">
            <w:pPr>
              <w:autoSpaceDE w:val="0"/>
              <w:autoSpaceDN w:val="0"/>
              <w:spacing w:after="0"/>
              <w:jc w:val="center"/>
              <w:rPr>
                <w:rFonts w:hAnsiTheme="minorEastAsia"/>
                <w:szCs w:val="24"/>
                <w:lang w:val="zh-CN"/>
              </w:rPr>
            </w:pPr>
            <w:r w:rsidRPr="008639FD">
              <w:rPr>
                <w:rFonts w:hAnsiTheme="minorEastAsia" w:hint="eastAsia"/>
                <w:szCs w:val="24"/>
                <w:lang w:val="zh-CN"/>
              </w:rPr>
              <w:t>厂家及产地</w:t>
            </w:r>
          </w:p>
        </w:tc>
        <w:tc>
          <w:tcPr>
            <w:tcW w:w="3685" w:type="dxa"/>
            <w:tcBorders>
              <w:top w:val="single" w:sz="6" w:space="0" w:color="auto"/>
              <w:left w:val="single" w:sz="6" w:space="0" w:color="auto"/>
              <w:bottom w:val="single" w:sz="6" w:space="0" w:color="auto"/>
              <w:right w:val="single" w:sz="6" w:space="0" w:color="auto"/>
            </w:tcBorders>
            <w:vAlign w:val="center"/>
          </w:tcPr>
          <w:p w:rsidR="00A3105C" w:rsidRPr="008639FD" w:rsidRDefault="00A3105C" w:rsidP="00FA63D4">
            <w:pPr>
              <w:autoSpaceDE w:val="0"/>
              <w:autoSpaceDN w:val="0"/>
              <w:spacing w:after="0"/>
              <w:jc w:val="center"/>
              <w:rPr>
                <w:rFonts w:hAnsiTheme="minorEastAsia"/>
                <w:bCs/>
                <w:szCs w:val="24"/>
                <w:lang w:val="zh-CN"/>
              </w:rPr>
            </w:pPr>
            <w:r w:rsidRPr="008639FD">
              <w:rPr>
                <w:rFonts w:hAnsiTheme="minorEastAsia" w:hint="eastAsia"/>
                <w:szCs w:val="24"/>
                <w:lang w:val="zh-CN"/>
              </w:rPr>
              <w:t>招标文件要求数据</w:t>
            </w:r>
          </w:p>
        </w:tc>
        <w:tc>
          <w:tcPr>
            <w:tcW w:w="3544" w:type="dxa"/>
            <w:tcBorders>
              <w:top w:val="single" w:sz="6" w:space="0" w:color="auto"/>
              <w:left w:val="single" w:sz="6" w:space="0" w:color="auto"/>
              <w:bottom w:val="single" w:sz="6" w:space="0" w:color="auto"/>
              <w:right w:val="single" w:sz="6" w:space="0" w:color="auto"/>
            </w:tcBorders>
            <w:vAlign w:val="center"/>
          </w:tcPr>
          <w:p w:rsidR="00A3105C" w:rsidRPr="008639FD" w:rsidRDefault="00A3105C" w:rsidP="008639FD">
            <w:pPr>
              <w:autoSpaceDE w:val="0"/>
              <w:autoSpaceDN w:val="0"/>
              <w:spacing w:after="0"/>
              <w:jc w:val="center"/>
              <w:rPr>
                <w:rFonts w:hAnsiTheme="minorEastAsia"/>
                <w:bCs/>
                <w:szCs w:val="24"/>
                <w:lang w:val="zh-CN"/>
              </w:rPr>
            </w:pPr>
            <w:r w:rsidRPr="008639FD">
              <w:rPr>
                <w:rFonts w:hAnsiTheme="minorEastAsia" w:hint="eastAsia"/>
                <w:szCs w:val="24"/>
                <w:lang w:val="zh-CN"/>
              </w:rPr>
              <w:t>投标数据</w:t>
            </w:r>
          </w:p>
        </w:tc>
        <w:tc>
          <w:tcPr>
            <w:tcW w:w="1771" w:type="dxa"/>
            <w:tcBorders>
              <w:top w:val="single" w:sz="6" w:space="0" w:color="auto"/>
              <w:left w:val="single" w:sz="6" w:space="0" w:color="auto"/>
              <w:bottom w:val="single" w:sz="6" w:space="0" w:color="auto"/>
              <w:right w:val="single" w:sz="6" w:space="0" w:color="auto"/>
            </w:tcBorders>
            <w:vAlign w:val="center"/>
          </w:tcPr>
          <w:p w:rsidR="00A3105C" w:rsidRPr="008639FD" w:rsidRDefault="00A3105C" w:rsidP="008639FD">
            <w:pPr>
              <w:autoSpaceDE w:val="0"/>
              <w:autoSpaceDN w:val="0"/>
              <w:spacing w:after="0"/>
              <w:jc w:val="center"/>
              <w:rPr>
                <w:rFonts w:hAnsiTheme="minorEastAsia"/>
                <w:bCs/>
                <w:szCs w:val="24"/>
                <w:lang w:val="zh-CN"/>
              </w:rPr>
            </w:pPr>
            <w:r w:rsidRPr="008639FD">
              <w:rPr>
                <w:rFonts w:hAnsiTheme="minorEastAsia" w:hint="eastAsia"/>
                <w:szCs w:val="24"/>
                <w:lang w:val="zh-CN"/>
              </w:rPr>
              <w:t>偏离值</w:t>
            </w:r>
          </w:p>
        </w:tc>
      </w:tr>
      <w:tr w:rsidR="00CF6864" w:rsidRPr="008639FD" w:rsidTr="00CF6864">
        <w:trPr>
          <w:trHeight w:val="1099"/>
        </w:trPr>
        <w:tc>
          <w:tcPr>
            <w:tcW w:w="817" w:type="dxa"/>
            <w:tcBorders>
              <w:top w:val="single" w:sz="6" w:space="0" w:color="auto"/>
              <w:left w:val="single" w:sz="6" w:space="0" w:color="auto"/>
              <w:bottom w:val="single" w:sz="6" w:space="0" w:color="auto"/>
              <w:right w:val="single" w:sz="6" w:space="0" w:color="auto"/>
            </w:tcBorders>
            <w:vAlign w:val="center"/>
          </w:tcPr>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bCs/>
                <w:szCs w:val="24"/>
              </w:rPr>
              <w:t>1</w:t>
            </w:r>
          </w:p>
        </w:tc>
        <w:tc>
          <w:tcPr>
            <w:tcW w:w="992" w:type="dxa"/>
            <w:tcBorders>
              <w:top w:val="single" w:sz="6" w:space="0" w:color="auto"/>
              <w:left w:val="single" w:sz="6" w:space="0" w:color="auto"/>
              <w:bottom w:val="single" w:sz="6" w:space="0" w:color="auto"/>
              <w:right w:val="single" w:sz="6" w:space="0" w:color="auto"/>
            </w:tcBorders>
            <w:vAlign w:val="center"/>
          </w:tcPr>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CF6864" w:rsidRPr="008639FD" w:rsidRDefault="00CF6864"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CF6864" w:rsidRPr="008639FD" w:rsidRDefault="00CF6864" w:rsidP="008639FD">
            <w:pPr>
              <w:spacing w:after="0"/>
              <w:rPr>
                <w:rFonts w:hAnsiTheme="minorEastAsia" w:cs="仿宋"/>
                <w:color w:val="000000"/>
                <w:szCs w:val="24"/>
              </w:rPr>
            </w:pPr>
            <w:r w:rsidRPr="008639FD">
              <w:rPr>
                <w:rFonts w:hAnsiTheme="minorEastAsia" w:cs="仿宋" w:hint="eastAsia"/>
                <w:color w:val="000000"/>
                <w:szCs w:val="24"/>
              </w:rPr>
              <w:t>外形尺寸（mm）★≥5800×2180×2400</w:t>
            </w:r>
          </w:p>
        </w:tc>
        <w:tc>
          <w:tcPr>
            <w:tcW w:w="3544" w:type="dxa"/>
            <w:tcBorders>
              <w:top w:val="single" w:sz="6" w:space="0" w:color="auto"/>
              <w:left w:val="single" w:sz="6" w:space="0" w:color="auto"/>
              <w:bottom w:val="single" w:sz="6" w:space="0" w:color="auto"/>
              <w:right w:val="single" w:sz="6" w:space="0" w:color="auto"/>
            </w:tcBorders>
            <w:vAlign w:val="center"/>
          </w:tcPr>
          <w:p w:rsidR="00CF6864" w:rsidRPr="008639FD" w:rsidRDefault="00CF6864" w:rsidP="008639FD">
            <w:pPr>
              <w:spacing w:after="0"/>
              <w:rPr>
                <w:rFonts w:hAnsiTheme="minorEastAsia" w:cs="仿宋"/>
                <w:color w:val="000000"/>
                <w:szCs w:val="24"/>
              </w:rPr>
            </w:pPr>
            <w:r w:rsidRPr="008639FD">
              <w:rPr>
                <w:rFonts w:hAnsiTheme="minorEastAsia" w:cs="仿宋" w:hint="eastAsia"/>
                <w:color w:val="000000"/>
                <w:szCs w:val="24"/>
              </w:rPr>
              <w:t>外形尺寸（mm）：5800×2195×2475</w:t>
            </w:r>
          </w:p>
        </w:tc>
        <w:tc>
          <w:tcPr>
            <w:tcW w:w="1771" w:type="dxa"/>
            <w:tcBorders>
              <w:top w:val="single" w:sz="6" w:space="0" w:color="auto"/>
              <w:left w:val="single" w:sz="6" w:space="0" w:color="auto"/>
              <w:bottom w:val="single" w:sz="6" w:space="0" w:color="auto"/>
              <w:right w:val="single" w:sz="6" w:space="0" w:color="auto"/>
            </w:tcBorders>
            <w:vAlign w:val="center"/>
          </w:tcPr>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bCs/>
                <w:szCs w:val="24"/>
              </w:rPr>
              <w:t>宽正偏离15</w:t>
            </w:r>
          </w:p>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bCs/>
                <w:szCs w:val="24"/>
              </w:rPr>
              <w:t>高正偏离75</w:t>
            </w:r>
          </w:p>
        </w:tc>
      </w:tr>
      <w:tr w:rsidR="00CF6864"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bCs/>
                <w:szCs w:val="24"/>
              </w:rPr>
              <w:t>2</w:t>
            </w:r>
          </w:p>
        </w:tc>
        <w:tc>
          <w:tcPr>
            <w:tcW w:w="992" w:type="dxa"/>
            <w:tcBorders>
              <w:top w:val="single" w:sz="6" w:space="0" w:color="auto"/>
              <w:left w:val="single" w:sz="6" w:space="0" w:color="auto"/>
              <w:bottom w:val="single" w:sz="6" w:space="0" w:color="auto"/>
              <w:right w:val="single" w:sz="6" w:space="0" w:color="auto"/>
            </w:tcBorders>
            <w:vAlign w:val="center"/>
          </w:tcPr>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CF6864" w:rsidRPr="008639FD" w:rsidRDefault="00CF6864"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CF6864" w:rsidRPr="008639FD" w:rsidRDefault="00CF6864" w:rsidP="008639FD">
            <w:pPr>
              <w:spacing w:after="0"/>
              <w:rPr>
                <w:rFonts w:hAnsiTheme="minorEastAsia" w:cs="仿宋"/>
                <w:color w:val="000000"/>
                <w:szCs w:val="24"/>
              </w:rPr>
            </w:pPr>
            <w:r w:rsidRPr="008639FD">
              <w:rPr>
                <w:rFonts w:hAnsiTheme="minorEastAsia" w:cs="仿宋" w:hint="eastAsia"/>
                <w:color w:val="000000"/>
                <w:szCs w:val="24"/>
              </w:rPr>
              <w:t>轴距（mm）≥3300</w:t>
            </w:r>
          </w:p>
        </w:tc>
        <w:tc>
          <w:tcPr>
            <w:tcW w:w="3544" w:type="dxa"/>
            <w:tcBorders>
              <w:top w:val="single" w:sz="6" w:space="0" w:color="auto"/>
              <w:left w:val="single" w:sz="6" w:space="0" w:color="auto"/>
              <w:bottom w:val="single" w:sz="6" w:space="0" w:color="auto"/>
              <w:right w:val="single" w:sz="6" w:space="0" w:color="auto"/>
            </w:tcBorders>
            <w:vAlign w:val="center"/>
          </w:tcPr>
          <w:p w:rsidR="00CF6864" w:rsidRPr="008639FD" w:rsidRDefault="00CF6864" w:rsidP="008639FD">
            <w:pPr>
              <w:spacing w:after="0"/>
              <w:rPr>
                <w:rFonts w:hAnsiTheme="minorEastAsia" w:cs="仿宋"/>
                <w:color w:val="000000"/>
                <w:szCs w:val="24"/>
              </w:rPr>
            </w:pPr>
            <w:r w:rsidRPr="008639FD">
              <w:rPr>
                <w:rFonts w:hAnsiTheme="minorEastAsia" w:cs="仿宋" w:hint="eastAsia"/>
                <w:color w:val="000000"/>
                <w:szCs w:val="24"/>
              </w:rPr>
              <w:t>轴距（mm）：3308</w:t>
            </w:r>
          </w:p>
        </w:tc>
        <w:tc>
          <w:tcPr>
            <w:tcW w:w="1771" w:type="dxa"/>
            <w:tcBorders>
              <w:top w:val="single" w:sz="6" w:space="0" w:color="auto"/>
              <w:left w:val="single" w:sz="6" w:space="0" w:color="auto"/>
              <w:bottom w:val="single" w:sz="6" w:space="0" w:color="auto"/>
              <w:right w:val="single" w:sz="6" w:space="0" w:color="auto"/>
            </w:tcBorders>
            <w:vAlign w:val="center"/>
          </w:tcPr>
          <w:p w:rsidR="00CF6864" w:rsidRPr="008639FD" w:rsidRDefault="00CF6864" w:rsidP="008639FD">
            <w:pPr>
              <w:autoSpaceDE w:val="0"/>
              <w:autoSpaceDN w:val="0"/>
              <w:spacing w:after="0"/>
              <w:jc w:val="center"/>
              <w:rPr>
                <w:rFonts w:hAnsiTheme="minorEastAsia"/>
                <w:bCs/>
                <w:szCs w:val="24"/>
              </w:rPr>
            </w:pPr>
            <w:r w:rsidRPr="008639FD">
              <w:rPr>
                <w:rFonts w:hAnsiTheme="minorEastAsia" w:hint="eastAsia"/>
                <w:bCs/>
                <w:szCs w:val="24"/>
              </w:rPr>
              <w:t>正偏离</w:t>
            </w:r>
            <w:r w:rsidRPr="008639FD">
              <w:rPr>
                <w:rFonts w:hAnsiTheme="minorEastAsia" w:cs="仿宋" w:hint="eastAsia"/>
                <w:color w:val="000000"/>
                <w:szCs w:val="24"/>
              </w:rPr>
              <w:t>8</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3</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接近角/离去角（°）≥</w:t>
            </w:r>
            <w:r w:rsidRPr="008639FD">
              <w:rPr>
                <w:rFonts w:hAnsiTheme="minorEastAsia" w:cs="仿宋" w:hint="eastAsia"/>
                <w:szCs w:val="24"/>
              </w:rPr>
              <w:t>20/17</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接近角/离去角（°）：</w:t>
            </w:r>
            <w:r w:rsidRPr="008639FD">
              <w:rPr>
                <w:rFonts w:hAnsiTheme="minorEastAsia" w:cs="仿宋" w:hint="eastAsia"/>
                <w:szCs w:val="24"/>
              </w:rPr>
              <w:t>20/19</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离去角正偏离</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2</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4</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总质量（kg）★</w:t>
            </w:r>
            <w:r w:rsidRPr="008639FD">
              <w:rPr>
                <w:rFonts w:hAnsiTheme="minorEastAsia" w:cs="仿宋" w:hint="eastAsia"/>
                <w:szCs w:val="24"/>
              </w:rPr>
              <w:t>≤8000</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总质量（kg）:</w:t>
            </w:r>
            <w:r w:rsidRPr="008639FD">
              <w:rPr>
                <w:rFonts w:hAnsiTheme="minorEastAsia" w:cs="Times New Roman"/>
                <w:szCs w:val="24"/>
              </w:rPr>
              <w:t xml:space="preserve"> 7360</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szCs w:val="24"/>
              </w:rPr>
            </w:pPr>
            <w:r w:rsidRPr="008639FD">
              <w:rPr>
                <w:rFonts w:hAnsiTheme="minorEastAsia" w:cs="Times New Roman" w:hint="eastAsia"/>
                <w:szCs w:val="24"/>
              </w:rPr>
              <w:t>正偏离640</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5</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整备质量（kg）★</w:t>
            </w:r>
            <w:r w:rsidRPr="008639FD">
              <w:rPr>
                <w:rFonts w:hAnsiTheme="minorEastAsia" w:cs="仿宋" w:hint="eastAsia"/>
                <w:szCs w:val="24"/>
              </w:rPr>
              <w:t>≤</w:t>
            </w:r>
            <w:r w:rsidRPr="008639FD">
              <w:rPr>
                <w:rFonts w:hAnsiTheme="minorEastAsia" w:cs="仿宋" w:hint="eastAsia"/>
                <w:color w:val="000000"/>
                <w:szCs w:val="24"/>
              </w:rPr>
              <w:t>4170</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整备质量（kg）：4170</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szCs w:val="24"/>
              </w:rPr>
            </w:pPr>
            <w:r w:rsidRPr="008639FD">
              <w:rPr>
                <w:rFonts w:hAnsiTheme="minorEastAsia" w:cs="Times New Roman" w:hint="eastAsia"/>
                <w:szCs w:val="24"/>
              </w:rPr>
              <w:t>无偏离0</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6</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额定载质量（kg）★≥</w:t>
            </w:r>
            <w:r w:rsidRPr="008639FD">
              <w:rPr>
                <w:rFonts w:hAnsiTheme="minorEastAsia" w:cs="仿宋" w:hint="eastAsia"/>
                <w:szCs w:val="24"/>
              </w:rPr>
              <w:t>3050</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额定载质量：</w:t>
            </w:r>
            <w:r w:rsidRPr="008639FD">
              <w:rPr>
                <w:rFonts w:hAnsiTheme="minorEastAsia" w:cs="仿宋" w:hint="eastAsia"/>
                <w:szCs w:val="24"/>
              </w:rPr>
              <w:t>3060</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szCs w:val="24"/>
              </w:rPr>
            </w:pPr>
            <w:r w:rsidRPr="008639FD">
              <w:rPr>
                <w:rFonts w:hAnsiTheme="minorEastAsia" w:cs="Times New Roman" w:hint="eastAsia"/>
                <w:szCs w:val="24"/>
              </w:rPr>
              <w:t>正偏离10</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lastRenderedPageBreak/>
              <w:t>7</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箱体外形尺寸（mm）★≥</w:t>
            </w:r>
            <w:r w:rsidRPr="008639FD">
              <w:rPr>
                <w:rFonts w:hAnsiTheme="minorEastAsia" w:cs="仿宋" w:hint="eastAsia"/>
                <w:szCs w:val="24"/>
              </w:rPr>
              <w:t>4000×1850×1480</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箱体外形尺寸（mm）：</w:t>
            </w:r>
            <w:r w:rsidRPr="008639FD">
              <w:rPr>
                <w:rFonts w:hAnsiTheme="minorEastAsia" w:cs="Times New Roman"/>
                <w:szCs w:val="24"/>
              </w:rPr>
              <w:t>4000×1850×1480</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szCs w:val="24"/>
              </w:rPr>
            </w:pPr>
            <w:r w:rsidRPr="008639FD">
              <w:rPr>
                <w:rFonts w:hAnsiTheme="minorEastAsia" w:cs="Times New Roman" w:hint="eastAsia"/>
                <w:szCs w:val="24"/>
              </w:rPr>
              <w:t>无偏离0</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8</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有效容积（m</w:t>
            </w:r>
            <w:r w:rsidRPr="008639FD">
              <w:rPr>
                <w:rFonts w:hAnsiTheme="minorEastAsia" w:cs="仿宋" w:hint="eastAsia"/>
                <w:color w:val="000000"/>
                <w:szCs w:val="24"/>
                <w:vertAlign w:val="superscript"/>
              </w:rPr>
              <w:t>3</w:t>
            </w:r>
            <w:r w:rsidRPr="008639FD">
              <w:rPr>
                <w:rFonts w:hAnsiTheme="minorEastAsia" w:cs="仿宋" w:hint="eastAsia"/>
                <w:color w:val="000000"/>
                <w:szCs w:val="24"/>
              </w:rPr>
              <w:t>）★≥</w:t>
            </w:r>
            <w:r w:rsidRPr="008639FD">
              <w:rPr>
                <w:rFonts w:hAnsiTheme="minorEastAsia" w:cs="仿宋" w:hint="eastAsia"/>
                <w:szCs w:val="24"/>
              </w:rPr>
              <w:t>7</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有效容积（m</w:t>
            </w:r>
            <w:r w:rsidRPr="008639FD">
              <w:rPr>
                <w:rFonts w:hAnsiTheme="minorEastAsia" w:cs="仿宋" w:hint="eastAsia"/>
                <w:color w:val="000000"/>
                <w:szCs w:val="24"/>
                <w:vertAlign w:val="superscript"/>
              </w:rPr>
              <w:t>3</w:t>
            </w:r>
            <w:r w:rsidRPr="008639FD">
              <w:rPr>
                <w:rFonts w:hAnsiTheme="minorEastAsia" w:cs="仿宋" w:hint="eastAsia"/>
                <w:color w:val="000000"/>
                <w:szCs w:val="24"/>
              </w:rPr>
              <w:t>）:9</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szCs w:val="24"/>
              </w:rPr>
            </w:pPr>
            <w:r w:rsidRPr="008639FD">
              <w:rPr>
                <w:rFonts w:hAnsiTheme="minorEastAsia" w:cs="Times New Roman" w:hint="eastAsia"/>
                <w:szCs w:val="24"/>
              </w:rPr>
              <w:t>正偏离2</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9</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控制方式:</w:t>
            </w:r>
            <w:r w:rsidRPr="008639FD">
              <w:rPr>
                <w:rFonts w:hAnsiTheme="minorEastAsia" w:cs="仿宋" w:hint="eastAsia"/>
                <w:szCs w:val="24"/>
              </w:rPr>
              <w:t>电控+手动</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控制方式:</w:t>
            </w:r>
            <w:r w:rsidRPr="008639FD">
              <w:rPr>
                <w:rFonts w:hAnsiTheme="minorEastAsia" w:cs="仿宋" w:hint="eastAsia"/>
                <w:szCs w:val="24"/>
              </w:rPr>
              <w:t>电控+手动</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szCs w:val="24"/>
              </w:rPr>
            </w:pPr>
            <w:r w:rsidRPr="008639FD">
              <w:rPr>
                <w:rFonts w:hAnsiTheme="minorEastAsia" w:hint="eastAsia"/>
                <w:szCs w:val="24"/>
              </w:rPr>
              <w:t>无偏离</w:t>
            </w:r>
            <w:r w:rsidRPr="008639FD">
              <w:rPr>
                <w:rFonts w:hAnsiTheme="minorEastAsia" w:cs="Times New Roman" w:hint="eastAsia"/>
                <w:szCs w:val="24"/>
              </w:rPr>
              <w:t>0</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10</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液压系统工作压力（MPa）≥</w:t>
            </w:r>
            <w:r w:rsidRPr="008639FD">
              <w:rPr>
                <w:rFonts w:hAnsiTheme="minorEastAsia" w:cs="仿宋" w:hint="eastAsia"/>
                <w:szCs w:val="24"/>
              </w:rPr>
              <w:t>16</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液压系统工作压力（MPa）：</w:t>
            </w:r>
            <w:r w:rsidRPr="008639FD">
              <w:rPr>
                <w:rFonts w:hAnsiTheme="minorEastAsia" w:cs="仿宋" w:hint="eastAsia"/>
                <w:szCs w:val="24"/>
              </w:rPr>
              <w:t>16</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szCs w:val="24"/>
              </w:rPr>
            </w:pPr>
            <w:r w:rsidRPr="008639FD">
              <w:rPr>
                <w:rFonts w:hAnsiTheme="minorEastAsia" w:cs="Times New Roman" w:hint="eastAsia"/>
                <w:szCs w:val="24"/>
              </w:rPr>
              <w:t>无偏离0</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11</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装载垃圾循环时间（s）</w:t>
            </w:r>
            <w:r w:rsidRPr="008639FD">
              <w:rPr>
                <w:rFonts w:hAnsiTheme="minorEastAsia" w:cs="仿宋" w:hint="eastAsia"/>
                <w:szCs w:val="24"/>
              </w:rPr>
              <w:t>≤50</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装载垃圾循环时间（s）</w:t>
            </w:r>
            <w:r w:rsidRPr="008639FD">
              <w:rPr>
                <w:rFonts w:hAnsiTheme="minorEastAsia" w:cs="仿宋" w:hint="eastAsia"/>
                <w:szCs w:val="24"/>
              </w:rPr>
              <w:t>：</w:t>
            </w:r>
            <w:r w:rsidRPr="008639FD">
              <w:rPr>
                <w:rFonts w:hAnsiTheme="minorEastAsia" w:cs="Times New Roman"/>
                <w:szCs w:val="24"/>
              </w:rPr>
              <w:t>27</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szCs w:val="24"/>
              </w:rPr>
            </w:pPr>
            <w:r w:rsidRPr="008639FD">
              <w:rPr>
                <w:rFonts w:hAnsiTheme="minorEastAsia" w:cs="Times New Roman" w:hint="eastAsia"/>
                <w:szCs w:val="24"/>
              </w:rPr>
              <w:t>正偏离23</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12</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卸载垃圾时间（s）</w:t>
            </w:r>
            <w:r w:rsidRPr="008639FD">
              <w:rPr>
                <w:rFonts w:hAnsiTheme="minorEastAsia" w:cs="仿宋" w:hint="eastAsia"/>
                <w:szCs w:val="24"/>
              </w:rPr>
              <w:t>≤50</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卸载垃圾时间（s）</w:t>
            </w:r>
            <w:r w:rsidRPr="008639FD">
              <w:rPr>
                <w:rFonts w:hAnsiTheme="minorEastAsia" w:cs="仿宋" w:hint="eastAsia"/>
                <w:szCs w:val="24"/>
              </w:rPr>
              <w:t>：</w:t>
            </w:r>
            <w:r w:rsidRPr="008639FD">
              <w:rPr>
                <w:rFonts w:hAnsiTheme="minorEastAsia" w:cs="Times New Roman"/>
                <w:szCs w:val="24"/>
              </w:rPr>
              <w:t>18</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szCs w:val="24"/>
              </w:rPr>
            </w:pPr>
            <w:r w:rsidRPr="008639FD">
              <w:rPr>
                <w:rFonts w:hAnsiTheme="minorEastAsia" w:cs="Times New Roman" w:hint="eastAsia"/>
                <w:szCs w:val="24"/>
              </w:rPr>
              <w:t>正偏离32</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13</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翻桶角度（°）</w:t>
            </w:r>
            <w:r w:rsidRPr="008639FD">
              <w:rPr>
                <w:rFonts w:hAnsiTheme="minorEastAsia" w:cs="仿宋" w:hint="eastAsia"/>
                <w:szCs w:val="24"/>
              </w:rPr>
              <w:t>≤50</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翻桶角度（°）</w:t>
            </w:r>
            <w:r w:rsidRPr="008639FD">
              <w:rPr>
                <w:rFonts w:hAnsiTheme="minorEastAsia" w:cs="仿宋" w:hint="eastAsia"/>
                <w:szCs w:val="24"/>
              </w:rPr>
              <w:t>：50</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szCs w:val="24"/>
              </w:rPr>
            </w:pPr>
            <w:r w:rsidRPr="008639FD">
              <w:rPr>
                <w:rFonts w:hAnsiTheme="minorEastAsia" w:cs="Times New Roman" w:hint="eastAsia"/>
                <w:szCs w:val="24"/>
              </w:rPr>
              <w:t>无偏离0</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lastRenderedPageBreak/>
              <w:t>14</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底盘型号★</w:t>
            </w:r>
            <w:r w:rsidRPr="008639FD">
              <w:rPr>
                <w:rFonts w:hAnsiTheme="minorEastAsia" w:cs="仿宋" w:hint="eastAsia"/>
                <w:szCs w:val="24"/>
              </w:rPr>
              <w:t>东风EQ1070SJ3BDF或优于</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底盘型号：</w:t>
            </w:r>
            <w:r w:rsidRPr="008639FD">
              <w:rPr>
                <w:rFonts w:hAnsiTheme="minorEastAsia" w:cs="仿宋" w:hint="eastAsia"/>
                <w:szCs w:val="24"/>
              </w:rPr>
              <w:t>东风EQ1070SJ3BDF</w:t>
            </w:r>
            <w:r w:rsidRPr="008639FD">
              <w:rPr>
                <w:rFonts w:hAnsiTheme="minorEastAsia" w:cs="仿宋" w:hint="eastAsia"/>
                <w:color w:val="000000"/>
                <w:szCs w:val="24"/>
              </w:rPr>
              <w:t xml:space="preserve"> </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szCs w:val="24"/>
              </w:rPr>
            </w:pPr>
            <w:r w:rsidRPr="008639FD">
              <w:rPr>
                <w:rFonts w:hAnsiTheme="minorEastAsia" w:cs="Times New Roman" w:hint="eastAsia"/>
                <w:szCs w:val="24"/>
              </w:rPr>
              <w:t>无偏离0</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15</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发动机功率（kw）★</w:t>
            </w:r>
            <w:r w:rsidRPr="008639FD">
              <w:rPr>
                <w:rFonts w:hAnsiTheme="minorEastAsia" w:cs="仿宋" w:hint="eastAsia"/>
                <w:szCs w:val="24"/>
              </w:rPr>
              <w:t>≥</w:t>
            </w:r>
            <w:r w:rsidRPr="008639FD">
              <w:rPr>
                <w:rFonts w:hAnsiTheme="minorEastAsia" w:cs="仿宋" w:hint="eastAsia"/>
                <w:color w:val="000000"/>
                <w:szCs w:val="24"/>
              </w:rPr>
              <w:t>75kw</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发动机功率（kw）：75kw</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jc w:val="center"/>
              <w:rPr>
                <w:rFonts w:hAnsiTheme="minorEastAsia" w:cs="Times New Roman"/>
                <w:color w:val="000000"/>
                <w:szCs w:val="24"/>
              </w:rPr>
            </w:pPr>
            <w:r w:rsidRPr="008639FD">
              <w:rPr>
                <w:rFonts w:hAnsiTheme="minorEastAsia" w:cs="Times New Roman" w:hint="eastAsia"/>
                <w:color w:val="000000"/>
                <w:szCs w:val="24"/>
              </w:rPr>
              <w:t>无偏离0</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16</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排放标准国Ⅴ</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排放标准国Ⅴ</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cs="Times New Roman" w:hint="eastAsia"/>
                <w:color w:val="000000"/>
                <w:szCs w:val="24"/>
              </w:rPr>
              <w:t>无偏离0</w:t>
            </w:r>
          </w:p>
        </w:tc>
      </w:tr>
      <w:tr w:rsidR="008639FD" w:rsidRPr="008639FD" w:rsidTr="00CF6864">
        <w:trPr>
          <w:trHeight w:val="1153"/>
        </w:trPr>
        <w:tc>
          <w:tcPr>
            <w:tcW w:w="817"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17</w:t>
            </w:r>
          </w:p>
        </w:tc>
        <w:tc>
          <w:tcPr>
            <w:tcW w:w="992"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挂桶式垃圾车</w:t>
            </w:r>
          </w:p>
        </w:tc>
        <w:tc>
          <w:tcPr>
            <w:tcW w:w="2268" w:type="dxa"/>
            <w:tcBorders>
              <w:top w:val="single" w:sz="6" w:space="0" w:color="auto"/>
              <w:left w:val="single" w:sz="6" w:space="0" w:color="auto"/>
              <w:bottom w:val="single" w:sz="6" w:space="0" w:color="auto"/>
              <w:right w:val="single" w:sz="4"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bCs/>
                <w:szCs w:val="24"/>
              </w:rPr>
              <w:t>森源牌9m³</w:t>
            </w:r>
            <w:r w:rsidRPr="008639FD">
              <w:rPr>
                <w:rFonts w:hAnsiTheme="minorEastAsia" w:hint="eastAsia"/>
                <w:szCs w:val="24"/>
              </w:rPr>
              <w:t>SMQ5070ZZZEQE5</w:t>
            </w:r>
          </w:p>
        </w:tc>
        <w:tc>
          <w:tcPr>
            <w:tcW w:w="1560" w:type="dxa"/>
            <w:tcBorders>
              <w:top w:val="single" w:sz="6" w:space="0" w:color="auto"/>
              <w:left w:val="single" w:sz="4"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szCs w:val="24"/>
              </w:rPr>
            </w:pPr>
            <w:r w:rsidRPr="008639FD">
              <w:rPr>
                <w:rFonts w:hAnsiTheme="minorEastAsia" w:hint="eastAsia"/>
                <w:szCs w:val="24"/>
              </w:rPr>
              <w:t>河南森源重工有限公司</w:t>
            </w:r>
          </w:p>
          <w:p w:rsidR="008639FD" w:rsidRPr="008639FD" w:rsidRDefault="008639FD" w:rsidP="008639FD">
            <w:pPr>
              <w:autoSpaceDE w:val="0"/>
              <w:autoSpaceDN w:val="0"/>
              <w:spacing w:after="0"/>
              <w:jc w:val="center"/>
              <w:rPr>
                <w:rFonts w:hAnsiTheme="minorEastAsia"/>
                <w:bCs/>
                <w:szCs w:val="24"/>
              </w:rPr>
            </w:pPr>
            <w:r w:rsidRPr="008639FD">
              <w:rPr>
                <w:rFonts w:hAnsiTheme="minorEastAsia" w:hint="eastAsia"/>
                <w:szCs w:val="24"/>
              </w:rPr>
              <w:t>长葛</w:t>
            </w:r>
          </w:p>
        </w:tc>
        <w:tc>
          <w:tcPr>
            <w:tcW w:w="3685"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最高车速 (km/h)</w:t>
            </w:r>
            <w:r w:rsidRPr="008639FD">
              <w:rPr>
                <w:rFonts w:hAnsiTheme="minorEastAsia" w:cs="仿宋" w:hint="eastAsia"/>
                <w:szCs w:val="24"/>
              </w:rPr>
              <w:t xml:space="preserve"> ≥</w:t>
            </w:r>
            <w:r w:rsidRPr="008639FD">
              <w:rPr>
                <w:rFonts w:hAnsiTheme="minorEastAsia" w:cs="仿宋" w:hint="eastAsia"/>
                <w:color w:val="000000"/>
                <w:szCs w:val="24"/>
              </w:rPr>
              <w:t>90</w:t>
            </w:r>
          </w:p>
        </w:tc>
        <w:tc>
          <w:tcPr>
            <w:tcW w:w="3544"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spacing w:after="0"/>
              <w:rPr>
                <w:rFonts w:hAnsiTheme="minorEastAsia" w:cs="仿宋"/>
                <w:color w:val="000000"/>
                <w:szCs w:val="24"/>
              </w:rPr>
            </w:pPr>
            <w:r w:rsidRPr="008639FD">
              <w:rPr>
                <w:rFonts w:hAnsiTheme="minorEastAsia" w:cs="仿宋" w:hint="eastAsia"/>
                <w:color w:val="000000"/>
                <w:szCs w:val="24"/>
              </w:rPr>
              <w:t>最高车速 (km/h)</w:t>
            </w:r>
            <w:r w:rsidRPr="008639FD">
              <w:rPr>
                <w:rFonts w:hAnsiTheme="minorEastAsia" w:cs="仿宋" w:hint="eastAsia"/>
                <w:szCs w:val="24"/>
              </w:rPr>
              <w:t>：</w:t>
            </w:r>
            <w:r w:rsidRPr="008639FD">
              <w:rPr>
                <w:rFonts w:hAnsiTheme="minorEastAsia" w:cs="仿宋" w:hint="eastAsia"/>
                <w:color w:val="000000"/>
                <w:szCs w:val="24"/>
              </w:rPr>
              <w:t>99</w:t>
            </w:r>
          </w:p>
        </w:tc>
        <w:tc>
          <w:tcPr>
            <w:tcW w:w="1771" w:type="dxa"/>
            <w:tcBorders>
              <w:top w:val="single" w:sz="6" w:space="0" w:color="auto"/>
              <w:left w:val="single" w:sz="6" w:space="0" w:color="auto"/>
              <w:bottom w:val="single" w:sz="6" w:space="0" w:color="auto"/>
              <w:right w:val="single" w:sz="6" w:space="0" w:color="auto"/>
            </w:tcBorders>
            <w:vAlign w:val="center"/>
          </w:tcPr>
          <w:p w:rsidR="008639FD" w:rsidRPr="008639FD" w:rsidRDefault="008639FD" w:rsidP="008639FD">
            <w:pPr>
              <w:autoSpaceDE w:val="0"/>
              <w:autoSpaceDN w:val="0"/>
              <w:spacing w:after="0"/>
              <w:jc w:val="center"/>
              <w:rPr>
                <w:rFonts w:hAnsiTheme="minorEastAsia"/>
                <w:bCs/>
                <w:szCs w:val="24"/>
              </w:rPr>
            </w:pPr>
            <w:r w:rsidRPr="008639FD">
              <w:rPr>
                <w:rFonts w:hAnsiTheme="minorEastAsia" w:cs="Times New Roman" w:hint="eastAsia"/>
                <w:szCs w:val="24"/>
              </w:rPr>
              <w:t>正偏离9</w:t>
            </w:r>
          </w:p>
        </w:tc>
      </w:tr>
    </w:tbl>
    <w:p w:rsidR="006304CC" w:rsidRPr="006304CC" w:rsidRDefault="006304CC" w:rsidP="007613BE">
      <w:pPr>
        <w:autoSpaceDE w:val="0"/>
        <w:autoSpaceDN w:val="0"/>
        <w:spacing w:beforeLines="150" w:line="360" w:lineRule="auto"/>
        <w:rPr>
          <w:rFonts w:hAnsiTheme="minorEastAsia"/>
          <w:szCs w:val="24"/>
          <w:lang w:val="zh-CN"/>
        </w:rPr>
      </w:pPr>
      <w:r w:rsidRPr="006304CC">
        <w:rPr>
          <w:rFonts w:hAnsiTheme="minorEastAsia" w:hint="eastAsia"/>
          <w:szCs w:val="24"/>
          <w:lang w:val="zh-CN"/>
        </w:rPr>
        <w:t>投标人（公章）：</w:t>
      </w:r>
      <w:r w:rsidRPr="00A3105C">
        <w:rPr>
          <w:rFonts w:hAnsiTheme="minorEastAsia" w:hint="eastAsia"/>
        </w:rPr>
        <w:t>河南森源重工有限公司</w:t>
      </w:r>
    </w:p>
    <w:p w:rsidR="006304CC" w:rsidRPr="006304CC" w:rsidRDefault="006304CC" w:rsidP="006304CC">
      <w:pPr>
        <w:autoSpaceDE w:val="0"/>
        <w:autoSpaceDN w:val="0"/>
        <w:spacing w:line="360" w:lineRule="auto"/>
        <w:rPr>
          <w:rFonts w:hAnsiTheme="minorEastAsia"/>
          <w:szCs w:val="24"/>
          <w:lang w:val="zh-CN"/>
        </w:rPr>
      </w:pPr>
      <w:r w:rsidRPr="006304CC">
        <w:rPr>
          <w:rFonts w:hAnsiTheme="minorEastAsia" w:hint="eastAsia"/>
          <w:szCs w:val="24"/>
          <w:lang w:val="zh-CN"/>
        </w:rPr>
        <w:t>投标人法定代表人</w:t>
      </w:r>
      <w:r w:rsidRPr="006304CC">
        <w:rPr>
          <w:rFonts w:hAnsiTheme="minorEastAsia"/>
          <w:szCs w:val="24"/>
          <w:lang w:val="zh-CN"/>
        </w:rPr>
        <w:t xml:space="preserve"> </w:t>
      </w:r>
      <w:r w:rsidRPr="006304CC">
        <w:rPr>
          <w:rFonts w:hAnsiTheme="minorEastAsia" w:hint="eastAsia"/>
          <w:szCs w:val="24"/>
          <w:lang w:val="zh-CN"/>
        </w:rPr>
        <w:t>（或授权代表）签字：</w:t>
      </w:r>
    </w:p>
    <w:p w:rsidR="00F96A24" w:rsidRDefault="00F96A24" w:rsidP="00A3105C">
      <w:pPr>
        <w:autoSpaceDE w:val="0"/>
        <w:autoSpaceDN w:val="0"/>
        <w:spacing w:line="360" w:lineRule="auto"/>
        <w:rPr>
          <w:rFonts w:ascii="仿宋" w:eastAsia="仿宋" w:hAnsi="仿宋"/>
          <w:szCs w:val="24"/>
          <w:lang w:val="zh-CN"/>
        </w:rPr>
        <w:sectPr w:rsidR="00F96A24" w:rsidSect="00F96A24">
          <w:pgSz w:w="16838" w:h="11906" w:orient="landscape"/>
          <w:pgMar w:top="1418" w:right="1134" w:bottom="1134" w:left="1134" w:header="907" w:footer="964" w:gutter="0"/>
          <w:pgNumType w:chapStyle="1"/>
          <w:cols w:space="720"/>
          <w:docGrid w:type="linesAndChars" w:linePitch="326"/>
        </w:sectPr>
      </w:pPr>
    </w:p>
    <w:p w:rsidR="00A3105C" w:rsidRDefault="006304CC" w:rsidP="006304CC">
      <w:pPr>
        <w:pStyle w:val="1"/>
        <w:rPr>
          <w:lang w:val="zh-CN"/>
        </w:rPr>
      </w:pPr>
      <w:bookmarkStart w:id="5" w:name="_Toc524274112"/>
      <w:r w:rsidRPr="006304CC">
        <w:rPr>
          <w:rFonts w:hint="eastAsia"/>
          <w:lang w:val="zh-CN"/>
        </w:rPr>
        <w:lastRenderedPageBreak/>
        <w:t>六、</w:t>
      </w:r>
      <w:r w:rsidR="00A3105C" w:rsidRPr="006304CC">
        <w:rPr>
          <w:rFonts w:hint="eastAsia"/>
          <w:lang w:val="zh-CN"/>
        </w:rPr>
        <w:t>售后服务承诺</w:t>
      </w:r>
      <w:bookmarkEnd w:id="5"/>
    </w:p>
    <w:p w:rsidR="00DA7934" w:rsidRDefault="00DA7934" w:rsidP="00DA7934">
      <w:pPr>
        <w:pStyle w:val="2"/>
      </w:pPr>
      <w:bookmarkStart w:id="6" w:name="_Toc524274113"/>
      <w:r>
        <w:rPr>
          <w:rFonts w:hint="eastAsia"/>
        </w:rPr>
        <w:t>（一）我公司</w:t>
      </w:r>
      <w:r w:rsidRPr="00DA7934">
        <w:rPr>
          <w:rFonts w:hint="eastAsia"/>
        </w:rPr>
        <w:t>具有完善的培训计划</w:t>
      </w:r>
      <w:bookmarkEnd w:id="6"/>
    </w:p>
    <w:p w:rsidR="00DA7934" w:rsidRDefault="00DA7934" w:rsidP="00DA7934">
      <w:pPr>
        <w:autoSpaceDE w:val="0"/>
        <w:autoSpaceDN w:val="0"/>
        <w:spacing w:line="360" w:lineRule="auto"/>
        <w:ind w:firstLineChars="200" w:firstLine="480"/>
        <w:rPr>
          <w:bCs/>
          <w:szCs w:val="24"/>
        </w:rPr>
      </w:pPr>
      <w:r>
        <w:rPr>
          <w:rFonts w:hint="eastAsia"/>
          <w:bCs/>
          <w:szCs w:val="24"/>
        </w:rPr>
        <w:t>为保证用户能熟练掌握产品的正常使用和日常维护，河南森源重工有限公司将委派技术人员在采购人指定地点免费为用户提供产品构造、实际操作和日常维护等方面的培训。</w:t>
      </w:r>
    </w:p>
    <w:p w:rsidR="00DA7934" w:rsidRDefault="00DA7934" w:rsidP="00DA7934">
      <w:pPr>
        <w:autoSpaceDE w:val="0"/>
        <w:autoSpaceDN w:val="0"/>
        <w:spacing w:line="360" w:lineRule="auto"/>
        <w:ind w:firstLineChars="200" w:firstLine="482"/>
        <w:rPr>
          <w:bCs/>
          <w:szCs w:val="24"/>
        </w:rPr>
      </w:pPr>
      <w:r>
        <w:rPr>
          <w:rFonts w:hint="eastAsia"/>
          <w:b/>
          <w:bCs/>
          <w:szCs w:val="24"/>
        </w:rPr>
        <w:t>培训目的：</w:t>
      </w:r>
      <w:r>
        <w:rPr>
          <w:rFonts w:hint="eastAsia"/>
          <w:bCs/>
          <w:szCs w:val="24"/>
        </w:rPr>
        <w:t>通过培训使用户的能独立掌握产品操作、维护保养、故障诊断等知识，使之能熟练正确操作使用产品、能排除一般技术故障。</w:t>
      </w:r>
    </w:p>
    <w:p w:rsidR="00DA7934" w:rsidRDefault="00DA7934" w:rsidP="00DA7934">
      <w:pPr>
        <w:autoSpaceDE w:val="0"/>
        <w:autoSpaceDN w:val="0"/>
        <w:spacing w:line="360" w:lineRule="auto"/>
        <w:ind w:firstLineChars="200" w:firstLine="482"/>
        <w:rPr>
          <w:bCs/>
          <w:szCs w:val="24"/>
        </w:rPr>
      </w:pPr>
      <w:r>
        <w:rPr>
          <w:rFonts w:hint="eastAsia"/>
          <w:b/>
          <w:bCs/>
          <w:szCs w:val="24"/>
        </w:rPr>
        <w:t>培训教员：</w:t>
      </w:r>
      <w:r>
        <w:rPr>
          <w:rFonts w:hint="eastAsia"/>
          <w:bCs/>
          <w:szCs w:val="24"/>
        </w:rPr>
        <w:t>由森源重工统一指派技术人员进行。</w:t>
      </w:r>
    </w:p>
    <w:p w:rsidR="00DA7934" w:rsidRDefault="00DA7934" w:rsidP="00DA7934">
      <w:pPr>
        <w:autoSpaceDE w:val="0"/>
        <w:autoSpaceDN w:val="0"/>
        <w:spacing w:line="360" w:lineRule="auto"/>
        <w:ind w:firstLineChars="200" w:firstLine="482"/>
        <w:rPr>
          <w:bCs/>
          <w:szCs w:val="24"/>
        </w:rPr>
      </w:pPr>
      <w:r>
        <w:rPr>
          <w:rFonts w:hint="eastAsia"/>
          <w:b/>
          <w:bCs/>
          <w:szCs w:val="24"/>
        </w:rPr>
        <w:t>培训方式：</w:t>
      </w:r>
      <w:r>
        <w:rPr>
          <w:rFonts w:hint="eastAsia"/>
          <w:bCs/>
          <w:szCs w:val="24"/>
        </w:rPr>
        <w:t>根据采购人要求采取集中或分散的方式进行培训。</w:t>
      </w:r>
    </w:p>
    <w:p w:rsidR="00DA7934" w:rsidRDefault="00DA7934" w:rsidP="00DA7934">
      <w:pPr>
        <w:autoSpaceDE w:val="0"/>
        <w:autoSpaceDN w:val="0"/>
        <w:spacing w:line="360" w:lineRule="auto"/>
        <w:ind w:firstLineChars="200" w:firstLine="482"/>
        <w:rPr>
          <w:bCs/>
          <w:szCs w:val="24"/>
        </w:rPr>
      </w:pPr>
      <w:r>
        <w:rPr>
          <w:rFonts w:hint="eastAsia"/>
          <w:b/>
          <w:bCs/>
          <w:szCs w:val="24"/>
        </w:rPr>
        <w:t>培训资料：</w:t>
      </w:r>
      <w:r>
        <w:rPr>
          <w:rFonts w:hint="eastAsia"/>
          <w:bCs/>
          <w:szCs w:val="24"/>
        </w:rPr>
        <w:t>随产品配备使用说明书、维修工具、操作演示光盘、随车附件等。</w:t>
      </w:r>
    </w:p>
    <w:p w:rsidR="00DA7934" w:rsidRDefault="00DA7934" w:rsidP="00DA7934">
      <w:pPr>
        <w:autoSpaceDE w:val="0"/>
        <w:autoSpaceDN w:val="0"/>
        <w:spacing w:line="360" w:lineRule="auto"/>
        <w:ind w:firstLineChars="200" w:firstLine="482"/>
        <w:rPr>
          <w:bCs/>
          <w:szCs w:val="24"/>
        </w:rPr>
      </w:pPr>
      <w:r>
        <w:rPr>
          <w:rFonts w:hint="eastAsia"/>
          <w:b/>
          <w:bCs/>
          <w:szCs w:val="24"/>
        </w:rPr>
        <w:t>培训对象：</w:t>
      </w:r>
      <w:r>
        <w:rPr>
          <w:rFonts w:hint="eastAsia"/>
          <w:bCs/>
          <w:szCs w:val="24"/>
        </w:rPr>
        <w:t>设备使用者</w:t>
      </w:r>
    </w:p>
    <w:p w:rsidR="00DA7934" w:rsidRDefault="00DA7934" w:rsidP="00DA7934">
      <w:pPr>
        <w:autoSpaceDE w:val="0"/>
        <w:autoSpaceDN w:val="0"/>
        <w:spacing w:line="360" w:lineRule="auto"/>
        <w:ind w:firstLineChars="200" w:firstLine="482"/>
        <w:rPr>
          <w:b/>
          <w:bCs/>
          <w:szCs w:val="24"/>
        </w:rPr>
      </w:pPr>
      <w:r>
        <w:rPr>
          <w:rFonts w:hint="eastAsia"/>
          <w:b/>
          <w:bCs/>
          <w:szCs w:val="24"/>
        </w:rPr>
        <w:t>培训时间：</w:t>
      </w:r>
      <w:r>
        <w:rPr>
          <w:rFonts w:hAnsiTheme="minorEastAsia" w:hint="eastAsia"/>
          <w:bCs/>
          <w:szCs w:val="24"/>
        </w:rPr>
        <w:t>1-2天（用户有特殊需求可另行安排）</w:t>
      </w:r>
    </w:p>
    <w:p w:rsidR="00DA7934" w:rsidRDefault="00DA7934" w:rsidP="00DA7934">
      <w:pPr>
        <w:autoSpaceDE w:val="0"/>
        <w:autoSpaceDN w:val="0"/>
        <w:spacing w:line="360" w:lineRule="auto"/>
        <w:ind w:firstLineChars="200" w:firstLine="482"/>
        <w:rPr>
          <w:b/>
          <w:bCs/>
          <w:szCs w:val="24"/>
        </w:rPr>
      </w:pPr>
      <w:r>
        <w:rPr>
          <w:rFonts w:hint="eastAsia"/>
          <w:b/>
          <w:bCs/>
          <w:szCs w:val="24"/>
        </w:rPr>
        <w:t>培训主要内容：</w:t>
      </w:r>
    </w:p>
    <w:tbl>
      <w:tblPr>
        <w:tblW w:w="8625" w:type="dxa"/>
        <w:jc w:val="center"/>
        <w:tblInd w:w="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8"/>
        <w:gridCol w:w="6497"/>
      </w:tblGrid>
      <w:tr w:rsidR="00DA7934" w:rsidTr="00DA7934">
        <w:trPr>
          <w:trHeight w:val="743"/>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rFonts w:hint="eastAsia"/>
                <w:bCs/>
                <w:szCs w:val="24"/>
              </w:rPr>
              <w:t>时</w:t>
            </w:r>
            <w:r>
              <w:rPr>
                <w:bCs/>
                <w:szCs w:val="24"/>
              </w:rPr>
              <w:t xml:space="preserve">  </w:t>
            </w:r>
            <w:r>
              <w:rPr>
                <w:rFonts w:hint="eastAsia"/>
                <w:bCs/>
                <w:szCs w:val="24"/>
              </w:rPr>
              <w:t>间</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rFonts w:hint="eastAsia"/>
                <w:bCs/>
                <w:szCs w:val="24"/>
              </w:rPr>
              <w:t>事</w:t>
            </w:r>
            <w:r>
              <w:rPr>
                <w:bCs/>
                <w:szCs w:val="24"/>
              </w:rPr>
              <w:t xml:space="preserve">  </w:t>
            </w:r>
            <w:r>
              <w:rPr>
                <w:rFonts w:hint="eastAsia"/>
                <w:bCs/>
                <w:szCs w:val="24"/>
              </w:rPr>
              <w:t>项</w:t>
            </w:r>
          </w:p>
        </w:tc>
      </w:tr>
      <w:tr w:rsidR="00DA7934" w:rsidTr="00DA7934">
        <w:trPr>
          <w:trHeight w:val="988"/>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bCs/>
                <w:szCs w:val="24"/>
              </w:rPr>
              <w:t>8:30</w:t>
            </w:r>
            <w:r>
              <w:rPr>
                <w:rFonts w:hint="eastAsia"/>
                <w:bCs/>
                <w:szCs w:val="24"/>
              </w:rPr>
              <w:t>至</w:t>
            </w:r>
            <w:r>
              <w:rPr>
                <w:bCs/>
                <w:szCs w:val="24"/>
              </w:rPr>
              <w:t>10:00</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rPr>
                <w:bCs/>
                <w:szCs w:val="24"/>
              </w:rPr>
            </w:pPr>
            <w:r>
              <w:rPr>
                <w:rFonts w:hint="eastAsia"/>
                <w:bCs/>
                <w:szCs w:val="24"/>
              </w:rPr>
              <w:t>讲解我公司环卫车辆设备系列产品的结构及工作原理、液压系统、电器系统、操作规范和一些突发问题的处理。</w:t>
            </w:r>
          </w:p>
        </w:tc>
      </w:tr>
      <w:tr w:rsidR="00DA7934" w:rsidTr="00DA7934">
        <w:trPr>
          <w:trHeight w:val="682"/>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bCs/>
                <w:szCs w:val="24"/>
              </w:rPr>
              <w:t>10:00</w:t>
            </w:r>
            <w:r>
              <w:rPr>
                <w:rFonts w:hint="eastAsia"/>
                <w:bCs/>
                <w:szCs w:val="24"/>
              </w:rPr>
              <w:t>至</w:t>
            </w:r>
            <w:r>
              <w:rPr>
                <w:bCs/>
                <w:szCs w:val="24"/>
              </w:rPr>
              <w:t>10:30</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rPr>
                <w:bCs/>
                <w:szCs w:val="24"/>
              </w:rPr>
            </w:pPr>
            <w:r>
              <w:rPr>
                <w:rFonts w:hint="eastAsia"/>
                <w:bCs/>
                <w:szCs w:val="24"/>
              </w:rPr>
              <w:t>收集用户资料，用户填写信息表</w:t>
            </w:r>
          </w:p>
        </w:tc>
      </w:tr>
      <w:tr w:rsidR="00DA7934" w:rsidTr="00DA7934">
        <w:trPr>
          <w:trHeight w:val="1242"/>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bCs/>
                <w:szCs w:val="24"/>
              </w:rPr>
              <w:t>10:30</w:t>
            </w:r>
            <w:r>
              <w:rPr>
                <w:rFonts w:hint="eastAsia"/>
                <w:bCs/>
                <w:szCs w:val="24"/>
              </w:rPr>
              <w:t>至</w:t>
            </w:r>
            <w:r>
              <w:rPr>
                <w:bCs/>
                <w:szCs w:val="24"/>
              </w:rPr>
              <w:t>12</w:t>
            </w:r>
            <w:r>
              <w:rPr>
                <w:rFonts w:hint="eastAsia"/>
                <w:bCs/>
                <w:szCs w:val="24"/>
              </w:rPr>
              <w:t>：</w:t>
            </w:r>
            <w:r>
              <w:rPr>
                <w:bCs/>
                <w:szCs w:val="24"/>
              </w:rPr>
              <w:t>00</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rPr>
                <w:bCs/>
                <w:szCs w:val="24"/>
              </w:rPr>
            </w:pPr>
            <w:r>
              <w:rPr>
                <w:rFonts w:hint="eastAsia"/>
                <w:bCs/>
                <w:szCs w:val="24"/>
              </w:rPr>
              <w:t>操作人员与技术人员互动，由我公司专业技术人员现场对用户不明白的地方做出回答，以保证每个用户都能详细了解该设备的工作原理。</w:t>
            </w:r>
          </w:p>
        </w:tc>
      </w:tr>
      <w:tr w:rsidR="00DA7934" w:rsidTr="00DA7934">
        <w:trPr>
          <w:trHeight w:val="1048"/>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bCs/>
                <w:szCs w:val="24"/>
              </w:rPr>
              <w:t>14:30</w:t>
            </w:r>
            <w:r>
              <w:rPr>
                <w:rFonts w:hint="eastAsia"/>
                <w:bCs/>
                <w:szCs w:val="24"/>
              </w:rPr>
              <w:t>至</w:t>
            </w:r>
            <w:r>
              <w:rPr>
                <w:bCs/>
                <w:szCs w:val="24"/>
              </w:rPr>
              <w:t>16:00</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rPr>
                <w:bCs/>
                <w:szCs w:val="24"/>
              </w:rPr>
            </w:pPr>
            <w:r>
              <w:rPr>
                <w:rFonts w:hint="eastAsia"/>
                <w:bCs/>
                <w:szCs w:val="24"/>
              </w:rPr>
              <w:t>由我公司专业人员现场操作演示新供车辆，保证让每一位用户都能正确使用并详细了解设备每个零部件的作用。</w:t>
            </w:r>
          </w:p>
        </w:tc>
      </w:tr>
      <w:tr w:rsidR="00DA7934" w:rsidTr="00DA7934">
        <w:trPr>
          <w:trHeight w:val="1049"/>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bCs/>
                <w:szCs w:val="24"/>
              </w:rPr>
              <w:t>16:00</w:t>
            </w:r>
            <w:r>
              <w:rPr>
                <w:rFonts w:hint="eastAsia"/>
                <w:bCs/>
                <w:szCs w:val="24"/>
              </w:rPr>
              <w:t>至</w:t>
            </w:r>
            <w:r>
              <w:rPr>
                <w:bCs/>
                <w:szCs w:val="24"/>
              </w:rPr>
              <w:t>17:00</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rPr>
                <w:bCs/>
                <w:szCs w:val="24"/>
              </w:rPr>
            </w:pPr>
            <w:r>
              <w:rPr>
                <w:rFonts w:hint="eastAsia"/>
                <w:bCs/>
                <w:szCs w:val="24"/>
              </w:rPr>
              <w:t>讲解森源重工环卫车辆的日常维护及保养，以保证用户正确并适当使用该设备，降低维修成本，延长使用寿命。</w:t>
            </w:r>
          </w:p>
        </w:tc>
      </w:tr>
    </w:tbl>
    <w:p w:rsidR="00DA7934" w:rsidRDefault="00DA7934" w:rsidP="00DA7934">
      <w:pPr>
        <w:autoSpaceDE w:val="0"/>
        <w:autoSpaceDN w:val="0"/>
        <w:spacing w:line="360" w:lineRule="auto"/>
        <w:ind w:firstLineChars="200" w:firstLine="480"/>
        <w:rPr>
          <w:bCs/>
          <w:szCs w:val="24"/>
        </w:rPr>
        <w:sectPr w:rsidR="00DA7934" w:rsidSect="00C40E25">
          <w:pgSz w:w="11906" w:h="16838"/>
          <w:pgMar w:top="1134" w:right="1134" w:bottom="1134" w:left="1418" w:header="907" w:footer="964" w:gutter="0"/>
          <w:pgNumType w:chapStyle="1"/>
          <w:cols w:space="720"/>
          <w:docGrid w:type="lines" w:linePitch="326"/>
        </w:sectPr>
      </w:pPr>
    </w:p>
    <w:p w:rsidR="00DA7934" w:rsidRDefault="00DA7934" w:rsidP="00DA7934">
      <w:pPr>
        <w:autoSpaceDE w:val="0"/>
        <w:autoSpaceDN w:val="0"/>
        <w:spacing w:line="360" w:lineRule="auto"/>
        <w:ind w:firstLineChars="200" w:firstLine="480"/>
        <w:rPr>
          <w:bCs/>
          <w:szCs w:val="24"/>
        </w:rPr>
      </w:pPr>
      <w:r>
        <w:rPr>
          <w:rFonts w:hint="eastAsia"/>
          <w:bCs/>
          <w:szCs w:val="24"/>
        </w:rPr>
        <w:lastRenderedPageBreak/>
        <w:t>我公司热烈欢迎用户到公司总部参加培训，培训费用由我公司承担。培训流程如下：</w:t>
      </w:r>
    </w:p>
    <w:p w:rsidR="00DA7934" w:rsidRDefault="00DA7934" w:rsidP="00DA7934">
      <w:pPr>
        <w:autoSpaceDE w:val="0"/>
        <w:autoSpaceDN w:val="0"/>
        <w:spacing w:line="360" w:lineRule="auto"/>
        <w:ind w:firstLineChars="200" w:firstLine="480"/>
        <w:rPr>
          <w:bCs/>
          <w:szCs w:val="24"/>
        </w:rPr>
      </w:pPr>
      <w:r>
        <w:rPr>
          <w:rFonts w:hint="eastAsia"/>
          <w:bCs/>
          <w:szCs w:val="24"/>
        </w:rPr>
        <w:t>①参观公司所有产品的生产制造流程及工艺，了解产品属性；</w:t>
      </w:r>
    </w:p>
    <w:p w:rsidR="00DA7934" w:rsidRDefault="00DA7934" w:rsidP="00DA7934">
      <w:pPr>
        <w:autoSpaceDE w:val="0"/>
        <w:autoSpaceDN w:val="0"/>
        <w:spacing w:line="360" w:lineRule="auto"/>
        <w:ind w:firstLineChars="200" w:firstLine="480"/>
        <w:rPr>
          <w:bCs/>
          <w:szCs w:val="24"/>
        </w:rPr>
      </w:pPr>
      <w:r>
        <w:rPr>
          <w:rFonts w:hint="eastAsia"/>
          <w:bCs/>
          <w:szCs w:val="24"/>
        </w:rPr>
        <w:t>②理论知识学习：由我公司专业的售后服务中心和技术中心派人进行集中讲解，学习产品的基本操作方法、注意事项等等。</w:t>
      </w:r>
    </w:p>
    <w:p w:rsidR="00DA7934" w:rsidRDefault="00DA7934" w:rsidP="00DA7934">
      <w:pPr>
        <w:autoSpaceDE w:val="0"/>
        <w:autoSpaceDN w:val="0"/>
        <w:spacing w:line="360" w:lineRule="auto"/>
        <w:ind w:firstLineChars="200" w:firstLine="480"/>
        <w:rPr>
          <w:bCs/>
          <w:szCs w:val="24"/>
        </w:rPr>
      </w:pPr>
      <w:r>
        <w:rPr>
          <w:rFonts w:hint="eastAsia"/>
          <w:bCs/>
          <w:szCs w:val="24"/>
        </w:rPr>
        <w:t>③现场操作培训：学习产品的调试、故障诊断、故障处理等基本方法。</w:t>
      </w:r>
    </w:p>
    <w:p w:rsidR="00DA7934" w:rsidRDefault="00DA7934" w:rsidP="00DA7934">
      <w:pPr>
        <w:autoSpaceDE w:val="0"/>
        <w:autoSpaceDN w:val="0"/>
        <w:spacing w:line="360" w:lineRule="auto"/>
        <w:ind w:firstLineChars="200" w:firstLine="480"/>
        <w:rPr>
          <w:bCs/>
          <w:szCs w:val="24"/>
        </w:rPr>
      </w:pPr>
      <w:r>
        <w:rPr>
          <w:rFonts w:hint="eastAsia"/>
          <w:bCs/>
          <w:szCs w:val="24"/>
        </w:rPr>
        <w:t>④考核：理论和实际操作考核，保证用户的熟练操作。</w:t>
      </w:r>
    </w:p>
    <w:p w:rsidR="00DA7934" w:rsidRDefault="00DA7934" w:rsidP="00DA7934">
      <w:pPr>
        <w:autoSpaceDE w:val="0"/>
        <w:autoSpaceDN w:val="0"/>
        <w:spacing w:line="360" w:lineRule="auto"/>
        <w:ind w:firstLineChars="200" w:firstLine="480"/>
        <w:rPr>
          <w:bCs/>
          <w:szCs w:val="24"/>
        </w:rPr>
      </w:pPr>
      <w:r>
        <w:rPr>
          <w:rFonts w:hint="eastAsia"/>
          <w:bCs/>
          <w:szCs w:val="24"/>
        </w:rPr>
        <w:t>⑤培训期间由我公司技术服务人员全程陪同，随时解答用户疑问。</w:t>
      </w:r>
    </w:p>
    <w:p w:rsidR="00DA7934" w:rsidRPr="00DA7934" w:rsidRDefault="00DA7934" w:rsidP="00DA7934"/>
    <w:p w:rsidR="00DA7934" w:rsidRDefault="00DA7934" w:rsidP="00DA7934">
      <w:pPr>
        <w:pStyle w:val="2"/>
        <w:sectPr w:rsidR="00DA7934" w:rsidSect="00C40E25">
          <w:pgSz w:w="11906" w:h="16838"/>
          <w:pgMar w:top="1134" w:right="1134" w:bottom="1134" w:left="1418" w:header="907" w:footer="964" w:gutter="0"/>
          <w:pgNumType w:chapStyle="1"/>
          <w:cols w:space="720"/>
          <w:docGrid w:type="lines" w:linePitch="326"/>
        </w:sectPr>
      </w:pPr>
    </w:p>
    <w:p w:rsidR="00DA7934" w:rsidRDefault="00DA7934" w:rsidP="00DA7934">
      <w:pPr>
        <w:pStyle w:val="2"/>
      </w:pPr>
      <w:bookmarkStart w:id="7" w:name="_Toc524274114"/>
      <w:r>
        <w:rPr>
          <w:rFonts w:hint="eastAsia"/>
        </w:rPr>
        <w:lastRenderedPageBreak/>
        <w:t>（二）</w:t>
      </w:r>
      <w:r w:rsidRPr="00DA7934">
        <w:rPr>
          <w:rFonts w:hint="eastAsia"/>
        </w:rPr>
        <w:t>保修期内外服务承诺及维修保养措施</w:t>
      </w:r>
      <w:bookmarkEnd w:id="7"/>
    </w:p>
    <w:p w:rsidR="003E3E92" w:rsidRDefault="003E3E92" w:rsidP="003E3E92">
      <w:pPr>
        <w:spacing w:line="500" w:lineRule="exact"/>
        <w:ind w:firstLineChars="200" w:firstLine="482"/>
        <w:rPr>
          <w:rFonts w:ascii="宋体" w:eastAsia="宋体" w:hAnsi="宋体" w:cs="Times New Roman"/>
          <w:b/>
          <w:bCs/>
        </w:rPr>
      </w:pPr>
      <w:r>
        <w:rPr>
          <w:rFonts w:ascii="宋体" w:eastAsia="宋体" w:hAnsi="宋体" w:cs="Times New Roman" w:hint="eastAsia"/>
          <w:b/>
          <w:bCs/>
        </w:rPr>
        <w:t>1、售后服务内容</w:t>
      </w:r>
    </w:p>
    <w:p w:rsidR="003E3E92" w:rsidRDefault="003E3E92" w:rsidP="003E3E92">
      <w:pPr>
        <w:spacing w:line="500" w:lineRule="exact"/>
        <w:ind w:firstLineChars="200" w:firstLine="480"/>
        <w:rPr>
          <w:szCs w:val="24"/>
        </w:rPr>
      </w:pPr>
      <w:r>
        <w:rPr>
          <w:rFonts w:hint="eastAsia"/>
          <w:bCs/>
          <w:szCs w:val="24"/>
        </w:rPr>
        <w:t>森源重工对所供产品实行全国联保、区域服务、统一调配，严格执行国家三包规定政策，提供</w:t>
      </w:r>
      <w:r>
        <w:rPr>
          <w:rFonts w:ascii="宋体" w:eastAsia="宋体" w:hAnsi="宋体" w:cs="Times New Roman" w:hint="eastAsia"/>
          <w:bCs/>
        </w:rPr>
        <w:t>免费安装、调试及培训服务</w:t>
      </w:r>
      <w:r>
        <w:rPr>
          <w:rFonts w:hint="eastAsia"/>
          <w:bCs/>
          <w:szCs w:val="24"/>
        </w:rPr>
        <w:t>。森源重工的售后服务网点、主要配套厂商售后服务网点、配件服务中心作为森源重工售后服务的重要组成部分，全方位服务产品维修，保证产品正常使用。</w:t>
      </w:r>
    </w:p>
    <w:p w:rsidR="003E3E92" w:rsidRDefault="003E3E92" w:rsidP="003E3E92">
      <w:pPr>
        <w:autoSpaceDE w:val="0"/>
        <w:autoSpaceDN w:val="0"/>
        <w:spacing w:line="360" w:lineRule="auto"/>
        <w:ind w:firstLineChars="200" w:firstLine="482"/>
        <w:rPr>
          <w:rFonts w:ascii="宋体" w:eastAsia="宋体" w:hAnsi="宋体" w:cs="Times New Roman"/>
          <w:b/>
          <w:bCs/>
        </w:rPr>
      </w:pPr>
      <w:r>
        <w:rPr>
          <w:rFonts w:ascii="宋体" w:eastAsia="宋体" w:hAnsi="宋体" w:cs="Times New Roman" w:hint="eastAsia"/>
          <w:b/>
          <w:bCs/>
        </w:rPr>
        <w:t>服务标准：质保期内免费服务。</w:t>
      </w:r>
    </w:p>
    <w:p w:rsidR="003E3E92" w:rsidRDefault="00481470" w:rsidP="003E3E92">
      <w:pPr>
        <w:autoSpaceDE w:val="0"/>
        <w:autoSpaceDN w:val="0"/>
        <w:spacing w:line="360" w:lineRule="auto"/>
        <w:ind w:firstLineChars="200" w:firstLine="482"/>
        <w:rPr>
          <w:rFonts w:ascii="宋体" w:eastAsia="宋体" w:hAnsi="宋体" w:cs="Times New Roman"/>
          <w:b/>
          <w:bCs/>
        </w:rPr>
      </w:pPr>
      <w:r>
        <w:rPr>
          <w:rFonts w:ascii="宋体" w:eastAsia="宋体" w:hAnsi="宋体" w:cs="Times New Roman" w:hint="eastAsia"/>
          <w:b/>
          <w:bCs/>
        </w:rPr>
        <w:t>期限</w:t>
      </w:r>
      <w:r w:rsidR="003E3E92">
        <w:rPr>
          <w:rFonts w:ascii="宋体" w:eastAsia="宋体" w:hAnsi="宋体" w:cs="Times New Roman" w:hint="eastAsia"/>
          <w:b/>
          <w:bCs/>
        </w:rPr>
        <w:t>：</w:t>
      </w:r>
      <w:r>
        <w:rPr>
          <w:rFonts w:ascii="宋体" w:eastAsia="宋体" w:hAnsi="宋体" w:cs="Times New Roman" w:hint="eastAsia"/>
          <w:b/>
          <w:bCs/>
        </w:rPr>
        <w:t>三包期</w:t>
      </w:r>
      <w:r w:rsidR="003E3E92">
        <w:rPr>
          <w:rFonts w:ascii="宋体" w:eastAsia="宋体" w:hAnsi="宋体" w:cs="Times New Roman" w:hint="eastAsia"/>
          <w:b/>
          <w:bCs/>
        </w:rPr>
        <w:t>1年</w:t>
      </w:r>
    </w:p>
    <w:p w:rsidR="003E3E92" w:rsidRDefault="003E3E92" w:rsidP="003E3E92">
      <w:pPr>
        <w:autoSpaceDE w:val="0"/>
        <w:autoSpaceDN w:val="0"/>
        <w:spacing w:line="360" w:lineRule="auto"/>
        <w:ind w:firstLineChars="200" w:firstLine="482"/>
        <w:rPr>
          <w:rFonts w:ascii="宋体" w:eastAsia="宋体" w:hAnsi="宋体" w:cs="Times New Roman"/>
        </w:rPr>
      </w:pPr>
      <w:r>
        <w:rPr>
          <w:rFonts w:ascii="宋体" w:eastAsia="宋体" w:hAnsi="宋体" w:cs="Times New Roman" w:hint="eastAsia"/>
          <w:b/>
        </w:rPr>
        <w:t>效率：</w:t>
      </w:r>
      <w:r>
        <w:rPr>
          <w:rFonts w:ascii="宋体" w:eastAsia="宋体" w:hAnsi="宋体" w:cs="Times New Roman" w:hint="eastAsia"/>
        </w:rPr>
        <w:t>河</w:t>
      </w:r>
      <w:r w:rsidRPr="003E3E92">
        <w:rPr>
          <w:rFonts w:hint="eastAsia"/>
          <w:bCs/>
          <w:szCs w:val="24"/>
        </w:rPr>
        <w:t>南森源重工有限公司建立有完善的售后服务响应机制，确保</w:t>
      </w:r>
      <w:r w:rsidRPr="003E3E92">
        <w:rPr>
          <w:rFonts w:hint="eastAsia"/>
          <w:b/>
          <w:bCs/>
          <w:szCs w:val="24"/>
        </w:rPr>
        <w:t>在接到故障反应后2小时内响应，12小时内到达现场，24小时内解决问题</w:t>
      </w:r>
      <w:r w:rsidRPr="003E3E92">
        <w:rPr>
          <w:rFonts w:ascii="宋体" w:eastAsia="宋体" w:hAnsi="宋体" w:cs="Times New Roman" w:hint="eastAsia"/>
          <w:b/>
        </w:rPr>
        <w:t>。</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bCs/>
        </w:rPr>
        <w:t>河南森源重工有限公司根据用户服务需求，及时为用户提供上门、上路现场服务及电话指导服务。我公司的售后服务为7天*24小时工作制，随时接听用户咨询。</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rPr>
        <w:t>服务联系方式如下：</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rPr>
        <w:t xml:space="preserve">服务热线： 0374-6108192   6108182 </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rPr>
        <w:t>全国免费服务电话：400-0659-666</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rPr>
        <w:t>森源重工网站：www.senyuanhi.com</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rPr>
        <w:t xml:space="preserve">投诉热线： 0374-6108129   </w:t>
      </w:r>
    </w:p>
    <w:p w:rsidR="003E3E92" w:rsidRPr="003E3E92" w:rsidRDefault="003E3E92" w:rsidP="003E3E92">
      <w:pPr>
        <w:autoSpaceDE w:val="0"/>
        <w:autoSpaceDN w:val="0"/>
        <w:spacing w:line="360" w:lineRule="auto"/>
        <w:ind w:firstLineChars="200" w:firstLine="482"/>
        <w:rPr>
          <w:rFonts w:ascii="宋体" w:eastAsia="宋体" w:hAnsi="宋体" w:cs="Times New Roman"/>
          <w:b/>
          <w:bCs/>
        </w:rPr>
      </w:pPr>
      <w:r w:rsidRPr="003E3E92">
        <w:rPr>
          <w:rFonts w:hint="eastAsia"/>
          <w:b/>
        </w:rPr>
        <w:t>保修期内外服务承诺及维修保养措施</w:t>
      </w:r>
    </w:p>
    <w:p w:rsidR="003E3E92" w:rsidRDefault="003E3E92" w:rsidP="003E3E92">
      <w:pPr>
        <w:spacing w:line="400" w:lineRule="exact"/>
        <w:ind w:firstLineChars="200" w:firstLine="482"/>
        <w:rPr>
          <w:szCs w:val="24"/>
        </w:rPr>
      </w:pPr>
      <w:r w:rsidRPr="003E3E92">
        <w:rPr>
          <w:rFonts w:hint="eastAsia"/>
          <w:b/>
        </w:rPr>
        <w:t>保修期内</w:t>
      </w:r>
      <w:r>
        <w:rPr>
          <w:rFonts w:hint="eastAsia"/>
          <w:bCs/>
          <w:szCs w:val="24"/>
        </w:rPr>
        <w:t>，所有整车设备出现质量问题提供免费上门维修服务</w:t>
      </w:r>
      <w:r>
        <w:rPr>
          <w:rFonts w:hint="eastAsia"/>
          <w:szCs w:val="24"/>
        </w:rPr>
        <w:t>，免费更换配件。产品如由于工艺或材料的缺陷而产生的故障，我公司免费负责维修，不能维修予以更换。</w:t>
      </w:r>
    </w:p>
    <w:p w:rsidR="000C1313" w:rsidRPr="003E3E92" w:rsidRDefault="000C1313" w:rsidP="000C1313">
      <w:pPr>
        <w:spacing w:line="400" w:lineRule="exact"/>
        <w:ind w:firstLineChars="200" w:firstLine="480"/>
        <w:rPr>
          <w:rFonts w:asciiTheme="majorEastAsia" w:eastAsiaTheme="majorEastAsia" w:hAnsiTheme="majorEastAsia"/>
          <w:b/>
          <w:szCs w:val="24"/>
        </w:rPr>
      </w:pPr>
      <w:r>
        <w:rPr>
          <w:rFonts w:hint="eastAsia"/>
        </w:rPr>
        <w:t>同一质量问题连续两次维修仍无法正常使用，我公司予以更换同品牌、同型号的全新产品，超过保修期发生故障，用户可自由选择维修单位，如继续委托我公司提供售后服务，我公司将继续提供优质的售后服务，且</w:t>
      </w:r>
      <w:r>
        <w:rPr>
          <w:rFonts w:hint="eastAsia"/>
          <w:szCs w:val="24"/>
        </w:rPr>
        <w:t>承诺价格在成本价基础上优惠</w:t>
      </w:r>
      <w:r>
        <w:rPr>
          <w:szCs w:val="24"/>
        </w:rPr>
        <w:t>10%</w:t>
      </w:r>
      <w:r>
        <w:rPr>
          <w:rFonts w:hint="eastAsia"/>
          <w:szCs w:val="24"/>
        </w:rPr>
        <w:t>（</w:t>
      </w:r>
      <w:r>
        <w:rPr>
          <w:rFonts w:hint="eastAsia"/>
        </w:rPr>
        <w:t>维修费低于市场平均价格</w:t>
      </w:r>
      <w:r>
        <w:rPr>
          <w:rFonts w:hint="eastAsia"/>
          <w:szCs w:val="24"/>
        </w:rPr>
        <w:t>）</w:t>
      </w:r>
      <w:r>
        <w:rPr>
          <w:rFonts w:hint="eastAsia"/>
        </w:rPr>
        <w:t>。</w:t>
      </w:r>
    </w:p>
    <w:p w:rsidR="003E3E92" w:rsidRDefault="003E3E92" w:rsidP="00CE1C46">
      <w:pPr>
        <w:spacing w:line="400" w:lineRule="exact"/>
        <w:ind w:firstLineChars="200" w:firstLine="482"/>
        <w:rPr>
          <w:szCs w:val="24"/>
        </w:rPr>
      </w:pPr>
      <w:r w:rsidRPr="003E3E92">
        <w:rPr>
          <w:rFonts w:hint="eastAsia"/>
          <w:b/>
        </w:rPr>
        <w:lastRenderedPageBreak/>
        <w:t>保修期</w:t>
      </w:r>
      <w:r>
        <w:rPr>
          <w:rFonts w:hint="eastAsia"/>
          <w:b/>
          <w:szCs w:val="24"/>
        </w:rPr>
        <w:t>以外</w:t>
      </w:r>
      <w:r>
        <w:rPr>
          <w:rFonts w:hint="eastAsia"/>
          <w:szCs w:val="24"/>
        </w:rPr>
        <w:t>，森源重工将一如既往地为客户提供优质服务，具体承诺如下：</w:t>
      </w:r>
    </w:p>
    <w:p w:rsidR="003E3E92" w:rsidRDefault="003E3E92" w:rsidP="003E3E92">
      <w:pPr>
        <w:spacing w:line="500" w:lineRule="exact"/>
        <w:ind w:firstLineChars="200" w:firstLine="480"/>
        <w:rPr>
          <w:szCs w:val="24"/>
        </w:rPr>
      </w:pPr>
      <w:r>
        <w:rPr>
          <w:szCs w:val="24"/>
        </w:rPr>
        <w:t>1</w:t>
      </w:r>
      <w:r>
        <w:rPr>
          <w:rFonts w:hint="eastAsia"/>
          <w:szCs w:val="24"/>
        </w:rPr>
        <w:t>）我公司对所售产品提供终身维保服务，</w:t>
      </w:r>
      <w:r w:rsidR="00CE1C46" w:rsidRPr="00CE1C46">
        <w:rPr>
          <w:rFonts w:hint="eastAsia"/>
        </w:rPr>
        <w:t>保修期</w:t>
      </w:r>
      <w:r>
        <w:rPr>
          <w:rFonts w:hint="eastAsia"/>
          <w:szCs w:val="24"/>
        </w:rPr>
        <w:t>外服务免工时费，仅收取成本费；</w:t>
      </w:r>
    </w:p>
    <w:p w:rsidR="003E3E92" w:rsidRDefault="003E3E92" w:rsidP="003E3E92">
      <w:pPr>
        <w:spacing w:line="400" w:lineRule="exact"/>
        <w:ind w:firstLineChars="200" w:firstLine="480"/>
        <w:rPr>
          <w:szCs w:val="24"/>
        </w:rPr>
      </w:pPr>
      <w:r>
        <w:rPr>
          <w:szCs w:val="24"/>
        </w:rPr>
        <w:t>2</w:t>
      </w:r>
      <w:r>
        <w:rPr>
          <w:rFonts w:hint="eastAsia"/>
          <w:szCs w:val="24"/>
        </w:rPr>
        <w:t>）根据用户要求，及时保质保量提供产品所需备件、易损件等配件，且承诺价格在成本价基础上优惠</w:t>
      </w:r>
      <w:r>
        <w:rPr>
          <w:szCs w:val="24"/>
        </w:rPr>
        <w:t>10%</w:t>
      </w:r>
      <w:r>
        <w:rPr>
          <w:rFonts w:hint="eastAsia"/>
          <w:szCs w:val="24"/>
        </w:rPr>
        <w:t>。</w:t>
      </w:r>
    </w:p>
    <w:p w:rsidR="003E3E92" w:rsidRDefault="003E3E92" w:rsidP="003E3E92">
      <w:pPr>
        <w:spacing w:line="400" w:lineRule="exact"/>
        <w:ind w:firstLineChars="200" w:firstLine="480"/>
        <w:rPr>
          <w:szCs w:val="24"/>
        </w:rPr>
      </w:pPr>
      <w:r>
        <w:rPr>
          <w:szCs w:val="24"/>
        </w:rPr>
        <w:t>3</w:t>
      </w:r>
      <w:r>
        <w:rPr>
          <w:rFonts w:hint="eastAsia"/>
          <w:szCs w:val="24"/>
        </w:rPr>
        <w:t>）继续提供产品应用维护、维修、技术咨询服务</w:t>
      </w:r>
      <w:r>
        <w:rPr>
          <w:rFonts w:ascii="宋体" w:eastAsia="宋体" w:hAnsi="宋体" w:cs="Times New Roman" w:hint="eastAsia"/>
          <w:bCs/>
        </w:rPr>
        <w:t>及不定期的电话回访</w:t>
      </w:r>
      <w:r>
        <w:rPr>
          <w:rFonts w:hint="eastAsia"/>
          <w:szCs w:val="24"/>
        </w:rPr>
        <w:t>，了解设备状态，协助指导用户对设备进行必要的检修、维护保养，确保设备处于正常的工作状态。</w:t>
      </w:r>
    </w:p>
    <w:p w:rsidR="003E3E92" w:rsidRDefault="003E3E92" w:rsidP="003E3E92">
      <w:pPr>
        <w:spacing w:line="400" w:lineRule="exact"/>
        <w:ind w:firstLineChars="200" w:firstLine="480"/>
        <w:rPr>
          <w:szCs w:val="24"/>
        </w:rPr>
      </w:pPr>
      <w:r>
        <w:rPr>
          <w:szCs w:val="24"/>
        </w:rPr>
        <w:t>4</w:t>
      </w:r>
      <w:r>
        <w:rPr>
          <w:rFonts w:hint="eastAsia"/>
          <w:szCs w:val="24"/>
        </w:rPr>
        <w:t>）协助用户与底盘制造商服务站建立正常的联系，并提供用户底盘保养时间明细表，提醒用户及时对底盘进行保养，延长产品使用寿命。</w:t>
      </w:r>
    </w:p>
    <w:p w:rsidR="003E3E92" w:rsidRDefault="003E3E92" w:rsidP="003E3E92">
      <w:pPr>
        <w:spacing w:line="400" w:lineRule="exact"/>
        <w:ind w:firstLineChars="200" w:firstLine="480"/>
        <w:rPr>
          <w:szCs w:val="24"/>
        </w:rPr>
      </w:pPr>
      <w:r>
        <w:rPr>
          <w:szCs w:val="24"/>
        </w:rPr>
        <w:t>5</w:t>
      </w:r>
      <w:r>
        <w:rPr>
          <w:rFonts w:hint="eastAsia"/>
          <w:szCs w:val="24"/>
        </w:rPr>
        <w:t>）接到招标人通知后</w:t>
      </w:r>
      <w:r>
        <w:rPr>
          <w:szCs w:val="24"/>
        </w:rPr>
        <w:t>2</w:t>
      </w:r>
      <w:r>
        <w:rPr>
          <w:rFonts w:hint="eastAsia"/>
          <w:szCs w:val="24"/>
        </w:rPr>
        <w:t>小时内到达现场进行维修服务。</w:t>
      </w:r>
    </w:p>
    <w:p w:rsidR="003E3E92" w:rsidRDefault="003E3E92" w:rsidP="003E3E92">
      <w:pPr>
        <w:spacing w:line="400" w:lineRule="exact"/>
        <w:ind w:firstLineChars="200" w:firstLine="480"/>
        <w:rPr>
          <w:szCs w:val="24"/>
        </w:rPr>
      </w:pPr>
      <w:r>
        <w:rPr>
          <w:szCs w:val="24"/>
        </w:rPr>
        <w:t>6</w:t>
      </w:r>
      <w:r>
        <w:rPr>
          <w:rFonts w:hint="eastAsia"/>
          <w:szCs w:val="24"/>
        </w:rPr>
        <w:t>）河南森源重工有限公司售后服务部管理人员将通过走访、电话等形式对售后服务网点的服务水平、服务态度、服务质量进行全面的考核，以保证其服务完全达到我公司的要求。</w:t>
      </w:r>
    </w:p>
    <w:p w:rsidR="003E3E92" w:rsidRDefault="003E3E92" w:rsidP="003E3E92">
      <w:pPr>
        <w:spacing w:line="400" w:lineRule="exact"/>
        <w:ind w:firstLineChars="200" w:firstLine="480"/>
        <w:rPr>
          <w:szCs w:val="24"/>
        </w:rPr>
      </w:pPr>
      <w:r>
        <w:rPr>
          <w:szCs w:val="24"/>
        </w:rPr>
        <w:t>7</w:t>
      </w:r>
      <w:r>
        <w:rPr>
          <w:rFonts w:hint="eastAsia"/>
          <w:szCs w:val="24"/>
        </w:rPr>
        <w:t>）河南森源重工有限公司通过回访及时了解用户对产品和质量的满意程度，并就用户的特殊要求作出快速响应，积极寻求解决策略。</w:t>
      </w:r>
    </w:p>
    <w:p w:rsidR="00CE1C46" w:rsidRDefault="00CE1C46" w:rsidP="00CE1C46">
      <w:pPr>
        <w:spacing w:line="500" w:lineRule="exact"/>
        <w:ind w:firstLineChars="200" w:firstLine="480"/>
        <w:rPr>
          <w:rFonts w:asciiTheme="majorEastAsia" w:eastAsiaTheme="majorEastAsia" w:hAnsiTheme="majorEastAsia"/>
          <w:szCs w:val="24"/>
        </w:rPr>
      </w:pPr>
      <w:r>
        <w:rPr>
          <w:rFonts w:hint="eastAsia"/>
          <w:szCs w:val="24"/>
        </w:rPr>
        <w:t>8）</w:t>
      </w:r>
      <w:r>
        <w:rPr>
          <w:rFonts w:asciiTheme="majorEastAsia" w:eastAsiaTheme="majorEastAsia" w:hAnsiTheme="majorEastAsia" w:hint="eastAsia"/>
          <w:bCs/>
          <w:szCs w:val="24"/>
        </w:rPr>
        <w:t>建立客户档案</w:t>
      </w:r>
    </w:p>
    <w:p w:rsidR="00CE1C46" w:rsidRDefault="00CE1C46" w:rsidP="00CE1C46">
      <w:pPr>
        <w:spacing w:line="500" w:lineRule="exact"/>
        <w:ind w:firstLineChars="200" w:firstLine="480"/>
        <w:rPr>
          <w:szCs w:val="24"/>
        </w:rPr>
      </w:pPr>
      <w:r>
        <w:rPr>
          <w:rFonts w:hint="eastAsia"/>
          <w:szCs w:val="24"/>
        </w:rPr>
        <w:t>森源重工为本项目建立客户信息档案，并全部进入森源重工信息管理系统，使我们能有效，准确、快捷的掌握客户的第一手资料，及时沟通使用情况，确保用户正常安全使用。为配合此次招标，我们将为这次招标项目建立专项客户档案及设备服务管理档案，以便于迅速、有效地服务用户。</w:t>
      </w:r>
    </w:p>
    <w:p w:rsidR="00CE1C46" w:rsidRDefault="00CE1C46" w:rsidP="00CE1C46">
      <w:pPr>
        <w:spacing w:line="400" w:lineRule="exact"/>
        <w:ind w:firstLineChars="200" w:firstLine="480"/>
        <w:rPr>
          <w:rFonts w:hAnsiTheme="minorEastAsia"/>
          <w:bCs/>
          <w:szCs w:val="24"/>
        </w:rPr>
      </w:pPr>
      <w:r>
        <w:rPr>
          <w:rFonts w:hAnsiTheme="minorEastAsia" w:hint="eastAsia"/>
          <w:szCs w:val="24"/>
        </w:rPr>
        <w:t>9）组织</w:t>
      </w:r>
      <w:r>
        <w:rPr>
          <w:rFonts w:hAnsiTheme="minorEastAsia" w:hint="eastAsia"/>
          <w:bCs/>
          <w:szCs w:val="24"/>
        </w:rPr>
        <w:t>巡回服务与回访</w:t>
      </w:r>
    </w:p>
    <w:p w:rsidR="00CE1C46" w:rsidRDefault="00CE1C46" w:rsidP="00CE1C46">
      <w:pPr>
        <w:spacing w:line="400" w:lineRule="exact"/>
        <w:ind w:firstLineChars="200" w:firstLine="480"/>
        <w:rPr>
          <w:szCs w:val="24"/>
        </w:rPr>
      </w:pPr>
      <w:r>
        <w:rPr>
          <w:rFonts w:hint="eastAsia"/>
          <w:szCs w:val="24"/>
        </w:rPr>
        <w:t>森源重工售后服务处或各地区售后服务站的工作人员将不定期对用户进行电话回访，并提供上门巡回服务。及时汇总回访记录，并将汇总情况通报给采购人。</w:t>
      </w:r>
    </w:p>
    <w:p w:rsidR="003E3E92" w:rsidRDefault="00CE1C46" w:rsidP="003E3E92">
      <w:pPr>
        <w:autoSpaceDE w:val="0"/>
        <w:autoSpaceDN w:val="0"/>
        <w:spacing w:line="360" w:lineRule="auto"/>
        <w:ind w:firstLineChars="200" w:firstLine="482"/>
        <w:rPr>
          <w:rFonts w:ascii="宋体" w:eastAsia="宋体" w:hAnsi="宋体" w:cs="Times New Roman"/>
          <w:b/>
        </w:rPr>
      </w:pPr>
      <w:r>
        <w:rPr>
          <w:rFonts w:ascii="宋体" w:eastAsia="宋体" w:hAnsi="宋体" w:cs="Times New Roman" w:hint="eastAsia"/>
          <w:b/>
        </w:rPr>
        <w:t>2</w:t>
      </w:r>
      <w:r w:rsidR="003E3E92">
        <w:rPr>
          <w:rFonts w:ascii="宋体" w:eastAsia="宋体" w:hAnsi="宋体" w:cs="Times New Roman" w:hint="eastAsia"/>
          <w:b/>
        </w:rPr>
        <w:t>、质量保证措施</w:t>
      </w:r>
    </w:p>
    <w:p w:rsidR="003E3E92" w:rsidRDefault="003E3E92" w:rsidP="003E3E92">
      <w:pPr>
        <w:spacing w:line="360" w:lineRule="auto"/>
        <w:ind w:firstLineChars="200" w:firstLine="480"/>
        <w:rPr>
          <w:rFonts w:ascii="宋体" w:hAnsi="宋体"/>
          <w:szCs w:val="24"/>
        </w:rPr>
      </w:pPr>
      <w:r>
        <w:rPr>
          <w:rFonts w:ascii="宋体" w:hAnsi="宋体" w:hint="eastAsia"/>
          <w:szCs w:val="24"/>
        </w:rPr>
        <w:t>①我公司承诺，我公司中标后严格按照承诺交货期合理安排生产进度并适时跟踪考核，确保在合同规定的交货期内如期交货并送达到指定地点。</w:t>
      </w:r>
    </w:p>
    <w:p w:rsidR="003E3E92" w:rsidRDefault="003E3E92" w:rsidP="000C1313">
      <w:pPr>
        <w:spacing w:after="120" w:line="360" w:lineRule="auto"/>
        <w:ind w:firstLineChars="200" w:firstLine="480"/>
        <w:rPr>
          <w:rFonts w:ascii="宋体" w:hAnsi="宋体"/>
          <w:szCs w:val="24"/>
        </w:rPr>
      </w:pPr>
      <w:r>
        <w:rPr>
          <w:rFonts w:ascii="宋体" w:hAnsi="宋体" w:hint="eastAsia"/>
          <w:szCs w:val="24"/>
        </w:rPr>
        <w:lastRenderedPageBreak/>
        <w:t>②我方中标后，特成立此项目专项领导工作小组，保证按时、按质、按量完成任务。</w:t>
      </w:r>
    </w:p>
    <w:p w:rsidR="003E3E92" w:rsidRDefault="003E3E92" w:rsidP="000C1313">
      <w:pPr>
        <w:spacing w:after="120" w:line="360" w:lineRule="auto"/>
        <w:ind w:firstLineChars="200" w:firstLine="480"/>
        <w:rPr>
          <w:rFonts w:ascii="宋体" w:eastAsia="宋体" w:hAnsi="宋体" w:cs="Times New Roman"/>
          <w:szCs w:val="24"/>
        </w:rPr>
      </w:pPr>
      <w:r>
        <w:rPr>
          <w:rFonts w:ascii="宋体" w:hAnsi="宋体" w:hint="eastAsia"/>
          <w:bCs/>
          <w:szCs w:val="24"/>
        </w:rPr>
        <w:t>③</w:t>
      </w:r>
      <w:r>
        <w:rPr>
          <w:rFonts w:ascii="宋体" w:hAnsi="宋体" w:hint="eastAsia"/>
          <w:szCs w:val="24"/>
        </w:rPr>
        <w:t>保证我公司生产的产品均符合中华人民共和国国家标准、行业标准及企业相关标准。</w:t>
      </w:r>
      <w:r>
        <w:rPr>
          <w:rFonts w:ascii="宋体" w:eastAsia="宋体" w:hAnsi="宋体" w:cs="Times New Roman" w:hint="eastAsia"/>
          <w:szCs w:val="24"/>
        </w:rPr>
        <w:t>质量部遵循GB/T19001-2008标准，建立并持续改进质量管理体系，编制了质量手册和29个程序文件，形成策划、实施、检查、处置（PDCA）循环，确保产品实现过程中的管理闭环。</w:t>
      </w:r>
    </w:p>
    <w:p w:rsidR="003E3E92" w:rsidRDefault="003E3E92" w:rsidP="000C1313">
      <w:pPr>
        <w:spacing w:after="120" w:line="360" w:lineRule="auto"/>
        <w:ind w:firstLineChars="200" w:firstLine="480"/>
        <w:rPr>
          <w:rFonts w:ascii="宋体" w:eastAsia="宋体" w:hAnsi="宋体" w:cs="Times New Roman"/>
          <w:szCs w:val="24"/>
        </w:rPr>
      </w:pPr>
      <w:r>
        <w:rPr>
          <w:rFonts w:ascii="宋体" w:eastAsia="宋体" w:hAnsi="宋体" w:cs="Times New Roman" w:hint="eastAsia"/>
          <w:szCs w:val="24"/>
        </w:rPr>
        <w:t>质量管理部下设5个处，能使环卫车从零部件和原材料的采购、自制件的制作到整车装配的每个过程都有质检人员随时跟踪、层层把关，坚持不合格产品绝不流转到下一道工序的原则，严格按照检验标准，不错检，不漏检，对重大、典型或批量问题责令整改，使整车一次交检合格率达到95%以上，车辆出厂前由专门的质检员进行复查，保证整车出厂合格率能达到100%。同时公司定期对质检人员进行技能培训以及安全和劳动纪律教育，提高质检人员的专业技能。有专门的计量人员对质检员所使用的检测器具进行周检、抽检，并积极推广计量检测新技术。上述一系列措施都为环卫车的高质量、高品质提供了强有力的支撑。我们还将继续努力，为给客户提供更加安全、舒适、环保的车辆而不懈奋斗。</w:t>
      </w:r>
    </w:p>
    <w:p w:rsidR="003E3E92" w:rsidRDefault="003E3E92" w:rsidP="000C1313">
      <w:pPr>
        <w:spacing w:after="120" w:line="360" w:lineRule="auto"/>
        <w:ind w:firstLineChars="200" w:firstLine="480"/>
        <w:rPr>
          <w:rFonts w:ascii="宋体" w:hAnsi="宋体"/>
          <w:szCs w:val="24"/>
        </w:rPr>
      </w:pPr>
      <w:r>
        <w:rPr>
          <w:rFonts w:ascii="宋体" w:hAnsi="宋体" w:hint="eastAsia"/>
          <w:szCs w:val="24"/>
        </w:rPr>
        <w:t>④保证我公司产品符合采购单位的设计要求。</w:t>
      </w:r>
    </w:p>
    <w:p w:rsidR="003E3E92" w:rsidRDefault="003E3E92" w:rsidP="000C1313">
      <w:pPr>
        <w:spacing w:after="120" w:line="360" w:lineRule="auto"/>
        <w:ind w:firstLineChars="200" w:firstLine="480"/>
        <w:rPr>
          <w:rFonts w:ascii="宋体" w:hAnsi="宋体"/>
          <w:szCs w:val="24"/>
        </w:rPr>
      </w:pPr>
      <w:r>
        <w:rPr>
          <w:rFonts w:ascii="宋体" w:hAnsi="宋体" w:hint="eastAsia"/>
          <w:szCs w:val="24"/>
        </w:rPr>
        <w:t>⑤为保证投标产品质量，我公司保证该产品零部件及钢材均才有国内知名品牌，原材料进厂严把质量关并安排专职质检员，设立质量控制点对产品实行跟踪检查，严格按公司规章制度执行，保证全部产品质量100%合格出厂。</w:t>
      </w:r>
    </w:p>
    <w:p w:rsidR="003E3E92" w:rsidRDefault="003E3E92" w:rsidP="000C1313">
      <w:pPr>
        <w:spacing w:after="120" w:line="360" w:lineRule="auto"/>
        <w:ind w:firstLineChars="200" w:firstLine="480"/>
        <w:rPr>
          <w:rFonts w:ascii="宋体" w:eastAsia="宋体" w:hAnsi="宋体" w:cs="Times New Roman"/>
          <w:szCs w:val="24"/>
        </w:rPr>
      </w:pPr>
      <w:r>
        <w:rPr>
          <w:rFonts w:ascii="宋体" w:eastAsia="宋体" w:hAnsi="宋体" w:cs="Times New Roman" w:hint="eastAsia"/>
          <w:szCs w:val="24"/>
        </w:rPr>
        <w:t>为了对下线车辆进行更加科学的性能检测，公司斥巨资引进先进的检测设备，每辆车下线后都要经过严格的检测线的“考验”。目前，检测线有四个工位，包含对汽车行驶安全性、汽车制动性能、操纵稳定性、前轮定位参数、汽车仪表、照明及信号装置、排放污染物等全面的检测。将与汽车型号有关的一系列参数输入电脑后，不再需要任何的人为操作，整个过程全部由电脑来完成，最后打印出检测结果，直接判定是否合格，使数据更加理论化、客观化。若有不合格项，有专门的调试人员进行调试，直到无不合格项为止。各项性能均符合要求后方可入库，保证入库车辆的零问题。</w:t>
      </w:r>
    </w:p>
    <w:p w:rsidR="003E3E92" w:rsidRDefault="003E3E92" w:rsidP="000C1313">
      <w:pPr>
        <w:spacing w:after="120" w:line="360" w:lineRule="auto"/>
        <w:ind w:firstLineChars="200" w:firstLine="480"/>
        <w:rPr>
          <w:rFonts w:ascii="宋体" w:hAnsi="宋体"/>
          <w:szCs w:val="24"/>
        </w:rPr>
      </w:pPr>
      <w:r>
        <w:rPr>
          <w:rFonts w:ascii="宋体" w:hAnsi="宋体" w:hint="eastAsia"/>
          <w:szCs w:val="24"/>
        </w:rPr>
        <w:t>⑥我公司拥有完善的外发外运管理体系，确保交付合格率达100%。</w:t>
      </w:r>
    </w:p>
    <w:p w:rsidR="000C1313" w:rsidRDefault="003E3E92" w:rsidP="003E3E92">
      <w:pPr>
        <w:spacing w:line="360" w:lineRule="auto"/>
        <w:ind w:firstLineChars="200" w:firstLine="480"/>
        <w:rPr>
          <w:rFonts w:ascii="宋体" w:hAnsi="宋体"/>
          <w:szCs w:val="24"/>
        </w:rPr>
        <w:sectPr w:rsidR="000C1313" w:rsidSect="00C40E25">
          <w:pgSz w:w="11906" w:h="16838"/>
          <w:pgMar w:top="1134" w:right="1134" w:bottom="1134" w:left="1418" w:header="907" w:footer="964" w:gutter="0"/>
          <w:pgNumType w:chapStyle="1"/>
          <w:cols w:space="720"/>
          <w:docGrid w:type="lines" w:linePitch="326"/>
        </w:sectPr>
      </w:pPr>
      <w:r>
        <w:rPr>
          <w:rFonts w:ascii="宋体" w:hAnsi="宋体" w:hint="eastAsia"/>
          <w:szCs w:val="24"/>
        </w:rPr>
        <w:t>⑦我公司拥有一批经验丰富的工程技术人员，可以对货物进行安装调试，并对采购方相关人员做出培训。</w:t>
      </w:r>
    </w:p>
    <w:p w:rsidR="000C1313" w:rsidRPr="00F11F0D" w:rsidRDefault="000C1313" w:rsidP="000C1313">
      <w:pPr>
        <w:pStyle w:val="a8"/>
      </w:pPr>
      <w:bookmarkStart w:id="8" w:name="_Toc524274115"/>
      <w:r>
        <w:rPr>
          <w:rFonts w:hint="eastAsia"/>
        </w:rPr>
        <w:lastRenderedPageBreak/>
        <w:t>附：</w:t>
      </w:r>
      <w:r w:rsidRPr="00F11F0D">
        <w:rPr>
          <w:rFonts w:hint="eastAsia"/>
        </w:rPr>
        <w:t>售后服务人员及网点</w:t>
      </w:r>
      <w:r>
        <w:rPr>
          <w:rFonts w:hint="eastAsia"/>
        </w:rPr>
        <w:t>维修能力</w:t>
      </w:r>
      <w:bookmarkEnd w:id="8"/>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7"/>
        <w:gridCol w:w="1198"/>
        <w:gridCol w:w="1114"/>
        <w:gridCol w:w="2087"/>
        <w:gridCol w:w="1253"/>
        <w:gridCol w:w="1670"/>
        <w:gridCol w:w="1283"/>
      </w:tblGrid>
      <w:tr w:rsidR="000C1313" w:rsidRPr="00F11F0D" w:rsidTr="000C1313">
        <w:trPr>
          <w:trHeight w:val="842"/>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序号</w:t>
            </w:r>
          </w:p>
        </w:tc>
        <w:tc>
          <w:tcPr>
            <w:tcW w:w="1198" w:type="dxa"/>
            <w:vAlign w:val="center"/>
          </w:tcPr>
          <w:p w:rsidR="000C1313" w:rsidRPr="00F11F0D" w:rsidRDefault="000C1313" w:rsidP="000C1313">
            <w:pPr>
              <w:spacing w:after="0"/>
              <w:jc w:val="center"/>
              <w:rPr>
                <w:rFonts w:hAnsiTheme="minorEastAsia"/>
              </w:rPr>
            </w:pPr>
            <w:r w:rsidRPr="00F11F0D">
              <w:rPr>
                <w:rFonts w:hAnsiTheme="minorEastAsia" w:hint="eastAsia"/>
              </w:rPr>
              <w:t>网点名称</w:t>
            </w:r>
          </w:p>
        </w:tc>
        <w:tc>
          <w:tcPr>
            <w:tcW w:w="1114" w:type="dxa"/>
            <w:vAlign w:val="center"/>
          </w:tcPr>
          <w:p w:rsidR="000C1313" w:rsidRPr="00F11F0D" w:rsidRDefault="000C1313" w:rsidP="000C1313">
            <w:pPr>
              <w:spacing w:after="0"/>
              <w:jc w:val="center"/>
              <w:rPr>
                <w:rFonts w:hAnsiTheme="minorEastAsia"/>
              </w:rPr>
            </w:pPr>
            <w:r w:rsidRPr="00F11F0D">
              <w:rPr>
                <w:rFonts w:hAnsiTheme="minorEastAsia" w:hint="eastAsia"/>
              </w:rPr>
              <w:t>地址</w:t>
            </w: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职称</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联系人</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电话</w:t>
            </w:r>
          </w:p>
        </w:tc>
        <w:tc>
          <w:tcPr>
            <w:tcW w:w="1283" w:type="dxa"/>
            <w:vAlign w:val="center"/>
          </w:tcPr>
          <w:p w:rsidR="000C1313" w:rsidRPr="00F11F0D" w:rsidRDefault="000C1313" w:rsidP="000C1313">
            <w:pPr>
              <w:spacing w:after="0"/>
              <w:jc w:val="center"/>
              <w:rPr>
                <w:rFonts w:hAnsiTheme="minorEastAsia"/>
              </w:rPr>
            </w:pPr>
            <w:r w:rsidRPr="00F11F0D">
              <w:rPr>
                <w:rFonts w:hAnsiTheme="minorEastAsia" w:hint="eastAsia"/>
              </w:rPr>
              <w:t>维修能力</w:t>
            </w:r>
          </w:p>
        </w:tc>
      </w:tr>
      <w:tr w:rsidR="000C1313" w:rsidRPr="00F11F0D" w:rsidTr="000C1313">
        <w:trPr>
          <w:trHeight w:val="600"/>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w:t>
            </w:r>
          </w:p>
        </w:tc>
        <w:tc>
          <w:tcPr>
            <w:tcW w:w="1198" w:type="dxa"/>
            <w:vMerge w:val="restart"/>
            <w:vAlign w:val="center"/>
          </w:tcPr>
          <w:p w:rsidR="000C1313" w:rsidRPr="00F11F0D" w:rsidRDefault="000C1313" w:rsidP="000C1313">
            <w:pPr>
              <w:spacing w:after="0"/>
              <w:jc w:val="center"/>
              <w:rPr>
                <w:rFonts w:hAnsiTheme="minorEastAsia"/>
              </w:rPr>
            </w:pPr>
            <w:r w:rsidRPr="00F11F0D">
              <w:rPr>
                <w:rFonts w:hAnsiTheme="minorEastAsia" w:hint="eastAsia"/>
              </w:rPr>
              <w:t>河南森源重工有限公司</w:t>
            </w:r>
          </w:p>
        </w:tc>
        <w:tc>
          <w:tcPr>
            <w:tcW w:w="1114" w:type="dxa"/>
            <w:vMerge w:val="restart"/>
            <w:vAlign w:val="center"/>
          </w:tcPr>
          <w:p w:rsidR="000C1313" w:rsidRPr="00F11F0D" w:rsidRDefault="000C1313" w:rsidP="000C1313">
            <w:pPr>
              <w:spacing w:after="0"/>
              <w:jc w:val="center"/>
              <w:rPr>
                <w:rFonts w:hAnsiTheme="minorEastAsia"/>
              </w:rPr>
            </w:pPr>
            <w:r w:rsidRPr="00F11F0D">
              <w:rPr>
                <w:rFonts w:hAnsiTheme="minorEastAsia" w:hint="eastAsia"/>
              </w:rPr>
              <w:t>河南省长葛市魏武路16号</w:t>
            </w: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售后服务处处长</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王成会</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13569927518</w:t>
            </w:r>
          </w:p>
        </w:tc>
        <w:tc>
          <w:tcPr>
            <w:tcW w:w="1283" w:type="dxa"/>
            <w:vMerge w:val="restart"/>
            <w:vAlign w:val="center"/>
          </w:tcPr>
          <w:p w:rsidR="000C1313" w:rsidRPr="00F11F0D" w:rsidRDefault="000C1313" w:rsidP="000C1313">
            <w:pPr>
              <w:spacing w:after="0"/>
              <w:jc w:val="center"/>
              <w:rPr>
                <w:rFonts w:hAnsiTheme="minorEastAsia"/>
              </w:rPr>
            </w:pPr>
            <w:r w:rsidRPr="00F11F0D">
              <w:rPr>
                <w:rFonts w:hAnsiTheme="minorEastAsia" w:hint="eastAsia"/>
              </w:rPr>
              <w:t>具备设备维修、车辆修复、车辆保养等维修能力</w:t>
            </w: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2</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售后服务处副处长</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cs="微软雅黑" w:hint="eastAsia"/>
                <w:lang w:val="zh-CN"/>
              </w:rPr>
              <w:t>张新华</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cs="微软雅黑" w:hint="eastAsia"/>
                <w:lang w:val="zh-CN"/>
              </w:rPr>
              <w:t>0374-6108192</w:t>
            </w:r>
          </w:p>
        </w:tc>
        <w:tc>
          <w:tcPr>
            <w:tcW w:w="1283" w:type="dxa"/>
            <w:vMerge/>
            <w:vAlign w:val="center"/>
          </w:tcPr>
          <w:p w:rsidR="000C1313" w:rsidRPr="00F11F0D" w:rsidRDefault="000C1313" w:rsidP="000C1313">
            <w:pPr>
              <w:spacing w:after="0"/>
              <w:jc w:val="center"/>
              <w:rPr>
                <w:rFonts w:hAnsiTheme="minorEastAsia" w:cs="微软雅黑"/>
                <w:lang w:val="zh-CN"/>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3</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售后服务处处长助理</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彭宏</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18339994353</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4</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高国强</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13569935587</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5</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陈骞仪</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15713743639</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7</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郭继成</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13837480881</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8</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李松浩</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15936350694</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9</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罗冲</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18937471976</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10</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邵亚鸽</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18639974110</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11</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时合全</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15803748936</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12</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苏春阳</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15038928385</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13</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田志远</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13949823612</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14</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于云鹏</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15939977632</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15</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张路明</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18939106236</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16</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赵保才</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13733673188</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17</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杨水法</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13849853045</w:t>
            </w:r>
          </w:p>
        </w:tc>
        <w:tc>
          <w:tcPr>
            <w:tcW w:w="1283" w:type="dxa"/>
            <w:vMerge/>
            <w:vAlign w:val="center"/>
          </w:tcPr>
          <w:p w:rsidR="000C1313" w:rsidRPr="00F11F0D" w:rsidRDefault="000C1313" w:rsidP="000C1313">
            <w:pPr>
              <w:spacing w:after="0"/>
              <w:jc w:val="center"/>
              <w:rPr>
                <w:rFonts w:hAnsiTheme="minorEastAsia"/>
              </w:rPr>
            </w:pPr>
          </w:p>
        </w:tc>
      </w:tr>
    </w:tbl>
    <w:p w:rsidR="000C1313" w:rsidRDefault="000C1313" w:rsidP="000C1313">
      <w:pPr>
        <w:spacing w:line="220" w:lineRule="atLeast"/>
        <w:sectPr w:rsidR="000C1313" w:rsidSect="00C40E25">
          <w:pgSz w:w="11906" w:h="16838"/>
          <w:pgMar w:top="1134" w:right="1134" w:bottom="1134" w:left="1418" w:header="907" w:footer="964" w:gutter="0"/>
          <w:pgNumType w:chapStyle="1"/>
          <w:cols w:space="720"/>
          <w:docGrid w:type="lines" w:linePitch="326"/>
        </w:sectPr>
      </w:pPr>
      <w:bookmarkStart w:id="9" w:name="_Toc486414504"/>
      <w:bookmarkStart w:id="10" w:name="_Toc487647997"/>
      <w:bookmarkStart w:id="11" w:name="_Toc489956153"/>
    </w:p>
    <w:p w:rsidR="000C1313" w:rsidRPr="00300FB5" w:rsidRDefault="000C1313" w:rsidP="000C1313">
      <w:pPr>
        <w:spacing w:line="220" w:lineRule="atLeast"/>
      </w:pPr>
      <w:r w:rsidRPr="00300FB5">
        <w:rPr>
          <w:rFonts w:hint="eastAsia"/>
        </w:rPr>
        <w:lastRenderedPageBreak/>
        <w:t>售后服务人员证书复印件</w:t>
      </w:r>
      <w:bookmarkEnd w:id="9"/>
      <w:bookmarkEnd w:id="10"/>
      <w:bookmarkEnd w:id="11"/>
    </w:p>
    <w:p w:rsidR="000C1313" w:rsidRPr="00300FB5" w:rsidRDefault="000C1313" w:rsidP="000C1313">
      <w:pPr>
        <w:jc w:val="center"/>
      </w:pPr>
      <w:r>
        <w:rPr>
          <w:noProof/>
        </w:rPr>
        <w:drawing>
          <wp:inline distT="0" distB="0" distL="0" distR="0">
            <wp:extent cx="5553075" cy="4105275"/>
            <wp:effectExtent l="19050" t="0" r="9525" b="0"/>
            <wp:docPr id="1654" name="图片 871" descr="王成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1" descr="王成会"/>
                    <pic:cNvPicPr>
                      <a:picLocks noChangeAspect="1" noChangeArrowheads="1"/>
                    </pic:cNvPicPr>
                  </pic:nvPicPr>
                  <pic:blipFill>
                    <a:blip r:embed="rId10" cstate="email"/>
                    <a:srcRect t="-1136" r="-385"/>
                    <a:stretch>
                      <a:fillRect/>
                    </a:stretch>
                  </pic:blipFill>
                  <pic:spPr bwMode="auto">
                    <a:xfrm>
                      <a:off x="0" y="0"/>
                      <a:ext cx="5553075" cy="4105275"/>
                    </a:xfrm>
                    <a:prstGeom prst="rect">
                      <a:avLst/>
                    </a:prstGeom>
                    <a:noFill/>
                    <a:ln w="9525">
                      <a:noFill/>
                      <a:miter lim="800000"/>
                      <a:headEnd/>
                      <a:tailEnd/>
                    </a:ln>
                  </pic:spPr>
                </pic:pic>
              </a:graphicData>
            </a:graphic>
          </wp:inline>
        </w:drawing>
      </w:r>
    </w:p>
    <w:p w:rsidR="000C1313" w:rsidRPr="00300FB5" w:rsidRDefault="000C1313" w:rsidP="000C1313">
      <w:pPr>
        <w:jc w:val="center"/>
      </w:pPr>
      <w:r>
        <w:rPr>
          <w:noProof/>
        </w:rPr>
        <w:drawing>
          <wp:inline distT="0" distB="0" distL="0" distR="0">
            <wp:extent cx="5429250" cy="3971925"/>
            <wp:effectExtent l="19050" t="0" r="0" b="0"/>
            <wp:docPr id="1655" name="图片 877" descr="袁祖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7" descr="袁祖显"/>
                    <pic:cNvPicPr>
                      <a:picLocks noChangeAspect="1" noChangeArrowheads="1"/>
                    </pic:cNvPicPr>
                  </pic:nvPicPr>
                  <pic:blipFill>
                    <a:blip r:embed="rId11" cstate="email"/>
                    <a:srcRect r="-851"/>
                    <a:stretch>
                      <a:fillRect/>
                    </a:stretch>
                  </pic:blipFill>
                  <pic:spPr bwMode="auto">
                    <a:xfrm>
                      <a:off x="0" y="0"/>
                      <a:ext cx="5429250" cy="3971925"/>
                    </a:xfrm>
                    <a:prstGeom prst="rect">
                      <a:avLst/>
                    </a:prstGeom>
                    <a:noFill/>
                    <a:ln w="9525">
                      <a:noFill/>
                      <a:miter lim="800000"/>
                      <a:headEnd/>
                      <a:tailEnd/>
                    </a:ln>
                  </pic:spPr>
                </pic:pic>
              </a:graphicData>
            </a:graphic>
          </wp:inline>
        </w:drawing>
      </w:r>
    </w:p>
    <w:p w:rsidR="000C1313" w:rsidRPr="00300FB5" w:rsidRDefault="000C1313" w:rsidP="000C1313">
      <w:pPr>
        <w:spacing w:line="220" w:lineRule="atLeast"/>
        <w:jc w:val="center"/>
      </w:pPr>
      <w:r>
        <w:rPr>
          <w:noProof/>
        </w:rPr>
        <w:lastRenderedPageBreak/>
        <w:drawing>
          <wp:inline distT="0" distB="0" distL="0" distR="0">
            <wp:extent cx="5772150" cy="4191000"/>
            <wp:effectExtent l="19050" t="0" r="0" b="0"/>
            <wp:docPr id="1656" name="图片 872" descr="刘培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2" descr="刘培杰"/>
                    <pic:cNvPicPr>
                      <a:picLocks noChangeAspect="1" noChangeArrowheads="1"/>
                    </pic:cNvPicPr>
                  </pic:nvPicPr>
                  <pic:blipFill>
                    <a:blip r:embed="rId12" cstate="email"/>
                    <a:srcRect/>
                    <a:stretch>
                      <a:fillRect/>
                    </a:stretch>
                  </pic:blipFill>
                  <pic:spPr bwMode="auto">
                    <a:xfrm>
                      <a:off x="0" y="0"/>
                      <a:ext cx="5772150" cy="4191000"/>
                    </a:xfrm>
                    <a:prstGeom prst="rect">
                      <a:avLst/>
                    </a:prstGeom>
                    <a:noFill/>
                    <a:ln w="9525">
                      <a:noFill/>
                      <a:miter lim="800000"/>
                      <a:headEnd/>
                      <a:tailEnd/>
                    </a:ln>
                  </pic:spPr>
                </pic:pic>
              </a:graphicData>
            </a:graphic>
          </wp:inline>
        </w:drawing>
      </w:r>
    </w:p>
    <w:p w:rsidR="000C1313" w:rsidRPr="00300FB5" w:rsidRDefault="000C1313" w:rsidP="000C1313">
      <w:pPr>
        <w:spacing w:line="220" w:lineRule="atLeast"/>
        <w:jc w:val="center"/>
      </w:pPr>
      <w:r>
        <w:rPr>
          <w:noProof/>
        </w:rPr>
        <w:drawing>
          <wp:inline distT="0" distB="0" distL="0" distR="0">
            <wp:extent cx="5705475" cy="4124325"/>
            <wp:effectExtent l="19050" t="0" r="9525" b="0"/>
            <wp:docPr id="1657" name="图片 873" descr="时合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3" descr="时合全"/>
                    <pic:cNvPicPr>
                      <a:picLocks noChangeAspect="1" noChangeArrowheads="1"/>
                    </pic:cNvPicPr>
                  </pic:nvPicPr>
                  <pic:blipFill>
                    <a:blip r:embed="rId13" cstate="email"/>
                    <a:srcRect r="-341"/>
                    <a:stretch>
                      <a:fillRect/>
                    </a:stretch>
                  </pic:blipFill>
                  <pic:spPr bwMode="auto">
                    <a:xfrm>
                      <a:off x="0" y="0"/>
                      <a:ext cx="5705475" cy="4124325"/>
                    </a:xfrm>
                    <a:prstGeom prst="rect">
                      <a:avLst/>
                    </a:prstGeom>
                    <a:noFill/>
                    <a:ln w="9525">
                      <a:noFill/>
                      <a:miter lim="800000"/>
                      <a:headEnd/>
                      <a:tailEnd/>
                    </a:ln>
                  </pic:spPr>
                </pic:pic>
              </a:graphicData>
            </a:graphic>
          </wp:inline>
        </w:drawing>
      </w:r>
    </w:p>
    <w:p w:rsidR="000C1313" w:rsidRPr="00300FB5" w:rsidRDefault="000C1313" w:rsidP="000C1313">
      <w:pPr>
        <w:spacing w:line="220" w:lineRule="atLeast"/>
      </w:pPr>
      <w:r w:rsidRPr="00300FB5">
        <w:br w:type="page"/>
      </w:r>
    </w:p>
    <w:p w:rsidR="000C1313" w:rsidRPr="00300FB5" w:rsidRDefault="000C1313" w:rsidP="000C1313">
      <w:pPr>
        <w:spacing w:line="220" w:lineRule="atLeast"/>
        <w:jc w:val="center"/>
      </w:pPr>
      <w:r>
        <w:rPr>
          <w:noProof/>
        </w:rPr>
        <w:lastRenderedPageBreak/>
        <w:drawing>
          <wp:inline distT="0" distB="0" distL="0" distR="0">
            <wp:extent cx="5638800" cy="4057650"/>
            <wp:effectExtent l="19050" t="0" r="0" b="0"/>
            <wp:docPr id="1658" name="图片 874" descr="闫庆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4" descr="闫庆伟"/>
                    <pic:cNvPicPr>
                      <a:picLocks noChangeAspect="1" noChangeArrowheads="1"/>
                    </pic:cNvPicPr>
                  </pic:nvPicPr>
                  <pic:blipFill>
                    <a:blip r:embed="rId14" cstate="email"/>
                    <a:srcRect r="-849"/>
                    <a:stretch>
                      <a:fillRect/>
                    </a:stretch>
                  </pic:blipFill>
                  <pic:spPr bwMode="auto">
                    <a:xfrm>
                      <a:off x="0" y="0"/>
                      <a:ext cx="5638800" cy="4057650"/>
                    </a:xfrm>
                    <a:prstGeom prst="rect">
                      <a:avLst/>
                    </a:prstGeom>
                    <a:noFill/>
                    <a:ln w="9525">
                      <a:noFill/>
                      <a:miter lim="800000"/>
                      <a:headEnd/>
                      <a:tailEnd/>
                    </a:ln>
                  </pic:spPr>
                </pic:pic>
              </a:graphicData>
            </a:graphic>
          </wp:inline>
        </w:drawing>
      </w:r>
    </w:p>
    <w:p w:rsidR="000C1313" w:rsidRPr="00300FB5" w:rsidRDefault="000C1313" w:rsidP="000C1313">
      <w:pPr>
        <w:spacing w:line="220" w:lineRule="atLeast"/>
        <w:jc w:val="center"/>
      </w:pPr>
      <w:r>
        <w:rPr>
          <w:noProof/>
        </w:rPr>
        <w:drawing>
          <wp:inline distT="0" distB="0" distL="0" distR="0">
            <wp:extent cx="5581650" cy="4000500"/>
            <wp:effectExtent l="19050" t="0" r="0" b="0"/>
            <wp:docPr id="1659" name="图片 876" descr="尹磊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6" descr="尹磊杰"/>
                    <pic:cNvPicPr>
                      <a:picLocks noChangeAspect="1" noChangeArrowheads="1"/>
                    </pic:cNvPicPr>
                  </pic:nvPicPr>
                  <pic:blipFill>
                    <a:blip r:embed="rId15" cstate="email"/>
                    <a:srcRect r="-579"/>
                    <a:stretch>
                      <a:fillRect/>
                    </a:stretch>
                  </pic:blipFill>
                  <pic:spPr bwMode="auto">
                    <a:xfrm>
                      <a:off x="0" y="0"/>
                      <a:ext cx="5581650" cy="4000500"/>
                    </a:xfrm>
                    <a:prstGeom prst="rect">
                      <a:avLst/>
                    </a:prstGeom>
                    <a:noFill/>
                    <a:ln w="9525">
                      <a:noFill/>
                      <a:miter lim="800000"/>
                      <a:headEnd/>
                      <a:tailEnd/>
                    </a:ln>
                  </pic:spPr>
                </pic:pic>
              </a:graphicData>
            </a:graphic>
          </wp:inline>
        </w:drawing>
      </w:r>
    </w:p>
    <w:p w:rsidR="000C1313" w:rsidRPr="00300FB5" w:rsidRDefault="000C1313" w:rsidP="000C1313">
      <w:pPr>
        <w:spacing w:line="220" w:lineRule="atLeast"/>
      </w:pPr>
      <w:r w:rsidRPr="00300FB5">
        <w:br w:type="page"/>
      </w:r>
      <w:r>
        <w:rPr>
          <w:noProof/>
        </w:rPr>
        <w:lastRenderedPageBreak/>
        <w:drawing>
          <wp:inline distT="0" distB="0" distL="0" distR="0">
            <wp:extent cx="5762625" cy="4124325"/>
            <wp:effectExtent l="19050" t="0" r="9525" b="0"/>
            <wp:docPr id="1660" name="图片 875" descr="杨水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5" descr="杨水法"/>
                    <pic:cNvPicPr>
                      <a:picLocks noChangeAspect="1" noChangeArrowheads="1"/>
                    </pic:cNvPicPr>
                  </pic:nvPicPr>
                  <pic:blipFill>
                    <a:blip r:embed="rId16" cstate="email"/>
                    <a:srcRect r="-578"/>
                    <a:stretch>
                      <a:fillRect/>
                    </a:stretch>
                  </pic:blipFill>
                  <pic:spPr bwMode="auto">
                    <a:xfrm>
                      <a:off x="0" y="0"/>
                      <a:ext cx="5762625" cy="4124325"/>
                    </a:xfrm>
                    <a:prstGeom prst="rect">
                      <a:avLst/>
                    </a:prstGeom>
                    <a:noFill/>
                    <a:ln w="9525">
                      <a:noFill/>
                      <a:miter lim="800000"/>
                      <a:headEnd/>
                      <a:tailEnd/>
                    </a:ln>
                  </pic:spPr>
                </pic:pic>
              </a:graphicData>
            </a:graphic>
          </wp:inline>
        </w:drawing>
      </w:r>
    </w:p>
    <w:p w:rsidR="000C1313" w:rsidRPr="00464799" w:rsidRDefault="000C1313" w:rsidP="000C1313">
      <w:pPr>
        <w:jc w:val="center"/>
      </w:pPr>
      <w:r>
        <w:rPr>
          <w:noProof/>
        </w:rPr>
        <w:drawing>
          <wp:inline distT="0" distB="0" distL="0" distR="0">
            <wp:extent cx="5886450" cy="4219575"/>
            <wp:effectExtent l="19050" t="0" r="0" b="0"/>
            <wp:docPr id="120" name="图片 878" descr="栗小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8" descr="栗小可"/>
                    <pic:cNvPicPr>
                      <a:picLocks noChangeAspect="1" noChangeArrowheads="1"/>
                    </pic:cNvPicPr>
                  </pic:nvPicPr>
                  <pic:blipFill>
                    <a:blip r:embed="rId17" cstate="email"/>
                    <a:srcRect r="-51"/>
                    <a:stretch>
                      <a:fillRect/>
                    </a:stretch>
                  </pic:blipFill>
                  <pic:spPr bwMode="auto">
                    <a:xfrm>
                      <a:off x="0" y="0"/>
                      <a:ext cx="5886450" cy="4219575"/>
                    </a:xfrm>
                    <a:prstGeom prst="rect">
                      <a:avLst/>
                    </a:prstGeom>
                    <a:noFill/>
                    <a:ln w="9525">
                      <a:noFill/>
                      <a:miter lim="800000"/>
                      <a:headEnd/>
                      <a:tailEnd/>
                    </a:ln>
                  </pic:spPr>
                </pic:pic>
              </a:graphicData>
            </a:graphic>
          </wp:inline>
        </w:drawing>
      </w:r>
    </w:p>
    <w:p w:rsidR="003E3E92" w:rsidRDefault="003E3E92" w:rsidP="000C1313">
      <w:pPr>
        <w:spacing w:line="360" w:lineRule="auto"/>
        <w:rPr>
          <w:rFonts w:ascii="宋体" w:hAnsi="宋体"/>
          <w:szCs w:val="24"/>
        </w:rPr>
      </w:pPr>
    </w:p>
    <w:p w:rsidR="003E3E92" w:rsidRDefault="003E3E92" w:rsidP="00DA7934">
      <w:pPr>
        <w:pStyle w:val="2"/>
        <w:sectPr w:rsidR="003E3E92" w:rsidSect="00C40E25">
          <w:pgSz w:w="11906" w:h="16838"/>
          <w:pgMar w:top="1134" w:right="1134" w:bottom="1134" w:left="1418" w:header="907" w:footer="964" w:gutter="0"/>
          <w:pgNumType w:chapStyle="1"/>
          <w:cols w:space="720"/>
          <w:docGrid w:type="lines" w:linePitch="326"/>
        </w:sectPr>
      </w:pPr>
    </w:p>
    <w:p w:rsidR="00DA7934" w:rsidRDefault="00DA7934" w:rsidP="00DA7934">
      <w:pPr>
        <w:pStyle w:val="2"/>
      </w:pPr>
      <w:bookmarkStart w:id="12" w:name="_Toc524274116"/>
      <w:r>
        <w:rPr>
          <w:rFonts w:hint="eastAsia"/>
        </w:rPr>
        <w:lastRenderedPageBreak/>
        <w:t>（三）</w:t>
      </w:r>
      <w:r w:rsidRPr="00DA7934">
        <w:rPr>
          <w:rFonts w:hint="eastAsia"/>
        </w:rPr>
        <w:t>售后服务五星级认证证书</w:t>
      </w:r>
      <w:bookmarkEnd w:id="12"/>
    </w:p>
    <w:p w:rsidR="00CE1C46" w:rsidRPr="00CE1C46" w:rsidRDefault="00CE1C46" w:rsidP="00CE1C46">
      <w:pPr>
        <w:jc w:val="center"/>
      </w:pPr>
      <w:r>
        <w:rPr>
          <w:rFonts w:hint="eastAsia"/>
          <w:noProof/>
        </w:rPr>
        <w:drawing>
          <wp:inline distT="0" distB="0" distL="0" distR="0">
            <wp:extent cx="5820312" cy="8176438"/>
            <wp:effectExtent l="19050" t="0" r="8988" b="0"/>
            <wp:docPr id="1641" name="图片 1640" descr="五星认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五星认证2.jpg"/>
                    <pic:cNvPicPr/>
                  </pic:nvPicPr>
                  <pic:blipFill>
                    <a:blip r:embed="rId18" cstate="print"/>
                    <a:srcRect r="2048"/>
                    <a:stretch>
                      <a:fillRect/>
                    </a:stretch>
                  </pic:blipFill>
                  <pic:spPr>
                    <a:xfrm>
                      <a:off x="0" y="0"/>
                      <a:ext cx="5820312" cy="8176438"/>
                    </a:xfrm>
                    <a:prstGeom prst="rect">
                      <a:avLst/>
                    </a:prstGeom>
                  </pic:spPr>
                </pic:pic>
              </a:graphicData>
            </a:graphic>
          </wp:inline>
        </w:drawing>
      </w:r>
    </w:p>
    <w:p w:rsidR="00CE1C46" w:rsidRDefault="00CE1C46" w:rsidP="00DA7934">
      <w:pPr>
        <w:pStyle w:val="2"/>
        <w:sectPr w:rsidR="00CE1C46" w:rsidSect="00C40E25">
          <w:pgSz w:w="11906" w:h="16838"/>
          <w:pgMar w:top="1134" w:right="1134" w:bottom="1134" w:left="1418" w:header="907" w:footer="964" w:gutter="0"/>
          <w:pgNumType w:chapStyle="1"/>
          <w:cols w:space="720"/>
          <w:docGrid w:type="lines" w:linePitch="326"/>
        </w:sectPr>
      </w:pPr>
    </w:p>
    <w:p w:rsidR="00DA7934" w:rsidRDefault="00DA7934" w:rsidP="00DA7934">
      <w:pPr>
        <w:pStyle w:val="2"/>
      </w:pPr>
      <w:bookmarkStart w:id="13" w:name="_Toc524274117"/>
      <w:r>
        <w:rPr>
          <w:rFonts w:hint="eastAsia"/>
        </w:rPr>
        <w:lastRenderedPageBreak/>
        <w:t>（四）</w:t>
      </w:r>
      <w:r w:rsidRPr="00DA7934">
        <w:rPr>
          <w:rFonts w:hint="eastAsia"/>
        </w:rPr>
        <w:t>“全国售后服务行业十佳单位”证书</w:t>
      </w:r>
      <w:bookmarkEnd w:id="13"/>
    </w:p>
    <w:p w:rsidR="00CE1C46" w:rsidRPr="00CE1C46" w:rsidRDefault="00CE1C46" w:rsidP="00CE1C46">
      <w:r>
        <w:rPr>
          <w:rFonts w:hint="eastAsia"/>
          <w:noProof/>
        </w:rPr>
        <w:drawing>
          <wp:inline distT="0" distB="0" distL="0" distR="0">
            <wp:extent cx="5939790" cy="4100830"/>
            <wp:effectExtent l="19050" t="0" r="3810" b="0"/>
            <wp:docPr id="1642" name="图片 1641" descr="重工十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重工十佳.jpg"/>
                    <pic:cNvPicPr/>
                  </pic:nvPicPr>
                  <pic:blipFill>
                    <a:blip r:embed="rId19" cstate="print"/>
                    <a:stretch>
                      <a:fillRect/>
                    </a:stretch>
                  </pic:blipFill>
                  <pic:spPr>
                    <a:xfrm>
                      <a:off x="0" y="0"/>
                      <a:ext cx="5939790" cy="4100830"/>
                    </a:xfrm>
                    <a:prstGeom prst="rect">
                      <a:avLst/>
                    </a:prstGeom>
                  </pic:spPr>
                </pic:pic>
              </a:graphicData>
            </a:graphic>
          </wp:inline>
        </w:drawing>
      </w:r>
    </w:p>
    <w:p w:rsidR="00CE1C46" w:rsidRDefault="00CE1C46" w:rsidP="00DA7934">
      <w:pPr>
        <w:pStyle w:val="2"/>
        <w:sectPr w:rsidR="00CE1C46" w:rsidSect="00C40E25">
          <w:pgSz w:w="11906" w:h="16838"/>
          <w:pgMar w:top="1134" w:right="1134" w:bottom="1134" w:left="1418" w:header="907" w:footer="964" w:gutter="0"/>
          <w:pgNumType w:chapStyle="1"/>
          <w:cols w:space="720"/>
          <w:docGrid w:type="lines" w:linePitch="326"/>
        </w:sectPr>
      </w:pPr>
    </w:p>
    <w:p w:rsidR="002D2B98" w:rsidRDefault="00DA7934" w:rsidP="00DA7934">
      <w:pPr>
        <w:pStyle w:val="2"/>
      </w:pPr>
      <w:bookmarkStart w:id="14" w:name="_Toc524274118"/>
      <w:r>
        <w:rPr>
          <w:rFonts w:hint="eastAsia"/>
        </w:rPr>
        <w:lastRenderedPageBreak/>
        <w:t>（五）</w:t>
      </w:r>
      <w:r w:rsidRPr="00DA7934">
        <w:rPr>
          <w:rFonts w:hint="eastAsia"/>
        </w:rPr>
        <w:t>“全国产品和服务质量诚信示范企业”证书</w:t>
      </w:r>
      <w:bookmarkEnd w:id="14"/>
    </w:p>
    <w:p w:rsidR="00CE1C46" w:rsidRPr="00CE1C46" w:rsidRDefault="00CE1C46" w:rsidP="00CE1C46">
      <w:r>
        <w:rPr>
          <w:noProof/>
        </w:rPr>
        <w:drawing>
          <wp:inline distT="0" distB="0" distL="0" distR="0">
            <wp:extent cx="5939790" cy="4199890"/>
            <wp:effectExtent l="19050" t="0" r="3810" b="0"/>
            <wp:docPr id="1644" name="图片 1643" descr="全国产品和服务质量诚信示范企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全国产品和服务质量诚信示范企业.jpg"/>
                    <pic:cNvPicPr/>
                  </pic:nvPicPr>
                  <pic:blipFill>
                    <a:blip r:embed="rId20" cstate="print"/>
                    <a:stretch>
                      <a:fillRect/>
                    </a:stretch>
                  </pic:blipFill>
                  <pic:spPr>
                    <a:xfrm>
                      <a:off x="0" y="0"/>
                      <a:ext cx="5939790" cy="4199890"/>
                    </a:xfrm>
                    <a:prstGeom prst="rect">
                      <a:avLst/>
                    </a:prstGeom>
                  </pic:spPr>
                </pic:pic>
              </a:graphicData>
            </a:graphic>
          </wp:inline>
        </w:drawing>
      </w:r>
    </w:p>
    <w:p w:rsidR="006304CC" w:rsidRPr="00CE1C46" w:rsidRDefault="006304CC" w:rsidP="00CE1C46">
      <w:pPr>
        <w:rPr>
          <w:rFonts w:ascii="仿宋" w:eastAsia="仿宋" w:hAnsi="仿宋" w:cs="仿宋_GB2312"/>
          <w:szCs w:val="24"/>
        </w:rPr>
        <w:sectPr w:rsidR="006304CC" w:rsidRPr="00CE1C46" w:rsidSect="00C40E25">
          <w:pgSz w:w="11906" w:h="16838"/>
          <w:pgMar w:top="1134" w:right="1134" w:bottom="1134" w:left="1418" w:header="907" w:footer="964" w:gutter="0"/>
          <w:pgNumType w:chapStyle="1"/>
          <w:cols w:space="720"/>
          <w:docGrid w:type="lines" w:linePitch="326"/>
        </w:sectPr>
      </w:pPr>
    </w:p>
    <w:p w:rsidR="00A3105C" w:rsidRDefault="006304CC" w:rsidP="006304CC">
      <w:pPr>
        <w:pStyle w:val="1"/>
      </w:pPr>
      <w:bookmarkStart w:id="15" w:name="_Toc524274119"/>
      <w:r>
        <w:rPr>
          <w:rFonts w:hint="eastAsia"/>
        </w:rPr>
        <w:lastRenderedPageBreak/>
        <w:t>七、</w:t>
      </w:r>
      <w:r w:rsidR="00A3105C">
        <w:rPr>
          <w:rFonts w:hint="eastAsia"/>
        </w:rPr>
        <w:t>其它</w:t>
      </w:r>
      <w:bookmarkEnd w:id="15"/>
    </w:p>
    <w:p w:rsidR="00864417" w:rsidRDefault="00864417" w:rsidP="00864417">
      <w:pPr>
        <w:pStyle w:val="2"/>
      </w:pPr>
      <w:bookmarkStart w:id="16" w:name="_Toc524274120"/>
      <w:r>
        <w:rPr>
          <w:rFonts w:hint="eastAsia"/>
        </w:rPr>
        <w:t>（一）投标产品介绍</w:t>
      </w:r>
      <w:bookmarkEnd w:id="16"/>
    </w:p>
    <w:p w:rsidR="00864417" w:rsidRDefault="00864417" w:rsidP="00864417">
      <w:pPr>
        <w:pStyle w:val="3"/>
      </w:pPr>
      <w:bookmarkStart w:id="17" w:name="_Toc524274121"/>
      <w:r>
        <w:rPr>
          <w:rFonts w:hint="eastAsia"/>
        </w:rPr>
        <w:t>1、</w:t>
      </w:r>
      <w:r w:rsidRPr="00864417">
        <w:t>SMQ5070ZZZEQE5</w:t>
      </w:r>
      <w:r w:rsidRPr="007B6C0F">
        <w:rPr>
          <w:rFonts w:hint="eastAsia"/>
        </w:rPr>
        <w:t>型自装卸式垃圾车技</w:t>
      </w:r>
      <w:r>
        <w:rPr>
          <w:rFonts w:hint="eastAsia"/>
        </w:rPr>
        <w:t>术参数及性能</w:t>
      </w:r>
      <w:r w:rsidR="007B6C0F">
        <w:rPr>
          <w:rFonts w:hint="eastAsia"/>
        </w:rPr>
        <w:t>特点</w:t>
      </w:r>
      <w:bookmarkEnd w:id="17"/>
    </w:p>
    <w:p w:rsidR="004F4095" w:rsidRDefault="004F4095" w:rsidP="004F4095">
      <w:pPr>
        <w:jc w:val="center"/>
      </w:pPr>
      <w:r w:rsidRPr="004F4095">
        <w:rPr>
          <w:noProof/>
        </w:rPr>
        <w:drawing>
          <wp:inline distT="0" distB="0" distL="0" distR="0">
            <wp:extent cx="4765602" cy="2960890"/>
            <wp:effectExtent l="19050" t="0" r="0" b="0"/>
            <wp:docPr id="1" name="图片 43" descr="IMG_20161210_154234_H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G_20161210_154234_HDR"/>
                    <pic:cNvPicPr>
                      <a:picLocks noChangeAspect="1" noChangeArrowheads="1"/>
                    </pic:cNvPicPr>
                  </pic:nvPicPr>
                  <pic:blipFill>
                    <a:blip r:embed="rId21" cstate="print"/>
                    <a:srcRect l="12468" t="13354" b="14067"/>
                    <a:stretch>
                      <a:fillRect/>
                    </a:stretch>
                  </pic:blipFill>
                  <pic:spPr bwMode="auto">
                    <a:xfrm>
                      <a:off x="0" y="0"/>
                      <a:ext cx="4765880" cy="2961062"/>
                    </a:xfrm>
                    <a:prstGeom prst="rect">
                      <a:avLst/>
                    </a:prstGeom>
                    <a:noFill/>
                    <a:ln w="9525">
                      <a:noFill/>
                      <a:miter lim="800000"/>
                      <a:headEnd/>
                      <a:tailEnd/>
                    </a:ln>
                  </pic:spPr>
                </pic:pic>
              </a:graphicData>
            </a:graphic>
          </wp:inline>
        </w:drawing>
      </w:r>
    </w:p>
    <w:tbl>
      <w:tblPr>
        <w:tblW w:w="8098" w:type="dxa"/>
        <w:jc w:val="center"/>
        <w:tblInd w:w="103" w:type="dxa"/>
        <w:tblLook w:val="04A0"/>
      </w:tblPr>
      <w:tblGrid>
        <w:gridCol w:w="874"/>
        <w:gridCol w:w="1192"/>
        <w:gridCol w:w="2976"/>
        <w:gridCol w:w="3056"/>
      </w:tblGrid>
      <w:tr w:rsidR="004F4095" w:rsidRPr="000D3B43" w:rsidTr="004F4095">
        <w:trPr>
          <w:trHeight w:val="480"/>
          <w:jc w:val="center"/>
        </w:trPr>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4095" w:rsidRPr="000D3B43" w:rsidRDefault="004F4095" w:rsidP="004F4095">
            <w:pPr>
              <w:spacing w:after="0"/>
              <w:jc w:val="center"/>
              <w:rPr>
                <w:rFonts w:ascii="宋体" w:eastAsia="宋体" w:hAnsi="宋体"/>
                <w:color w:val="000000"/>
                <w:szCs w:val="24"/>
              </w:rPr>
            </w:pPr>
            <w:r w:rsidRPr="000D3B43">
              <w:rPr>
                <w:rFonts w:ascii="宋体" w:eastAsia="宋体" w:hAnsi="宋体" w:hint="eastAsia"/>
                <w:color w:val="000000"/>
                <w:szCs w:val="24"/>
              </w:rPr>
              <w:t>序号</w:t>
            </w:r>
          </w:p>
        </w:tc>
        <w:tc>
          <w:tcPr>
            <w:tcW w:w="4168" w:type="dxa"/>
            <w:gridSpan w:val="2"/>
            <w:tcBorders>
              <w:top w:val="single" w:sz="4" w:space="0" w:color="auto"/>
              <w:left w:val="nil"/>
              <w:bottom w:val="single" w:sz="4" w:space="0" w:color="auto"/>
              <w:right w:val="single" w:sz="4" w:space="0" w:color="auto"/>
            </w:tcBorders>
            <w:shd w:val="clear" w:color="auto" w:fill="auto"/>
            <w:vAlign w:val="center"/>
            <w:hideMark/>
          </w:tcPr>
          <w:p w:rsidR="004F4095" w:rsidRPr="000D3B43" w:rsidRDefault="004F4095" w:rsidP="004F4095">
            <w:pPr>
              <w:spacing w:after="0"/>
              <w:jc w:val="center"/>
              <w:rPr>
                <w:rFonts w:ascii="宋体" w:eastAsia="宋体" w:hAnsi="宋体"/>
                <w:color w:val="000000"/>
                <w:szCs w:val="24"/>
              </w:rPr>
            </w:pPr>
            <w:r w:rsidRPr="000D3B43">
              <w:rPr>
                <w:rFonts w:ascii="宋体" w:eastAsia="宋体" w:hAnsi="宋体" w:hint="eastAsia"/>
                <w:color w:val="000000"/>
                <w:szCs w:val="24"/>
              </w:rPr>
              <w:t>项目</w:t>
            </w:r>
          </w:p>
        </w:tc>
        <w:tc>
          <w:tcPr>
            <w:tcW w:w="3056" w:type="dxa"/>
            <w:tcBorders>
              <w:top w:val="single" w:sz="4" w:space="0" w:color="auto"/>
              <w:left w:val="nil"/>
              <w:bottom w:val="single" w:sz="4" w:space="0" w:color="auto"/>
              <w:right w:val="single" w:sz="4" w:space="0" w:color="auto"/>
            </w:tcBorders>
            <w:shd w:val="clear" w:color="auto" w:fill="auto"/>
            <w:vAlign w:val="center"/>
            <w:hideMark/>
          </w:tcPr>
          <w:p w:rsidR="004F4095" w:rsidRPr="000D3B43" w:rsidRDefault="004F4095" w:rsidP="004F4095">
            <w:pPr>
              <w:spacing w:after="0"/>
              <w:jc w:val="center"/>
              <w:rPr>
                <w:rFonts w:ascii="宋体" w:eastAsia="宋体" w:hAnsi="宋体"/>
                <w:color w:val="000000"/>
                <w:szCs w:val="24"/>
              </w:rPr>
            </w:pPr>
            <w:r w:rsidRPr="000D3B43">
              <w:rPr>
                <w:rFonts w:ascii="宋体" w:eastAsia="宋体" w:hAnsi="宋体" w:hint="eastAsia"/>
                <w:color w:val="000000"/>
                <w:szCs w:val="24"/>
              </w:rPr>
              <w:t>参数</w:t>
            </w:r>
          </w:p>
        </w:tc>
      </w:tr>
      <w:tr w:rsidR="004F409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4F4095" w:rsidRPr="000D3B43" w:rsidRDefault="004F4095" w:rsidP="004F4095">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1</w:t>
            </w:r>
          </w:p>
        </w:tc>
        <w:tc>
          <w:tcPr>
            <w:tcW w:w="1192" w:type="dxa"/>
            <w:vMerge w:val="restart"/>
            <w:tcBorders>
              <w:top w:val="nil"/>
              <w:left w:val="single" w:sz="4" w:space="0" w:color="auto"/>
              <w:bottom w:val="single" w:sz="4" w:space="0" w:color="000000"/>
              <w:right w:val="single" w:sz="4" w:space="0" w:color="auto"/>
            </w:tcBorders>
            <w:shd w:val="clear" w:color="auto" w:fill="auto"/>
            <w:vAlign w:val="center"/>
            <w:hideMark/>
          </w:tcPr>
          <w:p w:rsidR="004F4095" w:rsidRPr="000D3B43" w:rsidRDefault="004F4095" w:rsidP="004F4095">
            <w:pPr>
              <w:spacing w:after="0"/>
              <w:jc w:val="center"/>
              <w:rPr>
                <w:rFonts w:ascii="宋体" w:eastAsia="宋体" w:hAnsi="宋体"/>
                <w:color w:val="000000"/>
                <w:szCs w:val="24"/>
              </w:rPr>
            </w:pPr>
            <w:r w:rsidRPr="000D3B43">
              <w:rPr>
                <w:rFonts w:ascii="宋体" w:eastAsia="宋体" w:hAnsi="宋体" w:hint="eastAsia"/>
                <w:color w:val="000000"/>
                <w:szCs w:val="24"/>
              </w:rPr>
              <w:t>整车尺寸参数（mm）</w:t>
            </w:r>
          </w:p>
        </w:tc>
        <w:tc>
          <w:tcPr>
            <w:tcW w:w="2976" w:type="dxa"/>
            <w:tcBorders>
              <w:top w:val="nil"/>
              <w:left w:val="nil"/>
              <w:bottom w:val="single" w:sz="4" w:space="0" w:color="auto"/>
              <w:right w:val="single" w:sz="4" w:space="0" w:color="auto"/>
            </w:tcBorders>
            <w:shd w:val="clear" w:color="auto" w:fill="auto"/>
            <w:vAlign w:val="center"/>
            <w:hideMark/>
          </w:tcPr>
          <w:p w:rsidR="004F4095" w:rsidRPr="000D3B43" w:rsidRDefault="004F4095" w:rsidP="004F4095">
            <w:pPr>
              <w:spacing w:after="0"/>
              <w:rPr>
                <w:rFonts w:ascii="宋体" w:eastAsia="宋体" w:hAnsi="宋体"/>
                <w:color w:val="000000"/>
                <w:szCs w:val="24"/>
              </w:rPr>
            </w:pPr>
            <w:r w:rsidRPr="000D3B43">
              <w:rPr>
                <w:rFonts w:ascii="宋体" w:eastAsia="宋体" w:hAnsi="宋体" w:hint="eastAsia"/>
                <w:color w:val="000000"/>
                <w:szCs w:val="24"/>
              </w:rPr>
              <w:t>外形尺寸</w:t>
            </w:r>
          </w:p>
        </w:tc>
        <w:tc>
          <w:tcPr>
            <w:tcW w:w="3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F4095" w:rsidRPr="000D3B43" w:rsidRDefault="004F4095" w:rsidP="004F4095">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5800×2195×2475</w:t>
            </w:r>
          </w:p>
        </w:tc>
      </w:tr>
      <w:tr w:rsidR="004F409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4F4095" w:rsidRPr="000D3B43" w:rsidRDefault="004F4095" w:rsidP="004F4095">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2</w:t>
            </w:r>
          </w:p>
        </w:tc>
        <w:tc>
          <w:tcPr>
            <w:tcW w:w="1192" w:type="dxa"/>
            <w:vMerge/>
            <w:tcBorders>
              <w:top w:val="nil"/>
              <w:left w:val="single" w:sz="4" w:space="0" w:color="auto"/>
              <w:bottom w:val="single" w:sz="4" w:space="0" w:color="000000"/>
              <w:right w:val="single" w:sz="4" w:space="0" w:color="auto"/>
            </w:tcBorders>
            <w:vAlign w:val="center"/>
            <w:hideMark/>
          </w:tcPr>
          <w:p w:rsidR="004F4095" w:rsidRPr="000D3B43" w:rsidRDefault="004F409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4F4095" w:rsidRPr="000D3B43" w:rsidRDefault="004F4095" w:rsidP="004F4095">
            <w:pPr>
              <w:spacing w:after="0"/>
              <w:rPr>
                <w:rFonts w:ascii="宋体" w:eastAsia="宋体" w:hAnsi="宋体"/>
                <w:color w:val="000000"/>
                <w:szCs w:val="24"/>
              </w:rPr>
            </w:pPr>
            <w:r w:rsidRPr="000D3B43">
              <w:rPr>
                <w:rFonts w:ascii="宋体" w:eastAsia="宋体" w:hAnsi="宋体" w:hint="eastAsia"/>
                <w:color w:val="000000"/>
                <w:szCs w:val="24"/>
              </w:rPr>
              <w:t>轴距</w:t>
            </w:r>
          </w:p>
        </w:tc>
        <w:tc>
          <w:tcPr>
            <w:tcW w:w="3056" w:type="dxa"/>
            <w:tcBorders>
              <w:top w:val="nil"/>
              <w:left w:val="single" w:sz="4" w:space="0" w:color="000000"/>
              <w:bottom w:val="single" w:sz="4" w:space="0" w:color="000000"/>
              <w:right w:val="single" w:sz="4" w:space="0" w:color="000000"/>
            </w:tcBorders>
            <w:shd w:val="clear" w:color="auto" w:fill="auto"/>
            <w:vAlign w:val="center"/>
            <w:hideMark/>
          </w:tcPr>
          <w:p w:rsidR="004F4095" w:rsidRPr="000D3B43" w:rsidRDefault="004F4095" w:rsidP="004F4095">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3308</w:t>
            </w:r>
          </w:p>
        </w:tc>
      </w:tr>
      <w:tr w:rsidR="004F409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4F4095" w:rsidRPr="000D3B43" w:rsidRDefault="004F4095" w:rsidP="004F4095">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3</w:t>
            </w:r>
          </w:p>
        </w:tc>
        <w:tc>
          <w:tcPr>
            <w:tcW w:w="1192" w:type="dxa"/>
            <w:vMerge/>
            <w:tcBorders>
              <w:top w:val="nil"/>
              <w:left w:val="single" w:sz="4" w:space="0" w:color="auto"/>
              <w:bottom w:val="single" w:sz="4" w:space="0" w:color="000000"/>
              <w:right w:val="single" w:sz="4" w:space="0" w:color="auto"/>
            </w:tcBorders>
            <w:vAlign w:val="center"/>
            <w:hideMark/>
          </w:tcPr>
          <w:p w:rsidR="004F4095" w:rsidRPr="000D3B43" w:rsidRDefault="004F409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4F4095" w:rsidRPr="000D3B43" w:rsidRDefault="004F4095" w:rsidP="002D2B98">
            <w:pPr>
              <w:spacing w:after="0"/>
              <w:rPr>
                <w:rFonts w:ascii="宋体" w:eastAsia="宋体" w:hAnsi="宋体"/>
                <w:color w:val="000000"/>
                <w:szCs w:val="24"/>
              </w:rPr>
            </w:pPr>
            <w:r w:rsidRPr="000D3B43">
              <w:rPr>
                <w:rFonts w:ascii="宋体" w:eastAsia="宋体" w:hAnsi="宋体" w:hint="eastAsia"/>
                <w:color w:val="000000"/>
                <w:szCs w:val="24"/>
              </w:rPr>
              <w:t>接近角/离去角（°）</w:t>
            </w:r>
          </w:p>
        </w:tc>
        <w:tc>
          <w:tcPr>
            <w:tcW w:w="3056" w:type="dxa"/>
            <w:tcBorders>
              <w:top w:val="nil"/>
              <w:left w:val="single" w:sz="4" w:space="0" w:color="000000"/>
              <w:bottom w:val="single" w:sz="4" w:space="0" w:color="000000"/>
              <w:right w:val="single" w:sz="4" w:space="0" w:color="000000"/>
            </w:tcBorders>
            <w:shd w:val="clear" w:color="auto" w:fill="auto"/>
            <w:vAlign w:val="center"/>
            <w:hideMark/>
          </w:tcPr>
          <w:p w:rsidR="004F4095" w:rsidRPr="000D3B43" w:rsidRDefault="004F4095" w:rsidP="002D2B98">
            <w:pPr>
              <w:spacing w:after="0"/>
              <w:jc w:val="center"/>
              <w:rPr>
                <w:rFonts w:ascii="宋体" w:eastAsia="宋体" w:hAnsi="宋体" w:cs="Times New Roman"/>
                <w:szCs w:val="24"/>
              </w:rPr>
            </w:pPr>
            <w:r w:rsidRPr="000D3B43">
              <w:rPr>
                <w:rFonts w:ascii="宋体" w:eastAsia="宋体" w:hAnsi="宋体" w:cs="Times New Roman"/>
                <w:szCs w:val="24"/>
              </w:rPr>
              <w:t>20/19</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4</w:t>
            </w:r>
          </w:p>
        </w:tc>
        <w:tc>
          <w:tcPr>
            <w:tcW w:w="1192" w:type="dxa"/>
            <w:vMerge w:val="restart"/>
            <w:tcBorders>
              <w:top w:val="nil"/>
              <w:left w:val="single" w:sz="4" w:space="0" w:color="auto"/>
              <w:bottom w:val="single" w:sz="4" w:space="0" w:color="000000"/>
              <w:right w:val="single" w:sz="4" w:space="0" w:color="auto"/>
            </w:tcBorders>
            <w:shd w:val="clear" w:color="auto" w:fill="auto"/>
            <w:vAlign w:val="center"/>
            <w:hideMark/>
          </w:tcPr>
          <w:p w:rsidR="003A5A25" w:rsidRPr="000D3B43" w:rsidRDefault="003A5A25" w:rsidP="004F4095">
            <w:pPr>
              <w:spacing w:after="0"/>
              <w:jc w:val="center"/>
              <w:rPr>
                <w:rFonts w:ascii="宋体" w:eastAsia="宋体" w:hAnsi="宋体"/>
                <w:color w:val="000000"/>
                <w:szCs w:val="24"/>
              </w:rPr>
            </w:pPr>
            <w:r w:rsidRPr="000D3B43">
              <w:rPr>
                <w:rFonts w:ascii="宋体" w:eastAsia="宋体" w:hAnsi="宋体" w:hint="eastAsia"/>
                <w:color w:val="000000"/>
                <w:szCs w:val="24"/>
              </w:rPr>
              <w:t>整车质量参数（kg）</w:t>
            </w: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总质量</w:t>
            </w:r>
          </w:p>
        </w:tc>
        <w:tc>
          <w:tcPr>
            <w:tcW w:w="3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3A5A25" w:rsidRPr="000D3B43" w:rsidRDefault="003A5A25" w:rsidP="004F4095">
            <w:pPr>
              <w:spacing w:after="0"/>
              <w:jc w:val="center"/>
              <w:rPr>
                <w:rFonts w:ascii="宋体" w:eastAsia="宋体" w:hAnsi="宋体" w:cs="Times New Roman"/>
                <w:szCs w:val="24"/>
              </w:rPr>
            </w:pPr>
            <w:r w:rsidRPr="000D3B43">
              <w:rPr>
                <w:rFonts w:ascii="宋体" w:eastAsia="宋体" w:hAnsi="宋体" w:cs="Times New Roman"/>
                <w:szCs w:val="24"/>
              </w:rPr>
              <w:t>7360</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5</w:t>
            </w:r>
          </w:p>
        </w:tc>
        <w:tc>
          <w:tcPr>
            <w:tcW w:w="1192" w:type="dxa"/>
            <w:vMerge/>
            <w:tcBorders>
              <w:top w:val="nil"/>
              <w:left w:val="single" w:sz="4" w:space="0" w:color="auto"/>
              <w:bottom w:val="single" w:sz="4" w:space="0" w:color="000000"/>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整备质量</w:t>
            </w:r>
          </w:p>
        </w:tc>
        <w:tc>
          <w:tcPr>
            <w:tcW w:w="3056" w:type="dxa"/>
            <w:tcBorders>
              <w:top w:val="nil"/>
              <w:left w:val="single" w:sz="4" w:space="0" w:color="000000"/>
              <w:bottom w:val="single" w:sz="4" w:space="0" w:color="000000"/>
              <w:right w:val="single" w:sz="4" w:space="0" w:color="000000"/>
            </w:tcBorders>
            <w:shd w:val="clear" w:color="auto" w:fill="auto"/>
            <w:vAlign w:val="center"/>
            <w:hideMark/>
          </w:tcPr>
          <w:p w:rsidR="003A5A25" w:rsidRPr="000D3B43" w:rsidRDefault="003A5A25" w:rsidP="004F4095">
            <w:pPr>
              <w:spacing w:after="0"/>
              <w:jc w:val="center"/>
              <w:rPr>
                <w:rFonts w:ascii="宋体" w:eastAsia="宋体" w:hAnsi="宋体" w:cs="Times New Roman"/>
                <w:szCs w:val="24"/>
              </w:rPr>
            </w:pPr>
            <w:r w:rsidRPr="000D3B43">
              <w:rPr>
                <w:rFonts w:ascii="宋体" w:eastAsia="宋体" w:hAnsi="宋体" w:cs="Times New Roman"/>
                <w:szCs w:val="24"/>
              </w:rPr>
              <w:t>4170</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6</w:t>
            </w:r>
          </w:p>
        </w:tc>
        <w:tc>
          <w:tcPr>
            <w:tcW w:w="1192" w:type="dxa"/>
            <w:vMerge/>
            <w:tcBorders>
              <w:top w:val="nil"/>
              <w:left w:val="single" w:sz="4" w:space="0" w:color="auto"/>
              <w:bottom w:val="single" w:sz="4" w:space="0" w:color="000000"/>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额定载质量</w:t>
            </w:r>
          </w:p>
        </w:tc>
        <w:tc>
          <w:tcPr>
            <w:tcW w:w="3056" w:type="dxa"/>
            <w:tcBorders>
              <w:top w:val="nil"/>
              <w:left w:val="single" w:sz="4" w:space="0" w:color="000000"/>
              <w:bottom w:val="single" w:sz="4" w:space="0" w:color="000000"/>
              <w:right w:val="single" w:sz="4" w:space="0" w:color="000000"/>
            </w:tcBorders>
            <w:shd w:val="clear" w:color="auto" w:fill="auto"/>
            <w:vAlign w:val="center"/>
            <w:hideMark/>
          </w:tcPr>
          <w:p w:rsidR="003A5A25" w:rsidRPr="000D3B43" w:rsidRDefault="003A5A25" w:rsidP="004F4095">
            <w:pPr>
              <w:spacing w:after="0"/>
              <w:jc w:val="center"/>
              <w:rPr>
                <w:rFonts w:ascii="宋体" w:eastAsia="宋体" w:hAnsi="宋体" w:cs="Times New Roman"/>
                <w:szCs w:val="24"/>
              </w:rPr>
            </w:pPr>
            <w:r w:rsidRPr="000D3B43">
              <w:rPr>
                <w:rFonts w:ascii="宋体" w:eastAsia="宋体" w:hAnsi="宋体" w:cs="Times New Roman"/>
                <w:szCs w:val="24"/>
              </w:rPr>
              <w:t>3060</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7</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4F4095">
            <w:pPr>
              <w:spacing w:after="0"/>
              <w:jc w:val="center"/>
              <w:rPr>
                <w:rFonts w:ascii="宋体" w:eastAsia="宋体" w:hAnsi="宋体"/>
                <w:color w:val="000000"/>
                <w:szCs w:val="24"/>
              </w:rPr>
            </w:pPr>
            <w:r w:rsidRPr="000D3B43">
              <w:rPr>
                <w:rFonts w:ascii="宋体" w:eastAsia="宋体" w:hAnsi="宋体" w:hint="eastAsia"/>
                <w:color w:val="000000"/>
                <w:szCs w:val="24"/>
              </w:rPr>
              <w:t>专用装置参数</w:t>
            </w: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箱体外形尺寸（mm）</w:t>
            </w:r>
          </w:p>
        </w:tc>
        <w:tc>
          <w:tcPr>
            <w:tcW w:w="3056" w:type="dxa"/>
            <w:tcBorders>
              <w:top w:val="nil"/>
              <w:left w:val="single" w:sz="4" w:space="0" w:color="000000"/>
              <w:bottom w:val="single" w:sz="4" w:space="0" w:color="000000"/>
              <w:right w:val="single" w:sz="4" w:space="0" w:color="000000"/>
            </w:tcBorders>
            <w:shd w:val="clear" w:color="auto" w:fill="auto"/>
            <w:vAlign w:val="center"/>
            <w:hideMark/>
          </w:tcPr>
          <w:p w:rsidR="003A5A25" w:rsidRPr="000D3B43" w:rsidRDefault="003A5A25" w:rsidP="004F4095">
            <w:pPr>
              <w:spacing w:after="0"/>
              <w:jc w:val="center"/>
              <w:rPr>
                <w:rFonts w:ascii="宋体" w:eastAsia="宋体" w:hAnsi="宋体" w:cs="Times New Roman"/>
                <w:szCs w:val="24"/>
              </w:rPr>
            </w:pPr>
            <w:r w:rsidRPr="000D3B43">
              <w:rPr>
                <w:rFonts w:ascii="宋体" w:eastAsia="宋体" w:hAnsi="宋体" w:cs="Times New Roman"/>
                <w:szCs w:val="24"/>
              </w:rPr>
              <w:t>4000×1850×1480</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8</w:t>
            </w:r>
          </w:p>
        </w:tc>
        <w:tc>
          <w:tcPr>
            <w:tcW w:w="1192" w:type="dxa"/>
            <w:vMerge/>
            <w:tcBorders>
              <w:top w:val="nil"/>
              <w:left w:val="single" w:sz="4" w:space="0" w:color="auto"/>
              <w:bottom w:val="single" w:sz="4" w:space="0" w:color="auto"/>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4F4095" w:rsidRDefault="003A5A25" w:rsidP="004F4095">
            <w:pPr>
              <w:spacing w:after="0"/>
              <w:rPr>
                <w:rFonts w:ascii="宋体" w:eastAsia="宋体" w:hAnsi="宋体"/>
                <w:color w:val="000000"/>
                <w:szCs w:val="24"/>
              </w:rPr>
            </w:pPr>
            <w:r w:rsidRPr="004F4095">
              <w:rPr>
                <w:rFonts w:ascii="宋体" w:eastAsia="宋体" w:hAnsi="宋体" w:hint="eastAsia"/>
                <w:color w:val="000000"/>
                <w:szCs w:val="24"/>
              </w:rPr>
              <w:t>有效容积（m</w:t>
            </w:r>
            <w:r w:rsidRPr="004F4095">
              <w:rPr>
                <w:rFonts w:ascii="宋体" w:eastAsia="宋体" w:hAnsi="宋体" w:hint="eastAsia"/>
                <w:color w:val="000000"/>
                <w:szCs w:val="24"/>
                <w:vertAlign w:val="superscript"/>
              </w:rPr>
              <w:t>3</w:t>
            </w:r>
            <w:r w:rsidRPr="004F4095">
              <w:rPr>
                <w:rFonts w:ascii="宋体" w:eastAsia="宋体" w:hAnsi="宋体" w:hint="eastAsia"/>
                <w:color w:val="000000"/>
                <w:szCs w:val="24"/>
              </w:rPr>
              <w:t>）</w:t>
            </w:r>
          </w:p>
        </w:tc>
        <w:tc>
          <w:tcPr>
            <w:tcW w:w="3056" w:type="dxa"/>
            <w:tcBorders>
              <w:top w:val="single" w:sz="4" w:space="0" w:color="auto"/>
              <w:left w:val="nil"/>
              <w:bottom w:val="single" w:sz="4" w:space="0" w:color="auto"/>
              <w:right w:val="single" w:sz="4" w:space="0" w:color="auto"/>
            </w:tcBorders>
            <w:shd w:val="clear" w:color="auto" w:fill="auto"/>
            <w:vAlign w:val="center"/>
            <w:hideMark/>
          </w:tcPr>
          <w:p w:rsidR="003A5A25" w:rsidRPr="004F4095" w:rsidRDefault="003A5A25" w:rsidP="004F4095">
            <w:pPr>
              <w:spacing w:after="0"/>
              <w:jc w:val="center"/>
              <w:rPr>
                <w:rFonts w:ascii="宋体" w:eastAsia="宋体" w:hAnsi="宋体" w:cs="Times New Roman"/>
                <w:szCs w:val="24"/>
              </w:rPr>
            </w:pPr>
            <w:r w:rsidRPr="004F4095">
              <w:rPr>
                <w:rFonts w:ascii="宋体" w:eastAsia="宋体" w:hAnsi="宋体" w:cs="Times New Roman" w:hint="eastAsia"/>
                <w:szCs w:val="24"/>
              </w:rPr>
              <w:t>9</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9</w:t>
            </w:r>
          </w:p>
        </w:tc>
        <w:tc>
          <w:tcPr>
            <w:tcW w:w="1192" w:type="dxa"/>
            <w:vMerge/>
            <w:tcBorders>
              <w:top w:val="nil"/>
              <w:left w:val="single" w:sz="4" w:space="0" w:color="auto"/>
              <w:bottom w:val="single" w:sz="4" w:space="0" w:color="auto"/>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控制方式</w:t>
            </w:r>
          </w:p>
        </w:tc>
        <w:tc>
          <w:tcPr>
            <w:tcW w:w="305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jc w:val="center"/>
              <w:rPr>
                <w:rFonts w:ascii="宋体" w:eastAsia="宋体" w:hAnsi="宋体"/>
                <w:szCs w:val="24"/>
              </w:rPr>
            </w:pPr>
            <w:r w:rsidRPr="000D3B43">
              <w:rPr>
                <w:rFonts w:ascii="宋体" w:eastAsia="宋体" w:hAnsi="宋体" w:hint="eastAsia"/>
                <w:szCs w:val="24"/>
              </w:rPr>
              <w:t>电控+手动</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10</w:t>
            </w:r>
          </w:p>
        </w:tc>
        <w:tc>
          <w:tcPr>
            <w:tcW w:w="1192" w:type="dxa"/>
            <w:vMerge/>
            <w:tcBorders>
              <w:top w:val="nil"/>
              <w:left w:val="single" w:sz="4" w:space="0" w:color="auto"/>
              <w:bottom w:val="single" w:sz="4" w:space="0" w:color="auto"/>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4F4095" w:rsidRDefault="003A5A25" w:rsidP="004F4095">
            <w:pPr>
              <w:spacing w:after="0"/>
              <w:rPr>
                <w:rFonts w:ascii="宋体" w:eastAsia="宋体" w:hAnsi="宋体"/>
                <w:color w:val="000000"/>
                <w:szCs w:val="24"/>
              </w:rPr>
            </w:pPr>
            <w:r w:rsidRPr="004F4095">
              <w:rPr>
                <w:rFonts w:ascii="宋体" w:eastAsia="宋体" w:hAnsi="宋体" w:hint="eastAsia"/>
                <w:color w:val="000000"/>
                <w:szCs w:val="24"/>
              </w:rPr>
              <w:t>液压系统工作压力（MPa）</w:t>
            </w:r>
          </w:p>
        </w:tc>
        <w:tc>
          <w:tcPr>
            <w:tcW w:w="3056" w:type="dxa"/>
            <w:tcBorders>
              <w:top w:val="nil"/>
              <w:left w:val="nil"/>
              <w:bottom w:val="single" w:sz="4" w:space="0" w:color="auto"/>
              <w:right w:val="single" w:sz="4" w:space="0" w:color="auto"/>
            </w:tcBorders>
            <w:shd w:val="clear" w:color="auto" w:fill="auto"/>
            <w:vAlign w:val="center"/>
            <w:hideMark/>
          </w:tcPr>
          <w:p w:rsidR="003A5A25" w:rsidRPr="004F4095" w:rsidRDefault="003A5A25" w:rsidP="004F4095">
            <w:pPr>
              <w:spacing w:after="0"/>
              <w:jc w:val="center"/>
              <w:rPr>
                <w:rFonts w:ascii="宋体" w:eastAsia="宋体" w:hAnsi="宋体" w:cs="Times New Roman"/>
                <w:szCs w:val="24"/>
              </w:rPr>
            </w:pPr>
            <w:r w:rsidRPr="004F4095">
              <w:rPr>
                <w:rFonts w:ascii="宋体" w:eastAsia="宋体" w:hAnsi="宋体" w:cs="Times New Roman" w:hint="eastAsia"/>
                <w:szCs w:val="24"/>
              </w:rPr>
              <w:t>1</w:t>
            </w:r>
            <w:r>
              <w:rPr>
                <w:rFonts w:ascii="宋体" w:eastAsia="宋体" w:hAnsi="宋体" w:cs="Times New Roman" w:hint="eastAsia"/>
                <w:szCs w:val="24"/>
              </w:rPr>
              <w:t>6</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11</w:t>
            </w:r>
          </w:p>
        </w:tc>
        <w:tc>
          <w:tcPr>
            <w:tcW w:w="1192" w:type="dxa"/>
            <w:vMerge/>
            <w:tcBorders>
              <w:top w:val="nil"/>
              <w:left w:val="single" w:sz="4" w:space="0" w:color="auto"/>
              <w:bottom w:val="single" w:sz="4" w:space="0" w:color="auto"/>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装载垃圾循环时间（s）</w:t>
            </w:r>
          </w:p>
        </w:tc>
        <w:tc>
          <w:tcPr>
            <w:tcW w:w="305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jc w:val="center"/>
              <w:rPr>
                <w:rFonts w:ascii="宋体" w:eastAsia="宋体" w:hAnsi="宋体" w:cs="Times New Roman"/>
                <w:szCs w:val="24"/>
              </w:rPr>
            </w:pPr>
            <w:r w:rsidRPr="000D3B43">
              <w:rPr>
                <w:rFonts w:ascii="宋体" w:eastAsia="宋体" w:hAnsi="宋体" w:cs="Times New Roman"/>
                <w:szCs w:val="24"/>
              </w:rPr>
              <w:t>27</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12</w:t>
            </w:r>
          </w:p>
        </w:tc>
        <w:tc>
          <w:tcPr>
            <w:tcW w:w="1192" w:type="dxa"/>
            <w:vMerge/>
            <w:tcBorders>
              <w:top w:val="nil"/>
              <w:left w:val="single" w:sz="4" w:space="0" w:color="auto"/>
              <w:bottom w:val="single" w:sz="4" w:space="0" w:color="auto"/>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卸载垃圾时间（s）</w:t>
            </w:r>
          </w:p>
        </w:tc>
        <w:tc>
          <w:tcPr>
            <w:tcW w:w="305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jc w:val="center"/>
              <w:rPr>
                <w:rFonts w:ascii="宋体" w:eastAsia="宋体" w:hAnsi="宋体" w:cs="Times New Roman"/>
                <w:szCs w:val="24"/>
              </w:rPr>
            </w:pPr>
            <w:r w:rsidRPr="000D3B43">
              <w:rPr>
                <w:rFonts w:ascii="宋体" w:eastAsia="宋体" w:hAnsi="宋体" w:cs="Times New Roman"/>
                <w:szCs w:val="24"/>
              </w:rPr>
              <w:t>18</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13</w:t>
            </w:r>
          </w:p>
        </w:tc>
        <w:tc>
          <w:tcPr>
            <w:tcW w:w="1192" w:type="dxa"/>
            <w:vMerge/>
            <w:tcBorders>
              <w:top w:val="nil"/>
              <w:left w:val="single" w:sz="4" w:space="0" w:color="auto"/>
              <w:bottom w:val="single" w:sz="4" w:space="0" w:color="auto"/>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翻桶角度（°）</w:t>
            </w:r>
          </w:p>
        </w:tc>
        <w:tc>
          <w:tcPr>
            <w:tcW w:w="305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jc w:val="center"/>
              <w:rPr>
                <w:rFonts w:ascii="宋体" w:eastAsia="宋体" w:hAnsi="宋体" w:cs="Times New Roman"/>
                <w:szCs w:val="24"/>
              </w:rPr>
            </w:pPr>
            <w:r w:rsidRPr="000D3B43">
              <w:rPr>
                <w:rFonts w:ascii="宋体" w:eastAsia="宋体" w:hAnsi="宋体" w:cs="Times New Roman"/>
                <w:szCs w:val="24"/>
              </w:rPr>
              <w:t>50</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14</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4F4095">
            <w:pPr>
              <w:spacing w:after="0"/>
              <w:jc w:val="center"/>
              <w:rPr>
                <w:rFonts w:ascii="宋体" w:eastAsia="宋体" w:hAnsi="宋体"/>
                <w:color w:val="000000"/>
                <w:szCs w:val="24"/>
              </w:rPr>
            </w:pPr>
            <w:r w:rsidRPr="000D3B43">
              <w:rPr>
                <w:rFonts w:ascii="宋体" w:eastAsia="宋体" w:hAnsi="宋体" w:hint="eastAsia"/>
                <w:color w:val="000000"/>
                <w:szCs w:val="24"/>
              </w:rPr>
              <w:t>底盘参数</w:t>
            </w: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底盘型号</w:t>
            </w:r>
          </w:p>
        </w:tc>
        <w:tc>
          <w:tcPr>
            <w:tcW w:w="3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3A5A25" w:rsidRPr="000D3B43" w:rsidRDefault="003A5A25" w:rsidP="004F4095">
            <w:pPr>
              <w:spacing w:after="0"/>
              <w:jc w:val="center"/>
              <w:rPr>
                <w:rFonts w:ascii="宋体" w:eastAsia="宋体" w:hAnsi="宋体" w:cs="Times New Roman"/>
                <w:szCs w:val="24"/>
              </w:rPr>
            </w:pPr>
            <w:r w:rsidRPr="000D3B43">
              <w:rPr>
                <w:rFonts w:ascii="宋体" w:eastAsia="宋体" w:hAnsi="宋体" w:cs="Times New Roman" w:hint="eastAsia"/>
                <w:szCs w:val="24"/>
              </w:rPr>
              <w:t>东风</w:t>
            </w:r>
            <w:r w:rsidRPr="000D3B43">
              <w:rPr>
                <w:rFonts w:ascii="宋体" w:eastAsia="宋体" w:hAnsi="宋体" w:cs="Times New Roman"/>
                <w:szCs w:val="24"/>
              </w:rPr>
              <w:t>EQ1070SJ3BDF</w:t>
            </w:r>
          </w:p>
        </w:tc>
      </w:tr>
      <w:tr w:rsidR="003A5A25" w:rsidRPr="000D3B43" w:rsidTr="004F4095">
        <w:trPr>
          <w:trHeight w:val="469"/>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15</w:t>
            </w:r>
          </w:p>
        </w:tc>
        <w:tc>
          <w:tcPr>
            <w:tcW w:w="1192" w:type="dxa"/>
            <w:vMerge/>
            <w:tcBorders>
              <w:top w:val="nil"/>
              <w:left w:val="single" w:sz="4" w:space="0" w:color="auto"/>
              <w:bottom w:val="single" w:sz="4" w:space="0" w:color="auto"/>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发动机型号</w:t>
            </w:r>
            <w:r w:rsidRPr="000D3B43">
              <w:rPr>
                <w:rFonts w:ascii="宋体" w:eastAsia="宋体" w:hAnsi="宋体" w:cs="Times New Roman"/>
                <w:color w:val="000000"/>
                <w:szCs w:val="24"/>
              </w:rPr>
              <w:t>/</w:t>
            </w:r>
            <w:r w:rsidRPr="000D3B43">
              <w:rPr>
                <w:rFonts w:ascii="宋体" w:eastAsia="宋体" w:hAnsi="宋体" w:hint="eastAsia"/>
                <w:color w:val="000000"/>
                <w:szCs w:val="24"/>
              </w:rPr>
              <w:t>功率（</w:t>
            </w:r>
            <w:r w:rsidRPr="000D3B43">
              <w:rPr>
                <w:rFonts w:ascii="宋体" w:eastAsia="宋体" w:hAnsi="宋体" w:cs="Times New Roman"/>
                <w:color w:val="000000"/>
                <w:szCs w:val="24"/>
              </w:rPr>
              <w:t>kw</w:t>
            </w:r>
            <w:r w:rsidRPr="000D3B43">
              <w:rPr>
                <w:rFonts w:ascii="宋体" w:eastAsia="宋体" w:hAnsi="宋体" w:hint="eastAsia"/>
                <w:color w:val="000000"/>
                <w:szCs w:val="24"/>
              </w:rPr>
              <w:t>）</w:t>
            </w:r>
          </w:p>
        </w:tc>
        <w:tc>
          <w:tcPr>
            <w:tcW w:w="3056" w:type="dxa"/>
            <w:tcBorders>
              <w:top w:val="nil"/>
              <w:left w:val="single" w:sz="4" w:space="0" w:color="000000"/>
              <w:bottom w:val="single" w:sz="4" w:space="0" w:color="000000"/>
              <w:right w:val="single" w:sz="4" w:space="0" w:color="000000"/>
            </w:tcBorders>
            <w:shd w:val="clear" w:color="auto" w:fill="auto"/>
            <w:vAlign w:val="center"/>
            <w:hideMark/>
          </w:tcPr>
          <w:p w:rsidR="003A5A25" w:rsidRPr="000D3B43" w:rsidRDefault="003A5A25" w:rsidP="004F4095">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CY4BK551/75kw</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lastRenderedPageBreak/>
              <w:t>16</w:t>
            </w:r>
          </w:p>
        </w:tc>
        <w:tc>
          <w:tcPr>
            <w:tcW w:w="1192" w:type="dxa"/>
            <w:vMerge/>
            <w:tcBorders>
              <w:top w:val="nil"/>
              <w:left w:val="single" w:sz="4" w:space="0" w:color="auto"/>
              <w:bottom w:val="single" w:sz="4" w:space="0" w:color="auto"/>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排放标准</w:t>
            </w:r>
          </w:p>
        </w:tc>
        <w:tc>
          <w:tcPr>
            <w:tcW w:w="3056" w:type="dxa"/>
            <w:tcBorders>
              <w:top w:val="nil"/>
              <w:left w:val="single" w:sz="4" w:space="0" w:color="000000"/>
              <w:bottom w:val="single" w:sz="4" w:space="0" w:color="000000"/>
              <w:right w:val="single" w:sz="4" w:space="0" w:color="000000"/>
            </w:tcBorders>
            <w:shd w:val="clear" w:color="auto" w:fill="auto"/>
            <w:vAlign w:val="center"/>
            <w:hideMark/>
          </w:tcPr>
          <w:p w:rsidR="003A5A25" w:rsidRPr="000D3B43" w:rsidRDefault="003A5A25" w:rsidP="004F4095">
            <w:pPr>
              <w:spacing w:after="0"/>
              <w:jc w:val="center"/>
              <w:rPr>
                <w:rFonts w:ascii="宋体" w:eastAsia="宋体" w:hAnsi="宋体"/>
                <w:color w:val="000000"/>
                <w:szCs w:val="24"/>
              </w:rPr>
            </w:pPr>
            <w:r w:rsidRPr="000D3B43">
              <w:rPr>
                <w:rFonts w:ascii="宋体" w:eastAsia="宋体" w:hAnsi="宋体" w:hint="eastAsia"/>
                <w:color w:val="000000"/>
                <w:szCs w:val="24"/>
              </w:rPr>
              <w:t>国Ⅴ</w:t>
            </w:r>
          </w:p>
        </w:tc>
      </w:tr>
      <w:tr w:rsidR="003A5A25" w:rsidRPr="000D3B43" w:rsidTr="004F4095">
        <w:trPr>
          <w:trHeight w:val="480"/>
          <w:jc w:val="center"/>
        </w:trPr>
        <w:tc>
          <w:tcPr>
            <w:tcW w:w="874" w:type="dxa"/>
            <w:tcBorders>
              <w:top w:val="nil"/>
              <w:left w:val="single" w:sz="4" w:space="0" w:color="auto"/>
              <w:bottom w:val="single" w:sz="4" w:space="0" w:color="auto"/>
              <w:right w:val="single" w:sz="4" w:space="0" w:color="auto"/>
            </w:tcBorders>
            <w:shd w:val="clear" w:color="auto" w:fill="auto"/>
            <w:vAlign w:val="center"/>
            <w:hideMark/>
          </w:tcPr>
          <w:p w:rsidR="003A5A25" w:rsidRPr="000D3B43" w:rsidRDefault="003A5A25" w:rsidP="002D2B98">
            <w:pPr>
              <w:spacing w:after="0"/>
              <w:jc w:val="center"/>
              <w:rPr>
                <w:rFonts w:ascii="宋体" w:eastAsia="宋体" w:hAnsi="宋体" w:cs="Times New Roman"/>
                <w:color w:val="000000"/>
                <w:szCs w:val="24"/>
              </w:rPr>
            </w:pPr>
            <w:r>
              <w:rPr>
                <w:rFonts w:ascii="宋体" w:eastAsia="宋体" w:hAnsi="宋体" w:cs="Times New Roman" w:hint="eastAsia"/>
                <w:color w:val="000000"/>
                <w:szCs w:val="24"/>
              </w:rPr>
              <w:t>17</w:t>
            </w:r>
          </w:p>
        </w:tc>
        <w:tc>
          <w:tcPr>
            <w:tcW w:w="1192" w:type="dxa"/>
            <w:vMerge/>
            <w:tcBorders>
              <w:top w:val="nil"/>
              <w:left w:val="single" w:sz="4" w:space="0" w:color="auto"/>
              <w:bottom w:val="single" w:sz="4" w:space="0" w:color="auto"/>
              <w:right w:val="single" w:sz="4" w:space="0" w:color="auto"/>
            </w:tcBorders>
            <w:vAlign w:val="center"/>
            <w:hideMark/>
          </w:tcPr>
          <w:p w:rsidR="003A5A25" w:rsidRPr="000D3B43" w:rsidRDefault="003A5A25" w:rsidP="004F4095">
            <w:pPr>
              <w:spacing w:after="0"/>
              <w:rPr>
                <w:rFonts w:ascii="宋体" w:eastAsia="宋体" w:hAnsi="宋体"/>
                <w:color w:val="000000"/>
                <w:szCs w:val="24"/>
              </w:rPr>
            </w:pPr>
          </w:p>
        </w:tc>
        <w:tc>
          <w:tcPr>
            <w:tcW w:w="2976" w:type="dxa"/>
            <w:tcBorders>
              <w:top w:val="nil"/>
              <w:left w:val="nil"/>
              <w:bottom w:val="single" w:sz="4" w:space="0" w:color="auto"/>
              <w:right w:val="single" w:sz="4" w:space="0" w:color="auto"/>
            </w:tcBorders>
            <w:shd w:val="clear" w:color="auto" w:fill="auto"/>
            <w:vAlign w:val="center"/>
            <w:hideMark/>
          </w:tcPr>
          <w:p w:rsidR="003A5A25" w:rsidRPr="000D3B43" w:rsidRDefault="003A5A25" w:rsidP="004F4095">
            <w:pPr>
              <w:spacing w:after="0"/>
              <w:rPr>
                <w:rFonts w:ascii="宋体" w:eastAsia="宋体" w:hAnsi="宋体"/>
                <w:color w:val="000000"/>
                <w:szCs w:val="24"/>
              </w:rPr>
            </w:pPr>
            <w:r w:rsidRPr="000D3B43">
              <w:rPr>
                <w:rFonts w:ascii="宋体" w:eastAsia="宋体" w:hAnsi="宋体" w:hint="eastAsia"/>
                <w:color w:val="000000"/>
                <w:szCs w:val="24"/>
              </w:rPr>
              <w:t>最高车速</w:t>
            </w:r>
            <w:r w:rsidRPr="000D3B43">
              <w:rPr>
                <w:rFonts w:ascii="宋体" w:eastAsia="宋体" w:hAnsi="宋体" w:cs="Times New Roman"/>
                <w:color w:val="000000"/>
                <w:szCs w:val="24"/>
              </w:rPr>
              <w:t xml:space="preserve"> (km/h)</w:t>
            </w:r>
          </w:p>
        </w:tc>
        <w:tc>
          <w:tcPr>
            <w:tcW w:w="3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3A5A25" w:rsidRPr="000D3B43" w:rsidRDefault="003A5A25" w:rsidP="004F4095">
            <w:pPr>
              <w:spacing w:after="0"/>
              <w:jc w:val="center"/>
              <w:rPr>
                <w:rFonts w:ascii="宋体" w:eastAsia="宋体" w:hAnsi="宋体" w:cs="Times New Roman"/>
                <w:color w:val="000000"/>
                <w:szCs w:val="24"/>
              </w:rPr>
            </w:pPr>
            <w:r w:rsidRPr="000D3B43">
              <w:rPr>
                <w:rFonts w:ascii="宋体" w:eastAsia="宋体" w:hAnsi="宋体" w:cs="Times New Roman"/>
                <w:color w:val="000000"/>
                <w:szCs w:val="24"/>
              </w:rPr>
              <w:t>99</w:t>
            </w:r>
          </w:p>
        </w:tc>
      </w:tr>
    </w:tbl>
    <w:p w:rsidR="007B6C0F" w:rsidRPr="00903752" w:rsidRDefault="007B6C0F" w:rsidP="007613BE">
      <w:pPr>
        <w:shd w:val="clear" w:color="auto" w:fill="FFFFFF"/>
        <w:spacing w:beforeLines="100" w:line="360" w:lineRule="auto"/>
        <w:ind w:firstLineChars="200" w:firstLine="480"/>
        <w:rPr>
          <w:rFonts w:cs="Arial"/>
          <w:bCs/>
          <w:szCs w:val="24"/>
        </w:rPr>
      </w:pPr>
      <w:r w:rsidRPr="005D1F43">
        <w:rPr>
          <w:rFonts w:cs="Arial" w:hint="eastAsia"/>
          <w:bCs/>
          <w:szCs w:val="24"/>
        </w:rPr>
        <w:t>自装卸式垃圾车</w:t>
      </w:r>
      <w:r w:rsidRPr="00903752">
        <w:rPr>
          <w:rFonts w:cs="Arial"/>
          <w:bCs/>
          <w:szCs w:val="24"/>
        </w:rPr>
        <w:t>是一种集装、卸、</w:t>
      </w:r>
      <w:r>
        <w:rPr>
          <w:rFonts w:cs="Arial" w:hint="eastAsia"/>
          <w:bCs/>
          <w:szCs w:val="24"/>
        </w:rPr>
        <w:t>转运</w:t>
      </w:r>
      <w:r w:rsidRPr="00903752">
        <w:rPr>
          <w:rFonts w:cs="Arial"/>
          <w:bCs/>
          <w:szCs w:val="24"/>
        </w:rPr>
        <w:t>运功能于一体的运输车辆。 利用</w:t>
      </w:r>
      <w:r>
        <w:rPr>
          <w:rFonts w:cs="Arial" w:hint="eastAsia"/>
          <w:bCs/>
          <w:szCs w:val="24"/>
        </w:rPr>
        <w:t>挂桶</w:t>
      </w:r>
      <w:r w:rsidRPr="00903752">
        <w:rPr>
          <w:rFonts w:cs="Arial"/>
          <w:bCs/>
          <w:szCs w:val="24"/>
        </w:rPr>
        <w:t>装置对</w:t>
      </w:r>
      <w:r>
        <w:rPr>
          <w:rFonts w:cs="Arial" w:hint="eastAsia"/>
          <w:bCs/>
          <w:szCs w:val="24"/>
        </w:rPr>
        <w:t>桶装</w:t>
      </w:r>
      <w:r w:rsidRPr="00903752">
        <w:rPr>
          <w:rFonts w:cs="Arial"/>
          <w:bCs/>
          <w:szCs w:val="24"/>
        </w:rPr>
        <w:t>垃圾箱实行快速</w:t>
      </w:r>
      <w:r>
        <w:rPr>
          <w:rFonts w:cs="Arial" w:hint="eastAsia"/>
          <w:bCs/>
          <w:szCs w:val="24"/>
        </w:rPr>
        <w:t>收集</w:t>
      </w:r>
      <w:r w:rsidRPr="00903752">
        <w:rPr>
          <w:rFonts w:cs="Arial"/>
          <w:bCs/>
          <w:szCs w:val="24"/>
        </w:rPr>
        <w:t>，并</w:t>
      </w:r>
      <w:r w:rsidRPr="00903752">
        <w:rPr>
          <w:rFonts w:cs="Arial" w:hint="eastAsia"/>
          <w:bCs/>
          <w:szCs w:val="24"/>
        </w:rPr>
        <w:t>具备</w:t>
      </w:r>
      <w:r w:rsidRPr="00903752">
        <w:rPr>
          <w:rFonts w:cs="Arial"/>
          <w:bCs/>
          <w:szCs w:val="24"/>
        </w:rPr>
        <w:t>垃圾自卸</w:t>
      </w:r>
      <w:r w:rsidRPr="00903752">
        <w:rPr>
          <w:rFonts w:cs="Arial" w:hint="eastAsia"/>
          <w:bCs/>
          <w:szCs w:val="24"/>
        </w:rPr>
        <w:t>功能</w:t>
      </w:r>
      <w:r w:rsidRPr="00903752">
        <w:rPr>
          <w:rFonts w:cs="Arial"/>
          <w:bCs/>
          <w:szCs w:val="24"/>
        </w:rPr>
        <w:t>。</w:t>
      </w:r>
      <w:r w:rsidRPr="00AF541C">
        <w:rPr>
          <w:rFonts w:ascii="Times New Roman" w:hAnsi="Times New Roman"/>
          <w:szCs w:val="24"/>
        </w:rPr>
        <w:t>挂桶提升机构</w:t>
      </w:r>
      <w:r>
        <w:rPr>
          <w:rFonts w:ascii="Times New Roman" w:hAnsi="Times New Roman" w:hint="eastAsia"/>
          <w:szCs w:val="24"/>
        </w:rPr>
        <w:t>可适配</w:t>
      </w:r>
      <w:r>
        <w:rPr>
          <w:rFonts w:ascii="Times New Roman" w:hAnsi="Times New Roman" w:hint="eastAsia"/>
          <w:szCs w:val="24"/>
        </w:rPr>
        <w:t>120</w:t>
      </w:r>
      <w:r>
        <w:rPr>
          <w:rFonts w:ascii="Times New Roman" w:hAnsi="Times New Roman" w:hint="eastAsia"/>
          <w:szCs w:val="24"/>
        </w:rPr>
        <w:t>升、</w:t>
      </w:r>
      <w:r w:rsidRPr="00AF541C">
        <w:rPr>
          <w:rFonts w:ascii="Times New Roman" w:hAnsi="Times New Roman"/>
          <w:szCs w:val="24"/>
        </w:rPr>
        <w:t>240</w:t>
      </w:r>
      <w:r w:rsidRPr="00AF541C">
        <w:rPr>
          <w:rFonts w:ascii="Times New Roman" w:hAnsi="Times New Roman"/>
          <w:szCs w:val="24"/>
        </w:rPr>
        <w:t>升标准垃圾桶</w:t>
      </w:r>
      <w:r>
        <w:rPr>
          <w:rFonts w:ascii="Times New Roman" w:hAnsi="Times New Roman" w:hint="eastAsia"/>
          <w:szCs w:val="24"/>
        </w:rPr>
        <w:t>及</w:t>
      </w:r>
      <w:r>
        <w:rPr>
          <w:rFonts w:ascii="Times New Roman" w:hAnsi="Times New Roman" w:hint="eastAsia"/>
          <w:szCs w:val="24"/>
        </w:rPr>
        <w:t>300</w:t>
      </w:r>
      <w:r>
        <w:rPr>
          <w:rFonts w:ascii="Times New Roman" w:hAnsi="Times New Roman" w:hint="eastAsia"/>
          <w:szCs w:val="24"/>
        </w:rPr>
        <w:t>升圆形垃圾桶，</w:t>
      </w:r>
      <w:r w:rsidRPr="00903752">
        <w:rPr>
          <w:rFonts w:cs="Arial"/>
          <w:bCs/>
          <w:szCs w:val="24"/>
        </w:rPr>
        <w:t>适用于城镇袋装、散装生活垃圾物的收集、运输作业</w:t>
      </w:r>
      <w:r w:rsidRPr="00903752">
        <w:rPr>
          <w:rFonts w:cs="Arial" w:hint="eastAsia"/>
          <w:bCs/>
          <w:szCs w:val="24"/>
        </w:rPr>
        <w:t>。</w:t>
      </w:r>
    </w:p>
    <w:p w:rsidR="007B6C0F" w:rsidRPr="00D07B51" w:rsidRDefault="007B6C0F" w:rsidP="007B6C0F">
      <w:pPr>
        <w:spacing w:line="360" w:lineRule="auto"/>
        <w:ind w:firstLine="198"/>
        <w:rPr>
          <w:rFonts w:hAnsiTheme="minorEastAsia" w:cs="Arial"/>
          <w:b/>
          <w:bCs/>
          <w:szCs w:val="24"/>
        </w:rPr>
      </w:pPr>
      <w:r>
        <w:rPr>
          <w:rFonts w:hAnsiTheme="minorEastAsia" w:cs="Arial" w:hint="eastAsia"/>
          <w:b/>
          <w:bCs/>
          <w:szCs w:val="24"/>
        </w:rPr>
        <w:t>性能</w:t>
      </w:r>
      <w:r w:rsidRPr="00D07B51">
        <w:rPr>
          <w:rFonts w:hAnsiTheme="minorEastAsia" w:cs="Arial" w:hint="eastAsia"/>
          <w:b/>
          <w:bCs/>
          <w:szCs w:val="24"/>
        </w:rPr>
        <w:t>特点</w:t>
      </w:r>
    </w:p>
    <w:p w:rsidR="007B6C0F" w:rsidRPr="00D07B51" w:rsidRDefault="007B6C0F" w:rsidP="007B6C0F">
      <w:pPr>
        <w:autoSpaceDE w:val="0"/>
        <w:autoSpaceDN w:val="0"/>
        <w:spacing w:line="360" w:lineRule="auto"/>
        <w:ind w:firstLine="198"/>
        <w:rPr>
          <w:rFonts w:hAnsiTheme="minorEastAsia"/>
          <w:szCs w:val="24"/>
        </w:rPr>
      </w:pPr>
      <w:r w:rsidRPr="00D07B51">
        <w:rPr>
          <w:rFonts w:hAnsiTheme="minorEastAsia"/>
          <w:szCs w:val="24"/>
        </w:rPr>
        <w:t>1.</w:t>
      </w:r>
      <w:r>
        <w:rPr>
          <w:rFonts w:hAnsiTheme="minorEastAsia" w:hint="eastAsia"/>
          <w:szCs w:val="24"/>
        </w:rPr>
        <w:t>该车</w:t>
      </w:r>
      <w:r w:rsidRPr="00D07B51">
        <w:rPr>
          <w:rFonts w:hAnsiTheme="minorEastAsia"/>
          <w:szCs w:val="24"/>
        </w:rPr>
        <w:t>箱体整体电泳处理，内部喷涂防腐层，防腐效果好；</w:t>
      </w:r>
    </w:p>
    <w:p w:rsidR="007B6C0F" w:rsidRPr="00D07B51" w:rsidRDefault="007B6C0F" w:rsidP="007B6C0F">
      <w:pPr>
        <w:autoSpaceDE w:val="0"/>
        <w:autoSpaceDN w:val="0"/>
        <w:spacing w:line="360" w:lineRule="auto"/>
        <w:ind w:firstLine="198"/>
        <w:rPr>
          <w:rFonts w:hAnsiTheme="minorEastAsia"/>
          <w:szCs w:val="24"/>
        </w:rPr>
      </w:pPr>
      <w:r w:rsidRPr="00D07B51">
        <w:rPr>
          <w:rFonts w:hAnsiTheme="minorEastAsia"/>
          <w:szCs w:val="24"/>
        </w:rPr>
        <w:t>2.</w:t>
      </w:r>
      <w:r w:rsidRPr="007B6C0F">
        <w:rPr>
          <w:rFonts w:hAnsiTheme="minorEastAsia" w:hint="eastAsia"/>
          <w:szCs w:val="24"/>
        </w:rPr>
        <w:t xml:space="preserve"> </w:t>
      </w:r>
      <w:r>
        <w:rPr>
          <w:rFonts w:hAnsiTheme="minorEastAsia" w:hint="eastAsia"/>
          <w:szCs w:val="24"/>
        </w:rPr>
        <w:t>该车</w:t>
      </w:r>
      <w:r w:rsidRPr="00D07B51">
        <w:rPr>
          <w:rFonts w:hAnsiTheme="minorEastAsia"/>
          <w:szCs w:val="24"/>
        </w:rPr>
        <w:t>箱体后门装配专用密封条，密封效果好，避免二次污染；</w:t>
      </w:r>
    </w:p>
    <w:p w:rsidR="007B6C0F" w:rsidRPr="00D07B51" w:rsidRDefault="007B6C0F" w:rsidP="007B6C0F">
      <w:pPr>
        <w:autoSpaceDE w:val="0"/>
        <w:autoSpaceDN w:val="0"/>
        <w:spacing w:line="360" w:lineRule="auto"/>
        <w:ind w:firstLine="198"/>
        <w:rPr>
          <w:rFonts w:hAnsiTheme="minorEastAsia"/>
          <w:szCs w:val="24"/>
        </w:rPr>
      </w:pPr>
      <w:r w:rsidRPr="00D07B51">
        <w:rPr>
          <w:rFonts w:hAnsiTheme="minorEastAsia"/>
          <w:szCs w:val="24"/>
        </w:rPr>
        <w:t>3.</w:t>
      </w:r>
      <w:r w:rsidRPr="007B6C0F">
        <w:rPr>
          <w:rFonts w:hAnsiTheme="minorEastAsia" w:hint="eastAsia"/>
          <w:szCs w:val="24"/>
        </w:rPr>
        <w:t xml:space="preserve"> </w:t>
      </w:r>
      <w:r>
        <w:rPr>
          <w:rFonts w:hAnsiTheme="minorEastAsia" w:hint="eastAsia"/>
          <w:szCs w:val="24"/>
        </w:rPr>
        <w:t>该车</w:t>
      </w:r>
      <w:r w:rsidRPr="00D07B51">
        <w:rPr>
          <w:rFonts w:hAnsiTheme="minorEastAsia"/>
          <w:szCs w:val="24"/>
        </w:rPr>
        <w:t>挂桶提升机构</w:t>
      </w:r>
      <w:r w:rsidRPr="00D07B51">
        <w:rPr>
          <w:rFonts w:hAnsiTheme="minorEastAsia" w:hint="eastAsia"/>
          <w:szCs w:val="24"/>
        </w:rPr>
        <w:t>可适配多种不同规格</w:t>
      </w:r>
      <w:r w:rsidRPr="00D07B51">
        <w:rPr>
          <w:rFonts w:hAnsiTheme="minorEastAsia"/>
          <w:szCs w:val="24"/>
        </w:rPr>
        <w:t>标准</w:t>
      </w:r>
      <w:r w:rsidRPr="00D07B51">
        <w:rPr>
          <w:rFonts w:hAnsiTheme="minorEastAsia" w:hint="eastAsia"/>
          <w:szCs w:val="24"/>
        </w:rPr>
        <w:t>型</w:t>
      </w:r>
      <w:r w:rsidRPr="00D07B51">
        <w:rPr>
          <w:rFonts w:hAnsiTheme="minorEastAsia"/>
          <w:szCs w:val="24"/>
        </w:rPr>
        <w:t>垃圾桶；</w:t>
      </w:r>
    </w:p>
    <w:p w:rsidR="007B6C0F" w:rsidRPr="00D07B51" w:rsidRDefault="007B6C0F" w:rsidP="007B6C0F">
      <w:pPr>
        <w:autoSpaceDE w:val="0"/>
        <w:autoSpaceDN w:val="0"/>
        <w:spacing w:line="360" w:lineRule="auto"/>
        <w:ind w:firstLine="198"/>
        <w:rPr>
          <w:rFonts w:hAnsiTheme="minorEastAsia"/>
          <w:szCs w:val="24"/>
        </w:rPr>
      </w:pPr>
      <w:r w:rsidRPr="00D07B51">
        <w:rPr>
          <w:rFonts w:hAnsiTheme="minorEastAsia"/>
          <w:szCs w:val="24"/>
        </w:rPr>
        <w:t>4.</w:t>
      </w:r>
      <w:r w:rsidRPr="007B6C0F">
        <w:rPr>
          <w:rFonts w:hAnsiTheme="minorEastAsia" w:hint="eastAsia"/>
          <w:szCs w:val="24"/>
        </w:rPr>
        <w:t xml:space="preserve"> </w:t>
      </w:r>
      <w:r>
        <w:rPr>
          <w:rFonts w:hAnsiTheme="minorEastAsia" w:hint="eastAsia"/>
          <w:szCs w:val="24"/>
        </w:rPr>
        <w:t>该车</w:t>
      </w:r>
      <w:r w:rsidRPr="00D07B51">
        <w:rPr>
          <w:rFonts w:hAnsiTheme="minorEastAsia"/>
          <w:szCs w:val="24"/>
        </w:rPr>
        <w:t>提升机构配备调速阀，控制调节提升速度，保证垃圾桶提升平稳快捷；</w:t>
      </w:r>
    </w:p>
    <w:p w:rsidR="007B6C0F" w:rsidRDefault="007B6C0F" w:rsidP="007B6C0F">
      <w:pPr>
        <w:autoSpaceDE w:val="0"/>
        <w:autoSpaceDN w:val="0"/>
        <w:spacing w:line="360" w:lineRule="auto"/>
        <w:ind w:firstLine="198"/>
        <w:rPr>
          <w:rFonts w:hAnsiTheme="minorEastAsia"/>
          <w:szCs w:val="24"/>
        </w:rPr>
      </w:pPr>
      <w:r w:rsidRPr="00D07B51">
        <w:rPr>
          <w:rFonts w:hAnsiTheme="minorEastAsia"/>
          <w:szCs w:val="24"/>
        </w:rPr>
        <w:t>5.</w:t>
      </w:r>
      <w:r w:rsidRPr="007B6C0F">
        <w:rPr>
          <w:rFonts w:hAnsiTheme="minorEastAsia" w:hint="eastAsia"/>
          <w:szCs w:val="24"/>
        </w:rPr>
        <w:t xml:space="preserve"> </w:t>
      </w:r>
      <w:r>
        <w:rPr>
          <w:rFonts w:hAnsiTheme="minorEastAsia" w:hint="eastAsia"/>
          <w:szCs w:val="24"/>
        </w:rPr>
        <w:t>该车</w:t>
      </w:r>
      <w:r w:rsidRPr="00D07B51">
        <w:rPr>
          <w:rFonts w:hAnsiTheme="minorEastAsia" w:hint="eastAsia"/>
          <w:szCs w:val="24"/>
        </w:rPr>
        <w:t>厢体采用无骨架结构形式，便于垃圾卸载，避免垃圾存储；</w:t>
      </w:r>
    </w:p>
    <w:p w:rsidR="004F4095" w:rsidRDefault="007B6C0F" w:rsidP="007B6C0F">
      <w:pPr>
        <w:autoSpaceDE w:val="0"/>
        <w:autoSpaceDN w:val="0"/>
        <w:spacing w:line="360" w:lineRule="auto"/>
        <w:ind w:firstLine="198"/>
        <w:rPr>
          <w:rFonts w:hAnsiTheme="minorEastAsia"/>
          <w:szCs w:val="24"/>
        </w:rPr>
      </w:pPr>
      <w:r w:rsidRPr="00D07B51">
        <w:rPr>
          <w:rFonts w:hAnsiTheme="minorEastAsia"/>
          <w:szCs w:val="24"/>
        </w:rPr>
        <w:t>6.</w:t>
      </w:r>
      <w:r w:rsidRPr="007B6C0F">
        <w:rPr>
          <w:rFonts w:hAnsiTheme="minorEastAsia" w:hint="eastAsia"/>
          <w:szCs w:val="24"/>
        </w:rPr>
        <w:t xml:space="preserve"> </w:t>
      </w:r>
      <w:r>
        <w:rPr>
          <w:rFonts w:hAnsiTheme="minorEastAsia" w:hint="eastAsia"/>
          <w:szCs w:val="24"/>
        </w:rPr>
        <w:t>该车</w:t>
      </w:r>
      <w:r w:rsidRPr="00D07B51">
        <w:rPr>
          <w:rFonts w:hAnsiTheme="minorEastAsia"/>
          <w:szCs w:val="24"/>
        </w:rPr>
        <w:t>后门开启采用油缸控制，操纵方便</w:t>
      </w:r>
      <w:r w:rsidRPr="00D07B51">
        <w:rPr>
          <w:rFonts w:hAnsiTheme="minorEastAsia" w:hint="eastAsia"/>
          <w:szCs w:val="24"/>
        </w:rPr>
        <w:t>；</w:t>
      </w:r>
    </w:p>
    <w:p w:rsidR="007B6C0F" w:rsidRPr="004F4095" w:rsidRDefault="007B6C0F" w:rsidP="007B6C0F">
      <w:pPr>
        <w:autoSpaceDE w:val="0"/>
        <w:autoSpaceDN w:val="0"/>
        <w:spacing w:line="360" w:lineRule="auto"/>
        <w:ind w:firstLine="198"/>
      </w:pPr>
      <w:r>
        <w:rPr>
          <w:rFonts w:hAnsiTheme="minorEastAsia" w:hint="eastAsia"/>
          <w:szCs w:val="24"/>
        </w:rPr>
        <w:t>7.</w:t>
      </w:r>
      <w:r w:rsidRPr="007B6C0F">
        <w:rPr>
          <w:rFonts w:hAnsiTheme="minorEastAsia" w:hint="eastAsia"/>
          <w:szCs w:val="24"/>
        </w:rPr>
        <w:t xml:space="preserve"> </w:t>
      </w:r>
      <w:r>
        <w:rPr>
          <w:rFonts w:hAnsiTheme="minorEastAsia" w:hint="eastAsia"/>
          <w:szCs w:val="24"/>
        </w:rPr>
        <w:t>该车</w:t>
      </w:r>
      <w:r w:rsidRPr="007B6C0F">
        <w:rPr>
          <w:rFonts w:hAnsiTheme="minorEastAsia" w:cs="仿宋" w:hint="eastAsia"/>
          <w:szCs w:val="24"/>
        </w:rPr>
        <w:t>内置推铲压缩机构，可对箱体内垃圾实现压缩及卸料功能。</w:t>
      </w:r>
    </w:p>
    <w:p w:rsidR="004F4095" w:rsidRDefault="004F4095" w:rsidP="00864417">
      <w:pPr>
        <w:pStyle w:val="3"/>
        <w:sectPr w:rsidR="004F4095" w:rsidSect="00C40E25">
          <w:pgSz w:w="11906" w:h="16838"/>
          <w:pgMar w:top="1134" w:right="1134" w:bottom="1134" w:left="1418" w:header="907" w:footer="964" w:gutter="0"/>
          <w:pgNumType w:chapStyle="1"/>
          <w:cols w:space="720"/>
          <w:docGrid w:type="lines" w:linePitch="326"/>
        </w:sectPr>
      </w:pPr>
    </w:p>
    <w:p w:rsidR="00864417" w:rsidRDefault="00864417" w:rsidP="00864417">
      <w:pPr>
        <w:pStyle w:val="3"/>
      </w:pPr>
      <w:bookmarkStart w:id="18" w:name="_Toc524274122"/>
      <w:r>
        <w:rPr>
          <w:rFonts w:hint="eastAsia"/>
        </w:rPr>
        <w:lastRenderedPageBreak/>
        <w:t>2、</w:t>
      </w:r>
      <w:r w:rsidRPr="00864417">
        <w:t>SMQ5070ZZZEQE5</w:t>
      </w:r>
      <w:r w:rsidRPr="001A6747">
        <w:rPr>
          <w:rFonts w:hint="eastAsia"/>
        </w:rPr>
        <w:t>型自装卸式垃圾车</w:t>
      </w:r>
      <w:r>
        <w:rPr>
          <w:rFonts w:hint="eastAsia"/>
        </w:rPr>
        <w:t>公告</w:t>
      </w:r>
      <w:bookmarkEnd w:id="18"/>
    </w:p>
    <w:p w:rsidR="00EA1903" w:rsidRDefault="00B02474" w:rsidP="00EA1903">
      <w:pPr>
        <w:rPr>
          <w:b/>
        </w:rPr>
      </w:pPr>
      <w:r w:rsidRPr="00B02474">
        <w:rPr>
          <w:rFonts w:hint="eastAsia"/>
          <w:b/>
        </w:rPr>
        <w:t>原始公告</w:t>
      </w:r>
    </w:p>
    <w:p w:rsidR="00B02474" w:rsidRPr="00B02474" w:rsidRDefault="00B02474" w:rsidP="00EA1903">
      <w:pPr>
        <w:rPr>
          <w:b/>
        </w:rPr>
      </w:pPr>
      <w:r>
        <w:rPr>
          <w:rFonts w:hint="eastAsia"/>
          <w:noProof/>
        </w:rPr>
        <w:drawing>
          <wp:inline distT="0" distB="0" distL="0" distR="0">
            <wp:extent cx="5813833" cy="7953154"/>
            <wp:effectExtent l="19050" t="0" r="0" b="0"/>
            <wp:docPr id="4" name="图片 1"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22" cstate="print"/>
                    <a:stretch>
                      <a:fillRect/>
                    </a:stretch>
                  </pic:blipFill>
                  <pic:spPr>
                    <a:xfrm>
                      <a:off x="0" y="0"/>
                      <a:ext cx="5815397" cy="7955293"/>
                    </a:xfrm>
                    <a:prstGeom prst="rect">
                      <a:avLst/>
                    </a:prstGeom>
                  </pic:spPr>
                </pic:pic>
              </a:graphicData>
            </a:graphic>
          </wp:inline>
        </w:drawing>
      </w:r>
    </w:p>
    <w:p w:rsidR="00B02474" w:rsidRDefault="00B02474" w:rsidP="00EA1903">
      <w:pPr>
        <w:sectPr w:rsidR="00B02474" w:rsidSect="00C40E25">
          <w:pgSz w:w="11906" w:h="16838"/>
          <w:pgMar w:top="1134" w:right="1134" w:bottom="1134" w:left="1418" w:header="907" w:footer="964" w:gutter="0"/>
          <w:pgNumType w:chapStyle="1"/>
          <w:cols w:space="720"/>
          <w:docGrid w:type="lines" w:linePitch="326"/>
        </w:sectPr>
      </w:pPr>
      <w:r>
        <w:rPr>
          <w:rFonts w:hint="eastAsia"/>
          <w:noProof/>
        </w:rPr>
        <w:lastRenderedPageBreak/>
        <w:drawing>
          <wp:inline distT="0" distB="0" distL="0" distR="0">
            <wp:extent cx="5939790" cy="8125460"/>
            <wp:effectExtent l="19050" t="0" r="3810" b="0"/>
            <wp:docPr id="3" name="图片 2"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23" cstate="print"/>
                    <a:stretch>
                      <a:fillRect/>
                    </a:stretch>
                  </pic:blipFill>
                  <pic:spPr>
                    <a:xfrm>
                      <a:off x="0" y="0"/>
                      <a:ext cx="5939790" cy="8125460"/>
                    </a:xfrm>
                    <a:prstGeom prst="rect">
                      <a:avLst/>
                    </a:prstGeom>
                  </pic:spPr>
                </pic:pic>
              </a:graphicData>
            </a:graphic>
          </wp:inline>
        </w:drawing>
      </w:r>
    </w:p>
    <w:p w:rsidR="00B02474" w:rsidRDefault="00B02474" w:rsidP="00EA1903">
      <w:pPr>
        <w:rPr>
          <w:b/>
        </w:rPr>
      </w:pPr>
      <w:r w:rsidRPr="00B02474">
        <w:rPr>
          <w:rFonts w:hint="eastAsia"/>
          <w:b/>
        </w:rPr>
        <w:lastRenderedPageBreak/>
        <w:t>最新公告</w:t>
      </w:r>
    </w:p>
    <w:p w:rsidR="00B02474" w:rsidRDefault="00B02474" w:rsidP="00EA1903">
      <w:pPr>
        <w:rPr>
          <w:b/>
        </w:rPr>
      </w:pPr>
      <w:r>
        <w:rPr>
          <w:noProof/>
        </w:rPr>
        <w:drawing>
          <wp:inline distT="0" distB="0" distL="0" distR="0">
            <wp:extent cx="5939790" cy="5482122"/>
            <wp:effectExtent l="19050" t="0" r="3810" b="0"/>
            <wp:docPr id="8" name="图片 1" descr="C:\Users\Administrator\AppData\Roaming\feiq\RichOle\35749188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feiq\RichOle\357491881.bmp"/>
                    <pic:cNvPicPr>
                      <a:picLocks noChangeAspect="1" noChangeArrowheads="1"/>
                    </pic:cNvPicPr>
                  </pic:nvPicPr>
                  <pic:blipFill>
                    <a:blip r:embed="rId24"/>
                    <a:srcRect/>
                    <a:stretch>
                      <a:fillRect/>
                    </a:stretch>
                  </pic:blipFill>
                  <pic:spPr bwMode="auto">
                    <a:xfrm>
                      <a:off x="0" y="0"/>
                      <a:ext cx="5939790" cy="5482122"/>
                    </a:xfrm>
                    <a:prstGeom prst="rect">
                      <a:avLst/>
                    </a:prstGeom>
                    <a:noFill/>
                    <a:ln w="9525">
                      <a:noFill/>
                      <a:miter lim="800000"/>
                      <a:headEnd/>
                      <a:tailEnd/>
                    </a:ln>
                  </pic:spPr>
                </pic:pic>
              </a:graphicData>
            </a:graphic>
          </wp:inline>
        </w:drawing>
      </w:r>
    </w:p>
    <w:p w:rsidR="00B02474" w:rsidRPr="00B02474" w:rsidRDefault="00B02474" w:rsidP="00EA1903">
      <w:pPr>
        <w:rPr>
          <w:b/>
        </w:rPr>
      </w:pPr>
      <w:r>
        <w:rPr>
          <w:rFonts w:hint="eastAsia"/>
          <w:b/>
          <w:noProof/>
        </w:rPr>
        <w:lastRenderedPageBreak/>
        <w:drawing>
          <wp:inline distT="0" distB="0" distL="0" distR="0">
            <wp:extent cx="5939790" cy="8400415"/>
            <wp:effectExtent l="19050" t="0" r="3810" b="0"/>
            <wp:docPr id="6" name="图片 5" descr="303批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3批38.jpg"/>
                    <pic:cNvPicPr/>
                  </pic:nvPicPr>
                  <pic:blipFill>
                    <a:blip r:embed="rId25" cstate="print"/>
                    <a:stretch>
                      <a:fillRect/>
                    </a:stretch>
                  </pic:blipFill>
                  <pic:spPr>
                    <a:xfrm>
                      <a:off x="0" y="0"/>
                      <a:ext cx="5939790" cy="8400415"/>
                    </a:xfrm>
                    <a:prstGeom prst="rect">
                      <a:avLst/>
                    </a:prstGeom>
                  </pic:spPr>
                </pic:pic>
              </a:graphicData>
            </a:graphic>
          </wp:inline>
        </w:drawing>
      </w:r>
      <w:r>
        <w:rPr>
          <w:rFonts w:hint="eastAsia"/>
          <w:b/>
          <w:noProof/>
        </w:rPr>
        <w:lastRenderedPageBreak/>
        <w:drawing>
          <wp:inline distT="0" distB="0" distL="0" distR="0">
            <wp:extent cx="5939790" cy="8400415"/>
            <wp:effectExtent l="19050" t="0" r="3810" b="0"/>
            <wp:docPr id="7" name="图片 6" descr="303批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3批45.jpg"/>
                    <pic:cNvPicPr/>
                  </pic:nvPicPr>
                  <pic:blipFill>
                    <a:blip r:embed="rId26" cstate="print"/>
                    <a:stretch>
                      <a:fillRect/>
                    </a:stretch>
                  </pic:blipFill>
                  <pic:spPr>
                    <a:xfrm>
                      <a:off x="0" y="0"/>
                      <a:ext cx="5939790" cy="8400415"/>
                    </a:xfrm>
                    <a:prstGeom prst="rect">
                      <a:avLst/>
                    </a:prstGeom>
                  </pic:spPr>
                </pic:pic>
              </a:graphicData>
            </a:graphic>
          </wp:inline>
        </w:drawing>
      </w:r>
    </w:p>
    <w:p w:rsidR="004F4095" w:rsidRDefault="004F4095" w:rsidP="00864417">
      <w:pPr>
        <w:pStyle w:val="3"/>
        <w:sectPr w:rsidR="004F4095" w:rsidSect="00C40E25">
          <w:pgSz w:w="11906" w:h="16838"/>
          <w:pgMar w:top="1134" w:right="1134" w:bottom="1134" w:left="1418" w:header="907" w:footer="964" w:gutter="0"/>
          <w:pgNumType w:chapStyle="1"/>
          <w:cols w:space="720"/>
          <w:docGrid w:type="lines" w:linePitch="326"/>
        </w:sectPr>
      </w:pPr>
    </w:p>
    <w:p w:rsidR="00864417" w:rsidRDefault="00864417" w:rsidP="00864417">
      <w:pPr>
        <w:pStyle w:val="3"/>
      </w:pPr>
      <w:bookmarkStart w:id="19" w:name="_Toc524274123"/>
      <w:r>
        <w:rPr>
          <w:rFonts w:hint="eastAsia"/>
        </w:rPr>
        <w:lastRenderedPageBreak/>
        <w:t>3、</w:t>
      </w:r>
      <w:r w:rsidRPr="001A6747">
        <w:t>SMQ5070ZZZEQE5</w:t>
      </w:r>
      <w:r w:rsidRPr="001A6747">
        <w:rPr>
          <w:rFonts w:hint="eastAsia"/>
        </w:rPr>
        <w:t>型自装卸式垃圾车3C认证</w:t>
      </w:r>
      <w:bookmarkEnd w:id="19"/>
    </w:p>
    <w:p w:rsidR="00B02474" w:rsidRPr="00B02474" w:rsidRDefault="00B02474" w:rsidP="00B02474">
      <w:pPr>
        <w:jc w:val="center"/>
      </w:pPr>
      <w:r>
        <w:rPr>
          <w:noProof/>
        </w:rPr>
        <w:drawing>
          <wp:inline distT="0" distB="0" distL="0" distR="0">
            <wp:extent cx="5808393" cy="8176437"/>
            <wp:effectExtent l="19050" t="0" r="1857" b="0"/>
            <wp:docPr id="9" name="图片 4" descr="\\192.168.2.235\销售部\共享文件1\3国五车型资料明细\分车型技术资料\自装卸垃圾车smq5070zzzeqe5\smq5070zzzeq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2.168.2.235\销售部\共享文件1\3国五车型资料明细\分车型技术资料\自装卸垃圾车smq5070zzzeqe5\smq5070zzzeqe5.jpg"/>
                    <pic:cNvPicPr>
                      <a:picLocks noChangeAspect="1" noChangeArrowheads="1"/>
                    </pic:cNvPicPr>
                  </pic:nvPicPr>
                  <pic:blipFill>
                    <a:blip r:embed="rId27" cstate="print"/>
                    <a:srcRect r="2249"/>
                    <a:stretch>
                      <a:fillRect/>
                    </a:stretch>
                  </pic:blipFill>
                  <pic:spPr bwMode="auto">
                    <a:xfrm>
                      <a:off x="0" y="0"/>
                      <a:ext cx="5808393" cy="8176437"/>
                    </a:xfrm>
                    <a:prstGeom prst="rect">
                      <a:avLst/>
                    </a:prstGeom>
                    <a:noFill/>
                    <a:ln w="9525">
                      <a:noFill/>
                      <a:miter lim="800000"/>
                      <a:headEnd/>
                      <a:tailEnd/>
                    </a:ln>
                  </pic:spPr>
                </pic:pic>
              </a:graphicData>
            </a:graphic>
          </wp:inline>
        </w:drawing>
      </w:r>
    </w:p>
    <w:p w:rsidR="004F4095" w:rsidRDefault="004F4095" w:rsidP="00864417">
      <w:pPr>
        <w:pStyle w:val="3"/>
        <w:sectPr w:rsidR="004F4095" w:rsidSect="00C40E25">
          <w:pgSz w:w="11906" w:h="16838"/>
          <w:pgMar w:top="1134" w:right="1134" w:bottom="1134" w:left="1418" w:header="907" w:footer="964" w:gutter="0"/>
          <w:pgNumType w:chapStyle="1"/>
          <w:cols w:space="720"/>
          <w:docGrid w:type="lines" w:linePitch="326"/>
        </w:sectPr>
      </w:pPr>
    </w:p>
    <w:p w:rsidR="00864417" w:rsidRDefault="00864417" w:rsidP="00864417">
      <w:pPr>
        <w:pStyle w:val="3"/>
      </w:pPr>
      <w:bookmarkStart w:id="20" w:name="_Toc524274124"/>
      <w:r>
        <w:rPr>
          <w:rFonts w:hint="eastAsia"/>
        </w:rPr>
        <w:lastRenderedPageBreak/>
        <w:t>4、</w:t>
      </w:r>
      <w:r w:rsidRPr="00864417">
        <w:t>SMQ5070ZZZE</w:t>
      </w:r>
      <w:r w:rsidRPr="0022456C">
        <w:rPr>
          <w:szCs w:val="28"/>
        </w:rPr>
        <w:t>QE5</w:t>
      </w:r>
      <w:r w:rsidRPr="0022456C">
        <w:rPr>
          <w:rFonts w:hint="eastAsia"/>
          <w:szCs w:val="28"/>
        </w:rPr>
        <w:t>型自装卸式</w:t>
      </w:r>
      <w:r w:rsidRPr="001A6747">
        <w:rPr>
          <w:rFonts w:hint="eastAsia"/>
        </w:rPr>
        <w:t>垃圾车</w:t>
      </w:r>
      <w:r>
        <w:rPr>
          <w:rFonts w:hint="eastAsia"/>
        </w:rPr>
        <w:t>环保截图</w:t>
      </w:r>
      <w:bookmarkEnd w:id="20"/>
    </w:p>
    <w:p w:rsidR="00B02474" w:rsidRPr="00B02474" w:rsidRDefault="00B02474" w:rsidP="00B02474">
      <w:r>
        <w:rPr>
          <w:noProof/>
        </w:rPr>
        <w:drawing>
          <wp:inline distT="0" distB="0" distL="0" distR="0">
            <wp:extent cx="5939790" cy="3641365"/>
            <wp:effectExtent l="19050" t="0" r="3810" b="0"/>
            <wp:docPr id="10" name="图片 5" descr="C:\Users\Administrator\AppData\Roaming\feiq\RichOle\293024533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feiq\RichOle\2930245330.bmp"/>
                    <pic:cNvPicPr>
                      <a:picLocks noChangeAspect="1" noChangeArrowheads="1"/>
                    </pic:cNvPicPr>
                  </pic:nvPicPr>
                  <pic:blipFill>
                    <a:blip r:embed="rId28"/>
                    <a:srcRect/>
                    <a:stretch>
                      <a:fillRect/>
                    </a:stretch>
                  </pic:blipFill>
                  <pic:spPr bwMode="auto">
                    <a:xfrm>
                      <a:off x="0" y="0"/>
                      <a:ext cx="5939790" cy="3641365"/>
                    </a:xfrm>
                    <a:prstGeom prst="rect">
                      <a:avLst/>
                    </a:prstGeom>
                    <a:noFill/>
                    <a:ln w="9525">
                      <a:noFill/>
                      <a:miter lim="800000"/>
                      <a:headEnd/>
                      <a:tailEnd/>
                    </a:ln>
                  </pic:spPr>
                </pic:pic>
              </a:graphicData>
            </a:graphic>
          </wp:inline>
        </w:drawing>
      </w:r>
    </w:p>
    <w:p w:rsidR="004F4095" w:rsidRDefault="004F4095" w:rsidP="00864417">
      <w:pPr>
        <w:pStyle w:val="3"/>
        <w:sectPr w:rsidR="004F4095" w:rsidSect="00C40E25">
          <w:pgSz w:w="11906" w:h="16838"/>
          <w:pgMar w:top="1134" w:right="1134" w:bottom="1134" w:left="1418" w:header="907" w:footer="964" w:gutter="0"/>
          <w:pgNumType w:chapStyle="1"/>
          <w:cols w:space="720"/>
          <w:docGrid w:type="lines" w:linePitch="326"/>
        </w:sectPr>
      </w:pPr>
    </w:p>
    <w:p w:rsidR="00864417" w:rsidRDefault="00864417" w:rsidP="00864417">
      <w:pPr>
        <w:pStyle w:val="3"/>
      </w:pPr>
      <w:bookmarkStart w:id="21" w:name="_Toc524274125"/>
      <w:r>
        <w:rPr>
          <w:rFonts w:hint="eastAsia"/>
        </w:rPr>
        <w:lastRenderedPageBreak/>
        <w:t>5、</w:t>
      </w:r>
      <w:r w:rsidRPr="00864417">
        <w:t>SMQ5070ZZZEQE5</w:t>
      </w:r>
      <w:r w:rsidRPr="001A6747">
        <w:rPr>
          <w:rFonts w:hint="eastAsia"/>
        </w:rPr>
        <w:t>型自装卸式垃圾车</w:t>
      </w:r>
      <w:r>
        <w:rPr>
          <w:rFonts w:hint="eastAsia"/>
        </w:rPr>
        <w:t>检测报告</w:t>
      </w:r>
      <w:bookmarkEnd w:id="21"/>
    </w:p>
    <w:p w:rsidR="00750E98" w:rsidRPr="00750E98" w:rsidRDefault="00750E98" w:rsidP="00750E98">
      <w:r>
        <w:rPr>
          <w:rFonts w:hint="eastAsia"/>
          <w:noProof/>
        </w:rPr>
        <w:drawing>
          <wp:inline distT="0" distB="0" distL="0" distR="0">
            <wp:extent cx="5893299" cy="8335925"/>
            <wp:effectExtent l="19050" t="0" r="0" b="0"/>
            <wp:docPr id="25" name="图片 10" descr="SMQ5070ZZZ_页面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01.jpg"/>
                    <pic:cNvPicPr/>
                  </pic:nvPicPr>
                  <pic:blipFill>
                    <a:blip r:embed="rId29" cstate="print"/>
                    <a:stretch>
                      <a:fillRect/>
                    </a:stretch>
                  </pic:blipFill>
                  <pic:spPr>
                    <a:xfrm>
                      <a:off x="0" y="0"/>
                      <a:ext cx="5894677" cy="8337874"/>
                    </a:xfrm>
                    <a:prstGeom prst="rect">
                      <a:avLst/>
                    </a:prstGeom>
                  </pic:spPr>
                </pic:pic>
              </a:graphicData>
            </a:graphic>
          </wp:inline>
        </w:drawing>
      </w:r>
    </w:p>
    <w:p w:rsidR="00B02474" w:rsidRPr="00B02474" w:rsidRDefault="00750E98" w:rsidP="00B02474">
      <w:r>
        <w:rPr>
          <w:rFonts w:hint="eastAsia"/>
          <w:noProof/>
        </w:rPr>
        <w:lastRenderedPageBreak/>
        <w:drawing>
          <wp:inline distT="0" distB="0" distL="0" distR="0">
            <wp:extent cx="5939790" cy="8401685"/>
            <wp:effectExtent l="19050" t="0" r="3810" b="0"/>
            <wp:docPr id="12" name="图片 11" descr="SMQ5070ZZZ_页面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02.jpg"/>
                    <pic:cNvPicPr/>
                  </pic:nvPicPr>
                  <pic:blipFill>
                    <a:blip r:embed="rId30"/>
                    <a:stretch>
                      <a:fillRect/>
                    </a:stretch>
                  </pic:blipFill>
                  <pic:spPr>
                    <a:xfrm>
                      <a:off x="0" y="0"/>
                      <a:ext cx="5939790" cy="8401685"/>
                    </a:xfrm>
                    <a:prstGeom prst="rect">
                      <a:avLst/>
                    </a:prstGeom>
                  </pic:spPr>
                </pic:pic>
              </a:graphicData>
            </a:graphic>
          </wp:inline>
        </w:drawing>
      </w:r>
      <w:r>
        <w:rPr>
          <w:rFonts w:hint="eastAsia"/>
          <w:noProof/>
        </w:rPr>
        <w:lastRenderedPageBreak/>
        <w:drawing>
          <wp:inline distT="0" distB="0" distL="0" distR="0">
            <wp:extent cx="5939790" cy="8401685"/>
            <wp:effectExtent l="19050" t="0" r="3810" b="0"/>
            <wp:docPr id="13" name="图片 12" descr="SMQ5070ZZZ_页面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03.jpg"/>
                    <pic:cNvPicPr/>
                  </pic:nvPicPr>
                  <pic:blipFill>
                    <a:blip r:embed="rId31" cstate="print"/>
                    <a:stretch>
                      <a:fillRect/>
                    </a:stretch>
                  </pic:blipFill>
                  <pic:spPr>
                    <a:xfrm>
                      <a:off x="0" y="0"/>
                      <a:ext cx="5939790" cy="8401685"/>
                    </a:xfrm>
                    <a:prstGeom prst="rect">
                      <a:avLst/>
                    </a:prstGeom>
                  </pic:spPr>
                </pic:pic>
              </a:graphicData>
            </a:graphic>
          </wp:inline>
        </w:drawing>
      </w:r>
      <w:r>
        <w:rPr>
          <w:rFonts w:hint="eastAsia"/>
          <w:noProof/>
        </w:rPr>
        <w:lastRenderedPageBreak/>
        <w:drawing>
          <wp:inline distT="0" distB="0" distL="0" distR="0">
            <wp:extent cx="5939790" cy="8401685"/>
            <wp:effectExtent l="19050" t="0" r="3810" b="0"/>
            <wp:docPr id="15" name="图片 14" descr="SMQ5070ZZZ_页面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05.jpg"/>
                    <pic:cNvPicPr/>
                  </pic:nvPicPr>
                  <pic:blipFill>
                    <a:blip r:embed="rId32"/>
                    <a:stretch>
                      <a:fillRect/>
                    </a:stretch>
                  </pic:blipFill>
                  <pic:spPr>
                    <a:xfrm>
                      <a:off x="0" y="0"/>
                      <a:ext cx="5939790" cy="8401685"/>
                    </a:xfrm>
                    <a:prstGeom prst="rect">
                      <a:avLst/>
                    </a:prstGeom>
                  </pic:spPr>
                </pic:pic>
              </a:graphicData>
            </a:graphic>
          </wp:inline>
        </w:drawing>
      </w:r>
      <w:r>
        <w:rPr>
          <w:rFonts w:hint="eastAsia"/>
          <w:noProof/>
        </w:rPr>
        <w:lastRenderedPageBreak/>
        <w:drawing>
          <wp:inline distT="0" distB="0" distL="0" distR="0">
            <wp:extent cx="5939790" cy="8401685"/>
            <wp:effectExtent l="19050" t="0" r="3810" b="0"/>
            <wp:docPr id="16" name="图片 15" descr="SMQ5070ZZZ_页面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06.jpg"/>
                    <pic:cNvPicPr/>
                  </pic:nvPicPr>
                  <pic:blipFill>
                    <a:blip r:embed="rId33" cstate="print"/>
                    <a:stretch>
                      <a:fillRect/>
                    </a:stretch>
                  </pic:blipFill>
                  <pic:spPr>
                    <a:xfrm>
                      <a:off x="0" y="0"/>
                      <a:ext cx="5939790" cy="8401685"/>
                    </a:xfrm>
                    <a:prstGeom prst="rect">
                      <a:avLst/>
                    </a:prstGeom>
                  </pic:spPr>
                </pic:pic>
              </a:graphicData>
            </a:graphic>
          </wp:inline>
        </w:drawing>
      </w:r>
      <w:r w:rsidRPr="00750E9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noProof/>
        </w:rPr>
        <w:lastRenderedPageBreak/>
        <w:drawing>
          <wp:inline distT="0" distB="0" distL="0" distR="0">
            <wp:extent cx="5939790" cy="8404516"/>
            <wp:effectExtent l="19050" t="0" r="3810" b="0"/>
            <wp:docPr id="26" name="图片 8" descr="c:\users\administrator\desktop\9.11禹州重工\检验报告\新建文件夹\smq5070zzz_页面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esktop\9.11禹州重工\检验报告\新建文件夹\smq5070zzz_页面_07.jpg"/>
                    <pic:cNvPicPr>
                      <a:picLocks noChangeAspect="1" noChangeArrowheads="1"/>
                    </pic:cNvPicPr>
                  </pic:nvPicPr>
                  <pic:blipFill>
                    <a:blip r:embed="rId34" cstate="print"/>
                    <a:srcRect/>
                    <a:stretch>
                      <a:fillRect/>
                    </a:stretch>
                  </pic:blipFill>
                  <pic:spPr bwMode="auto">
                    <a:xfrm>
                      <a:off x="0" y="0"/>
                      <a:ext cx="5939790" cy="8404516"/>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939790" cy="8401685"/>
            <wp:effectExtent l="19050" t="0" r="3810" b="0"/>
            <wp:docPr id="18" name="图片 17" descr="SMQ5070ZZZ_页面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08.jpg"/>
                    <pic:cNvPicPr/>
                  </pic:nvPicPr>
                  <pic:blipFill>
                    <a:blip r:embed="rId35" cstate="print"/>
                    <a:stretch>
                      <a:fillRect/>
                    </a:stretch>
                  </pic:blipFill>
                  <pic:spPr>
                    <a:xfrm>
                      <a:off x="0" y="0"/>
                      <a:ext cx="5939790" cy="8401685"/>
                    </a:xfrm>
                    <a:prstGeom prst="rect">
                      <a:avLst/>
                    </a:prstGeom>
                  </pic:spPr>
                </pic:pic>
              </a:graphicData>
            </a:graphic>
          </wp:inline>
        </w:drawing>
      </w:r>
      <w:r>
        <w:rPr>
          <w:rFonts w:hint="eastAsia"/>
          <w:noProof/>
        </w:rPr>
        <w:lastRenderedPageBreak/>
        <w:drawing>
          <wp:inline distT="0" distB="0" distL="0" distR="0">
            <wp:extent cx="5939790" cy="8401685"/>
            <wp:effectExtent l="19050" t="0" r="3810" b="0"/>
            <wp:docPr id="19" name="图片 18" descr="SMQ5070ZZZ_页面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09.jpg"/>
                    <pic:cNvPicPr/>
                  </pic:nvPicPr>
                  <pic:blipFill>
                    <a:blip r:embed="rId36" cstate="print"/>
                    <a:stretch>
                      <a:fillRect/>
                    </a:stretch>
                  </pic:blipFill>
                  <pic:spPr>
                    <a:xfrm>
                      <a:off x="0" y="0"/>
                      <a:ext cx="5939790" cy="8401685"/>
                    </a:xfrm>
                    <a:prstGeom prst="rect">
                      <a:avLst/>
                    </a:prstGeom>
                  </pic:spPr>
                </pic:pic>
              </a:graphicData>
            </a:graphic>
          </wp:inline>
        </w:drawing>
      </w:r>
      <w:r>
        <w:rPr>
          <w:rFonts w:hint="eastAsia"/>
          <w:noProof/>
        </w:rPr>
        <w:lastRenderedPageBreak/>
        <w:drawing>
          <wp:inline distT="0" distB="0" distL="0" distR="0">
            <wp:extent cx="5939790" cy="8401685"/>
            <wp:effectExtent l="19050" t="0" r="3810" b="0"/>
            <wp:docPr id="20" name="图片 19" descr="SMQ5070ZZZ_页面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10.jpg"/>
                    <pic:cNvPicPr/>
                  </pic:nvPicPr>
                  <pic:blipFill>
                    <a:blip r:embed="rId37" cstate="print"/>
                    <a:stretch>
                      <a:fillRect/>
                    </a:stretch>
                  </pic:blipFill>
                  <pic:spPr>
                    <a:xfrm>
                      <a:off x="0" y="0"/>
                      <a:ext cx="5939790" cy="8401685"/>
                    </a:xfrm>
                    <a:prstGeom prst="rect">
                      <a:avLst/>
                    </a:prstGeom>
                  </pic:spPr>
                </pic:pic>
              </a:graphicData>
            </a:graphic>
          </wp:inline>
        </w:drawing>
      </w:r>
      <w:r>
        <w:rPr>
          <w:rFonts w:hint="eastAsia"/>
          <w:noProof/>
        </w:rPr>
        <w:lastRenderedPageBreak/>
        <w:drawing>
          <wp:inline distT="0" distB="0" distL="0" distR="0">
            <wp:extent cx="5939790" cy="8401685"/>
            <wp:effectExtent l="19050" t="0" r="3810" b="0"/>
            <wp:docPr id="21" name="图片 20" descr="SMQ5070ZZZ_页面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11.jpg"/>
                    <pic:cNvPicPr/>
                  </pic:nvPicPr>
                  <pic:blipFill>
                    <a:blip r:embed="rId38" cstate="print"/>
                    <a:stretch>
                      <a:fillRect/>
                    </a:stretch>
                  </pic:blipFill>
                  <pic:spPr>
                    <a:xfrm>
                      <a:off x="0" y="0"/>
                      <a:ext cx="5939790" cy="8401685"/>
                    </a:xfrm>
                    <a:prstGeom prst="rect">
                      <a:avLst/>
                    </a:prstGeom>
                  </pic:spPr>
                </pic:pic>
              </a:graphicData>
            </a:graphic>
          </wp:inline>
        </w:drawing>
      </w:r>
      <w:r>
        <w:rPr>
          <w:rFonts w:hint="eastAsia"/>
          <w:noProof/>
        </w:rPr>
        <w:lastRenderedPageBreak/>
        <w:drawing>
          <wp:inline distT="0" distB="0" distL="0" distR="0">
            <wp:extent cx="5939790" cy="8401685"/>
            <wp:effectExtent l="19050" t="0" r="3810" b="0"/>
            <wp:docPr id="22" name="图片 21" descr="SMQ5070ZZZ_页面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12.jpg"/>
                    <pic:cNvPicPr/>
                  </pic:nvPicPr>
                  <pic:blipFill>
                    <a:blip r:embed="rId39" cstate="print"/>
                    <a:stretch>
                      <a:fillRect/>
                    </a:stretch>
                  </pic:blipFill>
                  <pic:spPr>
                    <a:xfrm>
                      <a:off x="0" y="0"/>
                      <a:ext cx="5939790" cy="8401685"/>
                    </a:xfrm>
                    <a:prstGeom prst="rect">
                      <a:avLst/>
                    </a:prstGeom>
                  </pic:spPr>
                </pic:pic>
              </a:graphicData>
            </a:graphic>
          </wp:inline>
        </w:drawing>
      </w:r>
      <w:r>
        <w:rPr>
          <w:rFonts w:hint="eastAsia"/>
          <w:noProof/>
        </w:rPr>
        <w:lastRenderedPageBreak/>
        <w:drawing>
          <wp:inline distT="0" distB="0" distL="0" distR="0">
            <wp:extent cx="5939790" cy="8401685"/>
            <wp:effectExtent l="19050" t="0" r="3810" b="0"/>
            <wp:docPr id="23" name="图片 22" descr="SMQ5070ZZZ_页面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13.jpg"/>
                    <pic:cNvPicPr/>
                  </pic:nvPicPr>
                  <pic:blipFill>
                    <a:blip r:embed="rId40" cstate="print"/>
                    <a:stretch>
                      <a:fillRect/>
                    </a:stretch>
                  </pic:blipFill>
                  <pic:spPr>
                    <a:xfrm>
                      <a:off x="0" y="0"/>
                      <a:ext cx="5939790" cy="8401685"/>
                    </a:xfrm>
                    <a:prstGeom prst="rect">
                      <a:avLst/>
                    </a:prstGeom>
                  </pic:spPr>
                </pic:pic>
              </a:graphicData>
            </a:graphic>
          </wp:inline>
        </w:drawing>
      </w:r>
      <w:r>
        <w:rPr>
          <w:rFonts w:hint="eastAsia"/>
          <w:noProof/>
        </w:rPr>
        <w:lastRenderedPageBreak/>
        <w:drawing>
          <wp:inline distT="0" distB="0" distL="0" distR="0">
            <wp:extent cx="5939790" cy="8401685"/>
            <wp:effectExtent l="19050" t="0" r="3810" b="0"/>
            <wp:docPr id="24" name="图片 23" descr="SMQ5070ZZZ_页面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ZZZ_页面_14.jpg"/>
                    <pic:cNvPicPr/>
                  </pic:nvPicPr>
                  <pic:blipFill>
                    <a:blip r:embed="rId41" cstate="print"/>
                    <a:stretch>
                      <a:fillRect/>
                    </a:stretch>
                  </pic:blipFill>
                  <pic:spPr>
                    <a:xfrm>
                      <a:off x="0" y="0"/>
                      <a:ext cx="5939790" cy="8401685"/>
                    </a:xfrm>
                    <a:prstGeom prst="rect">
                      <a:avLst/>
                    </a:prstGeom>
                  </pic:spPr>
                </pic:pic>
              </a:graphicData>
            </a:graphic>
          </wp:inline>
        </w:drawing>
      </w:r>
    </w:p>
    <w:p w:rsidR="004F4095" w:rsidRDefault="004F4095" w:rsidP="00864417">
      <w:pPr>
        <w:pStyle w:val="3"/>
        <w:sectPr w:rsidR="004F4095" w:rsidSect="00C40E25">
          <w:pgSz w:w="11906" w:h="16838"/>
          <w:pgMar w:top="1134" w:right="1134" w:bottom="1134" w:left="1418" w:header="907" w:footer="964" w:gutter="0"/>
          <w:pgNumType w:chapStyle="1"/>
          <w:cols w:space="720"/>
          <w:docGrid w:type="lines" w:linePitch="326"/>
        </w:sectPr>
      </w:pPr>
    </w:p>
    <w:p w:rsidR="00864417" w:rsidRDefault="00864417" w:rsidP="002F7C37">
      <w:pPr>
        <w:pStyle w:val="3"/>
        <w:rPr>
          <w:szCs w:val="24"/>
        </w:rPr>
      </w:pPr>
      <w:bookmarkStart w:id="22" w:name="_Toc524274126"/>
      <w:r w:rsidRPr="002F7C37">
        <w:rPr>
          <w:rFonts w:hint="eastAsia"/>
          <w:szCs w:val="24"/>
        </w:rPr>
        <w:lastRenderedPageBreak/>
        <w:t>6、</w:t>
      </w:r>
      <w:r w:rsidRPr="002F7C37">
        <w:t>SMQ5070ZZZEQE5</w:t>
      </w:r>
      <w:r w:rsidRPr="002F7C37">
        <w:rPr>
          <w:rFonts w:hint="eastAsia"/>
        </w:rPr>
        <w:t>型自装卸式垃圾车</w:t>
      </w:r>
      <w:r w:rsidRPr="002F7C37">
        <w:rPr>
          <w:rFonts w:hint="eastAsia"/>
          <w:szCs w:val="24"/>
        </w:rPr>
        <w:t>公告参数</w:t>
      </w:r>
      <w:bookmarkEnd w:id="22"/>
    </w:p>
    <w:p w:rsidR="00515787" w:rsidRPr="00515787" w:rsidRDefault="00515787" w:rsidP="00515787">
      <w:pPr>
        <w:rPr>
          <w:b/>
        </w:rPr>
      </w:pPr>
      <w:r w:rsidRPr="00515787">
        <w:rPr>
          <w:rFonts w:hint="eastAsia"/>
          <w:b/>
        </w:rPr>
        <w:t>查询网址：</w:t>
      </w:r>
    </w:p>
    <w:p w:rsidR="00515787" w:rsidRDefault="00515787" w:rsidP="00515787">
      <w:r w:rsidRPr="00515787">
        <w:t>http://www.cn-truck.com/index.php?m=cars_type&amp;c=index&amp;a=showgg&amp;cx=0&amp;id=6257</w:t>
      </w:r>
    </w:p>
    <w:p w:rsidR="00515787" w:rsidRDefault="00515787" w:rsidP="00515787">
      <w:pPr>
        <w:sectPr w:rsidR="00515787" w:rsidSect="00C40E25">
          <w:pgSz w:w="11906" w:h="16838"/>
          <w:pgMar w:top="1134" w:right="1134" w:bottom="1134" w:left="1418" w:header="907" w:footer="964" w:gutter="0"/>
          <w:pgNumType w:chapStyle="1"/>
          <w:cols w:space="720"/>
          <w:docGrid w:type="lines" w:linePitch="326"/>
        </w:sectPr>
      </w:pPr>
      <w:r>
        <w:rPr>
          <w:noProof/>
        </w:rPr>
        <w:drawing>
          <wp:inline distT="0" distB="0" distL="0" distR="0">
            <wp:extent cx="5939790" cy="6605246"/>
            <wp:effectExtent l="19050" t="0" r="3810" b="0"/>
            <wp:docPr id="27" name="图片 9" descr="C:\Users\Administrator\AppData\Roaming\feiq\RichOle\280980987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AppData\Roaming\feiq\RichOle\2809809871.bmp"/>
                    <pic:cNvPicPr>
                      <a:picLocks noChangeAspect="1" noChangeArrowheads="1"/>
                    </pic:cNvPicPr>
                  </pic:nvPicPr>
                  <pic:blipFill>
                    <a:blip r:embed="rId42"/>
                    <a:srcRect/>
                    <a:stretch>
                      <a:fillRect/>
                    </a:stretch>
                  </pic:blipFill>
                  <pic:spPr bwMode="auto">
                    <a:xfrm>
                      <a:off x="0" y="0"/>
                      <a:ext cx="5939790" cy="6605246"/>
                    </a:xfrm>
                    <a:prstGeom prst="rect">
                      <a:avLst/>
                    </a:prstGeom>
                    <a:noFill/>
                    <a:ln w="9525">
                      <a:noFill/>
                      <a:miter lim="800000"/>
                      <a:headEnd/>
                      <a:tailEnd/>
                    </a:ln>
                  </pic:spPr>
                </pic:pic>
              </a:graphicData>
            </a:graphic>
          </wp:inline>
        </w:drawing>
      </w:r>
    </w:p>
    <w:p w:rsidR="00515787" w:rsidRPr="00515787" w:rsidRDefault="00515787" w:rsidP="00515787">
      <w:r>
        <w:rPr>
          <w:noProof/>
        </w:rPr>
        <w:lastRenderedPageBreak/>
        <w:drawing>
          <wp:inline distT="0" distB="0" distL="0" distR="0">
            <wp:extent cx="5939790" cy="3965112"/>
            <wp:effectExtent l="19050" t="0" r="3810" b="0"/>
            <wp:docPr id="28" name="图片 12" descr="C:\Users\Administrator\AppData\Roaming\feiq\RichOle\127588298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AppData\Roaming\feiq\RichOle\1275882987.bmp"/>
                    <pic:cNvPicPr>
                      <a:picLocks noChangeAspect="1" noChangeArrowheads="1"/>
                    </pic:cNvPicPr>
                  </pic:nvPicPr>
                  <pic:blipFill>
                    <a:blip r:embed="rId43"/>
                    <a:srcRect/>
                    <a:stretch>
                      <a:fillRect/>
                    </a:stretch>
                  </pic:blipFill>
                  <pic:spPr bwMode="auto">
                    <a:xfrm>
                      <a:off x="0" y="0"/>
                      <a:ext cx="5939790" cy="3965112"/>
                    </a:xfrm>
                    <a:prstGeom prst="rect">
                      <a:avLst/>
                    </a:prstGeom>
                    <a:noFill/>
                    <a:ln w="9525">
                      <a:noFill/>
                      <a:miter lim="800000"/>
                      <a:headEnd/>
                      <a:tailEnd/>
                    </a:ln>
                  </pic:spPr>
                </pic:pic>
              </a:graphicData>
            </a:graphic>
          </wp:inline>
        </w:drawing>
      </w:r>
      <w:r w:rsidR="00D7458D" w:rsidRPr="00D7458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D7458D">
        <w:rPr>
          <w:noProof/>
        </w:rPr>
        <w:lastRenderedPageBreak/>
        <w:drawing>
          <wp:inline distT="0" distB="0" distL="0" distR="0">
            <wp:extent cx="5939790" cy="8578394"/>
            <wp:effectExtent l="19050" t="0" r="3810" b="0"/>
            <wp:docPr id="11" name="图片 1" descr="C:\Users\ADMINI~1\AppData\Local\Temp\WeChat Files\512347100863629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512347100863629915.jpg"/>
                    <pic:cNvPicPr>
                      <a:picLocks noChangeAspect="1" noChangeArrowheads="1"/>
                    </pic:cNvPicPr>
                  </pic:nvPicPr>
                  <pic:blipFill>
                    <a:blip r:embed="rId44"/>
                    <a:srcRect/>
                    <a:stretch>
                      <a:fillRect/>
                    </a:stretch>
                  </pic:blipFill>
                  <pic:spPr bwMode="auto">
                    <a:xfrm>
                      <a:off x="0" y="0"/>
                      <a:ext cx="5939790" cy="8578394"/>
                    </a:xfrm>
                    <a:prstGeom prst="rect">
                      <a:avLst/>
                    </a:prstGeom>
                    <a:noFill/>
                    <a:ln w="9525">
                      <a:noFill/>
                      <a:miter lim="800000"/>
                      <a:headEnd/>
                      <a:tailEnd/>
                    </a:ln>
                  </pic:spPr>
                </pic:pic>
              </a:graphicData>
            </a:graphic>
          </wp:inline>
        </w:drawing>
      </w:r>
    </w:p>
    <w:p w:rsidR="004F4095" w:rsidRDefault="004F4095" w:rsidP="004F4095">
      <w:pPr>
        <w:pStyle w:val="2"/>
        <w:sectPr w:rsidR="004F4095" w:rsidSect="00C40E25">
          <w:pgSz w:w="11906" w:h="16838"/>
          <w:pgMar w:top="1134" w:right="1134" w:bottom="1134" w:left="1418" w:header="907" w:footer="964" w:gutter="0"/>
          <w:pgNumType w:chapStyle="1"/>
          <w:cols w:space="720"/>
          <w:docGrid w:type="lines" w:linePitch="326"/>
        </w:sectPr>
      </w:pPr>
    </w:p>
    <w:p w:rsidR="00864417" w:rsidRDefault="00864417" w:rsidP="004F4095">
      <w:pPr>
        <w:pStyle w:val="2"/>
      </w:pPr>
      <w:bookmarkStart w:id="23" w:name="_Toc524274127"/>
      <w:r>
        <w:rPr>
          <w:rFonts w:hint="eastAsia"/>
        </w:rPr>
        <w:lastRenderedPageBreak/>
        <w:t>（二）企业实力</w:t>
      </w:r>
      <w:bookmarkEnd w:id="23"/>
    </w:p>
    <w:p w:rsidR="004F4095" w:rsidRDefault="004F4095" w:rsidP="004F4095">
      <w:pPr>
        <w:pStyle w:val="3"/>
      </w:pPr>
      <w:bookmarkStart w:id="24" w:name="_Toc524274128"/>
      <w:r>
        <w:rPr>
          <w:rFonts w:hint="eastAsia"/>
        </w:rPr>
        <w:t>1、AAA级信用等级证书</w:t>
      </w:r>
      <w:bookmarkEnd w:id="24"/>
    </w:p>
    <w:p w:rsidR="0099423B" w:rsidRPr="0099423B" w:rsidRDefault="0099423B" w:rsidP="0099423B">
      <w:r>
        <w:rPr>
          <w:noProof/>
        </w:rPr>
        <w:drawing>
          <wp:inline distT="0" distB="0" distL="0" distR="0">
            <wp:extent cx="5939790" cy="7686675"/>
            <wp:effectExtent l="19050" t="0" r="3810" b="0"/>
            <wp:docPr id="5" name="图片 4" descr="3A证书-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证书-5.jpg"/>
                    <pic:cNvPicPr/>
                  </pic:nvPicPr>
                  <pic:blipFill>
                    <a:blip r:embed="rId45" cstate="print"/>
                    <a:stretch>
                      <a:fillRect/>
                    </a:stretch>
                  </pic:blipFill>
                  <pic:spPr>
                    <a:xfrm>
                      <a:off x="0" y="0"/>
                      <a:ext cx="5939790" cy="7686675"/>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25" w:name="_Toc524274129"/>
      <w:r>
        <w:rPr>
          <w:rFonts w:hint="eastAsia"/>
        </w:rPr>
        <w:lastRenderedPageBreak/>
        <w:t>2、省级及以上诚信经营示范企业</w:t>
      </w:r>
      <w:bookmarkEnd w:id="25"/>
    </w:p>
    <w:p w:rsidR="0099423B" w:rsidRPr="0099423B" w:rsidRDefault="0099423B" w:rsidP="0099423B">
      <w:r>
        <w:rPr>
          <w:noProof/>
        </w:rPr>
        <w:drawing>
          <wp:inline distT="0" distB="0" distL="0" distR="0">
            <wp:extent cx="5939790" cy="4034790"/>
            <wp:effectExtent l="19050" t="0" r="3810" b="0"/>
            <wp:docPr id="14" name="图片 13" descr="诚信经营示范企业.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诚信经营示范企业.bmp"/>
                    <pic:cNvPicPr/>
                  </pic:nvPicPr>
                  <pic:blipFill>
                    <a:blip r:embed="rId46"/>
                    <a:stretch>
                      <a:fillRect/>
                    </a:stretch>
                  </pic:blipFill>
                  <pic:spPr>
                    <a:xfrm>
                      <a:off x="0" y="0"/>
                      <a:ext cx="5939790" cy="4034790"/>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26" w:name="_Toc524274130"/>
      <w:r>
        <w:rPr>
          <w:rFonts w:hint="eastAsia"/>
        </w:rPr>
        <w:lastRenderedPageBreak/>
        <w:t>3、省级及以上信用建设示范单位</w:t>
      </w:r>
      <w:bookmarkEnd w:id="26"/>
    </w:p>
    <w:p w:rsidR="0099423B" w:rsidRPr="0099423B" w:rsidRDefault="0099423B" w:rsidP="0099423B">
      <w:r>
        <w:rPr>
          <w:noProof/>
        </w:rPr>
        <w:drawing>
          <wp:inline distT="0" distB="0" distL="0" distR="0">
            <wp:extent cx="5872792" cy="4038596"/>
            <wp:effectExtent l="19050" t="0" r="0" b="0"/>
            <wp:docPr id="17" name="图片 16" descr="信用建设示范单位18年1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信用建设示范单位18年1月.jpg"/>
                    <pic:cNvPicPr/>
                  </pic:nvPicPr>
                  <pic:blipFill>
                    <a:blip r:embed="rId47" cstate="print"/>
                    <a:srcRect l="5781"/>
                    <a:stretch>
                      <a:fillRect/>
                    </a:stretch>
                  </pic:blipFill>
                  <pic:spPr>
                    <a:xfrm>
                      <a:off x="0" y="0"/>
                      <a:ext cx="5879907" cy="4043489"/>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27" w:name="_Toc524274131"/>
      <w:r>
        <w:rPr>
          <w:rFonts w:hint="eastAsia"/>
        </w:rPr>
        <w:lastRenderedPageBreak/>
        <w:t>4、守合同重信用证书</w:t>
      </w:r>
      <w:bookmarkEnd w:id="27"/>
    </w:p>
    <w:p w:rsidR="0099423B" w:rsidRPr="0099423B" w:rsidRDefault="0099423B" w:rsidP="0099423B">
      <w:r>
        <w:rPr>
          <w:noProof/>
        </w:rPr>
        <w:drawing>
          <wp:inline distT="0" distB="0" distL="0" distR="0">
            <wp:extent cx="5939790" cy="4153535"/>
            <wp:effectExtent l="19050" t="0" r="3810" b="0"/>
            <wp:docPr id="1643" name="图片 1642" descr="2014-2015守合同重信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2015守合同重信用.jpg"/>
                    <pic:cNvPicPr/>
                  </pic:nvPicPr>
                  <pic:blipFill>
                    <a:blip r:embed="rId48" cstate="print"/>
                    <a:stretch>
                      <a:fillRect/>
                    </a:stretch>
                  </pic:blipFill>
                  <pic:spPr>
                    <a:xfrm>
                      <a:off x="0" y="0"/>
                      <a:ext cx="5939790" cy="4153535"/>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28" w:name="_Toc524274132"/>
      <w:r>
        <w:rPr>
          <w:rFonts w:hint="eastAsia"/>
        </w:rPr>
        <w:lastRenderedPageBreak/>
        <w:t>5、省级及以上高新技术企业</w:t>
      </w:r>
      <w:bookmarkEnd w:id="28"/>
    </w:p>
    <w:p w:rsidR="0099423B" w:rsidRPr="0099423B" w:rsidRDefault="0099423B" w:rsidP="0099423B">
      <w:r>
        <w:rPr>
          <w:noProof/>
        </w:rPr>
        <w:drawing>
          <wp:inline distT="0" distB="0" distL="0" distR="0">
            <wp:extent cx="5972605" cy="4040372"/>
            <wp:effectExtent l="19050" t="0" r="9095" b="0"/>
            <wp:docPr id="1645" name="图片 1644" descr="高新技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高新技术.jpg"/>
                    <pic:cNvPicPr/>
                  </pic:nvPicPr>
                  <pic:blipFill>
                    <a:blip r:embed="rId49" cstate="print"/>
                    <a:srcRect l="4511"/>
                    <a:stretch>
                      <a:fillRect/>
                    </a:stretch>
                  </pic:blipFill>
                  <pic:spPr>
                    <a:xfrm>
                      <a:off x="0" y="0"/>
                      <a:ext cx="5972605" cy="4040372"/>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29" w:name="_Toc524274133"/>
      <w:r>
        <w:rPr>
          <w:rFonts w:hint="eastAsia"/>
        </w:rPr>
        <w:lastRenderedPageBreak/>
        <w:t>6、全国专用车行业质量领先品牌</w:t>
      </w:r>
      <w:bookmarkEnd w:id="29"/>
    </w:p>
    <w:p w:rsidR="0099423B" w:rsidRPr="0099423B" w:rsidRDefault="0099423B" w:rsidP="0099423B">
      <w:r>
        <w:rPr>
          <w:noProof/>
        </w:rPr>
        <w:drawing>
          <wp:inline distT="0" distB="0" distL="0" distR="0">
            <wp:extent cx="5939790" cy="4199890"/>
            <wp:effectExtent l="19050" t="0" r="3810" b="0"/>
            <wp:docPr id="1646" name="图片 1645" descr="全国专用车行业质量领先品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全国专用车行业质量领先品牌.jpg"/>
                    <pic:cNvPicPr/>
                  </pic:nvPicPr>
                  <pic:blipFill>
                    <a:blip r:embed="rId50" cstate="print"/>
                    <a:stretch>
                      <a:fillRect/>
                    </a:stretch>
                  </pic:blipFill>
                  <pic:spPr>
                    <a:xfrm>
                      <a:off x="0" y="0"/>
                      <a:ext cx="5939790" cy="4199890"/>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0" w:name="_Toc524274134"/>
      <w:r>
        <w:rPr>
          <w:rFonts w:hint="eastAsia"/>
        </w:rPr>
        <w:lastRenderedPageBreak/>
        <w:t>7、ISO9001质量管理体系</w:t>
      </w:r>
      <w:bookmarkEnd w:id="30"/>
    </w:p>
    <w:p w:rsidR="00A84D3D" w:rsidRPr="00A84D3D" w:rsidRDefault="00A84D3D" w:rsidP="00A84D3D">
      <w:r>
        <w:rPr>
          <w:noProof/>
        </w:rPr>
        <w:drawing>
          <wp:inline distT="0" distB="0" distL="0" distR="0">
            <wp:extent cx="5939790" cy="8395970"/>
            <wp:effectExtent l="19050" t="0" r="3810" b="0"/>
            <wp:docPr id="1647" name="图片 1646" descr="质量体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质量体系.jpg"/>
                    <pic:cNvPicPr/>
                  </pic:nvPicPr>
                  <pic:blipFill>
                    <a:blip r:embed="rId51" cstate="print"/>
                    <a:stretch>
                      <a:fillRect/>
                    </a:stretch>
                  </pic:blipFill>
                  <pic:spPr>
                    <a:xfrm>
                      <a:off x="0" y="0"/>
                      <a:ext cx="5939790" cy="8395970"/>
                    </a:xfrm>
                    <a:prstGeom prst="rect">
                      <a:avLst/>
                    </a:prstGeom>
                  </pic:spPr>
                </pic:pic>
              </a:graphicData>
            </a:graphic>
          </wp:inline>
        </w:drawing>
      </w:r>
    </w:p>
    <w:p w:rsidR="00A84D3D" w:rsidRDefault="00A84D3D" w:rsidP="004F4095">
      <w:pPr>
        <w:pStyle w:val="3"/>
        <w:sectPr w:rsidR="00A84D3D"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1" w:name="_Toc524274135"/>
      <w:r>
        <w:rPr>
          <w:rFonts w:hint="eastAsia"/>
        </w:rPr>
        <w:lastRenderedPageBreak/>
        <w:t>8、ISO14001环境体系</w:t>
      </w:r>
      <w:bookmarkEnd w:id="31"/>
    </w:p>
    <w:p w:rsidR="00A84D3D" w:rsidRPr="00A84D3D" w:rsidRDefault="00A84D3D" w:rsidP="00A84D3D">
      <w:r>
        <w:rPr>
          <w:noProof/>
        </w:rPr>
        <w:drawing>
          <wp:inline distT="0" distB="0" distL="0" distR="0">
            <wp:extent cx="5939790" cy="8390890"/>
            <wp:effectExtent l="19050" t="0" r="3810" b="0"/>
            <wp:docPr id="1648" name="图片 1647" descr="环境管理认证-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环境管理认证-副本.jpg"/>
                    <pic:cNvPicPr/>
                  </pic:nvPicPr>
                  <pic:blipFill>
                    <a:blip r:embed="rId52"/>
                    <a:stretch>
                      <a:fillRect/>
                    </a:stretch>
                  </pic:blipFill>
                  <pic:spPr>
                    <a:xfrm>
                      <a:off x="0" y="0"/>
                      <a:ext cx="5939790" cy="8390890"/>
                    </a:xfrm>
                    <a:prstGeom prst="rect">
                      <a:avLst/>
                    </a:prstGeom>
                  </pic:spPr>
                </pic:pic>
              </a:graphicData>
            </a:graphic>
          </wp:inline>
        </w:drawing>
      </w:r>
    </w:p>
    <w:p w:rsidR="00A84D3D" w:rsidRDefault="00A84D3D" w:rsidP="004F4095">
      <w:pPr>
        <w:pStyle w:val="3"/>
        <w:sectPr w:rsidR="00A84D3D"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2" w:name="_Toc524274136"/>
      <w:r>
        <w:rPr>
          <w:rFonts w:hint="eastAsia"/>
        </w:rPr>
        <w:lastRenderedPageBreak/>
        <w:t>9、18001职业健康体系</w:t>
      </w:r>
      <w:bookmarkEnd w:id="32"/>
    </w:p>
    <w:p w:rsidR="00A84D3D" w:rsidRPr="00A84D3D" w:rsidRDefault="00A84D3D" w:rsidP="00A84D3D">
      <w:r>
        <w:rPr>
          <w:noProof/>
        </w:rPr>
        <w:drawing>
          <wp:inline distT="0" distB="0" distL="0" distR="0">
            <wp:extent cx="5939790" cy="8362950"/>
            <wp:effectExtent l="19050" t="0" r="3810" b="0"/>
            <wp:docPr id="1649" name="图片 1648" descr="职业健康安全管理认证-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职业健康安全管理认证-副本.jpg"/>
                    <pic:cNvPicPr/>
                  </pic:nvPicPr>
                  <pic:blipFill>
                    <a:blip r:embed="rId53"/>
                    <a:stretch>
                      <a:fillRect/>
                    </a:stretch>
                  </pic:blipFill>
                  <pic:spPr>
                    <a:xfrm>
                      <a:off x="0" y="0"/>
                      <a:ext cx="5939790" cy="8362950"/>
                    </a:xfrm>
                    <a:prstGeom prst="rect">
                      <a:avLst/>
                    </a:prstGeom>
                  </pic:spPr>
                </pic:pic>
              </a:graphicData>
            </a:graphic>
          </wp:inline>
        </w:drawing>
      </w:r>
    </w:p>
    <w:p w:rsidR="00A84D3D" w:rsidRDefault="00A84D3D" w:rsidP="004F4095">
      <w:pPr>
        <w:pStyle w:val="3"/>
        <w:sectPr w:rsidR="00A84D3D"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3" w:name="_Toc524274137"/>
      <w:r>
        <w:rPr>
          <w:rFonts w:hint="eastAsia"/>
        </w:rPr>
        <w:lastRenderedPageBreak/>
        <w:t>10、知识管理体系认证证书</w:t>
      </w:r>
      <w:bookmarkEnd w:id="33"/>
    </w:p>
    <w:p w:rsidR="00A84D3D" w:rsidRPr="00A84D3D" w:rsidRDefault="00A84D3D" w:rsidP="00A84D3D">
      <w:r>
        <w:rPr>
          <w:noProof/>
        </w:rPr>
        <w:drawing>
          <wp:inline distT="0" distB="0" distL="0" distR="0">
            <wp:extent cx="5939790" cy="8216900"/>
            <wp:effectExtent l="19050" t="0" r="3810" b="0"/>
            <wp:docPr id="1650" name="图片 1649" descr="知识产权管理体系认证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知识产权管理体系认证证书.jpg"/>
                    <pic:cNvPicPr/>
                  </pic:nvPicPr>
                  <pic:blipFill>
                    <a:blip r:embed="rId54" cstate="print"/>
                    <a:stretch>
                      <a:fillRect/>
                    </a:stretch>
                  </pic:blipFill>
                  <pic:spPr>
                    <a:xfrm>
                      <a:off x="0" y="0"/>
                      <a:ext cx="5939790" cy="8216900"/>
                    </a:xfrm>
                    <a:prstGeom prst="rect">
                      <a:avLst/>
                    </a:prstGeom>
                  </pic:spPr>
                </pic:pic>
              </a:graphicData>
            </a:graphic>
          </wp:inline>
        </w:drawing>
      </w:r>
    </w:p>
    <w:p w:rsidR="00A84D3D" w:rsidRDefault="00A84D3D" w:rsidP="004F4095">
      <w:pPr>
        <w:pStyle w:val="3"/>
        <w:sectPr w:rsidR="00A84D3D"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4" w:name="_Toc524274138"/>
      <w:r>
        <w:rPr>
          <w:rFonts w:hint="eastAsia"/>
        </w:rPr>
        <w:lastRenderedPageBreak/>
        <w:t>11、完善的计量检测体系认证证书</w:t>
      </w:r>
      <w:bookmarkEnd w:id="34"/>
    </w:p>
    <w:p w:rsidR="00A84D3D" w:rsidRPr="00A84D3D" w:rsidRDefault="00A84D3D" w:rsidP="00A84D3D">
      <w:pPr>
        <w:jc w:val="center"/>
      </w:pPr>
      <w:r>
        <w:rPr>
          <w:noProof/>
        </w:rPr>
        <w:drawing>
          <wp:inline distT="0" distB="0" distL="0" distR="0">
            <wp:extent cx="5676968" cy="8229600"/>
            <wp:effectExtent l="19050" t="0" r="0" b="0"/>
            <wp:docPr id="1651" name="图片 1650" descr="完善计量检测体系合格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完善计量检测体系合格证书.jpg"/>
                    <pic:cNvPicPr/>
                  </pic:nvPicPr>
                  <pic:blipFill>
                    <a:blip r:embed="rId55"/>
                    <a:stretch>
                      <a:fillRect/>
                    </a:stretch>
                  </pic:blipFill>
                  <pic:spPr>
                    <a:xfrm>
                      <a:off x="0" y="0"/>
                      <a:ext cx="5675799" cy="8227906"/>
                    </a:xfrm>
                    <a:prstGeom prst="rect">
                      <a:avLst/>
                    </a:prstGeom>
                  </pic:spPr>
                </pic:pic>
              </a:graphicData>
            </a:graphic>
          </wp:inline>
        </w:drawing>
      </w:r>
    </w:p>
    <w:p w:rsidR="004F4095" w:rsidRDefault="004F4095" w:rsidP="004F4095">
      <w:pPr>
        <w:pStyle w:val="2"/>
        <w:sectPr w:rsidR="004F4095" w:rsidSect="00C40E25">
          <w:pgSz w:w="11906" w:h="16838"/>
          <w:pgMar w:top="1134" w:right="1134" w:bottom="1134" w:left="1418" w:header="907" w:footer="964" w:gutter="0"/>
          <w:pgNumType w:chapStyle="1"/>
          <w:cols w:space="720"/>
          <w:docGrid w:type="lines" w:linePitch="326"/>
        </w:sectPr>
      </w:pPr>
    </w:p>
    <w:p w:rsidR="00A47DA0" w:rsidRPr="00864417" w:rsidRDefault="00A47DA0" w:rsidP="00A47DA0">
      <w:pPr>
        <w:pStyle w:val="2"/>
      </w:pPr>
      <w:bookmarkStart w:id="35" w:name="_Toc524274139"/>
      <w:r>
        <w:rPr>
          <w:rFonts w:hint="eastAsia"/>
        </w:rPr>
        <w:lastRenderedPageBreak/>
        <w:t>（</w:t>
      </w:r>
      <w:r w:rsidR="0022456C">
        <w:rPr>
          <w:rFonts w:hint="eastAsia"/>
        </w:rPr>
        <w:t>三</w:t>
      </w:r>
      <w:r>
        <w:rPr>
          <w:rFonts w:hint="eastAsia"/>
        </w:rPr>
        <w:t>）商务偏离表</w:t>
      </w:r>
      <w:bookmarkEnd w:id="35"/>
    </w:p>
    <w:tbl>
      <w:tblPr>
        <w:tblStyle w:val="ae"/>
        <w:tblW w:w="0" w:type="auto"/>
        <w:tblLook w:val="04A0"/>
      </w:tblPr>
      <w:tblGrid>
        <w:gridCol w:w="817"/>
        <w:gridCol w:w="3967"/>
        <w:gridCol w:w="3262"/>
        <w:gridCol w:w="1524"/>
      </w:tblGrid>
      <w:tr w:rsidR="00A47DA0" w:rsidRPr="00A47DA0" w:rsidTr="009B081A">
        <w:tc>
          <w:tcPr>
            <w:tcW w:w="817" w:type="dxa"/>
            <w:vAlign w:val="center"/>
          </w:tcPr>
          <w:p w:rsidR="00A47DA0" w:rsidRPr="00A47DA0" w:rsidRDefault="00A47DA0" w:rsidP="009B081A">
            <w:pPr>
              <w:jc w:val="center"/>
              <w:rPr>
                <w:rFonts w:hAnsiTheme="minorEastAsia" w:cs="仿宋_GB2312"/>
                <w:b/>
                <w:bCs/>
                <w:szCs w:val="24"/>
              </w:rPr>
            </w:pPr>
            <w:r w:rsidRPr="00A47DA0">
              <w:rPr>
                <w:rFonts w:hAnsiTheme="minorEastAsia" w:cs="仿宋_GB2312" w:hint="eastAsia"/>
                <w:b/>
                <w:bCs/>
                <w:szCs w:val="24"/>
              </w:rPr>
              <w:t>序号</w:t>
            </w:r>
          </w:p>
        </w:tc>
        <w:tc>
          <w:tcPr>
            <w:tcW w:w="3967" w:type="dxa"/>
            <w:vAlign w:val="center"/>
          </w:tcPr>
          <w:p w:rsidR="00A47DA0" w:rsidRPr="00A47DA0" w:rsidRDefault="00A47DA0" w:rsidP="009B081A">
            <w:pPr>
              <w:jc w:val="center"/>
              <w:rPr>
                <w:rFonts w:hAnsiTheme="minorEastAsia" w:cs="仿宋_GB2312"/>
                <w:b/>
                <w:bCs/>
                <w:szCs w:val="24"/>
              </w:rPr>
            </w:pPr>
            <w:r w:rsidRPr="00A47DA0">
              <w:rPr>
                <w:rFonts w:hAnsiTheme="minorEastAsia" w:cs="仿宋_GB2312" w:hint="eastAsia"/>
                <w:b/>
                <w:bCs/>
                <w:szCs w:val="24"/>
              </w:rPr>
              <w:t>招标文件</w:t>
            </w:r>
          </w:p>
        </w:tc>
        <w:tc>
          <w:tcPr>
            <w:tcW w:w="3262" w:type="dxa"/>
            <w:vAlign w:val="center"/>
          </w:tcPr>
          <w:p w:rsidR="00A47DA0" w:rsidRPr="00A47DA0" w:rsidRDefault="00A47DA0" w:rsidP="009B081A">
            <w:pPr>
              <w:jc w:val="center"/>
              <w:rPr>
                <w:rFonts w:hAnsiTheme="minorEastAsia" w:cs="仿宋_GB2312"/>
                <w:b/>
                <w:bCs/>
                <w:szCs w:val="24"/>
              </w:rPr>
            </w:pPr>
            <w:r w:rsidRPr="00A47DA0">
              <w:rPr>
                <w:rFonts w:hAnsiTheme="minorEastAsia" w:cs="仿宋_GB2312" w:hint="eastAsia"/>
                <w:b/>
                <w:bCs/>
                <w:szCs w:val="24"/>
              </w:rPr>
              <w:t>投标文件</w:t>
            </w:r>
          </w:p>
        </w:tc>
        <w:tc>
          <w:tcPr>
            <w:tcW w:w="1524" w:type="dxa"/>
            <w:vAlign w:val="center"/>
          </w:tcPr>
          <w:p w:rsidR="00A47DA0" w:rsidRPr="00A47DA0" w:rsidRDefault="00A47DA0" w:rsidP="009B081A">
            <w:pPr>
              <w:jc w:val="center"/>
              <w:rPr>
                <w:rFonts w:hAnsiTheme="minorEastAsia" w:cs="仿宋_GB2312"/>
                <w:b/>
                <w:bCs/>
                <w:szCs w:val="24"/>
              </w:rPr>
            </w:pPr>
            <w:r w:rsidRPr="00A47DA0">
              <w:rPr>
                <w:rFonts w:hAnsiTheme="minorEastAsia" w:cs="仿宋_GB2312" w:hint="eastAsia"/>
                <w:b/>
                <w:bCs/>
                <w:szCs w:val="24"/>
              </w:rPr>
              <w:t>偏离情况</w:t>
            </w:r>
          </w:p>
        </w:tc>
      </w:tr>
      <w:tr w:rsidR="0020170F" w:rsidRPr="00A47DA0" w:rsidTr="009B081A">
        <w:tc>
          <w:tcPr>
            <w:tcW w:w="817" w:type="dxa"/>
            <w:vAlign w:val="center"/>
          </w:tcPr>
          <w:p w:rsidR="0020170F" w:rsidRPr="0020170F" w:rsidRDefault="0020170F" w:rsidP="009B081A">
            <w:pPr>
              <w:pStyle w:val="ab"/>
              <w:numPr>
                <w:ilvl w:val="0"/>
                <w:numId w:val="25"/>
              </w:numPr>
              <w:ind w:firstLineChars="0"/>
              <w:jc w:val="center"/>
              <w:rPr>
                <w:rFonts w:hAnsiTheme="minorEastAsia" w:cs="仿宋_GB2312"/>
                <w:b/>
                <w:bCs/>
                <w:szCs w:val="24"/>
              </w:rPr>
            </w:pPr>
          </w:p>
        </w:tc>
        <w:tc>
          <w:tcPr>
            <w:tcW w:w="3967" w:type="dxa"/>
            <w:vAlign w:val="center"/>
          </w:tcPr>
          <w:p w:rsidR="0020170F" w:rsidRPr="0020170F" w:rsidRDefault="0020170F" w:rsidP="009B081A">
            <w:pPr>
              <w:textAlignment w:val="center"/>
              <w:rPr>
                <w:rFonts w:hAnsiTheme="minorEastAsia"/>
                <w:szCs w:val="24"/>
              </w:rPr>
            </w:pPr>
            <w:r w:rsidRPr="0020170F">
              <w:rPr>
                <w:rFonts w:hAnsiTheme="minorEastAsia" w:hint="eastAsia"/>
                <w:szCs w:val="24"/>
              </w:rPr>
              <w:t>交货时间及工期</w:t>
            </w:r>
            <w:r>
              <w:rPr>
                <w:rFonts w:hAnsiTheme="minorEastAsia" w:hint="eastAsia"/>
                <w:szCs w:val="24"/>
              </w:rPr>
              <w:t>：</w:t>
            </w:r>
            <w:r w:rsidRPr="0020170F">
              <w:rPr>
                <w:rFonts w:hAnsiTheme="minorEastAsia" w:hint="eastAsia"/>
                <w:szCs w:val="24"/>
              </w:rPr>
              <w:t>合同签订后30个工作日内</w:t>
            </w:r>
          </w:p>
        </w:tc>
        <w:tc>
          <w:tcPr>
            <w:tcW w:w="3262" w:type="dxa"/>
            <w:vAlign w:val="center"/>
          </w:tcPr>
          <w:p w:rsidR="0020170F" w:rsidRDefault="00144A8E" w:rsidP="009B081A">
            <w:pPr>
              <w:textAlignment w:val="center"/>
              <w:rPr>
                <w:rFonts w:ascii="仿宋" w:eastAsia="仿宋" w:hAnsi="仿宋"/>
                <w:szCs w:val="24"/>
              </w:rPr>
            </w:pPr>
            <w:r w:rsidRPr="0020170F">
              <w:rPr>
                <w:rFonts w:hAnsiTheme="minorEastAsia" w:hint="eastAsia"/>
                <w:szCs w:val="24"/>
              </w:rPr>
              <w:t>交货时间及工期</w:t>
            </w:r>
            <w:r>
              <w:rPr>
                <w:rFonts w:hAnsiTheme="minorEastAsia" w:hint="eastAsia"/>
                <w:szCs w:val="24"/>
              </w:rPr>
              <w:t>：</w:t>
            </w:r>
            <w:r w:rsidRPr="0020170F">
              <w:rPr>
                <w:rFonts w:hAnsiTheme="minorEastAsia" w:hint="eastAsia"/>
                <w:szCs w:val="24"/>
              </w:rPr>
              <w:t>合同签订后30个工作日内</w:t>
            </w:r>
          </w:p>
        </w:tc>
        <w:tc>
          <w:tcPr>
            <w:tcW w:w="1524" w:type="dxa"/>
            <w:vAlign w:val="center"/>
          </w:tcPr>
          <w:p w:rsidR="0020170F" w:rsidRPr="00A47DA0" w:rsidRDefault="009B081A" w:rsidP="009B081A">
            <w:pPr>
              <w:jc w:val="center"/>
              <w:rPr>
                <w:rFonts w:hAnsiTheme="minorEastAsia" w:cs="仿宋_GB2312"/>
                <w:b/>
                <w:bCs/>
                <w:szCs w:val="24"/>
              </w:rPr>
            </w:pPr>
            <w:r>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Default="009B081A" w:rsidP="009B081A">
            <w:r>
              <w:rPr>
                <w:rFonts w:hint="eastAsia"/>
              </w:rPr>
              <w:t>投标保证金：壹万元整</w:t>
            </w:r>
          </w:p>
        </w:tc>
        <w:tc>
          <w:tcPr>
            <w:tcW w:w="3262" w:type="dxa"/>
            <w:vAlign w:val="center"/>
          </w:tcPr>
          <w:p w:rsidR="009B081A" w:rsidRDefault="009B081A" w:rsidP="009B081A">
            <w:pPr>
              <w:textAlignment w:val="center"/>
              <w:rPr>
                <w:rFonts w:ascii="仿宋" w:eastAsia="仿宋" w:hAnsi="仿宋"/>
                <w:szCs w:val="24"/>
              </w:rPr>
            </w:pPr>
            <w:r>
              <w:rPr>
                <w:rFonts w:hint="eastAsia"/>
              </w:rPr>
              <w:t>投标保证金：壹万元整</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color w:val="000000"/>
              </w:rPr>
              <w:t>投标有效期：</w:t>
            </w:r>
            <w:r>
              <w:rPr>
                <w:rFonts w:hint="eastAsia"/>
              </w:rPr>
              <w:t>投标文件递交截止日起60天</w:t>
            </w:r>
          </w:p>
        </w:tc>
        <w:tc>
          <w:tcPr>
            <w:tcW w:w="3262" w:type="dxa"/>
            <w:vAlign w:val="center"/>
          </w:tcPr>
          <w:p w:rsidR="009B081A" w:rsidRPr="00A47DA0" w:rsidRDefault="009B081A" w:rsidP="009B081A">
            <w:pPr>
              <w:rPr>
                <w:rFonts w:hAnsiTheme="minorEastAsia" w:cs="仿宋_GB2312"/>
                <w:b/>
                <w:bCs/>
                <w:szCs w:val="24"/>
              </w:rPr>
            </w:pPr>
            <w:r>
              <w:rPr>
                <w:rFonts w:hint="eastAsia"/>
                <w:color w:val="000000"/>
              </w:rPr>
              <w:t>投标有效期：</w:t>
            </w:r>
            <w:r>
              <w:rPr>
                <w:rFonts w:hint="eastAsia"/>
              </w:rPr>
              <w:t>投标文件递交截止日起60天</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0B495A" w:rsidRDefault="009B081A" w:rsidP="009B081A">
            <w:pPr>
              <w:rPr>
                <w:rFonts w:hAnsiTheme="minorEastAsia" w:cs="仿宋_GB2312"/>
                <w:bCs/>
              </w:rPr>
            </w:pPr>
            <w:r w:rsidRPr="000B495A">
              <w:rPr>
                <w:rFonts w:hint="eastAsia"/>
                <w:bCs/>
                <w:lang w:val="zh-CN"/>
              </w:rPr>
              <w:t>本项目预算金额和最高限价为：</w:t>
            </w:r>
            <w:r w:rsidRPr="000B495A">
              <w:rPr>
                <w:rFonts w:hint="eastAsia"/>
                <w:bCs/>
              </w:rPr>
              <w:t>84万元，</w:t>
            </w:r>
            <w:r w:rsidRPr="000B495A">
              <w:rPr>
                <w:rFonts w:hint="eastAsia"/>
                <w:bCs/>
                <w:lang w:val="zh-CN"/>
              </w:rPr>
              <w:t>投标商投标总报价不能超过项目预算金额及最最高限价，否则为无效投标</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我公司报价未超过</w:t>
            </w:r>
            <w:r w:rsidRPr="000B495A">
              <w:rPr>
                <w:rFonts w:hint="eastAsia"/>
                <w:bCs/>
                <w:lang w:val="zh-CN"/>
              </w:rPr>
              <w:t>预算金额和最高限价</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bCs/>
                <w:lang w:val="zh-CN"/>
              </w:rPr>
              <w:t>按照“第九部分投标文件（一）”提供相关证明文件及材料，</w:t>
            </w:r>
            <w:r>
              <w:rPr>
                <w:rFonts w:hint="eastAsia"/>
                <w:b/>
                <w:bCs/>
                <w:lang w:val="zh-CN"/>
              </w:rPr>
              <w:t>否则为无效投标。</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我公司具备该项目</w:t>
            </w:r>
            <w:r>
              <w:rPr>
                <w:rFonts w:hint="eastAsia"/>
                <w:bCs/>
                <w:lang w:val="zh-CN"/>
              </w:rPr>
              <w:t>第九部分投标文件（一）的资格要求，且提供有相关证明材料</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0B495A" w:rsidRDefault="009B081A" w:rsidP="009B081A">
            <w:pPr>
              <w:rPr>
                <w:rFonts w:hAnsiTheme="minorEastAsia" w:cs="仿宋"/>
                <w:color w:val="000000"/>
              </w:rPr>
            </w:pPr>
            <w:r w:rsidRPr="000B495A">
              <w:rPr>
                <w:rFonts w:hAnsiTheme="minorEastAsia" w:cs="仿宋" w:hint="eastAsia"/>
                <w:color w:val="000000"/>
              </w:rPr>
              <w:t>验收标准：</w:t>
            </w:r>
          </w:p>
          <w:p w:rsidR="009B081A" w:rsidRPr="000B495A" w:rsidRDefault="009B081A" w:rsidP="009B081A">
            <w:pPr>
              <w:rPr>
                <w:rFonts w:hAnsiTheme="minorEastAsia" w:cs="仿宋"/>
                <w:color w:val="000000"/>
              </w:rPr>
            </w:pPr>
            <w:r w:rsidRPr="000B495A">
              <w:rPr>
                <w:rFonts w:hAnsiTheme="minorEastAsia" w:cs="仿宋" w:hint="eastAsia"/>
                <w:color w:val="000000"/>
              </w:rPr>
              <w:t>由采购人成立验收小组,按照采购合同的约定对中标人履约情况进行验收。验收时,按照采购合同的约定对每一项技术、服务、安全标准的履约情况进行确认。验收结束后,出具验收书,列明各项标准的验收情况及项目总体评价,由验收双方共同签署。</w:t>
            </w:r>
          </w:p>
          <w:p w:rsidR="009B081A" w:rsidRPr="000B495A" w:rsidRDefault="009B081A" w:rsidP="009B081A">
            <w:pPr>
              <w:rPr>
                <w:rFonts w:hAnsiTheme="minorEastAsia" w:cs="仿宋"/>
                <w:color w:val="000000"/>
              </w:rPr>
            </w:pPr>
            <w:r w:rsidRPr="000B495A">
              <w:rPr>
                <w:rFonts w:hAnsiTheme="minorEastAsia" w:cs="仿宋" w:hint="eastAsia"/>
                <w:color w:val="000000"/>
              </w:rPr>
              <w:t>1、按照国家相关标准执行。</w:t>
            </w:r>
          </w:p>
          <w:p w:rsidR="009B081A" w:rsidRPr="000B495A" w:rsidRDefault="009B081A" w:rsidP="009B081A">
            <w:pPr>
              <w:rPr>
                <w:rFonts w:hAnsiTheme="minorEastAsia" w:cs="仿宋_GB2312"/>
                <w:b/>
                <w:bCs/>
              </w:rPr>
            </w:pPr>
            <w:r w:rsidRPr="000B495A">
              <w:rPr>
                <w:rFonts w:hAnsiTheme="minorEastAsia" w:cs="仿宋" w:hint="eastAsia"/>
                <w:color w:val="000000"/>
              </w:rPr>
              <w:t>2、按照招标文件要求、投标文件响应和承诺验收。</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如我公司中标，同意按此规定进行验收</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144A8E" w:rsidRDefault="009B081A" w:rsidP="009B081A">
            <w:pPr>
              <w:rPr>
                <w:rFonts w:hAnsiTheme="minorEastAsia" w:cs="仿宋_GB2312"/>
                <w:b/>
                <w:bCs/>
                <w:szCs w:val="24"/>
              </w:rPr>
            </w:pPr>
            <w:r w:rsidRPr="00144A8E">
              <w:rPr>
                <w:rFonts w:hAnsiTheme="minorEastAsia" w:cs="仿宋" w:hint="eastAsia"/>
                <w:szCs w:val="24"/>
              </w:rPr>
              <w:t>投标人应就该项目完整投标，否则为无效投标。</w:t>
            </w:r>
          </w:p>
        </w:tc>
        <w:tc>
          <w:tcPr>
            <w:tcW w:w="3262" w:type="dxa"/>
            <w:vAlign w:val="center"/>
          </w:tcPr>
          <w:p w:rsidR="009B081A" w:rsidRPr="00A47DA0" w:rsidRDefault="009B081A" w:rsidP="009B081A">
            <w:pPr>
              <w:rPr>
                <w:rFonts w:hAnsiTheme="minorEastAsia" w:cs="仿宋_GB2312"/>
                <w:b/>
                <w:bCs/>
                <w:szCs w:val="24"/>
              </w:rPr>
            </w:pPr>
            <w:r w:rsidRPr="00144A8E">
              <w:rPr>
                <w:rFonts w:hAnsiTheme="minorEastAsia" w:cs="仿宋" w:hint="eastAsia"/>
                <w:szCs w:val="24"/>
              </w:rPr>
              <w:t>该项目</w:t>
            </w:r>
            <w:r>
              <w:rPr>
                <w:rFonts w:hAnsiTheme="minorEastAsia" w:cs="仿宋" w:hint="eastAsia"/>
                <w:szCs w:val="24"/>
              </w:rPr>
              <w:t>我公司为</w:t>
            </w:r>
            <w:r w:rsidRPr="00144A8E">
              <w:rPr>
                <w:rFonts w:hAnsiTheme="minorEastAsia" w:cs="仿宋" w:hint="eastAsia"/>
                <w:szCs w:val="24"/>
              </w:rPr>
              <w:t>完整投标</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szCs w:val="24"/>
              </w:rPr>
            </w:pPr>
            <w:r>
              <w:rPr>
                <w:rFonts w:hint="eastAsia"/>
              </w:rPr>
              <w:t>以上技术要求为最低要求，投标商所投产品应等于或优于此要求，否则为无效投标。</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我公司投标产品技术参数优于招标要求，且提供有相关证明文件</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0B495A" w:rsidRDefault="009B081A" w:rsidP="009B081A">
            <w:pPr>
              <w:rPr>
                <w:rFonts w:hAnsiTheme="minorEastAsia" w:cs="仿宋_GB2312"/>
                <w:b/>
                <w:bCs/>
                <w:szCs w:val="24"/>
              </w:rPr>
            </w:pPr>
            <w:r>
              <w:rPr>
                <w:rFonts w:hint="eastAsia"/>
              </w:rPr>
              <w:t>投标人须对照节能产品政府采购清单，如果本次采购的产品属于强制采购范围的（国办发[2007]51号文），投标文件中须提供所投产品属于强制采购产品有效的证明材料且加盖投标单位公章，否则为无效投标。</w:t>
            </w:r>
          </w:p>
        </w:tc>
        <w:tc>
          <w:tcPr>
            <w:tcW w:w="3262" w:type="dxa"/>
            <w:vAlign w:val="center"/>
          </w:tcPr>
          <w:p w:rsidR="009B081A" w:rsidRPr="00A47DA0" w:rsidRDefault="009B081A" w:rsidP="009B081A">
            <w:pPr>
              <w:rPr>
                <w:rFonts w:hAnsiTheme="minorEastAsia" w:cs="仿宋_GB2312"/>
                <w:b/>
                <w:bCs/>
                <w:szCs w:val="24"/>
              </w:rPr>
            </w:pPr>
            <w:r>
              <w:rPr>
                <w:rFonts w:hint="eastAsia"/>
              </w:rPr>
              <w:t>本次采购的产品不属于强制采购范围</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所投产品已列入国家强制性产品认证的产品，投标文件中必须提供国家对实施强制性产品认证的有效证明材料且加盖投标人公章，否则为无效投标。（如3C等）</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我公司投标产品</w:t>
            </w:r>
            <w:r>
              <w:rPr>
                <w:rFonts w:hint="eastAsia"/>
              </w:rPr>
              <w:t>已列入国家强制性产品认证，我方提供有相关证明材料</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0B495A" w:rsidRDefault="009B081A" w:rsidP="009B081A">
            <w:pPr>
              <w:rPr>
                <w:rFonts w:hAnsiTheme="minorEastAsia" w:cs="仿宋_GB2312"/>
                <w:b/>
                <w:bCs/>
                <w:szCs w:val="24"/>
              </w:rPr>
            </w:pPr>
            <w:r w:rsidRPr="000B495A">
              <w:rPr>
                <w:rFonts w:hAnsiTheme="minorEastAsia" w:cs="仿宋" w:hint="eastAsia"/>
                <w:szCs w:val="24"/>
              </w:rPr>
              <w:t>根据《财政部 工业和信息化部 国家质检总局 国家认监委关于信息安全产品实施政府采购的通知》财库〔2010〕48号文件要求，各潜在投标人在本次投标活动中投标货物中，如有涉及到安全操作系统产品、安全隔离与信息交换产品、安全路由器产品、安全审计产品、安全数据库系统产品、反垃圾邮件产品、防火墙产品、入侵检测系统产品、数据备份与恢复产品、网络安全隔离卡与线路选择器产品、网络脆弱性扫描产品、网站恢复产品、智能卡cos产品时，则所投涉及到上述货物的产品，投标文件中必须提供由中国信息安全认证中心颁发的有效认证证书复印件且加盖投标人公章，否则为无效投标。</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本项目投标产品不涉及该条款</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产品必须符合国家质量检测标准和本招标文件规定标准的全新正品现货，提供随货物《产品合格证》及其它相关质量证明文件。进口产品须提供海关进货单（复印件备查）。</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我公司投标产品符合</w:t>
            </w:r>
            <w:r>
              <w:rPr>
                <w:rFonts w:hint="eastAsia"/>
              </w:rPr>
              <w:t>国家质量检测标准和本招标文件规定标准的全新正品现货，如中标，将按要求提供随车《产品合格证》及其它相关质量证明文件</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专利权：投标人应保证用户在使用该货物或其任何一部分时不受第三方提出侵犯其专利权、商标权和工业设计权等的起诉。</w:t>
            </w:r>
          </w:p>
        </w:tc>
        <w:tc>
          <w:tcPr>
            <w:tcW w:w="3262" w:type="dxa"/>
            <w:vAlign w:val="center"/>
          </w:tcPr>
          <w:p w:rsidR="009B081A" w:rsidRPr="00A47DA0" w:rsidRDefault="009B081A" w:rsidP="009B081A">
            <w:pPr>
              <w:rPr>
                <w:rFonts w:hAnsiTheme="minorEastAsia" w:cs="仿宋_GB2312"/>
                <w:b/>
                <w:bCs/>
                <w:szCs w:val="24"/>
              </w:rPr>
            </w:pPr>
            <w:r>
              <w:rPr>
                <w:rFonts w:hint="eastAsia"/>
              </w:rPr>
              <w:t>我公司保证用户在使用该货物或其任何一部分时不受第三方提出侵犯其专利权、商标权和工业设计权等的起诉。</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0B495A" w:rsidRDefault="009B081A" w:rsidP="009B081A">
            <w:pPr>
              <w:rPr>
                <w:rFonts w:hAnsiTheme="minorEastAsia" w:cs="仿宋_GB2312"/>
                <w:b/>
                <w:bCs/>
                <w:szCs w:val="24"/>
              </w:rPr>
            </w:pPr>
            <w:r>
              <w:rPr>
                <w:rFonts w:hint="eastAsia"/>
              </w:rPr>
              <w:t>投标人须明确免费包修期，同时应提出故障响应时间，在免费包修期内，同一质量问题连续两次维修仍无法正常使用，投标人必须予以更换同品牌、同型号的全新产品，超过保修期发生故障，用户可自由选择维修单位，如委托给投标人，投标人不得借故推诿，并且维修费不能超过市场平均价格。</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我方同意此条款，且在售后服务中明确有本项内容。</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投标人须明确维修点地址、负责人、联系人和联系电话，维修点具备什么样的维修能力等详细资料。</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我方已按要求提供售后相关资料：</w:t>
            </w:r>
            <w:r>
              <w:rPr>
                <w:rFonts w:hint="eastAsia"/>
              </w:rPr>
              <w:t>维修点地址、负责人、联系人和联系电话，维修点维修能力等</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本项目为交钥匙工程（包括设备、材料、元件等购置、安装调试、验</w:t>
            </w:r>
            <w:r>
              <w:rPr>
                <w:rFonts w:hint="eastAsia"/>
              </w:rPr>
              <w:lastRenderedPageBreak/>
              <w:t>收费用等）。</w:t>
            </w:r>
          </w:p>
        </w:tc>
        <w:tc>
          <w:tcPr>
            <w:tcW w:w="3262" w:type="dxa"/>
            <w:vAlign w:val="center"/>
          </w:tcPr>
          <w:p w:rsidR="009B081A" w:rsidRPr="00A47DA0" w:rsidRDefault="009B081A" w:rsidP="009B081A">
            <w:pPr>
              <w:rPr>
                <w:rFonts w:hAnsiTheme="minorEastAsia" w:cs="仿宋_GB2312"/>
                <w:b/>
                <w:bCs/>
              </w:rPr>
            </w:pPr>
            <w:r>
              <w:rPr>
                <w:rFonts w:hint="eastAsia"/>
              </w:rPr>
              <w:lastRenderedPageBreak/>
              <w:t>本项目为交钥匙工程（包括设备、材料、元件等购置、</w:t>
            </w:r>
            <w:r>
              <w:rPr>
                <w:rFonts w:hint="eastAsia"/>
              </w:rPr>
              <w:lastRenderedPageBreak/>
              <w:t>安装调试、验收费用等）。</w:t>
            </w:r>
          </w:p>
        </w:tc>
        <w:tc>
          <w:tcPr>
            <w:tcW w:w="1524" w:type="dxa"/>
            <w:vAlign w:val="center"/>
          </w:tcPr>
          <w:p w:rsidR="009B081A" w:rsidRDefault="009B081A" w:rsidP="009B081A">
            <w:pPr>
              <w:jc w:val="center"/>
            </w:pPr>
            <w:r w:rsidRPr="00012C82">
              <w:rPr>
                <w:rFonts w:hAnsiTheme="minorEastAsia" w:cs="仿宋_GB2312" w:hint="eastAsia"/>
                <w:b/>
                <w:bCs/>
                <w:szCs w:val="24"/>
              </w:rPr>
              <w:lastRenderedPageBreak/>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中标投标商须包运输、安装、调试，共涉及张得镇、无梁镇、古城镇、郭连镇；并需按采购人要求印刷统一的标示。</w:t>
            </w:r>
          </w:p>
        </w:tc>
        <w:tc>
          <w:tcPr>
            <w:tcW w:w="3262" w:type="dxa"/>
            <w:vAlign w:val="center"/>
          </w:tcPr>
          <w:p w:rsidR="009B081A" w:rsidRPr="00A47DA0" w:rsidRDefault="009B081A" w:rsidP="009B081A">
            <w:pPr>
              <w:rPr>
                <w:rFonts w:hAnsiTheme="minorEastAsia" w:cs="仿宋_GB2312"/>
                <w:b/>
                <w:bCs/>
              </w:rPr>
            </w:pPr>
            <w:r>
              <w:rPr>
                <w:rFonts w:hAnsiTheme="minorEastAsia" w:cs="仿宋_GB2312" w:hint="eastAsia"/>
                <w:b/>
                <w:bCs/>
              </w:rPr>
              <w:t>如我公司中标，同意此条款</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付款方式：以签订合同为准。</w:t>
            </w:r>
          </w:p>
        </w:tc>
        <w:tc>
          <w:tcPr>
            <w:tcW w:w="3262" w:type="dxa"/>
            <w:vAlign w:val="center"/>
          </w:tcPr>
          <w:p w:rsidR="009B081A" w:rsidRPr="00A47DA0" w:rsidRDefault="009B081A" w:rsidP="009B081A">
            <w:pPr>
              <w:rPr>
                <w:rFonts w:hAnsiTheme="minorEastAsia" w:cs="仿宋_GB2312"/>
                <w:b/>
                <w:bCs/>
              </w:rPr>
            </w:pPr>
            <w:r>
              <w:rPr>
                <w:rFonts w:hint="eastAsia"/>
              </w:rPr>
              <w:t>付款方式：以签订合同为准。</w:t>
            </w:r>
          </w:p>
        </w:tc>
        <w:tc>
          <w:tcPr>
            <w:tcW w:w="1524" w:type="dxa"/>
            <w:vAlign w:val="center"/>
          </w:tcPr>
          <w:p w:rsidR="009B081A" w:rsidRPr="00A47DA0" w:rsidRDefault="009B081A" w:rsidP="009B081A">
            <w:pPr>
              <w:jc w:val="center"/>
              <w:rPr>
                <w:rFonts w:hAnsiTheme="minorEastAsia" w:cs="仿宋_GB2312"/>
                <w:b/>
                <w:bCs/>
                <w:szCs w:val="24"/>
              </w:rPr>
            </w:pPr>
            <w:r w:rsidRPr="00012C82">
              <w:rPr>
                <w:rFonts w:hAnsiTheme="minorEastAsia" w:cs="仿宋_GB2312" w:hint="eastAsia"/>
                <w:b/>
                <w:bCs/>
                <w:szCs w:val="24"/>
              </w:rPr>
              <w:t>无偏离</w:t>
            </w:r>
          </w:p>
        </w:tc>
      </w:tr>
    </w:tbl>
    <w:p w:rsidR="00214A49" w:rsidRDefault="00214A49" w:rsidP="00F96A24">
      <w:pPr>
        <w:spacing w:line="360" w:lineRule="exact"/>
        <w:rPr>
          <w:rFonts w:ascii="仿宋" w:eastAsia="仿宋" w:hAnsi="仿宋" w:cs="仿宋_GB2312"/>
          <w:b/>
          <w:bCs/>
          <w:szCs w:val="24"/>
        </w:rPr>
        <w:sectPr w:rsidR="00214A49" w:rsidSect="00C40E25">
          <w:pgSz w:w="11906" w:h="16838"/>
          <w:pgMar w:top="1134" w:right="1134" w:bottom="1134" w:left="1418" w:header="907" w:footer="964" w:gutter="0"/>
          <w:pgNumType w:chapStyle="1"/>
          <w:cols w:space="720"/>
          <w:docGrid w:type="lines" w:linePitch="326"/>
        </w:sectPr>
      </w:pPr>
    </w:p>
    <w:p w:rsidR="00864417" w:rsidRPr="00864417" w:rsidRDefault="00214A49" w:rsidP="00214A49">
      <w:pPr>
        <w:pStyle w:val="2"/>
      </w:pPr>
      <w:bookmarkStart w:id="36" w:name="_Toc524274140"/>
      <w:r>
        <w:rPr>
          <w:rFonts w:hint="eastAsia"/>
        </w:rPr>
        <w:lastRenderedPageBreak/>
        <w:t>（</w:t>
      </w:r>
      <w:r w:rsidR="0022456C">
        <w:rPr>
          <w:rFonts w:hint="eastAsia"/>
        </w:rPr>
        <w:t>四</w:t>
      </w:r>
      <w:r>
        <w:rPr>
          <w:rFonts w:hint="eastAsia"/>
        </w:rPr>
        <w:t>）企业简介</w:t>
      </w:r>
      <w:bookmarkEnd w:id="36"/>
    </w:p>
    <w:p w:rsidR="00214A49" w:rsidRDefault="00214A49" w:rsidP="00214A49">
      <w:pPr>
        <w:spacing w:line="360" w:lineRule="auto"/>
        <w:jc w:val="center"/>
        <w:rPr>
          <w:rFonts w:hAnsiTheme="minorEastAsia"/>
          <w:sz w:val="28"/>
        </w:rPr>
      </w:pPr>
      <w:r w:rsidRPr="00B551C0">
        <w:rPr>
          <w:rFonts w:hAnsiTheme="minorEastAsia"/>
          <w:noProof/>
          <w:sz w:val="28"/>
        </w:rPr>
        <w:drawing>
          <wp:inline distT="0" distB="0" distL="0" distR="0">
            <wp:extent cx="5882020" cy="1913861"/>
            <wp:effectExtent l="19050" t="0" r="4430" b="0"/>
            <wp:docPr id="1661" name="图片 476" descr="1464941483531022.jpg"/>
            <wp:cNvGraphicFramePr/>
            <a:graphic xmlns:a="http://schemas.openxmlformats.org/drawingml/2006/main">
              <a:graphicData uri="http://schemas.openxmlformats.org/drawingml/2006/picture">
                <pic:pic xmlns:pic="http://schemas.openxmlformats.org/drawingml/2006/picture">
                  <pic:nvPicPr>
                    <pic:cNvPr id="6" name="图片 5" descr="1464941483531022.jpg"/>
                    <pic:cNvPicPr>
                      <a:picLocks noChangeAspect="1"/>
                    </pic:cNvPicPr>
                  </pic:nvPicPr>
                  <pic:blipFill>
                    <a:blip r:embed="rId56" cstate="email"/>
                    <a:stretch>
                      <a:fillRect/>
                    </a:stretch>
                  </pic:blipFill>
                  <pic:spPr>
                    <a:xfrm>
                      <a:off x="0" y="0"/>
                      <a:ext cx="5885730" cy="1915068"/>
                    </a:xfrm>
                    <a:prstGeom prst="rect">
                      <a:avLst/>
                    </a:prstGeom>
                  </pic:spPr>
                </pic:pic>
              </a:graphicData>
            </a:graphic>
          </wp:inline>
        </w:drawing>
      </w:r>
    </w:p>
    <w:p w:rsidR="00214A49" w:rsidRPr="004A1E9C" w:rsidRDefault="00214A49" w:rsidP="00214A49">
      <w:pPr>
        <w:spacing w:line="360" w:lineRule="auto"/>
        <w:ind w:firstLineChars="200" w:firstLine="480"/>
        <w:jc w:val="both"/>
        <w:rPr>
          <w:rFonts w:hAnsiTheme="minorEastAsia"/>
          <w:szCs w:val="24"/>
        </w:rPr>
      </w:pPr>
      <w:r w:rsidRPr="004A1E9C">
        <w:rPr>
          <w:rFonts w:hAnsiTheme="minorEastAsia" w:hint="eastAsia"/>
          <w:szCs w:val="24"/>
        </w:rPr>
        <w:t>河南森源重工有限公司系河南森源集团车辆制造板块领导企业，国家高新技术企业，国家工业品牌培育示范企业，河南省专用汽车产品生产资质最多、产品种类最全的汽车生产企业。</w:t>
      </w:r>
    </w:p>
    <w:p w:rsidR="00214A49" w:rsidRPr="004A1E9C" w:rsidRDefault="00214A49" w:rsidP="00214A49">
      <w:pPr>
        <w:spacing w:line="360" w:lineRule="auto"/>
        <w:ind w:firstLineChars="200" w:firstLine="480"/>
        <w:jc w:val="both"/>
        <w:rPr>
          <w:rFonts w:hAnsiTheme="minorEastAsia"/>
          <w:szCs w:val="24"/>
        </w:rPr>
      </w:pPr>
      <w:r w:rsidRPr="004A1E9C">
        <w:rPr>
          <w:rFonts w:hAnsiTheme="minorEastAsia" w:hint="eastAsia"/>
          <w:szCs w:val="24"/>
        </w:rPr>
        <w:t>公司占地面积1320亩，建筑面积30万平方米，注册资本30.076亿元，员工近5000名，中高级技术人员1000多名。建设有省级企业技术中心、河南省混凝土泵车工程技术研究中心、河南省电动专用车辆工程技术研究中心、电动专用车辆河南省工程实验室、河南省工业设计中心，拥有新能源汽车综合检测中心、30多条专业化生产线，取得了国家专用货车、专用作业车、客厢车、通用货车挂车、其它挂车、特种作业车等6大类专用汽车整车生产资质、特种作业车底盘生产资质、纯电动专用车整车及底盘生产资质以及商用车整车生产资质。通过了ISO9001质量管理体系认证、ISO14001环境管理体系认证、18001职业健康安全管理体系认证、售后服务五星级认证和知识产权管理体系认证。</w:t>
      </w:r>
    </w:p>
    <w:p w:rsidR="00214A49" w:rsidRPr="004A1E9C" w:rsidRDefault="00214A49" w:rsidP="00214A49">
      <w:pPr>
        <w:pStyle w:val="23"/>
        <w:spacing w:line="360" w:lineRule="auto"/>
        <w:ind w:leftChars="0" w:left="0" w:firstLineChars="200" w:firstLine="480"/>
        <w:jc w:val="both"/>
        <w:rPr>
          <w:rFonts w:hAnsiTheme="minorEastAsia" w:cstheme="minorBidi"/>
          <w:szCs w:val="24"/>
        </w:rPr>
      </w:pPr>
      <w:r w:rsidRPr="004A1E9C">
        <w:rPr>
          <w:rFonts w:hAnsiTheme="minorEastAsia" w:hint="eastAsia"/>
          <w:szCs w:val="24"/>
        </w:rPr>
        <w:t>公司主要产品有四大系列：以混凝土搅拌运输车、混凝土高压泵车、汽车起重机、高空作业车为代表的工程系列；以洗扫车、多功能抑尘车、移动式水平垃圾压缩中转站为代表的环卫系列；以移动警务室、行政执法车以及通过国家安全碰撞实验的电动乘用车为代表的纯电动专用和乘用系列；以7吨轻卡为主的商用车系列。拥有160多个国家公告产品，1000多项自主知识产权</w:t>
      </w:r>
      <w:r w:rsidRPr="004A1E9C">
        <w:rPr>
          <w:rFonts w:hAnsiTheme="minorEastAsia" w:cstheme="minorBidi" w:hint="eastAsia"/>
          <w:szCs w:val="24"/>
        </w:rPr>
        <w:t>专利技术</w:t>
      </w:r>
      <w:r w:rsidRPr="004A1E9C">
        <w:rPr>
          <w:rFonts w:hAnsiTheme="minorEastAsia" w:hint="eastAsia"/>
          <w:szCs w:val="24"/>
        </w:rPr>
        <w:t>。混凝土高压泵车、50吨汽车起重机填补河南省空白；环卫系列产品实现从城市到农村全覆盖，其中多功能抑尘车、洗扫车、移动式垃圾压缩中转站产品，技术与欧美同步；纯电动移动警务室全国市场占有率持续保持70%以上，电动乘用车先后获得中国电动车辆技术卓越奖和中国电动车辆技术创新奖。 公司相继荣获</w:t>
      </w:r>
      <w:r w:rsidRPr="004A1E9C">
        <w:rPr>
          <w:rFonts w:hAnsiTheme="minorEastAsia" w:cstheme="minorBidi" w:hint="eastAsia"/>
          <w:szCs w:val="24"/>
        </w:rPr>
        <w:t>“全国重质量讲诚信企业”、 “中国机械工业先进集体”、 中国企业500强、河南省省长质量奖等殊荣。</w:t>
      </w:r>
    </w:p>
    <w:p w:rsidR="00214A49" w:rsidRPr="004A1E9C" w:rsidRDefault="00214A49" w:rsidP="00214A49">
      <w:pPr>
        <w:spacing w:line="360" w:lineRule="auto"/>
        <w:ind w:firstLineChars="200" w:firstLine="480"/>
        <w:jc w:val="both"/>
        <w:rPr>
          <w:rFonts w:hAnsiTheme="minorEastAsia"/>
          <w:szCs w:val="24"/>
        </w:rPr>
      </w:pPr>
      <w:r w:rsidRPr="004A1E9C">
        <w:rPr>
          <w:rFonts w:hAnsiTheme="minorEastAsia" w:hint="eastAsia"/>
          <w:szCs w:val="24"/>
        </w:rPr>
        <w:lastRenderedPageBreak/>
        <w:t>公司积极推进服务型制造、智能制造。混凝土车辆远程运维服务列入2017年国家智能制造试点示范项目，依托项目优势，形成了国内最大的混凝土第三方物流服务企业；依托公司智能环卫产品，利用互联网、物联网、云计算等技术，形成了森源城市智慧环卫市场化服务新模式。</w:t>
      </w:r>
    </w:p>
    <w:p w:rsidR="00214A49" w:rsidRPr="004A1E9C" w:rsidRDefault="00214A49" w:rsidP="00214A49">
      <w:pPr>
        <w:spacing w:line="360" w:lineRule="auto"/>
        <w:ind w:firstLineChars="200" w:firstLine="480"/>
        <w:jc w:val="both"/>
        <w:rPr>
          <w:rFonts w:hAnsiTheme="minorEastAsia"/>
          <w:szCs w:val="24"/>
        </w:rPr>
      </w:pPr>
      <w:r w:rsidRPr="004A1E9C">
        <w:rPr>
          <w:rFonts w:hAnsiTheme="minorEastAsia" w:hint="eastAsia"/>
          <w:szCs w:val="24"/>
        </w:rPr>
        <w:t>新模式、新业态、新经济、新跨越，公司竭诚欢迎各界朋友莅临指导！</w:t>
      </w:r>
    </w:p>
    <w:p w:rsidR="00214A49" w:rsidRDefault="00214A49" w:rsidP="00214A49">
      <w:r w:rsidRPr="0028124D">
        <w:rPr>
          <w:noProof/>
        </w:rPr>
        <w:drawing>
          <wp:inline distT="0" distB="0" distL="0" distR="0">
            <wp:extent cx="5878210" cy="1562986"/>
            <wp:effectExtent l="19050" t="0" r="8240" b="0"/>
            <wp:docPr id="1662" name="图片 477" descr="C:\Users\LENOVO\Desktop\22222.jpg"/>
            <wp:cNvGraphicFramePr/>
            <a:graphic xmlns:a="http://schemas.openxmlformats.org/drawingml/2006/main">
              <a:graphicData uri="http://schemas.openxmlformats.org/drawingml/2006/picture">
                <pic:pic xmlns:pic="http://schemas.openxmlformats.org/drawingml/2006/picture">
                  <pic:nvPicPr>
                    <pic:cNvPr id="1026" name="Picture 2" descr="C:\Users\LENOVO\Desktop\22222.jpg"/>
                    <pic:cNvPicPr>
                      <a:picLocks noChangeAspect="1" noChangeArrowheads="1"/>
                    </pic:cNvPicPr>
                  </pic:nvPicPr>
                  <pic:blipFill>
                    <a:blip r:embed="rId57" cstate="email"/>
                    <a:srcRect/>
                    <a:stretch>
                      <a:fillRect/>
                    </a:stretch>
                  </pic:blipFill>
                  <pic:spPr bwMode="auto">
                    <a:xfrm>
                      <a:off x="0" y="0"/>
                      <a:ext cx="5903974" cy="1569836"/>
                    </a:xfrm>
                    <a:prstGeom prst="rect">
                      <a:avLst/>
                    </a:prstGeom>
                    <a:noFill/>
                  </pic:spPr>
                </pic:pic>
              </a:graphicData>
            </a:graphic>
          </wp:inline>
        </w:drawing>
      </w:r>
    </w:p>
    <w:p w:rsidR="00214A49" w:rsidRDefault="00214A49" w:rsidP="00214A49">
      <w:pPr>
        <w:spacing w:line="360" w:lineRule="auto"/>
      </w:pPr>
    </w:p>
    <w:p w:rsidR="00214A49" w:rsidRPr="006F48CA" w:rsidRDefault="00214A49" w:rsidP="00214A49">
      <w:pPr>
        <w:spacing w:line="360" w:lineRule="auto"/>
      </w:pPr>
      <w:r w:rsidRPr="006F48CA">
        <w:rPr>
          <w:rFonts w:hint="eastAsia"/>
        </w:rPr>
        <w:t>公司竭诚欢迎各界朋友莅临指导，共谋发展，携手共创美好未来！</w:t>
      </w:r>
    </w:p>
    <w:p w:rsidR="00214A49" w:rsidRPr="006F48CA" w:rsidRDefault="00214A49" w:rsidP="00214A49">
      <w:pPr>
        <w:spacing w:line="360" w:lineRule="auto"/>
      </w:pPr>
      <w:r w:rsidRPr="006F48CA">
        <w:rPr>
          <w:rFonts w:hint="eastAsia"/>
        </w:rPr>
        <w:t>地  址：中国•河南省长葛市魏武路16号      邮  编：461500</w:t>
      </w:r>
    </w:p>
    <w:p w:rsidR="00214A49" w:rsidRPr="006F48CA" w:rsidRDefault="00214A49" w:rsidP="00214A49">
      <w:pPr>
        <w:spacing w:line="360" w:lineRule="auto"/>
      </w:pPr>
      <w:r w:rsidRPr="006F48CA">
        <w:rPr>
          <w:rFonts w:hint="eastAsia"/>
        </w:rPr>
        <w:t>电  话：（0374）6108105         网 址：</w:t>
      </w:r>
      <w:hyperlink r:id="rId58" w:history="1">
        <w:r w:rsidRPr="006F48CA">
          <w:rPr>
            <w:rStyle w:val="a6"/>
            <w:rFonts w:ascii="仿宋" w:eastAsia="仿宋" w:hAnsi="仿宋" w:hint="eastAsia"/>
          </w:rPr>
          <w:t>www.senyuanhi.com</w:t>
        </w:r>
      </w:hyperlink>
    </w:p>
    <w:p w:rsidR="00214A49" w:rsidRPr="00214A49" w:rsidRDefault="00214A49" w:rsidP="00214A49"/>
    <w:sectPr w:rsidR="00214A49" w:rsidRPr="00214A49" w:rsidSect="00C40E25">
      <w:pgSz w:w="11906" w:h="16838"/>
      <w:pgMar w:top="1134" w:right="1134" w:bottom="1134" w:left="1418" w:header="907" w:footer="964" w:gutter="0"/>
      <w:pgNumType w:chapStyle="1"/>
      <w:cols w:space="720"/>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2311" w:rsidRDefault="00EB2311" w:rsidP="004A22EC">
      <w:pPr>
        <w:spacing w:after="0"/>
      </w:pPr>
      <w:r>
        <w:separator/>
      </w:r>
    </w:p>
  </w:endnote>
  <w:endnote w:type="continuationSeparator" w:id="1">
    <w:p w:rsidR="00EB2311" w:rsidRDefault="00EB2311" w:rsidP="004A22EC">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rinda">
    <w:panose1 w:val="020B0502040204020203"/>
    <w:charset w:val="00"/>
    <w:family w:val="swiss"/>
    <w:pitch w:val="variable"/>
    <w:sig w:usb0="0001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SimSun">
    <w:altName w:val="Arial"/>
    <w:panose1 w:val="00000000000000000000"/>
    <w:charset w:val="00"/>
    <w:family w:val="swiss"/>
    <w:notTrueType/>
    <w:pitch w:val="default"/>
    <w:sig w:usb0="00000003" w:usb1="00000000" w:usb2="00000000" w:usb3="00000000" w:csb0="00000001"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仿宋_GB2312">
    <w:altName w:val="仿宋"/>
    <w:charset w:val="86"/>
    <w:family w:val="modern"/>
    <w:pitch w:val="default"/>
    <w:sig w:usb0="00000000" w:usb1="00000000" w:usb2="00000010" w:usb3="00000000" w:csb0="00040000"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51243"/>
      <w:docPartObj>
        <w:docPartGallery w:val="Page Numbers (Bottom of Page)"/>
        <w:docPartUnique/>
      </w:docPartObj>
    </w:sdtPr>
    <w:sdtContent>
      <w:p w:rsidR="00FA63D4" w:rsidRDefault="003D4B50">
        <w:pPr>
          <w:pStyle w:val="a4"/>
          <w:jc w:val="center"/>
        </w:pPr>
        <w:r>
          <w:fldChar w:fldCharType="begin"/>
        </w:r>
        <w:r w:rsidR="00FA63D4">
          <w:instrText xml:space="preserve"> PAGE   \* MERGEFORMAT </w:instrText>
        </w:r>
        <w:r>
          <w:fldChar w:fldCharType="separate"/>
        </w:r>
        <w:r w:rsidR="007613BE" w:rsidRPr="007613BE">
          <w:rPr>
            <w:noProof/>
            <w:lang w:val="zh-CN"/>
          </w:rPr>
          <w:t>12</w:t>
        </w:r>
        <w: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2311" w:rsidRDefault="00EB2311" w:rsidP="004A22EC">
      <w:pPr>
        <w:spacing w:after="0"/>
      </w:pPr>
      <w:r>
        <w:separator/>
      </w:r>
    </w:p>
  </w:footnote>
  <w:footnote w:type="continuationSeparator" w:id="1">
    <w:p w:rsidR="00EB2311" w:rsidRDefault="00EB2311" w:rsidP="004A22EC">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63D4" w:rsidRDefault="00FA63D4" w:rsidP="00A16F73">
    <w:pPr>
      <w:pStyle w:val="a3"/>
      <w:jc w:val="left"/>
    </w:pPr>
    <w:r>
      <w:rPr>
        <w:rFonts w:hint="eastAsia"/>
        <w:noProof/>
        <w:spacing w:val="60"/>
      </w:rPr>
      <w:drawing>
        <wp:inline distT="0" distB="0" distL="0" distR="0">
          <wp:extent cx="268030" cy="232763"/>
          <wp:effectExtent l="19050" t="0" r="0" b="0"/>
          <wp:docPr id="1653" name="Picture 5" descr="森源标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森源标志"/>
                  <pic:cNvPicPr>
                    <a:picLocks noChangeAspect="1" noChangeArrowheads="1"/>
                  </pic:cNvPicPr>
                </pic:nvPicPr>
                <pic:blipFill>
                  <a:blip r:embed="rId1"/>
                  <a:srcRect l="19456" t="7043" r="14145" b="10463"/>
                  <a:stretch>
                    <a:fillRect/>
                  </a:stretch>
                </pic:blipFill>
                <pic:spPr bwMode="auto">
                  <a:xfrm>
                    <a:off x="0" y="0"/>
                    <a:ext cx="263240" cy="228604"/>
                  </a:xfrm>
                  <a:prstGeom prst="rect">
                    <a:avLst/>
                  </a:prstGeom>
                  <a:noFill/>
                  <a:ln w="9525">
                    <a:noFill/>
                    <a:miter lim="800000"/>
                    <a:headEnd/>
                    <a:tailEnd/>
                  </a:ln>
                </pic:spPr>
              </pic:pic>
            </a:graphicData>
          </a:graphic>
        </wp:inline>
      </w:drawing>
    </w:r>
    <w:r>
      <w:rPr>
        <w:rFonts w:hint="eastAsia"/>
      </w:rPr>
      <w:t xml:space="preserve">  </w:t>
    </w:r>
    <w:r w:rsidRPr="00E96813">
      <w:rPr>
        <w:noProof/>
      </w:rPr>
      <w:drawing>
        <wp:inline distT="0" distB="0" distL="0" distR="0">
          <wp:extent cx="1235591" cy="172681"/>
          <wp:effectExtent l="19050" t="0" r="2659" b="0"/>
          <wp:docPr id="78" name="图片 746"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6" descr="LOGO"/>
                  <pic:cNvPicPr>
                    <a:picLocks noChangeAspect="1" noChangeArrowheads="1"/>
                  </pic:cNvPicPr>
                </pic:nvPicPr>
                <pic:blipFill>
                  <a:blip r:embed="rId2">
                    <a:clrChange>
                      <a:clrFrom>
                        <a:srgbClr val="F6F7F9"/>
                      </a:clrFrom>
                      <a:clrTo>
                        <a:srgbClr val="F6F7F9">
                          <a:alpha val="0"/>
                        </a:srgbClr>
                      </a:clrTo>
                    </a:clrChange>
                  </a:blip>
                  <a:srcRect/>
                  <a:stretch>
                    <a:fillRect/>
                  </a:stretch>
                </pic:blipFill>
                <pic:spPr bwMode="auto">
                  <a:xfrm>
                    <a:off x="0" y="0"/>
                    <a:ext cx="1266767" cy="177038"/>
                  </a:xfrm>
                  <a:prstGeom prst="rect">
                    <a:avLst/>
                  </a:prstGeom>
                  <a:noFill/>
                  <a:ln w="9525">
                    <a:noFill/>
                    <a:miter lim="800000"/>
                    <a:headEnd/>
                    <a:tailEnd/>
                  </a:ln>
                </pic:spPr>
              </pic:pic>
            </a:graphicData>
          </a:graphic>
        </wp:inline>
      </w:drawing>
    </w:r>
    <w:r>
      <w:rPr>
        <w:rFonts w:hint="eastAsia"/>
      </w:rPr>
      <w:t xml:space="preserve">                  </w:t>
    </w:r>
    <w:r w:rsidRPr="008E472F">
      <w:rPr>
        <w:rFonts w:hint="eastAsia"/>
        <w:sz w:val="21"/>
        <w:szCs w:val="21"/>
      </w:rPr>
      <w:t>河南森源重工有限公司</w:t>
    </w:r>
    <w:r>
      <w:rPr>
        <w:rFonts w:hint="eastAsia"/>
        <w:sz w:val="21"/>
        <w:szCs w:val="21"/>
      </w:rPr>
      <w:t xml:space="preserve">                 </w:t>
    </w:r>
    <w:r w:rsidRPr="008E472F">
      <w:rPr>
        <w:rFonts w:hint="eastAsia"/>
        <w:sz w:val="21"/>
        <w:szCs w:val="21"/>
      </w:rPr>
      <w:t>投标文件</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8"/>
    <w:multiLevelType w:val="multilevel"/>
    <w:tmpl w:val="00000008"/>
    <w:lvl w:ilvl="0">
      <w:start w:val="1"/>
      <w:numFmt w:val="japaneseCounting"/>
      <w:lvlText w:val="%1、"/>
      <w:lvlJc w:val="left"/>
      <w:pPr>
        <w:tabs>
          <w:tab w:val="num" w:pos="720"/>
        </w:tabs>
        <w:ind w:left="720" w:hanging="720"/>
      </w:pPr>
      <w:rPr>
        <w:rFonts w:ascii="Times New Roman" w:eastAsia="宋体" w:hAnsi="Times New Roman" w:cs="Times New Roman"/>
        <w:u w:val="none"/>
      </w:rPr>
    </w:lvl>
    <w:lvl w:ilvl="1">
      <w:start w:val="1"/>
      <w:numFmt w:val="lowerLetter"/>
      <w:lvlText w:val="%2)"/>
      <w:lvlJc w:val="left"/>
      <w:pPr>
        <w:tabs>
          <w:tab w:val="num" w:pos="840"/>
        </w:tabs>
        <w:ind w:left="840" w:hanging="420"/>
      </w:pPr>
      <w:rPr>
        <w:rFonts w:ascii="Times New Roman" w:eastAsia="宋体" w:hAnsi="Times New Roman" w:cs="Times New Roman"/>
        <w:u w:val="none"/>
      </w:rPr>
    </w:lvl>
    <w:lvl w:ilvl="2">
      <w:start w:val="1"/>
      <w:numFmt w:val="lowerRoman"/>
      <w:lvlText w:val="%3."/>
      <w:lvlJc w:val="right"/>
      <w:pPr>
        <w:tabs>
          <w:tab w:val="num" w:pos="1260"/>
        </w:tabs>
        <w:ind w:left="1260" w:hanging="420"/>
      </w:pPr>
      <w:rPr>
        <w:rFonts w:ascii="Times New Roman" w:eastAsia="宋体" w:hAnsi="Times New Roman" w:cs="Times New Roman"/>
        <w:u w:val="none"/>
      </w:rPr>
    </w:lvl>
    <w:lvl w:ilvl="3">
      <w:start w:val="1"/>
      <w:numFmt w:val="decimal"/>
      <w:lvlText w:val="%4."/>
      <w:lvlJc w:val="left"/>
      <w:pPr>
        <w:tabs>
          <w:tab w:val="num" w:pos="1680"/>
        </w:tabs>
        <w:ind w:left="1680" w:hanging="420"/>
      </w:pPr>
      <w:rPr>
        <w:rFonts w:ascii="Times New Roman" w:eastAsia="宋体" w:hAnsi="Times New Roman" w:cs="Times New Roman"/>
        <w:u w:val="none"/>
      </w:rPr>
    </w:lvl>
    <w:lvl w:ilvl="4">
      <w:start w:val="1"/>
      <w:numFmt w:val="lowerLetter"/>
      <w:lvlText w:val="%5)"/>
      <w:lvlJc w:val="left"/>
      <w:pPr>
        <w:tabs>
          <w:tab w:val="num" w:pos="2100"/>
        </w:tabs>
        <w:ind w:left="2100" w:hanging="420"/>
      </w:pPr>
      <w:rPr>
        <w:rFonts w:ascii="Times New Roman" w:eastAsia="宋体" w:hAnsi="Times New Roman" w:cs="Times New Roman"/>
        <w:u w:val="none"/>
      </w:rPr>
    </w:lvl>
    <w:lvl w:ilvl="5">
      <w:start w:val="1"/>
      <w:numFmt w:val="lowerRoman"/>
      <w:lvlText w:val="%6."/>
      <w:lvlJc w:val="right"/>
      <w:pPr>
        <w:tabs>
          <w:tab w:val="num" w:pos="2520"/>
        </w:tabs>
        <w:ind w:left="2520" w:hanging="420"/>
      </w:pPr>
      <w:rPr>
        <w:rFonts w:ascii="Times New Roman" w:eastAsia="宋体" w:hAnsi="Times New Roman" w:cs="Times New Roman"/>
        <w:u w:val="none"/>
      </w:rPr>
    </w:lvl>
    <w:lvl w:ilvl="6">
      <w:start w:val="1"/>
      <w:numFmt w:val="decimal"/>
      <w:lvlText w:val="%7."/>
      <w:lvlJc w:val="left"/>
      <w:pPr>
        <w:tabs>
          <w:tab w:val="num" w:pos="2940"/>
        </w:tabs>
        <w:ind w:left="2940" w:hanging="420"/>
      </w:pPr>
      <w:rPr>
        <w:rFonts w:ascii="Times New Roman" w:eastAsia="宋体" w:hAnsi="Times New Roman" w:cs="Times New Roman"/>
        <w:u w:val="none"/>
      </w:rPr>
    </w:lvl>
    <w:lvl w:ilvl="7">
      <w:start w:val="1"/>
      <w:numFmt w:val="lowerLetter"/>
      <w:lvlText w:val="%8)"/>
      <w:lvlJc w:val="left"/>
      <w:pPr>
        <w:tabs>
          <w:tab w:val="num" w:pos="3360"/>
        </w:tabs>
        <w:ind w:left="3360" w:hanging="420"/>
      </w:pPr>
      <w:rPr>
        <w:rFonts w:ascii="Times New Roman" w:eastAsia="宋体" w:hAnsi="Times New Roman" w:cs="Times New Roman"/>
        <w:u w:val="none"/>
      </w:rPr>
    </w:lvl>
    <w:lvl w:ilvl="8">
      <w:start w:val="1"/>
      <w:numFmt w:val="lowerRoman"/>
      <w:lvlText w:val="%9."/>
      <w:lvlJc w:val="right"/>
      <w:pPr>
        <w:tabs>
          <w:tab w:val="num" w:pos="3780"/>
        </w:tabs>
        <w:ind w:left="3780" w:hanging="420"/>
      </w:pPr>
      <w:rPr>
        <w:rFonts w:ascii="Times New Roman" w:eastAsia="宋体" w:hAnsi="Times New Roman" w:cs="Times New Roman"/>
        <w:u w:val="none"/>
      </w:rPr>
    </w:lvl>
  </w:abstractNum>
  <w:abstractNum w:abstractNumId="1">
    <w:nsid w:val="06201FC0"/>
    <w:multiLevelType w:val="singleLevel"/>
    <w:tmpl w:val="932449D6"/>
    <w:lvl w:ilvl="0">
      <w:start w:val="1"/>
      <w:numFmt w:val="decimal"/>
      <w:lvlText w:val="%1、"/>
      <w:lvlJc w:val="left"/>
      <w:pPr>
        <w:tabs>
          <w:tab w:val="num" w:pos="1260"/>
        </w:tabs>
        <w:ind w:left="1260" w:hanging="420"/>
      </w:pPr>
      <w:rPr>
        <w:rFonts w:hint="eastAsia"/>
      </w:rPr>
    </w:lvl>
  </w:abstractNum>
  <w:abstractNum w:abstractNumId="2">
    <w:nsid w:val="095401F2"/>
    <w:multiLevelType w:val="multilevel"/>
    <w:tmpl w:val="7BBC6DAC"/>
    <w:lvl w:ilvl="0">
      <w:start w:val="1"/>
      <w:numFmt w:val="decimal"/>
      <w:lvlText w:val="%1)"/>
      <w:lvlJc w:val="left"/>
      <w:pPr>
        <w:tabs>
          <w:tab w:val="num" w:pos="425"/>
        </w:tabs>
        <w:ind w:left="425" w:hanging="425"/>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B0C032F"/>
    <w:multiLevelType w:val="multilevel"/>
    <w:tmpl w:val="B60210FC"/>
    <w:lvl w:ilvl="0">
      <w:start w:val="1"/>
      <w:numFmt w:val="decimal"/>
      <w:lvlText w:val="%1)"/>
      <w:lvlJc w:val="left"/>
      <w:pPr>
        <w:tabs>
          <w:tab w:val="num" w:pos="425"/>
        </w:tabs>
        <w:ind w:left="425" w:hanging="425"/>
      </w:pPr>
      <w:rPr>
        <w:rFonts w:ascii="Times New Roman" w:hAnsi="Times New Roman" w:cs="Times New Roman" w:hint="default"/>
      </w:rPr>
    </w:lvl>
    <w:lvl w:ilvl="1">
      <w:start w:val="1"/>
      <w:numFmt w:val="lowerLetter"/>
      <w:lvlText w:val="%2)"/>
      <w:lvlJc w:val="left"/>
      <w:pPr>
        <w:ind w:left="1560" w:hanging="420"/>
      </w:pPr>
      <w:rPr>
        <w:rFonts w:ascii="Times New Roman" w:hAnsi="Times New Roman" w:cs="Times New Roman" w:hint="default"/>
      </w:rPr>
    </w:lvl>
    <w:lvl w:ilvl="2">
      <w:start w:val="1"/>
      <w:numFmt w:val="lowerRoman"/>
      <w:lvlText w:val="%3."/>
      <w:lvlJc w:val="right"/>
      <w:pPr>
        <w:ind w:left="1980" w:hanging="420"/>
      </w:pPr>
      <w:rPr>
        <w:rFonts w:ascii="Times New Roman" w:hAnsi="Times New Roman" w:cs="Times New Roman" w:hint="default"/>
      </w:rPr>
    </w:lvl>
    <w:lvl w:ilvl="3">
      <w:start w:val="1"/>
      <w:numFmt w:val="decimal"/>
      <w:lvlText w:val="%4."/>
      <w:lvlJc w:val="left"/>
      <w:pPr>
        <w:ind w:left="2400" w:hanging="420"/>
      </w:pPr>
      <w:rPr>
        <w:rFonts w:ascii="Times New Roman" w:hAnsi="Times New Roman" w:cs="Times New Roman" w:hint="default"/>
      </w:rPr>
    </w:lvl>
    <w:lvl w:ilvl="4">
      <w:start w:val="1"/>
      <w:numFmt w:val="lowerLetter"/>
      <w:lvlText w:val="%5)"/>
      <w:lvlJc w:val="left"/>
      <w:pPr>
        <w:ind w:left="2820" w:hanging="420"/>
      </w:pPr>
      <w:rPr>
        <w:rFonts w:ascii="Times New Roman" w:hAnsi="Times New Roman" w:cs="Times New Roman" w:hint="default"/>
      </w:rPr>
    </w:lvl>
    <w:lvl w:ilvl="5">
      <w:start w:val="1"/>
      <w:numFmt w:val="lowerRoman"/>
      <w:lvlText w:val="%6."/>
      <w:lvlJc w:val="right"/>
      <w:pPr>
        <w:ind w:left="3240" w:hanging="420"/>
      </w:pPr>
      <w:rPr>
        <w:rFonts w:ascii="Times New Roman" w:hAnsi="Times New Roman" w:cs="Times New Roman" w:hint="default"/>
      </w:rPr>
    </w:lvl>
    <w:lvl w:ilvl="6">
      <w:start w:val="1"/>
      <w:numFmt w:val="decimal"/>
      <w:lvlText w:val="%7."/>
      <w:lvlJc w:val="left"/>
      <w:pPr>
        <w:ind w:left="3660" w:hanging="420"/>
      </w:pPr>
      <w:rPr>
        <w:rFonts w:ascii="Times New Roman" w:hAnsi="Times New Roman" w:cs="Times New Roman" w:hint="default"/>
      </w:rPr>
    </w:lvl>
    <w:lvl w:ilvl="7">
      <w:start w:val="1"/>
      <w:numFmt w:val="lowerLetter"/>
      <w:lvlText w:val="%8)"/>
      <w:lvlJc w:val="left"/>
      <w:pPr>
        <w:ind w:left="4080" w:hanging="420"/>
      </w:pPr>
      <w:rPr>
        <w:rFonts w:ascii="Times New Roman" w:hAnsi="Times New Roman" w:cs="Times New Roman" w:hint="default"/>
      </w:rPr>
    </w:lvl>
    <w:lvl w:ilvl="8">
      <w:start w:val="1"/>
      <w:numFmt w:val="lowerRoman"/>
      <w:lvlText w:val="%9."/>
      <w:lvlJc w:val="right"/>
      <w:pPr>
        <w:ind w:left="4500" w:hanging="420"/>
      </w:pPr>
      <w:rPr>
        <w:rFonts w:ascii="Times New Roman" w:hAnsi="Times New Roman" w:cs="Times New Roman" w:hint="default"/>
      </w:rPr>
    </w:lvl>
  </w:abstractNum>
  <w:abstractNum w:abstractNumId="4">
    <w:nsid w:val="10FD61D2"/>
    <w:multiLevelType w:val="hybridMultilevel"/>
    <w:tmpl w:val="0DF0EF9C"/>
    <w:lvl w:ilvl="0" w:tplc="8BA235A8">
      <w:start w:val="1"/>
      <w:numFmt w:val="bullet"/>
      <w:lvlText w:val="-"/>
      <w:lvlJc w:val="left"/>
      <w:pPr>
        <w:ind w:left="986" w:hanging="420"/>
      </w:pPr>
      <w:rPr>
        <w:rFonts w:ascii="Vrinda" w:hAnsi="Vrinda" w:hint="default"/>
      </w:rPr>
    </w:lvl>
    <w:lvl w:ilvl="1" w:tplc="04090003" w:tentative="1">
      <w:start w:val="1"/>
      <w:numFmt w:val="bullet"/>
      <w:lvlText w:val=""/>
      <w:lvlJc w:val="left"/>
      <w:pPr>
        <w:ind w:left="1406" w:hanging="420"/>
      </w:pPr>
      <w:rPr>
        <w:rFonts w:ascii="Wingdings" w:hAnsi="Wingdings" w:hint="default"/>
      </w:rPr>
    </w:lvl>
    <w:lvl w:ilvl="2" w:tplc="04090005" w:tentative="1">
      <w:start w:val="1"/>
      <w:numFmt w:val="bullet"/>
      <w:lvlText w:val=""/>
      <w:lvlJc w:val="left"/>
      <w:pPr>
        <w:ind w:left="1826" w:hanging="420"/>
      </w:pPr>
      <w:rPr>
        <w:rFonts w:ascii="Wingdings" w:hAnsi="Wingdings" w:hint="default"/>
      </w:rPr>
    </w:lvl>
    <w:lvl w:ilvl="3" w:tplc="04090001" w:tentative="1">
      <w:start w:val="1"/>
      <w:numFmt w:val="bullet"/>
      <w:lvlText w:val=""/>
      <w:lvlJc w:val="left"/>
      <w:pPr>
        <w:ind w:left="2246" w:hanging="420"/>
      </w:pPr>
      <w:rPr>
        <w:rFonts w:ascii="Wingdings" w:hAnsi="Wingdings" w:hint="default"/>
      </w:rPr>
    </w:lvl>
    <w:lvl w:ilvl="4" w:tplc="04090003" w:tentative="1">
      <w:start w:val="1"/>
      <w:numFmt w:val="bullet"/>
      <w:lvlText w:val=""/>
      <w:lvlJc w:val="left"/>
      <w:pPr>
        <w:ind w:left="2666" w:hanging="420"/>
      </w:pPr>
      <w:rPr>
        <w:rFonts w:ascii="Wingdings" w:hAnsi="Wingdings" w:hint="default"/>
      </w:rPr>
    </w:lvl>
    <w:lvl w:ilvl="5" w:tplc="04090005" w:tentative="1">
      <w:start w:val="1"/>
      <w:numFmt w:val="bullet"/>
      <w:lvlText w:val=""/>
      <w:lvlJc w:val="left"/>
      <w:pPr>
        <w:ind w:left="3086" w:hanging="420"/>
      </w:pPr>
      <w:rPr>
        <w:rFonts w:ascii="Wingdings" w:hAnsi="Wingdings" w:hint="default"/>
      </w:rPr>
    </w:lvl>
    <w:lvl w:ilvl="6" w:tplc="04090001" w:tentative="1">
      <w:start w:val="1"/>
      <w:numFmt w:val="bullet"/>
      <w:lvlText w:val=""/>
      <w:lvlJc w:val="left"/>
      <w:pPr>
        <w:ind w:left="3506" w:hanging="420"/>
      </w:pPr>
      <w:rPr>
        <w:rFonts w:ascii="Wingdings" w:hAnsi="Wingdings" w:hint="default"/>
      </w:rPr>
    </w:lvl>
    <w:lvl w:ilvl="7" w:tplc="04090003" w:tentative="1">
      <w:start w:val="1"/>
      <w:numFmt w:val="bullet"/>
      <w:lvlText w:val=""/>
      <w:lvlJc w:val="left"/>
      <w:pPr>
        <w:ind w:left="3926" w:hanging="420"/>
      </w:pPr>
      <w:rPr>
        <w:rFonts w:ascii="Wingdings" w:hAnsi="Wingdings" w:hint="default"/>
      </w:rPr>
    </w:lvl>
    <w:lvl w:ilvl="8" w:tplc="04090005" w:tentative="1">
      <w:start w:val="1"/>
      <w:numFmt w:val="bullet"/>
      <w:lvlText w:val=""/>
      <w:lvlJc w:val="left"/>
      <w:pPr>
        <w:ind w:left="4346" w:hanging="420"/>
      </w:pPr>
      <w:rPr>
        <w:rFonts w:ascii="Wingdings" w:hAnsi="Wingdings" w:hint="default"/>
      </w:rPr>
    </w:lvl>
  </w:abstractNum>
  <w:abstractNum w:abstractNumId="5">
    <w:nsid w:val="129631FF"/>
    <w:multiLevelType w:val="hybridMultilevel"/>
    <w:tmpl w:val="E970F5B0"/>
    <w:lvl w:ilvl="0" w:tplc="228CD3D0">
      <w:start w:val="1"/>
      <w:numFmt w:val="decimal"/>
      <w:lvlText w:val="%1、"/>
      <w:lvlJc w:val="left"/>
      <w:pPr>
        <w:tabs>
          <w:tab w:val="num" w:pos="1200"/>
        </w:tabs>
        <w:ind w:left="1200" w:hanging="360"/>
      </w:pPr>
      <w:rPr>
        <w:rFonts w:hint="default"/>
      </w:rPr>
    </w:lvl>
    <w:lvl w:ilvl="1" w:tplc="DCF41410">
      <w:start w:val="1"/>
      <w:numFmt w:val="japaneseCounting"/>
      <w:lvlText w:val="%2、"/>
      <w:lvlJc w:val="left"/>
      <w:pPr>
        <w:tabs>
          <w:tab w:val="num" w:pos="1830"/>
        </w:tabs>
        <w:ind w:left="1830" w:hanging="570"/>
      </w:pPr>
      <w:rPr>
        <w:rFonts w:hint="default"/>
      </w:rPr>
    </w:lvl>
    <w:lvl w:ilvl="2" w:tplc="035AE22A">
      <w:start w:val="5"/>
      <w:numFmt w:val="decimal"/>
      <w:lvlText w:val="%3）"/>
      <w:lvlJc w:val="left"/>
      <w:pPr>
        <w:tabs>
          <w:tab w:val="num" w:pos="2040"/>
        </w:tabs>
        <w:ind w:left="2040" w:hanging="360"/>
      </w:pPr>
      <w:rPr>
        <w:rFonts w:hint="default"/>
      </w:rPr>
    </w:lvl>
    <w:lvl w:ilvl="3" w:tplc="0409000F" w:tentative="1">
      <w:start w:val="1"/>
      <w:numFmt w:val="decimal"/>
      <w:lvlText w:val="%4."/>
      <w:lvlJc w:val="left"/>
      <w:pPr>
        <w:tabs>
          <w:tab w:val="num" w:pos="2520"/>
        </w:tabs>
        <w:ind w:left="2520" w:hanging="420"/>
      </w:pPr>
    </w:lvl>
    <w:lvl w:ilvl="4" w:tplc="04090019" w:tentative="1">
      <w:start w:val="1"/>
      <w:numFmt w:val="lowerLetter"/>
      <w:lvlText w:val="%5)"/>
      <w:lvlJc w:val="left"/>
      <w:pPr>
        <w:tabs>
          <w:tab w:val="num" w:pos="2940"/>
        </w:tabs>
        <w:ind w:left="2940" w:hanging="420"/>
      </w:pPr>
    </w:lvl>
    <w:lvl w:ilvl="5" w:tplc="0409001B" w:tentative="1">
      <w:start w:val="1"/>
      <w:numFmt w:val="lowerRoman"/>
      <w:lvlText w:val="%6."/>
      <w:lvlJc w:val="right"/>
      <w:pPr>
        <w:tabs>
          <w:tab w:val="num" w:pos="3360"/>
        </w:tabs>
        <w:ind w:left="3360" w:hanging="420"/>
      </w:pPr>
    </w:lvl>
    <w:lvl w:ilvl="6" w:tplc="0409000F" w:tentative="1">
      <w:start w:val="1"/>
      <w:numFmt w:val="decimal"/>
      <w:lvlText w:val="%7."/>
      <w:lvlJc w:val="left"/>
      <w:pPr>
        <w:tabs>
          <w:tab w:val="num" w:pos="3780"/>
        </w:tabs>
        <w:ind w:left="3780" w:hanging="420"/>
      </w:pPr>
    </w:lvl>
    <w:lvl w:ilvl="7" w:tplc="04090019" w:tentative="1">
      <w:start w:val="1"/>
      <w:numFmt w:val="lowerLetter"/>
      <w:lvlText w:val="%8)"/>
      <w:lvlJc w:val="left"/>
      <w:pPr>
        <w:tabs>
          <w:tab w:val="num" w:pos="4200"/>
        </w:tabs>
        <w:ind w:left="4200" w:hanging="420"/>
      </w:pPr>
    </w:lvl>
    <w:lvl w:ilvl="8" w:tplc="0409001B" w:tentative="1">
      <w:start w:val="1"/>
      <w:numFmt w:val="lowerRoman"/>
      <w:lvlText w:val="%9."/>
      <w:lvlJc w:val="right"/>
      <w:pPr>
        <w:tabs>
          <w:tab w:val="num" w:pos="4620"/>
        </w:tabs>
        <w:ind w:left="4620" w:hanging="420"/>
      </w:pPr>
    </w:lvl>
  </w:abstractNum>
  <w:abstractNum w:abstractNumId="6">
    <w:nsid w:val="168B015D"/>
    <w:multiLevelType w:val="hybridMultilevel"/>
    <w:tmpl w:val="0832B86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nsid w:val="205357CA"/>
    <w:multiLevelType w:val="hybridMultilevel"/>
    <w:tmpl w:val="742E67BA"/>
    <w:lvl w:ilvl="0" w:tplc="8BA235A8">
      <w:start w:val="1"/>
      <w:numFmt w:val="bullet"/>
      <w:lvlText w:val="-"/>
      <w:lvlJc w:val="left"/>
      <w:pPr>
        <w:ind w:left="986" w:hanging="420"/>
      </w:pPr>
      <w:rPr>
        <w:rFonts w:ascii="Vrinda" w:hAnsi="Vrinda" w:hint="default"/>
      </w:rPr>
    </w:lvl>
    <w:lvl w:ilvl="1" w:tplc="04090003" w:tentative="1">
      <w:start w:val="1"/>
      <w:numFmt w:val="bullet"/>
      <w:lvlText w:val=""/>
      <w:lvlJc w:val="left"/>
      <w:pPr>
        <w:ind w:left="1406" w:hanging="420"/>
      </w:pPr>
      <w:rPr>
        <w:rFonts w:ascii="Wingdings" w:hAnsi="Wingdings" w:hint="default"/>
      </w:rPr>
    </w:lvl>
    <w:lvl w:ilvl="2" w:tplc="04090005" w:tentative="1">
      <w:start w:val="1"/>
      <w:numFmt w:val="bullet"/>
      <w:lvlText w:val=""/>
      <w:lvlJc w:val="left"/>
      <w:pPr>
        <w:ind w:left="1826" w:hanging="420"/>
      </w:pPr>
      <w:rPr>
        <w:rFonts w:ascii="Wingdings" w:hAnsi="Wingdings" w:hint="default"/>
      </w:rPr>
    </w:lvl>
    <w:lvl w:ilvl="3" w:tplc="04090001" w:tentative="1">
      <w:start w:val="1"/>
      <w:numFmt w:val="bullet"/>
      <w:lvlText w:val=""/>
      <w:lvlJc w:val="left"/>
      <w:pPr>
        <w:ind w:left="2246" w:hanging="420"/>
      </w:pPr>
      <w:rPr>
        <w:rFonts w:ascii="Wingdings" w:hAnsi="Wingdings" w:hint="default"/>
      </w:rPr>
    </w:lvl>
    <w:lvl w:ilvl="4" w:tplc="04090003" w:tentative="1">
      <w:start w:val="1"/>
      <w:numFmt w:val="bullet"/>
      <w:lvlText w:val=""/>
      <w:lvlJc w:val="left"/>
      <w:pPr>
        <w:ind w:left="2666" w:hanging="420"/>
      </w:pPr>
      <w:rPr>
        <w:rFonts w:ascii="Wingdings" w:hAnsi="Wingdings" w:hint="default"/>
      </w:rPr>
    </w:lvl>
    <w:lvl w:ilvl="5" w:tplc="04090005" w:tentative="1">
      <w:start w:val="1"/>
      <w:numFmt w:val="bullet"/>
      <w:lvlText w:val=""/>
      <w:lvlJc w:val="left"/>
      <w:pPr>
        <w:ind w:left="3086" w:hanging="420"/>
      </w:pPr>
      <w:rPr>
        <w:rFonts w:ascii="Wingdings" w:hAnsi="Wingdings" w:hint="default"/>
      </w:rPr>
    </w:lvl>
    <w:lvl w:ilvl="6" w:tplc="04090001" w:tentative="1">
      <w:start w:val="1"/>
      <w:numFmt w:val="bullet"/>
      <w:lvlText w:val=""/>
      <w:lvlJc w:val="left"/>
      <w:pPr>
        <w:ind w:left="3506" w:hanging="420"/>
      </w:pPr>
      <w:rPr>
        <w:rFonts w:ascii="Wingdings" w:hAnsi="Wingdings" w:hint="default"/>
      </w:rPr>
    </w:lvl>
    <w:lvl w:ilvl="7" w:tplc="04090003" w:tentative="1">
      <w:start w:val="1"/>
      <w:numFmt w:val="bullet"/>
      <w:lvlText w:val=""/>
      <w:lvlJc w:val="left"/>
      <w:pPr>
        <w:ind w:left="3926" w:hanging="420"/>
      </w:pPr>
      <w:rPr>
        <w:rFonts w:ascii="Wingdings" w:hAnsi="Wingdings" w:hint="default"/>
      </w:rPr>
    </w:lvl>
    <w:lvl w:ilvl="8" w:tplc="04090005" w:tentative="1">
      <w:start w:val="1"/>
      <w:numFmt w:val="bullet"/>
      <w:lvlText w:val=""/>
      <w:lvlJc w:val="left"/>
      <w:pPr>
        <w:ind w:left="4346" w:hanging="420"/>
      </w:pPr>
      <w:rPr>
        <w:rFonts w:ascii="Wingdings" w:hAnsi="Wingdings" w:hint="default"/>
      </w:rPr>
    </w:lvl>
  </w:abstractNum>
  <w:abstractNum w:abstractNumId="8">
    <w:nsid w:val="24F75032"/>
    <w:multiLevelType w:val="hybridMultilevel"/>
    <w:tmpl w:val="EA08EB7C"/>
    <w:lvl w:ilvl="0" w:tplc="B992A016">
      <w:start w:val="1"/>
      <w:numFmt w:val="decimal"/>
      <w:lvlText w:val="%1"/>
      <w:lvlJc w:val="center"/>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5462992"/>
    <w:multiLevelType w:val="multilevel"/>
    <w:tmpl w:val="0420B53A"/>
    <w:lvl w:ilvl="0">
      <w:start w:val="1"/>
      <w:numFmt w:val="decimal"/>
      <w:lvlText w:val="%1)"/>
      <w:lvlJc w:val="left"/>
      <w:pPr>
        <w:tabs>
          <w:tab w:val="num" w:pos="425"/>
        </w:tabs>
        <w:ind w:left="425" w:hanging="425"/>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277F79D1"/>
    <w:multiLevelType w:val="hybridMultilevel"/>
    <w:tmpl w:val="F1C2229A"/>
    <w:lvl w:ilvl="0" w:tplc="17E035C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nsid w:val="3A1C7474"/>
    <w:multiLevelType w:val="hybridMultilevel"/>
    <w:tmpl w:val="DF9855FE"/>
    <w:lvl w:ilvl="0" w:tplc="8BA235A8">
      <w:start w:val="1"/>
      <w:numFmt w:val="bullet"/>
      <w:lvlText w:val="-"/>
      <w:lvlJc w:val="left"/>
      <w:pPr>
        <w:ind w:left="986" w:hanging="420"/>
      </w:pPr>
      <w:rPr>
        <w:rFonts w:ascii="Vrinda" w:hAnsi="Vrinda" w:hint="default"/>
      </w:rPr>
    </w:lvl>
    <w:lvl w:ilvl="1" w:tplc="04090003" w:tentative="1">
      <w:start w:val="1"/>
      <w:numFmt w:val="bullet"/>
      <w:lvlText w:val=""/>
      <w:lvlJc w:val="left"/>
      <w:pPr>
        <w:ind w:left="1406" w:hanging="420"/>
      </w:pPr>
      <w:rPr>
        <w:rFonts w:ascii="Wingdings" w:hAnsi="Wingdings" w:hint="default"/>
      </w:rPr>
    </w:lvl>
    <w:lvl w:ilvl="2" w:tplc="04090005" w:tentative="1">
      <w:start w:val="1"/>
      <w:numFmt w:val="bullet"/>
      <w:lvlText w:val=""/>
      <w:lvlJc w:val="left"/>
      <w:pPr>
        <w:ind w:left="1826" w:hanging="420"/>
      </w:pPr>
      <w:rPr>
        <w:rFonts w:ascii="Wingdings" w:hAnsi="Wingdings" w:hint="default"/>
      </w:rPr>
    </w:lvl>
    <w:lvl w:ilvl="3" w:tplc="04090001" w:tentative="1">
      <w:start w:val="1"/>
      <w:numFmt w:val="bullet"/>
      <w:lvlText w:val=""/>
      <w:lvlJc w:val="left"/>
      <w:pPr>
        <w:ind w:left="2246" w:hanging="420"/>
      </w:pPr>
      <w:rPr>
        <w:rFonts w:ascii="Wingdings" w:hAnsi="Wingdings" w:hint="default"/>
      </w:rPr>
    </w:lvl>
    <w:lvl w:ilvl="4" w:tplc="04090003" w:tentative="1">
      <w:start w:val="1"/>
      <w:numFmt w:val="bullet"/>
      <w:lvlText w:val=""/>
      <w:lvlJc w:val="left"/>
      <w:pPr>
        <w:ind w:left="2666" w:hanging="420"/>
      </w:pPr>
      <w:rPr>
        <w:rFonts w:ascii="Wingdings" w:hAnsi="Wingdings" w:hint="default"/>
      </w:rPr>
    </w:lvl>
    <w:lvl w:ilvl="5" w:tplc="04090005" w:tentative="1">
      <w:start w:val="1"/>
      <w:numFmt w:val="bullet"/>
      <w:lvlText w:val=""/>
      <w:lvlJc w:val="left"/>
      <w:pPr>
        <w:ind w:left="3086" w:hanging="420"/>
      </w:pPr>
      <w:rPr>
        <w:rFonts w:ascii="Wingdings" w:hAnsi="Wingdings" w:hint="default"/>
      </w:rPr>
    </w:lvl>
    <w:lvl w:ilvl="6" w:tplc="04090001" w:tentative="1">
      <w:start w:val="1"/>
      <w:numFmt w:val="bullet"/>
      <w:lvlText w:val=""/>
      <w:lvlJc w:val="left"/>
      <w:pPr>
        <w:ind w:left="3506" w:hanging="420"/>
      </w:pPr>
      <w:rPr>
        <w:rFonts w:ascii="Wingdings" w:hAnsi="Wingdings" w:hint="default"/>
      </w:rPr>
    </w:lvl>
    <w:lvl w:ilvl="7" w:tplc="04090003" w:tentative="1">
      <w:start w:val="1"/>
      <w:numFmt w:val="bullet"/>
      <w:lvlText w:val=""/>
      <w:lvlJc w:val="left"/>
      <w:pPr>
        <w:ind w:left="3926" w:hanging="420"/>
      </w:pPr>
      <w:rPr>
        <w:rFonts w:ascii="Wingdings" w:hAnsi="Wingdings" w:hint="default"/>
      </w:rPr>
    </w:lvl>
    <w:lvl w:ilvl="8" w:tplc="04090005" w:tentative="1">
      <w:start w:val="1"/>
      <w:numFmt w:val="bullet"/>
      <w:lvlText w:val=""/>
      <w:lvlJc w:val="left"/>
      <w:pPr>
        <w:ind w:left="4346" w:hanging="420"/>
      </w:pPr>
      <w:rPr>
        <w:rFonts w:ascii="Wingdings" w:hAnsi="Wingdings" w:hint="default"/>
      </w:rPr>
    </w:lvl>
  </w:abstractNum>
  <w:abstractNum w:abstractNumId="12">
    <w:nsid w:val="4596581B"/>
    <w:multiLevelType w:val="hybridMultilevel"/>
    <w:tmpl w:val="A8203CCA"/>
    <w:lvl w:ilvl="0" w:tplc="0409000F">
      <w:start w:val="1"/>
      <w:numFmt w:val="decimal"/>
      <w:lvlText w:val="%1."/>
      <w:lvlJc w:val="left"/>
      <w:pPr>
        <w:ind w:left="846" w:hanging="420"/>
      </w:p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3">
    <w:nsid w:val="490C06C8"/>
    <w:multiLevelType w:val="hybridMultilevel"/>
    <w:tmpl w:val="A09E4782"/>
    <w:lvl w:ilvl="0" w:tplc="A77A6144">
      <w:start w:val="1"/>
      <w:numFmt w:val="bullet"/>
      <w:lvlText w:val=""/>
      <w:lvlJc w:val="left"/>
      <w:pPr>
        <w:tabs>
          <w:tab w:val="num" w:pos="720"/>
        </w:tabs>
        <w:ind w:left="720" w:hanging="360"/>
      </w:pPr>
      <w:rPr>
        <w:rFonts w:ascii="Wingdings" w:hAnsi="Wingdings" w:hint="default"/>
      </w:rPr>
    </w:lvl>
    <w:lvl w:ilvl="1" w:tplc="D84EDC6A" w:tentative="1">
      <w:start w:val="1"/>
      <w:numFmt w:val="bullet"/>
      <w:lvlText w:val=""/>
      <w:lvlJc w:val="left"/>
      <w:pPr>
        <w:tabs>
          <w:tab w:val="num" w:pos="1440"/>
        </w:tabs>
        <w:ind w:left="1440" w:hanging="360"/>
      </w:pPr>
      <w:rPr>
        <w:rFonts w:ascii="Wingdings" w:hAnsi="Wingdings" w:hint="default"/>
      </w:rPr>
    </w:lvl>
    <w:lvl w:ilvl="2" w:tplc="91CA7FBE" w:tentative="1">
      <w:start w:val="1"/>
      <w:numFmt w:val="bullet"/>
      <w:lvlText w:val=""/>
      <w:lvlJc w:val="left"/>
      <w:pPr>
        <w:tabs>
          <w:tab w:val="num" w:pos="2160"/>
        </w:tabs>
        <w:ind w:left="2160" w:hanging="360"/>
      </w:pPr>
      <w:rPr>
        <w:rFonts w:ascii="Wingdings" w:hAnsi="Wingdings" w:hint="default"/>
      </w:rPr>
    </w:lvl>
    <w:lvl w:ilvl="3" w:tplc="06F8CA36" w:tentative="1">
      <w:start w:val="1"/>
      <w:numFmt w:val="bullet"/>
      <w:lvlText w:val=""/>
      <w:lvlJc w:val="left"/>
      <w:pPr>
        <w:tabs>
          <w:tab w:val="num" w:pos="2880"/>
        </w:tabs>
        <w:ind w:left="2880" w:hanging="360"/>
      </w:pPr>
      <w:rPr>
        <w:rFonts w:ascii="Wingdings" w:hAnsi="Wingdings" w:hint="default"/>
      </w:rPr>
    </w:lvl>
    <w:lvl w:ilvl="4" w:tplc="100840B2" w:tentative="1">
      <w:start w:val="1"/>
      <w:numFmt w:val="bullet"/>
      <w:lvlText w:val=""/>
      <w:lvlJc w:val="left"/>
      <w:pPr>
        <w:tabs>
          <w:tab w:val="num" w:pos="3600"/>
        </w:tabs>
        <w:ind w:left="3600" w:hanging="360"/>
      </w:pPr>
      <w:rPr>
        <w:rFonts w:ascii="Wingdings" w:hAnsi="Wingdings" w:hint="default"/>
      </w:rPr>
    </w:lvl>
    <w:lvl w:ilvl="5" w:tplc="5BE49252" w:tentative="1">
      <w:start w:val="1"/>
      <w:numFmt w:val="bullet"/>
      <w:lvlText w:val=""/>
      <w:lvlJc w:val="left"/>
      <w:pPr>
        <w:tabs>
          <w:tab w:val="num" w:pos="4320"/>
        </w:tabs>
        <w:ind w:left="4320" w:hanging="360"/>
      </w:pPr>
      <w:rPr>
        <w:rFonts w:ascii="Wingdings" w:hAnsi="Wingdings" w:hint="default"/>
      </w:rPr>
    </w:lvl>
    <w:lvl w:ilvl="6" w:tplc="FBEAE69A" w:tentative="1">
      <w:start w:val="1"/>
      <w:numFmt w:val="bullet"/>
      <w:lvlText w:val=""/>
      <w:lvlJc w:val="left"/>
      <w:pPr>
        <w:tabs>
          <w:tab w:val="num" w:pos="5040"/>
        </w:tabs>
        <w:ind w:left="5040" w:hanging="360"/>
      </w:pPr>
      <w:rPr>
        <w:rFonts w:ascii="Wingdings" w:hAnsi="Wingdings" w:hint="default"/>
      </w:rPr>
    </w:lvl>
    <w:lvl w:ilvl="7" w:tplc="29085C2E" w:tentative="1">
      <w:start w:val="1"/>
      <w:numFmt w:val="bullet"/>
      <w:lvlText w:val=""/>
      <w:lvlJc w:val="left"/>
      <w:pPr>
        <w:tabs>
          <w:tab w:val="num" w:pos="5760"/>
        </w:tabs>
        <w:ind w:left="5760" w:hanging="360"/>
      </w:pPr>
      <w:rPr>
        <w:rFonts w:ascii="Wingdings" w:hAnsi="Wingdings" w:hint="default"/>
      </w:rPr>
    </w:lvl>
    <w:lvl w:ilvl="8" w:tplc="DD4099C0" w:tentative="1">
      <w:start w:val="1"/>
      <w:numFmt w:val="bullet"/>
      <w:lvlText w:val=""/>
      <w:lvlJc w:val="left"/>
      <w:pPr>
        <w:tabs>
          <w:tab w:val="num" w:pos="6480"/>
        </w:tabs>
        <w:ind w:left="6480" w:hanging="360"/>
      </w:pPr>
      <w:rPr>
        <w:rFonts w:ascii="Wingdings" w:hAnsi="Wingdings" w:hint="default"/>
      </w:rPr>
    </w:lvl>
  </w:abstractNum>
  <w:abstractNum w:abstractNumId="14">
    <w:nsid w:val="4C0E7595"/>
    <w:multiLevelType w:val="hybridMultilevel"/>
    <w:tmpl w:val="26F88420"/>
    <w:lvl w:ilvl="0" w:tplc="10E0BA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69DB958"/>
    <w:multiLevelType w:val="singleLevel"/>
    <w:tmpl w:val="569DB958"/>
    <w:lvl w:ilvl="0">
      <w:start w:val="2"/>
      <w:numFmt w:val="decimal"/>
      <w:suff w:val="nothing"/>
      <w:lvlText w:val="%1."/>
      <w:lvlJc w:val="left"/>
    </w:lvl>
  </w:abstractNum>
  <w:abstractNum w:abstractNumId="16">
    <w:nsid w:val="586CC438"/>
    <w:multiLevelType w:val="singleLevel"/>
    <w:tmpl w:val="586CC438"/>
    <w:lvl w:ilvl="0">
      <w:start w:val="1"/>
      <w:numFmt w:val="decimal"/>
      <w:suff w:val="nothing"/>
      <w:lvlText w:val="%1）"/>
      <w:lvlJc w:val="left"/>
    </w:lvl>
  </w:abstractNum>
  <w:abstractNum w:abstractNumId="17">
    <w:nsid w:val="58DA2410"/>
    <w:multiLevelType w:val="singleLevel"/>
    <w:tmpl w:val="58DA2410"/>
    <w:lvl w:ilvl="0">
      <w:start w:val="1"/>
      <w:numFmt w:val="chineseCounting"/>
      <w:suff w:val="nothing"/>
      <w:lvlText w:val="%1、"/>
      <w:lvlJc w:val="left"/>
    </w:lvl>
  </w:abstractNum>
  <w:abstractNum w:abstractNumId="18">
    <w:nsid w:val="5B174A44"/>
    <w:multiLevelType w:val="singleLevel"/>
    <w:tmpl w:val="5B174A44"/>
    <w:lvl w:ilvl="0">
      <w:start w:val="1"/>
      <w:numFmt w:val="decimal"/>
      <w:suff w:val="nothing"/>
      <w:lvlText w:val="%1、"/>
      <w:lvlJc w:val="left"/>
    </w:lvl>
  </w:abstractNum>
  <w:abstractNum w:abstractNumId="19">
    <w:nsid w:val="5B17A8B7"/>
    <w:multiLevelType w:val="singleLevel"/>
    <w:tmpl w:val="5B17A8B7"/>
    <w:lvl w:ilvl="0">
      <w:start w:val="13"/>
      <w:numFmt w:val="decimal"/>
      <w:suff w:val="nothing"/>
      <w:lvlText w:val="%1、"/>
      <w:lvlJc w:val="left"/>
    </w:lvl>
  </w:abstractNum>
  <w:abstractNum w:abstractNumId="20">
    <w:nsid w:val="63EC1785"/>
    <w:multiLevelType w:val="multilevel"/>
    <w:tmpl w:val="E886E51E"/>
    <w:lvl w:ilvl="0">
      <w:start w:val="1"/>
      <w:numFmt w:val="chineseCountingThousand"/>
      <w:lvlText w:val="%1"/>
      <w:lvlJc w:val="left"/>
      <w:pPr>
        <w:tabs>
          <w:tab w:val="num" w:pos="3515"/>
        </w:tabs>
        <w:ind w:left="3515" w:hanging="465"/>
      </w:pPr>
      <w:rPr>
        <w:rFonts w:ascii="宋体" w:eastAsia="宋体" w:hAnsi="宋体" w:hint="eastAsia"/>
      </w:rPr>
    </w:lvl>
    <w:lvl w:ilvl="1">
      <w:start w:val="1"/>
      <w:numFmt w:val="japaneseCounting"/>
      <w:lvlText w:val="%2、"/>
      <w:lvlJc w:val="left"/>
      <w:pPr>
        <w:tabs>
          <w:tab w:val="num" w:pos="950"/>
        </w:tabs>
        <w:ind w:left="950" w:hanging="420"/>
      </w:pPr>
      <w:rPr>
        <w:rFonts w:ascii="Times New Roman" w:hAnsi="Times New Roman" w:cs="Times New Roman" w:hint="default"/>
      </w:rPr>
    </w:lvl>
    <w:lvl w:ilvl="2">
      <w:start w:val="8"/>
      <w:numFmt w:val="decimal"/>
      <w:lvlText w:val="%3）"/>
      <w:lvlJc w:val="left"/>
      <w:pPr>
        <w:tabs>
          <w:tab w:val="num" w:pos="1310"/>
        </w:tabs>
        <w:ind w:left="1310" w:hanging="360"/>
      </w:pPr>
      <w:rPr>
        <w:rFonts w:ascii="Times New Roman" w:hAnsi="Times New Roman" w:cs="Times New Roman" w:hint="default"/>
      </w:rPr>
    </w:lvl>
    <w:lvl w:ilvl="3">
      <w:start w:val="1"/>
      <w:numFmt w:val="decimal"/>
      <w:lvlText w:val="%4."/>
      <w:lvlJc w:val="left"/>
      <w:pPr>
        <w:tabs>
          <w:tab w:val="num" w:pos="1790"/>
        </w:tabs>
        <w:ind w:left="1790" w:hanging="420"/>
      </w:pPr>
      <w:rPr>
        <w:rFonts w:ascii="Times New Roman" w:hAnsi="Times New Roman" w:cs="Times New Roman" w:hint="default"/>
      </w:rPr>
    </w:lvl>
    <w:lvl w:ilvl="4">
      <w:start w:val="1"/>
      <w:numFmt w:val="lowerLetter"/>
      <w:lvlText w:val="%5)"/>
      <w:lvlJc w:val="left"/>
      <w:pPr>
        <w:tabs>
          <w:tab w:val="num" w:pos="2210"/>
        </w:tabs>
        <w:ind w:left="2210" w:hanging="420"/>
      </w:pPr>
      <w:rPr>
        <w:rFonts w:ascii="Times New Roman" w:hAnsi="Times New Roman" w:cs="Times New Roman" w:hint="default"/>
      </w:rPr>
    </w:lvl>
    <w:lvl w:ilvl="5">
      <w:start w:val="1"/>
      <w:numFmt w:val="lowerRoman"/>
      <w:lvlText w:val="%6."/>
      <w:lvlJc w:val="right"/>
      <w:pPr>
        <w:tabs>
          <w:tab w:val="num" w:pos="2630"/>
        </w:tabs>
        <w:ind w:left="2630" w:hanging="420"/>
      </w:pPr>
      <w:rPr>
        <w:rFonts w:ascii="Times New Roman" w:hAnsi="Times New Roman" w:cs="Times New Roman" w:hint="default"/>
      </w:rPr>
    </w:lvl>
    <w:lvl w:ilvl="6">
      <w:start w:val="1"/>
      <w:numFmt w:val="decimal"/>
      <w:lvlText w:val="%7."/>
      <w:lvlJc w:val="left"/>
      <w:pPr>
        <w:tabs>
          <w:tab w:val="num" w:pos="3050"/>
        </w:tabs>
        <w:ind w:left="3050" w:hanging="420"/>
      </w:pPr>
      <w:rPr>
        <w:rFonts w:ascii="Times New Roman" w:hAnsi="Times New Roman" w:cs="Times New Roman" w:hint="default"/>
      </w:rPr>
    </w:lvl>
    <w:lvl w:ilvl="7">
      <w:start w:val="1"/>
      <w:numFmt w:val="lowerLetter"/>
      <w:lvlText w:val="%8)"/>
      <w:lvlJc w:val="left"/>
      <w:pPr>
        <w:tabs>
          <w:tab w:val="num" w:pos="3470"/>
        </w:tabs>
        <w:ind w:left="3470" w:hanging="420"/>
      </w:pPr>
      <w:rPr>
        <w:rFonts w:ascii="Times New Roman" w:hAnsi="Times New Roman" w:cs="Times New Roman" w:hint="default"/>
      </w:rPr>
    </w:lvl>
    <w:lvl w:ilvl="8">
      <w:start w:val="1"/>
      <w:numFmt w:val="lowerRoman"/>
      <w:lvlText w:val="%9."/>
      <w:lvlJc w:val="right"/>
      <w:pPr>
        <w:tabs>
          <w:tab w:val="num" w:pos="3890"/>
        </w:tabs>
        <w:ind w:left="3890" w:hanging="420"/>
      </w:pPr>
      <w:rPr>
        <w:rFonts w:ascii="Times New Roman" w:hAnsi="Times New Roman" w:cs="Times New Roman" w:hint="default"/>
      </w:rPr>
    </w:lvl>
  </w:abstractNum>
  <w:abstractNum w:abstractNumId="21">
    <w:nsid w:val="709F41C8"/>
    <w:multiLevelType w:val="hybridMultilevel"/>
    <w:tmpl w:val="C576B94C"/>
    <w:lvl w:ilvl="0" w:tplc="8BA235A8">
      <w:start w:val="1"/>
      <w:numFmt w:val="bullet"/>
      <w:lvlText w:val="-"/>
      <w:lvlJc w:val="left"/>
      <w:pPr>
        <w:ind w:left="420" w:hanging="420"/>
      </w:pPr>
      <w:rPr>
        <w:rFonts w:ascii="Vrinda" w:hAnsi="Vrinda"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5132793"/>
    <w:multiLevelType w:val="multilevel"/>
    <w:tmpl w:val="CDB07C2E"/>
    <w:lvl w:ilvl="0">
      <w:start w:val="1"/>
      <w:numFmt w:val="decimal"/>
      <w:lvlText w:val="%1)"/>
      <w:lvlJc w:val="left"/>
      <w:pPr>
        <w:tabs>
          <w:tab w:val="num" w:pos="425"/>
        </w:tabs>
        <w:ind w:left="425" w:hanging="425"/>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761840CD"/>
    <w:multiLevelType w:val="multilevel"/>
    <w:tmpl w:val="75FCD8E2"/>
    <w:lvl w:ilvl="0">
      <w:start w:val="2"/>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79F90FF1"/>
    <w:multiLevelType w:val="hybridMultilevel"/>
    <w:tmpl w:val="AB8E0C44"/>
    <w:lvl w:ilvl="0" w:tplc="F5A2F288">
      <w:start w:val="1"/>
      <w:numFmt w:val="decimal"/>
      <w:lvlText w:val="%1"/>
      <w:lvlJc w:val="center"/>
      <w:pPr>
        <w:ind w:left="420" w:hanging="132"/>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10"/>
  </w:num>
  <w:num w:numId="3">
    <w:abstractNumId w:val="0"/>
  </w:num>
  <w:num w:numId="4">
    <w:abstractNumId w:val="4"/>
  </w:num>
  <w:num w:numId="5">
    <w:abstractNumId w:val="1"/>
  </w:num>
  <w:num w:numId="6">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12"/>
  </w:num>
  <w:num w:numId="9">
    <w:abstractNumId w:val="20"/>
    <w:lvlOverride w:ilvl="0">
      <w:startOverride w:val="1"/>
    </w:lvlOverride>
    <w:lvlOverride w:ilvl="1">
      <w:startOverride w:val="1"/>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7"/>
  </w:num>
  <w:num w:numId="16">
    <w:abstractNumId w:val="11"/>
  </w:num>
  <w:num w:numId="17">
    <w:abstractNumId w:val="21"/>
  </w:num>
  <w:num w:numId="18">
    <w:abstractNumId w:val="13"/>
  </w:num>
  <w:num w:numId="19">
    <w:abstractNumId w:val="16"/>
  </w:num>
  <w:num w:numId="20">
    <w:abstractNumId w:val="19"/>
  </w:num>
  <w:num w:numId="21">
    <w:abstractNumId w:val="5"/>
  </w:num>
  <w:num w:numId="22">
    <w:abstractNumId w:val="17"/>
  </w:num>
  <w:num w:numId="23">
    <w:abstractNumId w:val="18"/>
  </w:num>
  <w:num w:numId="24">
    <w:abstractNumId w:val="8"/>
  </w:num>
  <w:num w:numId="25">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505858"/>
  </w:hdrShapeDefaults>
  <w:footnotePr>
    <w:footnote w:id="0"/>
    <w:footnote w:id="1"/>
  </w:footnotePr>
  <w:endnotePr>
    <w:endnote w:id="0"/>
    <w:endnote w:id="1"/>
  </w:endnotePr>
  <w:compat>
    <w:ulTrailSpace/>
    <w:useFELayout/>
  </w:compat>
  <w:rsids>
    <w:rsidRoot w:val="00D31D50"/>
    <w:rsid w:val="00001059"/>
    <w:rsid w:val="0000117D"/>
    <w:rsid w:val="00004DA1"/>
    <w:rsid w:val="00006200"/>
    <w:rsid w:val="0000693F"/>
    <w:rsid w:val="00006FEB"/>
    <w:rsid w:val="00007306"/>
    <w:rsid w:val="000106EB"/>
    <w:rsid w:val="000143B5"/>
    <w:rsid w:val="00015C0A"/>
    <w:rsid w:val="00016461"/>
    <w:rsid w:val="000200EB"/>
    <w:rsid w:val="00021346"/>
    <w:rsid w:val="000233DC"/>
    <w:rsid w:val="00023C21"/>
    <w:rsid w:val="00023F85"/>
    <w:rsid w:val="00024B4C"/>
    <w:rsid w:val="00024D09"/>
    <w:rsid w:val="000261A1"/>
    <w:rsid w:val="00026BA9"/>
    <w:rsid w:val="00031239"/>
    <w:rsid w:val="00032C9E"/>
    <w:rsid w:val="000334AD"/>
    <w:rsid w:val="0003377F"/>
    <w:rsid w:val="00033931"/>
    <w:rsid w:val="00034E05"/>
    <w:rsid w:val="000352F2"/>
    <w:rsid w:val="000363A1"/>
    <w:rsid w:val="0004073F"/>
    <w:rsid w:val="00042B9D"/>
    <w:rsid w:val="00042E3E"/>
    <w:rsid w:val="00043C7E"/>
    <w:rsid w:val="00045DB2"/>
    <w:rsid w:val="000500D1"/>
    <w:rsid w:val="00051950"/>
    <w:rsid w:val="00051A38"/>
    <w:rsid w:val="000532FD"/>
    <w:rsid w:val="000552E3"/>
    <w:rsid w:val="00055AED"/>
    <w:rsid w:val="000565CB"/>
    <w:rsid w:val="00060BCC"/>
    <w:rsid w:val="00070280"/>
    <w:rsid w:val="00070600"/>
    <w:rsid w:val="00071F0E"/>
    <w:rsid w:val="00074387"/>
    <w:rsid w:val="00074932"/>
    <w:rsid w:val="000755BF"/>
    <w:rsid w:val="00081161"/>
    <w:rsid w:val="000818EC"/>
    <w:rsid w:val="0008203D"/>
    <w:rsid w:val="0008281C"/>
    <w:rsid w:val="000839C5"/>
    <w:rsid w:val="000847C5"/>
    <w:rsid w:val="000864EC"/>
    <w:rsid w:val="00094899"/>
    <w:rsid w:val="000953BC"/>
    <w:rsid w:val="00095567"/>
    <w:rsid w:val="000A0118"/>
    <w:rsid w:val="000A0BFD"/>
    <w:rsid w:val="000A317D"/>
    <w:rsid w:val="000A4AB8"/>
    <w:rsid w:val="000A5FAC"/>
    <w:rsid w:val="000A63E4"/>
    <w:rsid w:val="000A668E"/>
    <w:rsid w:val="000A691D"/>
    <w:rsid w:val="000A716E"/>
    <w:rsid w:val="000B124A"/>
    <w:rsid w:val="000B1B80"/>
    <w:rsid w:val="000B26B5"/>
    <w:rsid w:val="000B4585"/>
    <w:rsid w:val="000B495A"/>
    <w:rsid w:val="000B6842"/>
    <w:rsid w:val="000B68F1"/>
    <w:rsid w:val="000C1313"/>
    <w:rsid w:val="000C14B1"/>
    <w:rsid w:val="000C2A0C"/>
    <w:rsid w:val="000C55A8"/>
    <w:rsid w:val="000D2D03"/>
    <w:rsid w:val="000D4D66"/>
    <w:rsid w:val="000D5345"/>
    <w:rsid w:val="000D6525"/>
    <w:rsid w:val="000D6B07"/>
    <w:rsid w:val="000E0C48"/>
    <w:rsid w:val="000E0C8D"/>
    <w:rsid w:val="000E163F"/>
    <w:rsid w:val="000E1E6C"/>
    <w:rsid w:val="000E40E9"/>
    <w:rsid w:val="000F1A60"/>
    <w:rsid w:val="000F1B70"/>
    <w:rsid w:val="000F51A7"/>
    <w:rsid w:val="000F5708"/>
    <w:rsid w:val="000F6818"/>
    <w:rsid w:val="000F6E3E"/>
    <w:rsid w:val="000F74F2"/>
    <w:rsid w:val="001014DD"/>
    <w:rsid w:val="00102A54"/>
    <w:rsid w:val="001033F9"/>
    <w:rsid w:val="00105A58"/>
    <w:rsid w:val="001077C4"/>
    <w:rsid w:val="00111801"/>
    <w:rsid w:val="001146B2"/>
    <w:rsid w:val="00115164"/>
    <w:rsid w:val="00115D75"/>
    <w:rsid w:val="0011625E"/>
    <w:rsid w:val="00116AEB"/>
    <w:rsid w:val="00117DDC"/>
    <w:rsid w:val="001209C9"/>
    <w:rsid w:val="00122F60"/>
    <w:rsid w:val="00123E7C"/>
    <w:rsid w:val="00124D24"/>
    <w:rsid w:val="0012590C"/>
    <w:rsid w:val="001265DE"/>
    <w:rsid w:val="00127234"/>
    <w:rsid w:val="00130090"/>
    <w:rsid w:val="001310C5"/>
    <w:rsid w:val="001330BC"/>
    <w:rsid w:val="0013324A"/>
    <w:rsid w:val="00133254"/>
    <w:rsid w:val="001355FC"/>
    <w:rsid w:val="001373EA"/>
    <w:rsid w:val="00141B41"/>
    <w:rsid w:val="00144A8E"/>
    <w:rsid w:val="00144ABE"/>
    <w:rsid w:val="00145349"/>
    <w:rsid w:val="00146452"/>
    <w:rsid w:val="001468BA"/>
    <w:rsid w:val="00146997"/>
    <w:rsid w:val="0015222E"/>
    <w:rsid w:val="001522A0"/>
    <w:rsid w:val="00153A4D"/>
    <w:rsid w:val="00153AF9"/>
    <w:rsid w:val="00157543"/>
    <w:rsid w:val="00157D05"/>
    <w:rsid w:val="00161748"/>
    <w:rsid w:val="00161CAD"/>
    <w:rsid w:val="00166771"/>
    <w:rsid w:val="0017230B"/>
    <w:rsid w:val="00173509"/>
    <w:rsid w:val="00173B34"/>
    <w:rsid w:val="00180C73"/>
    <w:rsid w:val="00181066"/>
    <w:rsid w:val="001828D3"/>
    <w:rsid w:val="00182AFF"/>
    <w:rsid w:val="00183933"/>
    <w:rsid w:val="0018453F"/>
    <w:rsid w:val="00187A1E"/>
    <w:rsid w:val="001916AF"/>
    <w:rsid w:val="001936A2"/>
    <w:rsid w:val="0019529A"/>
    <w:rsid w:val="001A113E"/>
    <w:rsid w:val="001A1B7D"/>
    <w:rsid w:val="001A6747"/>
    <w:rsid w:val="001B14B4"/>
    <w:rsid w:val="001B3786"/>
    <w:rsid w:val="001C259D"/>
    <w:rsid w:val="001C38A5"/>
    <w:rsid w:val="001C6045"/>
    <w:rsid w:val="001C6671"/>
    <w:rsid w:val="001C6C77"/>
    <w:rsid w:val="001C77D7"/>
    <w:rsid w:val="001D066F"/>
    <w:rsid w:val="001D0B6F"/>
    <w:rsid w:val="001D21D4"/>
    <w:rsid w:val="001D6B8F"/>
    <w:rsid w:val="001E128B"/>
    <w:rsid w:val="001E25E4"/>
    <w:rsid w:val="001E2E01"/>
    <w:rsid w:val="001E3828"/>
    <w:rsid w:val="001F2911"/>
    <w:rsid w:val="001F342F"/>
    <w:rsid w:val="001F34DC"/>
    <w:rsid w:val="001F4A1B"/>
    <w:rsid w:val="001F4C46"/>
    <w:rsid w:val="001F559D"/>
    <w:rsid w:val="001F5D04"/>
    <w:rsid w:val="00200401"/>
    <w:rsid w:val="00200A20"/>
    <w:rsid w:val="0020170F"/>
    <w:rsid w:val="00201A84"/>
    <w:rsid w:val="00206335"/>
    <w:rsid w:val="00207753"/>
    <w:rsid w:val="00210A31"/>
    <w:rsid w:val="00211AD6"/>
    <w:rsid w:val="00213B7A"/>
    <w:rsid w:val="00214A49"/>
    <w:rsid w:val="00215457"/>
    <w:rsid w:val="002160B5"/>
    <w:rsid w:val="002162A0"/>
    <w:rsid w:val="00217F9D"/>
    <w:rsid w:val="002242B3"/>
    <w:rsid w:val="0022456C"/>
    <w:rsid w:val="00225062"/>
    <w:rsid w:val="00225528"/>
    <w:rsid w:val="002264B8"/>
    <w:rsid w:val="0022683F"/>
    <w:rsid w:val="00231A27"/>
    <w:rsid w:val="00231B38"/>
    <w:rsid w:val="00231C43"/>
    <w:rsid w:val="00242D31"/>
    <w:rsid w:val="00243915"/>
    <w:rsid w:val="00244AE7"/>
    <w:rsid w:val="00244F82"/>
    <w:rsid w:val="002501FF"/>
    <w:rsid w:val="00250FAA"/>
    <w:rsid w:val="002538E2"/>
    <w:rsid w:val="002539CD"/>
    <w:rsid w:val="0025772B"/>
    <w:rsid w:val="002616FE"/>
    <w:rsid w:val="00262E02"/>
    <w:rsid w:val="00262F1B"/>
    <w:rsid w:val="0026384D"/>
    <w:rsid w:val="00264444"/>
    <w:rsid w:val="00283373"/>
    <w:rsid w:val="00284C5E"/>
    <w:rsid w:val="002856B7"/>
    <w:rsid w:val="002876E8"/>
    <w:rsid w:val="00291787"/>
    <w:rsid w:val="00294B40"/>
    <w:rsid w:val="00296255"/>
    <w:rsid w:val="002A5D86"/>
    <w:rsid w:val="002B143B"/>
    <w:rsid w:val="002B1C65"/>
    <w:rsid w:val="002B2508"/>
    <w:rsid w:val="002B2575"/>
    <w:rsid w:val="002B390A"/>
    <w:rsid w:val="002B3C46"/>
    <w:rsid w:val="002B513B"/>
    <w:rsid w:val="002B6B75"/>
    <w:rsid w:val="002B71BC"/>
    <w:rsid w:val="002B7239"/>
    <w:rsid w:val="002C07BF"/>
    <w:rsid w:val="002C10F7"/>
    <w:rsid w:val="002C1DBF"/>
    <w:rsid w:val="002C2AD7"/>
    <w:rsid w:val="002C3FD3"/>
    <w:rsid w:val="002D1C39"/>
    <w:rsid w:val="002D2B98"/>
    <w:rsid w:val="002D3201"/>
    <w:rsid w:val="002D5A51"/>
    <w:rsid w:val="002E3EAC"/>
    <w:rsid w:val="002E3FB4"/>
    <w:rsid w:val="002E4218"/>
    <w:rsid w:val="002E62D5"/>
    <w:rsid w:val="002E6857"/>
    <w:rsid w:val="002E6DD4"/>
    <w:rsid w:val="002E78E1"/>
    <w:rsid w:val="002F0B47"/>
    <w:rsid w:val="002F134A"/>
    <w:rsid w:val="002F2127"/>
    <w:rsid w:val="002F4C73"/>
    <w:rsid w:val="002F50E5"/>
    <w:rsid w:val="002F58D0"/>
    <w:rsid w:val="002F5B39"/>
    <w:rsid w:val="002F621D"/>
    <w:rsid w:val="002F6D11"/>
    <w:rsid w:val="002F759C"/>
    <w:rsid w:val="002F7C37"/>
    <w:rsid w:val="003020BF"/>
    <w:rsid w:val="00306705"/>
    <w:rsid w:val="003067EC"/>
    <w:rsid w:val="0030706D"/>
    <w:rsid w:val="003109DB"/>
    <w:rsid w:val="00310E0B"/>
    <w:rsid w:val="00314053"/>
    <w:rsid w:val="003152F3"/>
    <w:rsid w:val="00315C18"/>
    <w:rsid w:val="00320638"/>
    <w:rsid w:val="0032361F"/>
    <w:rsid w:val="00323B43"/>
    <w:rsid w:val="003314B4"/>
    <w:rsid w:val="00334541"/>
    <w:rsid w:val="003358FF"/>
    <w:rsid w:val="00336007"/>
    <w:rsid w:val="003368A5"/>
    <w:rsid w:val="003375A7"/>
    <w:rsid w:val="00340034"/>
    <w:rsid w:val="003401D9"/>
    <w:rsid w:val="00342AA5"/>
    <w:rsid w:val="00342E6E"/>
    <w:rsid w:val="00343BF8"/>
    <w:rsid w:val="00345370"/>
    <w:rsid w:val="003454BB"/>
    <w:rsid w:val="00347BC3"/>
    <w:rsid w:val="00351231"/>
    <w:rsid w:val="0035309B"/>
    <w:rsid w:val="00353C9F"/>
    <w:rsid w:val="00356993"/>
    <w:rsid w:val="00356C33"/>
    <w:rsid w:val="003633BC"/>
    <w:rsid w:val="00363613"/>
    <w:rsid w:val="003651D2"/>
    <w:rsid w:val="003651DA"/>
    <w:rsid w:val="00365E68"/>
    <w:rsid w:val="00371363"/>
    <w:rsid w:val="00371AA1"/>
    <w:rsid w:val="00371B05"/>
    <w:rsid w:val="00372DF8"/>
    <w:rsid w:val="003730AB"/>
    <w:rsid w:val="00373565"/>
    <w:rsid w:val="0037481E"/>
    <w:rsid w:val="00383F99"/>
    <w:rsid w:val="003857BA"/>
    <w:rsid w:val="003900BE"/>
    <w:rsid w:val="003936A7"/>
    <w:rsid w:val="00393B8E"/>
    <w:rsid w:val="00394E8B"/>
    <w:rsid w:val="003A038B"/>
    <w:rsid w:val="003A3828"/>
    <w:rsid w:val="003A5A25"/>
    <w:rsid w:val="003A7D0C"/>
    <w:rsid w:val="003B07BB"/>
    <w:rsid w:val="003B1CC6"/>
    <w:rsid w:val="003B3272"/>
    <w:rsid w:val="003B4CCA"/>
    <w:rsid w:val="003C575A"/>
    <w:rsid w:val="003C6E7F"/>
    <w:rsid w:val="003D197F"/>
    <w:rsid w:val="003D1E8E"/>
    <w:rsid w:val="003D26EF"/>
    <w:rsid w:val="003D2975"/>
    <w:rsid w:val="003D2F6D"/>
    <w:rsid w:val="003D37D8"/>
    <w:rsid w:val="003D4B50"/>
    <w:rsid w:val="003D4EBC"/>
    <w:rsid w:val="003D6296"/>
    <w:rsid w:val="003D6ABD"/>
    <w:rsid w:val="003D7688"/>
    <w:rsid w:val="003E28DB"/>
    <w:rsid w:val="003E3E92"/>
    <w:rsid w:val="003F2C79"/>
    <w:rsid w:val="003F714C"/>
    <w:rsid w:val="00402239"/>
    <w:rsid w:val="004024DD"/>
    <w:rsid w:val="0040310F"/>
    <w:rsid w:val="00405064"/>
    <w:rsid w:val="00407A1A"/>
    <w:rsid w:val="00407AE1"/>
    <w:rsid w:val="00411276"/>
    <w:rsid w:val="00421920"/>
    <w:rsid w:val="00424229"/>
    <w:rsid w:val="00426133"/>
    <w:rsid w:val="00427D2C"/>
    <w:rsid w:val="00432C7C"/>
    <w:rsid w:val="00435816"/>
    <w:rsid w:val="004358AB"/>
    <w:rsid w:val="0043636C"/>
    <w:rsid w:val="004411CC"/>
    <w:rsid w:val="004427EB"/>
    <w:rsid w:val="004465B3"/>
    <w:rsid w:val="00454A38"/>
    <w:rsid w:val="00456B64"/>
    <w:rsid w:val="004570EF"/>
    <w:rsid w:val="00461E16"/>
    <w:rsid w:val="00463021"/>
    <w:rsid w:val="004739C0"/>
    <w:rsid w:val="00475956"/>
    <w:rsid w:val="00475EBB"/>
    <w:rsid w:val="00476C27"/>
    <w:rsid w:val="00476D27"/>
    <w:rsid w:val="00480284"/>
    <w:rsid w:val="00480888"/>
    <w:rsid w:val="00480D99"/>
    <w:rsid w:val="00481470"/>
    <w:rsid w:val="00482CA8"/>
    <w:rsid w:val="00483B36"/>
    <w:rsid w:val="0048749B"/>
    <w:rsid w:val="00487BA3"/>
    <w:rsid w:val="00487D6B"/>
    <w:rsid w:val="00494B3F"/>
    <w:rsid w:val="00497AC8"/>
    <w:rsid w:val="004A0473"/>
    <w:rsid w:val="004A1695"/>
    <w:rsid w:val="004A16B0"/>
    <w:rsid w:val="004A22EC"/>
    <w:rsid w:val="004A7722"/>
    <w:rsid w:val="004B0BA7"/>
    <w:rsid w:val="004B1BFC"/>
    <w:rsid w:val="004B4F8F"/>
    <w:rsid w:val="004D16F1"/>
    <w:rsid w:val="004D3685"/>
    <w:rsid w:val="004D3A88"/>
    <w:rsid w:val="004D61A1"/>
    <w:rsid w:val="004E0AB6"/>
    <w:rsid w:val="004E108D"/>
    <w:rsid w:val="004E122C"/>
    <w:rsid w:val="004F2AB9"/>
    <w:rsid w:val="004F4095"/>
    <w:rsid w:val="004F54E4"/>
    <w:rsid w:val="004F6F1E"/>
    <w:rsid w:val="00503032"/>
    <w:rsid w:val="00503EE8"/>
    <w:rsid w:val="00505926"/>
    <w:rsid w:val="00506CF3"/>
    <w:rsid w:val="00510153"/>
    <w:rsid w:val="0051269A"/>
    <w:rsid w:val="00513069"/>
    <w:rsid w:val="00515787"/>
    <w:rsid w:val="00521128"/>
    <w:rsid w:val="00522B10"/>
    <w:rsid w:val="00523FC3"/>
    <w:rsid w:val="005254D0"/>
    <w:rsid w:val="005265CB"/>
    <w:rsid w:val="0053055F"/>
    <w:rsid w:val="00530570"/>
    <w:rsid w:val="00533CCF"/>
    <w:rsid w:val="005353B3"/>
    <w:rsid w:val="00536875"/>
    <w:rsid w:val="00536AE8"/>
    <w:rsid w:val="00541165"/>
    <w:rsid w:val="005419A4"/>
    <w:rsid w:val="00544F43"/>
    <w:rsid w:val="005453FA"/>
    <w:rsid w:val="005464CC"/>
    <w:rsid w:val="00550515"/>
    <w:rsid w:val="00551A78"/>
    <w:rsid w:val="005524D8"/>
    <w:rsid w:val="0055404A"/>
    <w:rsid w:val="00557CEA"/>
    <w:rsid w:val="00557E6B"/>
    <w:rsid w:val="0056024B"/>
    <w:rsid w:val="00560436"/>
    <w:rsid w:val="00561678"/>
    <w:rsid w:val="00563518"/>
    <w:rsid w:val="005651CB"/>
    <w:rsid w:val="00565688"/>
    <w:rsid w:val="00566B22"/>
    <w:rsid w:val="00567C87"/>
    <w:rsid w:val="00575105"/>
    <w:rsid w:val="00577FA4"/>
    <w:rsid w:val="00581945"/>
    <w:rsid w:val="00581D65"/>
    <w:rsid w:val="00585A3B"/>
    <w:rsid w:val="00585A41"/>
    <w:rsid w:val="00585C0C"/>
    <w:rsid w:val="00587C5F"/>
    <w:rsid w:val="0059285F"/>
    <w:rsid w:val="005940AE"/>
    <w:rsid w:val="005952EC"/>
    <w:rsid w:val="005952FB"/>
    <w:rsid w:val="005976CF"/>
    <w:rsid w:val="005A0949"/>
    <w:rsid w:val="005A15DC"/>
    <w:rsid w:val="005A1724"/>
    <w:rsid w:val="005A1923"/>
    <w:rsid w:val="005A20A4"/>
    <w:rsid w:val="005A3C08"/>
    <w:rsid w:val="005A7B73"/>
    <w:rsid w:val="005B0B78"/>
    <w:rsid w:val="005B30CB"/>
    <w:rsid w:val="005B32F4"/>
    <w:rsid w:val="005B471C"/>
    <w:rsid w:val="005B54B8"/>
    <w:rsid w:val="005B5CC0"/>
    <w:rsid w:val="005C0A52"/>
    <w:rsid w:val="005C1E15"/>
    <w:rsid w:val="005C33E9"/>
    <w:rsid w:val="005C3583"/>
    <w:rsid w:val="005C4055"/>
    <w:rsid w:val="005C5BE4"/>
    <w:rsid w:val="005D1011"/>
    <w:rsid w:val="005D2988"/>
    <w:rsid w:val="005D3C64"/>
    <w:rsid w:val="005D58BD"/>
    <w:rsid w:val="005D5F2B"/>
    <w:rsid w:val="005D6800"/>
    <w:rsid w:val="005E0A99"/>
    <w:rsid w:val="005E194D"/>
    <w:rsid w:val="005E51F6"/>
    <w:rsid w:val="005E6D41"/>
    <w:rsid w:val="005E77CC"/>
    <w:rsid w:val="005F14BA"/>
    <w:rsid w:val="005F2666"/>
    <w:rsid w:val="005F26C1"/>
    <w:rsid w:val="005F2D86"/>
    <w:rsid w:val="005F34B7"/>
    <w:rsid w:val="005F3CF7"/>
    <w:rsid w:val="005F6D12"/>
    <w:rsid w:val="0060296C"/>
    <w:rsid w:val="00603E21"/>
    <w:rsid w:val="006054C9"/>
    <w:rsid w:val="00606591"/>
    <w:rsid w:val="00610021"/>
    <w:rsid w:val="006102F6"/>
    <w:rsid w:val="00613A14"/>
    <w:rsid w:val="00614529"/>
    <w:rsid w:val="00616B28"/>
    <w:rsid w:val="00617C95"/>
    <w:rsid w:val="00620638"/>
    <w:rsid w:val="006208FB"/>
    <w:rsid w:val="00621AF8"/>
    <w:rsid w:val="006269FE"/>
    <w:rsid w:val="006304CC"/>
    <w:rsid w:val="00634F9D"/>
    <w:rsid w:val="006353AE"/>
    <w:rsid w:val="006355F7"/>
    <w:rsid w:val="00635B19"/>
    <w:rsid w:val="006423F6"/>
    <w:rsid w:val="00642F2E"/>
    <w:rsid w:val="00643AB2"/>
    <w:rsid w:val="00650F66"/>
    <w:rsid w:val="00651304"/>
    <w:rsid w:val="00652B1D"/>
    <w:rsid w:val="00653EFC"/>
    <w:rsid w:val="00654DD1"/>
    <w:rsid w:val="00655CDF"/>
    <w:rsid w:val="006560C5"/>
    <w:rsid w:val="006629EE"/>
    <w:rsid w:val="00666E37"/>
    <w:rsid w:val="006673ED"/>
    <w:rsid w:val="00677710"/>
    <w:rsid w:val="00681B44"/>
    <w:rsid w:val="00682D26"/>
    <w:rsid w:val="00684218"/>
    <w:rsid w:val="00684CE2"/>
    <w:rsid w:val="00684DAC"/>
    <w:rsid w:val="00686428"/>
    <w:rsid w:val="00686EF0"/>
    <w:rsid w:val="00687166"/>
    <w:rsid w:val="00687E7E"/>
    <w:rsid w:val="006901E0"/>
    <w:rsid w:val="00690244"/>
    <w:rsid w:val="006922CF"/>
    <w:rsid w:val="006924F2"/>
    <w:rsid w:val="00693AAD"/>
    <w:rsid w:val="00694061"/>
    <w:rsid w:val="006954E1"/>
    <w:rsid w:val="006A03E6"/>
    <w:rsid w:val="006A25A9"/>
    <w:rsid w:val="006A4736"/>
    <w:rsid w:val="006A73C6"/>
    <w:rsid w:val="006B12D5"/>
    <w:rsid w:val="006B24B5"/>
    <w:rsid w:val="006B3546"/>
    <w:rsid w:val="006B67BE"/>
    <w:rsid w:val="006B6967"/>
    <w:rsid w:val="006B7542"/>
    <w:rsid w:val="006B78A1"/>
    <w:rsid w:val="006B7930"/>
    <w:rsid w:val="006C25A5"/>
    <w:rsid w:val="006C35BA"/>
    <w:rsid w:val="006C41FC"/>
    <w:rsid w:val="006C5C03"/>
    <w:rsid w:val="006D21BD"/>
    <w:rsid w:val="006D389C"/>
    <w:rsid w:val="006D4ED2"/>
    <w:rsid w:val="006D780C"/>
    <w:rsid w:val="006D78F8"/>
    <w:rsid w:val="006E0A2E"/>
    <w:rsid w:val="006E27A1"/>
    <w:rsid w:val="006E326E"/>
    <w:rsid w:val="006E54D0"/>
    <w:rsid w:val="006F01A0"/>
    <w:rsid w:val="006F18EF"/>
    <w:rsid w:val="006F2217"/>
    <w:rsid w:val="006F3497"/>
    <w:rsid w:val="006F3571"/>
    <w:rsid w:val="006F77B4"/>
    <w:rsid w:val="00702DAC"/>
    <w:rsid w:val="00704EA9"/>
    <w:rsid w:val="007055B0"/>
    <w:rsid w:val="00711543"/>
    <w:rsid w:val="00713A3D"/>
    <w:rsid w:val="0071502D"/>
    <w:rsid w:val="007168BA"/>
    <w:rsid w:val="00722073"/>
    <w:rsid w:val="00722526"/>
    <w:rsid w:val="0072344D"/>
    <w:rsid w:val="00727D23"/>
    <w:rsid w:val="007350F9"/>
    <w:rsid w:val="007402DE"/>
    <w:rsid w:val="00741908"/>
    <w:rsid w:val="00742542"/>
    <w:rsid w:val="0074632C"/>
    <w:rsid w:val="00746488"/>
    <w:rsid w:val="00746E98"/>
    <w:rsid w:val="00747D99"/>
    <w:rsid w:val="00750E98"/>
    <w:rsid w:val="007528D4"/>
    <w:rsid w:val="00755501"/>
    <w:rsid w:val="007558CE"/>
    <w:rsid w:val="00756C91"/>
    <w:rsid w:val="007613BE"/>
    <w:rsid w:val="00762BF2"/>
    <w:rsid w:val="00763878"/>
    <w:rsid w:val="007673DE"/>
    <w:rsid w:val="00767BC3"/>
    <w:rsid w:val="007709D4"/>
    <w:rsid w:val="00774426"/>
    <w:rsid w:val="00776400"/>
    <w:rsid w:val="00777428"/>
    <w:rsid w:val="00777869"/>
    <w:rsid w:val="007815F0"/>
    <w:rsid w:val="00782735"/>
    <w:rsid w:val="00782FE3"/>
    <w:rsid w:val="0078384C"/>
    <w:rsid w:val="0078489D"/>
    <w:rsid w:val="00785D81"/>
    <w:rsid w:val="007863EE"/>
    <w:rsid w:val="00787258"/>
    <w:rsid w:val="00793A26"/>
    <w:rsid w:val="00794CD3"/>
    <w:rsid w:val="00796BFE"/>
    <w:rsid w:val="00797242"/>
    <w:rsid w:val="007A3060"/>
    <w:rsid w:val="007A3881"/>
    <w:rsid w:val="007A4445"/>
    <w:rsid w:val="007A6B47"/>
    <w:rsid w:val="007A7754"/>
    <w:rsid w:val="007B1271"/>
    <w:rsid w:val="007B279D"/>
    <w:rsid w:val="007B6C0F"/>
    <w:rsid w:val="007B705D"/>
    <w:rsid w:val="007C2D0D"/>
    <w:rsid w:val="007C42FD"/>
    <w:rsid w:val="007C47F7"/>
    <w:rsid w:val="007C4B8A"/>
    <w:rsid w:val="007C6FF7"/>
    <w:rsid w:val="007D0D31"/>
    <w:rsid w:val="007D161C"/>
    <w:rsid w:val="007D293B"/>
    <w:rsid w:val="007D2C64"/>
    <w:rsid w:val="007D31DB"/>
    <w:rsid w:val="007D4E40"/>
    <w:rsid w:val="007D56CD"/>
    <w:rsid w:val="007D69DF"/>
    <w:rsid w:val="007D6D1C"/>
    <w:rsid w:val="007D74CD"/>
    <w:rsid w:val="007D7E10"/>
    <w:rsid w:val="007E046D"/>
    <w:rsid w:val="007E0C3F"/>
    <w:rsid w:val="007E0C96"/>
    <w:rsid w:val="007E0D68"/>
    <w:rsid w:val="007E3780"/>
    <w:rsid w:val="007E61C9"/>
    <w:rsid w:val="007E6AB5"/>
    <w:rsid w:val="007F256C"/>
    <w:rsid w:val="007F2DA4"/>
    <w:rsid w:val="007F372E"/>
    <w:rsid w:val="007F6F28"/>
    <w:rsid w:val="0080266B"/>
    <w:rsid w:val="00802FD7"/>
    <w:rsid w:val="0080377F"/>
    <w:rsid w:val="00803CC5"/>
    <w:rsid w:val="00803FBC"/>
    <w:rsid w:val="008040AA"/>
    <w:rsid w:val="00806112"/>
    <w:rsid w:val="00806F1D"/>
    <w:rsid w:val="00807F3E"/>
    <w:rsid w:val="00816363"/>
    <w:rsid w:val="00821430"/>
    <w:rsid w:val="00821513"/>
    <w:rsid w:val="00821C14"/>
    <w:rsid w:val="008244CF"/>
    <w:rsid w:val="00825B72"/>
    <w:rsid w:val="00831C91"/>
    <w:rsid w:val="00831D26"/>
    <w:rsid w:val="00834189"/>
    <w:rsid w:val="00841B90"/>
    <w:rsid w:val="008427B6"/>
    <w:rsid w:val="00843B19"/>
    <w:rsid w:val="00843C8E"/>
    <w:rsid w:val="008444C1"/>
    <w:rsid w:val="0084452A"/>
    <w:rsid w:val="00844D24"/>
    <w:rsid w:val="00845166"/>
    <w:rsid w:val="0084539E"/>
    <w:rsid w:val="008475C9"/>
    <w:rsid w:val="00847A1E"/>
    <w:rsid w:val="00850EB5"/>
    <w:rsid w:val="00857218"/>
    <w:rsid w:val="008573DC"/>
    <w:rsid w:val="00857DCF"/>
    <w:rsid w:val="00857EA6"/>
    <w:rsid w:val="00860996"/>
    <w:rsid w:val="008639FD"/>
    <w:rsid w:val="00864417"/>
    <w:rsid w:val="00864BBC"/>
    <w:rsid w:val="008657E7"/>
    <w:rsid w:val="00870A1B"/>
    <w:rsid w:val="00870A61"/>
    <w:rsid w:val="00870D06"/>
    <w:rsid w:val="008743CF"/>
    <w:rsid w:val="00874F9E"/>
    <w:rsid w:val="008757DE"/>
    <w:rsid w:val="00885558"/>
    <w:rsid w:val="008857D5"/>
    <w:rsid w:val="00887424"/>
    <w:rsid w:val="00890257"/>
    <w:rsid w:val="00890FA8"/>
    <w:rsid w:val="00892F0B"/>
    <w:rsid w:val="00893963"/>
    <w:rsid w:val="008968D8"/>
    <w:rsid w:val="008A3AAD"/>
    <w:rsid w:val="008A3D5D"/>
    <w:rsid w:val="008A660E"/>
    <w:rsid w:val="008A697B"/>
    <w:rsid w:val="008A73A2"/>
    <w:rsid w:val="008B327C"/>
    <w:rsid w:val="008B7726"/>
    <w:rsid w:val="008C2C39"/>
    <w:rsid w:val="008C434F"/>
    <w:rsid w:val="008C5532"/>
    <w:rsid w:val="008C718E"/>
    <w:rsid w:val="008D301F"/>
    <w:rsid w:val="008D3F82"/>
    <w:rsid w:val="008D4408"/>
    <w:rsid w:val="008D62FC"/>
    <w:rsid w:val="008E078C"/>
    <w:rsid w:val="008E27AD"/>
    <w:rsid w:val="008E4668"/>
    <w:rsid w:val="008E6B09"/>
    <w:rsid w:val="008E6FF7"/>
    <w:rsid w:val="008F0A4A"/>
    <w:rsid w:val="008F0B84"/>
    <w:rsid w:val="008F2909"/>
    <w:rsid w:val="008F41D0"/>
    <w:rsid w:val="008F588A"/>
    <w:rsid w:val="008F5D21"/>
    <w:rsid w:val="0090073B"/>
    <w:rsid w:val="009009C9"/>
    <w:rsid w:val="009021B0"/>
    <w:rsid w:val="00902F7F"/>
    <w:rsid w:val="009036AE"/>
    <w:rsid w:val="00904F92"/>
    <w:rsid w:val="00905B33"/>
    <w:rsid w:val="00905F50"/>
    <w:rsid w:val="00911512"/>
    <w:rsid w:val="00911EE2"/>
    <w:rsid w:val="009129FA"/>
    <w:rsid w:val="00912AE4"/>
    <w:rsid w:val="00913917"/>
    <w:rsid w:val="00913BD7"/>
    <w:rsid w:val="009172CF"/>
    <w:rsid w:val="00917492"/>
    <w:rsid w:val="00917DEB"/>
    <w:rsid w:val="00920D8F"/>
    <w:rsid w:val="00921EDC"/>
    <w:rsid w:val="009223A4"/>
    <w:rsid w:val="00925461"/>
    <w:rsid w:val="00930BC5"/>
    <w:rsid w:val="00930DB6"/>
    <w:rsid w:val="009313CF"/>
    <w:rsid w:val="00932D70"/>
    <w:rsid w:val="009359E0"/>
    <w:rsid w:val="00936A7B"/>
    <w:rsid w:val="00941F52"/>
    <w:rsid w:val="00943888"/>
    <w:rsid w:val="00943B64"/>
    <w:rsid w:val="009459EC"/>
    <w:rsid w:val="00945F8A"/>
    <w:rsid w:val="009463D8"/>
    <w:rsid w:val="00946841"/>
    <w:rsid w:val="00946A03"/>
    <w:rsid w:val="009472C8"/>
    <w:rsid w:val="00950B08"/>
    <w:rsid w:val="00954EF3"/>
    <w:rsid w:val="009561FD"/>
    <w:rsid w:val="00956528"/>
    <w:rsid w:val="009567C2"/>
    <w:rsid w:val="00956EA0"/>
    <w:rsid w:val="00960185"/>
    <w:rsid w:val="0096025A"/>
    <w:rsid w:val="009602AF"/>
    <w:rsid w:val="009621E1"/>
    <w:rsid w:val="00962362"/>
    <w:rsid w:val="00963421"/>
    <w:rsid w:val="00963BD2"/>
    <w:rsid w:val="00964356"/>
    <w:rsid w:val="00966FEE"/>
    <w:rsid w:val="009701CB"/>
    <w:rsid w:val="009706B3"/>
    <w:rsid w:val="00974378"/>
    <w:rsid w:val="00974DDB"/>
    <w:rsid w:val="00975724"/>
    <w:rsid w:val="00976057"/>
    <w:rsid w:val="00977B4B"/>
    <w:rsid w:val="00981CF4"/>
    <w:rsid w:val="00984ACC"/>
    <w:rsid w:val="00985FBC"/>
    <w:rsid w:val="00990AFA"/>
    <w:rsid w:val="0099423B"/>
    <w:rsid w:val="009948F9"/>
    <w:rsid w:val="00995279"/>
    <w:rsid w:val="00997007"/>
    <w:rsid w:val="009A370B"/>
    <w:rsid w:val="009A6971"/>
    <w:rsid w:val="009B081A"/>
    <w:rsid w:val="009B1CAB"/>
    <w:rsid w:val="009B1F9E"/>
    <w:rsid w:val="009B425E"/>
    <w:rsid w:val="009B59A7"/>
    <w:rsid w:val="009B5A36"/>
    <w:rsid w:val="009C5089"/>
    <w:rsid w:val="009D20BC"/>
    <w:rsid w:val="009D36DB"/>
    <w:rsid w:val="009D4C23"/>
    <w:rsid w:val="009D7964"/>
    <w:rsid w:val="009E4176"/>
    <w:rsid w:val="009E4F7C"/>
    <w:rsid w:val="009E6B02"/>
    <w:rsid w:val="009F0366"/>
    <w:rsid w:val="009F293A"/>
    <w:rsid w:val="009F2D60"/>
    <w:rsid w:val="009F57F2"/>
    <w:rsid w:val="00A01A75"/>
    <w:rsid w:val="00A03829"/>
    <w:rsid w:val="00A0410E"/>
    <w:rsid w:val="00A04733"/>
    <w:rsid w:val="00A11CC0"/>
    <w:rsid w:val="00A13742"/>
    <w:rsid w:val="00A15BB2"/>
    <w:rsid w:val="00A16F73"/>
    <w:rsid w:val="00A17208"/>
    <w:rsid w:val="00A20A38"/>
    <w:rsid w:val="00A21D8C"/>
    <w:rsid w:val="00A30E65"/>
    <w:rsid w:val="00A3105C"/>
    <w:rsid w:val="00A37F0D"/>
    <w:rsid w:val="00A42BF0"/>
    <w:rsid w:val="00A42BFE"/>
    <w:rsid w:val="00A435B0"/>
    <w:rsid w:val="00A46345"/>
    <w:rsid w:val="00A474C2"/>
    <w:rsid w:val="00A47DA0"/>
    <w:rsid w:val="00A50B98"/>
    <w:rsid w:val="00A51F56"/>
    <w:rsid w:val="00A54D9B"/>
    <w:rsid w:val="00A608AF"/>
    <w:rsid w:val="00A63003"/>
    <w:rsid w:val="00A63B22"/>
    <w:rsid w:val="00A6516B"/>
    <w:rsid w:val="00A70DC7"/>
    <w:rsid w:val="00A7130D"/>
    <w:rsid w:val="00A7162E"/>
    <w:rsid w:val="00A74F93"/>
    <w:rsid w:val="00A80DD8"/>
    <w:rsid w:val="00A80F23"/>
    <w:rsid w:val="00A81C5D"/>
    <w:rsid w:val="00A822C9"/>
    <w:rsid w:val="00A832CA"/>
    <w:rsid w:val="00A8372B"/>
    <w:rsid w:val="00A845E7"/>
    <w:rsid w:val="00A84D3D"/>
    <w:rsid w:val="00A855F6"/>
    <w:rsid w:val="00A85C0D"/>
    <w:rsid w:val="00A916BD"/>
    <w:rsid w:val="00A9506E"/>
    <w:rsid w:val="00AA0830"/>
    <w:rsid w:val="00AA1C8C"/>
    <w:rsid w:val="00AA2306"/>
    <w:rsid w:val="00AA2780"/>
    <w:rsid w:val="00AA2F3E"/>
    <w:rsid w:val="00AA32E0"/>
    <w:rsid w:val="00AA6001"/>
    <w:rsid w:val="00AA62A7"/>
    <w:rsid w:val="00AB01F8"/>
    <w:rsid w:val="00AB6338"/>
    <w:rsid w:val="00AB6D3B"/>
    <w:rsid w:val="00AC11D8"/>
    <w:rsid w:val="00AC3340"/>
    <w:rsid w:val="00AC5AE1"/>
    <w:rsid w:val="00AD1F8E"/>
    <w:rsid w:val="00AE0062"/>
    <w:rsid w:val="00AE40DA"/>
    <w:rsid w:val="00AE486D"/>
    <w:rsid w:val="00AE4EF8"/>
    <w:rsid w:val="00AE6210"/>
    <w:rsid w:val="00AE7369"/>
    <w:rsid w:val="00AE75A1"/>
    <w:rsid w:val="00AF0284"/>
    <w:rsid w:val="00AF0CD3"/>
    <w:rsid w:val="00AF15C0"/>
    <w:rsid w:val="00AF3356"/>
    <w:rsid w:val="00AF46B8"/>
    <w:rsid w:val="00AF6BB4"/>
    <w:rsid w:val="00AF78A5"/>
    <w:rsid w:val="00B01476"/>
    <w:rsid w:val="00B02474"/>
    <w:rsid w:val="00B02FA0"/>
    <w:rsid w:val="00B032EA"/>
    <w:rsid w:val="00B05229"/>
    <w:rsid w:val="00B06CE4"/>
    <w:rsid w:val="00B072EE"/>
    <w:rsid w:val="00B07434"/>
    <w:rsid w:val="00B10217"/>
    <w:rsid w:val="00B1157F"/>
    <w:rsid w:val="00B1172E"/>
    <w:rsid w:val="00B12E9D"/>
    <w:rsid w:val="00B14474"/>
    <w:rsid w:val="00B148AB"/>
    <w:rsid w:val="00B15B86"/>
    <w:rsid w:val="00B15BC5"/>
    <w:rsid w:val="00B166FE"/>
    <w:rsid w:val="00B22140"/>
    <w:rsid w:val="00B26F10"/>
    <w:rsid w:val="00B2752B"/>
    <w:rsid w:val="00B2773E"/>
    <w:rsid w:val="00B31123"/>
    <w:rsid w:val="00B33BEA"/>
    <w:rsid w:val="00B348C2"/>
    <w:rsid w:val="00B35746"/>
    <w:rsid w:val="00B3666E"/>
    <w:rsid w:val="00B366EB"/>
    <w:rsid w:val="00B4117C"/>
    <w:rsid w:val="00B45687"/>
    <w:rsid w:val="00B4727D"/>
    <w:rsid w:val="00B479BE"/>
    <w:rsid w:val="00B51F6E"/>
    <w:rsid w:val="00B54E17"/>
    <w:rsid w:val="00B551DE"/>
    <w:rsid w:val="00B56A8E"/>
    <w:rsid w:val="00B57A4F"/>
    <w:rsid w:val="00B60A9A"/>
    <w:rsid w:val="00B66449"/>
    <w:rsid w:val="00B67EA1"/>
    <w:rsid w:val="00B70B79"/>
    <w:rsid w:val="00B720C1"/>
    <w:rsid w:val="00B74A2E"/>
    <w:rsid w:val="00B74B42"/>
    <w:rsid w:val="00B75F80"/>
    <w:rsid w:val="00B75F91"/>
    <w:rsid w:val="00B77396"/>
    <w:rsid w:val="00B77704"/>
    <w:rsid w:val="00B82C48"/>
    <w:rsid w:val="00B83A3F"/>
    <w:rsid w:val="00B87B3D"/>
    <w:rsid w:val="00B92B8A"/>
    <w:rsid w:val="00B9490C"/>
    <w:rsid w:val="00B975F2"/>
    <w:rsid w:val="00BA02F4"/>
    <w:rsid w:val="00BA1551"/>
    <w:rsid w:val="00BA1897"/>
    <w:rsid w:val="00BA3FE7"/>
    <w:rsid w:val="00BA476E"/>
    <w:rsid w:val="00BA5060"/>
    <w:rsid w:val="00BB187A"/>
    <w:rsid w:val="00BB4853"/>
    <w:rsid w:val="00BB49D4"/>
    <w:rsid w:val="00BB5E42"/>
    <w:rsid w:val="00BB65BB"/>
    <w:rsid w:val="00BC18DD"/>
    <w:rsid w:val="00BC3A54"/>
    <w:rsid w:val="00BC5343"/>
    <w:rsid w:val="00BC5778"/>
    <w:rsid w:val="00BC5C52"/>
    <w:rsid w:val="00BD18EB"/>
    <w:rsid w:val="00BD2249"/>
    <w:rsid w:val="00BD2295"/>
    <w:rsid w:val="00BD592E"/>
    <w:rsid w:val="00BD6962"/>
    <w:rsid w:val="00BD7778"/>
    <w:rsid w:val="00BE0FDA"/>
    <w:rsid w:val="00BE138A"/>
    <w:rsid w:val="00BE1D7C"/>
    <w:rsid w:val="00BE3AD4"/>
    <w:rsid w:val="00BE558F"/>
    <w:rsid w:val="00BE5FAD"/>
    <w:rsid w:val="00BE66F8"/>
    <w:rsid w:val="00BE714D"/>
    <w:rsid w:val="00BE717C"/>
    <w:rsid w:val="00BE779E"/>
    <w:rsid w:val="00BF0DF9"/>
    <w:rsid w:val="00BF319D"/>
    <w:rsid w:val="00BF6906"/>
    <w:rsid w:val="00BF7080"/>
    <w:rsid w:val="00C00558"/>
    <w:rsid w:val="00C04662"/>
    <w:rsid w:val="00C0471A"/>
    <w:rsid w:val="00C05822"/>
    <w:rsid w:val="00C06891"/>
    <w:rsid w:val="00C06F48"/>
    <w:rsid w:val="00C07F99"/>
    <w:rsid w:val="00C100E0"/>
    <w:rsid w:val="00C13668"/>
    <w:rsid w:val="00C153CB"/>
    <w:rsid w:val="00C170B9"/>
    <w:rsid w:val="00C17730"/>
    <w:rsid w:val="00C20316"/>
    <w:rsid w:val="00C208B4"/>
    <w:rsid w:val="00C210A8"/>
    <w:rsid w:val="00C22432"/>
    <w:rsid w:val="00C22A16"/>
    <w:rsid w:val="00C2496D"/>
    <w:rsid w:val="00C252A6"/>
    <w:rsid w:val="00C30FC6"/>
    <w:rsid w:val="00C3108E"/>
    <w:rsid w:val="00C37BDB"/>
    <w:rsid w:val="00C40E25"/>
    <w:rsid w:val="00C431B5"/>
    <w:rsid w:val="00C44A87"/>
    <w:rsid w:val="00C458D1"/>
    <w:rsid w:val="00C46654"/>
    <w:rsid w:val="00C46FE3"/>
    <w:rsid w:val="00C567D5"/>
    <w:rsid w:val="00C56C0B"/>
    <w:rsid w:val="00C615CC"/>
    <w:rsid w:val="00C6262E"/>
    <w:rsid w:val="00C66008"/>
    <w:rsid w:val="00C67E74"/>
    <w:rsid w:val="00C75079"/>
    <w:rsid w:val="00C7567F"/>
    <w:rsid w:val="00C75F23"/>
    <w:rsid w:val="00C770EF"/>
    <w:rsid w:val="00C82CE2"/>
    <w:rsid w:val="00C857E3"/>
    <w:rsid w:val="00C861AD"/>
    <w:rsid w:val="00C86B92"/>
    <w:rsid w:val="00C87B24"/>
    <w:rsid w:val="00C94EAC"/>
    <w:rsid w:val="00C95018"/>
    <w:rsid w:val="00C95E8B"/>
    <w:rsid w:val="00CA15B7"/>
    <w:rsid w:val="00CA1E5A"/>
    <w:rsid w:val="00CA2067"/>
    <w:rsid w:val="00CA26F9"/>
    <w:rsid w:val="00CA3681"/>
    <w:rsid w:val="00CA4948"/>
    <w:rsid w:val="00CA612A"/>
    <w:rsid w:val="00CA77D7"/>
    <w:rsid w:val="00CA7877"/>
    <w:rsid w:val="00CB15B6"/>
    <w:rsid w:val="00CB217F"/>
    <w:rsid w:val="00CB356C"/>
    <w:rsid w:val="00CB4A72"/>
    <w:rsid w:val="00CB64B8"/>
    <w:rsid w:val="00CB6C1B"/>
    <w:rsid w:val="00CB7146"/>
    <w:rsid w:val="00CC0CB5"/>
    <w:rsid w:val="00CC4F77"/>
    <w:rsid w:val="00CC5E23"/>
    <w:rsid w:val="00CD2C05"/>
    <w:rsid w:val="00CD5412"/>
    <w:rsid w:val="00CD6620"/>
    <w:rsid w:val="00CE1C46"/>
    <w:rsid w:val="00CE1C69"/>
    <w:rsid w:val="00CE251E"/>
    <w:rsid w:val="00CE645B"/>
    <w:rsid w:val="00CE662E"/>
    <w:rsid w:val="00CF0C66"/>
    <w:rsid w:val="00CF0D14"/>
    <w:rsid w:val="00CF14D5"/>
    <w:rsid w:val="00CF3518"/>
    <w:rsid w:val="00CF516E"/>
    <w:rsid w:val="00CF5623"/>
    <w:rsid w:val="00CF6864"/>
    <w:rsid w:val="00CF71B0"/>
    <w:rsid w:val="00CF7F8E"/>
    <w:rsid w:val="00D00CE3"/>
    <w:rsid w:val="00D0188A"/>
    <w:rsid w:val="00D020B3"/>
    <w:rsid w:val="00D02499"/>
    <w:rsid w:val="00D10934"/>
    <w:rsid w:val="00D110D5"/>
    <w:rsid w:val="00D11682"/>
    <w:rsid w:val="00D14FBD"/>
    <w:rsid w:val="00D15BE1"/>
    <w:rsid w:val="00D15D19"/>
    <w:rsid w:val="00D16246"/>
    <w:rsid w:val="00D1763E"/>
    <w:rsid w:val="00D20C56"/>
    <w:rsid w:val="00D20F81"/>
    <w:rsid w:val="00D226A4"/>
    <w:rsid w:val="00D22A19"/>
    <w:rsid w:val="00D309C9"/>
    <w:rsid w:val="00D3111D"/>
    <w:rsid w:val="00D31D50"/>
    <w:rsid w:val="00D322C1"/>
    <w:rsid w:val="00D34E1F"/>
    <w:rsid w:val="00D353AE"/>
    <w:rsid w:val="00D35F82"/>
    <w:rsid w:val="00D40D6E"/>
    <w:rsid w:val="00D41711"/>
    <w:rsid w:val="00D41D55"/>
    <w:rsid w:val="00D42DF8"/>
    <w:rsid w:val="00D444AA"/>
    <w:rsid w:val="00D44FC0"/>
    <w:rsid w:val="00D55D85"/>
    <w:rsid w:val="00D604F1"/>
    <w:rsid w:val="00D63B21"/>
    <w:rsid w:val="00D6419D"/>
    <w:rsid w:val="00D656FD"/>
    <w:rsid w:val="00D71914"/>
    <w:rsid w:val="00D7458D"/>
    <w:rsid w:val="00D8197D"/>
    <w:rsid w:val="00D825B5"/>
    <w:rsid w:val="00D82A08"/>
    <w:rsid w:val="00D85FCE"/>
    <w:rsid w:val="00D8731E"/>
    <w:rsid w:val="00D87E40"/>
    <w:rsid w:val="00D9051A"/>
    <w:rsid w:val="00D921FB"/>
    <w:rsid w:val="00D9317C"/>
    <w:rsid w:val="00D95A57"/>
    <w:rsid w:val="00D96724"/>
    <w:rsid w:val="00DA036A"/>
    <w:rsid w:val="00DA0FDC"/>
    <w:rsid w:val="00DA1EB1"/>
    <w:rsid w:val="00DA2889"/>
    <w:rsid w:val="00DA425D"/>
    <w:rsid w:val="00DA44AE"/>
    <w:rsid w:val="00DA7934"/>
    <w:rsid w:val="00DB4CB0"/>
    <w:rsid w:val="00DB4EFF"/>
    <w:rsid w:val="00DB661A"/>
    <w:rsid w:val="00DC178E"/>
    <w:rsid w:val="00DC4E00"/>
    <w:rsid w:val="00DC5FAF"/>
    <w:rsid w:val="00DD00AA"/>
    <w:rsid w:val="00DD19E7"/>
    <w:rsid w:val="00DD2478"/>
    <w:rsid w:val="00DD2C0A"/>
    <w:rsid w:val="00DD2F28"/>
    <w:rsid w:val="00DD3C4B"/>
    <w:rsid w:val="00DD5354"/>
    <w:rsid w:val="00DD704E"/>
    <w:rsid w:val="00DE4187"/>
    <w:rsid w:val="00DE42B3"/>
    <w:rsid w:val="00DE6246"/>
    <w:rsid w:val="00DE6AB1"/>
    <w:rsid w:val="00DE6EA0"/>
    <w:rsid w:val="00DE74B0"/>
    <w:rsid w:val="00DF178A"/>
    <w:rsid w:val="00DF268B"/>
    <w:rsid w:val="00DF4C3E"/>
    <w:rsid w:val="00DF71B1"/>
    <w:rsid w:val="00DF735D"/>
    <w:rsid w:val="00DF7947"/>
    <w:rsid w:val="00E005A3"/>
    <w:rsid w:val="00E01185"/>
    <w:rsid w:val="00E01CCE"/>
    <w:rsid w:val="00E04B48"/>
    <w:rsid w:val="00E04C09"/>
    <w:rsid w:val="00E06FAF"/>
    <w:rsid w:val="00E07327"/>
    <w:rsid w:val="00E121C7"/>
    <w:rsid w:val="00E15F28"/>
    <w:rsid w:val="00E23C43"/>
    <w:rsid w:val="00E241C4"/>
    <w:rsid w:val="00E26366"/>
    <w:rsid w:val="00E264B6"/>
    <w:rsid w:val="00E279F6"/>
    <w:rsid w:val="00E30653"/>
    <w:rsid w:val="00E349E0"/>
    <w:rsid w:val="00E41906"/>
    <w:rsid w:val="00E4249C"/>
    <w:rsid w:val="00E51287"/>
    <w:rsid w:val="00E531E1"/>
    <w:rsid w:val="00E54D58"/>
    <w:rsid w:val="00E55A8F"/>
    <w:rsid w:val="00E55CFF"/>
    <w:rsid w:val="00E568CF"/>
    <w:rsid w:val="00E579CD"/>
    <w:rsid w:val="00E60A2C"/>
    <w:rsid w:val="00E60A40"/>
    <w:rsid w:val="00E61EC8"/>
    <w:rsid w:val="00E62F84"/>
    <w:rsid w:val="00E632FC"/>
    <w:rsid w:val="00E64BF7"/>
    <w:rsid w:val="00E66CDE"/>
    <w:rsid w:val="00E70DA3"/>
    <w:rsid w:val="00E71D9A"/>
    <w:rsid w:val="00E7218C"/>
    <w:rsid w:val="00E7291E"/>
    <w:rsid w:val="00E73580"/>
    <w:rsid w:val="00E736AE"/>
    <w:rsid w:val="00E74370"/>
    <w:rsid w:val="00E75FDF"/>
    <w:rsid w:val="00E765CD"/>
    <w:rsid w:val="00E779D2"/>
    <w:rsid w:val="00E81B1B"/>
    <w:rsid w:val="00E84791"/>
    <w:rsid w:val="00E91525"/>
    <w:rsid w:val="00E95651"/>
    <w:rsid w:val="00E96E4B"/>
    <w:rsid w:val="00EA0378"/>
    <w:rsid w:val="00EA1903"/>
    <w:rsid w:val="00EA2630"/>
    <w:rsid w:val="00EA511D"/>
    <w:rsid w:val="00EA6528"/>
    <w:rsid w:val="00EA7CB2"/>
    <w:rsid w:val="00EA7D5A"/>
    <w:rsid w:val="00EB093E"/>
    <w:rsid w:val="00EB2311"/>
    <w:rsid w:val="00EB2766"/>
    <w:rsid w:val="00EB469D"/>
    <w:rsid w:val="00EB5AF8"/>
    <w:rsid w:val="00EB650E"/>
    <w:rsid w:val="00EB6F4A"/>
    <w:rsid w:val="00EC14C0"/>
    <w:rsid w:val="00EC285F"/>
    <w:rsid w:val="00EC4F01"/>
    <w:rsid w:val="00EC4F0D"/>
    <w:rsid w:val="00EC6AFC"/>
    <w:rsid w:val="00EC6D6D"/>
    <w:rsid w:val="00EC7948"/>
    <w:rsid w:val="00ED06BD"/>
    <w:rsid w:val="00ED0C4C"/>
    <w:rsid w:val="00ED1D65"/>
    <w:rsid w:val="00ED1E65"/>
    <w:rsid w:val="00ED2143"/>
    <w:rsid w:val="00ED2263"/>
    <w:rsid w:val="00ED356B"/>
    <w:rsid w:val="00ED7FFA"/>
    <w:rsid w:val="00EE296B"/>
    <w:rsid w:val="00EF2B7F"/>
    <w:rsid w:val="00EF2C16"/>
    <w:rsid w:val="00EF2E3E"/>
    <w:rsid w:val="00EF3248"/>
    <w:rsid w:val="00EF39DD"/>
    <w:rsid w:val="00EF49B3"/>
    <w:rsid w:val="00EF6578"/>
    <w:rsid w:val="00EF66D1"/>
    <w:rsid w:val="00EF6E54"/>
    <w:rsid w:val="00EF7169"/>
    <w:rsid w:val="00F00006"/>
    <w:rsid w:val="00F02A9F"/>
    <w:rsid w:val="00F0300C"/>
    <w:rsid w:val="00F03222"/>
    <w:rsid w:val="00F0324D"/>
    <w:rsid w:val="00F05BBC"/>
    <w:rsid w:val="00F139C2"/>
    <w:rsid w:val="00F144D0"/>
    <w:rsid w:val="00F15CAC"/>
    <w:rsid w:val="00F17C16"/>
    <w:rsid w:val="00F2407F"/>
    <w:rsid w:val="00F257AD"/>
    <w:rsid w:val="00F27241"/>
    <w:rsid w:val="00F301D4"/>
    <w:rsid w:val="00F310A3"/>
    <w:rsid w:val="00F31A76"/>
    <w:rsid w:val="00F326C4"/>
    <w:rsid w:val="00F326C6"/>
    <w:rsid w:val="00F32799"/>
    <w:rsid w:val="00F330B7"/>
    <w:rsid w:val="00F34FEA"/>
    <w:rsid w:val="00F366A4"/>
    <w:rsid w:val="00F376BF"/>
    <w:rsid w:val="00F37C79"/>
    <w:rsid w:val="00F43206"/>
    <w:rsid w:val="00F44E9A"/>
    <w:rsid w:val="00F4582B"/>
    <w:rsid w:val="00F476CE"/>
    <w:rsid w:val="00F47FEE"/>
    <w:rsid w:val="00F5041C"/>
    <w:rsid w:val="00F5057B"/>
    <w:rsid w:val="00F51014"/>
    <w:rsid w:val="00F524F0"/>
    <w:rsid w:val="00F53B88"/>
    <w:rsid w:val="00F569E3"/>
    <w:rsid w:val="00F56D3D"/>
    <w:rsid w:val="00F57CF5"/>
    <w:rsid w:val="00F61E38"/>
    <w:rsid w:val="00F6214B"/>
    <w:rsid w:val="00F6595D"/>
    <w:rsid w:val="00F6678B"/>
    <w:rsid w:val="00F67E76"/>
    <w:rsid w:val="00F76057"/>
    <w:rsid w:val="00F763A8"/>
    <w:rsid w:val="00F814FF"/>
    <w:rsid w:val="00F86AE5"/>
    <w:rsid w:val="00F8714C"/>
    <w:rsid w:val="00F90796"/>
    <w:rsid w:val="00F93820"/>
    <w:rsid w:val="00F94D55"/>
    <w:rsid w:val="00F96A24"/>
    <w:rsid w:val="00F970C0"/>
    <w:rsid w:val="00F975BD"/>
    <w:rsid w:val="00F97640"/>
    <w:rsid w:val="00FA489A"/>
    <w:rsid w:val="00FA63D4"/>
    <w:rsid w:val="00FA755A"/>
    <w:rsid w:val="00FB1130"/>
    <w:rsid w:val="00FB3E0D"/>
    <w:rsid w:val="00FB51A5"/>
    <w:rsid w:val="00FB57AD"/>
    <w:rsid w:val="00FB793F"/>
    <w:rsid w:val="00FC149A"/>
    <w:rsid w:val="00FC2D65"/>
    <w:rsid w:val="00FC3169"/>
    <w:rsid w:val="00FC5426"/>
    <w:rsid w:val="00FC6020"/>
    <w:rsid w:val="00FD08AC"/>
    <w:rsid w:val="00FD10BB"/>
    <w:rsid w:val="00FD3A2F"/>
    <w:rsid w:val="00FD3BB7"/>
    <w:rsid w:val="00FD453E"/>
    <w:rsid w:val="00FD5D3E"/>
    <w:rsid w:val="00FE05F5"/>
    <w:rsid w:val="00FE1416"/>
    <w:rsid w:val="00FE2C21"/>
    <w:rsid w:val="00FE3D19"/>
    <w:rsid w:val="00FF0ADB"/>
    <w:rsid w:val="00FF4A2A"/>
    <w:rsid w:val="00FF58B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058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EastAsia" w:eastAsiaTheme="minorEastAsia" w:hAnsi="Tahoma" w:cs="宋体"/>
        <w:sz w:val="24"/>
        <w:szCs w:val="28"/>
        <w:lang w:val="en-US" w:eastAsia="zh-CN" w:bidi="ar-SA"/>
      </w:rPr>
    </w:rPrDefault>
    <w:pPrDefault>
      <w:pPr>
        <w:spacing w:after="200" w:line="22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caption" w:uiPriority="35" w:qFormat="1"/>
    <w:lsdException w:name="Title" w:semiHidden="0" w:uiPriority="10" w:unhideWhenUsed="0"/>
    <w:lsdException w:name="Default Paragraph Font" w:uiPriority="1"/>
    <w:lsdException w:name="Subtitle" w:semiHidden="0" w:uiPriority="11" w:unhideWhenUsed="0" w:qFormat="1"/>
    <w:lsdException w:name="Date" w:uiPriority="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qFormat="1"/>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B43"/>
    <w:pPr>
      <w:adjustRightInd w:val="0"/>
      <w:snapToGrid w:val="0"/>
      <w:spacing w:line="240" w:lineRule="auto"/>
    </w:pPr>
  </w:style>
  <w:style w:type="paragraph" w:styleId="1">
    <w:name w:val="heading 1"/>
    <w:basedOn w:val="a"/>
    <w:next w:val="a"/>
    <w:link w:val="1Char"/>
    <w:uiPriority w:val="9"/>
    <w:qFormat/>
    <w:rsid w:val="00145349"/>
    <w:pPr>
      <w:keepNext/>
      <w:keepLines/>
      <w:spacing w:after="0"/>
      <w:jc w:val="center"/>
      <w:outlineLvl w:val="0"/>
    </w:pPr>
    <w:rPr>
      <w:b/>
      <w:bCs/>
      <w:kern w:val="44"/>
      <w:sz w:val="32"/>
      <w:szCs w:val="44"/>
    </w:rPr>
  </w:style>
  <w:style w:type="paragraph" w:styleId="2">
    <w:name w:val="heading 2"/>
    <w:basedOn w:val="a"/>
    <w:next w:val="a"/>
    <w:link w:val="2Char"/>
    <w:uiPriority w:val="9"/>
    <w:unhideWhenUsed/>
    <w:qFormat/>
    <w:rsid w:val="00145349"/>
    <w:pPr>
      <w:keepNext/>
      <w:keepLines/>
      <w:spacing w:after="0"/>
      <w:jc w:val="center"/>
      <w:outlineLvl w:val="1"/>
    </w:pPr>
    <w:rPr>
      <w:rFonts w:asciiTheme="majorHAnsi" w:eastAsiaTheme="majorEastAsia" w:hAnsiTheme="majorHAnsi" w:cstheme="majorBidi"/>
      <w:b/>
      <w:bCs/>
      <w:sz w:val="30"/>
      <w:szCs w:val="32"/>
    </w:rPr>
  </w:style>
  <w:style w:type="paragraph" w:styleId="3">
    <w:name w:val="heading 3"/>
    <w:basedOn w:val="a"/>
    <w:next w:val="a"/>
    <w:link w:val="3Char"/>
    <w:uiPriority w:val="9"/>
    <w:unhideWhenUsed/>
    <w:qFormat/>
    <w:rsid w:val="00145349"/>
    <w:pPr>
      <w:keepNext/>
      <w:keepLines/>
      <w:spacing w:after="0"/>
      <w:jc w:val="center"/>
      <w:outlineLvl w:val="2"/>
    </w:pPr>
    <w:rPr>
      <w:b/>
      <w:bCs/>
      <w:sz w:val="28"/>
      <w:szCs w:val="32"/>
    </w:rPr>
  </w:style>
  <w:style w:type="paragraph" w:styleId="4">
    <w:name w:val="heading 4"/>
    <w:basedOn w:val="a"/>
    <w:next w:val="a"/>
    <w:link w:val="4Char"/>
    <w:uiPriority w:val="9"/>
    <w:unhideWhenUsed/>
    <w:qFormat/>
    <w:rsid w:val="00145349"/>
    <w:pPr>
      <w:keepNext/>
      <w:keepLines/>
      <w:spacing w:after="0"/>
      <w:jc w:val="center"/>
      <w:outlineLvl w:val="3"/>
    </w:pPr>
    <w:rPr>
      <w:rFonts w:asciiTheme="majorHAnsi" w:hAnsiTheme="majorHAnsi" w:cstheme="majorBidi"/>
      <w:b/>
      <w:bCs/>
    </w:rPr>
  </w:style>
  <w:style w:type="paragraph" w:styleId="5">
    <w:name w:val="heading 5"/>
    <w:basedOn w:val="a"/>
    <w:next w:val="a"/>
    <w:link w:val="5Char"/>
    <w:uiPriority w:val="9"/>
    <w:unhideWhenUsed/>
    <w:qFormat/>
    <w:rsid w:val="00777428"/>
    <w:pPr>
      <w:keepNext/>
      <w:keepLines/>
      <w:widowControl w:val="0"/>
      <w:adjustRightInd/>
      <w:snapToGrid/>
      <w:spacing w:before="280" w:after="290" w:line="376" w:lineRule="auto"/>
      <w:jc w:val="both"/>
      <w:outlineLvl w:val="4"/>
    </w:pPr>
    <w:rPr>
      <w:rFonts w:ascii="Calibri" w:eastAsia="宋体" w:hAnsi="Calibri" w:cs="Times New Roman"/>
      <w:b/>
      <w:bCs/>
      <w:kern w:val="2"/>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Ò³Ã¼,En-tête 1.1,En-tête 1.11"/>
    <w:basedOn w:val="a"/>
    <w:link w:val="Char"/>
    <w:uiPriority w:val="99"/>
    <w:unhideWhenUsed/>
    <w:rsid w:val="004A22EC"/>
    <w:pPr>
      <w:pBdr>
        <w:bottom w:val="single" w:sz="6" w:space="1" w:color="auto"/>
      </w:pBdr>
      <w:tabs>
        <w:tab w:val="center" w:pos="4153"/>
        <w:tab w:val="right" w:pos="8306"/>
      </w:tabs>
      <w:jc w:val="center"/>
    </w:pPr>
    <w:rPr>
      <w:sz w:val="18"/>
      <w:szCs w:val="18"/>
    </w:rPr>
  </w:style>
  <w:style w:type="character" w:customStyle="1" w:styleId="Char">
    <w:name w:val="页眉 Char"/>
    <w:aliases w:val="h Char,Ò³Ã¼ Char,En-tête 1.1 Char,En-tête 1.11 Char"/>
    <w:basedOn w:val="a0"/>
    <w:link w:val="a3"/>
    <w:uiPriority w:val="99"/>
    <w:rsid w:val="004A22EC"/>
    <w:rPr>
      <w:rFonts w:ascii="Tahoma" w:hAnsi="Tahoma"/>
      <w:sz w:val="18"/>
      <w:szCs w:val="18"/>
    </w:rPr>
  </w:style>
  <w:style w:type="paragraph" w:styleId="a4">
    <w:name w:val="footer"/>
    <w:basedOn w:val="a"/>
    <w:link w:val="Char0"/>
    <w:uiPriority w:val="99"/>
    <w:unhideWhenUsed/>
    <w:rsid w:val="004A22EC"/>
    <w:pPr>
      <w:tabs>
        <w:tab w:val="center" w:pos="4153"/>
        <w:tab w:val="right" w:pos="8306"/>
      </w:tabs>
    </w:pPr>
    <w:rPr>
      <w:sz w:val="18"/>
      <w:szCs w:val="18"/>
    </w:rPr>
  </w:style>
  <w:style w:type="character" w:customStyle="1" w:styleId="Char0">
    <w:name w:val="页脚 Char"/>
    <w:basedOn w:val="a0"/>
    <w:link w:val="a4"/>
    <w:uiPriority w:val="99"/>
    <w:rsid w:val="004A22EC"/>
    <w:rPr>
      <w:rFonts w:ascii="Tahoma" w:hAnsi="Tahoma"/>
      <w:sz w:val="18"/>
      <w:szCs w:val="18"/>
    </w:rPr>
  </w:style>
  <w:style w:type="character" w:customStyle="1" w:styleId="1Char">
    <w:name w:val="标题 1 Char"/>
    <w:basedOn w:val="a0"/>
    <w:link w:val="1"/>
    <w:uiPriority w:val="9"/>
    <w:rsid w:val="00145349"/>
    <w:rPr>
      <w:b/>
      <w:bCs/>
      <w:kern w:val="44"/>
      <w:sz w:val="32"/>
      <w:szCs w:val="44"/>
    </w:rPr>
  </w:style>
  <w:style w:type="paragraph" w:styleId="a5">
    <w:name w:val="Document Map"/>
    <w:basedOn w:val="a"/>
    <w:link w:val="Char1"/>
    <w:uiPriority w:val="99"/>
    <w:semiHidden/>
    <w:unhideWhenUsed/>
    <w:rsid w:val="001014DD"/>
    <w:rPr>
      <w:rFonts w:ascii="宋体"/>
      <w:sz w:val="18"/>
      <w:szCs w:val="18"/>
    </w:rPr>
  </w:style>
  <w:style w:type="character" w:customStyle="1" w:styleId="Char1">
    <w:name w:val="文档结构图 Char"/>
    <w:basedOn w:val="a0"/>
    <w:link w:val="a5"/>
    <w:uiPriority w:val="99"/>
    <w:semiHidden/>
    <w:rsid w:val="001014DD"/>
    <w:rPr>
      <w:rFonts w:ascii="宋体" w:eastAsia="宋体" w:hAnsi="Tahoma"/>
      <w:sz w:val="18"/>
      <w:szCs w:val="18"/>
    </w:rPr>
  </w:style>
  <w:style w:type="character" w:customStyle="1" w:styleId="2Char">
    <w:name w:val="标题 2 Char"/>
    <w:basedOn w:val="a0"/>
    <w:link w:val="2"/>
    <w:uiPriority w:val="9"/>
    <w:rsid w:val="00145349"/>
    <w:rPr>
      <w:rFonts w:asciiTheme="majorHAnsi" w:eastAsiaTheme="majorEastAsia" w:hAnsiTheme="majorHAnsi" w:cstheme="majorBidi"/>
      <w:b/>
      <w:bCs/>
      <w:sz w:val="30"/>
      <w:szCs w:val="32"/>
    </w:rPr>
  </w:style>
  <w:style w:type="character" w:customStyle="1" w:styleId="3Char">
    <w:name w:val="标题 3 Char"/>
    <w:basedOn w:val="a0"/>
    <w:link w:val="3"/>
    <w:uiPriority w:val="9"/>
    <w:rsid w:val="00145349"/>
    <w:rPr>
      <w:b/>
      <w:bCs/>
      <w:sz w:val="28"/>
      <w:szCs w:val="32"/>
    </w:rPr>
  </w:style>
  <w:style w:type="paragraph" w:styleId="10">
    <w:name w:val="toc 1"/>
    <w:basedOn w:val="a"/>
    <w:next w:val="a"/>
    <w:autoRedefine/>
    <w:uiPriority w:val="39"/>
    <w:unhideWhenUsed/>
    <w:rsid w:val="007D293B"/>
    <w:pPr>
      <w:spacing w:before="120" w:after="120"/>
    </w:pPr>
    <w:rPr>
      <w:rFonts w:asciiTheme="minorHAnsi" w:hAnsiTheme="minorHAnsi"/>
      <w:b/>
      <w:bCs/>
      <w:caps/>
      <w:sz w:val="20"/>
      <w:szCs w:val="20"/>
    </w:rPr>
  </w:style>
  <w:style w:type="paragraph" w:styleId="20">
    <w:name w:val="toc 2"/>
    <w:basedOn w:val="a"/>
    <w:next w:val="a"/>
    <w:autoRedefine/>
    <w:uiPriority w:val="39"/>
    <w:unhideWhenUsed/>
    <w:rsid w:val="000A668E"/>
    <w:pPr>
      <w:spacing w:after="0"/>
      <w:ind w:left="240"/>
    </w:pPr>
    <w:rPr>
      <w:rFonts w:asciiTheme="minorHAnsi" w:hAnsiTheme="minorHAnsi"/>
      <w:smallCaps/>
      <w:sz w:val="20"/>
      <w:szCs w:val="20"/>
    </w:rPr>
  </w:style>
  <w:style w:type="paragraph" w:styleId="30">
    <w:name w:val="toc 3"/>
    <w:basedOn w:val="a"/>
    <w:next w:val="a"/>
    <w:autoRedefine/>
    <w:uiPriority w:val="39"/>
    <w:unhideWhenUsed/>
    <w:rsid w:val="000A668E"/>
    <w:pPr>
      <w:spacing w:after="0"/>
      <w:ind w:left="480"/>
    </w:pPr>
    <w:rPr>
      <w:rFonts w:asciiTheme="minorHAnsi" w:hAnsiTheme="minorHAnsi"/>
      <w:i/>
      <w:iCs/>
      <w:sz w:val="20"/>
      <w:szCs w:val="20"/>
    </w:rPr>
  </w:style>
  <w:style w:type="character" w:styleId="a6">
    <w:name w:val="Hyperlink"/>
    <w:basedOn w:val="a0"/>
    <w:uiPriority w:val="99"/>
    <w:unhideWhenUsed/>
    <w:rsid w:val="000A668E"/>
    <w:rPr>
      <w:color w:val="0000FF" w:themeColor="hyperlink"/>
      <w:u w:val="single"/>
    </w:rPr>
  </w:style>
  <w:style w:type="paragraph" w:styleId="a7">
    <w:name w:val="Balloon Text"/>
    <w:basedOn w:val="a"/>
    <w:link w:val="Char2"/>
    <w:uiPriority w:val="99"/>
    <w:semiHidden/>
    <w:unhideWhenUsed/>
    <w:rsid w:val="00E4249C"/>
    <w:pPr>
      <w:spacing w:after="0"/>
    </w:pPr>
    <w:rPr>
      <w:sz w:val="18"/>
      <w:szCs w:val="18"/>
    </w:rPr>
  </w:style>
  <w:style w:type="character" w:customStyle="1" w:styleId="Char2">
    <w:name w:val="批注框文本 Char"/>
    <w:basedOn w:val="a0"/>
    <w:link w:val="a7"/>
    <w:uiPriority w:val="99"/>
    <w:semiHidden/>
    <w:rsid w:val="00E4249C"/>
    <w:rPr>
      <w:rFonts w:ascii="Tahoma" w:hAnsi="Tahoma"/>
      <w:sz w:val="18"/>
      <w:szCs w:val="18"/>
    </w:rPr>
  </w:style>
  <w:style w:type="character" w:customStyle="1" w:styleId="4Char">
    <w:name w:val="标题 4 Char"/>
    <w:basedOn w:val="a0"/>
    <w:link w:val="4"/>
    <w:uiPriority w:val="9"/>
    <w:rsid w:val="00145349"/>
    <w:rPr>
      <w:rFonts w:asciiTheme="majorHAnsi" w:hAnsiTheme="majorHAnsi" w:cstheme="majorBidi"/>
      <w:b/>
      <w:bCs/>
      <w:szCs w:val="28"/>
    </w:rPr>
  </w:style>
  <w:style w:type="paragraph" w:styleId="a8">
    <w:name w:val="Subtitle"/>
    <w:basedOn w:val="a"/>
    <w:next w:val="a"/>
    <w:link w:val="Char3"/>
    <w:uiPriority w:val="11"/>
    <w:qFormat/>
    <w:rsid w:val="005D5F2B"/>
    <w:pPr>
      <w:spacing w:after="0"/>
      <w:outlineLvl w:val="3"/>
    </w:pPr>
    <w:rPr>
      <w:rFonts w:asciiTheme="majorHAnsi" w:hAnsiTheme="majorHAnsi" w:cstheme="majorBidi"/>
      <w:b/>
      <w:bCs/>
      <w:kern w:val="28"/>
      <w:szCs w:val="32"/>
    </w:rPr>
  </w:style>
  <w:style w:type="character" w:customStyle="1" w:styleId="Char3">
    <w:name w:val="副标题 Char"/>
    <w:basedOn w:val="a0"/>
    <w:link w:val="a8"/>
    <w:uiPriority w:val="11"/>
    <w:rsid w:val="005D5F2B"/>
    <w:rPr>
      <w:rFonts w:asciiTheme="majorHAnsi" w:hAnsiTheme="majorHAnsi" w:cstheme="majorBidi"/>
      <w:b/>
      <w:bCs/>
      <w:kern w:val="28"/>
      <w:szCs w:val="32"/>
    </w:rPr>
  </w:style>
  <w:style w:type="paragraph" w:styleId="a9">
    <w:name w:val="Title"/>
    <w:basedOn w:val="a"/>
    <w:next w:val="a"/>
    <w:link w:val="Char4"/>
    <w:uiPriority w:val="10"/>
    <w:rsid w:val="00D8731E"/>
    <w:pPr>
      <w:spacing w:before="240" w:after="60"/>
      <w:jc w:val="center"/>
      <w:outlineLvl w:val="0"/>
    </w:pPr>
    <w:rPr>
      <w:rFonts w:asciiTheme="majorHAnsi" w:hAnsiTheme="majorHAnsi" w:cstheme="majorBidi"/>
      <w:b/>
      <w:bCs/>
      <w:sz w:val="32"/>
      <w:szCs w:val="32"/>
    </w:rPr>
  </w:style>
  <w:style w:type="character" w:customStyle="1" w:styleId="Char4">
    <w:name w:val="标题 Char"/>
    <w:basedOn w:val="a0"/>
    <w:link w:val="a9"/>
    <w:uiPriority w:val="10"/>
    <w:rsid w:val="00D8731E"/>
    <w:rPr>
      <w:rFonts w:asciiTheme="majorHAnsi" w:eastAsia="宋体" w:hAnsiTheme="majorHAnsi" w:cstheme="majorBidi"/>
      <w:b/>
      <w:bCs/>
      <w:sz w:val="32"/>
      <w:szCs w:val="32"/>
    </w:rPr>
  </w:style>
  <w:style w:type="paragraph" w:styleId="aa">
    <w:name w:val="Normal Indent"/>
    <w:basedOn w:val="a"/>
    <w:link w:val="Char5"/>
    <w:qFormat/>
    <w:rsid w:val="001E2E01"/>
    <w:pPr>
      <w:widowControl w:val="0"/>
      <w:adjustRightInd/>
      <w:snapToGrid/>
      <w:spacing w:after="0"/>
      <w:ind w:firstLine="420"/>
      <w:jc w:val="both"/>
    </w:pPr>
    <w:rPr>
      <w:rFonts w:ascii="Times New Roman" w:eastAsia="宋体" w:hAnsi="Times New Roman" w:cs="Times New Roman"/>
      <w:kern w:val="2"/>
      <w:sz w:val="21"/>
      <w:szCs w:val="20"/>
    </w:rPr>
  </w:style>
  <w:style w:type="paragraph" w:styleId="ab">
    <w:name w:val="List Paragraph"/>
    <w:basedOn w:val="a"/>
    <w:link w:val="Char6"/>
    <w:uiPriority w:val="34"/>
    <w:qFormat/>
    <w:rsid w:val="006B6967"/>
    <w:pPr>
      <w:ind w:firstLineChars="200" w:firstLine="420"/>
    </w:pPr>
  </w:style>
  <w:style w:type="paragraph" w:customStyle="1" w:styleId="p0">
    <w:name w:val="p0"/>
    <w:basedOn w:val="a"/>
    <w:rsid w:val="00B75F91"/>
    <w:pPr>
      <w:adjustRightInd/>
      <w:snapToGrid/>
      <w:spacing w:after="0"/>
      <w:jc w:val="both"/>
    </w:pPr>
    <w:rPr>
      <w:rFonts w:ascii="Times New Roman" w:eastAsia="宋体" w:hAnsi="Times New Roman" w:cs="Times New Roman"/>
      <w:sz w:val="21"/>
      <w:szCs w:val="21"/>
    </w:rPr>
  </w:style>
  <w:style w:type="character" w:customStyle="1" w:styleId="5Char">
    <w:name w:val="标题 5 Char"/>
    <w:basedOn w:val="a0"/>
    <w:link w:val="5"/>
    <w:uiPriority w:val="9"/>
    <w:rsid w:val="00777428"/>
    <w:rPr>
      <w:rFonts w:ascii="Calibri" w:eastAsia="宋体" w:hAnsi="Calibri" w:cs="Times New Roman"/>
      <w:b/>
      <w:bCs/>
      <w:kern w:val="2"/>
      <w:sz w:val="28"/>
    </w:rPr>
  </w:style>
  <w:style w:type="paragraph" w:styleId="40">
    <w:name w:val="toc 4"/>
    <w:basedOn w:val="a"/>
    <w:next w:val="a"/>
    <w:autoRedefine/>
    <w:uiPriority w:val="39"/>
    <w:unhideWhenUsed/>
    <w:rsid w:val="007F256C"/>
    <w:pPr>
      <w:spacing w:after="0"/>
      <w:ind w:left="720"/>
    </w:pPr>
    <w:rPr>
      <w:rFonts w:asciiTheme="minorHAnsi" w:hAnsiTheme="minorHAnsi"/>
      <w:sz w:val="18"/>
      <w:szCs w:val="18"/>
    </w:rPr>
  </w:style>
  <w:style w:type="paragraph" w:styleId="ac">
    <w:name w:val="Date"/>
    <w:basedOn w:val="a"/>
    <w:next w:val="a"/>
    <w:link w:val="Char7"/>
    <w:unhideWhenUsed/>
    <w:qFormat/>
    <w:rsid w:val="003401D9"/>
    <w:pPr>
      <w:ind w:leftChars="2500" w:left="100"/>
    </w:pPr>
  </w:style>
  <w:style w:type="character" w:customStyle="1" w:styleId="Char7">
    <w:name w:val="日期 Char"/>
    <w:basedOn w:val="a0"/>
    <w:link w:val="ac"/>
    <w:qFormat/>
    <w:rsid w:val="003401D9"/>
  </w:style>
  <w:style w:type="paragraph" w:customStyle="1" w:styleId="NewNewNewNewNewNewNew">
    <w:name w:val="正文 New New New New New New New"/>
    <w:rsid w:val="003401D9"/>
    <w:pPr>
      <w:widowControl w:val="0"/>
      <w:spacing w:after="0" w:line="240" w:lineRule="auto"/>
      <w:jc w:val="both"/>
    </w:pPr>
    <w:rPr>
      <w:rFonts w:ascii="Times New Roman" w:eastAsia="宋体" w:hAnsi="Times New Roman" w:cs="Times New Roman"/>
      <w:kern w:val="2"/>
      <w:sz w:val="21"/>
      <w:szCs w:val="20"/>
    </w:rPr>
  </w:style>
  <w:style w:type="paragraph" w:styleId="ad">
    <w:name w:val="Plain Text"/>
    <w:basedOn w:val="a"/>
    <w:link w:val="Char8"/>
    <w:unhideWhenUsed/>
    <w:rsid w:val="00055AED"/>
    <w:pPr>
      <w:widowControl w:val="0"/>
      <w:adjustRightInd/>
      <w:snapToGrid/>
      <w:spacing w:after="0"/>
      <w:jc w:val="both"/>
    </w:pPr>
    <w:rPr>
      <w:rFonts w:ascii="宋体" w:eastAsia="宋体" w:hAnsi="Courier New" w:cs="Times New Roman"/>
      <w:kern w:val="2"/>
      <w:sz w:val="21"/>
      <w:szCs w:val="20"/>
    </w:rPr>
  </w:style>
  <w:style w:type="character" w:customStyle="1" w:styleId="Char8">
    <w:name w:val="纯文本 Char"/>
    <w:basedOn w:val="a0"/>
    <w:link w:val="ad"/>
    <w:rsid w:val="00055AED"/>
    <w:rPr>
      <w:rFonts w:ascii="宋体" w:eastAsia="宋体" w:hAnsi="Courier New" w:cs="Times New Roman"/>
      <w:kern w:val="2"/>
      <w:sz w:val="21"/>
      <w:szCs w:val="20"/>
    </w:rPr>
  </w:style>
  <w:style w:type="paragraph" w:customStyle="1" w:styleId="11">
    <w:name w:val="普通(网站)1"/>
    <w:basedOn w:val="a"/>
    <w:rsid w:val="008F0A4A"/>
    <w:pPr>
      <w:adjustRightInd/>
      <w:snapToGrid/>
      <w:spacing w:before="100" w:beforeAutospacing="1" w:after="100" w:afterAutospacing="1"/>
    </w:pPr>
    <w:rPr>
      <w:rFonts w:ascii="宋体" w:eastAsia="宋体" w:hAnsi="宋体"/>
      <w:szCs w:val="20"/>
    </w:rPr>
  </w:style>
  <w:style w:type="table" w:styleId="ae">
    <w:name w:val="Table Grid"/>
    <w:basedOn w:val="a1"/>
    <w:uiPriority w:val="59"/>
    <w:qFormat/>
    <w:rsid w:val="008A3D5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50">
    <w:name w:val="toc 5"/>
    <w:basedOn w:val="a"/>
    <w:next w:val="a"/>
    <w:autoRedefine/>
    <w:uiPriority w:val="39"/>
    <w:unhideWhenUsed/>
    <w:rsid w:val="00FF4A2A"/>
    <w:pPr>
      <w:spacing w:after="0"/>
      <w:ind w:left="960"/>
    </w:pPr>
    <w:rPr>
      <w:rFonts w:asciiTheme="minorHAnsi" w:hAnsiTheme="minorHAnsi"/>
      <w:sz w:val="18"/>
      <w:szCs w:val="18"/>
    </w:rPr>
  </w:style>
  <w:style w:type="paragraph" w:styleId="6">
    <w:name w:val="toc 6"/>
    <w:basedOn w:val="a"/>
    <w:next w:val="a"/>
    <w:autoRedefine/>
    <w:uiPriority w:val="39"/>
    <w:unhideWhenUsed/>
    <w:rsid w:val="00FF4A2A"/>
    <w:pPr>
      <w:spacing w:after="0"/>
      <w:ind w:left="1200"/>
    </w:pPr>
    <w:rPr>
      <w:rFonts w:asciiTheme="minorHAnsi" w:hAnsiTheme="minorHAnsi"/>
      <w:sz w:val="18"/>
      <w:szCs w:val="18"/>
    </w:rPr>
  </w:style>
  <w:style w:type="paragraph" w:styleId="7">
    <w:name w:val="toc 7"/>
    <w:basedOn w:val="a"/>
    <w:next w:val="a"/>
    <w:autoRedefine/>
    <w:uiPriority w:val="39"/>
    <w:unhideWhenUsed/>
    <w:rsid w:val="00FF4A2A"/>
    <w:pPr>
      <w:spacing w:after="0"/>
      <w:ind w:left="1440"/>
    </w:pPr>
    <w:rPr>
      <w:rFonts w:asciiTheme="minorHAnsi" w:hAnsiTheme="minorHAnsi"/>
      <w:sz w:val="18"/>
      <w:szCs w:val="18"/>
    </w:rPr>
  </w:style>
  <w:style w:type="paragraph" w:styleId="8">
    <w:name w:val="toc 8"/>
    <w:basedOn w:val="a"/>
    <w:next w:val="a"/>
    <w:autoRedefine/>
    <w:uiPriority w:val="39"/>
    <w:unhideWhenUsed/>
    <w:rsid w:val="00FF4A2A"/>
    <w:pPr>
      <w:spacing w:after="0"/>
      <w:ind w:left="1680"/>
    </w:pPr>
    <w:rPr>
      <w:rFonts w:asciiTheme="minorHAnsi" w:hAnsiTheme="minorHAnsi"/>
      <w:sz w:val="18"/>
      <w:szCs w:val="18"/>
    </w:rPr>
  </w:style>
  <w:style w:type="paragraph" w:styleId="9">
    <w:name w:val="toc 9"/>
    <w:basedOn w:val="a"/>
    <w:next w:val="a"/>
    <w:autoRedefine/>
    <w:uiPriority w:val="39"/>
    <w:unhideWhenUsed/>
    <w:rsid w:val="00FF4A2A"/>
    <w:pPr>
      <w:spacing w:after="0"/>
      <w:ind w:left="1920"/>
    </w:pPr>
    <w:rPr>
      <w:rFonts w:asciiTheme="minorHAnsi" w:hAnsiTheme="minorHAnsi"/>
      <w:sz w:val="18"/>
      <w:szCs w:val="18"/>
    </w:rPr>
  </w:style>
  <w:style w:type="paragraph" w:customStyle="1" w:styleId="21">
    <w:name w:val="样式 首行缩进:  2 字符"/>
    <w:basedOn w:val="a"/>
    <w:rsid w:val="00F6595D"/>
    <w:pPr>
      <w:widowControl w:val="0"/>
      <w:adjustRightInd/>
      <w:snapToGrid/>
      <w:spacing w:after="0" w:line="400" w:lineRule="exact"/>
      <w:ind w:firstLineChars="200" w:firstLine="200"/>
      <w:jc w:val="both"/>
    </w:pPr>
    <w:rPr>
      <w:rFonts w:ascii="Times New Roman" w:eastAsia="宋体" w:hAnsi="Times New Roman"/>
      <w:kern w:val="2"/>
      <w:szCs w:val="24"/>
    </w:rPr>
  </w:style>
  <w:style w:type="character" w:customStyle="1" w:styleId="Char6">
    <w:name w:val="列出段落 Char"/>
    <w:link w:val="ab"/>
    <w:rsid w:val="00F6595D"/>
  </w:style>
  <w:style w:type="paragraph" w:styleId="22">
    <w:name w:val="Body Text 2"/>
    <w:basedOn w:val="a"/>
    <w:link w:val="2Char0"/>
    <w:uiPriority w:val="99"/>
    <w:unhideWhenUsed/>
    <w:rsid w:val="000363A1"/>
    <w:pPr>
      <w:widowControl w:val="0"/>
      <w:adjustRightInd/>
      <w:snapToGrid/>
      <w:spacing w:after="120" w:line="480" w:lineRule="auto"/>
      <w:jc w:val="both"/>
    </w:pPr>
    <w:rPr>
      <w:rFonts w:ascii="Calibri" w:eastAsia="宋体" w:hAnsi="Calibri" w:cs="Times New Roman"/>
      <w:kern w:val="2"/>
      <w:sz w:val="21"/>
      <w:szCs w:val="22"/>
    </w:rPr>
  </w:style>
  <w:style w:type="character" w:customStyle="1" w:styleId="2Char0">
    <w:name w:val="正文文本 2 Char"/>
    <w:basedOn w:val="a0"/>
    <w:link w:val="22"/>
    <w:uiPriority w:val="99"/>
    <w:rsid w:val="000363A1"/>
    <w:rPr>
      <w:rFonts w:ascii="Calibri" w:eastAsia="宋体" w:hAnsi="Calibri" w:cs="Times New Roman"/>
      <w:kern w:val="2"/>
      <w:sz w:val="21"/>
      <w:szCs w:val="22"/>
    </w:rPr>
  </w:style>
  <w:style w:type="character" w:customStyle="1" w:styleId="blue">
    <w:name w:val="blue"/>
    <w:basedOn w:val="a0"/>
    <w:rsid w:val="003B4CCA"/>
  </w:style>
  <w:style w:type="character" w:customStyle="1" w:styleId="apple-converted-space">
    <w:name w:val="apple-converted-space"/>
    <w:basedOn w:val="a0"/>
    <w:rsid w:val="003B4CCA"/>
  </w:style>
  <w:style w:type="paragraph" w:customStyle="1" w:styleId="DefaultText">
    <w:name w:val="Default Text"/>
    <w:basedOn w:val="a"/>
    <w:rsid w:val="00C7567F"/>
    <w:pPr>
      <w:widowControl w:val="0"/>
      <w:autoSpaceDE w:val="0"/>
      <w:autoSpaceDN w:val="0"/>
      <w:snapToGrid/>
      <w:spacing w:after="0"/>
      <w:textAlignment w:val="baseline"/>
    </w:pPr>
    <w:rPr>
      <w:rFonts w:ascii="楷体" w:eastAsia="楷体" w:hAnsi="Tms Rmn" w:cs="Times New Roman"/>
      <w:noProof/>
      <w:sz w:val="28"/>
      <w:szCs w:val="20"/>
      <w:lang w:bidi="he-IL"/>
    </w:rPr>
  </w:style>
  <w:style w:type="paragraph" w:styleId="af">
    <w:name w:val="Body Text"/>
    <w:basedOn w:val="a"/>
    <w:link w:val="Char9"/>
    <w:uiPriority w:val="99"/>
    <w:semiHidden/>
    <w:unhideWhenUsed/>
    <w:rsid w:val="000E0C48"/>
    <w:pPr>
      <w:spacing w:after="120"/>
    </w:pPr>
  </w:style>
  <w:style w:type="character" w:customStyle="1" w:styleId="Char9">
    <w:name w:val="正文文本 Char"/>
    <w:basedOn w:val="a0"/>
    <w:link w:val="af"/>
    <w:uiPriority w:val="99"/>
    <w:semiHidden/>
    <w:rsid w:val="000E0C48"/>
  </w:style>
  <w:style w:type="paragraph" w:customStyle="1" w:styleId="Default">
    <w:name w:val="Default"/>
    <w:qFormat/>
    <w:rsid w:val="00E04B48"/>
    <w:pPr>
      <w:widowControl w:val="0"/>
      <w:autoSpaceDE w:val="0"/>
      <w:autoSpaceDN w:val="0"/>
      <w:adjustRightInd w:val="0"/>
      <w:spacing w:after="0" w:line="240" w:lineRule="auto"/>
    </w:pPr>
    <w:rPr>
      <w:rFonts w:ascii="SimSun" w:hAnsi="SimSun" w:cs="SimSun"/>
      <w:color w:val="000000"/>
      <w:szCs w:val="24"/>
    </w:rPr>
  </w:style>
  <w:style w:type="character" w:customStyle="1" w:styleId="blue1">
    <w:name w:val="blue1"/>
    <w:basedOn w:val="a0"/>
    <w:rsid w:val="00D42DF8"/>
    <w:rPr>
      <w:strike w:val="0"/>
      <w:dstrike w:val="0"/>
      <w:u w:val="none"/>
      <w:effect w:val="none"/>
      <w:bdr w:val="none" w:sz="0" w:space="0" w:color="auto" w:frame="1"/>
    </w:rPr>
  </w:style>
  <w:style w:type="paragraph" w:customStyle="1" w:styleId="CharCharCharChar">
    <w:name w:val="Char Char Char Char"/>
    <w:basedOn w:val="a"/>
    <w:rsid w:val="005952FB"/>
    <w:pPr>
      <w:widowControl w:val="0"/>
      <w:snapToGrid/>
      <w:spacing w:after="0" w:line="360" w:lineRule="auto"/>
      <w:jc w:val="both"/>
    </w:pPr>
    <w:rPr>
      <w:rFonts w:ascii="Times New Roman" w:eastAsia="宋体" w:hAnsi="Times New Roman" w:cs="Times New Roman"/>
      <w:szCs w:val="20"/>
    </w:rPr>
  </w:style>
  <w:style w:type="paragraph" w:customStyle="1" w:styleId="af0">
    <w:name w:val="正文样式"/>
    <w:basedOn w:val="a"/>
    <w:link w:val="Chara"/>
    <w:rsid w:val="001310C5"/>
    <w:pPr>
      <w:widowControl w:val="0"/>
      <w:adjustRightInd/>
      <w:snapToGrid/>
      <w:spacing w:after="0" w:line="360" w:lineRule="auto"/>
      <w:ind w:firstLineChars="200" w:firstLine="480"/>
      <w:jc w:val="both"/>
    </w:pPr>
    <w:rPr>
      <w:rFonts w:ascii="Times New Roman" w:eastAsia="SimSun" w:hAnsi="Times New Roman" w:cs="Times New Roman"/>
      <w:kern w:val="2"/>
      <w:szCs w:val="24"/>
    </w:rPr>
  </w:style>
  <w:style w:type="character" w:customStyle="1" w:styleId="Chara">
    <w:name w:val="正文样式 Char"/>
    <w:link w:val="af0"/>
    <w:rsid w:val="001310C5"/>
    <w:rPr>
      <w:rFonts w:ascii="Times New Roman" w:eastAsia="SimSun" w:hAnsi="Times New Roman" w:cs="Times New Roman"/>
      <w:kern w:val="2"/>
      <w:szCs w:val="24"/>
    </w:rPr>
  </w:style>
  <w:style w:type="character" w:customStyle="1" w:styleId="Char5">
    <w:name w:val="正文缩进 Char"/>
    <w:link w:val="aa"/>
    <w:qFormat/>
    <w:rsid w:val="006355F7"/>
    <w:rPr>
      <w:rFonts w:ascii="Times New Roman" w:eastAsia="宋体" w:hAnsi="Times New Roman" w:cs="Times New Roman"/>
      <w:kern w:val="2"/>
      <w:sz w:val="21"/>
      <w:szCs w:val="20"/>
    </w:rPr>
  </w:style>
  <w:style w:type="paragraph" w:styleId="HTML">
    <w:name w:val="HTML Preformatted"/>
    <w:basedOn w:val="a"/>
    <w:link w:val="HTMLChar"/>
    <w:uiPriority w:val="99"/>
    <w:semiHidden/>
    <w:unhideWhenUsed/>
    <w:rsid w:val="00253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rPr>
      <w:rFonts w:ascii="宋体" w:eastAsia="宋体" w:hAnsi="宋体"/>
      <w:szCs w:val="24"/>
    </w:rPr>
  </w:style>
  <w:style w:type="character" w:customStyle="1" w:styleId="HTMLChar">
    <w:name w:val="HTML 预设格式 Char"/>
    <w:basedOn w:val="a0"/>
    <w:link w:val="HTML"/>
    <w:uiPriority w:val="99"/>
    <w:semiHidden/>
    <w:rsid w:val="002539CD"/>
    <w:rPr>
      <w:rFonts w:ascii="宋体" w:eastAsia="宋体" w:hAnsi="宋体"/>
      <w:szCs w:val="24"/>
    </w:rPr>
  </w:style>
  <w:style w:type="paragraph" w:styleId="af1">
    <w:name w:val="Body Text Indent"/>
    <w:basedOn w:val="a"/>
    <w:link w:val="Charb"/>
    <w:uiPriority w:val="99"/>
    <w:semiHidden/>
    <w:unhideWhenUsed/>
    <w:rsid w:val="009D36DB"/>
    <w:pPr>
      <w:spacing w:after="120"/>
      <w:ind w:leftChars="200" w:left="420"/>
    </w:pPr>
  </w:style>
  <w:style w:type="character" w:customStyle="1" w:styleId="Charb">
    <w:name w:val="正文文本缩进 Char"/>
    <w:basedOn w:val="a0"/>
    <w:link w:val="af1"/>
    <w:uiPriority w:val="99"/>
    <w:semiHidden/>
    <w:rsid w:val="009D36DB"/>
  </w:style>
  <w:style w:type="paragraph" w:customStyle="1" w:styleId="TableParagraph">
    <w:name w:val="Table Paragraph"/>
    <w:basedOn w:val="a"/>
    <w:uiPriority w:val="1"/>
    <w:rsid w:val="00D95A57"/>
    <w:pPr>
      <w:widowControl w:val="0"/>
      <w:autoSpaceDE w:val="0"/>
      <w:autoSpaceDN w:val="0"/>
      <w:snapToGrid/>
      <w:spacing w:after="0"/>
    </w:pPr>
    <w:rPr>
      <w:rFonts w:ascii="Times New Roman" w:eastAsia="宋体" w:hAnsi="Times New Roman" w:cs="Times New Roman"/>
      <w:szCs w:val="24"/>
    </w:rPr>
  </w:style>
  <w:style w:type="paragraph" w:customStyle="1" w:styleId="af2">
    <w:name w:val="首行缩进"/>
    <w:basedOn w:val="a"/>
    <w:uiPriority w:val="99"/>
    <w:qFormat/>
    <w:rsid w:val="00F05BBC"/>
    <w:pPr>
      <w:widowControl w:val="0"/>
      <w:adjustRightInd/>
      <w:snapToGrid/>
      <w:spacing w:after="0"/>
      <w:ind w:firstLineChars="200" w:firstLine="480"/>
      <w:jc w:val="both"/>
    </w:pPr>
    <w:rPr>
      <w:rFonts w:ascii="Times New Roman" w:eastAsia="宋体" w:hAnsi="Times New Roman" w:cs="Times New Roman"/>
      <w:kern w:val="2"/>
      <w:sz w:val="21"/>
      <w:szCs w:val="24"/>
      <w:lang w:val="zh-CN"/>
    </w:rPr>
  </w:style>
  <w:style w:type="paragraph" w:customStyle="1" w:styleId="af3">
    <w:name w:val="图"/>
    <w:basedOn w:val="a"/>
    <w:qFormat/>
    <w:rsid w:val="00874F9E"/>
    <w:pPr>
      <w:keepNext/>
      <w:widowControl w:val="0"/>
      <w:snapToGrid/>
      <w:spacing w:before="60" w:after="60" w:line="300" w:lineRule="auto"/>
      <w:jc w:val="center"/>
      <w:textAlignment w:val="center"/>
    </w:pPr>
    <w:rPr>
      <w:rFonts w:ascii="Times New Roman" w:eastAsia="宋体" w:hAnsi="Times New Roman" w:cs="Times New Roman"/>
      <w:snapToGrid w:val="0"/>
      <w:spacing w:val="20"/>
      <w:szCs w:val="20"/>
    </w:rPr>
  </w:style>
  <w:style w:type="paragraph" w:styleId="23">
    <w:name w:val="Body Text Indent 2"/>
    <w:basedOn w:val="a"/>
    <w:link w:val="2Char1"/>
    <w:uiPriority w:val="99"/>
    <w:semiHidden/>
    <w:unhideWhenUsed/>
    <w:rsid w:val="00B551DE"/>
    <w:pPr>
      <w:spacing w:after="120" w:line="480" w:lineRule="auto"/>
      <w:ind w:leftChars="200" w:left="420"/>
    </w:pPr>
    <w:rPr>
      <w:rFonts w:ascii="宋体" w:eastAsia="宋体"/>
    </w:rPr>
  </w:style>
  <w:style w:type="character" w:customStyle="1" w:styleId="2Char1">
    <w:name w:val="正文文本缩进 2 Char"/>
    <w:basedOn w:val="a0"/>
    <w:link w:val="23"/>
    <w:uiPriority w:val="99"/>
    <w:semiHidden/>
    <w:rsid w:val="00B551DE"/>
    <w:rPr>
      <w:rFonts w:ascii="宋体" w:eastAsia="宋体"/>
    </w:rPr>
  </w:style>
  <w:style w:type="paragraph" w:customStyle="1" w:styleId="Normal7">
    <w:name w:val="Normal_7"/>
    <w:rsid w:val="001D0B6F"/>
    <w:pPr>
      <w:spacing w:before="120" w:after="240" w:line="240" w:lineRule="auto"/>
      <w:jc w:val="both"/>
    </w:pPr>
    <w:rPr>
      <w:rFonts w:ascii="Calibri" w:eastAsia="Calibri" w:hAnsi="Calibri" w:cs="Times New Roman"/>
      <w:sz w:val="22"/>
      <w:szCs w:val="20"/>
      <w:lang w:eastAsia="en-US"/>
    </w:rPr>
  </w:style>
  <w:style w:type="paragraph" w:customStyle="1" w:styleId="12">
    <w:name w:val="列出段落1"/>
    <w:basedOn w:val="a"/>
    <w:uiPriority w:val="99"/>
    <w:qFormat/>
    <w:rsid w:val="00DA7934"/>
    <w:pPr>
      <w:widowControl w:val="0"/>
      <w:adjustRightInd/>
      <w:snapToGrid/>
      <w:spacing w:after="0"/>
      <w:ind w:firstLineChars="200" w:firstLine="420"/>
      <w:jc w:val="both"/>
    </w:pPr>
    <w:rPr>
      <w:rFonts w:ascii="Calibri" w:eastAsia="宋体" w:hAnsi="Calibri" w:cs="Times New Roman"/>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06021555">
      <w:bodyDiv w:val="1"/>
      <w:marLeft w:val="0"/>
      <w:marRight w:val="0"/>
      <w:marTop w:val="0"/>
      <w:marBottom w:val="0"/>
      <w:divBdr>
        <w:top w:val="none" w:sz="0" w:space="0" w:color="auto"/>
        <w:left w:val="none" w:sz="0" w:space="0" w:color="auto"/>
        <w:bottom w:val="none" w:sz="0" w:space="0" w:color="auto"/>
        <w:right w:val="none" w:sz="0" w:space="0" w:color="auto"/>
      </w:divBdr>
      <w:divsChild>
        <w:div w:id="1567567670">
          <w:marLeft w:val="0"/>
          <w:marRight w:val="0"/>
          <w:marTop w:val="0"/>
          <w:marBottom w:val="0"/>
          <w:divBdr>
            <w:top w:val="dotted" w:sz="6" w:space="0" w:color="DDDDDD"/>
            <w:left w:val="none" w:sz="0" w:space="8" w:color="auto"/>
            <w:bottom w:val="none" w:sz="0" w:space="0" w:color="auto"/>
            <w:right w:val="none" w:sz="0" w:space="8" w:color="auto"/>
          </w:divBdr>
          <w:divsChild>
            <w:div w:id="991254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653695">
      <w:bodyDiv w:val="1"/>
      <w:marLeft w:val="0"/>
      <w:marRight w:val="0"/>
      <w:marTop w:val="0"/>
      <w:marBottom w:val="0"/>
      <w:divBdr>
        <w:top w:val="none" w:sz="0" w:space="0" w:color="auto"/>
        <w:left w:val="none" w:sz="0" w:space="0" w:color="auto"/>
        <w:bottom w:val="none" w:sz="0" w:space="0" w:color="auto"/>
        <w:right w:val="none" w:sz="0" w:space="0" w:color="auto"/>
      </w:divBdr>
      <w:divsChild>
        <w:div w:id="688528571">
          <w:marLeft w:val="0"/>
          <w:marRight w:val="0"/>
          <w:marTop w:val="0"/>
          <w:marBottom w:val="0"/>
          <w:divBdr>
            <w:top w:val="none" w:sz="0" w:space="0" w:color="auto"/>
            <w:left w:val="none" w:sz="0" w:space="0" w:color="auto"/>
            <w:bottom w:val="none" w:sz="0" w:space="0" w:color="auto"/>
            <w:right w:val="none" w:sz="0" w:space="0" w:color="auto"/>
          </w:divBdr>
          <w:divsChild>
            <w:div w:id="2080593190">
              <w:marLeft w:val="0"/>
              <w:marRight w:val="0"/>
              <w:marTop w:val="0"/>
              <w:marBottom w:val="0"/>
              <w:divBdr>
                <w:top w:val="single" w:sz="4" w:space="0" w:color="E3E3E3"/>
                <w:left w:val="single" w:sz="4" w:space="0" w:color="E3E3E3"/>
                <w:bottom w:val="single" w:sz="4" w:space="0" w:color="E3E3E3"/>
                <w:right w:val="single" w:sz="4" w:space="0" w:color="E3E3E3"/>
              </w:divBdr>
              <w:divsChild>
                <w:div w:id="17313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022653">
      <w:bodyDiv w:val="1"/>
      <w:marLeft w:val="0"/>
      <w:marRight w:val="0"/>
      <w:marTop w:val="0"/>
      <w:marBottom w:val="0"/>
      <w:divBdr>
        <w:top w:val="none" w:sz="0" w:space="0" w:color="auto"/>
        <w:left w:val="none" w:sz="0" w:space="0" w:color="auto"/>
        <w:bottom w:val="none" w:sz="0" w:space="0" w:color="auto"/>
        <w:right w:val="none" w:sz="0" w:space="0" w:color="auto"/>
      </w:divBdr>
      <w:divsChild>
        <w:div w:id="817185042">
          <w:marLeft w:val="0"/>
          <w:marRight w:val="0"/>
          <w:marTop w:val="0"/>
          <w:marBottom w:val="0"/>
          <w:divBdr>
            <w:top w:val="none" w:sz="0" w:space="0" w:color="auto"/>
            <w:left w:val="none" w:sz="0" w:space="0" w:color="auto"/>
            <w:bottom w:val="none" w:sz="0" w:space="0" w:color="auto"/>
            <w:right w:val="none" w:sz="0" w:space="0" w:color="auto"/>
          </w:divBdr>
          <w:divsChild>
            <w:div w:id="458181188">
              <w:marLeft w:val="0"/>
              <w:marRight w:val="0"/>
              <w:marTop w:val="0"/>
              <w:marBottom w:val="0"/>
              <w:divBdr>
                <w:top w:val="single" w:sz="4" w:space="0" w:color="E3E3E3"/>
                <w:left w:val="single" w:sz="4" w:space="0" w:color="E3E3E3"/>
                <w:bottom w:val="single" w:sz="4" w:space="0" w:color="E3E3E3"/>
                <w:right w:val="single" w:sz="4" w:space="0" w:color="E3E3E3"/>
              </w:divBdr>
              <w:divsChild>
                <w:div w:id="192310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hyperlink" Target="http://www.senyuanhi.com"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theme" Target="theme/theme1.xml"/><Relationship Id="rId177"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jpeg"/><Relationship Id="rId8" Type="http://schemas.openxmlformats.org/officeDocument/2006/relationships/header" Target="header1.xml"/><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4E57082-3487-4AEF-9DC6-B48DAF947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1504</TotalTime>
  <Pages>62</Pages>
  <Words>2048</Words>
  <Characters>11679</Characters>
  <Application>Microsoft Office Word</Application>
  <DocSecurity>0</DocSecurity>
  <Lines>97</Lines>
  <Paragraphs>27</Paragraphs>
  <ScaleCrop>false</ScaleCrop>
  <Company/>
  <LinksUpToDate>false</LinksUpToDate>
  <CharactersWithSpaces>13700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微软用户</cp:lastModifiedBy>
  <cp:revision>245</cp:revision>
  <cp:lastPrinted>2017-09-25T08:21:00Z</cp:lastPrinted>
  <dcterms:created xsi:type="dcterms:W3CDTF">2017-06-06T00:53:00Z</dcterms:created>
  <dcterms:modified xsi:type="dcterms:W3CDTF">2018-09-10T01:26:00Z</dcterms:modified>
</cp:coreProperties>
</file>