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2A" w:rsidRPr="001660CE" w:rsidRDefault="00DA4D2A" w:rsidP="00DA4D2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660CE">
        <w:rPr>
          <w:rFonts w:asciiTheme="minorEastAsia" w:eastAsiaTheme="minorEastAsia" w:hAnsiTheme="minorEastAsia" w:hint="eastAsia"/>
          <w:b/>
          <w:sz w:val="36"/>
          <w:szCs w:val="36"/>
        </w:rPr>
        <w:t>建安建工公字〔2018〕137号</w:t>
      </w:r>
    </w:p>
    <w:p w:rsidR="00DA4D2A" w:rsidRPr="0053255D" w:rsidRDefault="00DA4D2A" w:rsidP="00DA4D2A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53255D">
        <w:rPr>
          <w:rFonts w:asciiTheme="minorEastAsia" w:eastAsiaTheme="minorEastAsia" w:hAnsiTheme="minorEastAsia" w:hint="eastAsia"/>
          <w:b/>
          <w:bCs/>
          <w:sz w:val="36"/>
          <w:szCs w:val="36"/>
        </w:rPr>
        <w:t>许昌市</w:t>
      </w:r>
      <w:proofErr w:type="gramStart"/>
      <w:r w:rsidRPr="0053255D">
        <w:rPr>
          <w:rFonts w:asciiTheme="minorEastAsia" w:eastAsiaTheme="minorEastAsia" w:hAnsiTheme="minorEastAsia" w:hint="eastAsia"/>
          <w:b/>
          <w:bCs/>
          <w:sz w:val="36"/>
          <w:szCs w:val="36"/>
        </w:rPr>
        <w:t>建安区</w:t>
      </w:r>
      <w:proofErr w:type="gramEnd"/>
      <w:r w:rsidRPr="0053255D">
        <w:rPr>
          <w:rFonts w:asciiTheme="minorEastAsia" w:eastAsiaTheme="minorEastAsia" w:hAnsiTheme="minorEastAsia" w:hint="eastAsia"/>
          <w:b/>
          <w:bCs/>
          <w:sz w:val="36"/>
          <w:szCs w:val="36"/>
        </w:rPr>
        <w:t>交通运输局</w:t>
      </w:r>
    </w:p>
    <w:p w:rsidR="00DA4D2A" w:rsidRPr="001660CE" w:rsidRDefault="00DA4D2A" w:rsidP="00DA4D2A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1660CE">
        <w:rPr>
          <w:rFonts w:asciiTheme="minorEastAsia" w:eastAsiaTheme="minorEastAsia" w:hAnsiTheme="minorEastAsia" w:hint="eastAsia"/>
          <w:b/>
          <w:bCs/>
          <w:sz w:val="36"/>
          <w:szCs w:val="36"/>
        </w:rPr>
        <w:t>榆林乡马张村道路建设工程（第二批扶贫项目）</w:t>
      </w:r>
    </w:p>
    <w:p w:rsidR="00DA4D2A" w:rsidRPr="001660CE" w:rsidRDefault="00DB1766" w:rsidP="00DA4D2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660CE">
        <w:rPr>
          <w:rFonts w:asciiTheme="minorEastAsia" w:eastAsiaTheme="minorEastAsia" w:hAnsiTheme="minorEastAsia" w:hint="eastAsia"/>
          <w:b/>
          <w:sz w:val="36"/>
          <w:szCs w:val="36"/>
        </w:rPr>
        <w:t>评标结果公示</w:t>
      </w:r>
    </w:p>
    <w:p w:rsidR="00DA4D2A" w:rsidRPr="0053255D" w:rsidRDefault="00DA4D2A" w:rsidP="00DA4D2A">
      <w:pPr>
        <w:rPr>
          <w:rFonts w:ascii="仿宋_GB2312" w:eastAsia="仿宋_GB2312" w:hAnsi="黑体" w:hint="eastAsia"/>
          <w:b/>
          <w:sz w:val="32"/>
          <w:szCs w:val="32"/>
        </w:rPr>
      </w:pPr>
      <w:r w:rsidRPr="0053255D">
        <w:rPr>
          <w:rFonts w:ascii="仿宋_GB2312" w:eastAsia="仿宋_GB2312" w:hAnsi="黑体" w:hint="eastAsia"/>
          <w:b/>
          <w:sz w:val="32"/>
          <w:szCs w:val="32"/>
        </w:rPr>
        <w:t>一、项目概况</w:t>
      </w:r>
    </w:p>
    <w:p w:rsidR="00DA4D2A" w:rsidRPr="0053255D" w:rsidRDefault="00DA4D2A" w:rsidP="00DA4D2A">
      <w:pPr>
        <w:rPr>
          <w:rFonts w:ascii="仿宋_GB2312" w:eastAsia="仿宋_GB2312" w:hAnsi="仿宋" w:hint="eastAsia"/>
          <w:sz w:val="32"/>
          <w:szCs w:val="32"/>
        </w:rPr>
      </w:pPr>
      <w:r w:rsidRPr="0053255D">
        <w:rPr>
          <w:rFonts w:ascii="仿宋_GB2312" w:eastAsia="仿宋_GB2312" w:hAnsi="楷体" w:hint="eastAsia"/>
          <w:b/>
          <w:sz w:val="32"/>
          <w:szCs w:val="32"/>
        </w:rPr>
        <w:t>1、项目编号：</w:t>
      </w:r>
      <w:r w:rsidRPr="0053255D">
        <w:rPr>
          <w:rFonts w:ascii="仿宋_GB2312" w:eastAsia="仿宋_GB2312" w:hAnsi="仿宋" w:hint="eastAsia"/>
          <w:sz w:val="32"/>
          <w:szCs w:val="32"/>
        </w:rPr>
        <w:t>建安建工公字〔2018〕137 号。</w:t>
      </w:r>
    </w:p>
    <w:p w:rsidR="00DA4D2A" w:rsidRPr="0053255D" w:rsidRDefault="00DA4D2A" w:rsidP="00DA4D2A">
      <w:pPr>
        <w:rPr>
          <w:rFonts w:ascii="仿宋_GB2312" w:eastAsia="仿宋_GB2312" w:hAnsi="楷体" w:hint="eastAsia"/>
          <w:b/>
          <w:sz w:val="32"/>
          <w:szCs w:val="32"/>
        </w:rPr>
      </w:pPr>
      <w:r w:rsidRPr="0053255D">
        <w:rPr>
          <w:rFonts w:ascii="仿宋_GB2312" w:eastAsia="仿宋_GB2312" w:hAnsi="楷体" w:hint="eastAsia"/>
          <w:b/>
          <w:sz w:val="32"/>
          <w:szCs w:val="32"/>
        </w:rPr>
        <w:t>2、项目名称：</w:t>
      </w:r>
      <w:r w:rsidRPr="0053255D">
        <w:rPr>
          <w:rFonts w:ascii="仿宋_GB2312" w:eastAsia="仿宋_GB2312" w:hAnsi="仿宋" w:hint="eastAsia"/>
          <w:bCs/>
          <w:sz w:val="32"/>
          <w:szCs w:val="32"/>
        </w:rPr>
        <w:t>榆林乡马张村道路建设工程（第二批扶贫项目）</w:t>
      </w:r>
      <w:r w:rsidRPr="0053255D">
        <w:rPr>
          <w:rFonts w:ascii="仿宋_GB2312" w:eastAsia="仿宋_GB2312" w:hAnsi="仿宋" w:hint="eastAsia"/>
          <w:sz w:val="32"/>
          <w:szCs w:val="32"/>
        </w:rPr>
        <w:t>。</w:t>
      </w:r>
    </w:p>
    <w:p w:rsidR="00DA4D2A" w:rsidRPr="0053255D" w:rsidRDefault="00DA4D2A" w:rsidP="00DA4D2A">
      <w:pPr>
        <w:rPr>
          <w:rFonts w:ascii="仿宋_GB2312" w:eastAsia="仿宋_GB2312" w:hAnsi="仿宋" w:hint="eastAsia"/>
          <w:sz w:val="32"/>
          <w:szCs w:val="32"/>
        </w:rPr>
      </w:pPr>
      <w:r w:rsidRPr="0053255D">
        <w:rPr>
          <w:rFonts w:ascii="仿宋_GB2312" w:eastAsia="仿宋_GB2312" w:hAnsi="楷体" w:hint="eastAsia"/>
          <w:b/>
          <w:sz w:val="32"/>
          <w:szCs w:val="32"/>
        </w:rPr>
        <w:t>3、招标单位：</w:t>
      </w:r>
      <w:r w:rsidRPr="0053255D">
        <w:rPr>
          <w:rFonts w:ascii="仿宋_GB2312" w:eastAsia="仿宋_GB2312" w:hAnsi="仿宋" w:hint="eastAsia"/>
          <w:sz w:val="32"/>
          <w:szCs w:val="32"/>
        </w:rPr>
        <w:t>许昌市</w:t>
      </w:r>
      <w:proofErr w:type="gramStart"/>
      <w:r w:rsidRPr="0053255D">
        <w:rPr>
          <w:rFonts w:ascii="仿宋_GB2312" w:eastAsia="仿宋_GB2312" w:hAnsi="仿宋" w:hint="eastAsia"/>
          <w:sz w:val="32"/>
          <w:szCs w:val="32"/>
        </w:rPr>
        <w:t>建安区</w:t>
      </w:r>
      <w:proofErr w:type="gramEnd"/>
      <w:r w:rsidRPr="0053255D">
        <w:rPr>
          <w:rFonts w:ascii="仿宋_GB2312" w:eastAsia="仿宋_GB2312" w:hAnsi="仿宋" w:hint="eastAsia"/>
          <w:sz w:val="32"/>
          <w:szCs w:val="32"/>
        </w:rPr>
        <w:t>交通运输局。</w:t>
      </w:r>
    </w:p>
    <w:p w:rsidR="00DA4D2A" w:rsidRPr="0053255D" w:rsidRDefault="00DA4D2A" w:rsidP="00DA4D2A">
      <w:pPr>
        <w:rPr>
          <w:rFonts w:ascii="仿宋_GB2312" w:eastAsia="仿宋_GB2312" w:hAnsi="仿宋" w:hint="eastAsia"/>
          <w:sz w:val="32"/>
          <w:szCs w:val="32"/>
        </w:rPr>
      </w:pPr>
      <w:r w:rsidRPr="0053255D">
        <w:rPr>
          <w:rFonts w:ascii="仿宋_GB2312" w:eastAsia="仿宋_GB2312" w:hAnsi="楷体" w:hint="eastAsia"/>
          <w:b/>
          <w:sz w:val="32"/>
          <w:szCs w:val="32"/>
        </w:rPr>
        <w:t>4、项目规模：</w:t>
      </w:r>
      <w:r w:rsidRPr="0053255D">
        <w:rPr>
          <w:rFonts w:ascii="仿宋_GB2312" w:eastAsia="仿宋_GB2312" w:hAnsi="仿宋" w:hint="eastAsia"/>
          <w:sz w:val="32"/>
          <w:szCs w:val="32"/>
        </w:rPr>
        <w:t>该工程位于许昌市</w:t>
      </w:r>
      <w:proofErr w:type="gramStart"/>
      <w:r w:rsidRPr="0053255D">
        <w:rPr>
          <w:rFonts w:ascii="仿宋_GB2312" w:eastAsia="仿宋_GB2312" w:hAnsi="仿宋" w:hint="eastAsia"/>
          <w:sz w:val="32"/>
          <w:szCs w:val="32"/>
        </w:rPr>
        <w:t>建安区</w:t>
      </w:r>
      <w:proofErr w:type="gramEnd"/>
      <w:r w:rsidRPr="0053255D">
        <w:rPr>
          <w:rFonts w:ascii="仿宋_GB2312" w:eastAsia="仿宋_GB2312" w:hAnsi="仿宋" w:hint="eastAsia"/>
          <w:sz w:val="32"/>
          <w:szCs w:val="32"/>
        </w:rPr>
        <w:t>榆林乡马张村，路线全长3.765km（共计61段路），其中新建道路长度2982m，加宽道路长度783m。</w:t>
      </w:r>
    </w:p>
    <w:p w:rsidR="00DA4D2A" w:rsidRPr="0053255D" w:rsidRDefault="00DA4D2A" w:rsidP="00DA4D2A">
      <w:pPr>
        <w:rPr>
          <w:rFonts w:ascii="仿宋_GB2312" w:eastAsia="仿宋_GB2312" w:hAnsi="仿宋" w:hint="eastAsia"/>
          <w:sz w:val="32"/>
          <w:szCs w:val="32"/>
        </w:rPr>
      </w:pPr>
      <w:r w:rsidRPr="0053255D">
        <w:rPr>
          <w:rFonts w:ascii="仿宋_GB2312" w:eastAsia="仿宋_GB2312" w:hAnsi="楷体" w:hint="eastAsia"/>
          <w:b/>
          <w:sz w:val="32"/>
          <w:szCs w:val="32"/>
        </w:rPr>
        <w:t>5计划工期：</w:t>
      </w:r>
      <w:r w:rsidRPr="0053255D">
        <w:rPr>
          <w:rFonts w:ascii="仿宋_GB2312" w:eastAsia="仿宋_GB2312" w:hAnsi="仿宋" w:hint="eastAsia"/>
          <w:sz w:val="32"/>
          <w:szCs w:val="32"/>
        </w:rPr>
        <w:t xml:space="preserve"> 30日历天。</w:t>
      </w:r>
    </w:p>
    <w:p w:rsidR="00DA4D2A" w:rsidRPr="0053255D" w:rsidRDefault="00DA4D2A" w:rsidP="00DA4D2A">
      <w:pPr>
        <w:autoSpaceDE w:val="0"/>
        <w:autoSpaceDN w:val="0"/>
        <w:adjustRightInd w:val="0"/>
        <w:spacing w:line="360" w:lineRule="auto"/>
        <w:outlineLvl w:val="0"/>
        <w:rPr>
          <w:rFonts w:ascii="仿宋_GB2312" w:eastAsia="仿宋_GB2312" w:hAnsi="仿宋" w:hint="eastAsia"/>
          <w:sz w:val="32"/>
          <w:szCs w:val="32"/>
        </w:rPr>
      </w:pPr>
      <w:r w:rsidRPr="0053255D">
        <w:rPr>
          <w:rFonts w:ascii="仿宋_GB2312" w:eastAsia="仿宋_GB2312" w:hAnsi="楷体" w:hint="eastAsia"/>
          <w:b/>
          <w:sz w:val="32"/>
          <w:szCs w:val="32"/>
        </w:rPr>
        <w:t>6 标段划分及招标控制价：</w:t>
      </w:r>
      <w:r w:rsidRPr="0053255D">
        <w:rPr>
          <w:rFonts w:ascii="仿宋_GB2312" w:eastAsia="仿宋_GB2312" w:hAnsi="仿宋" w:hint="eastAsia"/>
          <w:sz w:val="32"/>
          <w:szCs w:val="32"/>
        </w:rPr>
        <w:t>本项目共划分1个标段，招标控制价：1119603.00元。</w:t>
      </w:r>
    </w:p>
    <w:p w:rsidR="00370379" w:rsidRPr="0053255D" w:rsidRDefault="00370379" w:rsidP="00370379">
      <w:pPr>
        <w:rPr>
          <w:rFonts w:ascii="仿宋_GB2312" w:eastAsia="仿宋_GB2312" w:hAnsi="黑体" w:hint="eastAsia"/>
          <w:b/>
          <w:sz w:val="32"/>
          <w:szCs w:val="32"/>
        </w:rPr>
      </w:pPr>
      <w:r w:rsidRPr="0053255D">
        <w:rPr>
          <w:rFonts w:ascii="仿宋_GB2312" w:eastAsia="仿宋_GB2312" w:hAnsi="黑体" w:hint="eastAsia"/>
          <w:b/>
          <w:sz w:val="32"/>
          <w:szCs w:val="32"/>
        </w:rPr>
        <w:t>二、开标记录</w:t>
      </w:r>
    </w:p>
    <w:p w:rsidR="00370379" w:rsidRPr="0053255D" w:rsidRDefault="00370379" w:rsidP="00370379">
      <w:pPr>
        <w:rPr>
          <w:rFonts w:ascii="仿宋_GB2312" w:eastAsia="仿宋_GB2312" w:hAnsi="仿宋" w:hint="eastAsia"/>
          <w:sz w:val="32"/>
          <w:szCs w:val="32"/>
        </w:rPr>
      </w:pPr>
      <w:r w:rsidRPr="0053255D">
        <w:rPr>
          <w:rFonts w:ascii="仿宋_GB2312" w:eastAsia="仿宋_GB2312" w:hAnsi="仿宋" w:hint="eastAsia"/>
          <w:sz w:val="32"/>
          <w:szCs w:val="32"/>
        </w:rPr>
        <w:t>第一信封：</w:t>
      </w:r>
    </w:p>
    <w:p w:rsidR="001660CE" w:rsidRDefault="001660CE" w:rsidP="00370379">
      <w:pPr>
        <w:rPr>
          <w:rFonts w:ascii="仿宋" w:eastAsia="仿宋" w:hAnsi="仿宋" w:hint="eastAsia"/>
          <w:sz w:val="32"/>
          <w:szCs w:val="32"/>
        </w:rPr>
      </w:pPr>
    </w:p>
    <w:p w:rsidR="001660CE" w:rsidRDefault="001660CE" w:rsidP="00370379">
      <w:pPr>
        <w:rPr>
          <w:rFonts w:ascii="仿宋" w:eastAsia="仿宋" w:hAnsi="仿宋" w:hint="eastAsia"/>
          <w:sz w:val="32"/>
          <w:szCs w:val="32"/>
        </w:rPr>
      </w:pPr>
    </w:p>
    <w:p w:rsidR="001660CE" w:rsidRDefault="001660CE" w:rsidP="00370379">
      <w:pPr>
        <w:rPr>
          <w:rFonts w:ascii="仿宋" w:eastAsia="仿宋" w:hAnsi="仿宋" w:hint="eastAsia"/>
          <w:sz w:val="32"/>
          <w:szCs w:val="32"/>
        </w:rPr>
      </w:pPr>
    </w:p>
    <w:p w:rsidR="001660CE" w:rsidRPr="00392360" w:rsidRDefault="001660CE" w:rsidP="00370379">
      <w:pPr>
        <w:rPr>
          <w:rFonts w:ascii="仿宋" w:eastAsia="仿宋" w:hAnsi="仿宋"/>
          <w:sz w:val="32"/>
          <w:szCs w:val="32"/>
        </w:rPr>
      </w:pPr>
    </w:p>
    <w:tbl>
      <w:tblPr>
        <w:tblW w:w="5322" w:type="pct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1985"/>
        <w:gridCol w:w="1275"/>
        <w:gridCol w:w="1987"/>
        <w:gridCol w:w="851"/>
        <w:gridCol w:w="1130"/>
      </w:tblGrid>
      <w:tr w:rsidR="00E1242B" w:rsidRPr="00392360" w:rsidTr="001660CE">
        <w:trPr>
          <w:trHeight w:val="1234"/>
        </w:trPr>
        <w:tc>
          <w:tcPr>
            <w:tcW w:w="10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85CB2" w:rsidRDefault="00E1242B" w:rsidP="00B457F9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lastRenderedPageBreak/>
              <w:t>投标单位</w:t>
            </w:r>
          </w:p>
        </w:tc>
        <w:tc>
          <w:tcPr>
            <w:tcW w:w="10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85CB2" w:rsidRDefault="00E1242B" w:rsidP="00B457F9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项目经理</w:t>
            </w:r>
            <w:r>
              <w:rPr>
                <w:rFonts w:ascii="仿宋" w:eastAsia="仿宋" w:hAnsi="仿宋" w:hint="eastAsia"/>
                <w:szCs w:val="21"/>
              </w:rPr>
              <w:t>及编号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85CB2" w:rsidRDefault="00E1242B" w:rsidP="00B457F9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工期（日历天）</w:t>
            </w:r>
          </w:p>
        </w:tc>
        <w:tc>
          <w:tcPr>
            <w:tcW w:w="10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85CB2" w:rsidRDefault="00E1242B" w:rsidP="00B457F9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质量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85CB2" w:rsidRDefault="00E1242B" w:rsidP="00B457F9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密封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  <w:t>情况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85CB2" w:rsidRDefault="00E1242B" w:rsidP="00B457F9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对本次开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</w:r>
            <w:proofErr w:type="gramStart"/>
            <w:r w:rsidRPr="00185CB2">
              <w:rPr>
                <w:rFonts w:ascii="仿宋" w:eastAsia="仿宋" w:hAnsi="仿宋" w:hint="eastAsia"/>
                <w:szCs w:val="21"/>
              </w:rPr>
              <w:t>标过程</w:t>
            </w:r>
            <w:proofErr w:type="gramEnd"/>
            <w:r w:rsidRPr="00185CB2">
              <w:rPr>
                <w:rFonts w:ascii="仿宋" w:eastAsia="仿宋" w:hAnsi="仿宋" w:hint="eastAsia"/>
                <w:szCs w:val="21"/>
              </w:rPr>
              <w:t>是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  <w:t>否有异议</w:t>
            </w:r>
          </w:p>
        </w:tc>
      </w:tr>
      <w:tr w:rsidR="00E1242B" w:rsidRPr="00392360" w:rsidTr="001660CE">
        <w:trPr>
          <w:trHeight w:val="882"/>
        </w:trPr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河南祥宏建设工程有限公司</w:t>
            </w:r>
          </w:p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1660CE">
              <w:rPr>
                <w:rFonts w:ascii="仿宋" w:eastAsia="仿宋" w:hAnsi="仿宋" w:hint="eastAsia"/>
                <w:sz w:val="24"/>
                <w:szCs w:val="28"/>
              </w:rPr>
              <w:t>刘肖杰</w:t>
            </w:r>
            <w:proofErr w:type="gramEnd"/>
          </w:p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豫241131446343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30</w:t>
            </w:r>
            <w:proofErr w:type="gramStart"/>
            <w:r w:rsidRPr="001660CE">
              <w:rPr>
                <w:rFonts w:ascii="仿宋" w:eastAsia="仿宋" w:hAnsi="仿宋" w:hint="eastAsia"/>
                <w:sz w:val="24"/>
                <w:szCs w:val="28"/>
              </w:rPr>
              <w:t>日历天</w:t>
            </w:r>
            <w:proofErr w:type="gramEnd"/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合格标段工程交工验收的质量评定：合格</w:t>
            </w:r>
          </w:p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竣工验收的质量评定：合格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完好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无</w:t>
            </w:r>
          </w:p>
        </w:tc>
      </w:tr>
      <w:tr w:rsidR="00E1242B" w:rsidRPr="00392360" w:rsidTr="001660CE">
        <w:trPr>
          <w:trHeight w:val="735"/>
        </w:trPr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鲁山县</w:t>
            </w:r>
            <w:proofErr w:type="gramStart"/>
            <w:r w:rsidRPr="001660CE">
              <w:rPr>
                <w:rFonts w:ascii="仿宋" w:eastAsia="仿宋" w:hAnsi="仿宋" w:hint="eastAsia"/>
                <w:sz w:val="24"/>
                <w:szCs w:val="28"/>
              </w:rPr>
              <w:t>凯</w:t>
            </w:r>
            <w:proofErr w:type="gramEnd"/>
            <w:r w:rsidRPr="001660CE">
              <w:rPr>
                <w:rFonts w:ascii="仿宋" w:eastAsia="仿宋" w:hAnsi="仿宋" w:hint="eastAsia"/>
                <w:sz w:val="24"/>
                <w:szCs w:val="28"/>
              </w:rPr>
              <w:t>风路桥工程有限公司</w:t>
            </w:r>
          </w:p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张武舟</w:t>
            </w:r>
          </w:p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豫241060801556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30</w:t>
            </w:r>
            <w:proofErr w:type="gramStart"/>
            <w:r w:rsidRPr="001660CE">
              <w:rPr>
                <w:rFonts w:ascii="仿宋" w:eastAsia="仿宋" w:hAnsi="仿宋" w:hint="eastAsia"/>
                <w:sz w:val="24"/>
                <w:szCs w:val="28"/>
              </w:rPr>
              <w:t>日历天</w:t>
            </w:r>
            <w:proofErr w:type="gramEnd"/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合格标段工程交工验收的质量评定：合格</w:t>
            </w:r>
          </w:p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竣工验收的质量评定：合格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完好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无</w:t>
            </w:r>
          </w:p>
        </w:tc>
      </w:tr>
      <w:tr w:rsidR="00E1242B" w:rsidRPr="00392360" w:rsidTr="001660CE">
        <w:trPr>
          <w:trHeight w:val="735"/>
        </w:trPr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河南基安建设集团有限公司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张凤林</w:t>
            </w:r>
          </w:p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豫241131337208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30</w:t>
            </w:r>
            <w:proofErr w:type="gramStart"/>
            <w:r w:rsidRPr="001660CE">
              <w:rPr>
                <w:rFonts w:ascii="仿宋" w:eastAsia="仿宋" w:hAnsi="仿宋" w:hint="eastAsia"/>
                <w:sz w:val="24"/>
                <w:szCs w:val="28"/>
              </w:rPr>
              <w:t>日历天</w:t>
            </w:r>
            <w:proofErr w:type="gramEnd"/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合格标段工程交工验收的质量评定：合格</w:t>
            </w:r>
          </w:p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竣工验收的质量评定：合格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完好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无</w:t>
            </w:r>
          </w:p>
        </w:tc>
      </w:tr>
      <w:tr w:rsidR="00E1242B" w:rsidRPr="00392360" w:rsidTr="001660CE">
        <w:trPr>
          <w:trHeight w:val="735"/>
        </w:trPr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河南富</w:t>
            </w:r>
            <w:proofErr w:type="gramStart"/>
            <w:r w:rsidRPr="001660CE">
              <w:rPr>
                <w:rFonts w:ascii="仿宋" w:eastAsia="仿宋" w:hAnsi="仿宋" w:hint="eastAsia"/>
                <w:sz w:val="24"/>
                <w:szCs w:val="28"/>
              </w:rPr>
              <w:t>世</w:t>
            </w:r>
            <w:proofErr w:type="gramEnd"/>
            <w:r w:rsidRPr="001660CE">
              <w:rPr>
                <w:rFonts w:ascii="仿宋" w:eastAsia="仿宋" w:hAnsi="仿宋" w:hint="eastAsia"/>
                <w:sz w:val="24"/>
                <w:szCs w:val="28"/>
              </w:rPr>
              <w:t>建筑工程有限公司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雷京</w:t>
            </w:r>
            <w:proofErr w:type="gramStart"/>
            <w:r w:rsidRPr="001660CE">
              <w:rPr>
                <w:rFonts w:ascii="仿宋" w:eastAsia="仿宋" w:hAnsi="仿宋" w:hint="eastAsia"/>
                <w:sz w:val="24"/>
                <w:szCs w:val="28"/>
              </w:rPr>
              <w:t>世</w:t>
            </w:r>
            <w:proofErr w:type="gramEnd"/>
          </w:p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豫241141458156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30</w:t>
            </w:r>
            <w:proofErr w:type="gramStart"/>
            <w:r w:rsidRPr="001660CE">
              <w:rPr>
                <w:rFonts w:ascii="仿宋" w:eastAsia="仿宋" w:hAnsi="仿宋" w:hint="eastAsia"/>
                <w:sz w:val="24"/>
                <w:szCs w:val="28"/>
              </w:rPr>
              <w:t>日历天</w:t>
            </w:r>
            <w:proofErr w:type="gramEnd"/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合格标段工程交工验收的质量评定：合格</w:t>
            </w:r>
          </w:p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竣工验收的质量评定：合格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完好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无</w:t>
            </w:r>
          </w:p>
        </w:tc>
      </w:tr>
      <w:tr w:rsidR="00E1242B" w:rsidRPr="00392360" w:rsidTr="001660CE">
        <w:trPr>
          <w:trHeight w:val="600"/>
        </w:trPr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计划工期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30</w:t>
            </w:r>
            <w:proofErr w:type="gramStart"/>
            <w:r w:rsidRPr="001660CE">
              <w:rPr>
                <w:rFonts w:ascii="仿宋" w:eastAsia="仿宋" w:hAnsi="仿宋" w:hint="eastAsia"/>
                <w:sz w:val="24"/>
                <w:szCs w:val="28"/>
              </w:rPr>
              <w:t>日历天</w:t>
            </w:r>
            <w:proofErr w:type="gramEnd"/>
          </w:p>
        </w:tc>
        <w:tc>
          <w:tcPr>
            <w:tcW w:w="17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质量要求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合格标段工程交工验收的质量评定：合格</w:t>
            </w:r>
          </w:p>
          <w:p w:rsidR="00E1242B" w:rsidRPr="001660CE" w:rsidRDefault="00E1242B" w:rsidP="00B457F9">
            <w:pPr>
              <w:rPr>
                <w:rFonts w:ascii="仿宋" w:eastAsia="仿宋" w:hAnsi="仿宋"/>
                <w:sz w:val="24"/>
                <w:szCs w:val="28"/>
              </w:rPr>
            </w:pPr>
            <w:r w:rsidRPr="001660CE">
              <w:rPr>
                <w:rFonts w:ascii="仿宋" w:eastAsia="仿宋" w:hAnsi="仿宋" w:hint="eastAsia"/>
                <w:sz w:val="24"/>
                <w:szCs w:val="28"/>
              </w:rPr>
              <w:t>竣工验收的质量评定：合格</w:t>
            </w:r>
          </w:p>
        </w:tc>
      </w:tr>
    </w:tbl>
    <w:p w:rsidR="00370379" w:rsidRPr="0053255D" w:rsidRDefault="00370379" w:rsidP="00370379">
      <w:pPr>
        <w:rPr>
          <w:rFonts w:ascii="仿宋" w:eastAsia="仿宋" w:hAnsi="仿宋"/>
          <w:sz w:val="32"/>
          <w:szCs w:val="32"/>
        </w:rPr>
      </w:pPr>
      <w:r w:rsidRPr="0053255D">
        <w:rPr>
          <w:rFonts w:eastAsia="仿宋"/>
          <w:sz w:val="32"/>
          <w:szCs w:val="32"/>
        </w:rPr>
        <w:t> </w:t>
      </w:r>
    </w:p>
    <w:p w:rsidR="00370379" w:rsidRPr="0053255D" w:rsidRDefault="004937C5" w:rsidP="00370379">
      <w:pPr>
        <w:rPr>
          <w:rFonts w:ascii="仿宋" w:eastAsia="仿宋" w:hAnsi="仿宋"/>
          <w:b/>
          <w:sz w:val="32"/>
          <w:szCs w:val="32"/>
        </w:rPr>
      </w:pPr>
      <w:r w:rsidRPr="0053255D">
        <w:rPr>
          <w:rFonts w:ascii="仿宋" w:eastAsia="仿宋" w:hAnsi="仿宋" w:hint="eastAsia"/>
          <w:b/>
          <w:sz w:val="32"/>
          <w:szCs w:val="32"/>
        </w:rPr>
        <w:t>三、评审情况（技术评分最低</w:t>
      </w:r>
      <w:r w:rsidR="00370379" w:rsidRPr="0053255D">
        <w:rPr>
          <w:rFonts w:ascii="仿宋" w:eastAsia="仿宋" w:hAnsi="仿宋" w:hint="eastAsia"/>
          <w:b/>
          <w:sz w:val="32"/>
          <w:szCs w:val="32"/>
        </w:rPr>
        <w:t>标价法）</w:t>
      </w:r>
    </w:p>
    <w:p w:rsidR="00370379" w:rsidRPr="0053255D" w:rsidRDefault="00370379" w:rsidP="00370379">
      <w:pPr>
        <w:rPr>
          <w:rFonts w:ascii="仿宋" w:eastAsia="仿宋" w:hAnsi="仿宋"/>
          <w:sz w:val="32"/>
          <w:szCs w:val="32"/>
        </w:rPr>
      </w:pPr>
      <w:r w:rsidRPr="0053255D">
        <w:rPr>
          <w:rFonts w:ascii="仿宋" w:eastAsia="仿宋" w:hAnsi="仿宋" w:hint="eastAsia"/>
          <w:sz w:val="32"/>
          <w:szCs w:val="32"/>
        </w:rPr>
        <w:t>第一信封的评审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53255D">
        <w:rPr>
          <w:rFonts w:ascii="仿宋" w:eastAsia="仿宋" w:hAnsi="仿宋" w:hint="eastAsia"/>
          <w:sz w:val="32"/>
          <w:szCs w:val="32"/>
        </w:rPr>
        <w:t>1、初步评审：经评标委员会审查，</w:t>
      </w:r>
      <w:r w:rsidR="00E1242B" w:rsidRPr="0053255D">
        <w:rPr>
          <w:rFonts w:ascii="仿宋" w:eastAsia="仿宋" w:hAnsi="仿宋" w:hint="eastAsia"/>
          <w:sz w:val="32"/>
          <w:szCs w:val="32"/>
        </w:rPr>
        <w:t>4</w:t>
      </w:r>
      <w:r w:rsidRPr="0053255D"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投标人</w:t>
      </w:r>
      <w:r w:rsidRPr="00392360">
        <w:rPr>
          <w:rFonts w:ascii="仿宋" w:eastAsia="仿宋" w:hAnsi="仿宋" w:hint="eastAsia"/>
          <w:sz w:val="32"/>
          <w:szCs w:val="32"/>
        </w:rPr>
        <w:t>通过初步评审。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2、详细评审：</w:t>
      </w:r>
    </w:p>
    <w:p w:rsidR="00370379" w:rsidRPr="0053255D" w:rsidRDefault="00370379" w:rsidP="00370379">
      <w:pPr>
        <w:rPr>
          <w:rFonts w:ascii="仿宋" w:eastAsia="仿宋" w:hAnsi="仿宋"/>
          <w:b/>
          <w:sz w:val="32"/>
          <w:szCs w:val="32"/>
        </w:rPr>
      </w:pPr>
      <w:r w:rsidRPr="0053255D">
        <w:rPr>
          <w:rFonts w:ascii="仿宋" w:eastAsia="仿宋" w:hAnsi="仿宋" w:hint="eastAsia"/>
          <w:b/>
          <w:sz w:val="32"/>
          <w:szCs w:val="32"/>
        </w:rPr>
        <w:t>评标委员会对通过初步评审的投标人的投标文件进行了详细评审，评审情况如下：</w:t>
      </w:r>
    </w:p>
    <w:tbl>
      <w:tblPr>
        <w:tblpPr w:leftFromText="180" w:rightFromText="180" w:vertAnchor="text" w:tblpX="105"/>
        <w:tblW w:w="4938" w:type="pct"/>
        <w:tblCellMar>
          <w:left w:w="0" w:type="dxa"/>
          <w:right w:w="0" w:type="dxa"/>
        </w:tblCellMar>
        <w:tblLook w:val="04A0"/>
      </w:tblPr>
      <w:tblGrid>
        <w:gridCol w:w="3968"/>
        <w:gridCol w:w="1242"/>
        <w:gridCol w:w="3200"/>
      </w:tblGrid>
      <w:tr w:rsidR="00E1242B" w:rsidRPr="00392360" w:rsidTr="00B457F9">
        <w:trPr>
          <w:trHeight w:val="636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42B" w:rsidRPr="00392360" w:rsidRDefault="00E1242B" w:rsidP="00B457F9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投标人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42B" w:rsidRPr="00392360" w:rsidRDefault="00E1242B" w:rsidP="00B457F9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得分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42B" w:rsidRPr="00392360" w:rsidRDefault="00E1242B" w:rsidP="00B457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按得分由高到低进行排名</w:t>
            </w:r>
          </w:p>
        </w:tc>
      </w:tr>
      <w:tr w:rsidR="00E1242B" w:rsidRPr="00392360" w:rsidTr="00B457F9">
        <w:trPr>
          <w:trHeight w:val="56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5A0850">
              <w:rPr>
                <w:rFonts w:ascii="仿宋" w:eastAsia="仿宋" w:hAnsi="仿宋" w:hint="eastAsia"/>
                <w:sz w:val="24"/>
              </w:rPr>
              <w:t>河南富</w:t>
            </w:r>
            <w:proofErr w:type="gramStart"/>
            <w:r w:rsidRPr="005A0850">
              <w:rPr>
                <w:rFonts w:ascii="仿宋" w:eastAsia="仿宋" w:hAnsi="仿宋" w:hint="eastAsia"/>
                <w:sz w:val="24"/>
              </w:rPr>
              <w:t>世</w:t>
            </w:r>
            <w:proofErr w:type="gramEnd"/>
            <w:r w:rsidRPr="005A0850">
              <w:rPr>
                <w:rFonts w:ascii="仿宋" w:eastAsia="仿宋" w:hAnsi="仿宋" w:hint="eastAsia"/>
                <w:sz w:val="24"/>
              </w:rPr>
              <w:t>建筑工程有限公司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5A0850">
              <w:rPr>
                <w:rFonts w:ascii="仿宋" w:eastAsia="仿宋" w:hAnsi="仿宋" w:hint="eastAsia"/>
                <w:sz w:val="24"/>
              </w:rPr>
              <w:t>90.00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42B" w:rsidRPr="005A0850" w:rsidRDefault="00E1242B" w:rsidP="00B457F9">
            <w:pPr>
              <w:jc w:val="center"/>
              <w:rPr>
                <w:rFonts w:ascii="仿宋" w:eastAsia="仿宋" w:hAnsi="仿宋"/>
                <w:sz w:val="24"/>
              </w:rPr>
            </w:pPr>
            <w:r w:rsidRPr="005A0850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E1242B" w:rsidRPr="00392360" w:rsidTr="00B457F9">
        <w:trPr>
          <w:trHeight w:val="62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5A0850">
              <w:rPr>
                <w:rFonts w:ascii="仿宋" w:eastAsia="仿宋" w:hAnsi="仿宋" w:hint="eastAsia"/>
                <w:sz w:val="24"/>
              </w:rPr>
              <w:t>河南基安建设集团有限公司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5A0850">
              <w:rPr>
                <w:rFonts w:ascii="仿宋" w:eastAsia="仿宋" w:hAnsi="仿宋" w:hint="eastAsia"/>
                <w:sz w:val="24"/>
              </w:rPr>
              <w:t>85.50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42B" w:rsidRPr="005A0850" w:rsidRDefault="00E1242B" w:rsidP="00B457F9">
            <w:pPr>
              <w:jc w:val="center"/>
              <w:rPr>
                <w:rFonts w:ascii="仿宋" w:eastAsia="仿宋" w:hAnsi="仿宋"/>
                <w:sz w:val="24"/>
              </w:rPr>
            </w:pPr>
            <w:r w:rsidRPr="005A0850"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E1242B" w:rsidRPr="00392360" w:rsidTr="00B457F9">
        <w:trPr>
          <w:trHeight w:val="55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5A0850">
              <w:rPr>
                <w:rFonts w:ascii="仿宋" w:eastAsia="仿宋" w:hAnsi="仿宋" w:hint="eastAsia"/>
                <w:sz w:val="24"/>
              </w:rPr>
              <w:t>鲁山县</w:t>
            </w:r>
            <w:proofErr w:type="gramStart"/>
            <w:r w:rsidRPr="005A0850">
              <w:rPr>
                <w:rFonts w:ascii="仿宋" w:eastAsia="仿宋" w:hAnsi="仿宋" w:hint="eastAsia"/>
                <w:sz w:val="24"/>
              </w:rPr>
              <w:t>凯</w:t>
            </w:r>
            <w:proofErr w:type="gramEnd"/>
            <w:r w:rsidRPr="005A0850">
              <w:rPr>
                <w:rFonts w:ascii="仿宋" w:eastAsia="仿宋" w:hAnsi="仿宋" w:hint="eastAsia"/>
                <w:sz w:val="24"/>
              </w:rPr>
              <w:t>风路桥工程有限公司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5A0850">
              <w:rPr>
                <w:rFonts w:ascii="仿宋" w:eastAsia="仿宋" w:hAnsi="仿宋" w:hint="eastAsia"/>
                <w:sz w:val="24"/>
              </w:rPr>
              <w:t>78.56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42B" w:rsidRPr="005A0850" w:rsidRDefault="00E1242B" w:rsidP="00B457F9">
            <w:pPr>
              <w:jc w:val="center"/>
              <w:rPr>
                <w:rFonts w:ascii="仿宋" w:eastAsia="仿宋" w:hAnsi="仿宋"/>
                <w:sz w:val="24"/>
              </w:rPr>
            </w:pPr>
            <w:r w:rsidRPr="005A0850"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E1242B" w:rsidRPr="00392360" w:rsidTr="00B457F9">
        <w:trPr>
          <w:trHeight w:val="6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5A0850">
              <w:rPr>
                <w:rFonts w:ascii="仿宋" w:eastAsia="仿宋" w:hAnsi="仿宋" w:hint="eastAsia"/>
                <w:sz w:val="24"/>
              </w:rPr>
              <w:t>河南祥宏建设工程有限公司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5A0850">
              <w:rPr>
                <w:rFonts w:ascii="仿宋" w:eastAsia="仿宋" w:hAnsi="仿宋" w:hint="eastAsia"/>
                <w:sz w:val="24"/>
              </w:rPr>
              <w:t>70.66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42B" w:rsidRPr="005A0850" w:rsidRDefault="00E1242B" w:rsidP="00B457F9">
            <w:pPr>
              <w:jc w:val="center"/>
              <w:rPr>
                <w:rFonts w:ascii="仿宋" w:eastAsia="仿宋" w:hAnsi="仿宋"/>
                <w:sz w:val="24"/>
              </w:rPr>
            </w:pPr>
            <w:r w:rsidRPr="005A0850">
              <w:rPr>
                <w:rFonts w:ascii="仿宋" w:eastAsia="仿宋" w:hAnsi="仿宋" w:hint="eastAsia"/>
                <w:sz w:val="24"/>
              </w:rPr>
              <w:t>4</w:t>
            </w:r>
          </w:p>
        </w:tc>
      </w:tr>
    </w:tbl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第二信封的评审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1、初步评审</w:t>
      </w:r>
      <w:bookmarkStart w:id="0" w:name="_GoBack"/>
      <w:bookmarkEnd w:id="0"/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经评标委员会审查，三</w:t>
      </w:r>
      <w:r w:rsidRPr="00392360">
        <w:rPr>
          <w:rFonts w:ascii="仿宋" w:eastAsia="仿宋" w:hAnsi="仿宋" w:hint="eastAsia"/>
          <w:sz w:val="32"/>
          <w:szCs w:val="32"/>
        </w:rPr>
        <w:t>家均通过初步评审。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2、详细评审：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36"/>
        <w:gridCol w:w="2551"/>
        <w:gridCol w:w="2035"/>
      </w:tblGrid>
      <w:tr w:rsidR="00E1242B" w:rsidRPr="00392360" w:rsidTr="00B457F9">
        <w:trPr>
          <w:trHeight w:val="600"/>
        </w:trPr>
        <w:tc>
          <w:tcPr>
            <w:tcW w:w="2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392360" w:rsidRDefault="00E1242B" w:rsidP="00B457F9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投标人</w:t>
            </w:r>
          </w:p>
        </w:tc>
        <w:tc>
          <w:tcPr>
            <w:tcW w:w="1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392360" w:rsidRDefault="00E1242B" w:rsidP="00B457F9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投标报价（元）</w:t>
            </w:r>
          </w:p>
        </w:tc>
        <w:tc>
          <w:tcPr>
            <w:tcW w:w="1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392360" w:rsidRDefault="00E1242B" w:rsidP="00B457F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报价由低到高排名</w:t>
            </w:r>
          </w:p>
        </w:tc>
      </w:tr>
      <w:tr w:rsidR="00E1242B" w:rsidRPr="00392360" w:rsidTr="00B457F9">
        <w:trPr>
          <w:trHeight w:val="650"/>
        </w:trPr>
        <w:tc>
          <w:tcPr>
            <w:tcW w:w="2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5A0850">
              <w:rPr>
                <w:rFonts w:ascii="仿宋" w:eastAsia="仿宋" w:hAnsi="仿宋" w:hint="eastAsia"/>
                <w:sz w:val="24"/>
              </w:rPr>
              <w:t>河南富</w:t>
            </w:r>
            <w:proofErr w:type="gramStart"/>
            <w:r w:rsidRPr="005A0850">
              <w:rPr>
                <w:rFonts w:ascii="仿宋" w:eastAsia="仿宋" w:hAnsi="仿宋" w:hint="eastAsia"/>
                <w:sz w:val="24"/>
              </w:rPr>
              <w:t>世</w:t>
            </w:r>
            <w:proofErr w:type="gramEnd"/>
            <w:r w:rsidRPr="005A0850">
              <w:rPr>
                <w:rFonts w:ascii="仿宋" w:eastAsia="仿宋" w:hAnsi="仿宋" w:hint="eastAsia"/>
                <w:sz w:val="24"/>
              </w:rPr>
              <w:t>建筑工程有限公司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1104589.00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5A0850" w:rsidRDefault="00E1242B" w:rsidP="00B457F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E1242B" w:rsidRPr="00392360" w:rsidTr="00B457F9">
        <w:trPr>
          <w:trHeight w:val="600"/>
        </w:trPr>
        <w:tc>
          <w:tcPr>
            <w:tcW w:w="2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5A0850">
              <w:rPr>
                <w:rFonts w:ascii="仿宋" w:eastAsia="仿宋" w:hAnsi="仿宋" w:hint="eastAsia"/>
                <w:sz w:val="24"/>
              </w:rPr>
              <w:t>鲁山县</w:t>
            </w:r>
            <w:proofErr w:type="gramStart"/>
            <w:r w:rsidRPr="005A0850">
              <w:rPr>
                <w:rFonts w:ascii="仿宋" w:eastAsia="仿宋" w:hAnsi="仿宋" w:hint="eastAsia"/>
                <w:sz w:val="24"/>
              </w:rPr>
              <w:t>凯</w:t>
            </w:r>
            <w:proofErr w:type="gramEnd"/>
            <w:r w:rsidRPr="005A0850">
              <w:rPr>
                <w:rFonts w:ascii="仿宋" w:eastAsia="仿宋" w:hAnsi="仿宋" w:hint="eastAsia"/>
                <w:sz w:val="24"/>
              </w:rPr>
              <w:t>风路桥工程有限公司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1111108.00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5A0850" w:rsidRDefault="00E1242B" w:rsidP="00B457F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E1242B" w:rsidRPr="00392360" w:rsidTr="00B457F9">
        <w:trPr>
          <w:trHeight w:val="600"/>
        </w:trPr>
        <w:tc>
          <w:tcPr>
            <w:tcW w:w="2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5A0850">
              <w:rPr>
                <w:rFonts w:ascii="仿宋" w:eastAsia="仿宋" w:hAnsi="仿宋" w:hint="eastAsia"/>
                <w:sz w:val="24"/>
              </w:rPr>
              <w:t>河南基安建设集团有限公司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1114564.00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5A0850" w:rsidRDefault="00E1242B" w:rsidP="00B457F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</w:tr>
    </w:tbl>
    <w:p w:rsidR="00370379" w:rsidRPr="0053255D" w:rsidRDefault="00370379" w:rsidP="00370379">
      <w:pPr>
        <w:rPr>
          <w:rFonts w:ascii="仿宋" w:eastAsia="仿宋" w:hAnsi="仿宋"/>
          <w:b/>
          <w:sz w:val="32"/>
          <w:szCs w:val="32"/>
        </w:rPr>
      </w:pPr>
      <w:r w:rsidRPr="0053255D">
        <w:rPr>
          <w:rFonts w:ascii="仿宋" w:eastAsia="仿宋" w:hAnsi="仿宋" w:hint="eastAsia"/>
          <w:b/>
          <w:sz w:val="32"/>
          <w:szCs w:val="32"/>
        </w:rPr>
        <w:t>四、中标候选人排名：</w:t>
      </w:r>
    </w:p>
    <w:tbl>
      <w:tblPr>
        <w:tblW w:w="5028" w:type="pct"/>
        <w:jc w:val="center"/>
        <w:tblInd w:w="-6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9"/>
        <w:gridCol w:w="2410"/>
        <w:gridCol w:w="1843"/>
        <w:gridCol w:w="1276"/>
        <w:gridCol w:w="850"/>
        <w:gridCol w:w="1492"/>
      </w:tblGrid>
      <w:tr w:rsidR="00E1242B" w:rsidRPr="00392360" w:rsidTr="00E1242B">
        <w:trPr>
          <w:trHeight w:val="689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EB3814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排序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EB3814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中标候选人名称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EB3814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注册建造师及证书编号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EB3814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工期（日历天）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EB3814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质量</w:t>
            </w:r>
          </w:p>
          <w:p w:rsidR="00E1242B" w:rsidRPr="00EB3814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标准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EB3814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中标价（元）</w:t>
            </w:r>
          </w:p>
        </w:tc>
      </w:tr>
      <w:tr w:rsidR="00E1242B" w:rsidRPr="00392360" w:rsidTr="00E1242B">
        <w:trPr>
          <w:trHeight w:val="841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290E60" w:rsidRDefault="00E1242B" w:rsidP="00B457F9">
            <w:pPr>
              <w:jc w:val="center"/>
              <w:rPr>
                <w:rFonts w:ascii="仿宋" w:eastAsia="仿宋" w:hAnsi="仿宋"/>
                <w:sz w:val="24"/>
              </w:rPr>
            </w:pPr>
            <w:r w:rsidRPr="00290E6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5A0850">
              <w:rPr>
                <w:rFonts w:ascii="仿宋" w:eastAsia="仿宋" w:hAnsi="仿宋" w:hint="eastAsia"/>
                <w:sz w:val="24"/>
              </w:rPr>
              <w:t>河南富</w:t>
            </w:r>
            <w:proofErr w:type="gramStart"/>
            <w:r w:rsidRPr="005A0850">
              <w:rPr>
                <w:rFonts w:ascii="仿宋" w:eastAsia="仿宋" w:hAnsi="仿宋" w:hint="eastAsia"/>
                <w:sz w:val="24"/>
              </w:rPr>
              <w:t>世</w:t>
            </w:r>
            <w:proofErr w:type="gramEnd"/>
            <w:r w:rsidRPr="005A0850">
              <w:rPr>
                <w:rFonts w:ascii="仿宋" w:eastAsia="仿宋" w:hAnsi="仿宋" w:hint="eastAsia"/>
                <w:sz w:val="24"/>
              </w:rPr>
              <w:t>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5A0850">
              <w:rPr>
                <w:rFonts w:ascii="仿宋" w:eastAsia="仿宋" w:hAnsi="仿宋" w:hint="eastAsia"/>
                <w:sz w:val="24"/>
              </w:rPr>
              <w:t>雷京</w:t>
            </w:r>
            <w:proofErr w:type="gramStart"/>
            <w:r w:rsidRPr="005A0850">
              <w:rPr>
                <w:rFonts w:ascii="仿宋" w:eastAsia="仿宋" w:hAnsi="仿宋" w:hint="eastAsia"/>
                <w:sz w:val="24"/>
              </w:rPr>
              <w:t>世</w:t>
            </w:r>
            <w:proofErr w:type="gramEnd"/>
          </w:p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5A0850">
              <w:rPr>
                <w:rFonts w:ascii="仿宋" w:eastAsia="仿宋" w:hAnsi="仿宋" w:hint="eastAsia"/>
                <w:sz w:val="24"/>
              </w:rPr>
              <w:t>豫241141458156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B650E4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B650E4">
              <w:rPr>
                <w:rFonts w:ascii="仿宋" w:eastAsia="仿宋" w:hAnsi="仿宋" w:hint="eastAsia"/>
                <w:sz w:val="24"/>
              </w:rPr>
              <w:t>30</w:t>
            </w:r>
            <w:proofErr w:type="gramStart"/>
            <w:r w:rsidRPr="00B650E4">
              <w:rPr>
                <w:rFonts w:ascii="仿宋" w:eastAsia="仿宋" w:hAnsi="仿宋" w:hint="eastAsia"/>
                <w:sz w:val="24"/>
              </w:rPr>
              <w:t>日历天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B650E4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B650E4">
              <w:rPr>
                <w:rFonts w:ascii="仿宋" w:eastAsia="仿宋" w:hAnsi="仿宋" w:hint="eastAsia"/>
                <w:sz w:val="24"/>
              </w:rPr>
              <w:t>合格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1104589.00</w:t>
            </w:r>
          </w:p>
        </w:tc>
      </w:tr>
      <w:tr w:rsidR="00E1242B" w:rsidRPr="00392360" w:rsidTr="00E1242B">
        <w:trPr>
          <w:trHeight w:val="89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290E60" w:rsidRDefault="00E1242B" w:rsidP="00B457F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290E6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290E60">
              <w:rPr>
                <w:rFonts w:ascii="仿宋" w:eastAsia="仿宋" w:hAnsi="仿宋" w:hint="eastAsia"/>
                <w:sz w:val="24"/>
              </w:rPr>
              <w:t>鲁山县</w:t>
            </w:r>
            <w:proofErr w:type="gramStart"/>
            <w:r w:rsidRPr="00290E60">
              <w:rPr>
                <w:rFonts w:ascii="仿宋" w:eastAsia="仿宋" w:hAnsi="仿宋" w:hint="eastAsia"/>
                <w:sz w:val="24"/>
              </w:rPr>
              <w:t>凯</w:t>
            </w:r>
            <w:proofErr w:type="gramEnd"/>
            <w:r w:rsidRPr="00290E60">
              <w:rPr>
                <w:rFonts w:ascii="仿宋" w:eastAsia="仿宋" w:hAnsi="仿宋" w:hint="eastAsia"/>
                <w:sz w:val="24"/>
              </w:rPr>
              <w:t>风路桥工程有限公司</w:t>
            </w:r>
          </w:p>
          <w:p w:rsidR="00E1242B" w:rsidRPr="00290E60" w:rsidRDefault="00E1242B" w:rsidP="00B457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3527A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3527A0">
              <w:rPr>
                <w:rFonts w:ascii="仿宋" w:eastAsia="仿宋" w:hAnsi="仿宋" w:hint="eastAsia"/>
                <w:sz w:val="24"/>
              </w:rPr>
              <w:t>张武舟</w:t>
            </w:r>
          </w:p>
          <w:p w:rsidR="00E1242B" w:rsidRPr="003527A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3527A0">
              <w:rPr>
                <w:rFonts w:ascii="仿宋" w:eastAsia="仿宋" w:hAnsi="仿宋" w:hint="eastAsia"/>
                <w:sz w:val="24"/>
              </w:rPr>
              <w:t>豫241060801556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B650E4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B650E4">
              <w:rPr>
                <w:rFonts w:ascii="仿宋" w:eastAsia="仿宋" w:hAnsi="仿宋" w:hint="eastAsia"/>
                <w:sz w:val="24"/>
              </w:rPr>
              <w:t>30</w:t>
            </w:r>
            <w:proofErr w:type="gramStart"/>
            <w:r w:rsidRPr="00B650E4">
              <w:rPr>
                <w:rFonts w:ascii="仿宋" w:eastAsia="仿宋" w:hAnsi="仿宋" w:hint="eastAsia"/>
                <w:sz w:val="24"/>
              </w:rPr>
              <w:t>日历天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B650E4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B650E4">
              <w:rPr>
                <w:rFonts w:ascii="仿宋" w:eastAsia="仿宋" w:hAnsi="仿宋" w:hint="eastAsia"/>
                <w:sz w:val="24"/>
              </w:rPr>
              <w:t>合格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1111108.00</w:t>
            </w:r>
          </w:p>
        </w:tc>
      </w:tr>
      <w:tr w:rsidR="00E1242B" w:rsidRPr="00392360" w:rsidTr="00E1242B">
        <w:trPr>
          <w:trHeight w:val="89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290E60" w:rsidRDefault="00E1242B" w:rsidP="00B457F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5A0850">
              <w:rPr>
                <w:rFonts w:ascii="仿宋" w:eastAsia="仿宋" w:hAnsi="仿宋" w:hint="eastAsia"/>
                <w:sz w:val="24"/>
              </w:rPr>
              <w:t>河南基安建设集团有限公司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3527A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3527A0">
              <w:rPr>
                <w:rFonts w:ascii="仿宋" w:eastAsia="仿宋" w:hAnsi="仿宋" w:hint="eastAsia"/>
                <w:sz w:val="24"/>
              </w:rPr>
              <w:t>张凤林</w:t>
            </w:r>
          </w:p>
          <w:p w:rsidR="00E1242B" w:rsidRPr="003527A0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3527A0">
              <w:rPr>
                <w:rFonts w:ascii="仿宋" w:eastAsia="仿宋" w:hAnsi="仿宋" w:hint="eastAsia"/>
                <w:sz w:val="24"/>
              </w:rPr>
              <w:t>豫241131337208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B650E4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B650E4">
              <w:rPr>
                <w:rFonts w:ascii="仿宋" w:eastAsia="仿宋" w:hAnsi="仿宋" w:hint="eastAsia"/>
                <w:sz w:val="24"/>
              </w:rPr>
              <w:t>30</w:t>
            </w:r>
            <w:proofErr w:type="gramStart"/>
            <w:r w:rsidRPr="00B650E4">
              <w:rPr>
                <w:rFonts w:ascii="仿宋" w:eastAsia="仿宋" w:hAnsi="仿宋" w:hint="eastAsia"/>
                <w:sz w:val="24"/>
              </w:rPr>
              <w:t>日历天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B650E4" w:rsidRDefault="00E1242B" w:rsidP="00B457F9">
            <w:pPr>
              <w:rPr>
                <w:rFonts w:ascii="仿宋" w:eastAsia="仿宋" w:hAnsi="仿宋"/>
                <w:sz w:val="24"/>
              </w:rPr>
            </w:pPr>
            <w:r w:rsidRPr="00B650E4">
              <w:rPr>
                <w:rFonts w:ascii="仿宋" w:eastAsia="仿宋" w:hAnsi="仿宋" w:hint="eastAsia"/>
                <w:sz w:val="24"/>
              </w:rPr>
              <w:t>合格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42B" w:rsidRPr="005A0850" w:rsidRDefault="00E1242B" w:rsidP="00B457F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1114564.00</w:t>
            </w:r>
          </w:p>
        </w:tc>
      </w:tr>
    </w:tbl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lastRenderedPageBreak/>
        <w:t>公 示 期：</w:t>
      </w:r>
      <w:r w:rsidRPr="00392360">
        <w:rPr>
          <w:rFonts w:ascii="仿宋" w:eastAsia="仿宋" w:hAnsi="仿宋"/>
          <w:sz w:val="32"/>
          <w:szCs w:val="32"/>
        </w:rPr>
        <w:t>2018</w:t>
      </w:r>
      <w:r w:rsidRPr="00392360">
        <w:rPr>
          <w:rFonts w:ascii="仿宋" w:eastAsia="仿宋" w:hAnsi="仿宋" w:hint="eastAsia"/>
          <w:sz w:val="32"/>
          <w:szCs w:val="32"/>
        </w:rPr>
        <w:t>年</w:t>
      </w:r>
      <w:r w:rsidR="00DA4D2A">
        <w:rPr>
          <w:rFonts w:ascii="仿宋" w:eastAsia="仿宋" w:hAnsi="仿宋" w:hint="eastAsia"/>
          <w:sz w:val="32"/>
          <w:szCs w:val="32"/>
        </w:rPr>
        <w:t>9</w:t>
      </w:r>
      <w:r w:rsidRPr="00392360">
        <w:rPr>
          <w:rFonts w:ascii="仿宋" w:eastAsia="仿宋" w:hAnsi="仿宋" w:hint="eastAsia"/>
          <w:sz w:val="32"/>
          <w:szCs w:val="32"/>
        </w:rPr>
        <w:t>月</w:t>
      </w:r>
      <w:r w:rsidR="00DA4D2A">
        <w:rPr>
          <w:rFonts w:ascii="仿宋" w:eastAsia="仿宋" w:hAnsi="仿宋" w:hint="eastAsia"/>
          <w:sz w:val="32"/>
          <w:szCs w:val="32"/>
        </w:rPr>
        <w:t>11</w:t>
      </w:r>
      <w:r w:rsidRPr="00392360">
        <w:rPr>
          <w:rFonts w:ascii="仿宋" w:eastAsia="仿宋" w:hAnsi="仿宋" w:hint="eastAsia"/>
          <w:sz w:val="32"/>
          <w:szCs w:val="32"/>
        </w:rPr>
        <w:t>日至</w:t>
      </w:r>
      <w:r w:rsidRPr="00392360">
        <w:rPr>
          <w:rFonts w:ascii="仿宋" w:eastAsia="仿宋" w:hAnsi="仿宋"/>
          <w:sz w:val="32"/>
          <w:szCs w:val="32"/>
        </w:rPr>
        <w:t>2018</w:t>
      </w:r>
      <w:r w:rsidRPr="00392360">
        <w:rPr>
          <w:rFonts w:ascii="仿宋" w:eastAsia="仿宋" w:hAnsi="仿宋" w:hint="eastAsia"/>
          <w:sz w:val="32"/>
          <w:szCs w:val="32"/>
        </w:rPr>
        <w:t>年</w:t>
      </w:r>
      <w:r w:rsidR="00DA4D2A">
        <w:rPr>
          <w:rFonts w:ascii="仿宋" w:eastAsia="仿宋" w:hAnsi="仿宋" w:hint="eastAsia"/>
          <w:sz w:val="32"/>
          <w:szCs w:val="32"/>
        </w:rPr>
        <w:t>9</w:t>
      </w:r>
      <w:r w:rsidRPr="00392360">
        <w:rPr>
          <w:rFonts w:ascii="仿宋" w:eastAsia="仿宋" w:hAnsi="仿宋" w:hint="eastAsia"/>
          <w:sz w:val="32"/>
          <w:szCs w:val="32"/>
        </w:rPr>
        <w:t>月</w:t>
      </w:r>
      <w:r w:rsidR="00DA4D2A">
        <w:rPr>
          <w:rFonts w:ascii="仿宋" w:eastAsia="仿宋" w:hAnsi="仿宋" w:hint="eastAsia"/>
          <w:sz w:val="32"/>
          <w:szCs w:val="32"/>
        </w:rPr>
        <w:t>13</w:t>
      </w:r>
      <w:r w:rsidRPr="00392360">
        <w:rPr>
          <w:rFonts w:ascii="仿宋" w:eastAsia="仿宋" w:hAnsi="仿宋" w:hint="eastAsia"/>
          <w:sz w:val="32"/>
          <w:szCs w:val="32"/>
        </w:rPr>
        <w:t>日，若公示期无异议，期满将向第一中标候选人签发中标通知书。</w:t>
      </w:r>
    </w:p>
    <w:p w:rsidR="00370379" w:rsidRPr="0053255D" w:rsidRDefault="00370379" w:rsidP="00370379">
      <w:pPr>
        <w:rPr>
          <w:rFonts w:ascii="仿宋_GB2312" w:eastAsia="仿宋_GB2312" w:hAnsi="仿宋" w:hint="eastAsia"/>
          <w:sz w:val="32"/>
          <w:szCs w:val="32"/>
        </w:rPr>
      </w:pPr>
      <w:r w:rsidRPr="0053255D">
        <w:rPr>
          <w:rFonts w:ascii="仿宋_GB2312" w:eastAsia="仿宋_GB2312" w:hAnsi="黑体" w:hint="eastAsia"/>
          <w:b/>
          <w:sz w:val="32"/>
          <w:szCs w:val="32"/>
        </w:rPr>
        <w:t>五、公示地点：</w:t>
      </w:r>
      <w:r w:rsidRPr="0053255D">
        <w:rPr>
          <w:rFonts w:ascii="仿宋_GB2312" w:eastAsia="仿宋_GB2312" w:hAnsi="仿宋" w:hint="eastAsia"/>
          <w:sz w:val="32"/>
          <w:szCs w:val="32"/>
        </w:rPr>
        <w:t>《全国公共资源交易平台（河南省·许昌市）》和《河南省电子招标投标公共服务平台》。</w:t>
      </w:r>
      <w:r w:rsidRPr="0053255D">
        <w:rPr>
          <w:rFonts w:eastAsia="仿宋_GB2312" w:hint="eastAsia"/>
          <w:sz w:val="32"/>
          <w:szCs w:val="32"/>
        </w:rPr>
        <w:t>  </w:t>
      </w:r>
      <w:r w:rsidRPr="0053255D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370379" w:rsidRPr="0053255D" w:rsidRDefault="00370379" w:rsidP="00370379">
      <w:pPr>
        <w:rPr>
          <w:rFonts w:ascii="仿宋_GB2312" w:eastAsia="仿宋_GB2312" w:hAnsi="仿宋" w:hint="eastAsia"/>
          <w:sz w:val="32"/>
          <w:szCs w:val="32"/>
        </w:rPr>
      </w:pPr>
      <w:r w:rsidRPr="0053255D">
        <w:rPr>
          <w:rFonts w:ascii="仿宋_GB2312" w:eastAsia="仿宋_GB2312" w:hAnsi="黑体" w:hint="eastAsia"/>
          <w:b/>
          <w:sz w:val="32"/>
          <w:szCs w:val="32"/>
        </w:rPr>
        <w:t>六、联系方式</w:t>
      </w:r>
    </w:p>
    <w:p w:rsidR="00370379" w:rsidRPr="0053255D" w:rsidRDefault="00370379" w:rsidP="00370379">
      <w:pPr>
        <w:rPr>
          <w:rFonts w:ascii="仿宋_GB2312" w:eastAsia="仿宋_GB2312" w:hAnsi="黑体" w:hint="eastAsia"/>
          <w:b/>
          <w:sz w:val="32"/>
          <w:szCs w:val="32"/>
        </w:rPr>
      </w:pPr>
      <w:r w:rsidRPr="0053255D">
        <w:rPr>
          <w:rFonts w:ascii="仿宋_GB2312" w:eastAsia="仿宋_GB2312" w:hAnsi="黑体" w:hint="eastAsia"/>
          <w:b/>
          <w:sz w:val="32"/>
          <w:szCs w:val="32"/>
        </w:rPr>
        <w:t>招 标 人：许昌市</w:t>
      </w:r>
      <w:proofErr w:type="gramStart"/>
      <w:r w:rsidRPr="0053255D">
        <w:rPr>
          <w:rFonts w:ascii="仿宋_GB2312" w:eastAsia="仿宋_GB2312" w:hAnsi="黑体" w:hint="eastAsia"/>
          <w:b/>
          <w:sz w:val="32"/>
          <w:szCs w:val="32"/>
        </w:rPr>
        <w:t>建安区</w:t>
      </w:r>
      <w:proofErr w:type="gramEnd"/>
      <w:r w:rsidRPr="0053255D">
        <w:rPr>
          <w:rFonts w:ascii="仿宋_GB2312" w:eastAsia="仿宋_GB2312" w:hAnsi="黑体" w:hint="eastAsia"/>
          <w:b/>
          <w:sz w:val="32"/>
          <w:szCs w:val="32"/>
        </w:rPr>
        <w:t>交通运输局</w:t>
      </w:r>
    </w:p>
    <w:p w:rsidR="00370379" w:rsidRPr="0053255D" w:rsidRDefault="00370379" w:rsidP="00370379">
      <w:pPr>
        <w:rPr>
          <w:rFonts w:ascii="仿宋_GB2312" w:eastAsia="仿宋_GB2312" w:hAnsi="仿宋" w:hint="eastAsia"/>
          <w:sz w:val="32"/>
          <w:szCs w:val="32"/>
        </w:rPr>
      </w:pPr>
      <w:r w:rsidRPr="0053255D">
        <w:rPr>
          <w:rFonts w:ascii="仿宋_GB2312" w:eastAsia="仿宋_GB2312" w:hAnsi="仿宋" w:hint="eastAsia"/>
          <w:sz w:val="32"/>
          <w:szCs w:val="32"/>
        </w:rPr>
        <w:t>项目负责人：黄向远</w:t>
      </w:r>
      <w:r w:rsidRPr="0053255D">
        <w:rPr>
          <w:rFonts w:eastAsia="仿宋_GB2312" w:hint="eastAsia"/>
          <w:sz w:val="32"/>
          <w:szCs w:val="32"/>
        </w:rPr>
        <w:t> </w:t>
      </w:r>
      <w:r w:rsidRPr="0053255D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370379" w:rsidRPr="0053255D" w:rsidRDefault="00370379" w:rsidP="00370379">
      <w:pPr>
        <w:rPr>
          <w:rFonts w:ascii="仿宋_GB2312" w:eastAsia="仿宋_GB2312" w:hAnsi="仿宋" w:hint="eastAsia"/>
          <w:sz w:val="32"/>
          <w:szCs w:val="32"/>
        </w:rPr>
      </w:pPr>
      <w:r w:rsidRPr="0053255D">
        <w:rPr>
          <w:rFonts w:ascii="仿宋_GB2312" w:eastAsia="仿宋_GB2312" w:hAnsi="仿宋" w:hint="eastAsia"/>
          <w:sz w:val="32"/>
          <w:szCs w:val="32"/>
        </w:rPr>
        <w:t>联系电话：18803743200</w:t>
      </w:r>
    </w:p>
    <w:p w:rsidR="00370379" w:rsidRPr="0053255D" w:rsidRDefault="00370379" w:rsidP="00370379">
      <w:pPr>
        <w:rPr>
          <w:rFonts w:ascii="仿宋_GB2312" w:eastAsia="仿宋_GB2312" w:hAnsi="仿宋" w:hint="eastAsia"/>
          <w:sz w:val="32"/>
          <w:szCs w:val="32"/>
        </w:rPr>
      </w:pPr>
      <w:r w:rsidRPr="0053255D">
        <w:rPr>
          <w:rFonts w:ascii="仿宋_GB2312" w:eastAsia="仿宋_GB2312" w:hAnsi="仿宋" w:hint="eastAsia"/>
          <w:sz w:val="32"/>
          <w:szCs w:val="32"/>
        </w:rPr>
        <w:t>代 理 机 构：陕西国正建设工程项目管理有限责任公司</w:t>
      </w:r>
    </w:p>
    <w:p w:rsidR="00370379" w:rsidRPr="0053255D" w:rsidRDefault="00370379" w:rsidP="00370379">
      <w:pPr>
        <w:rPr>
          <w:rFonts w:ascii="仿宋_GB2312" w:eastAsia="仿宋_GB2312" w:hAnsi="仿宋" w:hint="eastAsia"/>
          <w:sz w:val="32"/>
          <w:szCs w:val="32"/>
        </w:rPr>
      </w:pPr>
      <w:r w:rsidRPr="0053255D">
        <w:rPr>
          <w:rFonts w:ascii="仿宋_GB2312" w:eastAsia="仿宋_GB2312" w:hAnsi="仿宋" w:hint="eastAsia"/>
          <w:sz w:val="32"/>
          <w:szCs w:val="32"/>
        </w:rPr>
        <w:t>项目负责人：李宗泽</w:t>
      </w:r>
    </w:p>
    <w:p w:rsidR="00370379" w:rsidRPr="0053255D" w:rsidRDefault="00370379" w:rsidP="00370379">
      <w:pPr>
        <w:rPr>
          <w:rFonts w:ascii="仿宋_GB2312" w:eastAsia="仿宋_GB2312" w:hAnsi="仿宋" w:hint="eastAsia"/>
          <w:sz w:val="32"/>
          <w:szCs w:val="32"/>
        </w:rPr>
      </w:pPr>
      <w:r w:rsidRPr="0053255D">
        <w:rPr>
          <w:rFonts w:ascii="仿宋_GB2312" w:eastAsia="仿宋_GB2312" w:hAnsi="仿宋" w:hint="eastAsia"/>
          <w:sz w:val="32"/>
          <w:szCs w:val="32"/>
        </w:rPr>
        <w:t>电</w:t>
      </w:r>
      <w:r w:rsidRPr="0053255D">
        <w:rPr>
          <w:rFonts w:eastAsia="仿宋_GB2312" w:hint="eastAsia"/>
          <w:sz w:val="32"/>
          <w:szCs w:val="32"/>
        </w:rPr>
        <w:t>   </w:t>
      </w:r>
      <w:r w:rsidRPr="0053255D">
        <w:rPr>
          <w:rFonts w:ascii="仿宋_GB2312" w:eastAsia="仿宋_GB2312" w:hAnsi="仿宋" w:hint="eastAsia"/>
          <w:sz w:val="32"/>
          <w:szCs w:val="32"/>
        </w:rPr>
        <w:t xml:space="preserve"> 话：13938779030</w:t>
      </w:r>
    </w:p>
    <w:p w:rsidR="00370379" w:rsidRPr="0053255D" w:rsidRDefault="00370379" w:rsidP="00370379">
      <w:pPr>
        <w:rPr>
          <w:rFonts w:ascii="仿宋_GB2312" w:eastAsia="仿宋_GB2312" w:hAnsi="黑体" w:hint="eastAsia"/>
          <w:b/>
          <w:sz w:val="32"/>
          <w:szCs w:val="32"/>
        </w:rPr>
      </w:pPr>
      <w:r w:rsidRPr="0053255D">
        <w:rPr>
          <w:rFonts w:ascii="仿宋_GB2312" w:eastAsia="仿宋_GB2312" w:hAnsi="黑体" w:hint="eastAsia"/>
          <w:b/>
          <w:sz w:val="32"/>
          <w:szCs w:val="32"/>
        </w:rPr>
        <w:t>七、备注：</w:t>
      </w:r>
    </w:p>
    <w:p w:rsidR="00370379" w:rsidRPr="0053255D" w:rsidRDefault="00370379" w:rsidP="00370379">
      <w:pPr>
        <w:rPr>
          <w:rFonts w:ascii="仿宋_GB2312" w:eastAsia="仿宋_GB2312" w:hAnsi="仿宋" w:hint="eastAsia"/>
          <w:sz w:val="32"/>
          <w:szCs w:val="32"/>
        </w:rPr>
      </w:pPr>
      <w:r w:rsidRPr="0053255D">
        <w:rPr>
          <w:rFonts w:ascii="仿宋_GB2312" w:eastAsia="仿宋_GB2312" w:hAnsi="仿宋" w:hint="eastAsia"/>
          <w:sz w:val="32"/>
          <w:szCs w:val="32"/>
        </w:rPr>
        <w:t>各有关当事人对结果公示有异议的，可以在结果公示发布之日起三个工作日内，以书面形式向招标人或者招标代理机构提出质疑，</w:t>
      </w:r>
      <w:proofErr w:type="gramStart"/>
      <w:r w:rsidRPr="0053255D">
        <w:rPr>
          <w:rFonts w:ascii="仿宋_GB2312" w:eastAsia="仿宋_GB2312" w:hAnsi="仿宋" w:hint="eastAsia"/>
          <w:sz w:val="32"/>
          <w:szCs w:val="32"/>
        </w:rPr>
        <w:t>质疑书需加盖</w:t>
      </w:r>
      <w:proofErr w:type="gramEnd"/>
      <w:r w:rsidRPr="0053255D">
        <w:rPr>
          <w:rFonts w:ascii="仿宋_GB2312" w:eastAsia="仿宋_GB2312" w:hAnsi="仿宋" w:hint="eastAsia"/>
          <w:sz w:val="32"/>
          <w:szCs w:val="32"/>
        </w:rPr>
        <w:t>单位公章且法定代表人签字，由法定代表人或其授权代表携带合法有效的营业执照副本复印件（加盖公章）及本人身份证原件及复印件（加盖公章）一并提交，逾期将不再受理。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</w:p>
    <w:p w:rsidR="00B70267" w:rsidRPr="00370379" w:rsidRDefault="00B70267" w:rsidP="00370379"/>
    <w:sectPr w:rsidR="00B70267" w:rsidRPr="00370379" w:rsidSect="00572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B18" w:rsidRDefault="00F65B18" w:rsidP="00B439F1">
      <w:r>
        <w:separator/>
      </w:r>
    </w:p>
  </w:endnote>
  <w:endnote w:type="continuationSeparator" w:id="1">
    <w:p w:rsidR="00F65B18" w:rsidRDefault="00F65B18" w:rsidP="00B4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B18" w:rsidRDefault="00F65B18" w:rsidP="00B439F1">
      <w:r>
        <w:separator/>
      </w:r>
    </w:p>
  </w:footnote>
  <w:footnote w:type="continuationSeparator" w:id="1">
    <w:p w:rsidR="00F65B18" w:rsidRDefault="00F65B18" w:rsidP="00B43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1296"/>
    <w:multiLevelType w:val="hybridMultilevel"/>
    <w:tmpl w:val="534604F8"/>
    <w:lvl w:ilvl="0" w:tplc="E65851E4">
      <w:start w:val="1"/>
      <w:numFmt w:val="decimal"/>
      <w:lvlText w:val="%1、"/>
      <w:lvlJc w:val="left"/>
      <w:pPr>
        <w:ind w:left="720" w:hanging="720"/>
      </w:pPr>
      <w:rPr>
        <w:rFonts w:ascii="宋体" w:eastAsia="宋体" w:hAnsiTheme="minorHAnsi" w:cs="宋体"/>
        <w:color w:val="00000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C5774"/>
    <w:rsid w:val="00003283"/>
    <w:rsid w:val="0000584A"/>
    <w:rsid w:val="0003540F"/>
    <w:rsid w:val="00062B30"/>
    <w:rsid w:val="00164FEB"/>
    <w:rsid w:val="001660CE"/>
    <w:rsid w:val="002041A4"/>
    <w:rsid w:val="00204DE0"/>
    <w:rsid w:val="002239CE"/>
    <w:rsid w:val="00315097"/>
    <w:rsid w:val="00331214"/>
    <w:rsid w:val="00370379"/>
    <w:rsid w:val="003C76E6"/>
    <w:rsid w:val="00407D0F"/>
    <w:rsid w:val="004837BD"/>
    <w:rsid w:val="004937C5"/>
    <w:rsid w:val="004E3BE9"/>
    <w:rsid w:val="0053255D"/>
    <w:rsid w:val="00557CCF"/>
    <w:rsid w:val="0057407F"/>
    <w:rsid w:val="00664BBB"/>
    <w:rsid w:val="006B0B8C"/>
    <w:rsid w:val="006C34D6"/>
    <w:rsid w:val="007260D7"/>
    <w:rsid w:val="00771950"/>
    <w:rsid w:val="007A3CE7"/>
    <w:rsid w:val="008C5774"/>
    <w:rsid w:val="008E280A"/>
    <w:rsid w:val="0097244E"/>
    <w:rsid w:val="00AA782D"/>
    <w:rsid w:val="00B3577E"/>
    <w:rsid w:val="00B439F1"/>
    <w:rsid w:val="00B70267"/>
    <w:rsid w:val="00B96A0E"/>
    <w:rsid w:val="00BD2085"/>
    <w:rsid w:val="00D719C0"/>
    <w:rsid w:val="00DA4D2A"/>
    <w:rsid w:val="00DB1766"/>
    <w:rsid w:val="00DC1F26"/>
    <w:rsid w:val="00E1242B"/>
    <w:rsid w:val="00EA1AFA"/>
    <w:rsid w:val="00F345F6"/>
    <w:rsid w:val="00F65B18"/>
    <w:rsid w:val="00FC05AB"/>
    <w:rsid w:val="088E43F6"/>
    <w:rsid w:val="0A81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7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70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70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0267"/>
    <w:pPr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semiHidden/>
    <w:unhideWhenUsed/>
    <w:rsid w:val="00B70267"/>
    <w:rPr>
      <w:color w:val="000000"/>
      <w:u w:val="none"/>
    </w:rPr>
  </w:style>
  <w:style w:type="character" w:styleId="a7">
    <w:name w:val="Emphasis"/>
    <w:basedOn w:val="a0"/>
    <w:uiPriority w:val="20"/>
    <w:qFormat/>
    <w:rsid w:val="00B70267"/>
  </w:style>
  <w:style w:type="character" w:styleId="a8">
    <w:name w:val="Hyperlink"/>
    <w:basedOn w:val="a0"/>
    <w:uiPriority w:val="99"/>
    <w:semiHidden/>
    <w:unhideWhenUsed/>
    <w:rsid w:val="00B70267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B702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70267"/>
    <w:rPr>
      <w:sz w:val="18"/>
      <w:szCs w:val="18"/>
    </w:rPr>
  </w:style>
  <w:style w:type="character" w:customStyle="1" w:styleId="hover">
    <w:name w:val="hover"/>
    <w:basedOn w:val="a0"/>
    <w:rsid w:val="00B70267"/>
  </w:style>
  <w:style w:type="character" w:customStyle="1" w:styleId="gb-jt">
    <w:name w:val="gb-jt"/>
    <w:basedOn w:val="a0"/>
    <w:rsid w:val="00B70267"/>
  </w:style>
  <w:style w:type="character" w:customStyle="1" w:styleId="right">
    <w:name w:val="right"/>
    <w:basedOn w:val="a0"/>
    <w:rsid w:val="00B70267"/>
    <w:rPr>
      <w:color w:val="999999"/>
      <w:sz w:val="18"/>
      <w:szCs w:val="18"/>
    </w:rPr>
  </w:style>
  <w:style w:type="character" w:customStyle="1" w:styleId="red">
    <w:name w:val="red"/>
    <w:basedOn w:val="a0"/>
    <w:rsid w:val="00B70267"/>
    <w:rPr>
      <w:color w:val="FF0000"/>
      <w:sz w:val="18"/>
      <w:szCs w:val="18"/>
    </w:rPr>
  </w:style>
  <w:style w:type="character" w:customStyle="1" w:styleId="red1">
    <w:name w:val="red1"/>
    <w:basedOn w:val="a0"/>
    <w:rsid w:val="00B70267"/>
    <w:rPr>
      <w:color w:val="FF0000"/>
      <w:sz w:val="18"/>
      <w:szCs w:val="18"/>
    </w:rPr>
  </w:style>
  <w:style w:type="character" w:customStyle="1" w:styleId="red2">
    <w:name w:val="red2"/>
    <w:basedOn w:val="a0"/>
    <w:rsid w:val="00B70267"/>
    <w:rPr>
      <w:color w:val="FF0000"/>
    </w:rPr>
  </w:style>
  <w:style w:type="character" w:customStyle="1" w:styleId="green">
    <w:name w:val="green"/>
    <w:basedOn w:val="a0"/>
    <w:rsid w:val="00B70267"/>
    <w:rPr>
      <w:color w:val="66AE00"/>
      <w:sz w:val="18"/>
      <w:szCs w:val="18"/>
    </w:rPr>
  </w:style>
  <w:style w:type="character" w:customStyle="1" w:styleId="green1">
    <w:name w:val="green1"/>
    <w:basedOn w:val="a0"/>
    <w:rsid w:val="00B70267"/>
    <w:rPr>
      <w:color w:val="66AE00"/>
      <w:sz w:val="18"/>
      <w:szCs w:val="18"/>
    </w:rPr>
  </w:style>
  <w:style w:type="character" w:customStyle="1" w:styleId="blue">
    <w:name w:val="blue"/>
    <w:basedOn w:val="a0"/>
    <w:rsid w:val="00B70267"/>
    <w:rPr>
      <w:color w:val="0371C6"/>
      <w:sz w:val="21"/>
      <w:szCs w:val="21"/>
    </w:rPr>
  </w:style>
  <w:style w:type="paragraph" w:styleId="a9">
    <w:name w:val="Body Text"/>
    <w:basedOn w:val="a"/>
    <w:link w:val="Char1"/>
    <w:uiPriority w:val="99"/>
    <w:semiHidden/>
    <w:unhideWhenUsed/>
    <w:rsid w:val="00370379"/>
    <w:pPr>
      <w:spacing w:after="120"/>
    </w:pPr>
  </w:style>
  <w:style w:type="character" w:customStyle="1" w:styleId="Char1">
    <w:name w:val="正文文本 Char"/>
    <w:basedOn w:val="a0"/>
    <w:link w:val="a9"/>
    <w:uiPriority w:val="99"/>
    <w:semiHidden/>
    <w:rsid w:val="00370379"/>
    <w:rPr>
      <w:rFonts w:ascii="Calibri" w:hAnsi="Calibri"/>
      <w:kern w:val="2"/>
      <w:sz w:val="21"/>
      <w:szCs w:val="24"/>
    </w:rPr>
  </w:style>
  <w:style w:type="paragraph" w:styleId="aa">
    <w:name w:val="Body Text First Indent"/>
    <w:basedOn w:val="a9"/>
    <w:link w:val="Char2"/>
    <w:unhideWhenUsed/>
    <w:qFormat/>
    <w:rsid w:val="00370379"/>
    <w:pPr>
      <w:ind w:firstLineChars="100" w:firstLine="420"/>
    </w:pPr>
  </w:style>
  <w:style w:type="character" w:customStyle="1" w:styleId="Char2">
    <w:name w:val="正文首行缩进 Char"/>
    <w:basedOn w:val="Char1"/>
    <w:link w:val="aa"/>
    <w:rsid w:val="00370379"/>
  </w:style>
  <w:style w:type="paragraph" w:styleId="ab">
    <w:name w:val="List Paragraph"/>
    <w:basedOn w:val="a"/>
    <w:uiPriority w:val="34"/>
    <w:qFormat/>
    <w:rsid w:val="00370379"/>
    <w:pPr>
      <w:ind w:firstLineChars="200" w:firstLine="420"/>
    </w:pPr>
  </w:style>
  <w:style w:type="paragraph" w:styleId="ac">
    <w:name w:val="Balloon Text"/>
    <w:basedOn w:val="a"/>
    <w:link w:val="Char3"/>
    <w:uiPriority w:val="99"/>
    <w:semiHidden/>
    <w:unhideWhenUsed/>
    <w:rsid w:val="00370379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37037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147">
          <w:marLeft w:val="0"/>
          <w:marRight w:val="0"/>
          <w:marTop w:val="0"/>
          <w:marBottom w:val="0"/>
          <w:divBdr>
            <w:top w:val="single" w:sz="8" w:space="28" w:color="E7E7E7"/>
            <w:left w:val="single" w:sz="8" w:space="28" w:color="E7E7E7"/>
            <w:bottom w:val="single" w:sz="8" w:space="28" w:color="E7E7E7"/>
            <w:right w:val="single" w:sz="8" w:space="28" w:color="E7E7E7"/>
          </w:divBdr>
          <w:divsChild>
            <w:div w:id="300500025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欧邦工程管理有限公司:蔡书贞</dc:creator>
  <cp:lastModifiedBy>陕西国正建设工程项目管理有限责任公司1:赵东亮</cp:lastModifiedBy>
  <cp:revision>22</cp:revision>
  <cp:lastPrinted>2018-09-10T06:56:00Z</cp:lastPrinted>
  <dcterms:created xsi:type="dcterms:W3CDTF">2018-05-10T15:08:00Z</dcterms:created>
  <dcterms:modified xsi:type="dcterms:W3CDTF">2018-09-11T02:03:00Z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