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附件6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24"/>
          <w:szCs w:val="24"/>
        </w:rPr>
        <w:t>一</w:t>
      </w:r>
      <w:r>
        <w:rPr>
          <w:rFonts w:hint="eastAsia" w:ascii="仿宋" w:hAnsi="仿宋" w:eastAsia="仿宋" w:cs="宋体"/>
          <w:b/>
          <w:bCs/>
          <w:sz w:val="24"/>
          <w:szCs w:val="24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754"/>
        <w:gridCol w:w="946"/>
        <w:gridCol w:w="749"/>
        <w:gridCol w:w="570"/>
        <w:gridCol w:w="900"/>
        <w:gridCol w:w="945"/>
        <w:gridCol w:w="1110"/>
        <w:gridCol w:w="19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名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位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数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26%苯甲.吡虫啉悬浮种衣剂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丰山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100克/瓶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瓶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3500瓶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26.8元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93800元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江苏盐城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江苏丰山农化有限公司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20%氯氟吡氧乙酸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+10%苯磺隆可湿性粉剂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富鼎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45克/袋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20%+10%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袋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7000袋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5.8元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40600元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江苏南京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江苏富鼎农化有限公司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5%高效氟氯氰菊酯水乳剂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盛世基农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8克/袋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袋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13850袋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27700元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河北沧州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河北盛世基农生物科技股份有限公司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22%噻虫嗪.高效氯氟氰菊酯悬浮剂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先正达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10毫升/支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22%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支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12000支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60000元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江苏南通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先正达南通作物保护有限公司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450克/升咪鲜胺水乳剂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常青藤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20毫升/袋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45%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袋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7000袋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3.85元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26950元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河北石家庄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河北省农药化工有限公司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5%己唑醇悬浮剂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盛世基农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20克/袋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袋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18000袋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2.1元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37800元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河北沧州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河北盛世基农生物科技股份有限公司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0.01%芸苔素内酯水剂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丰山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10毫升/袋</w:t>
            </w:r>
          </w:p>
        </w:tc>
        <w:tc>
          <w:tcPr>
            <w:tcW w:w="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0.01%</w:t>
            </w:r>
          </w:p>
        </w:tc>
        <w:tc>
          <w:tcPr>
            <w:tcW w:w="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袋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12000袋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2.42元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29040元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江苏盐城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江苏丰山农化有限公司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717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大写：叁拾壹万伍仟捌佰玖拾元整　　　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315890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供应商名称（公章）：禹州市志福农业科技有限公司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投标人法定代表人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（或授权代表）签字：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</w:p>
    <w:p>
      <w:pPr>
        <w:spacing w:line="500" w:lineRule="exact"/>
        <w:ind w:left="0" w:leftChars="0" w:firstLine="0" w:firstLineChars="0"/>
        <w:jc w:val="center"/>
        <w:rPr>
          <w:rFonts w:hint="eastAsia" w:ascii="宋体" w:hAnsi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  <w:lang w:eastAsia="zh-CN"/>
        </w:rPr>
        <w:t>具备履行合同所必需的设备和专业技术能力的承诺书</w:t>
      </w:r>
    </w:p>
    <w:p>
      <w:pPr>
        <w:spacing w:line="500" w:lineRule="exact"/>
        <w:ind w:left="0" w:leftChars="0" w:firstLine="0" w:firstLineChars="0"/>
        <w:jc w:val="center"/>
        <w:rPr>
          <w:rFonts w:hint="eastAsia" w:ascii="宋体" w:hAnsi="宋体" w:cs="宋体"/>
          <w:sz w:val="36"/>
          <w:szCs w:val="36"/>
          <w:lang w:eastAsia="zh-CN"/>
        </w:rPr>
      </w:pPr>
    </w:p>
    <w:p>
      <w:pPr>
        <w:spacing w:line="500" w:lineRule="exact"/>
        <w:ind w:left="0" w:leftChars="0" w:firstLine="0" w:firstLineChars="0"/>
        <w:jc w:val="left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致：禹州市植保植检站（采购人）</w:t>
      </w:r>
    </w:p>
    <w:p>
      <w:p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我公司（禹州市志福农业科技有限公司）参加贵方组织的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禹州市植保植检站2018年农业综合开发高标准农田建设采购农药一批项目 编号：YZCG-T2018240 的投标活动，如我方获得中标资格，我方保证具备履行合同所必需的设备和专业技术能力，并承诺如下：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具有独立承担民事责任的能力；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具有良好的商业信誉和健全的财务会计制度；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具有履行合同所必需的设备和专业技术能力；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参加政府采购活动前三年内，在经营活动中没有重大违法记录；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法律、行政法规规定的其他条件。</w:t>
      </w:r>
    </w:p>
    <w:p>
      <w:pPr>
        <w:numPr>
          <w:ilvl w:val="0"/>
          <w:numId w:val="1"/>
        </w:numPr>
        <w:spacing w:line="500" w:lineRule="exact"/>
        <w:ind w:left="0" w:leftChars="0" w:firstLine="638" w:firstLine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我公司已完全了解本招标文件中规定的技术要求和商务条款。同时，我公司具有很好的厂家原厂产品支持、技术服务、产品调试、系统使用培训及原厂售后服务承诺保证书。如违反以上承诺，本公司愿承担一切法律责任。</w:t>
      </w:r>
    </w:p>
    <w:p>
      <w:pPr>
        <w:numPr>
          <w:ilvl w:val="0"/>
          <w:numId w:val="0"/>
        </w:numPr>
        <w:spacing w:line="500" w:lineRule="exact"/>
        <w:ind w:leftChars="228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500" w:lineRule="exact"/>
        <w:ind w:left="0" w:leftChars="0" w:firstLine="0" w:firstLineChars="0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500" w:lineRule="exact"/>
        <w:ind w:firstLine="4200" w:firstLineChars="1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禹州市志福农业科技有限公司</w:t>
      </w:r>
    </w:p>
    <w:p>
      <w:pPr>
        <w:spacing w:line="500" w:lineRule="exact"/>
        <w:ind w:firstLine="4200" w:firstLineChars="15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500" w:lineRule="exact"/>
        <w:ind w:firstLine="4200" w:firstLineChars="1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授权代表</w:t>
      </w:r>
      <w:r>
        <w:rPr>
          <w:rFonts w:hint="eastAsia" w:ascii="宋体" w:hAnsi="宋体" w:eastAsia="宋体" w:cs="宋体"/>
          <w:sz w:val="28"/>
          <w:szCs w:val="28"/>
        </w:rPr>
        <w:t>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D8AE5"/>
    <w:multiLevelType w:val="singleLevel"/>
    <w:tmpl w:val="684D8A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F6157"/>
    <w:rsid w:val="246F615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2018-09-10T06:13:00Z</dcterms:created>
  <dc:creator>天天图文广告1</dc:creator>
  <cp:lastModifiedBy>天天图文广告1</cp:lastModifiedBy>
  <dcterms:modified xsi:type="dcterms:W3CDTF">2018-09-10T06:14:30Z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