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A6D" w:rsidRPr="008E6827" w:rsidRDefault="00481078" w:rsidP="00BE4A92">
      <w:pPr>
        <w:widowControl/>
        <w:shd w:val="clear" w:color="auto" w:fill="FFFFFF"/>
        <w:spacing w:line="360" w:lineRule="auto"/>
        <w:jc w:val="center"/>
        <w:rPr>
          <w:rFonts w:asciiTheme="minorEastAsia" w:eastAsiaTheme="minorEastAsia" w:hAnsiTheme="minorEastAsia" w:cs="宋体"/>
          <w:color w:val="000000"/>
          <w:kern w:val="0"/>
          <w:sz w:val="32"/>
        </w:rPr>
      </w:pPr>
      <w:r w:rsidRPr="008E6827">
        <w:rPr>
          <w:rFonts w:asciiTheme="minorEastAsia" w:eastAsiaTheme="minorEastAsia" w:hAnsiTheme="minorEastAsia" w:cs="宋体" w:hint="eastAsia"/>
          <w:b/>
          <w:color w:val="000000"/>
          <w:kern w:val="0"/>
          <w:sz w:val="40"/>
          <w:szCs w:val="32"/>
        </w:rPr>
        <w:t>鄢陵县</w:t>
      </w:r>
      <w:r w:rsidR="0081344C" w:rsidRPr="008E6827">
        <w:rPr>
          <w:rFonts w:asciiTheme="minorEastAsia" w:eastAsiaTheme="minorEastAsia" w:hAnsiTheme="minorEastAsia" w:cs="宋体" w:hint="eastAsia"/>
          <w:b/>
          <w:color w:val="000000"/>
          <w:kern w:val="0"/>
          <w:sz w:val="40"/>
          <w:szCs w:val="32"/>
        </w:rPr>
        <w:t>空气自动监测站仪器购买项目</w:t>
      </w:r>
      <w:r w:rsidR="009B7120" w:rsidRPr="008E6827">
        <w:rPr>
          <w:rFonts w:asciiTheme="minorEastAsia" w:eastAsiaTheme="minorEastAsia" w:hAnsiTheme="minorEastAsia" w:cs="宋体" w:hint="eastAsia"/>
          <w:b/>
          <w:bCs/>
          <w:color w:val="000000"/>
          <w:kern w:val="0"/>
          <w:sz w:val="40"/>
          <w:szCs w:val="32"/>
        </w:rPr>
        <w:t>采购需求、评标标准等说明</w:t>
      </w:r>
    </w:p>
    <w:p w:rsidR="00662A6D" w:rsidRDefault="00662A6D">
      <w:pPr>
        <w:widowControl/>
        <w:shd w:val="clear" w:color="auto" w:fill="FFFFFF"/>
        <w:spacing w:line="360" w:lineRule="auto"/>
        <w:ind w:firstLine="600"/>
        <w:jc w:val="left"/>
        <w:rPr>
          <w:rFonts w:ascii="宋体" w:hAnsi="宋体" w:cs="宋体"/>
          <w:color w:val="000000"/>
          <w:kern w:val="0"/>
          <w:sz w:val="24"/>
        </w:rPr>
      </w:pPr>
    </w:p>
    <w:p w:rsidR="00662A6D" w:rsidRDefault="009B7120">
      <w:pPr>
        <w:widowControl/>
        <w:shd w:val="clear" w:color="auto" w:fill="FFFFFF"/>
        <w:spacing w:line="360" w:lineRule="auto"/>
        <w:ind w:firstLine="600"/>
        <w:jc w:val="left"/>
        <w:rPr>
          <w:rFonts w:ascii="宋体" w:hAnsi="宋体" w:cs="宋体"/>
          <w:color w:val="000000"/>
          <w:kern w:val="0"/>
          <w:sz w:val="24"/>
        </w:rPr>
      </w:pPr>
      <w:r>
        <w:rPr>
          <w:rFonts w:ascii="黑体" w:eastAsia="黑体" w:hAnsi="黑体" w:cs="宋体" w:hint="eastAsia"/>
          <w:color w:val="000000"/>
          <w:kern w:val="0"/>
          <w:sz w:val="30"/>
          <w:szCs w:val="30"/>
        </w:rPr>
        <w:t>一、项目概况</w:t>
      </w:r>
    </w:p>
    <w:p w:rsidR="006E74D5" w:rsidRDefault="009B7120" w:rsidP="006E74D5">
      <w:pPr>
        <w:widowControl/>
        <w:shd w:val="clear" w:color="auto" w:fill="FFFFFF"/>
        <w:spacing w:line="360" w:lineRule="auto"/>
        <w:ind w:firstLine="552"/>
        <w:jc w:val="left"/>
        <w:rPr>
          <w:rFonts w:ascii="仿宋" w:eastAsia="仿宋" w:hAnsi="仿宋" w:cs="宋体"/>
          <w:b/>
          <w:color w:val="000000"/>
          <w:kern w:val="0"/>
          <w:sz w:val="30"/>
          <w:szCs w:val="30"/>
        </w:rPr>
      </w:pPr>
      <w:r>
        <w:rPr>
          <w:rFonts w:ascii="仿宋" w:eastAsia="仿宋" w:hAnsi="仿宋" w:cs="宋体" w:hint="eastAsia"/>
          <w:color w:val="000000"/>
          <w:kern w:val="0"/>
          <w:sz w:val="30"/>
          <w:szCs w:val="30"/>
        </w:rPr>
        <w:t>（一）项目名称：</w:t>
      </w:r>
      <w:r w:rsidR="0081344C" w:rsidRPr="00C763E4">
        <w:rPr>
          <w:rFonts w:ascii="仿宋" w:eastAsia="仿宋" w:hAnsi="仿宋" w:cs="宋体" w:hint="eastAsia"/>
          <w:color w:val="000000"/>
          <w:kern w:val="0"/>
          <w:sz w:val="30"/>
          <w:szCs w:val="30"/>
        </w:rPr>
        <w:t>鄢陵县空气自动监测站仪器购买项目</w:t>
      </w:r>
    </w:p>
    <w:p w:rsidR="00662A6D" w:rsidRDefault="009B7120" w:rsidP="006E74D5">
      <w:pPr>
        <w:widowControl/>
        <w:shd w:val="clear" w:color="auto" w:fill="FFFFFF"/>
        <w:spacing w:line="360" w:lineRule="auto"/>
        <w:ind w:firstLine="552"/>
        <w:jc w:val="left"/>
        <w:rPr>
          <w:rFonts w:ascii="宋体" w:hAnsi="宋体" w:cs="宋体"/>
          <w:color w:val="000000"/>
          <w:kern w:val="0"/>
          <w:sz w:val="24"/>
        </w:rPr>
      </w:pPr>
      <w:r>
        <w:rPr>
          <w:rFonts w:ascii="仿宋" w:eastAsia="仿宋" w:hAnsi="仿宋" w:cs="宋体" w:hint="eastAsia"/>
          <w:color w:val="000000"/>
          <w:kern w:val="0"/>
          <w:sz w:val="30"/>
          <w:szCs w:val="30"/>
        </w:rPr>
        <w:t>（二）采购方式：</w:t>
      </w:r>
      <w:r w:rsidR="0081344C">
        <w:rPr>
          <w:rFonts w:ascii="仿宋" w:eastAsia="仿宋" w:hAnsi="仿宋" w:cs="宋体" w:hint="eastAsia"/>
          <w:color w:val="000000"/>
          <w:kern w:val="0"/>
          <w:sz w:val="30"/>
          <w:szCs w:val="30"/>
        </w:rPr>
        <w:t>竞争性谈判</w:t>
      </w:r>
    </w:p>
    <w:p w:rsidR="00EA6F80" w:rsidRDefault="009B7120">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（三）采购主要内容：</w:t>
      </w:r>
      <w:r w:rsidR="009834AF" w:rsidRPr="009834AF">
        <w:rPr>
          <w:rFonts w:ascii="仿宋" w:eastAsia="仿宋" w:hAnsi="仿宋" w:cs="宋体" w:hint="eastAsia"/>
          <w:color w:val="000000"/>
          <w:kern w:val="0"/>
          <w:sz w:val="30"/>
          <w:szCs w:val="30"/>
        </w:rPr>
        <w:t>城市环境摄影系统</w:t>
      </w:r>
      <w:r w:rsidR="009834AF">
        <w:rPr>
          <w:rFonts w:ascii="仿宋" w:eastAsia="仿宋" w:hAnsi="仿宋" w:cs="宋体" w:hint="eastAsia"/>
          <w:color w:val="000000"/>
          <w:kern w:val="0"/>
          <w:sz w:val="30"/>
          <w:szCs w:val="30"/>
        </w:rPr>
        <w:t>、</w:t>
      </w:r>
      <w:r w:rsidR="009834AF" w:rsidRPr="009834AF">
        <w:rPr>
          <w:rFonts w:ascii="仿宋" w:eastAsia="仿宋" w:hAnsi="仿宋" w:cs="宋体" w:hint="eastAsia"/>
          <w:color w:val="000000"/>
          <w:kern w:val="0"/>
          <w:sz w:val="30"/>
          <w:szCs w:val="30"/>
        </w:rPr>
        <w:t>能见度仪</w:t>
      </w:r>
      <w:r w:rsidR="009834AF">
        <w:rPr>
          <w:rFonts w:ascii="仿宋" w:eastAsia="仿宋" w:hAnsi="仿宋" w:cs="宋体" w:hint="eastAsia"/>
          <w:color w:val="000000"/>
          <w:kern w:val="0"/>
          <w:sz w:val="30"/>
          <w:szCs w:val="30"/>
        </w:rPr>
        <w:t>、</w:t>
      </w:r>
      <w:r w:rsidR="009834AF" w:rsidRPr="009834AF">
        <w:rPr>
          <w:rFonts w:ascii="仿宋" w:eastAsia="仿宋" w:hAnsi="仿宋" w:cs="宋体" w:hint="eastAsia"/>
          <w:color w:val="000000"/>
          <w:kern w:val="0"/>
          <w:sz w:val="30"/>
          <w:szCs w:val="30"/>
        </w:rPr>
        <w:t>UPS设备</w:t>
      </w:r>
      <w:r w:rsidR="009834AF">
        <w:rPr>
          <w:rFonts w:ascii="仿宋" w:eastAsia="仿宋" w:hAnsi="仿宋" w:cs="宋体" w:hint="eastAsia"/>
          <w:color w:val="000000"/>
          <w:kern w:val="0"/>
          <w:sz w:val="30"/>
          <w:szCs w:val="30"/>
        </w:rPr>
        <w:t>一批</w:t>
      </w:r>
    </w:p>
    <w:p w:rsidR="00662A6D" w:rsidRDefault="009B7120">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（四）预算金额：</w:t>
      </w:r>
      <w:r w:rsidR="0081344C">
        <w:rPr>
          <w:rFonts w:ascii="仿宋" w:eastAsia="仿宋" w:hAnsi="仿宋" w:cs="宋体" w:hint="eastAsia"/>
          <w:color w:val="000000"/>
          <w:kern w:val="0"/>
          <w:sz w:val="30"/>
          <w:szCs w:val="30"/>
        </w:rPr>
        <w:t>155000</w:t>
      </w:r>
      <w:r w:rsidR="00BE4A92" w:rsidRPr="00BE4A92">
        <w:rPr>
          <w:rFonts w:ascii="仿宋" w:eastAsia="仿宋" w:hAnsi="仿宋" w:cs="宋体" w:hint="eastAsia"/>
          <w:color w:val="000000"/>
          <w:kern w:val="0"/>
          <w:sz w:val="30"/>
          <w:szCs w:val="30"/>
        </w:rPr>
        <w:t>元</w:t>
      </w:r>
      <w:r>
        <w:rPr>
          <w:rFonts w:ascii="仿宋" w:eastAsia="仿宋" w:hAnsi="仿宋" w:cs="宋体" w:hint="eastAsia"/>
          <w:color w:val="000000"/>
          <w:kern w:val="0"/>
          <w:sz w:val="30"/>
          <w:szCs w:val="30"/>
        </w:rPr>
        <w:t>；最高限价：</w:t>
      </w:r>
      <w:r w:rsidR="0081344C">
        <w:rPr>
          <w:rFonts w:ascii="仿宋" w:eastAsia="仿宋" w:hAnsi="仿宋" w:cs="宋体" w:hint="eastAsia"/>
          <w:color w:val="000000"/>
          <w:kern w:val="0"/>
          <w:sz w:val="30"/>
          <w:szCs w:val="30"/>
        </w:rPr>
        <w:t>155000</w:t>
      </w:r>
      <w:r w:rsidR="00BE4A92" w:rsidRPr="00BE4A92">
        <w:rPr>
          <w:rFonts w:ascii="仿宋" w:eastAsia="仿宋" w:hAnsi="仿宋" w:cs="宋体" w:hint="eastAsia"/>
          <w:color w:val="000000"/>
          <w:kern w:val="0"/>
          <w:sz w:val="30"/>
          <w:szCs w:val="30"/>
        </w:rPr>
        <w:t>元</w:t>
      </w:r>
      <w:r w:rsidR="00BE4A92">
        <w:rPr>
          <w:rFonts w:ascii="仿宋" w:eastAsia="仿宋" w:hAnsi="仿宋" w:cs="宋体" w:hint="eastAsia"/>
          <w:color w:val="000000"/>
          <w:kern w:val="0"/>
          <w:sz w:val="30"/>
          <w:szCs w:val="30"/>
        </w:rPr>
        <w:t>；</w:t>
      </w:r>
    </w:p>
    <w:p w:rsidR="00662A6D" w:rsidRDefault="009B7120">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（五）交付（服务、完工）时间：</w:t>
      </w:r>
      <w:r w:rsidR="00140DE0" w:rsidRPr="00B67CB4">
        <w:rPr>
          <w:rFonts w:ascii="仿宋" w:eastAsia="仿宋" w:hAnsi="仿宋" w:cs="宋体" w:hint="eastAsia"/>
          <w:kern w:val="0"/>
          <w:sz w:val="30"/>
          <w:szCs w:val="30"/>
        </w:rPr>
        <w:t>合同</w:t>
      </w:r>
      <w:r w:rsidR="00586439" w:rsidRPr="00B67CB4">
        <w:rPr>
          <w:rFonts w:ascii="仿宋" w:eastAsia="仿宋" w:hAnsi="仿宋" w:cs="宋体" w:hint="eastAsia"/>
          <w:kern w:val="0"/>
          <w:sz w:val="30"/>
          <w:szCs w:val="30"/>
        </w:rPr>
        <w:t>签订</w:t>
      </w:r>
      <w:r w:rsidR="00140DE0" w:rsidRPr="00B67CB4">
        <w:rPr>
          <w:rFonts w:ascii="仿宋" w:eastAsia="仿宋" w:hAnsi="仿宋" w:cs="宋体" w:hint="eastAsia"/>
          <w:kern w:val="0"/>
          <w:sz w:val="30"/>
          <w:szCs w:val="30"/>
        </w:rPr>
        <w:t>后</w:t>
      </w:r>
      <w:r w:rsidR="00B67CB4" w:rsidRPr="00B67CB4">
        <w:rPr>
          <w:rFonts w:ascii="仿宋" w:eastAsia="仿宋" w:hAnsi="仿宋" w:cs="宋体" w:hint="eastAsia"/>
          <w:kern w:val="0"/>
          <w:sz w:val="30"/>
          <w:szCs w:val="30"/>
        </w:rPr>
        <w:t>7</w:t>
      </w:r>
      <w:r w:rsidR="00BE4A92" w:rsidRPr="00B67CB4">
        <w:rPr>
          <w:rFonts w:ascii="仿宋" w:eastAsia="仿宋" w:hAnsi="仿宋" w:cs="宋体" w:hint="eastAsia"/>
          <w:kern w:val="0"/>
          <w:sz w:val="30"/>
          <w:szCs w:val="30"/>
        </w:rPr>
        <w:t>日历天</w:t>
      </w:r>
      <w:r w:rsidR="00BF714E" w:rsidRPr="00B67CB4">
        <w:rPr>
          <w:rFonts w:ascii="仿宋" w:eastAsia="仿宋" w:hAnsi="仿宋" w:cs="宋体" w:hint="eastAsia"/>
          <w:kern w:val="0"/>
          <w:sz w:val="30"/>
          <w:szCs w:val="30"/>
        </w:rPr>
        <w:t>；</w:t>
      </w:r>
    </w:p>
    <w:p w:rsidR="00662A6D" w:rsidRDefault="009B7120">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（六）交付（服务、施工）地点：</w:t>
      </w:r>
      <w:r w:rsidR="00BE4A92" w:rsidRPr="00BE4A92">
        <w:rPr>
          <w:rFonts w:ascii="仿宋" w:eastAsia="仿宋" w:hAnsi="仿宋" w:cs="宋体" w:hint="eastAsia"/>
          <w:color w:val="000000"/>
          <w:kern w:val="0"/>
          <w:sz w:val="30"/>
          <w:szCs w:val="30"/>
        </w:rPr>
        <w:t>鄢陵县</w:t>
      </w:r>
      <w:r w:rsidR="00501F16">
        <w:rPr>
          <w:rFonts w:ascii="仿宋" w:eastAsia="仿宋" w:hAnsi="仿宋" w:cs="宋体" w:hint="eastAsia"/>
          <w:color w:val="000000"/>
          <w:kern w:val="0"/>
          <w:sz w:val="30"/>
          <w:szCs w:val="30"/>
        </w:rPr>
        <w:t>安陵镇人民路、柏梁镇官寨村</w:t>
      </w:r>
    </w:p>
    <w:p w:rsidR="00140DE0" w:rsidRDefault="009B7120">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（七）进口产品：不允许</w:t>
      </w:r>
    </w:p>
    <w:p w:rsidR="00662A6D" w:rsidRDefault="009B7120">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（八）分包：不允许</w:t>
      </w:r>
    </w:p>
    <w:p w:rsidR="00662A6D" w:rsidRDefault="009B7120">
      <w:pPr>
        <w:widowControl/>
        <w:shd w:val="clear" w:color="auto" w:fill="FFFFFF"/>
        <w:spacing w:line="360" w:lineRule="auto"/>
        <w:ind w:firstLine="600"/>
        <w:jc w:val="left"/>
        <w:rPr>
          <w:rFonts w:ascii="宋体" w:hAnsi="宋体" w:cs="宋体"/>
          <w:color w:val="000000"/>
          <w:kern w:val="0"/>
          <w:sz w:val="24"/>
        </w:rPr>
      </w:pPr>
      <w:r>
        <w:rPr>
          <w:rFonts w:ascii="黑体" w:eastAsia="黑体" w:hAnsi="黑体" w:cs="宋体" w:hint="eastAsia"/>
          <w:color w:val="000000"/>
          <w:kern w:val="0"/>
          <w:sz w:val="30"/>
          <w:szCs w:val="30"/>
        </w:rPr>
        <w:t>二、需要落实的政府采购政策</w:t>
      </w:r>
    </w:p>
    <w:p w:rsidR="00662A6D" w:rsidRDefault="009B7120">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本项目落实节能环保、中小微型企业扶持、支持监狱企业发展、残疾人福利性单位扶持等相关政府采购政策。</w:t>
      </w:r>
    </w:p>
    <w:p w:rsidR="00662A6D" w:rsidRDefault="009B7120">
      <w:pPr>
        <w:widowControl/>
        <w:shd w:val="clear" w:color="auto" w:fill="FFFFFF"/>
        <w:spacing w:line="360" w:lineRule="auto"/>
        <w:ind w:firstLine="600"/>
        <w:jc w:val="left"/>
        <w:rPr>
          <w:rFonts w:ascii="宋体" w:hAnsi="宋体" w:cs="宋体"/>
          <w:color w:val="000000"/>
          <w:kern w:val="0"/>
          <w:sz w:val="24"/>
        </w:rPr>
      </w:pPr>
      <w:r>
        <w:rPr>
          <w:rFonts w:ascii="黑体" w:eastAsia="黑体" w:hAnsi="黑体" w:cs="宋体" w:hint="eastAsia"/>
          <w:color w:val="000000"/>
          <w:kern w:val="0"/>
          <w:sz w:val="30"/>
          <w:szCs w:val="30"/>
        </w:rPr>
        <w:t>三、投标人资格要求</w:t>
      </w:r>
    </w:p>
    <w:p w:rsidR="00FF0A56" w:rsidRPr="00FF0A56" w:rsidRDefault="00FF0A56" w:rsidP="00FF0A56">
      <w:pPr>
        <w:widowControl/>
        <w:shd w:val="clear" w:color="auto" w:fill="FFFFFF"/>
        <w:spacing w:line="360" w:lineRule="auto"/>
        <w:ind w:firstLine="600"/>
        <w:jc w:val="left"/>
        <w:rPr>
          <w:rFonts w:ascii="仿宋" w:eastAsia="仿宋" w:hAnsi="仿宋" w:cs="宋体"/>
          <w:color w:val="000000" w:themeColor="text1"/>
          <w:kern w:val="0"/>
          <w:sz w:val="30"/>
          <w:szCs w:val="30"/>
        </w:rPr>
      </w:pPr>
      <w:r w:rsidRPr="00FF0A56">
        <w:rPr>
          <w:rFonts w:ascii="仿宋" w:eastAsia="仿宋" w:hAnsi="仿宋" w:cs="宋体" w:hint="eastAsia"/>
          <w:color w:val="000000" w:themeColor="text1"/>
          <w:kern w:val="0"/>
          <w:sz w:val="30"/>
          <w:szCs w:val="30"/>
        </w:rPr>
        <w:t>（一）具备《政府采购法》第二十二条第一款规定条件并提供相关材料。</w:t>
      </w:r>
    </w:p>
    <w:p w:rsidR="00FF0A56" w:rsidRPr="00FF0A56" w:rsidRDefault="00FF0A56" w:rsidP="00FF0A56">
      <w:pPr>
        <w:widowControl/>
        <w:shd w:val="clear" w:color="auto" w:fill="FFFFFF"/>
        <w:spacing w:line="360" w:lineRule="auto"/>
        <w:ind w:firstLine="600"/>
        <w:jc w:val="left"/>
        <w:rPr>
          <w:rFonts w:ascii="仿宋" w:eastAsia="仿宋" w:hAnsi="仿宋" w:cs="宋体"/>
          <w:color w:val="000000" w:themeColor="text1"/>
          <w:kern w:val="0"/>
          <w:sz w:val="30"/>
          <w:szCs w:val="30"/>
        </w:rPr>
      </w:pPr>
      <w:r w:rsidRPr="00FF0A56">
        <w:rPr>
          <w:rFonts w:ascii="仿宋" w:eastAsia="仿宋" w:hAnsi="仿宋" w:cs="宋体" w:hint="eastAsia"/>
          <w:color w:val="000000" w:themeColor="text1"/>
          <w:kern w:val="0"/>
          <w:sz w:val="30"/>
          <w:szCs w:val="30"/>
        </w:rPr>
        <w:t>（二）未被列入“信用中国”网站(www.creditchina.gov.cn)、中国政府采购网(www.ccgp.gov.cn)渠道信用记录失信被执行人、</w:t>
      </w:r>
      <w:r w:rsidRPr="00FF0A56">
        <w:rPr>
          <w:rFonts w:ascii="仿宋" w:eastAsia="仿宋" w:hAnsi="仿宋" w:cs="宋体" w:hint="eastAsia"/>
          <w:color w:val="000000" w:themeColor="text1"/>
          <w:kern w:val="0"/>
          <w:sz w:val="30"/>
          <w:szCs w:val="30"/>
        </w:rPr>
        <w:lastRenderedPageBreak/>
        <w:t>重大税收违法案件当事人名单、政府采购严重违法失信行为记录名单的投标人。</w:t>
      </w:r>
    </w:p>
    <w:p w:rsidR="00340EC1" w:rsidRPr="00FF0A56" w:rsidRDefault="00FF0A56" w:rsidP="00FF0A56">
      <w:pPr>
        <w:widowControl/>
        <w:shd w:val="clear" w:color="auto" w:fill="FFFFFF"/>
        <w:spacing w:line="360" w:lineRule="auto"/>
        <w:ind w:firstLine="600"/>
        <w:jc w:val="left"/>
        <w:rPr>
          <w:rFonts w:ascii="仿宋" w:eastAsia="仿宋" w:hAnsi="仿宋" w:cs="宋体"/>
          <w:color w:val="000000" w:themeColor="text1"/>
          <w:kern w:val="0"/>
          <w:sz w:val="30"/>
          <w:szCs w:val="30"/>
        </w:rPr>
      </w:pPr>
      <w:r w:rsidRPr="00FF0A56">
        <w:rPr>
          <w:rFonts w:ascii="仿宋" w:eastAsia="仿宋" w:hAnsi="仿宋" w:cs="宋体" w:hint="eastAsia"/>
          <w:color w:val="000000" w:themeColor="text1"/>
          <w:kern w:val="0"/>
          <w:sz w:val="30"/>
          <w:szCs w:val="30"/>
        </w:rPr>
        <w:t>（三）本项目不接受联合体投标。</w:t>
      </w:r>
    </w:p>
    <w:p w:rsidR="00662A6D" w:rsidRDefault="009B7120">
      <w:pPr>
        <w:widowControl/>
        <w:shd w:val="clear" w:color="auto" w:fill="FFFFFF"/>
        <w:spacing w:line="360" w:lineRule="auto"/>
        <w:ind w:firstLine="600"/>
        <w:jc w:val="left"/>
        <w:rPr>
          <w:rFonts w:ascii="宋体" w:hAnsi="宋体" w:cs="宋体"/>
          <w:color w:val="000000"/>
          <w:kern w:val="0"/>
          <w:sz w:val="24"/>
        </w:rPr>
      </w:pPr>
      <w:r>
        <w:rPr>
          <w:rFonts w:ascii="黑体" w:eastAsia="黑体" w:hAnsi="黑体" w:cs="宋体" w:hint="eastAsia"/>
          <w:color w:val="000000"/>
          <w:kern w:val="0"/>
          <w:sz w:val="30"/>
          <w:szCs w:val="30"/>
        </w:rPr>
        <w:t>四、采购需求</w:t>
      </w:r>
    </w:p>
    <w:p w:rsidR="001F11EE" w:rsidRPr="00922D45" w:rsidRDefault="009B7120" w:rsidP="00EF108A">
      <w:pPr>
        <w:ind w:firstLineChars="250" w:firstLine="753"/>
        <w:rPr>
          <w:rFonts w:ascii="楷体" w:eastAsia="楷体" w:hAnsi="楷体"/>
          <w:b/>
          <w:color w:val="000000" w:themeColor="text1"/>
        </w:rPr>
      </w:pPr>
      <w:r w:rsidRPr="00922D45">
        <w:rPr>
          <w:rFonts w:ascii="楷体" w:eastAsia="楷体" w:hAnsi="楷体" w:cs="宋体" w:hint="eastAsia"/>
          <w:b/>
          <w:color w:val="000000" w:themeColor="text1"/>
          <w:kern w:val="0"/>
          <w:sz w:val="30"/>
          <w:szCs w:val="30"/>
        </w:rPr>
        <w:t>（一）</w:t>
      </w:r>
      <w:bookmarkStart w:id="0" w:name="_GoBack"/>
      <w:bookmarkEnd w:id="0"/>
      <w:r w:rsidR="008E2E47" w:rsidRPr="008E2E47">
        <w:rPr>
          <w:rFonts w:ascii="楷体" w:eastAsia="楷体" w:hAnsi="楷体" w:cs="宋体" w:hint="eastAsia"/>
          <w:b/>
          <w:color w:val="000000" w:themeColor="text1"/>
          <w:kern w:val="0"/>
          <w:sz w:val="30"/>
          <w:szCs w:val="30"/>
        </w:rPr>
        <w:t>本项目需实现的功能或者目标</w:t>
      </w:r>
    </w:p>
    <w:p w:rsidR="001F11EE" w:rsidRPr="001B4341" w:rsidRDefault="00922D45" w:rsidP="00AA7FA7">
      <w:pPr>
        <w:spacing w:afterLines="50" w:line="360" w:lineRule="auto"/>
        <w:jc w:val="center"/>
        <w:rPr>
          <w:rFonts w:ascii="仿宋" w:eastAsia="仿宋" w:hAnsi="仿宋"/>
          <w:b/>
          <w:sz w:val="36"/>
          <w:szCs w:val="36"/>
        </w:rPr>
      </w:pPr>
      <w:r w:rsidRPr="009C6227">
        <w:rPr>
          <w:rFonts w:ascii="仿宋" w:eastAsia="仿宋" w:hAnsi="仿宋" w:cs="宋体" w:hint="eastAsia"/>
          <w:b/>
          <w:bCs/>
          <w:color w:val="FF0000"/>
          <w:sz w:val="30"/>
          <w:szCs w:val="30"/>
        </w:rPr>
        <w:t>★</w:t>
      </w:r>
      <w:r w:rsidR="001F11EE" w:rsidRPr="001B4341">
        <w:rPr>
          <w:rFonts w:ascii="仿宋" w:eastAsia="仿宋" w:hAnsi="仿宋" w:hint="eastAsia"/>
          <w:b/>
          <w:sz w:val="36"/>
          <w:szCs w:val="36"/>
        </w:rPr>
        <w:t>城市空气环境摄影分析系统</w:t>
      </w:r>
      <w:r>
        <w:rPr>
          <w:rFonts w:ascii="仿宋" w:eastAsia="仿宋" w:hAnsi="仿宋" w:hint="eastAsia"/>
          <w:b/>
          <w:sz w:val="36"/>
          <w:szCs w:val="36"/>
        </w:rPr>
        <w:t>总体目标</w:t>
      </w:r>
    </w:p>
    <w:p w:rsidR="00922D45" w:rsidRDefault="002E1C43" w:rsidP="002E1C43">
      <w:pPr>
        <w:spacing w:line="400" w:lineRule="exact"/>
        <w:ind w:firstLineChars="200" w:firstLine="480"/>
        <w:rPr>
          <w:rFonts w:ascii="仿宋" w:eastAsia="仿宋" w:hAnsi="仿宋"/>
          <w:sz w:val="24"/>
        </w:rPr>
      </w:pPr>
      <w:r w:rsidRPr="002E1C43">
        <w:rPr>
          <w:rFonts w:ascii="仿宋" w:eastAsia="仿宋" w:hAnsi="仿宋" w:hint="eastAsia"/>
          <w:sz w:val="24"/>
        </w:rPr>
        <w:t>城市空气环境摄影分析系统（软件+硬件）数据采集、分析平台、分析结果展示、分析报表、视频平台联网等</w:t>
      </w:r>
      <w:r>
        <w:rPr>
          <w:rFonts w:ascii="仿宋" w:eastAsia="仿宋" w:hAnsi="仿宋" w:hint="eastAsia"/>
          <w:sz w:val="24"/>
        </w:rPr>
        <w:t>。</w:t>
      </w:r>
      <w:r w:rsidR="001F11EE" w:rsidRPr="001B4341">
        <w:rPr>
          <w:rFonts w:ascii="仿宋" w:eastAsia="仿宋" w:hAnsi="仿宋" w:hint="eastAsia"/>
          <w:sz w:val="24"/>
        </w:rPr>
        <w:t>主要用于室外环境能见度定时拍照和安保实时摄像监控, 数字</w:t>
      </w:r>
      <w:proofErr w:type="gramStart"/>
      <w:r w:rsidR="001F11EE" w:rsidRPr="001B4341">
        <w:rPr>
          <w:rFonts w:ascii="仿宋" w:eastAsia="仿宋" w:hAnsi="仿宋" w:hint="eastAsia"/>
          <w:sz w:val="24"/>
        </w:rPr>
        <w:t>摄影分室外</w:t>
      </w:r>
      <w:proofErr w:type="gramEnd"/>
      <w:r w:rsidR="001F11EE" w:rsidRPr="001B4341">
        <w:rPr>
          <w:rFonts w:ascii="仿宋" w:eastAsia="仿宋" w:hAnsi="仿宋" w:hint="eastAsia"/>
          <w:sz w:val="24"/>
        </w:rPr>
        <w:t>环境能见度定时拍照系统和室内安保实时摄像监控系统两部分。</w:t>
      </w:r>
    </w:p>
    <w:p w:rsidR="001F11EE" w:rsidRPr="00922D45" w:rsidRDefault="00922D45" w:rsidP="00922D45">
      <w:pPr>
        <w:spacing w:line="400" w:lineRule="exact"/>
        <w:ind w:firstLineChars="200" w:firstLine="480"/>
        <w:rPr>
          <w:rFonts w:ascii="仿宋" w:eastAsia="仿宋" w:hAnsi="仿宋"/>
          <w:sz w:val="24"/>
        </w:rPr>
      </w:pPr>
      <w:r>
        <w:rPr>
          <w:rFonts w:ascii="仿宋" w:eastAsia="仿宋" w:hAnsi="仿宋" w:hint="eastAsia"/>
          <w:sz w:val="24"/>
        </w:rPr>
        <w:t>1、</w:t>
      </w:r>
      <w:r w:rsidR="001F11EE" w:rsidRPr="00922D45">
        <w:rPr>
          <w:rFonts w:ascii="仿宋" w:eastAsia="仿宋" w:hAnsi="仿宋" w:hint="eastAsia"/>
          <w:sz w:val="24"/>
        </w:rPr>
        <w:t>总体要求</w:t>
      </w:r>
    </w:p>
    <w:p w:rsidR="001F11EE" w:rsidRPr="001B4341" w:rsidRDefault="001F11EE" w:rsidP="001F11EE">
      <w:pPr>
        <w:spacing w:line="400" w:lineRule="exact"/>
        <w:ind w:firstLineChars="200" w:firstLine="480"/>
        <w:rPr>
          <w:rFonts w:ascii="仿宋" w:eastAsia="仿宋" w:hAnsi="仿宋"/>
          <w:sz w:val="24"/>
        </w:rPr>
      </w:pPr>
      <w:r w:rsidRPr="001B4341">
        <w:rPr>
          <w:rFonts w:ascii="仿宋" w:eastAsia="仿宋" w:hAnsi="仿宋" w:hint="eastAsia"/>
          <w:sz w:val="24"/>
        </w:rPr>
        <w:t>室外环境能见度拍照系统：时间分辨率可调，每30分钟定时拍照1次，每天48次的水平；固定和旋转镜头，能够定时定点拍摄多个方位；相片分辨率不低于800万象素；多种图像处理技术，无论顺光、逆光、白天、黑夜都可拍到清晰反映实际环境状况的图片；相片包含拍摄时的能见度实时数据；采集的图像可存储于数据采集终端，存储量2年，并可自由扩展，可循环覆盖；数字图片数据可以自动通过4G无线或有线宽带实时传输到市级中心站，进行服务器和本地双重存储；支持一点多发功能，</w:t>
      </w:r>
      <w:r w:rsidRPr="001B4341">
        <w:rPr>
          <w:rFonts w:ascii="仿宋" w:eastAsia="仿宋" w:hAnsi="仿宋" w:hint="eastAsia"/>
          <w:b/>
          <w:sz w:val="24"/>
          <w:u w:val="single"/>
        </w:rPr>
        <w:t>支持联网到市环境监测站、省中心站和中国环境监测总站</w:t>
      </w:r>
      <w:r w:rsidRPr="001B4341">
        <w:rPr>
          <w:rFonts w:ascii="仿宋" w:eastAsia="仿宋" w:hAnsi="仿宋" w:hint="eastAsia"/>
          <w:b/>
          <w:sz w:val="24"/>
        </w:rPr>
        <w:t>；</w:t>
      </w:r>
      <w:r w:rsidRPr="001B4341">
        <w:rPr>
          <w:rFonts w:ascii="仿宋" w:eastAsia="仿宋" w:hAnsi="仿宋" w:hint="eastAsia"/>
          <w:sz w:val="24"/>
        </w:rPr>
        <w:t>温度范围：-20℃～50℃，湿度范围：0～100%,适合于室外较恶劣的监控环境，能够适宜大范围温度的室外操作；防护罩具有防雾、防结霜等功能；</w:t>
      </w:r>
    </w:p>
    <w:p w:rsidR="001F11EE" w:rsidRPr="001B4341" w:rsidRDefault="001F11EE" w:rsidP="001F11EE">
      <w:pPr>
        <w:spacing w:line="400" w:lineRule="exact"/>
        <w:ind w:firstLineChars="200" w:firstLine="480"/>
        <w:rPr>
          <w:rFonts w:ascii="仿宋" w:eastAsia="仿宋" w:hAnsi="仿宋"/>
          <w:sz w:val="24"/>
        </w:rPr>
      </w:pPr>
      <w:r w:rsidRPr="001B4341">
        <w:rPr>
          <w:rFonts w:ascii="仿宋" w:eastAsia="仿宋" w:hAnsi="仿宋" w:hint="eastAsia"/>
          <w:sz w:val="24"/>
        </w:rPr>
        <w:t>城市站实时监控子站室内、</w:t>
      </w:r>
      <w:proofErr w:type="gramStart"/>
      <w:r w:rsidRPr="001B4341">
        <w:rPr>
          <w:rFonts w:ascii="仿宋" w:eastAsia="仿宋" w:hAnsi="仿宋" w:hint="eastAsia"/>
          <w:sz w:val="24"/>
        </w:rPr>
        <w:t>外安防</w:t>
      </w:r>
      <w:proofErr w:type="gramEnd"/>
      <w:r w:rsidRPr="001B4341">
        <w:rPr>
          <w:rFonts w:ascii="仿宋" w:eastAsia="仿宋" w:hAnsi="仿宋" w:hint="eastAsia"/>
          <w:sz w:val="24"/>
        </w:rPr>
        <w:t>视频，</w:t>
      </w:r>
      <w:r w:rsidRPr="001B4341">
        <w:rPr>
          <w:rFonts w:ascii="仿宋" w:eastAsia="仿宋" w:hAnsi="仿宋" w:hint="eastAsia"/>
          <w:b/>
          <w:sz w:val="24"/>
          <w:u w:val="single"/>
        </w:rPr>
        <w:t>支持被市环境监测站、省环境监测中心和中国环境监测总站调用；</w:t>
      </w:r>
      <w:r w:rsidRPr="001B4341">
        <w:rPr>
          <w:rFonts w:ascii="仿宋" w:eastAsia="仿宋" w:hAnsi="仿宋" w:hint="eastAsia"/>
          <w:sz w:val="24"/>
        </w:rPr>
        <w:t>旋转镜头，能够拍摄多个方位摄影分辨率为40万象素红外阵列，照射距离达60m；室内旋转镜头覆盖自动监测室等关键部分；室内摄像头均具备变焦功能，室内变焦可看清仪器面板显示内容；摄像数据实时传输到计算机储存，储存期至少4周；支持数据断电不丢失；支持断电状态记忆功能，上电后自动回到断电前的云台和镜头状态；集成环境能见度定时拍照和实时拍照图像，实时上传到地级市站；市站可实时监控子站安防摄像视频，并可查看历史监控视频；</w:t>
      </w:r>
    </w:p>
    <w:p w:rsidR="001F11EE" w:rsidRPr="001B4341" w:rsidRDefault="001F11EE" w:rsidP="001F11EE">
      <w:pPr>
        <w:spacing w:line="400" w:lineRule="exact"/>
        <w:ind w:firstLineChars="200" w:firstLine="480"/>
        <w:rPr>
          <w:rFonts w:ascii="仿宋" w:eastAsia="仿宋" w:hAnsi="仿宋"/>
          <w:sz w:val="24"/>
        </w:rPr>
      </w:pPr>
      <w:r w:rsidRPr="001B4341">
        <w:rPr>
          <w:rFonts w:ascii="仿宋" w:eastAsia="仿宋" w:hAnsi="仿宋" w:hint="eastAsia"/>
          <w:sz w:val="24"/>
        </w:rPr>
        <w:t>信息安全：可保证监控系统和录像资料不被越权使用和破坏；在城市站配置专用于环境能见度定时拍照和安保实时摄像监控系统集成的计算机上述计算机均不能与其他系统混用；</w:t>
      </w:r>
    </w:p>
    <w:p w:rsidR="001F11EE" w:rsidRPr="001B4341" w:rsidRDefault="001F11EE" w:rsidP="001F11EE">
      <w:pPr>
        <w:spacing w:line="400" w:lineRule="exact"/>
        <w:ind w:firstLineChars="200" w:firstLine="480"/>
        <w:rPr>
          <w:rFonts w:ascii="仿宋" w:eastAsia="仿宋" w:hAnsi="仿宋"/>
          <w:sz w:val="24"/>
        </w:rPr>
      </w:pPr>
      <w:r w:rsidRPr="001B4341">
        <w:rPr>
          <w:rFonts w:ascii="仿宋" w:eastAsia="仿宋" w:hAnsi="仿宋" w:hint="eastAsia"/>
          <w:sz w:val="24"/>
        </w:rPr>
        <w:lastRenderedPageBreak/>
        <w:t>中文用户界面的集成软件；可远程操作，整套系统支持远程控制和管理，远端可以自由采集和调用数字图像数据以小时为单位采集并存储，要求软件具有查询、搜索数据等功能；方便使用、操作管理简单：既可以安装客户端软件，也可以直接通过WEB 方式进行远程监控和远程管理，图形化界面；灵活的监控画面选择,实现图像抓拍、录像和录像回放、报警和报警联动功能；网络资源占用低，能够在低带宽条件下传输高画质、流畅图像；在条件具备时，支持通过计算机网络、宽带、卫星等网络通讯技术，做到任何时间、从任何地方、对任何现场都能实现监控；</w:t>
      </w:r>
    </w:p>
    <w:p w:rsidR="00922D45" w:rsidRDefault="001F11EE" w:rsidP="00922D45">
      <w:pPr>
        <w:spacing w:line="400" w:lineRule="exact"/>
        <w:ind w:firstLineChars="200" w:firstLine="480"/>
        <w:rPr>
          <w:rFonts w:ascii="仿宋" w:eastAsia="仿宋" w:hAnsi="仿宋"/>
          <w:sz w:val="24"/>
        </w:rPr>
      </w:pPr>
      <w:r w:rsidRPr="001B4341">
        <w:rPr>
          <w:rFonts w:ascii="仿宋" w:eastAsia="仿宋" w:hAnsi="仿宋" w:hint="eastAsia"/>
          <w:sz w:val="24"/>
        </w:rPr>
        <w:t>支持RS232/RS485、USB、以太网口等接口；在点位配置专用于环境能见度定时拍照和安保实时摄像监控系统集成的独立的计算机、拍照和摄像、实时传输等必要设备；</w:t>
      </w:r>
    </w:p>
    <w:p w:rsidR="001F11EE" w:rsidRPr="008E2E47" w:rsidRDefault="00922D45" w:rsidP="008E2E47">
      <w:pPr>
        <w:spacing w:line="400" w:lineRule="exact"/>
        <w:ind w:firstLineChars="200" w:firstLine="482"/>
        <w:rPr>
          <w:rFonts w:ascii="仿宋" w:eastAsia="仿宋" w:hAnsi="仿宋"/>
          <w:b/>
          <w:sz w:val="24"/>
        </w:rPr>
      </w:pPr>
      <w:r w:rsidRPr="008E2E47">
        <w:rPr>
          <w:rFonts w:ascii="仿宋" w:eastAsia="仿宋" w:hAnsi="仿宋" w:hint="eastAsia"/>
          <w:b/>
          <w:sz w:val="24"/>
        </w:rPr>
        <w:t>2、</w:t>
      </w:r>
      <w:r w:rsidR="001F11EE" w:rsidRPr="008E2E47">
        <w:rPr>
          <w:rFonts w:ascii="仿宋" w:eastAsia="仿宋" w:hAnsi="仿宋" w:hint="eastAsia"/>
          <w:b/>
          <w:sz w:val="24"/>
        </w:rPr>
        <w:t>系统平台</w:t>
      </w:r>
    </w:p>
    <w:p w:rsidR="001F11EE" w:rsidRPr="001B4341" w:rsidRDefault="001F11EE" w:rsidP="001F11EE">
      <w:pPr>
        <w:pStyle w:val="a0"/>
        <w:spacing w:line="420" w:lineRule="exact"/>
        <w:ind w:firstLine="480"/>
        <w:rPr>
          <w:rFonts w:ascii="仿宋" w:eastAsia="仿宋" w:hAnsi="仿宋"/>
          <w:sz w:val="24"/>
          <w:szCs w:val="24"/>
        </w:rPr>
      </w:pPr>
      <w:r w:rsidRPr="001B4341">
        <w:rPr>
          <w:rFonts w:ascii="仿宋" w:eastAsia="仿宋" w:hAnsi="仿宋" w:hint="eastAsia"/>
          <w:sz w:val="24"/>
          <w:szCs w:val="24"/>
        </w:rPr>
        <w:t>整个系统的功能技术参数，在完全满足国家总站的要求的基础上，根据实际情况进行定制。</w:t>
      </w:r>
    </w:p>
    <w:p w:rsidR="001F11EE" w:rsidRPr="001B4341" w:rsidRDefault="001F11EE" w:rsidP="001F11EE">
      <w:pPr>
        <w:pStyle w:val="a7"/>
        <w:numPr>
          <w:ilvl w:val="0"/>
          <w:numId w:val="2"/>
        </w:numPr>
        <w:spacing w:before="0" w:beforeAutospacing="0" w:after="0" w:afterAutospacing="0" w:line="420" w:lineRule="exact"/>
        <w:rPr>
          <w:rFonts w:ascii="仿宋" w:eastAsia="仿宋" w:hAnsi="仿宋"/>
          <w:b/>
          <w:u w:val="single"/>
        </w:rPr>
      </w:pPr>
      <w:r w:rsidRPr="001B4341">
        <w:rPr>
          <w:rFonts w:ascii="仿宋" w:eastAsia="仿宋" w:hAnsi="仿宋" w:hint="eastAsia"/>
          <w:b/>
          <w:u w:val="single"/>
        </w:rPr>
        <w:t>实现城市摄影系统和能见度仪的连接，能对站房内外环境进行实时监控，能在用户指定条件下实现连续摄影拍照，并能同步实现摄影的图像远程传输；</w:t>
      </w:r>
    </w:p>
    <w:p w:rsidR="001F11EE" w:rsidRPr="001B4341" w:rsidRDefault="001F11EE" w:rsidP="001F11EE">
      <w:pPr>
        <w:pStyle w:val="a7"/>
        <w:numPr>
          <w:ilvl w:val="0"/>
          <w:numId w:val="2"/>
        </w:numPr>
        <w:spacing w:before="0" w:beforeAutospacing="0" w:after="0" w:afterAutospacing="0" w:line="420" w:lineRule="exact"/>
        <w:rPr>
          <w:rFonts w:ascii="仿宋" w:eastAsia="仿宋" w:hAnsi="仿宋"/>
        </w:rPr>
      </w:pPr>
      <w:r w:rsidRPr="001B4341">
        <w:rPr>
          <w:rFonts w:ascii="仿宋" w:eastAsia="仿宋" w:hAnsi="仿宋" w:hint="eastAsia"/>
        </w:rPr>
        <w:t>系统可与专业的空气质量监测设备如</w:t>
      </w:r>
      <w:r w:rsidRPr="001B4341">
        <w:rPr>
          <w:rFonts w:ascii="仿宋" w:eastAsia="仿宋" w:hAnsi="仿宋"/>
        </w:rPr>
        <w:t>PM</w:t>
      </w:r>
      <w:r w:rsidRPr="001B4341">
        <w:rPr>
          <w:rFonts w:ascii="仿宋" w:eastAsia="仿宋" w:hAnsi="仿宋"/>
          <w:vertAlign w:val="subscript"/>
        </w:rPr>
        <w:t>2.5</w:t>
      </w:r>
      <w:r w:rsidRPr="001B4341">
        <w:rPr>
          <w:rFonts w:ascii="仿宋" w:eastAsia="仿宋" w:hAnsi="仿宋" w:hint="eastAsia"/>
        </w:rPr>
        <w:t>连接，实现数据互联互通，直观表达环境空气质量状况；</w:t>
      </w:r>
    </w:p>
    <w:p w:rsidR="001F11EE" w:rsidRPr="001B4341" w:rsidRDefault="001F11EE" w:rsidP="001F11EE">
      <w:pPr>
        <w:pStyle w:val="a7"/>
        <w:numPr>
          <w:ilvl w:val="0"/>
          <w:numId w:val="2"/>
        </w:numPr>
        <w:spacing w:before="0" w:beforeAutospacing="0" w:after="0" w:afterAutospacing="0" w:line="420" w:lineRule="exact"/>
        <w:rPr>
          <w:rFonts w:ascii="仿宋" w:eastAsia="仿宋" w:hAnsi="仿宋"/>
        </w:rPr>
      </w:pPr>
      <w:r w:rsidRPr="001B4341">
        <w:rPr>
          <w:rFonts w:ascii="仿宋" w:eastAsia="仿宋" w:hAnsi="仿宋" w:cs="Times New Roman" w:hint="eastAsia"/>
        </w:rPr>
        <w:t>站</w:t>
      </w:r>
      <w:proofErr w:type="gramStart"/>
      <w:r w:rsidRPr="001B4341">
        <w:rPr>
          <w:rFonts w:ascii="仿宋" w:eastAsia="仿宋" w:hAnsi="仿宋" w:cs="Times New Roman" w:hint="eastAsia"/>
        </w:rPr>
        <w:t>房室外坏境</w:t>
      </w:r>
      <w:proofErr w:type="gramEnd"/>
      <w:r w:rsidRPr="001B4341">
        <w:rPr>
          <w:rFonts w:ascii="仿宋" w:eastAsia="仿宋" w:hAnsi="仿宋" w:cs="Times New Roman" w:hint="eastAsia"/>
        </w:rPr>
        <w:t>景观定时高清摄影，反映城市能见度景观。四级分辨率可调，能够达到任意时间间隔定时摄影</w:t>
      </w:r>
      <w:r w:rsidRPr="001B4341">
        <w:rPr>
          <w:rFonts w:ascii="仿宋" w:eastAsia="仿宋" w:hAnsi="仿宋" w:cs="Times New Roman"/>
        </w:rPr>
        <w:t>1</w:t>
      </w:r>
      <w:r w:rsidRPr="001B4341">
        <w:rPr>
          <w:rFonts w:ascii="仿宋" w:eastAsia="仿宋" w:hAnsi="仿宋" w:cs="Times New Roman" w:hint="eastAsia"/>
        </w:rPr>
        <w:t>次，每天不低于72次。数字图片数据实时传输到计算机储存，存储量大于1年，并能实现在网络通讯许可的条件下</w:t>
      </w:r>
      <w:r w:rsidRPr="001B4341">
        <w:rPr>
          <w:rFonts w:ascii="仿宋" w:eastAsia="仿宋" w:hAnsi="仿宋" w:cs="Times New Roman" w:hint="eastAsia"/>
          <w:b/>
          <w:u w:val="single"/>
        </w:rPr>
        <w:t>被市站、省级站和总站调用。</w:t>
      </w:r>
    </w:p>
    <w:p w:rsidR="001F11EE" w:rsidRPr="001B4341" w:rsidRDefault="001F11EE" w:rsidP="001F11EE">
      <w:pPr>
        <w:pStyle w:val="a7"/>
        <w:numPr>
          <w:ilvl w:val="0"/>
          <w:numId w:val="2"/>
        </w:numPr>
        <w:spacing w:before="0" w:beforeAutospacing="0" w:after="0" w:afterAutospacing="0" w:line="420" w:lineRule="exact"/>
        <w:rPr>
          <w:rFonts w:ascii="仿宋" w:eastAsia="仿宋" w:hAnsi="仿宋"/>
        </w:rPr>
      </w:pPr>
      <w:r w:rsidRPr="001B4341">
        <w:rPr>
          <w:rFonts w:ascii="仿宋" w:eastAsia="仿宋" w:hAnsi="仿宋" w:hint="eastAsia"/>
        </w:rPr>
        <w:t>方便使用、操作管理简单：既可以安装客户端软件，也可以直接通过</w:t>
      </w:r>
      <w:r w:rsidRPr="001B4341">
        <w:rPr>
          <w:rFonts w:ascii="仿宋" w:eastAsia="仿宋" w:hAnsi="仿宋"/>
        </w:rPr>
        <w:t>WEB</w:t>
      </w:r>
      <w:r w:rsidRPr="001B4341">
        <w:rPr>
          <w:rFonts w:ascii="仿宋" w:eastAsia="仿宋" w:hAnsi="仿宋" w:hint="eastAsia"/>
        </w:rPr>
        <w:t>方式进行远程监控和远程管理，图形化界面。</w:t>
      </w:r>
    </w:p>
    <w:p w:rsidR="001F11EE" w:rsidRPr="001B4341" w:rsidRDefault="001F11EE" w:rsidP="001F11EE">
      <w:pPr>
        <w:pStyle w:val="a7"/>
        <w:numPr>
          <w:ilvl w:val="0"/>
          <w:numId w:val="2"/>
        </w:numPr>
        <w:spacing w:before="0" w:beforeAutospacing="0" w:after="0" w:afterAutospacing="0" w:line="420" w:lineRule="exact"/>
        <w:rPr>
          <w:rFonts w:ascii="仿宋" w:eastAsia="仿宋" w:hAnsi="仿宋"/>
        </w:rPr>
      </w:pPr>
      <w:r w:rsidRPr="001B4341">
        <w:rPr>
          <w:rFonts w:ascii="仿宋" w:eastAsia="仿宋" w:hAnsi="仿宋" w:hint="eastAsia"/>
        </w:rPr>
        <w:t>完整的监控管理功能：系统为用户提供了灵活的监控画面选择，以及实现图像抓拍、录像和录像回放、报警和报警联动功能，存储时间不低于两周。</w:t>
      </w:r>
    </w:p>
    <w:p w:rsidR="001F11EE" w:rsidRPr="001B4341" w:rsidRDefault="001F11EE" w:rsidP="001F11EE">
      <w:pPr>
        <w:pStyle w:val="a7"/>
        <w:numPr>
          <w:ilvl w:val="0"/>
          <w:numId w:val="2"/>
        </w:numPr>
        <w:spacing w:before="0" w:beforeAutospacing="0" w:after="0" w:afterAutospacing="0" w:line="420" w:lineRule="exact"/>
        <w:rPr>
          <w:rFonts w:ascii="仿宋" w:eastAsia="仿宋" w:hAnsi="仿宋"/>
        </w:rPr>
      </w:pPr>
      <w:r w:rsidRPr="001B4341">
        <w:rPr>
          <w:rFonts w:ascii="仿宋" w:eastAsia="仿宋" w:hAnsi="仿宋" w:hint="eastAsia"/>
        </w:rPr>
        <w:t>网络图像传输：网络资源占用低，在低带宽条件下传输高画质、流畅图像。</w:t>
      </w:r>
    </w:p>
    <w:p w:rsidR="001F11EE" w:rsidRPr="001B4341" w:rsidRDefault="001F11EE" w:rsidP="001F11EE">
      <w:pPr>
        <w:pStyle w:val="a7"/>
        <w:numPr>
          <w:ilvl w:val="0"/>
          <w:numId w:val="2"/>
        </w:numPr>
        <w:spacing w:before="0" w:beforeAutospacing="0" w:after="0" w:afterAutospacing="0" w:line="420" w:lineRule="exact"/>
        <w:rPr>
          <w:rFonts w:ascii="仿宋" w:eastAsia="仿宋" w:hAnsi="仿宋"/>
        </w:rPr>
      </w:pPr>
      <w:r w:rsidRPr="001B4341">
        <w:rPr>
          <w:rFonts w:ascii="仿宋" w:eastAsia="仿宋" w:hAnsi="仿宋" w:hint="eastAsia"/>
        </w:rPr>
        <w:t>网络化：可通过4G、宽带卫星技术和计算机网络，真正做到任何时间、从任何地方、对任何现场都能实现监控。</w:t>
      </w:r>
    </w:p>
    <w:p w:rsidR="001F11EE" w:rsidRPr="001B4341" w:rsidRDefault="001F11EE" w:rsidP="001F11EE">
      <w:pPr>
        <w:pStyle w:val="a7"/>
        <w:numPr>
          <w:ilvl w:val="0"/>
          <w:numId w:val="2"/>
        </w:numPr>
        <w:spacing w:before="0" w:beforeAutospacing="0" w:after="0" w:afterAutospacing="0" w:line="420" w:lineRule="exact"/>
        <w:rPr>
          <w:rFonts w:ascii="仿宋" w:eastAsia="仿宋" w:hAnsi="仿宋"/>
        </w:rPr>
      </w:pPr>
      <w:r w:rsidRPr="001B4341">
        <w:rPr>
          <w:rFonts w:ascii="仿宋" w:eastAsia="仿宋" w:hAnsi="仿宋" w:hint="eastAsia"/>
        </w:rPr>
        <w:lastRenderedPageBreak/>
        <w:t>强大管理平台：分布分级式管理，用户可以不受时间、空间限制对监控管理目标进行实时监控、实时管理、实时查看、实时指挥。</w:t>
      </w:r>
    </w:p>
    <w:p w:rsidR="001F11EE" w:rsidRPr="001B4341" w:rsidRDefault="001F11EE" w:rsidP="001F11EE">
      <w:pPr>
        <w:pStyle w:val="a7"/>
        <w:numPr>
          <w:ilvl w:val="0"/>
          <w:numId w:val="2"/>
        </w:numPr>
        <w:spacing w:before="0" w:beforeAutospacing="0" w:after="0" w:afterAutospacing="0" w:line="420" w:lineRule="exact"/>
        <w:rPr>
          <w:rFonts w:ascii="仿宋" w:eastAsia="仿宋" w:hAnsi="仿宋"/>
        </w:rPr>
      </w:pPr>
      <w:r w:rsidRPr="001B4341">
        <w:rPr>
          <w:rFonts w:ascii="仿宋" w:eastAsia="仿宋" w:hAnsi="仿宋" w:hint="eastAsia"/>
        </w:rPr>
        <w:t>信息安全：强大的权限管理，可保证监控系统和录像资料不被越权使用和破坏。</w:t>
      </w:r>
    </w:p>
    <w:p w:rsidR="004065FD" w:rsidRPr="008E2E47" w:rsidRDefault="001F11EE" w:rsidP="001F11EE">
      <w:pPr>
        <w:pStyle w:val="a7"/>
        <w:numPr>
          <w:ilvl w:val="0"/>
          <w:numId w:val="2"/>
        </w:numPr>
        <w:spacing w:before="0" w:beforeAutospacing="0" w:after="0" w:afterAutospacing="0" w:line="420" w:lineRule="exact"/>
        <w:rPr>
          <w:rFonts w:ascii="仿宋" w:eastAsia="仿宋" w:hAnsi="仿宋"/>
        </w:rPr>
      </w:pPr>
      <w:r w:rsidRPr="001B4341">
        <w:rPr>
          <w:rFonts w:ascii="仿宋" w:eastAsia="仿宋" w:hAnsi="仿宋" w:cs="Times New Roman" w:hint="eastAsia"/>
        </w:rPr>
        <w:t>免维护：整套系统在无人值守检测站处工作，真正做到远程控制和管理，现场免维护。</w:t>
      </w:r>
    </w:p>
    <w:p w:rsidR="008E2E47" w:rsidRDefault="008E2E47" w:rsidP="008E2E47">
      <w:pPr>
        <w:pStyle w:val="a7"/>
        <w:spacing w:before="240" w:beforeAutospacing="0" w:after="0" w:afterAutospacing="0" w:line="420" w:lineRule="exact"/>
        <w:ind w:left="980"/>
        <w:rPr>
          <w:rFonts w:ascii="楷体" w:eastAsia="楷体" w:hAnsi="楷体"/>
          <w:b/>
          <w:color w:val="000000" w:themeColor="text1"/>
          <w:sz w:val="30"/>
          <w:szCs w:val="30"/>
        </w:rPr>
      </w:pPr>
      <w:r>
        <w:rPr>
          <w:rFonts w:ascii="楷体" w:eastAsia="楷体" w:hAnsi="楷体" w:hint="eastAsia"/>
          <w:b/>
          <w:color w:val="000000" w:themeColor="text1"/>
          <w:sz w:val="30"/>
          <w:szCs w:val="30"/>
        </w:rPr>
        <w:t>（二</w:t>
      </w:r>
      <w:r w:rsidRPr="00922D45">
        <w:rPr>
          <w:rFonts w:ascii="楷体" w:eastAsia="楷体" w:hAnsi="楷体" w:hint="eastAsia"/>
          <w:b/>
          <w:color w:val="000000" w:themeColor="text1"/>
          <w:sz w:val="30"/>
          <w:szCs w:val="30"/>
        </w:rPr>
        <w:t>）</w:t>
      </w:r>
      <w:r>
        <w:rPr>
          <w:rFonts w:ascii="楷体" w:eastAsia="楷体" w:hAnsi="楷体" w:hint="eastAsia"/>
          <w:b/>
          <w:color w:val="000000" w:themeColor="text1"/>
          <w:sz w:val="30"/>
          <w:szCs w:val="30"/>
        </w:rPr>
        <w:t>采购清单</w:t>
      </w:r>
    </w:p>
    <w:tbl>
      <w:tblPr>
        <w:tblW w:w="52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9"/>
        <w:gridCol w:w="709"/>
        <w:gridCol w:w="708"/>
        <w:gridCol w:w="4962"/>
        <w:gridCol w:w="567"/>
        <w:gridCol w:w="708"/>
        <w:gridCol w:w="851"/>
      </w:tblGrid>
      <w:tr w:rsidR="0031116C" w:rsidRPr="00FE7DDA" w:rsidTr="0031116C">
        <w:trPr>
          <w:trHeight w:val="540"/>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272AD" w:rsidRPr="00FE7DDA" w:rsidRDefault="000272AD" w:rsidP="0031116C">
            <w:pPr>
              <w:spacing w:line="240" w:lineRule="exact"/>
              <w:jc w:val="center"/>
              <w:rPr>
                <w:rFonts w:ascii="宋体" w:hAnsi="宋体" w:cs="宋体"/>
                <w:color w:val="000000"/>
                <w:szCs w:val="21"/>
              </w:rPr>
            </w:pPr>
            <w:r w:rsidRPr="00FE7DDA">
              <w:rPr>
                <w:rFonts w:ascii="仿宋" w:eastAsia="仿宋" w:hAnsi="仿宋" w:cs="宋体" w:hint="eastAsia"/>
                <w:b/>
                <w:bCs/>
                <w:color w:val="000000"/>
                <w:szCs w:val="21"/>
              </w:rPr>
              <w:t>序号</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272AD" w:rsidRPr="00FE7DDA" w:rsidRDefault="000272AD" w:rsidP="0031116C">
            <w:pPr>
              <w:spacing w:line="240" w:lineRule="exact"/>
              <w:jc w:val="center"/>
              <w:rPr>
                <w:rFonts w:ascii="宋体" w:hAnsi="宋体" w:cs="宋体"/>
                <w:color w:val="000000"/>
                <w:szCs w:val="21"/>
              </w:rPr>
            </w:pPr>
            <w:r w:rsidRPr="00FE7DDA">
              <w:rPr>
                <w:rFonts w:ascii="仿宋" w:eastAsia="仿宋" w:hAnsi="仿宋" w:cs="宋体" w:hint="eastAsia"/>
                <w:b/>
                <w:bCs/>
                <w:color w:val="000000"/>
                <w:szCs w:val="21"/>
              </w:rPr>
              <w:t>货物名称</w:t>
            </w:r>
          </w:p>
        </w:tc>
        <w:tc>
          <w:tcPr>
            <w:tcW w:w="567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272AD" w:rsidRPr="00FE7DDA" w:rsidRDefault="000272AD" w:rsidP="0031116C">
            <w:pPr>
              <w:spacing w:line="240" w:lineRule="exact"/>
              <w:jc w:val="center"/>
              <w:rPr>
                <w:rFonts w:ascii="宋体" w:hAnsi="宋体" w:cs="宋体"/>
                <w:color w:val="000000"/>
                <w:szCs w:val="21"/>
              </w:rPr>
            </w:pPr>
            <w:r w:rsidRPr="00FE7DDA">
              <w:rPr>
                <w:rFonts w:ascii="仿宋" w:eastAsia="仿宋" w:hAnsi="仿宋" w:cs="宋体" w:hint="eastAsia"/>
                <w:b/>
                <w:bCs/>
                <w:color w:val="000000"/>
                <w:szCs w:val="21"/>
              </w:rPr>
              <w:t>技术规格及主要参数</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272AD" w:rsidRPr="00FE7DDA" w:rsidRDefault="000272AD" w:rsidP="0031116C">
            <w:pPr>
              <w:spacing w:line="240" w:lineRule="exact"/>
              <w:jc w:val="center"/>
              <w:rPr>
                <w:rFonts w:ascii="宋体" w:hAnsi="宋体" w:cs="宋体"/>
                <w:color w:val="000000"/>
                <w:szCs w:val="21"/>
              </w:rPr>
            </w:pPr>
            <w:r w:rsidRPr="00FE7DDA">
              <w:rPr>
                <w:rFonts w:ascii="仿宋" w:eastAsia="仿宋" w:hAnsi="仿宋" w:cs="宋体" w:hint="eastAsia"/>
                <w:b/>
                <w:bCs/>
                <w:color w:val="000000"/>
                <w:szCs w:val="21"/>
              </w:rPr>
              <w:t>单位</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272AD" w:rsidRPr="00FE7DDA" w:rsidRDefault="000272AD" w:rsidP="0031116C">
            <w:pPr>
              <w:spacing w:line="240" w:lineRule="exact"/>
              <w:jc w:val="center"/>
              <w:rPr>
                <w:rFonts w:ascii="宋体" w:hAnsi="宋体" w:cs="宋体"/>
                <w:color w:val="000000"/>
                <w:szCs w:val="21"/>
              </w:rPr>
            </w:pPr>
            <w:r w:rsidRPr="00FE7DDA">
              <w:rPr>
                <w:rFonts w:ascii="仿宋" w:eastAsia="仿宋" w:hAnsi="仿宋" w:cs="宋体" w:hint="eastAsia"/>
                <w:b/>
                <w:bCs/>
                <w:color w:val="000000"/>
                <w:szCs w:val="21"/>
              </w:rPr>
              <w:t>数量</w:t>
            </w:r>
          </w:p>
        </w:tc>
        <w:tc>
          <w:tcPr>
            <w:tcW w:w="851" w:type="dxa"/>
            <w:tcBorders>
              <w:top w:val="single" w:sz="4" w:space="0" w:color="auto"/>
              <w:left w:val="single" w:sz="4" w:space="0" w:color="auto"/>
              <w:bottom w:val="single" w:sz="4" w:space="0" w:color="auto"/>
              <w:right w:val="single" w:sz="4" w:space="0" w:color="auto"/>
            </w:tcBorders>
            <w:hideMark/>
          </w:tcPr>
          <w:p w:rsidR="000272AD" w:rsidRPr="00FE7DDA" w:rsidRDefault="000272AD" w:rsidP="0031116C">
            <w:pPr>
              <w:spacing w:line="240" w:lineRule="exact"/>
              <w:jc w:val="center"/>
              <w:rPr>
                <w:rFonts w:ascii="宋体" w:hAnsi="宋体" w:cs="宋体"/>
                <w:color w:val="000000"/>
                <w:szCs w:val="21"/>
              </w:rPr>
            </w:pPr>
            <w:r w:rsidRPr="00FE7DDA">
              <w:rPr>
                <w:rFonts w:ascii="仿宋" w:eastAsia="仿宋" w:hAnsi="仿宋" w:cs="宋体" w:hint="eastAsia"/>
                <w:b/>
                <w:bCs/>
                <w:color w:val="000000"/>
                <w:szCs w:val="21"/>
              </w:rPr>
              <w:t>是否为核心产品</w:t>
            </w:r>
          </w:p>
        </w:tc>
      </w:tr>
      <w:tr w:rsidR="00F54DF4" w:rsidRPr="00FE7DDA" w:rsidTr="0031116C">
        <w:trPr>
          <w:trHeight w:val="105"/>
        </w:trPr>
        <w:tc>
          <w:tcPr>
            <w:tcW w:w="389"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hideMark/>
          </w:tcPr>
          <w:p w:rsidR="00F54DF4" w:rsidRPr="00FE7DDA" w:rsidRDefault="00F54DF4" w:rsidP="008D32E3">
            <w:pPr>
              <w:spacing w:line="360" w:lineRule="auto"/>
              <w:jc w:val="center"/>
              <w:rPr>
                <w:rFonts w:ascii="宋体" w:hAnsi="宋体" w:cs="宋体"/>
                <w:color w:val="000000"/>
                <w:szCs w:val="21"/>
              </w:rPr>
            </w:pPr>
            <w:r w:rsidRPr="00FE7DDA">
              <w:rPr>
                <w:rFonts w:ascii="仿宋" w:eastAsia="仿宋" w:hAnsi="仿宋" w:cs="宋体" w:hint="eastAsia"/>
                <w:color w:val="000000"/>
                <w:szCs w:val="21"/>
              </w:rPr>
              <w:t>1</w:t>
            </w:r>
          </w:p>
        </w:tc>
        <w:tc>
          <w:tcPr>
            <w:tcW w:w="709"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hideMark/>
          </w:tcPr>
          <w:p w:rsidR="00F54DF4" w:rsidRPr="0031116C" w:rsidRDefault="00F54DF4" w:rsidP="0031116C">
            <w:pPr>
              <w:spacing w:line="240" w:lineRule="exact"/>
              <w:jc w:val="left"/>
              <w:rPr>
                <w:rFonts w:ascii="仿宋" w:eastAsia="仿宋" w:hAnsi="仿宋"/>
                <w:szCs w:val="21"/>
              </w:rPr>
            </w:pPr>
            <w:r w:rsidRPr="00FE7DDA">
              <w:rPr>
                <w:rFonts w:ascii="仿宋" w:eastAsia="仿宋" w:hAnsi="仿宋" w:hint="eastAsia"/>
                <w:szCs w:val="21"/>
              </w:rPr>
              <w:t>城市环境摄影系统</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54DF4" w:rsidRPr="00FE7DDA" w:rsidRDefault="00F54DF4" w:rsidP="0031116C">
            <w:pPr>
              <w:spacing w:line="240" w:lineRule="exact"/>
              <w:jc w:val="left"/>
              <w:rPr>
                <w:rFonts w:ascii="宋体" w:hAnsi="宋体" w:cs="宋体"/>
                <w:color w:val="000000"/>
                <w:szCs w:val="21"/>
              </w:rPr>
            </w:pPr>
            <w:r w:rsidRPr="00FE7DDA">
              <w:rPr>
                <w:rFonts w:ascii="仿宋" w:eastAsia="仿宋" w:hAnsi="仿宋" w:hint="eastAsia"/>
                <w:szCs w:val="21"/>
              </w:rPr>
              <w:t>可编程红外</w:t>
            </w:r>
            <w:r w:rsidRPr="00FE7DDA">
              <w:rPr>
                <w:rFonts w:ascii="仿宋" w:eastAsia="仿宋" w:hAnsi="仿宋"/>
                <w:szCs w:val="21"/>
              </w:rPr>
              <w:t>球形摄像机</w:t>
            </w:r>
          </w:p>
        </w:tc>
        <w:tc>
          <w:tcPr>
            <w:tcW w:w="4962" w:type="dxa"/>
            <w:tcBorders>
              <w:top w:val="single" w:sz="4" w:space="0" w:color="auto"/>
              <w:left w:val="single" w:sz="4" w:space="0" w:color="auto"/>
              <w:bottom w:val="single" w:sz="4" w:space="0" w:color="auto"/>
              <w:right w:val="single" w:sz="4" w:space="0" w:color="auto"/>
            </w:tcBorders>
            <w:vAlign w:val="center"/>
          </w:tcPr>
          <w:p w:rsidR="00F54DF4" w:rsidRPr="00FE7DDA" w:rsidRDefault="00F54DF4" w:rsidP="0031116C">
            <w:pPr>
              <w:spacing w:line="240" w:lineRule="exact"/>
              <w:jc w:val="left"/>
              <w:rPr>
                <w:rFonts w:ascii="仿宋" w:eastAsia="仿宋" w:hAnsi="仿宋"/>
                <w:szCs w:val="21"/>
              </w:rPr>
            </w:pPr>
            <w:r w:rsidRPr="00FE7DDA">
              <w:rPr>
                <w:rFonts w:ascii="仿宋" w:eastAsia="仿宋" w:hAnsi="仿宋" w:hint="eastAsia"/>
                <w:szCs w:val="21"/>
              </w:rPr>
              <w:t>数字</w:t>
            </w:r>
            <w:proofErr w:type="gramStart"/>
            <w:r w:rsidRPr="00FE7DDA">
              <w:rPr>
                <w:rFonts w:ascii="仿宋" w:eastAsia="仿宋" w:hAnsi="仿宋" w:hint="eastAsia"/>
                <w:szCs w:val="21"/>
              </w:rPr>
              <w:t>摄影分室外</w:t>
            </w:r>
            <w:proofErr w:type="gramEnd"/>
            <w:r w:rsidRPr="00FE7DDA">
              <w:rPr>
                <w:rFonts w:ascii="仿宋" w:eastAsia="仿宋" w:hAnsi="仿宋" w:hint="eastAsia"/>
                <w:szCs w:val="21"/>
              </w:rPr>
              <w:t>环境能见度定时拍照系统和室内安保实时摄像监控系统两部分：</w:t>
            </w:r>
          </w:p>
          <w:p w:rsidR="00F54DF4" w:rsidRPr="00FE7DDA" w:rsidRDefault="00F54DF4" w:rsidP="0031116C">
            <w:pPr>
              <w:spacing w:line="240" w:lineRule="exact"/>
              <w:jc w:val="left"/>
              <w:rPr>
                <w:rFonts w:ascii="仿宋" w:eastAsia="仿宋" w:hAnsi="仿宋"/>
                <w:szCs w:val="21"/>
              </w:rPr>
            </w:pPr>
            <w:r w:rsidRPr="00FE7DDA">
              <w:rPr>
                <w:rFonts w:ascii="仿宋" w:eastAsia="仿宋" w:hAnsi="仿宋"/>
                <w:szCs w:val="21"/>
              </w:rPr>
              <w:t>1） 设备用途：用于站房内外全方位实时视频监控</w:t>
            </w:r>
            <w:r w:rsidRPr="00FE7DDA">
              <w:rPr>
                <w:rFonts w:ascii="仿宋" w:eastAsia="仿宋" w:hAnsi="仿宋" w:hint="eastAsia"/>
                <w:szCs w:val="21"/>
              </w:rPr>
              <w:t>及区域报警</w:t>
            </w:r>
            <w:r w:rsidRPr="00FE7DDA">
              <w:rPr>
                <w:rFonts w:ascii="仿宋" w:eastAsia="仿宋" w:hAnsi="仿宋"/>
                <w:szCs w:val="21"/>
              </w:rPr>
              <w:t>。</w:t>
            </w:r>
          </w:p>
          <w:p w:rsidR="00F54DF4" w:rsidRPr="00FE7DDA" w:rsidRDefault="00F54DF4" w:rsidP="0031116C">
            <w:pPr>
              <w:spacing w:line="240" w:lineRule="exact"/>
              <w:jc w:val="left"/>
              <w:rPr>
                <w:rFonts w:ascii="仿宋" w:eastAsia="仿宋" w:hAnsi="仿宋"/>
                <w:szCs w:val="21"/>
              </w:rPr>
            </w:pPr>
            <w:r w:rsidRPr="00FE7DDA">
              <w:rPr>
                <w:rFonts w:ascii="仿宋" w:eastAsia="仿宋" w:hAnsi="仿宋"/>
                <w:szCs w:val="21"/>
              </w:rPr>
              <w:t>2） 技术参数：</w:t>
            </w:r>
          </w:p>
          <w:p w:rsidR="00F54DF4" w:rsidRPr="00FE7DDA" w:rsidRDefault="00F54DF4" w:rsidP="0031116C">
            <w:pPr>
              <w:spacing w:line="240" w:lineRule="exact"/>
              <w:jc w:val="left"/>
              <w:rPr>
                <w:rFonts w:ascii="仿宋" w:eastAsia="仿宋" w:hAnsi="仿宋"/>
                <w:szCs w:val="21"/>
              </w:rPr>
            </w:pPr>
            <w:r w:rsidRPr="00FE7DDA">
              <w:rPr>
                <w:rFonts w:ascii="仿宋" w:eastAsia="仿宋" w:hAnsi="仿宋"/>
                <w:szCs w:val="21"/>
              </w:rPr>
              <w:t>①视频输出支持1920×1080@25fps，分辨力不小于1100TVL，红外距离可达300米</w:t>
            </w:r>
            <w:r w:rsidRPr="00FE7DDA">
              <w:rPr>
                <w:rFonts w:ascii="仿宋" w:eastAsia="仿宋" w:hAnsi="仿宋" w:hint="eastAsia"/>
                <w:szCs w:val="21"/>
              </w:rPr>
              <w:t>；</w:t>
            </w:r>
          </w:p>
          <w:p w:rsidR="00F54DF4" w:rsidRPr="00FE7DDA" w:rsidRDefault="00F54DF4" w:rsidP="0031116C">
            <w:pPr>
              <w:spacing w:line="240" w:lineRule="exact"/>
              <w:jc w:val="left"/>
              <w:rPr>
                <w:rFonts w:ascii="仿宋" w:eastAsia="仿宋" w:hAnsi="仿宋"/>
                <w:szCs w:val="21"/>
              </w:rPr>
            </w:pPr>
            <w:r w:rsidRPr="00FE7DDA">
              <w:rPr>
                <w:rFonts w:ascii="仿宋" w:eastAsia="仿宋" w:hAnsi="仿宋"/>
                <w:szCs w:val="21"/>
              </w:rPr>
              <w:t>②支持30倍光学变焦</w:t>
            </w:r>
            <w:r w:rsidRPr="00FE7DDA">
              <w:rPr>
                <w:rFonts w:ascii="仿宋" w:eastAsia="仿宋" w:hAnsi="仿宋" w:hint="eastAsia"/>
                <w:szCs w:val="21"/>
              </w:rPr>
              <w:t>；</w:t>
            </w:r>
          </w:p>
          <w:p w:rsidR="00F54DF4" w:rsidRPr="00FE7DDA" w:rsidRDefault="00F54DF4" w:rsidP="0031116C">
            <w:pPr>
              <w:spacing w:line="240" w:lineRule="exact"/>
              <w:jc w:val="left"/>
              <w:rPr>
                <w:rFonts w:ascii="仿宋" w:eastAsia="仿宋" w:hAnsi="仿宋"/>
                <w:szCs w:val="21"/>
              </w:rPr>
            </w:pPr>
            <w:r w:rsidRPr="00FE7DDA">
              <w:rPr>
                <w:rFonts w:ascii="仿宋" w:eastAsia="仿宋" w:hAnsi="仿宋"/>
                <w:szCs w:val="21"/>
              </w:rPr>
              <w:t>③支持最低照度可达彩色0.0005Lux，黑白0.0001Lux</w:t>
            </w:r>
            <w:r w:rsidRPr="00FE7DDA">
              <w:rPr>
                <w:rFonts w:ascii="仿宋" w:eastAsia="仿宋" w:hAnsi="仿宋" w:hint="eastAsia"/>
                <w:szCs w:val="21"/>
              </w:rPr>
              <w:t>；</w:t>
            </w:r>
          </w:p>
          <w:p w:rsidR="00F54DF4" w:rsidRPr="00FE7DDA" w:rsidRDefault="00F54DF4" w:rsidP="0031116C">
            <w:pPr>
              <w:spacing w:line="240" w:lineRule="exact"/>
              <w:jc w:val="left"/>
              <w:rPr>
                <w:rFonts w:ascii="仿宋" w:eastAsia="仿宋" w:hAnsi="仿宋"/>
                <w:szCs w:val="21"/>
              </w:rPr>
            </w:pPr>
            <w:r w:rsidRPr="00FE7DDA">
              <w:rPr>
                <w:rFonts w:ascii="仿宋" w:eastAsia="仿宋" w:hAnsi="仿宋"/>
                <w:szCs w:val="21"/>
              </w:rPr>
              <w:t>④支持水平手</w:t>
            </w:r>
            <w:proofErr w:type="gramStart"/>
            <w:r w:rsidRPr="00FE7DDA">
              <w:rPr>
                <w:rFonts w:ascii="仿宋" w:eastAsia="仿宋" w:hAnsi="仿宋"/>
                <w:szCs w:val="21"/>
              </w:rPr>
              <w:t>控速度</w:t>
            </w:r>
            <w:proofErr w:type="gramEnd"/>
            <w:r w:rsidRPr="00FE7DDA">
              <w:rPr>
                <w:rFonts w:ascii="仿宋" w:eastAsia="仿宋" w:hAnsi="仿宋"/>
                <w:szCs w:val="21"/>
              </w:rPr>
              <w:t>不小于550°/S，垂直速度不小于120°/S，云台定位精度为±0.1°</w:t>
            </w:r>
            <w:r w:rsidRPr="00FE7DDA">
              <w:rPr>
                <w:rFonts w:ascii="仿宋" w:eastAsia="仿宋" w:hAnsi="仿宋" w:hint="eastAsia"/>
                <w:szCs w:val="21"/>
              </w:rPr>
              <w:t>；</w:t>
            </w:r>
          </w:p>
          <w:p w:rsidR="00F54DF4" w:rsidRPr="00FE7DDA" w:rsidRDefault="00F54DF4" w:rsidP="0031116C">
            <w:pPr>
              <w:spacing w:line="240" w:lineRule="exact"/>
              <w:jc w:val="left"/>
              <w:rPr>
                <w:rFonts w:ascii="仿宋" w:eastAsia="仿宋" w:hAnsi="仿宋"/>
                <w:szCs w:val="21"/>
              </w:rPr>
            </w:pPr>
            <w:r w:rsidRPr="00FE7DDA">
              <w:rPr>
                <w:rFonts w:ascii="仿宋" w:eastAsia="仿宋" w:hAnsi="仿宋"/>
                <w:szCs w:val="21"/>
              </w:rPr>
              <w:t>⑤动态范围不小于106dB，照度适应范围不小于136dB，宽动态能力综合得分不小于130</w:t>
            </w:r>
            <w:r w:rsidRPr="00FE7DDA">
              <w:rPr>
                <w:rFonts w:ascii="仿宋" w:eastAsia="仿宋" w:hAnsi="仿宋" w:hint="eastAsia"/>
                <w:szCs w:val="21"/>
              </w:rPr>
              <w:t>；</w:t>
            </w:r>
          </w:p>
          <w:p w:rsidR="00F54DF4" w:rsidRPr="00FE7DDA" w:rsidRDefault="00F54DF4" w:rsidP="0031116C">
            <w:pPr>
              <w:spacing w:line="240" w:lineRule="exact"/>
              <w:jc w:val="left"/>
              <w:rPr>
                <w:rFonts w:ascii="仿宋" w:eastAsia="仿宋" w:hAnsi="仿宋"/>
                <w:szCs w:val="21"/>
              </w:rPr>
            </w:pPr>
            <w:r w:rsidRPr="00FE7DDA">
              <w:rPr>
                <w:rFonts w:ascii="仿宋" w:eastAsia="仿宋" w:hAnsi="仿宋"/>
                <w:szCs w:val="21"/>
              </w:rPr>
              <w:t>⑥支持智能红外、透雾、强光抑制、电子防抖、数字降噪、防</w:t>
            </w:r>
            <w:proofErr w:type="gramStart"/>
            <w:r w:rsidRPr="00FE7DDA">
              <w:rPr>
                <w:rFonts w:ascii="仿宋" w:eastAsia="仿宋" w:hAnsi="仿宋"/>
                <w:szCs w:val="21"/>
              </w:rPr>
              <w:t>红外过曝功能</w:t>
            </w:r>
            <w:proofErr w:type="gramEnd"/>
            <w:r w:rsidRPr="00FE7DDA">
              <w:rPr>
                <w:rFonts w:ascii="仿宋" w:eastAsia="仿宋" w:hAnsi="仿宋" w:hint="eastAsia"/>
                <w:szCs w:val="21"/>
              </w:rPr>
              <w:t>；</w:t>
            </w:r>
          </w:p>
          <w:p w:rsidR="00F54DF4" w:rsidRPr="00FE7DDA" w:rsidRDefault="00F54DF4" w:rsidP="0031116C">
            <w:pPr>
              <w:spacing w:line="240" w:lineRule="exact"/>
              <w:jc w:val="left"/>
              <w:rPr>
                <w:rFonts w:ascii="仿宋" w:eastAsia="仿宋" w:hAnsi="仿宋"/>
                <w:szCs w:val="21"/>
              </w:rPr>
            </w:pPr>
            <w:r w:rsidRPr="00FE7DDA">
              <w:rPr>
                <w:rFonts w:ascii="仿宋" w:eastAsia="仿宋" w:hAnsi="仿宋"/>
                <w:szCs w:val="21"/>
              </w:rPr>
              <w:t>⑦支持区域遮盖功能，支持最多24块多边形区域，支持多种颜色可设置；支持3D定位、断电记忆功能；支持IP地址访问控制功能，支持定时抓图或报警</w:t>
            </w:r>
            <w:proofErr w:type="gramStart"/>
            <w:r w:rsidRPr="00FE7DDA">
              <w:rPr>
                <w:rFonts w:ascii="仿宋" w:eastAsia="仿宋" w:hAnsi="仿宋"/>
                <w:szCs w:val="21"/>
              </w:rPr>
              <w:t>联动抓</w:t>
            </w:r>
            <w:proofErr w:type="gramEnd"/>
            <w:r w:rsidRPr="00FE7DDA">
              <w:rPr>
                <w:rFonts w:ascii="仿宋" w:eastAsia="仿宋" w:hAnsi="仿宋"/>
                <w:szCs w:val="21"/>
              </w:rPr>
              <w:t>图上传ftp功能</w:t>
            </w:r>
            <w:r w:rsidRPr="00FE7DDA">
              <w:rPr>
                <w:rFonts w:ascii="仿宋" w:eastAsia="仿宋" w:hAnsi="仿宋" w:hint="eastAsia"/>
                <w:szCs w:val="21"/>
              </w:rPr>
              <w:t>；</w:t>
            </w:r>
          </w:p>
          <w:p w:rsidR="00F54DF4" w:rsidRPr="00FE7DDA" w:rsidRDefault="00F54DF4" w:rsidP="000272AD">
            <w:pPr>
              <w:jc w:val="left"/>
              <w:rPr>
                <w:rFonts w:ascii="仿宋" w:eastAsia="仿宋" w:hAnsi="仿宋"/>
                <w:szCs w:val="21"/>
              </w:rPr>
            </w:pPr>
            <w:r w:rsidRPr="00FE7DDA">
              <w:rPr>
                <w:rFonts w:ascii="仿宋" w:eastAsia="仿宋" w:hAnsi="仿宋" w:hint="eastAsia"/>
                <w:szCs w:val="21"/>
              </w:rPr>
              <w:t>⑧</w:t>
            </w:r>
            <w:r w:rsidRPr="00FE7DDA">
              <w:rPr>
                <w:rFonts w:ascii="仿宋" w:eastAsia="仿宋" w:hAnsi="仿宋"/>
                <w:szCs w:val="21"/>
              </w:rPr>
              <w:t>具备较好的防护性能环境适应性，支持IP67，TVS8kV防浪涌，工作温度范围可达-45℃-70℃</w:t>
            </w:r>
            <w:r w:rsidRPr="00FE7DDA">
              <w:rPr>
                <w:rFonts w:ascii="仿宋" w:eastAsia="仿宋" w:hAnsi="仿宋" w:hint="eastAsia"/>
                <w:szCs w:val="21"/>
              </w:rPr>
              <w:t>；</w:t>
            </w:r>
          </w:p>
          <w:p w:rsidR="00F54DF4" w:rsidRPr="0031116C" w:rsidRDefault="00F54DF4" w:rsidP="000272AD">
            <w:pPr>
              <w:spacing w:line="240" w:lineRule="atLeast"/>
              <w:rPr>
                <w:rFonts w:ascii="仿宋" w:eastAsia="仿宋" w:hAnsi="仿宋"/>
                <w:szCs w:val="21"/>
              </w:rPr>
            </w:pPr>
            <w:r w:rsidRPr="00FE7DDA">
              <w:rPr>
                <w:rFonts w:ascii="仿宋" w:eastAsia="仿宋" w:hAnsi="仿宋" w:hint="eastAsia"/>
                <w:szCs w:val="21"/>
              </w:rPr>
              <w:t>⑨</w:t>
            </w:r>
            <w:r w:rsidRPr="00FE7DDA">
              <w:rPr>
                <w:rFonts w:ascii="仿宋" w:eastAsia="仿宋" w:hAnsi="仿宋"/>
                <w:szCs w:val="21"/>
              </w:rPr>
              <w:t>具备较好的电源适应性，电压在AC24V±30%或DC24V±30%范围内变化时，设备可正常工作</w:t>
            </w:r>
            <w:r w:rsidRPr="00FE7DDA">
              <w:rPr>
                <w:rFonts w:ascii="仿宋" w:eastAsia="仿宋" w:hAnsi="仿宋" w:hint="eastAsia"/>
                <w:szCs w:val="21"/>
              </w:rPr>
              <w:t>。</w:t>
            </w:r>
          </w:p>
        </w:tc>
        <w:tc>
          <w:tcPr>
            <w:tcW w:w="567" w:type="dxa"/>
            <w:tcBorders>
              <w:top w:val="single" w:sz="4" w:space="0" w:color="auto"/>
              <w:left w:val="single" w:sz="4" w:space="0" w:color="auto"/>
              <w:right w:val="single" w:sz="4" w:space="0" w:color="auto"/>
            </w:tcBorders>
            <w:tcMar>
              <w:top w:w="0" w:type="dxa"/>
              <w:left w:w="105" w:type="dxa"/>
              <w:bottom w:w="0" w:type="dxa"/>
              <w:right w:w="105" w:type="dxa"/>
            </w:tcMar>
            <w:vAlign w:val="center"/>
            <w:hideMark/>
          </w:tcPr>
          <w:p w:rsidR="00F54DF4" w:rsidRPr="0031116C" w:rsidRDefault="00F54DF4" w:rsidP="008D32E3">
            <w:pPr>
              <w:spacing w:line="360" w:lineRule="auto"/>
              <w:jc w:val="center"/>
              <w:rPr>
                <w:rFonts w:ascii="仿宋" w:eastAsia="仿宋" w:hAnsi="仿宋"/>
                <w:szCs w:val="21"/>
              </w:rPr>
            </w:pPr>
            <w:r w:rsidRPr="0031116C">
              <w:rPr>
                <w:rFonts w:ascii="仿宋" w:eastAsia="仿宋" w:hAnsi="仿宋" w:hint="eastAsia"/>
                <w:szCs w:val="21"/>
              </w:rPr>
              <w:t>套</w:t>
            </w:r>
          </w:p>
        </w:tc>
        <w:tc>
          <w:tcPr>
            <w:tcW w:w="708" w:type="dxa"/>
            <w:tcBorders>
              <w:top w:val="single" w:sz="4" w:space="0" w:color="auto"/>
              <w:left w:val="single" w:sz="4" w:space="0" w:color="auto"/>
              <w:right w:val="single" w:sz="4" w:space="0" w:color="auto"/>
            </w:tcBorders>
            <w:vAlign w:val="center"/>
          </w:tcPr>
          <w:p w:rsidR="00F54DF4" w:rsidRPr="0031116C" w:rsidRDefault="00F54DF4" w:rsidP="008D32E3">
            <w:pPr>
              <w:spacing w:line="360" w:lineRule="auto"/>
              <w:jc w:val="center"/>
              <w:rPr>
                <w:rFonts w:ascii="仿宋" w:eastAsia="仿宋" w:hAnsi="仿宋"/>
                <w:szCs w:val="21"/>
              </w:rPr>
            </w:pPr>
            <w:r w:rsidRPr="0031116C">
              <w:rPr>
                <w:rFonts w:ascii="仿宋" w:eastAsia="仿宋" w:hAnsi="仿宋" w:hint="eastAsia"/>
                <w:szCs w:val="21"/>
              </w:rPr>
              <w:t>4</w:t>
            </w:r>
          </w:p>
        </w:tc>
        <w:tc>
          <w:tcPr>
            <w:tcW w:w="851" w:type="dxa"/>
            <w:tcBorders>
              <w:top w:val="single" w:sz="4" w:space="0" w:color="auto"/>
              <w:left w:val="single" w:sz="4" w:space="0" w:color="auto"/>
              <w:right w:val="single" w:sz="4" w:space="0" w:color="auto"/>
            </w:tcBorders>
            <w:vAlign w:val="center"/>
          </w:tcPr>
          <w:p w:rsidR="00F54DF4" w:rsidRPr="0031116C" w:rsidRDefault="00E52CB6" w:rsidP="008D32E3">
            <w:pPr>
              <w:spacing w:line="360" w:lineRule="auto"/>
              <w:jc w:val="center"/>
              <w:rPr>
                <w:rFonts w:ascii="仿宋" w:eastAsia="仿宋" w:hAnsi="仿宋"/>
                <w:szCs w:val="21"/>
              </w:rPr>
            </w:pPr>
            <w:r>
              <w:rPr>
                <w:rFonts w:ascii="仿宋" w:eastAsia="仿宋" w:hAnsi="仿宋" w:hint="eastAsia"/>
                <w:szCs w:val="21"/>
              </w:rPr>
              <w:t>是</w:t>
            </w:r>
          </w:p>
        </w:tc>
      </w:tr>
      <w:tr w:rsidR="00F54DF4" w:rsidRPr="00FE7DDA" w:rsidTr="0031116C">
        <w:trPr>
          <w:trHeight w:val="102"/>
        </w:trPr>
        <w:tc>
          <w:tcPr>
            <w:tcW w:w="389" w:type="dxa"/>
            <w:vMerge/>
            <w:tcBorders>
              <w:left w:val="single" w:sz="4" w:space="0" w:color="auto"/>
              <w:right w:val="single" w:sz="4" w:space="0" w:color="auto"/>
            </w:tcBorders>
            <w:tcMar>
              <w:top w:w="0" w:type="dxa"/>
              <w:left w:w="105" w:type="dxa"/>
              <w:bottom w:w="0" w:type="dxa"/>
              <w:right w:w="105" w:type="dxa"/>
            </w:tcMar>
            <w:vAlign w:val="center"/>
            <w:hideMark/>
          </w:tcPr>
          <w:p w:rsidR="00F54DF4" w:rsidRPr="00FE7DDA" w:rsidRDefault="00F54DF4" w:rsidP="008D32E3">
            <w:pPr>
              <w:spacing w:line="360" w:lineRule="auto"/>
              <w:jc w:val="center"/>
              <w:rPr>
                <w:rFonts w:ascii="仿宋" w:eastAsia="仿宋" w:hAnsi="仿宋" w:cs="宋体"/>
                <w:color w:val="000000"/>
                <w:szCs w:val="21"/>
              </w:rPr>
            </w:pPr>
          </w:p>
        </w:tc>
        <w:tc>
          <w:tcPr>
            <w:tcW w:w="709" w:type="dxa"/>
            <w:vMerge/>
            <w:tcBorders>
              <w:left w:val="single" w:sz="4" w:space="0" w:color="auto"/>
              <w:right w:val="single" w:sz="4" w:space="0" w:color="auto"/>
            </w:tcBorders>
            <w:tcMar>
              <w:top w:w="0" w:type="dxa"/>
              <w:left w:w="105" w:type="dxa"/>
              <w:bottom w:w="0" w:type="dxa"/>
              <w:right w:w="105" w:type="dxa"/>
            </w:tcMar>
            <w:vAlign w:val="center"/>
            <w:hideMark/>
          </w:tcPr>
          <w:p w:rsidR="00F54DF4" w:rsidRPr="00FE7DDA" w:rsidRDefault="00F54DF4" w:rsidP="008D32E3">
            <w:pPr>
              <w:spacing w:line="360" w:lineRule="auto"/>
              <w:jc w:val="center"/>
              <w:rPr>
                <w:rFonts w:ascii="宋体" w:hAnsi="宋体" w:cs="宋体"/>
                <w:color w:val="000000"/>
                <w:szCs w:val="21"/>
              </w:rPr>
            </w:pP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54DF4" w:rsidRPr="00FE7DDA" w:rsidRDefault="00F54DF4" w:rsidP="008D32E3">
            <w:pPr>
              <w:spacing w:line="240" w:lineRule="atLeast"/>
              <w:rPr>
                <w:rFonts w:ascii="宋体" w:hAnsi="宋体" w:cs="宋体"/>
                <w:color w:val="000000"/>
                <w:szCs w:val="21"/>
              </w:rPr>
            </w:pPr>
            <w:r w:rsidRPr="00FE7DDA">
              <w:rPr>
                <w:rFonts w:ascii="仿宋" w:eastAsia="仿宋" w:hAnsi="仿宋" w:hint="eastAsia"/>
                <w:szCs w:val="21"/>
              </w:rPr>
              <w:t>高</w:t>
            </w:r>
            <w:proofErr w:type="gramStart"/>
            <w:r w:rsidRPr="00FE7DDA">
              <w:rPr>
                <w:rFonts w:ascii="仿宋" w:eastAsia="仿宋" w:hAnsi="仿宋" w:hint="eastAsia"/>
                <w:szCs w:val="21"/>
              </w:rPr>
              <w:t>清数字</w:t>
            </w:r>
            <w:proofErr w:type="gramEnd"/>
            <w:r w:rsidRPr="00FE7DDA">
              <w:rPr>
                <w:rFonts w:ascii="仿宋" w:eastAsia="仿宋" w:hAnsi="仿宋" w:hint="eastAsia"/>
                <w:szCs w:val="21"/>
              </w:rPr>
              <w:t>摄像机</w:t>
            </w:r>
          </w:p>
        </w:tc>
        <w:tc>
          <w:tcPr>
            <w:tcW w:w="4962" w:type="dxa"/>
            <w:tcBorders>
              <w:top w:val="single" w:sz="4" w:space="0" w:color="auto"/>
              <w:left w:val="single" w:sz="4" w:space="0" w:color="auto"/>
              <w:bottom w:val="single" w:sz="4" w:space="0" w:color="auto"/>
              <w:right w:val="single" w:sz="4" w:space="0" w:color="auto"/>
            </w:tcBorders>
            <w:vAlign w:val="center"/>
          </w:tcPr>
          <w:p w:rsidR="00F54DF4" w:rsidRPr="00FE7DDA" w:rsidRDefault="00F54DF4" w:rsidP="0031116C">
            <w:pPr>
              <w:spacing w:line="240" w:lineRule="exact"/>
              <w:jc w:val="left"/>
              <w:rPr>
                <w:rFonts w:ascii="仿宋" w:eastAsia="仿宋" w:hAnsi="仿宋"/>
                <w:szCs w:val="21"/>
              </w:rPr>
            </w:pPr>
            <w:r w:rsidRPr="00FE7DDA">
              <w:rPr>
                <w:rFonts w:ascii="仿宋" w:eastAsia="仿宋" w:hAnsi="仿宋"/>
                <w:szCs w:val="21"/>
              </w:rPr>
              <w:t>1）设备用途：用于站点城市摄影，定时高清拍照</w:t>
            </w:r>
            <w:r w:rsidRPr="00FE7DDA">
              <w:rPr>
                <w:rFonts w:ascii="仿宋" w:eastAsia="仿宋" w:hAnsi="仿宋" w:hint="eastAsia"/>
                <w:szCs w:val="21"/>
              </w:rPr>
              <w:t>及进出</w:t>
            </w:r>
            <w:r w:rsidRPr="00FE7DDA">
              <w:rPr>
                <w:rFonts w:ascii="仿宋" w:eastAsia="仿宋" w:hAnsi="仿宋"/>
                <w:szCs w:val="21"/>
              </w:rPr>
              <w:t>站</w:t>
            </w:r>
            <w:r w:rsidRPr="00FE7DDA">
              <w:rPr>
                <w:rFonts w:ascii="仿宋" w:eastAsia="仿宋" w:hAnsi="仿宋" w:hint="eastAsia"/>
                <w:szCs w:val="21"/>
              </w:rPr>
              <w:t>房</w:t>
            </w:r>
            <w:r w:rsidRPr="00FE7DDA">
              <w:rPr>
                <w:rFonts w:ascii="仿宋" w:eastAsia="仿宋" w:hAnsi="仿宋"/>
                <w:szCs w:val="21"/>
              </w:rPr>
              <w:t>区域报警</w:t>
            </w:r>
            <w:r w:rsidRPr="00FE7DDA">
              <w:rPr>
                <w:rFonts w:ascii="仿宋" w:eastAsia="仿宋" w:hAnsi="仿宋" w:hint="eastAsia"/>
                <w:szCs w:val="21"/>
              </w:rPr>
              <w:t>服务</w:t>
            </w:r>
            <w:r w:rsidRPr="00FE7DDA">
              <w:rPr>
                <w:rFonts w:ascii="仿宋" w:eastAsia="仿宋" w:hAnsi="仿宋"/>
                <w:szCs w:val="21"/>
              </w:rPr>
              <w:t>。</w:t>
            </w:r>
          </w:p>
          <w:p w:rsidR="00F54DF4" w:rsidRPr="00FE7DDA" w:rsidRDefault="00F54DF4" w:rsidP="0031116C">
            <w:pPr>
              <w:spacing w:line="240" w:lineRule="exact"/>
              <w:jc w:val="left"/>
              <w:rPr>
                <w:rFonts w:ascii="仿宋" w:eastAsia="仿宋" w:hAnsi="仿宋"/>
                <w:szCs w:val="21"/>
              </w:rPr>
            </w:pPr>
            <w:r w:rsidRPr="00FE7DDA">
              <w:rPr>
                <w:rFonts w:ascii="仿宋" w:eastAsia="仿宋" w:hAnsi="仿宋"/>
                <w:szCs w:val="21"/>
              </w:rPr>
              <w:t>2）技术参数：</w:t>
            </w:r>
          </w:p>
          <w:p w:rsidR="00F54DF4" w:rsidRPr="00FE7DDA" w:rsidRDefault="00F54DF4" w:rsidP="0031116C">
            <w:pPr>
              <w:spacing w:line="240" w:lineRule="exact"/>
              <w:ind w:firstLine="480"/>
              <w:jc w:val="left"/>
              <w:rPr>
                <w:rFonts w:ascii="仿宋" w:eastAsia="仿宋" w:hAnsi="仿宋"/>
                <w:szCs w:val="21"/>
              </w:rPr>
            </w:pPr>
            <w:r w:rsidRPr="00FE7DDA">
              <w:rPr>
                <w:rFonts w:ascii="仿宋" w:eastAsia="仿宋" w:hAnsi="仿宋"/>
                <w:szCs w:val="21"/>
              </w:rPr>
              <w:t>①具有不小于1/1.8"靶面尺寸；</w:t>
            </w:r>
          </w:p>
          <w:p w:rsidR="00F54DF4" w:rsidRPr="00FE7DDA" w:rsidRDefault="00F54DF4" w:rsidP="0031116C">
            <w:pPr>
              <w:spacing w:line="240" w:lineRule="exact"/>
              <w:ind w:firstLine="480"/>
              <w:jc w:val="left"/>
              <w:rPr>
                <w:rFonts w:ascii="仿宋" w:eastAsia="仿宋" w:hAnsi="仿宋"/>
                <w:szCs w:val="21"/>
              </w:rPr>
            </w:pPr>
            <w:r w:rsidRPr="00FE7DDA">
              <w:rPr>
                <w:rFonts w:ascii="仿宋" w:eastAsia="仿宋" w:hAnsi="仿宋"/>
                <w:szCs w:val="21"/>
              </w:rPr>
              <w:t>②最低照度彩色：0.0005lx，黑白:0.0001lx，灰度等级不小于11级；</w:t>
            </w:r>
          </w:p>
          <w:p w:rsidR="00F54DF4" w:rsidRPr="00FE7DDA" w:rsidRDefault="00F54DF4" w:rsidP="0031116C">
            <w:pPr>
              <w:spacing w:line="240" w:lineRule="exact"/>
              <w:ind w:firstLine="480"/>
              <w:jc w:val="left"/>
              <w:rPr>
                <w:rFonts w:ascii="仿宋" w:eastAsia="仿宋" w:hAnsi="仿宋"/>
                <w:szCs w:val="21"/>
              </w:rPr>
            </w:pPr>
            <w:r w:rsidRPr="00FE7DDA">
              <w:rPr>
                <w:rFonts w:ascii="仿宋" w:eastAsia="仿宋" w:hAnsi="仿宋"/>
                <w:szCs w:val="21"/>
              </w:rPr>
              <w:t>③支持H.264、H.265、MJPEG视频编码格式，且具有</w:t>
            </w:r>
            <w:proofErr w:type="spellStart"/>
            <w:r w:rsidRPr="00FE7DDA">
              <w:rPr>
                <w:rFonts w:ascii="仿宋" w:eastAsia="仿宋" w:hAnsi="仿宋"/>
                <w:szCs w:val="21"/>
              </w:rPr>
              <w:t>HighProfile</w:t>
            </w:r>
            <w:proofErr w:type="spellEnd"/>
            <w:r w:rsidRPr="00FE7DDA">
              <w:rPr>
                <w:rFonts w:ascii="仿宋" w:eastAsia="仿宋" w:hAnsi="仿宋"/>
                <w:szCs w:val="21"/>
              </w:rPr>
              <w:t>编码能力；</w:t>
            </w:r>
          </w:p>
          <w:p w:rsidR="00F54DF4" w:rsidRPr="00FE7DDA" w:rsidRDefault="00F54DF4" w:rsidP="0031116C">
            <w:pPr>
              <w:spacing w:line="240" w:lineRule="exact"/>
              <w:ind w:firstLine="480"/>
              <w:jc w:val="left"/>
              <w:rPr>
                <w:rFonts w:ascii="仿宋" w:eastAsia="仿宋" w:hAnsi="仿宋"/>
                <w:szCs w:val="21"/>
              </w:rPr>
            </w:pPr>
            <w:r w:rsidRPr="00FE7DDA">
              <w:rPr>
                <w:rFonts w:ascii="仿宋" w:eastAsia="仿宋" w:hAnsi="仿宋"/>
                <w:szCs w:val="21"/>
              </w:rPr>
              <w:t>④同一静止场景相同图像质量下，设备在H.265编码方式时，开启智能编码功能和不开启智能编码相比，码率节约1/2；</w:t>
            </w:r>
          </w:p>
          <w:p w:rsidR="00F54DF4" w:rsidRPr="00FE7DDA" w:rsidRDefault="00F54DF4" w:rsidP="0031116C">
            <w:pPr>
              <w:spacing w:line="240" w:lineRule="exact"/>
              <w:ind w:firstLine="480"/>
              <w:jc w:val="left"/>
              <w:rPr>
                <w:rFonts w:ascii="仿宋" w:eastAsia="仿宋" w:hAnsi="仿宋"/>
                <w:szCs w:val="21"/>
              </w:rPr>
            </w:pPr>
            <w:r w:rsidRPr="00FE7DDA">
              <w:rPr>
                <w:rFonts w:ascii="仿宋" w:eastAsia="仿宋" w:hAnsi="仿宋"/>
                <w:szCs w:val="21"/>
              </w:rPr>
              <w:t>⑤需具备人脸检测、区域入侵检测、越界检测、进入区域、离开区域、徘徊、人员聚集、场景变更、虚焦检测、音频异常检测等功能；</w:t>
            </w:r>
          </w:p>
          <w:p w:rsidR="00F54DF4" w:rsidRPr="00FE7DDA" w:rsidRDefault="00F54DF4" w:rsidP="0031116C">
            <w:pPr>
              <w:spacing w:line="240" w:lineRule="exact"/>
              <w:ind w:firstLine="480"/>
              <w:jc w:val="left"/>
              <w:rPr>
                <w:rFonts w:ascii="仿宋" w:eastAsia="仿宋" w:hAnsi="仿宋"/>
                <w:szCs w:val="21"/>
              </w:rPr>
            </w:pPr>
            <w:r w:rsidRPr="00FE7DDA">
              <w:rPr>
                <w:rFonts w:ascii="仿宋" w:eastAsia="仿宋" w:hAnsi="仿宋"/>
                <w:szCs w:val="21"/>
              </w:rPr>
              <w:t>⑥需具不小于106dB宽动态；</w:t>
            </w:r>
          </w:p>
          <w:p w:rsidR="00F54DF4" w:rsidRPr="00FE7DDA" w:rsidRDefault="00F54DF4" w:rsidP="0031116C">
            <w:pPr>
              <w:spacing w:line="240" w:lineRule="exact"/>
              <w:ind w:firstLine="480"/>
              <w:jc w:val="left"/>
              <w:rPr>
                <w:rFonts w:ascii="仿宋" w:eastAsia="仿宋" w:hAnsi="仿宋"/>
                <w:szCs w:val="21"/>
              </w:rPr>
            </w:pPr>
            <w:r w:rsidRPr="00FE7DDA">
              <w:rPr>
                <w:rFonts w:ascii="仿宋" w:eastAsia="仿宋" w:hAnsi="仿宋"/>
                <w:szCs w:val="21"/>
              </w:rPr>
              <w:t>⑦在音频编码格式设置为AAC时，音频采样率不小于72kHz；</w:t>
            </w:r>
          </w:p>
          <w:p w:rsidR="00F54DF4" w:rsidRPr="00FE7DDA" w:rsidRDefault="00F54DF4" w:rsidP="0031116C">
            <w:pPr>
              <w:spacing w:line="240" w:lineRule="exact"/>
              <w:ind w:firstLine="480"/>
              <w:jc w:val="left"/>
              <w:rPr>
                <w:rFonts w:ascii="仿宋" w:eastAsia="仿宋" w:hAnsi="仿宋"/>
                <w:szCs w:val="21"/>
              </w:rPr>
            </w:pPr>
            <w:r w:rsidRPr="00FE7DDA">
              <w:rPr>
                <w:rFonts w:ascii="仿宋" w:eastAsia="仿宋" w:hAnsi="仿宋"/>
                <w:szCs w:val="21"/>
              </w:rPr>
              <w:lastRenderedPageBreak/>
              <w:t>⑧需具有区域裁剪功能，且裁剪区域支持不小于7种分辨率显示。</w:t>
            </w:r>
          </w:p>
          <w:p w:rsidR="00F54DF4" w:rsidRPr="00FE7DDA" w:rsidRDefault="00F54DF4" w:rsidP="0031116C">
            <w:pPr>
              <w:spacing w:line="240" w:lineRule="exact"/>
              <w:ind w:firstLine="480"/>
              <w:jc w:val="left"/>
              <w:rPr>
                <w:rFonts w:ascii="仿宋" w:eastAsia="仿宋" w:hAnsi="仿宋"/>
                <w:szCs w:val="21"/>
              </w:rPr>
            </w:pPr>
            <w:r w:rsidRPr="00FE7DDA">
              <w:rPr>
                <w:rFonts w:ascii="仿宋" w:eastAsia="仿宋" w:hAnsi="仿宋"/>
                <w:szCs w:val="21"/>
              </w:rPr>
              <w:t>⑨</w:t>
            </w:r>
            <w:proofErr w:type="gramStart"/>
            <w:r w:rsidRPr="00FE7DDA">
              <w:rPr>
                <w:rFonts w:ascii="仿宋" w:eastAsia="仿宋" w:hAnsi="仿宋"/>
                <w:szCs w:val="21"/>
              </w:rPr>
              <w:t>需支持</w:t>
            </w:r>
            <w:proofErr w:type="gramEnd"/>
            <w:r w:rsidRPr="00FE7DDA">
              <w:rPr>
                <w:rFonts w:ascii="仿宋" w:eastAsia="仿宋" w:hAnsi="仿宋"/>
                <w:szCs w:val="21"/>
              </w:rPr>
              <w:t>本地SD卡存储，最大支持256G，并支持存储卡损坏程度显示。</w:t>
            </w:r>
          </w:p>
          <w:p w:rsidR="00F54DF4" w:rsidRPr="00FE7DDA" w:rsidRDefault="00F54DF4" w:rsidP="0031116C">
            <w:pPr>
              <w:spacing w:line="240" w:lineRule="exact"/>
              <w:ind w:firstLineChars="200" w:firstLine="420"/>
              <w:jc w:val="left"/>
              <w:rPr>
                <w:rFonts w:ascii="仿宋" w:eastAsia="仿宋" w:hAnsi="仿宋"/>
                <w:szCs w:val="21"/>
              </w:rPr>
            </w:pPr>
            <w:r w:rsidRPr="00FE7DDA">
              <w:rPr>
                <w:rFonts w:ascii="仿宋" w:eastAsia="仿宋" w:hAnsi="仿宋" w:hint="eastAsia"/>
                <w:szCs w:val="21"/>
              </w:rPr>
              <w:t>⑩</w:t>
            </w:r>
            <w:r w:rsidRPr="00FE7DDA">
              <w:rPr>
                <w:rFonts w:ascii="仿宋" w:eastAsia="仿宋" w:hAnsi="仿宋"/>
                <w:szCs w:val="21"/>
              </w:rPr>
              <w:t>需同时支持DC12V、AC24V和POE供电，且在DC12V-30%~+50%/AC24V±50%范围内变化时可以正常工作；</w:t>
            </w:r>
          </w:p>
          <w:p w:rsidR="00F54DF4" w:rsidRPr="0031116C" w:rsidRDefault="00824486" w:rsidP="00E14B9B">
            <w:pPr>
              <w:spacing w:line="240" w:lineRule="exact"/>
              <w:ind w:firstLineChars="200" w:firstLine="420"/>
              <w:rPr>
                <w:rFonts w:ascii="仿宋" w:eastAsia="仿宋" w:hAnsi="仿宋"/>
                <w:szCs w:val="21"/>
              </w:rPr>
            </w:pPr>
            <w:r w:rsidRPr="00824486">
              <w:rPr>
                <w:rFonts w:ascii="Cambria Math" w:eastAsia="仿宋" w:hAnsi="Cambria Math" w:cs="Cambria Math"/>
                <w:szCs w:val="21"/>
              </w:rPr>
              <w:t>⑪</w:t>
            </w:r>
            <w:r w:rsidR="00F54DF4" w:rsidRPr="00FE7DDA">
              <w:rPr>
                <w:rFonts w:ascii="仿宋" w:eastAsia="仿宋" w:hAnsi="仿宋"/>
                <w:szCs w:val="21"/>
              </w:rPr>
              <w:t>高清镜头；自动光圈；焦距：4-15mm；靶面：1/1.8"；接口：CS接口；光圈数1:1.5≤±10%；分辨率：300万；</w:t>
            </w:r>
          </w:p>
        </w:tc>
        <w:tc>
          <w:tcPr>
            <w:tcW w:w="567" w:type="dxa"/>
            <w:tcBorders>
              <w:left w:val="single" w:sz="4" w:space="0" w:color="auto"/>
              <w:right w:val="single" w:sz="4" w:space="0" w:color="auto"/>
            </w:tcBorders>
            <w:tcMar>
              <w:top w:w="0" w:type="dxa"/>
              <w:left w:w="105" w:type="dxa"/>
              <w:bottom w:w="0" w:type="dxa"/>
              <w:right w:w="105" w:type="dxa"/>
            </w:tcMar>
            <w:vAlign w:val="center"/>
            <w:hideMark/>
          </w:tcPr>
          <w:p w:rsidR="00F54DF4" w:rsidRPr="00FE7DDA" w:rsidRDefault="00F54DF4" w:rsidP="008D32E3">
            <w:pPr>
              <w:spacing w:line="360" w:lineRule="auto"/>
              <w:jc w:val="center"/>
              <w:rPr>
                <w:rFonts w:ascii="宋体" w:hAnsi="宋体" w:cs="宋体"/>
                <w:color w:val="000000"/>
                <w:szCs w:val="21"/>
              </w:rPr>
            </w:pPr>
            <w:r>
              <w:rPr>
                <w:rFonts w:ascii="宋体" w:hAnsi="宋体" w:cs="宋体" w:hint="eastAsia"/>
                <w:color w:val="000000"/>
                <w:szCs w:val="21"/>
              </w:rPr>
              <w:lastRenderedPageBreak/>
              <w:t>套</w:t>
            </w:r>
          </w:p>
        </w:tc>
        <w:tc>
          <w:tcPr>
            <w:tcW w:w="708" w:type="dxa"/>
            <w:tcBorders>
              <w:left w:val="single" w:sz="4" w:space="0" w:color="auto"/>
              <w:right w:val="single" w:sz="4" w:space="0" w:color="auto"/>
            </w:tcBorders>
            <w:vAlign w:val="center"/>
          </w:tcPr>
          <w:p w:rsidR="00F54DF4" w:rsidRPr="00FE7DDA" w:rsidRDefault="00F54DF4" w:rsidP="008D32E3">
            <w:pPr>
              <w:spacing w:line="360" w:lineRule="auto"/>
              <w:jc w:val="center"/>
              <w:rPr>
                <w:rFonts w:ascii="宋体" w:hAnsi="宋体" w:cs="宋体"/>
                <w:color w:val="000000"/>
                <w:szCs w:val="21"/>
              </w:rPr>
            </w:pPr>
            <w:r>
              <w:rPr>
                <w:rFonts w:ascii="宋体" w:hAnsi="宋体" w:cs="宋体" w:hint="eastAsia"/>
                <w:color w:val="000000"/>
                <w:szCs w:val="21"/>
              </w:rPr>
              <w:t>2</w:t>
            </w:r>
          </w:p>
        </w:tc>
        <w:tc>
          <w:tcPr>
            <w:tcW w:w="851" w:type="dxa"/>
            <w:tcBorders>
              <w:left w:val="single" w:sz="4" w:space="0" w:color="auto"/>
              <w:right w:val="single" w:sz="4" w:space="0" w:color="auto"/>
            </w:tcBorders>
            <w:vAlign w:val="center"/>
          </w:tcPr>
          <w:p w:rsidR="00F54DF4" w:rsidRPr="00FE7DDA" w:rsidRDefault="00E52CB6" w:rsidP="008D32E3">
            <w:pPr>
              <w:spacing w:line="360" w:lineRule="auto"/>
              <w:jc w:val="center"/>
              <w:rPr>
                <w:rFonts w:ascii="宋体" w:hAnsi="宋体" w:cs="宋体"/>
                <w:color w:val="000000"/>
                <w:szCs w:val="21"/>
              </w:rPr>
            </w:pPr>
            <w:r>
              <w:rPr>
                <w:rFonts w:ascii="宋体" w:hAnsi="宋体" w:cs="宋体" w:hint="eastAsia"/>
                <w:color w:val="000000"/>
                <w:szCs w:val="21"/>
              </w:rPr>
              <w:t>是</w:t>
            </w:r>
          </w:p>
        </w:tc>
      </w:tr>
      <w:tr w:rsidR="00F54DF4" w:rsidRPr="00FE7DDA" w:rsidTr="0031116C">
        <w:trPr>
          <w:trHeight w:val="102"/>
        </w:trPr>
        <w:tc>
          <w:tcPr>
            <w:tcW w:w="389" w:type="dxa"/>
            <w:vMerge/>
            <w:tcBorders>
              <w:left w:val="single" w:sz="4" w:space="0" w:color="auto"/>
              <w:right w:val="single" w:sz="4" w:space="0" w:color="auto"/>
            </w:tcBorders>
            <w:tcMar>
              <w:top w:w="0" w:type="dxa"/>
              <w:left w:w="105" w:type="dxa"/>
              <w:bottom w:w="0" w:type="dxa"/>
              <w:right w:w="105" w:type="dxa"/>
            </w:tcMar>
            <w:vAlign w:val="center"/>
            <w:hideMark/>
          </w:tcPr>
          <w:p w:rsidR="00F54DF4" w:rsidRPr="00FE7DDA" w:rsidRDefault="00F54DF4" w:rsidP="008D32E3">
            <w:pPr>
              <w:spacing w:line="360" w:lineRule="auto"/>
              <w:jc w:val="center"/>
              <w:rPr>
                <w:rFonts w:ascii="仿宋" w:eastAsia="仿宋" w:hAnsi="仿宋" w:cs="宋体"/>
                <w:color w:val="000000"/>
                <w:szCs w:val="21"/>
              </w:rPr>
            </w:pPr>
          </w:p>
        </w:tc>
        <w:tc>
          <w:tcPr>
            <w:tcW w:w="709" w:type="dxa"/>
            <w:vMerge/>
            <w:tcBorders>
              <w:left w:val="single" w:sz="4" w:space="0" w:color="auto"/>
              <w:right w:val="single" w:sz="4" w:space="0" w:color="auto"/>
            </w:tcBorders>
            <w:tcMar>
              <w:top w:w="0" w:type="dxa"/>
              <w:left w:w="105" w:type="dxa"/>
              <w:bottom w:w="0" w:type="dxa"/>
              <w:right w:w="105" w:type="dxa"/>
            </w:tcMar>
            <w:vAlign w:val="center"/>
            <w:hideMark/>
          </w:tcPr>
          <w:p w:rsidR="00F54DF4" w:rsidRPr="00FE7DDA" w:rsidRDefault="00F54DF4" w:rsidP="008D32E3">
            <w:pPr>
              <w:spacing w:line="360" w:lineRule="auto"/>
              <w:jc w:val="center"/>
              <w:rPr>
                <w:rFonts w:ascii="宋体" w:hAnsi="宋体" w:cs="宋体"/>
                <w:color w:val="000000"/>
                <w:szCs w:val="21"/>
              </w:rPr>
            </w:pP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54DF4" w:rsidRPr="00FE7DDA" w:rsidRDefault="00F54DF4" w:rsidP="008D32E3">
            <w:pPr>
              <w:spacing w:line="240" w:lineRule="atLeast"/>
              <w:rPr>
                <w:rFonts w:ascii="宋体" w:hAnsi="宋体" w:cs="宋体"/>
                <w:color w:val="000000"/>
                <w:szCs w:val="21"/>
              </w:rPr>
            </w:pPr>
            <w:r w:rsidRPr="00FE7DDA">
              <w:rPr>
                <w:rFonts w:ascii="仿宋" w:eastAsia="仿宋" w:hAnsi="仿宋"/>
                <w:szCs w:val="21"/>
              </w:rPr>
              <w:t>硬盘录像机</w:t>
            </w:r>
          </w:p>
        </w:tc>
        <w:tc>
          <w:tcPr>
            <w:tcW w:w="4962" w:type="dxa"/>
            <w:tcBorders>
              <w:top w:val="single" w:sz="4" w:space="0" w:color="auto"/>
              <w:left w:val="single" w:sz="4" w:space="0" w:color="auto"/>
              <w:bottom w:val="single" w:sz="4" w:space="0" w:color="auto"/>
              <w:right w:val="single" w:sz="4" w:space="0" w:color="auto"/>
            </w:tcBorders>
            <w:vAlign w:val="center"/>
          </w:tcPr>
          <w:p w:rsidR="00F54DF4" w:rsidRPr="00FE7DDA" w:rsidRDefault="00F54DF4" w:rsidP="0031116C">
            <w:pPr>
              <w:spacing w:line="240" w:lineRule="exact"/>
              <w:jc w:val="left"/>
              <w:rPr>
                <w:rFonts w:ascii="仿宋" w:eastAsia="仿宋" w:hAnsi="仿宋"/>
                <w:szCs w:val="21"/>
              </w:rPr>
            </w:pPr>
            <w:r w:rsidRPr="00FE7DDA">
              <w:rPr>
                <w:rFonts w:ascii="仿宋" w:eastAsia="仿宋" w:hAnsi="仿宋"/>
                <w:szCs w:val="21"/>
              </w:rPr>
              <w:t>1）设备用途：用于存储站点视频监控录像。</w:t>
            </w:r>
          </w:p>
          <w:p w:rsidR="00F54DF4" w:rsidRPr="00FE7DDA" w:rsidRDefault="00F54DF4" w:rsidP="0031116C">
            <w:pPr>
              <w:spacing w:line="240" w:lineRule="exact"/>
              <w:jc w:val="left"/>
              <w:rPr>
                <w:rFonts w:ascii="仿宋" w:eastAsia="仿宋" w:hAnsi="仿宋"/>
                <w:szCs w:val="21"/>
              </w:rPr>
            </w:pPr>
            <w:r w:rsidRPr="00FE7DDA">
              <w:rPr>
                <w:rFonts w:ascii="仿宋" w:eastAsia="仿宋" w:hAnsi="仿宋"/>
                <w:szCs w:val="21"/>
              </w:rPr>
              <w:t>2）技术参数：</w:t>
            </w:r>
          </w:p>
          <w:p w:rsidR="00F54DF4" w:rsidRPr="00FE7DDA" w:rsidRDefault="00F54DF4" w:rsidP="0031116C">
            <w:pPr>
              <w:spacing w:line="240" w:lineRule="exact"/>
              <w:jc w:val="left"/>
              <w:rPr>
                <w:rFonts w:ascii="仿宋" w:eastAsia="仿宋" w:hAnsi="仿宋"/>
                <w:szCs w:val="21"/>
              </w:rPr>
            </w:pPr>
            <w:r w:rsidRPr="00FE7DDA">
              <w:rPr>
                <w:rFonts w:ascii="仿宋" w:eastAsia="仿宋" w:hAnsi="仿宋"/>
                <w:szCs w:val="21"/>
              </w:rPr>
              <w:t>①可支持最大</w:t>
            </w:r>
            <w:proofErr w:type="gramStart"/>
            <w:r w:rsidRPr="00FE7DDA">
              <w:rPr>
                <w:rFonts w:ascii="仿宋" w:eastAsia="仿宋" w:hAnsi="仿宋"/>
                <w:szCs w:val="21"/>
              </w:rPr>
              <w:t>接入总</w:t>
            </w:r>
            <w:proofErr w:type="gramEnd"/>
            <w:r w:rsidRPr="00FE7DDA">
              <w:rPr>
                <w:rFonts w:ascii="仿宋" w:eastAsia="仿宋" w:hAnsi="仿宋"/>
                <w:szCs w:val="21"/>
              </w:rPr>
              <w:t>带宽512Mbps的16路H.265编码、1080p格式的视频图像；</w:t>
            </w:r>
          </w:p>
          <w:p w:rsidR="00F54DF4" w:rsidRPr="00FE7DDA" w:rsidRDefault="00F54DF4" w:rsidP="0031116C">
            <w:pPr>
              <w:spacing w:line="240" w:lineRule="exact"/>
              <w:jc w:val="left"/>
              <w:rPr>
                <w:rFonts w:ascii="仿宋" w:eastAsia="仿宋" w:hAnsi="仿宋"/>
                <w:szCs w:val="21"/>
              </w:rPr>
            </w:pPr>
            <w:r w:rsidRPr="00FE7DDA">
              <w:rPr>
                <w:rFonts w:ascii="仿宋" w:eastAsia="仿宋" w:hAnsi="仿宋"/>
                <w:szCs w:val="21"/>
              </w:rPr>
              <w:t>②可接入H.265、H.264、MPEG4、SVAC视频编码格式的IPC；</w:t>
            </w:r>
          </w:p>
          <w:p w:rsidR="00F54DF4" w:rsidRPr="00FE7DDA" w:rsidRDefault="00F54DF4" w:rsidP="0031116C">
            <w:pPr>
              <w:spacing w:line="240" w:lineRule="exact"/>
              <w:jc w:val="left"/>
              <w:rPr>
                <w:rFonts w:ascii="仿宋" w:eastAsia="仿宋" w:hAnsi="仿宋"/>
                <w:szCs w:val="21"/>
              </w:rPr>
            </w:pPr>
            <w:r w:rsidRPr="00FE7DDA">
              <w:rPr>
                <w:rFonts w:ascii="仿宋" w:eastAsia="仿宋" w:hAnsi="仿宋"/>
                <w:szCs w:val="21"/>
              </w:rPr>
              <w:t>③支持浓缩播放功能，录像回放中，移动侦测、外部输入报警、智能侦测等类型的重要录像，视频默认按正常速度播放，其他普通录像视频自动按高倍速播放，并支持自定义设置普通录像和重要录像的播放速度；</w:t>
            </w:r>
          </w:p>
          <w:p w:rsidR="00F54DF4" w:rsidRPr="00FE7DDA" w:rsidRDefault="00F54DF4" w:rsidP="0031116C">
            <w:pPr>
              <w:spacing w:line="240" w:lineRule="exact"/>
              <w:jc w:val="left"/>
              <w:rPr>
                <w:rFonts w:ascii="仿宋" w:eastAsia="仿宋" w:hAnsi="仿宋"/>
                <w:szCs w:val="21"/>
              </w:rPr>
            </w:pPr>
            <w:r w:rsidRPr="00FE7DDA">
              <w:rPr>
                <w:rFonts w:ascii="仿宋" w:eastAsia="仿宋" w:hAnsi="仿宋"/>
                <w:szCs w:val="21"/>
              </w:rPr>
              <w:t>④支持录像续传接收功能，接入具有断</w:t>
            </w:r>
            <w:proofErr w:type="gramStart"/>
            <w:r w:rsidRPr="00FE7DDA">
              <w:rPr>
                <w:rFonts w:ascii="仿宋" w:eastAsia="仿宋" w:hAnsi="仿宋"/>
                <w:szCs w:val="21"/>
              </w:rPr>
              <w:t>网续传功能</w:t>
            </w:r>
            <w:proofErr w:type="gramEnd"/>
            <w:r w:rsidRPr="00FE7DDA">
              <w:rPr>
                <w:rFonts w:ascii="仿宋" w:eastAsia="仿宋" w:hAnsi="仿宋"/>
                <w:szCs w:val="21"/>
              </w:rPr>
              <w:t>的网络摄像机，当设备与摄像机之间网络中断并恢复后，可自动接收摄像机内存储的视频图像；</w:t>
            </w:r>
          </w:p>
          <w:p w:rsidR="00F54DF4" w:rsidRPr="00FE7DDA" w:rsidRDefault="00F54DF4" w:rsidP="0031116C">
            <w:pPr>
              <w:spacing w:line="240" w:lineRule="exact"/>
              <w:jc w:val="left"/>
              <w:rPr>
                <w:rFonts w:ascii="仿宋" w:eastAsia="仿宋" w:hAnsi="仿宋"/>
                <w:szCs w:val="21"/>
              </w:rPr>
            </w:pPr>
            <w:r w:rsidRPr="00FE7DDA">
              <w:rPr>
                <w:rFonts w:ascii="仿宋" w:eastAsia="仿宋" w:hAnsi="仿宋"/>
                <w:szCs w:val="21"/>
              </w:rPr>
              <w:t>⑤支持10T容量的SATA接口硬盘；支持硬盘热插拔和休眠；</w:t>
            </w:r>
          </w:p>
          <w:p w:rsidR="00F54DF4" w:rsidRPr="00FE7DDA" w:rsidRDefault="00F54DF4" w:rsidP="0031116C">
            <w:pPr>
              <w:spacing w:line="240" w:lineRule="exact"/>
              <w:jc w:val="left"/>
              <w:rPr>
                <w:rFonts w:ascii="仿宋" w:eastAsia="仿宋" w:hAnsi="仿宋"/>
                <w:szCs w:val="21"/>
              </w:rPr>
            </w:pPr>
            <w:r w:rsidRPr="00FE7DDA">
              <w:rPr>
                <w:rFonts w:ascii="仿宋" w:eastAsia="仿宋" w:hAnsi="仿宋"/>
                <w:szCs w:val="21"/>
              </w:rPr>
              <w:t>⑥支持智能后检索回放功能：接入支持智能后检索功能的IPC，录像回放时，可设置移动侦测区域、越界/区域入侵区域并进行检索，可自动跳过未触发设定规则的录像，只播放触发规则的录像，并且播放速度可设置；</w:t>
            </w:r>
          </w:p>
          <w:p w:rsidR="00F54DF4" w:rsidRPr="00FE7DDA" w:rsidRDefault="00F54DF4" w:rsidP="0031116C">
            <w:pPr>
              <w:spacing w:line="240" w:lineRule="exact"/>
              <w:jc w:val="left"/>
              <w:rPr>
                <w:rFonts w:ascii="仿宋" w:eastAsia="仿宋" w:hAnsi="仿宋"/>
                <w:szCs w:val="21"/>
              </w:rPr>
            </w:pPr>
            <w:r w:rsidRPr="00FE7DDA">
              <w:rPr>
                <w:rFonts w:ascii="仿宋" w:eastAsia="仿宋" w:hAnsi="仿宋"/>
                <w:szCs w:val="21"/>
              </w:rPr>
              <w:t>⑦支持</w:t>
            </w:r>
            <w:proofErr w:type="gramStart"/>
            <w:r w:rsidRPr="00FE7DDA">
              <w:rPr>
                <w:rFonts w:ascii="仿宋" w:eastAsia="仿宋" w:hAnsi="仿宋"/>
                <w:szCs w:val="21"/>
              </w:rPr>
              <w:t>缩略图</w:t>
            </w:r>
            <w:proofErr w:type="gramEnd"/>
            <w:r w:rsidRPr="00FE7DDA">
              <w:rPr>
                <w:rFonts w:ascii="仿宋" w:eastAsia="仿宋" w:hAnsi="仿宋"/>
                <w:szCs w:val="21"/>
              </w:rPr>
              <w:t>,录像回放中，当鼠标在进度条上移动时，可自动显示该时间点附近的视频画面图片；</w:t>
            </w:r>
          </w:p>
          <w:p w:rsidR="00F54DF4" w:rsidRPr="00FE7DDA" w:rsidRDefault="00F54DF4" w:rsidP="0031116C">
            <w:pPr>
              <w:spacing w:line="240" w:lineRule="exact"/>
              <w:jc w:val="left"/>
              <w:rPr>
                <w:rFonts w:ascii="仿宋" w:eastAsia="仿宋" w:hAnsi="仿宋"/>
                <w:szCs w:val="21"/>
              </w:rPr>
            </w:pPr>
            <w:r w:rsidRPr="00FE7DDA">
              <w:rPr>
                <w:rFonts w:ascii="仿宋" w:eastAsia="仿宋" w:hAnsi="仿宋"/>
                <w:szCs w:val="21"/>
              </w:rPr>
              <w:t>⑧支持多屏输出，支持2屏显示输出图像，其中HDMI和VGA接口可同源或异源输出视频图像，并可分别控制进行预览、回放、配置等操作；支持16/9/8/6/4/1分屏预览；</w:t>
            </w:r>
          </w:p>
          <w:p w:rsidR="00F54DF4" w:rsidRPr="0031116C" w:rsidRDefault="00F54DF4" w:rsidP="0031116C">
            <w:pPr>
              <w:spacing w:line="240" w:lineRule="exact"/>
              <w:rPr>
                <w:rFonts w:ascii="仿宋" w:eastAsia="仿宋" w:hAnsi="仿宋"/>
                <w:szCs w:val="21"/>
              </w:rPr>
            </w:pPr>
            <w:r w:rsidRPr="00FE7DDA">
              <w:rPr>
                <w:rFonts w:ascii="仿宋" w:eastAsia="仿宋" w:hAnsi="仿宋"/>
                <w:szCs w:val="21"/>
              </w:rPr>
              <w:t>⑨支持报警输入触发一键撤防功能，撤防的报警类型可选（弹出报警画面、声音警告、上传中心、发送邮件、触发报警输出）。</w:t>
            </w:r>
          </w:p>
        </w:tc>
        <w:tc>
          <w:tcPr>
            <w:tcW w:w="567" w:type="dxa"/>
            <w:tcBorders>
              <w:left w:val="single" w:sz="4" w:space="0" w:color="auto"/>
              <w:right w:val="single" w:sz="4" w:space="0" w:color="auto"/>
            </w:tcBorders>
            <w:tcMar>
              <w:top w:w="0" w:type="dxa"/>
              <w:left w:w="105" w:type="dxa"/>
              <w:bottom w:w="0" w:type="dxa"/>
              <w:right w:w="105" w:type="dxa"/>
            </w:tcMar>
            <w:vAlign w:val="center"/>
            <w:hideMark/>
          </w:tcPr>
          <w:p w:rsidR="00F54DF4" w:rsidRPr="00FE7DDA" w:rsidRDefault="00F54DF4" w:rsidP="008D32E3">
            <w:pPr>
              <w:spacing w:line="360" w:lineRule="auto"/>
              <w:jc w:val="center"/>
              <w:rPr>
                <w:rFonts w:ascii="宋体" w:hAnsi="宋体" w:cs="宋体"/>
                <w:color w:val="000000"/>
                <w:szCs w:val="21"/>
              </w:rPr>
            </w:pPr>
            <w:r>
              <w:rPr>
                <w:rFonts w:ascii="宋体" w:hAnsi="宋体" w:cs="宋体" w:hint="eastAsia"/>
                <w:color w:val="000000"/>
                <w:szCs w:val="21"/>
              </w:rPr>
              <w:t>套</w:t>
            </w:r>
          </w:p>
        </w:tc>
        <w:tc>
          <w:tcPr>
            <w:tcW w:w="708" w:type="dxa"/>
            <w:tcBorders>
              <w:left w:val="single" w:sz="4" w:space="0" w:color="auto"/>
              <w:right w:val="single" w:sz="4" w:space="0" w:color="auto"/>
            </w:tcBorders>
            <w:vAlign w:val="center"/>
          </w:tcPr>
          <w:p w:rsidR="00F54DF4" w:rsidRPr="00FE7DDA" w:rsidRDefault="00F54DF4" w:rsidP="008D32E3">
            <w:pPr>
              <w:spacing w:line="360" w:lineRule="auto"/>
              <w:jc w:val="center"/>
              <w:rPr>
                <w:rFonts w:ascii="宋体" w:hAnsi="宋体" w:cs="宋体"/>
                <w:color w:val="000000"/>
                <w:szCs w:val="21"/>
              </w:rPr>
            </w:pPr>
            <w:r>
              <w:rPr>
                <w:rFonts w:ascii="宋体" w:hAnsi="宋体" w:cs="宋体" w:hint="eastAsia"/>
                <w:color w:val="000000"/>
                <w:szCs w:val="21"/>
              </w:rPr>
              <w:t>2</w:t>
            </w:r>
          </w:p>
        </w:tc>
        <w:tc>
          <w:tcPr>
            <w:tcW w:w="851" w:type="dxa"/>
            <w:tcBorders>
              <w:left w:val="single" w:sz="4" w:space="0" w:color="auto"/>
              <w:right w:val="single" w:sz="4" w:space="0" w:color="auto"/>
            </w:tcBorders>
            <w:vAlign w:val="center"/>
          </w:tcPr>
          <w:p w:rsidR="00F54DF4" w:rsidRPr="00FE7DDA" w:rsidRDefault="00E52CB6" w:rsidP="008D32E3">
            <w:pPr>
              <w:spacing w:line="360" w:lineRule="auto"/>
              <w:jc w:val="center"/>
              <w:rPr>
                <w:rFonts w:ascii="宋体" w:hAnsi="宋体" w:cs="宋体"/>
                <w:color w:val="000000"/>
                <w:szCs w:val="21"/>
              </w:rPr>
            </w:pPr>
            <w:r>
              <w:rPr>
                <w:rFonts w:ascii="宋体" w:hAnsi="宋体" w:cs="宋体" w:hint="eastAsia"/>
                <w:color w:val="000000"/>
                <w:szCs w:val="21"/>
              </w:rPr>
              <w:t>否</w:t>
            </w:r>
          </w:p>
        </w:tc>
      </w:tr>
      <w:tr w:rsidR="00F54DF4" w:rsidRPr="00FE7DDA" w:rsidTr="0031116C">
        <w:trPr>
          <w:trHeight w:val="102"/>
        </w:trPr>
        <w:tc>
          <w:tcPr>
            <w:tcW w:w="389"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54DF4" w:rsidRPr="00FE7DDA" w:rsidRDefault="00F54DF4" w:rsidP="008D32E3">
            <w:pPr>
              <w:spacing w:line="360" w:lineRule="auto"/>
              <w:jc w:val="center"/>
              <w:rPr>
                <w:rFonts w:ascii="仿宋" w:eastAsia="仿宋" w:hAnsi="仿宋" w:cs="宋体"/>
                <w:color w:val="000000"/>
                <w:szCs w:val="21"/>
              </w:rPr>
            </w:pPr>
          </w:p>
        </w:tc>
        <w:tc>
          <w:tcPr>
            <w:tcW w:w="709"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54DF4" w:rsidRPr="00FE7DDA" w:rsidRDefault="00F54DF4" w:rsidP="008D32E3">
            <w:pPr>
              <w:spacing w:line="360" w:lineRule="auto"/>
              <w:jc w:val="center"/>
              <w:rPr>
                <w:rFonts w:ascii="宋体" w:hAnsi="宋体" w:cs="宋体"/>
                <w:color w:val="000000"/>
                <w:szCs w:val="21"/>
              </w:rPr>
            </w:pP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54DF4" w:rsidRPr="0031116C" w:rsidRDefault="00F54DF4" w:rsidP="0031116C">
            <w:pPr>
              <w:spacing w:line="240" w:lineRule="exact"/>
              <w:jc w:val="left"/>
              <w:rPr>
                <w:rFonts w:ascii="仿宋" w:eastAsia="仿宋" w:hAnsi="仿宋"/>
                <w:szCs w:val="21"/>
              </w:rPr>
            </w:pPr>
            <w:r w:rsidRPr="00FE7DDA">
              <w:rPr>
                <w:rFonts w:ascii="仿宋" w:eastAsia="仿宋" w:hAnsi="仿宋" w:hint="eastAsia"/>
                <w:szCs w:val="21"/>
              </w:rPr>
              <w:t>交换机</w:t>
            </w:r>
          </w:p>
        </w:tc>
        <w:tc>
          <w:tcPr>
            <w:tcW w:w="4962" w:type="dxa"/>
            <w:tcBorders>
              <w:top w:val="single" w:sz="4" w:space="0" w:color="auto"/>
              <w:left w:val="single" w:sz="4" w:space="0" w:color="auto"/>
              <w:bottom w:val="single" w:sz="4" w:space="0" w:color="auto"/>
              <w:right w:val="single" w:sz="4" w:space="0" w:color="auto"/>
            </w:tcBorders>
            <w:vAlign w:val="center"/>
          </w:tcPr>
          <w:p w:rsidR="00F54DF4" w:rsidRPr="0031116C" w:rsidRDefault="00F54DF4" w:rsidP="0031116C">
            <w:pPr>
              <w:spacing w:line="240" w:lineRule="exact"/>
              <w:jc w:val="left"/>
              <w:rPr>
                <w:rFonts w:ascii="仿宋" w:eastAsia="仿宋" w:hAnsi="仿宋"/>
                <w:szCs w:val="21"/>
              </w:rPr>
            </w:pPr>
            <w:r w:rsidRPr="00FE7DDA">
              <w:rPr>
                <w:rFonts w:ascii="仿宋" w:eastAsia="仿宋" w:hAnsi="仿宋" w:hint="eastAsia"/>
                <w:szCs w:val="21"/>
              </w:rPr>
              <w:t>千兆8口</w:t>
            </w:r>
          </w:p>
        </w:tc>
        <w:tc>
          <w:tcPr>
            <w:tcW w:w="567" w:type="dxa"/>
            <w:tcBorders>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54DF4" w:rsidRPr="00FE7DDA" w:rsidRDefault="00F54DF4" w:rsidP="008D32E3">
            <w:pPr>
              <w:spacing w:line="360" w:lineRule="auto"/>
              <w:jc w:val="center"/>
              <w:rPr>
                <w:rFonts w:ascii="宋体" w:hAnsi="宋体" w:cs="宋体"/>
                <w:color w:val="000000"/>
                <w:szCs w:val="21"/>
              </w:rPr>
            </w:pPr>
            <w:r>
              <w:rPr>
                <w:rFonts w:ascii="宋体" w:hAnsi="宋体" w:cs="宋体" w:hint="eastAsia"/>
                <w:color w:val="000000"/>
                <w:szCs w:val="21"/>
              </w:rPr>
              <w:t>台</w:t>
            </w:r>
          </w:p>
        </w:tc>
        <w:tc>
          <w:tcPr>
            <w:tcW w:w="708" w:type="dxa"/>
            <w:tcBorders>
              <w:left w:val="single" w:sz="4" w:space="0" w:color="auto"/>
              <w:bottom w:val="single" w:sz="4" w:space="0" w:color="auto"/>
              <w:right w:val="single" w:sz="4" w:space="0" w:color="auto"/>
            </w:tcBorders>
            <w:vAlign w:val="center"/>
          </w:tcPr>
          <w:p w:rsidR="00F54DF4" w:rsidRPr="00FE7DDA" w:rsidRDefault="00F54DF4" w:rsidP="008D32E3">
            <w:pPr>
              <w:spacing w:line="360" w:lineRule="auto"/>
              <w:jc w:val="center"/>
              <w:rPr>
                <w:rFonts w:ascii="宋体" w:hAnsi="宋体" w:cs="宋体"/>
                <w:color w:val="000000"/>
                <w:szCs w:val="21"/>
              </w:rPr>
            </w:pPr>
            <w:r>
              <w:rPr>
                <w:rFonts w:ascii="宋体" w:hAnsi="宋体" w:cs="宋体" w:hint="eastAsia"/>
                <w:color w:val="000000"/>
                <w:szCs w:val="21"/>
              </w:rPr>
              <w:t>2</w:t>
            </w:r>
          </w:p>
        </w:tc>
        <w:tc>
          <w:tcPr>
            <w:tcW w:w="851" w:type="dxa"/>
            <w:tcBorders>
              <w:left w:val="single" w:sz="4" w:space="0" w:color="auto"/>
              <w:bottom w:val="single" w:sz="4" w:space="0" w:color="auto"/>
              <w:right w:val="single" w:sz="4" w:space="0" w:color="auto"/>
            </w:tcBorders>
            <w:vAlign w:val="center"/>
          </w:tcPr>
          <w:p w:rsidR="00F54DF4" w:rsidRPr="00FE7DDA" w:rsidRDefault="00E52CB6" w:rsidP="008D32E3">
            <w:pPr>
              <w:spacing w:line="360" w:lineRule="auto"/>
              <w:jc w:val="center"/>
              <w:rPr>
                <w:rFonts w:ascii="宋体" w:hAnsi="宋体" w:cs="宋体"/>
                <w:color w:val="000000"/>
                <w:szCs w:val="21"/>
              </w:rPr>
            </w:pPr>
            <w:r>
              <w:rPr>
                <w:rFonts w:ascii="宋体" w:hAnsi="宋体" w:cs="宋体" w:hint="eastAsia"/>
                <w:color w:val="000000"/>
                <w:szCs w:val="21"/>
              </w:rPr>
              <w:t>否</w:t>
            </w:r>
          </w:p>
        </w:tc>
      </w:tr>
      <w:tr w:rsidR="00F54DF4" w:rsidRPr="00FE7DDA" w:rsidTr="0031116C">
        <w:trPr>
          <w:trHeight w:val="525"/>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272AD" w:rsidRPr="00FE7DDA" w:rsidRDefault="000272AD" w:rsidP="008D32E3">
            <w:pPr>
              <w:spacing w:line="360" w:lineRule="auto"/>
              <w:jc w:val="center"/>
              <w:rPr>
                <w:rFonts w:ascii="宋体" w:hAnsi="宋体" w:cs="宋体"/>
                <w:color w:val="000000"/>
                <w:szCs w:val="21"/>
              </w:rPr>
            </w:pPr>
            <w:r w:rsidRPr="00FE7DDA">
              <w:rPr>
                <w:rFonts w:ascii="仿宋" w:eastAsia="仿宋" w:hAnsi="仿宋" w:cs="宋体" w:hint="eastAsia"/>
                <w:color w:val="000000"/>
                <w:szCs w:val="21"/>
              </w:rPr>
              <w:t>2</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272AD" w:rsidRPr="00FE7DDA" w:rsidRDefault="000272AD" w:rsidP="008D32E3">
            <w:pPr>
              <w:spacing w:line="360" w:lineRule="auto"/>
              <w:jc w:val="center"/>
              <w:rPr>
                <w:rFonts w:ascii="宋体" w:hAnsi="宋体" w:cs="宋体"/>
                <w:color w:val="000000"/>
                <w:szCs w:val="21"/>
              </w:rPr>
            </w:pPr>
            <w:r w:rsidRPr="00FE7DDA">
              <w:rPr>
                <w:rFonts w:ascii="仿宋" w:eastAsia="仿宋" w:hAnsi="仿宋" w:hint="eastAsia"/>
                <w:szCs w:val="21"/>
              </w:rPr>
              <w:t>能见度仪</w:t>
            </w:r>
          </w:p>
        </w:tc>
        <w:tc>
          <w:tcPr>
            <w:tcW w:w="567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E7DDA" w:rsidRPr="00FE7DDA" w:rsidRDefault="00FE7DDA" w:rsidP="0031116C">
            <w:pPr>
              <w:spacing w:line="240" w:lineRule="exact"/>
              <w:jc w:val="left"/>
              <w:rPr>
                <w:rFonts w:ascii="仿宋" w:eastAsia="仿宋" w:hAnsi="仿宋"/>
                <w:szCs w:val="21"/>
              </w:rPr>
            </w:pPr>
            <w:r w:rsidRPr="00FE7DDA">
              <w:rPr>
                <w:rFonts w:ascii="仿宋" w:eastAsia="仿宋" w:hAnsi="仿宋" w:hint="eastAsia"/>
                <w:szCs w:val="21"/>
              </w:rPr>
              <w:t>1、能见度仪能对自身的12V直流电源、仪器内部温度信号和接收器工作状态等进行监测；</w:t>
            </w:r>
            <w:r w:rsidRPr="00FE7DDA">
              <w:rPr>
                <w:rFonts w:ascii="仿宋" w:eastAsia="仿宋" w:hAnsi="仿宋" w:hint="eastAsia"/>
                <w:szCs w:val="21"/>
              </w:rPr>
              <w:br/>
              <w:t>2、能见度仪能对自身的各种参数进行设置和调节；</w:t>
            </w:r>
            <w:r w:rsidRPr="00FE7DDA">
              <w:rPr>
                <w:rFonts w:ascii="仿宋" w:eastAsia="仿宋" w:hAnsi="仿宋" w:hint="eastAsia"/>
                <w:szCs w:val="21"/>
              </w:rPr>
              <w:br/>
              <w:t>3、测量范围：1～10km；</w:t>
            </w:r>
            <w:r w:rsidRPr="00FE7DDA">
              <w:rPr>
                <w:rFonts w:ascii="仿宋" w:eastAsia="仿宋" w:hAnsi="仿宋" w:hint="eastAsia"/>
                <w:szCs w:val="21"/>
              </w:rPr>
              <w:br/>
              <w:t>4、准确度：±2%(≤1000m)；±10%(＞1000m)；</w:t>
            </w:r>
          </w:p>
          <w:p w:rsidR="00FE7DDA" w:rsidRPr="00FE7DDA" w:rsidRDefault="00FE7DDA" w:rsidP="0031116C">
            <w:pPr>
              <w:spacing w:line="240" w:lineRule="exact"/>
              <w:jc w:val="left"/>
              <w:rPr>
                <w:rFonts w:ascii="仿宋" w:eastAsia="仿宋" w:hAnsi="仿宋"/>
                <w:szCs w:val="21"/>
              </w:rPr>
            </w:pPr>
            <w:r w:rsidRPr="00FE7DDA">
              <w:rPr>
                <w:rFonts w:ascii="仿宋" w:eastAsia="仿宋" w:hAnsi="仿宋" w:hint="eastAsia"/>
                <w:szCs w:val="21"/>
              </w:rPr>
              <w:t>5、分辨率： 1m;</w:t>
            </w:r>
            <w:r w:rsidRPr="00FE7DDA">
              <w:rPr>
                <w:rFonts w:ascii="仿宋" w:eastAsia="仿宋" w:hAnsi="仿宋" w:hint="eastAsia"/>
                <w:szCs w:val="21"/>
              </w:rPr>
              <w:br/>
              <w:t>6、输出间隔: 60秒；</w:t>
            </w:r>
            <w:r w:rsidRPr="00FE7DDA">
              <w:rPr>
                <w:rFonts w:ascii="仿宋" w:eastAsia="仿宋" w:hAnsi="仿宋" w:hint="eastAsia"/>
                <w:szCs w:val="21"/>
              </w:rPr>
              <w:br/>
              <w:t>7、接口： RS232长线驱动器（或按用户需求）；</w:t>
            </w:r>
            <w:r w:rsidRPr="00FE7DDA">
              <w:rPr>
                <w:rFonts w:ascii="仿宋" w:eastAsia="仿宋" w:hAnsi="仿宋" w:hint="eastAsia"/>
                <w:szCs w:val="21"/>
              </w:rPr>
              <w:br/>
              <w:t>8、光源波长：940nm</w:t>
            </w:r>
            <w:r w:rsidRPr="00FE7DDA">
              <w:rPr>
                <w:rFonts w:ascii="仿宋" w:eastAsia="仿宋" w:hAnsi="仿宋" w:hint="eastAsia"/>
                <w:szCs w:val="21"/>
              </w:rPr>
              <w:br/>
              <w:t>9、前向散射测量角：33°；</w:t>
            </w:r>
            <w:r w:rsidRPr="00FE7DDA">
              <w:rPr>
                <w:rFonts w:ascii="仿宋" w:eastAsia="仿宋" w:hAnsi="仿宋" w:hint="eastAsia"/>
                <w:szCs w:val="21"/>
              </w:rPr>
              <w:br/>
              <w:t>10、可靠性：平均无故障时间不小于5000小时；</w:t>
            </w:r>
            <w:r w:rsidRPr="00FE7DDA">
              <w:rPr>
                <w:rFonts w:ascii="仿宋" w:eastAsia="仿宋" w:hAnsi="仿宋" w:hint="eastAsia"/>
                <w:szCs w:val="21"/>
              </w:rPr>
              <w:br/>
              <w:t xml:space="preserve">11、数据更新率：1/min； </w:t>
            </w:r>
            <w:r w:rsidRPr="00FE7DDA">
              <w:rPr>
                <w:rFonts w:ascii="仿宋" w:eastAsia="仿宋" w:hAnsi="仿宋" w:hint="eastAsia"/>
                <w:szCs w:val="21"/>
              </w:rPr>
              <w:br/>
              <w:t>12、平均故障间隔时间（MTBF）：≥15000h；</w:t>
            </w:r>
            <w:r w:rsidRPr="00FE7DDA">
              <w:rPr>
                <w:rFonts w:ascii="仿宋" w:eastAsia="仿宋" w:hAnsi="仿宋" w:hint="eastAsia"/>
                <w:szCs w:val="21"/>
              </w:rPr>
              <w:br/>
              <w:t>13、整机尺寸（毫米）：600×350×150；</w:t>
            </w:r>
            <w:r w:rsidRPr="00FE7DDA">
              <w:rPr>
                <w:rFonts w:ascii="仿宋" w:eastAsia="仿宋" w:hAnsi="仿宋" w:hint="eastAsia"/>
                <w:szCs w:val="21"/>
              </w:rPr>
              <w:br/>
              <w:t>14、供电方式：直流12V；</w:t>
            </w:r>
            <w:r w:rsidRPr="00FE7DDA">
              <w:rPr>
                <w:rFonts w:ascii="仿宋" w:eastAsia="仿宋" w:hAnsi="仿宋" w:hint="eastAsia"/>
                <w:szCs w:val="21"/>
              </w:rPr>
              <w:br/>
              <w:t>15、功耗：≤10W；</w:t>
            </w:r>
            <w:r w:rsidRPr="00FE7DDA">
              <w:rPr>
                <w:rFonts w:ascii="仿宋" w:eastAsia="仿宋" w:hAnsi="仿宋" w:hint="eastAsia"/>
                <w:szCs w:val="21"/>
              </w:rPr>
              <w:br/>
              <w:t>16、重量：≤15 kg；</w:t>
            </w:r>
            <w:r w:rsidRPr="00FE7DDA">
              <w:rPr>
                <w:rFonts w:ascii="仿宋" w:eastAsia="仿宋" w:hAnsi="仿宋" w:hint="eastAsia"/>
                <w:szCs w:val="21"/>
              </w:rPr>
              <w:br/>
            </w:r>
            <w:r w:rsidRPr="00FE7DDA">
              <w:rPr>
                <w:rFonts w:ascii="仿宋" w:eastAsia="仿宋" w:hAnsi="仿宋" w:hint="eastAsia"/>
                <w:szCs w:val="21"/>
              </w:rPr>
              <w:lastRenderedPageBreak/>
              <w:t>17、环境温度：－45～+50℃；</w:t>
            </w:r>
            <w:r w:rsidRPr="00FE7DDA">
              <w:rPr>
                <w:rFonts w:ascii="仿宋" w:eastAsia="仿宋" w:hAnsi="仿宋" w:hint="eastAsia"/>
                <w:szCs w:val="21"/>
              </w:rPr>
              <w:br/>
              <w:t>18、相对湿度：0～100%；</w:t>
            </w:r>
            <w:r w:rsidRPr="00FE7DDA">
              <w:rPr>
                <w:rFonts w:ascii="仿宋" w:eastAsia="仿宋" w:hAnsi="仿宋" w:hint="eastAsia"/>
                <w:szCs w:val="21"/>
              </w:rPr>
              <w:br/>
              <w:t>19、大气压力：≥650hPa；</w:t>
            </w:r>
          </w:p>
          <w:p w:rsidR="000272AD" w:rsidRPr="0031116C" w:rsidRDefault="00FE7DDA" w:rsidP="0031116C">
            <w:pPr>
              <w:spacing w:line="240" w:lineRule="exact"/>
              <w:rPr>
                <w:rFonts w:ascii="仿宋" w:eastAsia="仿宋" w:hAnsi="仿宋"/>
                <w:szCs w:val="21"/>
              </w:rPr>
            </w:pPr>
            <w:r w:rsidRPr="00FE7DDA">
              <w:rPr>
                <w:rFonts w:ascii="仿宋" w:eastAsia="仿宋" w:hAnsi="仿宋" w:hint="eastAsia"/>
                <w:szCs w:val="21"/>
              </w:rPr>
              <w:t>20、数据传输能与省平台对接</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272AD" w:rsidRPr="00FE7DDA" w:rsidRDefault="00FE7DDA" w:rsidP="008D32E3">
            <w:pPr>
              <w:spacing w:line="360" w:lineRule="auto"/>
              <w:jc w:val="center"/>
              <w:rPr>
                <w:rFonts w:ascii="宋体" w:hAnsi="宋体" w:cs="宋体"/>
                <w:color w:val="000000"/>
                <w:szCs w:val="21"/>
              </w:rPr>
            </w:pPr>
            <w:r w:rsidRPr="00FE7DDA">
              <w:rPr>
                <w:rFonts w:ascii="宋体" w:hAnsi="宋体" w:cs="宋体" w:hint="eastAsia"/>
                <w:color w:val="000000"/>
                <w:szCs w:val="21"/>
              </w:rPr>
              <w:lastRenderedPageBreak/>
              <w:t>套</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272AD" w:rsidRPr="00FE7DDA" w:rsidRDefault="00FE7DDA" w:rsidP="008D32E3">
            <w:pPr>
              <w:spacing w:line="360" w:lineRule="auto"/>
              <w:jc w:val="center"/>
              <w:rPr>
                <w:rFonts w:ascii="宋体" w:hAnsi="宋体" w:cs="宋体"/>
                <w:color w:val="000000"/>
                <w:szCs w:val="21"/>
              </w:rPr>
            </w:pPr>
            <w:r w:rsidRPr="00FE7DDA">
              <w:rPr>
                <w:rFonts w:ascii="宋体" w:hAnsi="宋体" w:cs="宋体" w:hint="eastAsia"/>
                <w:color w:val="000000"/>
                <w:szCs w:val="21"/>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0272AD" w:rsidRPr="00FE7DDA" w:rsidRDefault="00E52CB6" w:rsidP="008D32E3">
            <w:pPr>
              <w:spacing w:line="360" w:lineRule="auto"/>
              <w:jc w:val="center"/>
              <w:rPr>
                <w:rFonts w:ascii="宋体" w:hAnsi="宋体" w:cs="宋体"/>
                <w:color w:val="000000"/>
                <w:szCs w:val="21"/>
              </w:rPr>
            </w:pPr>
            <w:r>
              <w:rPr>
                <w:rFonts w:ascii="宋体" w:hAnsi="宋体" w:cs="宋体" w:hint="eastAsia"/>
                <w:color w:val="000000"/>
                <w:szCs w:val="21"/>
              </w:rPr>
              <w:t>是</w:t>
            </w:r>
          </w:p>
        </w:tc>
      </w:tr>
      <w:tr w:rsidR="00F54DF4" w:rsidRPr="00FE7DDA" w:rsidTr="0031116C">
        <w:trPr>
          <w:trHeight w:val="540"/>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272AD" w:rsidRPr="0031116C" w:rsidRDefault="000272AD" w:rsidP="0031116C">
            <w:pPr>
              <w:spacing w:line="360" w:lineRule="auto"/>
              <w:jc w:val="center"/>
              <w:rPr>
                <w:rFonts w:ascii="仿宋" w:eastAsia="仿宋" w:hAnsi="仿宋" w:cs="宋体"/>
                <w:color w:val="000000"/>
                <w:szCs w:val="21"/>
              </w:rPr>
            </w:pPr>
            <w:r w:rsidRPr="00FE7DDA">
              <w:rPr>
                <w:rFonts w:ascii="仿宋" w:eastAsia="仿宋" w:hAnsi="仿宋" w:cs="宋体" w:hint="eastAsia"/>
                <w:color w:val="000000"/>
                <w:szCs w:val="21"/>
              </w:rPr>
              <w:lastRenderedPageBreak/>
              <w:t>3</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272AD" w:rsidRPr="00E14B9B" w:rsidRDefault="00FE7DDA" w:rsidP="00E14B9B">
            <w:pPr>
              <w:spacing w:line="360" w:lineRule="auto"/>
              <w:jc w:val="center"/>
              <w:rPr>
                <w:rFonts w:ascii="仿宋" w:eastAsia="仿宋" w:hAnsi="仿宋"/>
                <w:szCs w:val="21"/>
              </w:rPr>
            </w:pPr>
            <w:r w:rsidRPr="00E14B9B">
              <w:rPr>
                <w:rFonts w:ascii="仿宋" w:eastAsia="仿宋" w:hAnsi="仿宋" w:hint="eastAsia"/>
                <w:szCs w:val="21"/>
              </w:rPr>
              <w:t>UPS设备</w:t>
            </w:r>
          </w:p>
        </w:tc>
        <w:tc>
          <w:tcPr>
            <w:tcW w:w="567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FE7DDA" w:rsidRPr="00FE7DDA" w:rsidRDefault="00FE7DDA" w:rsidP="0031116C">
            <w:pPr>
              <w:spacing w:line="240" w:lineRule="exact"/>
              <w:jc w:val="left"/>
              <w:rPr>
                <w:rFonts w:ascii="仿宋" w:eastAsia="仿宋" w:hAnsi="仿宋"/>
                <w:szCs w:val="21"/>
              </w:rPr>
            </w:pPr>
            <w:r w:rsidRPr="00FE7DDA">
              <w:rPr>
                <w:rFonts w:ascii="仿宋" w:eastAsia="仿宋" w:hAnsi="仿宋" w:hint="eastAsia"/>
                <w:szCs w:val="21"/>
              </w:rPr>
              <w:t xml:space="preserve">6k主机1台 </w:t>
            </w:r>
          </w:p>
          <w:p w:rsidR="00FE7DDA" w:rsidRPr="00FE7DDA" w:rsidRDefault="00FE7DDA" w:rsidP="0031116C">
            <w:pPr>
              <w:spacing w:line="240" w:lineRule="exact"/>
              <w:jc w:val="left"/>
              <w:rPr>
                <w:rFonts w:ascii="仿宋" w:eastAsia="仿宋" w:hAnsi="仿宋"/>
                <w:szCs w:val="21"/>
              </w:rPr>
            </w:pPr>
            <w:r w:rsidRPr="00FE7DDA">
              <w:rPr>
                <w:rFonts w:ascii="仿宋" w:eastAsia="仿宋" w:hAnsi="仿宋" w:hint="eastAsia"/>
                <w:szCs w:val="21"/>
              </w:rPr>
              <w:t>12V38AH电池16节</w:t>
            </w:r>
          </w:p>
          <w:p w:rsidR="000272AD" w:rsidRPr="00FE7DDA" w:rsidRDefault="00FE7DDA" w:rsidP="0031116C">
            <w:pPr>
              <w:spacing w:line="240" w:lineRule="exact"/>
              <w:jc w:val="left"/>
              <w:rPr>
                <w:rFonts w:ascii="宋体" w:hAnsi="宋体" w:cs="宋体"/>
                <w:color w:val="000000"/>
                <w:szCs w:val="21"/>
              </w:rPr>
            </w:pPr>
            <w:r w:rsidRPr="00FE7DDA">
              <w:rPr>
                <w:rFonts w:ascii="仿宋" w:eastAsia="仿宋" w:hAnsi="仿宋" w:hint="eastAsia"/>
                <w:szCs w:val="21"/>
              </w:rPr>
              <w:t>电池柜1个</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272AD" w:rsidRPr="00FE7DDA" w:rsidRDefault="00FE7DDA" w:rsidP="00F54DF4">
            <w:pPr>
              <w:spacing w:line="360" w:lineRule="auto"/>
              <w:jc w:val="center"/>
              <w:rPr>
                <w:rFonts w:ascii="宋体" w:hAnsi="宋体" w:cs="宋体"/>
                <w:color w:val="000000"/>
                <w:szCs w:val="21"/>
              </w:rPr>
            </w:pPr>
            <w:r w:rsidRPr="00FE7DDA">
              <w:rPr>
                <w:rFonts w:ascii="宋体" w:hAnsi="宋体" w:cs="宋体" w:hint="eastAsia"/>
                <w:color w:val="000000"/>
                <w:szCs w:val="21"/>
              </w:rPr>
              <w:t>套</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272AD" w:rsidRPr="00FE7DDA" w:rsidRDefault="00FE7DDA" w:rsidP="00191273">
            <w:pPr>
              <w:spacing w:line="360" w:lineRule="auto"/>
              <w:jc w:val="center"/>
              <w:rPr>
                <w:rFonts w:ascii="宋体" w:hAnsi="宋体" w:cs="宋体"/>
                <w:color w:val="000000"/>
                <w:szCs w:val="21"/>
              </w:rPr>
            </w:pPr>
            <w:r w:rsidRPr="00FE7DDA">
              <w:rPr>
                <w:rFonts w:ascii="宋体" w:hAnsi="宋体" w:cs="宋体" w:hint="eastAsia"/>
                <w:color w:val="000000"/>
                <w:szCs w:val="21"/>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0272AD" w:rsidRPr="00FE7DDA" w:rsidRDefault="00E52CB6" w:rsidP="00E52CB6">
            <w:pPr>
              <w:spacing w:line="360" w:lineRule="auto"/>
              <w:jc w:val="center"/>
              <w:rPr>
                <w:rFonts w:ascii="宋体" w:hAnsi="宋体" w:cs="宋体"/>
                <w:color w:val="000000"/>
                <w:szCs w:val="21"/>
              </w:rPr>
            </w:pPr>
            <w:r>
              <w:rPr>
                <w:rFonts w:ascii="宋体" w:hAnsi="宋体" w:cs="宋体" w:hint="eastAsia"/>
                <w:color w:val="000000"/>
                <w:szCs w:val="21"/>
              </w:rPr>
              <w:t>否</w:t>
            </w:r>
          </w:p>
        </w:tc>
      </w:tr>
    </w:tbl>
    <w:p w:rsidR="009138FA" w:rsidRDefault="009138FA" w:rsidP="001F11EE">
      <w:pPr>
        <w:pStyle w:val="a7"/>
        <w:spacing w:before="0" w:beforeAutospacing="0" w:after="0" w:afterAutospacing="0" w:line="360" w:lineRule="auto"/>
        <w:rPr>
          <w:rFonts w:ascii="仿宋" w:eastAsia="仿宋" w:hAnsi="仿宋" w:cs="Times New Roman"/>
        </w:rPr>
      </w:pPr>
    </w:p>
    <w:p w:rsidR="00C0668D" w:rsidRDefault="00C0668D" w:rsidP="00C0668D">
      <w:pPr>
        <w:widowControl/>
        <w:shd w:val="clear" w:color="auto" w:fill="FFFFFF"/>
        <w:spacing w:line="400" w:lineRule="exact"/>
        <w:ind w:firstLine="601"/>
        <w:jc w:val="left"/>
        <w:rPr>
          <w:rFonts w:ascii="仿宋" w:eastAsia="仿宋" w:hAnsi="仿宋" w:cs="宋体"/>
          <w:color w:val="000000" w:themeColor="text1"/>
          <w:kern w:val="0"/>
          <w:sz w:val="30"/>
          <w:szCs w:val="30"/>
        </w:rPr>
      </w:pPr>
      <w:r w:rsidRPr="008006A4">
        <w:rPr>
          <w:rFonts w:ascii="仿宋" w:eastAsia="仿宋" w:hAnsi="仿宋" w:cs="宋体" w:hint="eastAsia"/>
          <w:color w:val="000000" w:themeColor="text1"/>
          <w:kern w:val="0"/>
          <w:sz w:val="30"/>
          <w:szCs w:val="30"/>
        </w:rPr>
        <w:t>（</w:t>
      </w:r>
      <w:r>
        <w:rPr>
          <w:rFonts w:ascii="仿宋" w:eastAsia="仿宋" w:hAnsi="仿宋" w:cs="宋体" w:hint="eastAsia"/>
          <w:color w:val="000000" w:themeColor="text1"/>
          <w:kern w:val="0"/>
          <w:sz w:val="30"/>
          <w:szCs w:val="30"/>
        </w:rPr>
        <w:t>三</w:t>
      </w:r>
      <w:r w:rsidRPr="008006A4">
        <w:rPr>
          <w:rFonts w:ascii="仿宋" w:eastAsia="仿宋" w:hAnsi="仿宋" w:cs="宋体" w:hint="eastAsia"/>
          <w:color w:val="000000" w:themeColor="text1"/>
          <w:kern w:val="0"/>
          <w:sz w:val="30"/>
          <w:szCs w:val="30"/>
        </w:rPr>
        <w:t>）</w:t>
      </w:r>
      <w:r w:rsidRPr="00F56818">
        <w:rPr>
          <w:rFonts w:ascii="仿宋" w:eastAsia="仿宋" w:hAnsi="仿宋" w:cs="宋体" w:hint="eastAsia"/>
          <w:color w:val="000000" w:themeColor="text1"/>
          <w:kern w:val="0"/>
          <w:sz w:val="30"/>
          <w:szCs w:val="30"/>
        </w:rPr>
        <w:t>采购标的执行标准：</w:t>
      </w:r>
      <w:r>
        <w:rPr>
          <w:rFonts w:ascii="仿宋" w:eastAsia="仿宋" w:hAnsi="仿宋" w:cs="宋体" w:hint="eastAsia"/>
          <w:color w:val="000000" w:themeColor="text1"/>
          <w:kern w:val="0"/>
          <w:sz w:val="30"/>
          <w:szCs w:val="30"/>
        </w:rPr>
        <w:t>须</w:t>
      </w:r>
      <w:r w:rsidRPr="00F56818">
        <w:rPr>
          <w:rFonts w:ascii="仿宋" w:eastAsia="仿宋" w:hAnsi="仿宋" w:cs="宋体" w:hint="eastAsia"/>
          <w:color w:val="000000" w:themeColor="text1"/>
          <w:kern w:val="0"/>
          <w:sz w:val="30"/>
          <w:szCs w:val="30"/>
        </w:rPr>
        <w:t>符合国家</w:t>
      </w:r>
      <w:r>
        <w:rPr>
          <w:rFonts w:ascii="仿宋" w:eastAsia="仿宋" w:hAnsi="仿宋" w:cs="宋体" w:hint="eastAsia"/>
          <w:color w:val="000000" w:themeColor="text1"/>
          <w:kern w:val="0"/>
          <w:sz w:val="30"/>
          <w:szCs w:val="30"/>
        </w:rPr>
        <w:t>环境监测</w:t>
      </w:r>
      <w:r w:rsidRPr="00F56818">
        <w:rPr>
          <w:rFonts w:ascii="仿宋" w:eastAsia="仿宋" w:hAnsi="仿宋" w:cs="宋体" w:hint="eastAsia"/>
          <w:color w:val="000000" w:themeColor="text1"/>
          <w:kern w:val="0"/>
          <w:sz w:val="30"/>
          <w:szCs w:val="30"/>
        </w:rPr>
        <w:t>相关要求标准</w:t>
      </w:r>
      <w:r>
        <w:rPr>
          <w:rFonts w:ascii="仿宋" w:eastAsia="仿宋" w:hAnsi="仿宋" w:cs="宋体" w:hint="eastAsia"/>
          <w:color w:val="000000" w:themeColor="text1"/>
          <w:kern w:val="0"/>
          <w:sz w:val="30"/>
          <w:szCs w:val="30"/>
        </w:rPr>
        <w:t>。</w:t>
      </w:r>
    </w:p>
    <w:p w:rsidR="00C0668D" w:rsidRDefault="00C0668D" w:rsidP="00C0668D">
      <w:pPr>
        <w:widowControl/>
        <w:shd w:val="clear" w:color="auto" w:fill="FFFFFF"/>
        <w:spacing w:line="400" w:lineRule="exact"/>
        <w:ind w:firstLine="601"/>
        <w:jc w:val="left"/>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（四）其他要求：</w:t>
      </w:r>
    </w:p>
    <w:p w:rsidR="00C0668D" w:rsidRPr="00C0668D" w:rsidRDefault="00C0668D" w:rsidP="00C0668D">
      <w:pPr>
        <w:widowControl/>
        <w:shd w:val="clear" w:color="auto" w:fill="FFFFFF"/>
        <w:spacing w:line="400" w:lineRule="exact"/>
        <w:ind w:firstLine="601"/>
        <w:jc w:val="left"/>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1、</w:t>
      </w:r>
      <w:r w:rsidRPr="00C0668D">
        <w:rPr>
          <w:rFonts w:ascii="仿宋" w:eastAsia="仿宋" w:hAnsi="仿宋" w:cs="宋体" w:hint="eastAsia"/>
          <w:color w:val="000000" w:themeColor="text1"/>
          <w:kern w:val="0"/>
          <w:sz w:val="30"/>
          <w:szCs w:val="30"/>
        </w:rPr>
        <w:t>城市空气环境摄影分析系统和</w:t>
      </w:r>
      <w:proofErr w:type="gramStart"/>
      <w:r w:rsidRPr="00C0668D">
        <w:rPr>
          <w:rFonts w:ascii="仿宋" w:eastAsia="仿宋" w:hAnsi="仿宋" w:cs="宋体" w:hint="eastAsia"/>
          <w:color w:val="000000" w:themeColor="text1"/>
          <w:kern w:val="0"/>
          <w:sz w:val="30"/>
          <w:szCs w:val="30"/>
        </w:rPr>
        <w:t>能见度仪需提供</w:t>
      </w:r>
      <w:proofErr w:type="gramEnd"/>
      <w:r w:rsidRPr="00C0668D">
        <w:rPr>
          <w:rFonts w:ascii="仿宋" w:eastAsia="仿宋" w:hAnsi="仿宋" w:cs="宋体"/>
          <w:color w:val="000000" w:themeColor="text1"/>
          <w:kern w:val="0"/>
          <w:sz w:val="30"/>
          <w:szCs w:val="30"/>
        </w:rPr>
        <w:t>投标产品与河南省环境监测中心无缝对接的证明材料（省中心城市摄影平台功能界面截图）</w:t>
      </w:r>
    </w:p>
    <w:p w:rsidR="00C0668D" w:rsidRPr="00C0668D" w:rsidRDefault="00C0668D" w:rsidP="00C0668D">
      <w:pPr>
        <w:widowControl/>
        <w:shd w:val="clear" w:color="auto" w:fill="FFFFFF"/>
        <w:spacing w:line="400" w:lineRule="exact"/>
        <w:ind w:firstLine="601"/>
        <w:jc w:val="left"/>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2、</w:t>
      </w:r>
      <w:r w:rsidRPr="00C0668D">
        <w:rPr>
          <w:rFonts w:ascii="仿宋" w:eastAsia="仿宋" w:hAnsi="仿宋" w:cs="宋体" w:hint="eastAsia"/>
          <w:color w:val="000000" w:themeColor="text1"/>
          <w:kern w:val="0"/>
          <w:sz w:val="30"/>
          <w:szCs w:val="30"/>
        </w:rPr>
        <w:t>中标供应商须保证与河南省城市摄影平台无缝对接，保证河南省环境监测中心远程调用查看，系统对接所产生的费用均包含在本次采购中，由中标供应商支付。</w:t>
      </w:r>
    </w:p>
    <w:p w:rsidR="00662A6D" w:rsidRPr="00C0668D" w:rsidRDefault="009B7120" w:rsidP="00C0668D">
      <w:pPr>
        <w:widowControl/>
        <w:shd w:val="clear" w:color="auto" w:fill="FFFFFF"/>
        <w:spacing w:line="400" w:lineRule="exact"/>
        <w:ind w:firstLine="601"/>
        <w:jc w:val="left"/>
        <w:rPr>
          <w:rFonts w:ascii="仿宋" w:eastAsia="仿宋" w:hAnsi="仿宋" w:cs="宋体"/>
          <w:color w:val="000000" w:themeColor="text1"/>
          <w:kern w:val="0"/>
          <w:sz w:val="30"/>
          <w:szCs w:val="30"/>
        </w:rPr>
      </w:pPr>
      <w:r w:rsidRPr="00F56818">
        <w:rPr>
          <w:rFonts w:ascii="仿宋" w:eastAsia="仿宋" w:hAnsi="仿宋" w:cs="宋体" w:hint="eastAsia"/>
          <w:color w:val="000000" w:themeColor="text1"/>
          <w:kern w:val="0"/>
          <w:sz w:val="30"/>
          <w:szCs w:val="30"/>
        </w:rPr>
        <w:t>（</w:t>
      </w:r>
      <w:r w:rsidR="00C0668D">
        <w:rPr>
          <w:rFonts w:ascii="仿宋" w:eastAsia="仿宋" w:hAnsi="仿宋" w:cs="宋体" w:hint="eastAsia"/>
          <w:color w:val="000000" w:themeColor="text1"/>
          <w:kern w:val="0"/>
          <w:sz w:val="30"/>
          <w:szCs w:val="30"/>
        </w:rPr>
        <w:t>五</w:t>
      </w:r>
      <w:r w:rsidRPr="00F56818">
        <w:rPr>
          <w:rFonts w:ascii="仿宋" w:eastAsia="仿宋" w:hAnsi="仿宋" w:cs="宋体" w:hint="eastAsia"/>
          <w:color w:val="000000" w:themeColor="text1"/>
          <w:kern w:val="0"/>
          <w:sz w:val="30"/>
          <w:szCs w:val="30"/>
        </w:rPr>
        <w:t>）验收标准</w:t>
      </w:r>
    </w:p>
    <w:p w:rsidR="00C0668D" w:rsidRPr="00C0668D" w:rsidRDefault="00C0668D" w:rsidP="00C0668D">
      <w:pPr>
        <w:widowControl/>
        <w:shd w:val="clear" w:color="auto" w:fill="FFFFFF"/>
        <w:spacing w:line="400" w:lineRule="exact"/>
        <w:ind w:firstLine="601"/>
        <w:jc w:val="left"/>
        <w:rPr>
          <w:rFonts w:ascii="仿宋" w:eastAsia="仿宋" w:hAnsi="仿宋" w:cs="宋体"/>
          <w:color w:val="000000" w:themeColor="text1"/>
          <w:kern w:val="0"/>
          <w:sz w:val="30"/>
          <w:szCs w:val="30"/>
        </w:rPr>
      </w:pPr>
      <w:r w:rsidRPr="00C0668D">
        <w:rPr>
          <w:rFonts w:ascii="仿宋" w:eastAsia="仿宋" w:hAnsi="仿宋" w:cs="宋体" w:hint="eastAsia"/>
          <w:color w:val="000000" w:themeColor="text1"/>
          <w:kern w:val="0"/>
          <w:sz w:val="30"/>
          <w:szCs w:val="30"/>
        </w:rPr>
        <w:t>由采购人成立验收小组,按照采购合同的约定对中标人履约情况进行验收。验收时,按照采购合同的约定对每一项技术、服务、安全标准的履约情况进行确认。验收结束后,出具</w:t>
      </w:r>
      <w:proofErr w:type="gramStart"/>
      <w:r w:rsidRPr="00C0668D">
        <w:rPr>
          <w:rFonts w:ascii="仿宋" w:eastAsia="仿宋" w:hAnsi="仿宋" w:cs="宋体" w:hint="eastAsia"/>
          <w:color w:val="000000" w:themeColor="text1"/>
          <w:kern w:val="0"/>
          <w:sz w:val="30"/>
          <w:szCs w:val="30"/>
        </w:rPr>
        <w:t>验收书</w:t>
      </w:r>
      <w:proofErr w:type="gramEnd"/>
      <w:r w:rsidRPr="00C0668D">
        <w:rPr>
          <w:rFonts w:ascii="仿宋" w:eastAsia="仿宋" w:hAnsi="仿宋" w:cs="宋体" w:hint="eastAsia"/>
          <w:color w:val="000000" w:themeColor="text1"/>
          <w:kern w:val="0"/>
          <w:sz w:val="30"/>
          <w:szCs w:val="30"/>
        </w:rPr>
        <w:t>,列明各项标准的验收情况及项目总体评价,由验收双方共同签署。</w:t>
      </w:r>
    </w:p>
    <w:p w:rsidR="00C0668D" w:rsidRPr="00C0668D" w:rsidRDefault="00C0668D" w:rsidP="00C0668D">
      <w:pPr>
        <w:widowControl/>
        <w:shd w:val="clear" w:color="auto" w:fill="FFFFFF"/>
        <w:spacing w:line="400" w:lineRule="exact"/>
        <w:ind w:firstLine="601"/>
        <w:jc w:val="left"/>
        <w:rPr>
          <w:rFonts w:ascii="仿宋" w:eastAsia="仿宋" w:hAnsi="仿宋" w:cs="宋体"/>
          <w:color w:val="000000" w:themeColor="text1"/>
          <w:kern w:val="0"/>
          <w:sz w:val="30"/>
          <w:szCs w:val="30"/>
        </w:rPr>
      </w:pPr>
      <w:r w:rsidRPr="00C0668D">
        <w:rPr>
          <w:rFonts w:ascii="仿宋" w:eastAsia="仿宋" w:hAnsi="仿宋" w:cs="宋体" w:hint="eastAsia"/>
          <w:color w:val="000000" w:themeColor="text1"/>
          <w:kern w:val="0"/>
          <w:sz w:val="30"/>
          <w:szCs w:val="30"/>
        </w:rPr>
        <w:t>1、按照国家相关标准、行业标准、地方标准或者其他标准、规范验收</w:t>
      </w:r>
      <w:r>
        <w:rPr>
          <w:rFonts w:ascii="仿宋" w:eastAsia="仿宋" w:hAnsi="仿宋" w:cs="宋体" w:hint="eastAsia"/>
          <w:color w:val="000000" w:themeColor="text1"/>
          <w:kern w:val="0"/>
          <w:sz w:val="30"/>
          <w:szCs w:val="30"/>
        </w:rPr>
        <w:t>；</w:t>
      </w:r>
    </w:p>
    <w:p w:rsidR="00575C6D" w:rsidRPr="00575C6D" w:rsidRDefault="00C0668D" w:rsidP="00C0668D">
      <w:pPr>
        <w:widowControl/>
        <w:shd w:val="clear" w:color="auto" w:fill="FFFFFF"/>
        <w:spacing w:line="400" w:lineRule="exact"/>
        <w:ind w:firstLine="601"/>
        <w:jc w:val="left"/>
        <w:rPr>
          <w:rFonts w:ascii="仿宋" w:eastAsia="仿宋" w:hAnsi="仿宋" w:cs="宋体"/>
          <w:color w:val="000000" w:themeColor="text1"/>
          <w:kern w:val="0"/>
          <w:sz w:val="30"/>
          <w:szCs w:val="30"/>
        </w:rPr>
      </w:pPr>
      <w:r w:rsidRPr="00C0668D">
        <w:rPr>
          <w:rFonts w:ascii="仿宋" w:eastAsia="仿宋" w:hAnsi="仿宋" w:cs="宋体" w:hint="eastAsia"/>
          <w:color w:val="000000" w:themeColor="text1"/>
          <w:kern w:val="0"/>
          <w:sz w:val="30"/>
          <w:szCs w:val="30"/>
        </w:rPr>
        <w:t>2、按照招标文件要求、投标文件响应和承诺验收</w:t>
      </w:r>
      <w:r>
        <w:rPr>
          <w:rFonts w:ascii="仿宋" w:eastAsia="仿宋" w:hAnsi="仿宋" w:cs="宋体" w:hint="eastAsia"/>
          <w:color w:val="000000" w:themeColor="text1"/>
          <w:kern w:val="0"/>
          <w:sz w:val="30"/>
          <w:szCs w:val="30"/>
        </w:rPr>
        <w:t>；</w:t>
      </w:r>
    </w:p>
    <w:p w:rsidR="00662A6D" w:rsidRDefault="009B7120">
      <w:pPr>
        <w:widowControl/>
        <w:shd w:val="clear" w:color="auto" w:fill="FFFFFF"/>
        <w:spacing w:line="360" w:lineRule="auto"/>
        <w:ind w:firstLine="600"/>
        <w:jc w:val="left"/>
        <w:rPr>
          <w:rFonts w:ascii="宋体" w:hAnsi="宋体" w:cs="宋体"/>
          <w:color w:val="000000"/>
          <w:kern w:val="0"/>
          <w:sz w:val="24"/>
        </w:rPr>
      </w:pPr>
      <w:r>
        <w:rPr>
          <w:rFonts w:ascii="黑体" w:eastAsia="黑体" w:hAnsi="黑体" w:cs="宋体" w:hint="eastAsia"/>
          <w:color w:val="000000"/>
          <w:kern w:val="0"/>
          <w:sz w:val="30"/>
          <w:szCs w:val="30"/>
        </w:rPr>
        <w:t>五、采购资金支付</w:t>
      </w:r>
    </w:p>
    <w:p w:rsidR="00662A6D" w:rsidRDefault="004C137E">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（一）</w:t>
      </w:r>
      <w:r w:rsidR="009B7120">
        <w:rPr>
          <w:rFonts w:ascii="仿宋" w:eastAsia="仿宋" w:hAnsi="仿宋" w:cs="宋体" w:hint="eastAsia"/>
          <w:color w:val="000000"/>
          <w:kern w:val="0"/>
          <w:sz w:val="30"/>
          <w:szCs w:val="30"/>
        </w:rPr>
        <w:t>支付方式：</w:t>
      </w:r>
      <w:r w:rsidR="002A3306">
        <w:rPr>
          <w:rFonts w:ascii="仿宋" w:eastAsia="仿宋" w:hAnsi="仿宋" w:cs="宋体" w:hint="eastAsia"/>
          <w:color w:val="000000"/>
          <w:kern w:val="0"/>
          <w:sz w:val="30"/>
          <w:szCs w:val="30"/>
        </w:rPr>
        <w:t>国库集中支付</w:t>
      </w:r>
    </w:p>
    <w:p w:rsidR="002A3306" w:rsidRDefault="002A3306">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（二）</w:t>
      </w:r>
      <w:r w:rsidRPr="002A3306">
        <w:rPr>
          <w:rFonts w:ascii="仿宋" w:eastAsia="仿宋" w:hAnsi="仿宋" w:cs="宋体" w:hint="eastAsia"/>
          <w:color w:val="000000"/>
          <w:kern w:val="0"/>
          <w:sz w:val="30"/>
          <w:szCs w:val="30"/>
        </w:rPr>
        <w:t>支付时间及条件</w:t>
      </w:r>
      <w:r>
        <w:rPr>
          <w:rFonts w:ascii="仿宋" w:eastAsia="仿宋" w:hAnsi="仿宋" w:cs="宋体" w:hint="eastAsia"/>
          <w:color w:val="000000"/>
          <w:kern w:val="0"/>
          <w:sz w:val="30"/>
          <w:szCs w:val="30"/>
        </w:rPr>
        <w:t>：</w:t>
      </w:r>
      <w:r w:rsidR="00522F99">
        <w:rPr>
          <w:rFonts w:ascii="仿宋" w:eastAsia="仿宋" w:hAnsi="仿宋" w:cs="宋体" w:hint="eastAsia"/>
          <w:color w:val="000000"/>
          <w:kern w:val="0"/>
          <w:sz w:val="30"/>
          <w:szCs w:val="30"/>
        </w:rPr>
        <w:t>项目验收合格后一次性支付合同总价款</w:t>
      </w:r>
      <w:r w:rsidR="00D33DAA">
        <w:rPr>
          <w:rFonts w:ascii="仿宋" w:eastAsia="仿宋" w:hAnsi="仿宋" w:cs="宋体" w:hint="eastAsia"/>
          <w:color w:val="000000"/>
          <w:kern w:val="0"/>
          <w:sz w:val="30"/>
          <w:szCs w:val="30"/>
        </w:rPr>
        <w:t>。</w:t>
      </w:r>
    </w:p>
    <w:p w:rsidR="00662A6D" w:rsidRDefault="009B7120">
      <w:pPr>
        <w:widowControl/>
        <w:shd w:val="clear" w:color="auto" w:fill="FFFFFF"/>
        <w:spacing w:line="360" w:lineRule="auto"/>
        <w:ind w:firstLine="600"/>
        <w:jc w:val="left"/>
        <w:rPr>
          <w:rFonts w:ascii="宋体" w:hAnsi="宋体" w:cs="宋体"/>
          <w:color w:val="000000"/>
          <w:kern w:val="0"/>
          <w:sz w:val="24"/>
        </w:rPr>
      </w:pPr>
      <w:r>
        <w:rPr>
          <w:rFonts w:ascii="黑体" w:eastAsia="黑体" w:hAnsi="黑体" w:cs="宋体" w:hint="eastAsia"/>
          <w:color w:val="000000"/>
          <w:kern w:val="0"/>
          <w:sz w:val="30"/>
          <w:szCs w:val="30"/>
        </w:rPr>
        <w:t>六、联系方式</w:t>
      </w:r>
    </w:p>
    <w:p w:rsidR="00662A6D" w:rsidRPr="00522F99" w:rsidRDefault="009B7120" w:rsidP="00522F99">
      <w:pPr>
        <w:widowControl/>
        <w:shd w:val="clear" w:color="auto" w:fill="FFFFFF"/>
        <w:spacing w:line="525" w:lineRule="atLeast"/>
        <w:ind w:firstLine="795"/>
        <w:rPr>
          <w:rFonts w:ascii="宋体" w:hAnsi="宋体" w:cs="宋体"/>
          <w:color w:val="000000"/>
          <w:kern w:val="0"/>
          <w:sz w:val="24"/>
        </w:rPr>
      </w:pPr>
      <w:r>
        <w:rPr>
          <w:rFonts w:ascii="仿宋" w:eastAsia="仿宋" w:hAnsi="仿宋" w:cs="宋体" w:hint="eastAsia"/>
          <w:color w:val="000000"/>
          <w:kern w:val="0"/>
          <w:sz w:val="30"/>
          <w:szCs w:val="30"/>
        </w:rPr>
        <w:t>联系人姓名：</w:t>
      </w:r>
      <w:r w:rsidR="001301FD">
        <w:rPr>
          <w:rFonts w:ascii="仿宋" w:eastAsia="仿宋" w:hAnsi="仿宋" w:cs="宋体" w:hint="eastAsia"/>
          <w:color w:val="000000"/>
          <w:kern w:val="0"/>
          <w:sz w:val="30"/>
          <w:szCs w:val="30"/>
        </w:rPr>
        <w:t>潘先生</w:t>
      </w:r>
      <w:r w:rsidR="00FF0A56">
        <w:rPr>
          <w:rFonts w:ascii="宋体" w:hAnsi="宋体" w:cs="宋体" w:hint="eastAsia"/>
          <w:color w:val="000000"/>
          <w:kern w:val="0"/>
          <w:sz w:val="30"/>
          <w:szCs w:val="30"/>
        </w:rPr>
        <w:t>；</w:t>
      </w:r>
      <w:r>
        <w:rPr>
          <w:rFonts w:ascii="仿宋" w:eastAsia="仿宋" w:hAnsi="仿宋" w:cs="宋体" w:hint="eastAsia"/>
          <w:color w:val="000000"/>
          <w:kern w:val="0"/>
          <w:sz w:val="30"/>
          <w:szCs w:val="30"/>
        </w:rPr>
        <w:t>联系电话：</w:t>
      </w:r>
      <w:r w:rsidR="00575C6D">
        <w:rPr>
          <w:rFonts w:ascii="仿宋" w:eastAsia="仿宋" w:hAnsi="仿宋" w:cs="宋体" w:hint="eastAsia"/>
          <w:color w:val="000000"/>
          <w:kern w:val="0"/>
          <w:sz w:val="30"/>
          <w:szCs w:val="30"/>
        </w:rPr>
        <w:t>0374-</w:t>
      </w:r>
      <w:r w:rsidR="00C763E4">
        <w:rPr>
          <w:rFonts w:ascii="仿宋" w:eastAsia="仿宋" w:hAnsi="仿宋" w:cs="宋体" w:hint="eastAsia"/>
          <w:color w:val="000000"/>
          <w:kern w:val="0"/>
          <w:sz w:val="30"/>
          <w:szCs w:val="30"/>
        </w:rPr>
        <w:t>7361657</w:t>
      </w:r>
    </w:p>
    <w:p w:rsidR="00662A6D" w:rsidRDefault="009B7120" w:rsidP="004C137E">
      <w:pPr>
        <w:widowControl/>
        <w:shd w:val="clear" w:color="auto" w:fill="FFFFFF"/>
        <w:spacing w:line="525" w:lineRule="atLeast"/>
        <w:ind w:firstLine="795"/>
        <w:jc w:val="left"/>
        <w:rPr>
          <w:rFonts w:ascii="宋体" w:hAnsi="宋体" w:cs="宋体"/>
          <w:color w:val="000000"/>
          <w:kern w:val="0"/>
          <w:sz w:val="24"/>
        </w:rPr>
      </w:pPr>
      <w:r>
        <w:rPr>
          <w:rFonts w:ascii="仿宋" w:eastAsia="仿宋" w:hAnsi="仿宋" w:cs="宋体" w:hint="eastAsia"/>
          <w:color w:val="000000"/>
          <w:kern w:val="0"/>
          <w:sz w:val="30"/>
          <w:szCs w:val="30"/>
        </w:rPr>
        <w:t>单位地址：</w:t>
      </w:r>
      <w:r w:rsidR="000738EC">
        <w:rPr>
          <w:rFonts w:ascii="仿宋" w:eastAsia="仿宋" w:hAnsi="仿宋" w:cs="宋体" w:hint="eastAsia"/>
          <w:color w:val="000000"/>
          <w:kern w:val="0"/>
          <w:sz w:val="30"/>
          <w:szCs w:val="30"/>
        </w:rPr>
        <w:t>鄢陵县</w:t>
      </w:r>
      <w:r w:rsidR="00C763E4">
        <w:rPr>
          <w:rFonts w:ascii="仿宋" w:eastAsia="仿宋" w:hAnsi="仿宋" w:cs="宋体" w:hint="eastAsia"/>
          <w:color w:val="000000"/>
          <w:kern w:val="0"/>
          <w:sz w:val="30"/>
          <w:szCs w:val="30"/>
        </w:rPr>
        <w:t>北关街</w:t>
      </w:r>
      <w:r w:rsidR="00FF0A56">
        <w:rPr>
          <w:rFonts w:ascii="仿宋" w:eastAsia="仿宋" w:hAnsi="仿宋" w:cs="宋体" w:hint="eastAsia"/>
          <w:color w:val="000000"/>
          <w:kern w:val="0"/>
          <w:sz w:val="30"/>
          <w:szCs w:val="30"/>
        </w:rPr>
        <w:t>路西</w:t>
      </w:r>
    </w:p>
    <w:p w:rsidR="00F56818" w:rsidRDefault="00F56818" w:rsidP="00481078">
      <w:pPr>
        <w:widowControl/>
        <w:shd w:val="clear" w:color="auto" w:fill="FFFFFF"/>
        <w:spacing w:line="330" w:lineRule="atLeast"/>
        <w:jc w:val="right"/>
        <w:rPr>
          <w:rFonts w:ascii="仿宋" w:eastAsia="仿宋" w:hAnsi="仿宋" w:cs="宋体"/>
          <w:color w:val="000000"/>
          <w:kern w:val="0"/>
          <w:sz w:val="30"/>
          <w:szCs w:val="30"/>
        </w:rPr>
      </w:pPr>
    </w:p>
    <w:p w:rsidR="00662A6D" w:rsidRPr="000738EC" w:rsidRDefault="000738EC" w:rsidP="000F5430">
      <w:pPr>
        <w:widowControl/>
        <w:shd w:val="clear" w:color="auto" w:fill="FFFFFF"/>
        <w:spacing w:line="330" w:lineRule="atLeast"/>
        <w:jc w:val="right"/>
        <w:rPr>
          <w:rFonts w:ascii="宋体" w:hAnsi="宋体" w:cs="宋体"/>
          <w:color w:val="000000"/>
          <w:kern w:val="0"/>
          <w:sz w:val="24"/>
        </w:rPr>
      </w:pPr>
      <w:r w:rsidRPr="000738EC">
        <w:rPr>
          <w:rFonts w:ascii="仿宋" w:eastAsia="仿宋" w:hAnsi="仿宋" w:cs="宋体" w:hint="eastAsia"/>
          <w:color w:val="000000"/>
          <w:kern w:val="0"/>
          <w:sz w:val="30"/>
          <w:szCs w:val="30"/>
        </w:rPr>
        <w:t>鄢陵县</w:t>
      </w:r>
      <w:r w:rsidR="00C763E4">
        <w:rPr>
          <w:rFonts w:ascii="仿宋" w:eastAsia="仿宋" w:hAnsi="仿宋" w:cs="宋体" w:hint="eastAsia"/>
          <w:color w:val="000000"/>
          <w:kern w:val="0"/>
          <w:sz w:val="30"/>
          <w:szCs w:val="30"/>
        </w:rPr>
        <w:t>环境保护</w:t>
      </w:r>
      <w:r w:rsidR="00852F2E">
        <w:rPr>
          <w:rFonts w:ascii="仿宋" w:eastAsia="仿宋" w:hAnsi="仿宋" w:cs="宋体" w:hint="eastAsia"/>
          <w:color w:val="000000"/>
          <w:kern w:val="0"/>
          <w:sz w:val="30"/>
          <w:szCs w:val="30"/>
        </w:rPr>
        <w:t>局</w:t>
      </w:r>
    </w:p>
    <w:sectPr w:rsidR="00662A6D" w:rsidRPr="000738EC" w:rsidSect="00662A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2C2" w:rsidRDefault="004942C2" w:rsidP="00BE4A92">
      <w:r>
        <w:separator/>
      </w:r>
    </w:p>
  </w:endnote>
  <w:endnote w:type="continuationSeparator" w:id="0">
    <w:p w:rsidR="004942C2" w:rsidRDefault="004942C2" w:rsidP="00BE4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2C2" w:rsidRDefault="004942C2" w:rsidP="00BE4A92">
      <w:r>
        <w:separator/>
      </w:r>
    </w:p>
  </w:footnote>
  <w:footnote w:type="continuationSeparator" w:id="0">
    <w:p w:rsidR="004942C2" w:rsidRDefault="004942C2" w:rsidP="00BE4A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9"/>
    <w:multiLevelType w:val="multilevel"/>
    <w:tmpl w:val="00000049"/>
    <w:lvl w:ilvl="0">
      <w:start w:val="1"/>
      <w:numFmt w:val="decimal"/>
      <w:lvlText w:val="%1)"/>
      <w:lvlJc w:val="left"/>
      <w:pPr>
        <w:tabs>
          <w:tab w:val="num" w:pos="420"/>
        </w:tabs>
        <w:ind w:left="420" w:hanging="420"/>
      </w:pPr>
      <w:rPr>
        <w:rFonts w:cs="Times New Roman"/>
      </w:rPr>
    </w:lvl>
    <w:lvl w:ilvl="1">
      <w:start w:val="1"/>
      <w:numFmt w:val="decimal"/>
      <w:pStyle w:val="2"/>
      <w:lvlText w:val="%2."/>
      <w:lvlJc w:val="left"/>
      <w:pPr>
        <w:tabs>
          <w:tab w:val="num" w:pos="704"/>
        </w:tabs>
        <w:ind w:left="704" w:hanging="420"/>
      </w:pPr>
      <w:rPr>
        <w:rFonts w:cs="Times New Roman" w:hint="eastAsia"/>
      </w:rPr>
    </w:lvl>
    <w:lvl w:ilvl="2">
      <w:start w:val="1"/>
      <w:numFmt w:val="decimal"/>
      <w:lvlText w:val="%3）"/>
      <w:lvlJc w:val="left"/>
      <w:pPr>
        <w:tabs>
          <w:tab w:val="num" w:pos="1080"/>
        </w:tabs>
        <w:ind w:left="1080" w:hanging="36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A104159"/>
    <w:multiLevelType w:val="hybridMultilevel"/>
    <w:tmpl w:val="550C2278"/>
    <w:lvl w:ilvl="0" w:tplc="3CCC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81B77"/>
    <w:multiLevelType w:val="hybridMultilevel"/>
    <w:tmpl w:val="EE360F84"/>
    <w:lvl w:ilvl="0" w:tplc="6290A92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4430AF"/>
    <w:multiLevelType w:val="hybridMultilevel"/>
    <w:tmpl w:val="808E3B5C"/>
    <w:lvl w:ilvl="0" w:tplc="4B382C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69309A"/>
    <w:multiLevelType w:val="hybridMultilevel"/>
    <w:tmpl w:val="9B86D16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nsid w:val="531E6FCC"/>
    <w:multiLevelType w:val="hybridMultilevel"/>
    <w:tmpl w:val="1DFCC976"/>
    <w:lvl w:ilvl="0" w:tplc="CB90EB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6A23ED"/>
    <w:multiLevelType w:val="hybridMultilevel"/>
    <w:tmpl w:val="72246B32"/>
    <w:lvl w:ilvl="0" w:tplc="5F8613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48FA"/>
    <w:rsid w:val="000037A4"/>
    <w:rsid w:val="000272AD"/>
    <w:rsid w:val="00064C9F"/>
    <w:rsid w:val="000738EC"/>
    <w:rsid w:val="000F5430"/>
    <w:rsid w:val="001301FD"/>
    <w:rsid w:val="00140DE0"/>
    <w:rsid w:val="00144A51"/>
    <w:rsid w:val="00191273"/>
    <w:rsid w:val="001F11EE"/>
    <w:rsid w:val="00225482"/>
    <w:rsid w:val="00232CE4"/>
    <w:rsid w:val="002902AE"/>
    <w:rsid w:val="002A3306"/>
    <w:rsid w:val="002B7CD3"/>
    <w:rsid w:val="002E1C43"/>
    <w:rsid w:val="002F1554"/>
    <w:rsid w:val="0031116C"/>
    <w:rsid w:val="00340EC1"/>
    <w:rsid w:val="003D6D6D"/>
    <w:rsid w:val="004065FD"/>
    <w:rsid w:val="00472122"/>
    <w:rsid w:val="00481078"/>
    <w:rsid w:val="004942C2"/>
    <w:rsid w:val="004C137E"/>
    <w:rsid w:val="00501F16"/>
    <w:rsid w:val="00503C2B"/>
    <w:rsid w:val="005148FA"/>
    <w:rsid w:val="00522F99"/>
    <w:rsid w:val="00575C6D"/>
    <w:rsid w:val="00586439"/>
    <w:rsid w:val="00623773"/>
    <w:rsid w:val="00662A6D"/>
    <w:rsid w:val="006E74D5"/>
    <w:rsid w:val="00756CE2"/>
    <w:rsid w:val="007B68B5"/>
    <w:rsid w:val="008006A4"/>
    <w:rsid w:val="0081344C"/>
    <w:rsid w:val="00824486"/>
    <w:rsid w:val="008249C9"/>
    <w:rsid w:val="00852F2E"/>
    <w:rsid w:val="008E2E47"/>
    <w:rsid w:val="008E6827"/>
    <w:rsid w:val="009028A0"/>
    <w:rsid w:val="009138FA"/>
    <w:rsid w:val="00916A10"/>
    <w:rsid w:val="00922D45"/>
    <w:rsid w:val="009834AF"/>
    <w:rsid w:val="009B7120"/>
    <w:rsid w:val="00A674A1"/>
    <w:rsid w:val="00AA7FA7"/>
    <w:rsid w:val="00AF4F0F"/>
    <w:rsid w:val="00AF5DE9"/>
    <w:rsid w:val="00B3693A"/>
    <w:rsid w:val="00B375B3"/>
    <w:rsid w:val="00B67CB4"/>
    <w:rsid w:val="00BE4A92"/>
    <w:rsid w:val="00BF714E"/>
    <w:rsid w:val="00C0668D"/>
    <w:rsid w:val="00C45F9D"/>
    <w:rsid w:val="00C65C99"/>
    <w:rsid w:val="00C763E4"/>
    <w:rsid w:val="00CF5AA7"/>
    <w:rsid w:val="00D1316A"/>
    <w:rsid w:val="00D33DAA"/>
    <w:rsid w:val="00D46DA2"/>
    <w:rsid w:val="00E14B9B"/>
    <w:rsid w:val="00E15304"/>
    <w:rsid w:val="00E261CF"/>
    <w:rsid w:val="00E52CB6"/>
    <w:rsid w:val="00EA6F80"/>
    <w:rsid w:val="00EF108A"/>
    <w:rsid w:val="00F021BC"/>
    <w:rsid w:val="00F54DF4"/>
    <w:rsid w:val="00F56818"/>
    <w:rsid w:val="00FD1CAF"/>
    <w:rsid w:val="00FE7DDA"/>
    <w:rsid w:val="00FF0A56"/>
    <w:rsid w:val="6D064A3F"/>
    <w:rsid w:val="7B607AF1"/>
    <w:rsid w:val="7DB64BFE"/>
    <w:rsid w:val="7F4F00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A6D"/>
    <w:pPr>
      <w:widowControl w:val="0"/>
      <w:jc w:val="both"/>
    </w:pPr>
    <w:rPr>
      <w:rFonts w:eastAsia="宋体"/>
      <w:kern w:val="2"/>
      <w:sz w:val="21"/>
      <w:szCs w:val="24"/>
    </w:rPr>
  </w:style>
  <w:style w:type="paragraph" w:styleId="2">
    <w:name w:val="heading 2"/>
    <w:basedOn w:val="a"/>
    <w:next w:val="a0"/>
    <w:link w:val="2Char"/>
    <w:uiPriority w:val="99"/>
    <w:qFormat/>
    <w:rsid w:val="001F11EE"/>
    <w:pPr>
      <w:keepNext/>
      <w:keepLines/>
      <w:numPr>
        <w:ilvl w:val="1"/>
        <w:numId w:val="1"/>
      </w:numPr>
      <w:spacing w:before="260" w:after="260" w:line="416" w:lineRule="auto"/>
      <w:jc w:val="center"/>
      <w:outlineLvl w:val="1"/>
    </w:pPr>
    <w:rPr>
      <w:rFonts w:ascii="Arial" w:eastAsia="黑体" w:hAnsi="Arial"/>
      <w:b/>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semiHidden/>
    <w:unhideWhenUsed/>
    <w:qFormat/>
    <w:rsid w:val="00662A6D"/>
    <w:pPr>
      <w:tabs>
        <w:tab w:val="center" w:pos="4153"/>
        <w:tab w:val="right" w:pos="8306"/>
      </w:tabs>
      <w:snapToGrid w:val="0"/>
      <w:jc w:val="left"/>
    </w:pPr>
    <w:rPr>
      <w:sz w:val="18"/>
      <w:szCs w:val="18"/>
    </w:rPr>
  </w:style>
  <w:style w:type="character" w:customStyle="1" w:styleId="Char">
    <w:name w:val="页脚 Char"/>
    <w:basedOn w:val="a1"/>
    <w:link w:val="a4"/>
    <w:uiPriority w:val="99"/>
    <w:semiHidden/>
    <w:qFormat/>
    <w:rsid w:val="00662A6D"/>
    <w:rPr>
      <w:rFonts w:eastAsia="宋体"/>
      <w:kern w:val="2"/>
      <w:sz w:val="18"/>
      <w:szCs w:val="18"/>
    </w:rPr>
  </w:style>
  <w:style w:type="paragraph" w:styleId="a5">
    <w:name w:val="header"/>
    <w:basedOn w:val="a"/>
    <w:link w:val="Char0"/>
    <w:uiPriority w:val="99"/>
    <w:semiHidden/>
    <w:unhideWhenUsed/>
    <w:rsid w:val="00BE4A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semiHidden/>
    <w:rsid w:val="00BE4A92"/>
    <w:rPr>
      <w:rFonts w:eastAsia="宋体"/>
      <w:kern w:val="2"/>
      <w:sz w:val="18"/>
      <w:szCs w:val="18"/>
    </w:rPr>
  </w:style>
  <w:style w:type="paragraph" w:customStyle="1" w:styleId="1">
    <w:name w:val="列出段落1"/>
    <w:basedOn w:val="a"/>
    <w:uiPriority w:val="99"/>
    <w:rsid w:val="00852F2E"/>
    <w:pPr>
      <w:ind w:firstLineChars="200" w:firstLine="420"/>
    </w:pPr>
    <w:rPr>
      <w:sz w:val="24"/>
    </w:rPr>
  </w:style>
  <w:style w:type="paragraph" w:styleId="a6">
    <w:name w:val="Balloon Text"/>
    <w:basedOn w:val="a"/>
    <w:link w:val="Char1"/>
    <w:uiPriority w:val="99"/>
    <w:semiHidden/>
    <w:unhideWhenUsed/>
    <w:rsid w:val="00BF714E"/>
    <w:rPr>
      <w:sz w:val="18"/>
      <w:szCs w:val="18"/>
    </w:rPr>
  </w:style>
  <w:style w:type="character" w:customStyle="1" w:styleId="Char1">
    <w:name w:val="批注框文本 Char"/>
    <w:basedOn w:val="a1"/>
    <w:link w:val="a6"/>
    <w:uiPriority w:val="99"/>
    <w:semiHidden/>
    <w:rsid w:val="00BF714E"/>
    <w:rPr>
      <w:rFonts w:eastAsia="宋体"/>
      <w:kern w:val="2"/>
      <w:sz w:val="18"/>
      <w:szCs w:val="18"/>
    </w:rPr>
  </w:style>
  <w:style w:type="character" w:customStyle="1" w:styleId="2Char">
    <w:name w:val="标题 2 Char"/>
    <w:basedOn w:val="a1"/>
    <w:link w:val="2"/>
    <w:uiPriority w:val="99"/>
    <w:rsid w:val="001F11EE"/>
    <w:rPr>
      <w:rFonts w:ascii="Arial" w:eastAsia="黑体" w:hAnsi="Arial"/>
      <w:b/>
    </w:rPr>
  </w:style>
  <w:style w:type="paragraph" w:styleId="a7">
    <w:name w:val="Normal (Web)"/>
    <w:basedOn w:val="a"/>
    <w:uiPriority w:val="99"/>
    <w:rsid w:val="001F11EE"/>
    <w:pPr>
      <w:widowControl/>
      <w:spacing w:before="100" w:beforeAutospacing="1" w:after="100" w:afterAutospacing="1"/>
      <w:jc w:val="left"/>
    </w:pPr>
    <w:rPr>
      <w:rFonts w:ascii="宋体" w:hAnsi="宋体" w:cs="宋体"/>
      <w:kern w:val="0"/>
      <w:sz w:val="24"/>
    </w:rPr>
  </w:style>
  <w:style w:type="paragraph" w:styleId="a0">
    <w:name w:val="Normal Indent"/>
    <w:basedOn w:val="a"/>
    <w:uiPriority w:val="99"/>
    <w:semiHidden/>
    <w:rsid w:val="001F11EE"/>
    <w:pPr>
      <w:ind w:firstLineChars="200" w:firstLine="420"/>
    </w:pPr>
    <w:rPr>
      <w:szCs w:val="22"/>
    </w:rPr>
  </w:style>
  <w:style w:type="paragraph" w:styleId="a8">
    <w:name w:val="List Paragraph"/>
    <w:basedOn w:val="a"/>
    <w:uiPriority w:val="99"/>
    <w:unhideWhenUsed/>
    <w:rsid w:val="00922D45"/>
    <w:pPr>
      <w:ind w:firstLineChars="200" w:firstLine="420"/>
    </w:pPr>
  </w:style>
</w:styles>
</file>

<file path=word/webSettings.xml><?xml version="1.0" encoding="utf-8"?>
<w:webSettings xmlns:r="http://schemas.openxmlformats.org/officeDocument/2006/relationships" xmlns:w="http://schemas.openxmlformats.org/wordprocessingml/2006/main">
  <w:divs>
    <w:div w:id="824711787">
      <w:bodyDiv w:val="1"/>
      <w:marLeft w:val="0"/>
      <w:marRight w:val="0"/>
      <w:marTop w:val="0"/>
      <w:marBottom w:val="0"/>
      <w:divBdr>
        <w:top w:val="none" w:sz="0" w:space="0" w:color="auto"/>
        <w:left w:val="none" w:sz="0" w:space="0" w:color="auto"/>
        <w:bottom w:val="none" w:sz="0" w:space="0" w:color="auto"/>
        <w:right w:val="none" w:sz="0" w:space="0" w:color="auto"/>
      </w:divBdr>
      <w:divsChild>
        <w:div w:id="1160192304">
          <w:marLeft w:val="0"/>
          <w:marRight w:val="0"/>
          <w:marTop w:val="0"/>
          <w:marBottom w:val="0"/>
          <w:divBdr>
            <w:top w:val="single" w:sz="4" w:space="18" w:color="E7E7E7"/>
            <w:left w:val="single" w:sz="4" w:space="18" w:color="E7E7E7"/>
            <w:bottom w:val="single" w:sz="4" w:space="18" w:color="E7E7E7"/>
            <w:right w:val="single" w:sz="4" w:space="18" w:color="E7E7E7"/>
          </w:divBdr>
          <w:divsChild>
            <w:div w:id="1990017868">
              <w:marLeft w:val="0"/>
              <w:marRight w:val="0"/>
              <w:marTop w:val="180"/>
              <w:marBottom w:val="0"/>
              <w:divBdr>
                <w:top w:val="none" w:sz="0" w:space="0" w:color="auto"/>
                <w:left w:val="none" w:sz="0" w:space="0" w:color="auto"/>
                <w:bottom w:val="none" w:sz="0" w:space="0" w:color="auto"/>
                <w:right w:val="none" w:sz="0" w:space="0" w:color="auto"/>
              </w:divBdr>
              <w:divsChild>
                <w:div w:id="116996363">
                  <w:marLeft w:val="0"/>
                  <w:marRight w:val="0"/>
                  <w:marTop w:val="0"/>
                  <w:marBottom w:val="0"/>
                  <w:divBdr>
                    <w:top w:val="none" w:sz="0" w:space="0" w:color="auto"/>
                    <w:left w:val="none" w:sz="0" w:space="0" w:color="auto"/>
                    <w:bottom w:val="none" w:sz="0" w:space="0" w:color="auto"/>
                    <w:right w:val="none" w:sz="0" w:space="0" w:color="auto"/>
                  </w:divBdr>
                  <w:divsChild>
                    <w:div w:id="20901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71975">
      <w:bodyDiv w:val="1"/>
      <w:marLeft w:val="0"/>
      <w:marRight w:val="0"/>
      <w:marTop w:val="0"/>
      <w:marBottom w:val="0"/>
      <w:divBdr>
        <w:top w:val="none" w:sz="0" w:space="0" w:color="auto"/>
        <w:left w:val="none" w:sz="0" w:space="0" w:color="auto"/>
        <w:bottom w:val="none" w:sz="0" w:space="0" w:color="auto"/>
        <w:right w:val="none" w:sz="0" w:space="0" w:color="auto"/>
      </w:divBdr>
      <w:divsChild>
        <w:div w:id="651904857">
          <w:marLeft w:val="0"/>
          <w:marRight w:val="0"/>
          <w:marTop w:val="0"/>
          <w:marBottom w:val="0"/>
          <w:divBdr>
            <w:top w:val="none" w:sz="0" w:space="0" w:color="auto"/>
            <w:left w:val="none" w:sz="0" w:space="0" w:color="auto"/>
            <w:bottom w:val="none" w:sz="0" w:space="0" w:color="auto"/>
            <w:right w:val="none" w:sz="0" w:space="0" w:color="auto"/>
          </w:divBdr>
        </w:div>
      </w:divsChild>
    </w:div>
    <w:div w:id="2056930513">
      <w:bodyDiv w:val="1"/>
      <w:marLeft w:val="0"/>
      <w:marRight w:val="0"/>
      <w:marTop w:val="0"/>
      <w:marBottom w:val="0"/>
      <w:divBdr>
        <w:top w:val="none" w:sz="0" w:space="0" w:color="auto"/>
        <w:left w:val="none" w:sz="0" w:space="0" w:color="auto"/>
        <w:bottom w:val="none" w:sz="0" w:space="0" w:color="auto"/>
        <w:right w:val="none" w:sz="0" w:space="0" w:color="auto"/>
      </w:divBdr>
      <w:divsChild>
        <w:div w:id="268054384">
          <w:marLeft w:val="0"/>
          <w:marRight w:val="0"/>
          <w:marTop w:val="0"/>
          <w:marBottom w:val="0"/>
          <w:divBdr>
            <w:top w:val="single" w:sz="4" w:space="18" w:color="E7E7E7"/>
            <w:left w:val="single" w:sz="4" w:space="18" w:color="E7E7E7"/>
            <w:bottom w:val="single" w:sz="4" w:space="18" w:color="E7E7E7"/>
            <w:right w:val="single" w:sz="4" w:space="18" w:color="E7E7E7"/>
          </w:divBdr>
          <w:divsChild>
            <w:div w:id="515391549">
              <w:marLeft w:val="0"/>
              <w:marRight w:val="0"/>
              <w:marTop w:val="180"/>
              <w:marBottom w:val="0"/>
              <w:divBdr>
                <w:top w:val="none" w:sz="0" w:space="0" w:color="auto"/>
                <w:left w:val="none" w:sz="0" w:space="0" w:color="auto"/>
                <w:bottom w:val="none" w:sz="0" w:space="0" w:color="auto"/>
                <w:right w:val="none" w:sz="0" w:space="0" w:color="auto"/>
              </w:divBdr>
              <w:divsChild>
                <w:div w:id="1733196703">
                  <w:marLeft w:val="0"/>
                  <w:marRight w:val="0"/>
                  <w:marTop w:val="0"/>
                  <w:marBottom w:val="0"/>
                  <w:divBdr>
                    <w:top w:val="none" w:sz="0" w:space="0" w:color="auto"/>
                    <w:left w:val="none" w:sz="0" w:space="0" w:color="auto"/>
                    <w:bottom w:val="none" w:sz="0" w:space="0" w:color="auto"/>
                    <w:right w:val="none" w:sz="0" w:space="0" w:color="auto"/>
                  </w:divBdr>
                  <w:divsChild>
                    <w:div w:id="12820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7</Pages>
  <Words>718</Words>
  <Characters>4094</Characters>
  <Application>Microsoft Office Word</Application>
  <DocSecurity>0</DocSecurity>
  <Lines>34</Lines>
  <Paragraphs>9</Paragraphs>
  <ScaleCrop>false</ScaleCrop>
  <Company>Microsoft</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鄢陵县公共资源交易中心:董建民</dc:creator>
  <cp:lastModifiedBy>鄢陵县公共资源交易中心:王磊</cp:lastModifiedBy>
  <cp:revision>31</cp:revision>
  <cp:lastPrinted>2018-08-21T08:19:00Z</cp:lastPrinted>
  <dcterms:created xsi:type="dcterms:W3CDTF">2018-07-09T08:30:00Z</dcterms:created>
  <dcterms:modified xsi:type="dcterms:W3CDTF">2018-09-06T07:22:00Z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