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B" w:rsidRPr="0005574C" w:rsidRDefault="001F184B" w:rsidP="0005574C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/>
          <w:b/>
          <w:color w:val="000000"/>
          <w:kern w:val="0"/>
          <w:sz w:val="36"/>
          <w:szCs w:val="28"/>
        </w:rPr>
      </w:pPr>
      <w:r w:rsidRPr="0005574C">
        <w:rPr>
          <w:rFonts w:asciiTheme="minorEastAsia" w:eastAsiaTheme="minorEastAsia" w:hAnsiTheme="minorEastAsia" w:hint="eastAsia"/>
          <w:b/>
          <w:sz w:val="36"/>
          <w:szCs w:val="28"/>
        </w:rPr>
        <w:t>鄢陵县</w:t>
      </w:r>
      <w:r w:rsidRPr="0005574C">
        <w:rPr>
          <w:rFonts w:asciiTheme="minorEastAsia" w:eastAsiaTheme="minorEastAsia" w:hAnsiTheme="minorEastAsia"/>
          <w:b/>
          <w:sz w:val="36"/>
          <w:szCs w:val="28"/>
        </w:rPr>
        <w:t>2018</w:t>
      </w:r>
      <w:r w:rsidRPr="0005574C">
        <w:rPr>
          <w:rFonts w:asciiTheme="minorEastAsia" w:eastAsiaTheme="minorEastAsia" w:hAnsiTheme="minorEastAsia" w:hint="eastAsia"/>
          <w:b/>
          <w:sz w:val="36"/>
          <w:szCs w:val="28"/>
        </w:rPr>
        <w:t>年小麦全蚀病等重大病虫害防控设备采购项目</w:t>
      </w:r>
      <w:r w:rsidRPr="0005574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28"/>
        </w:rPr>
        <w:t>采购需求、评标标准等说明</w:t>
      </w:r>
    </w:p>
    <w:p w:rsidR="001F184B" w:rsidRDefault="001F184B">
      <w:pPr>
        <w:widowControl/>
        <w:shd w:val="clear" w:color="auto" w:fill="FFFFFF"/>
        <w:spacing w:line="360" w:lineRule="auto"/>
        <w:ind w:firstLine="600"/>
        <w:jc w:val="left"/>
        <w:rPr>
          <w:rFonts w:ascii="宋体"/>
          <w:color w:val="000000"/>
          <w:kern w:val="0"/>
          <w:sz w:val="24"/>
          <w:szCs w:val="24"/>
        </w:rPr>
      </w:pPr>
    </w:p>
    <w:p w:rsidR="001F184B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（一）项目名称：</w:t>
      </w:r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</w:t>
      </w:r>
      <w:r w:rsidRPr="006B02B4">
        <w:rPr>
          <w:rFonts w:ascii="仿宋" w:eastAsia="仿宋" w:hAnsi="仿宋" w:cs="宋体"/>
          <w:color w:val="000000"/>
          <w:kern w:val="0"/>
          <w:sz w:val="30"/>
          <w:szCs w:val="30"/>
        </w:rPr>
        <w:t>2018</w:t>
      </w:r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年小麦全蚀病等重大病虫害防控设备采购项目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（二）采购方式：公开招标</w:t>
      </w:r>
    </w:p>
    <w:p w:rsidR="001F184B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（三）采购主要内容：</w:t>
      </w:r>
      <w:r w:rsidR="00B165F8" w:rsidRPr="00B165F8">
        <w:rPr>
          <w:rFonts w:ascii="仿宋" w:eastAsia="仿宋" w:hAnsi="仿宋" w:cs="宋体"/>
          <w:color w:val="000000"/>
          <w:kern w:val="0"/>
          <w:sz w:val="30"/>
          <w:szCs w:val="30"/>
        </w:rPr>
        <w:t>280P</w:t>
      </w:r>
      <w:r w:rsidR="00B165F8" w:rsidRPr="00B165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型动力悬挂式喷杆喷雾机</w:t>
      </w:r>
      <w:r w:rsidR="00B165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6台、</w:t>
      </w:r>
      <w:r w:rsidR="00B165F8" w:rsidRPr="00B165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自走式水旱两用喷杆喷雾机</w:t>
      </w:r>
      <w:r w:rsidR="00B165F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6台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（四）预算金额：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；最高限价：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（五）交付（服务、完工）时间：合同签订后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日内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（六）交付（服务、施工）地点：鄢陵县植保植检站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（七）进口产品：不允许</w:t>
      </w:r>
    </w:p>
    <w:p w:rsidR="00C41507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（八）分包：不允许</w:t>
      </w:r>
    </w:p>
    <w:p w:rsidR="001F184B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1F184B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AE14E2" w:rsidRPr="00AE14E2" w:rsidRDefault="00AE14E2" w:rsidP="00AE14E2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E14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 w:rsidR="00AE14E2" w:rsidRPr="00AE14E2" w:rsidRDefault="00AE14E2" w:rsidP="00AE14E2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E14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（二）未被列入“信用中国”网站(www.creditchina.gov.cn)、中国政府采购网(www.ccgp.gov.cn)</w:t>
      </w:r>
      <w:r w:rsidRPr="00AE14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渠道信用记录失信被执行人、重大税收违法案件当事人名单、政府采购严重违法失信行为记录名单的投标人。</w:t>
      </w:r>
    </w:p>
    <w:p w:rsidR="001F184B" w:rsidRPr="00AE14E2" w:rsidRDefault="00AE14E2" w:rsidP="00AE14E2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E14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（三）本项目不接受联合体投标。</w:t>
      </w:r>
    </w:p>
    <w:p w:rsidR="001F184B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四、采购需求</w:t>
      </w:r>
    </w:p>
    <w:p w:rsidR="001F184B" w:rsidRPr="006B02B4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（一）本项目需实现的功能或者目标：</w:t>
      </w:r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通过对小麦全蚀病等病虫害防控项目实施，推动农业技术措施落实，带动全县小麦等农作物病虫害适期开展防治，示范引领，使我县农作物病虫害防治面积达到应</w:t>
      </w:r>
      <w:proofErr w:type="gramStart"/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防面积</w:t>
      </w:r>
      <w:proofErr w:type="gramEnd"/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</w:t>
      </w:r>
      <w:r w:rsidRPr="006B02B4">
        <w:rPr>
          <w:rFonts w:ascii="仿宋" w:eastAsia="仿宋" w:hAnsi="仿宋" w:cs="宋体"/>
          <w:color w:val="000000"/>
          <w:kern w:val="0"/>
          <w:sz w:val="30"/>
          <w:szCs w:val="30"/>
        </w:rPr>
        <w:t>95%</w:t>
      </w:r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以上，危害损失率控制在</w:t>
      </w:r>
      <w:r w:rsidRPr="006B02B4">
        <w:rPr>
          <w:rFonts w:ascii="仿宋" w:eastAsia="仿宋" w:hAnsi="仿宋" w:cs="宋体"/>
          <w:color w:val="000000"/>
          <w:kern w:val="0"/>
          <w:sz w:val="30"/>
          <w:szCs w:val="30"/>
        </w:rPr>
        <w:t>5%</w:t>
      </w:r>
      <w:r w:rsidRPr="006B02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以内，努力夺取全县农作物丰收。</w:t>
      </w:r>
      <w:bookmarkStart w:id="0" w:name="_GoBack"/>
      <w:bookmarkEnd w:id="0"/>
    </w:p>
    <w:p w:rsidR="008D5DD1" w:rsidRDefault="001F184B" w:rsidP="00AE14E2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286"/>
        <w:gridCol w:w="1268"/>
        <w:gridCol w:w="1269"/>
        <w:gridCol w:w="1269"/>
        <w:gridCol w:w="782"/>
        <w:gridCol w:w="781"/>
        <w:gridCol w:w="1012"/>
      </w:tblGrid>
      <w:tr w:rsidR="00F44204" w:rsidRPr="00E462D9" w:rsidTr="00F44204">
        <w:trPr>
          <w:trHeight w:val="5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货物名称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技术规格及主要参数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b/>
                <w:bCs/>
                <w:color w:val="000000"/>
              </w:rPr>
              <w:t>是否为核心产品</w:t>
            </w:r>
          </w:p>
        </w:tc>
      </w:tr>
      <w:tr w:rsidR="00F44204" w:rsidRPr="00E462D9" w:rsidTr="00F44204">
        <w:trPr>
          <w:trHeight w:val="5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宋体" w:hAnsi="宋体" w:cs="宋体"/>
                <w:color w:val="000000"/>
                <w:kern w:val="0"/>
              </w:rPr>
              <w:t>280P</w:t>
            </w:r>
            <w:r w:rsidRPr="00E462D9">
              <w:rPr>
                <w:rFonts w:ascii="宋体" w:hAnsi="宋体" w:cs="宋体" w:hint="eastAsia"/>
                <w:color w:val="000000"/>
                <w:kern w:val="0"/>
              </w:rPr>
              <w:t>型动力悬挂式喷杆喷雾机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F44204">
            <w:pPr>
              <w:widowControl/>
              <w:spacing w:line="400" w:lineRule="exact"/>
              <w:rPr>
                <w:rFonts w:ascii="宋体"/>
                <w:color w:val="000000"/>
                <w:kern w:val="0"/>
              </w:rPr>
            </w:pPr>
            <w:r w:rsidRPr="00E462D9">
              <w:rPr>
                <w:rFonts w:ascii="宋体" w:hAnsi="宋体" w:cs="Helvetica"/>
                <w:color w:val="333333"/>
              </w:rPr>
              <w:t>1</w:t>
            </w:r>
            <w:r w:rsidRPr="00E462D9">
              <w:rPr>
                <w:rFonts w:ascii="宋体" w:hAnsi="宋体" w:cs="Helvetica" w:hint="eastAsia"/>
                <w:color w:val="333333"/>
              </w:rPr>
              <w:t>、</w:t>
            </w:r>
            <w:r w:rsidRPr="00E462D9">
              <w:rPr>
                <w:rFonts w:ascii="宋体" w:hAnsi="宋体"/>
                <w:color w:val="000000"/>
                <w:kern w:val="0"/>
              </w:rPr>
              <w:t>280P</w:t>
            </w:r>
            <w:r w:rsidRPr="00E462D9">
              <w:rPr>
                <w:rFonts w:ascii="宋体" w:hAnsi="宋体" w:hint="eastAsia"/>
                <w:color w:val="000000"/>
                <w:kern w:val="0"/>
              </w:rPr>
              <w:t>型动力：</w:t>
            </w:r>
          </w:p>
          <w:p w:rsidR="00C41507" w:rsidRPr="00E462D9" w:rsidRDefault="00F44204" w:rsidP="00F44204">
            <w:pPr>
              <w:widowControl/>
              <w:spacing w:line="400" w:lineRule="exac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拖拉机型号：</w:t>
            </w:r>
            <w:r w:rsidRPr="00E462D9">
              <w:rPr>
                <w:rFonts w:ascii="宋体" w:hAnsi="宋体" w:cs="Helvetica"/>
                <w:color w:val="333333"/>
              </w:rPr>
              <w:t>280P</w:t>
            </w:r>
            <w:r w:rsidRPr="00E462D9">
              <w:rPr>
                <w:rFonts w:ascii="宋体" w:hAnsi="宋体" w:cs="Helvetica" w:hint="eastAsia"/>
                <w:color w:val="333333"/>
              </w:rPr>
              <w:t>；</w:t>
            </w:r>
          </w:p>
          <w:p w:rsidR="00F44204" w:rsidRPr="00E462D9" w:rsidRDefault="00F44204" w:rsidP="00F44204">
            <w:pPr>
              <w:widowControl/>
              <w:spacing w:line="400" w:lineRule="exact"/>
              <w:rPr>
                <w:rFonts w:asci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机架：半架式；</w:t>
            </w:r>
          </w:p>
          <w:p w:rsidR="00E462D9" w:rsidRDefault="00713D08" w:rsidP="00F44204">
            <w:pPr>
              <w:spacing w:line="400" w:lineRule="exact"/>
              <w:rPr>
                <w:rFonts w:ascii="宋体" w:hAnsi="宋体" w:cs="Helvetica"/>
                <w:color w:val="333333"/>
              </w:rPr>
            </w:pPr>
            <w:r>
              <w:rPr>
                <w:rFonts w:ascii="宋体" w:hAnsi="宋体" w:cs="Helvetica" w:hint="eastAsia"/>
                <w:color w:val="333333"/>
              </w:rPr>
              <w:t>发电</w:t>
            </w:r>
            <w:r w:rsidR="00084750">
              <w:rPr>
                <w:rFonts w:ascii="宋体" w:hAnsi="宋体" w:cs="Helvetica" w:hint="eastAsia"/>
                <w:color w:val="333333"/>
              </w:rPr>
              <w:t>机</w:t>
            </w:r>
            <w:r w:rsidR="00F44204" w:rsidRPr="00E462D9">
              <w:rPr>
                <w:rFonts w:ascii="宋体" w:hAnsi="宋体" w:cs="Helvetica" w:hint="eastAsia"/>
                <w:color w:val="333333"/>
              </w:rPr>
              <w:t>：</w:t>
            </w:r>
            <w:r w:rsidR="00F44204" w:rsidRPr="00E462D9">
              <w:rPr>
                <w:rFonts w:ascii="宋体" w:hAnsi="宋体" w:cs="Helvetica"/>
                <w:color w:val="333333"/>
              </w:rPr>
              <w:t>JF12</w:t>
            </w:r>
            <w:r w:rsidR="00F44204" w:rsidRPr="00E462D9">
              <w:rPr>
                <w:rFonts w:ascii="宋体" w:hAnsi="宋体" w:cs="Helvetica" w:hint="eastAsia"/>
                <w:color w:val="333333"/>
              </w:rPr>
              <w:t>（</w:t>
            </w:r>
            <w:r w:rsidR="00F44204" w:rsidRPr="00E462D9">
              <w:rPr>
                <w:rFonts w:ascii="宋体" w:hAnsi="宋体" w:cs="Helvetica"/>
                <w:color w:val="333333"/>
              </w:rPr>
              <w:t>28V,500W</w:t>
            </w:r>
            <w:r w:rsidR="00F44204" w:rsidRPr="00E462D9">
              <w:rPr>
                <w:rFonts w:ascii="宋体" w:hAnsi="宋体" w:cs="Helvetica" w:hint="eastAsia"/>
                <w:color w:val="333333"/>
              </w:rPr>
              <w:t>）；</w:t>
            </w:r>
          </w:p>
          <w:p w:rsidR="00F44204" w:rsidRPr="00E462D9" w:rsidRDefault="00F44204" w:rsidP="00F44204">
            <w:pPr>
              <w:spacing w:line="400" w:lineRule="exact"/>
              <w:rPr>
                <w:rFonts w:ascii="宋体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额定牵引力（</w:t>
            </w:r>
            <w:r w:rsidRPr="00E462D9">
              <w:rPr>
                <w:rFonts w:ascii="宋体" w:hAnsi="宋体" w:cs="Helvetica"/>
                <w:color w:val="333333"/>
              </w:rPr>
              <w:t>N</w:t>
            </w:r>
            <w:r w:rsidRPr="00E462D9">
              <w:rPr>
                <w:rFonts w:ascii="宋体" w:hAnsi="宋体" w:cs="Helvetica" w:hint="eastAsia"/>
                <w:color w:val="333333"/>
              </w:rPr>
              <w:t>）</w:t>
            </w:r>
            <w:r w:rsidR="00EF61B0">
              <w:rPr>
                <w:rFonts w:ascii="宋体" w:hAnsi="宋体" w:cs="Helvetica" w:hint="eastAsia"/>
                <w:color w:val="333333"/>
              </w:rPr>
              <w:t>不低于</w:t>
            </w:r>
            <w:r w:rsidRPr="00E462D9">
              <w:rPr>
                <w:rFonts w:ascii="宋体" w:hAnsi="宋体" w:cs="Helvetica"/>
                <w:color w:val="333333"/>
              </w:rPr>
              <w:t>5200</w:t>
            </w:r>
            <w:r w:rsidRPr="00E462D9">
              <w:rPr>
                <w:rFonts w:ascii="宋体" w:hAnsi="宋体" w:cs="Helvetica" w:hint="eastAsia"/>
                <w:color w:val="333333"/>
              </w:rPr>
              <w:t>。</w:t>
            </w:r>
          </w:p>
          <w:p w:rsidR="00F44204" w:rsidRPr="00E462D9" w:rsidRDefault="00F44204" w:rsidP="00F44204">
            <w:pPr>
              <w:spacing w:line="400" w:lineRule="exact"/>
              <w:rPr>
                <w:rFonts w:ascii="宋体"/>
                <w:color w:val="000000"/>
                <w:kern w:val="0"/>
              </w:rPr>
            </w:pPr>
            <w:r w:rsidRPr="00E462D9">
              <w:rPr>
                <w:rFonts w:ascii="宋体" w:hAnsi="宋体"/>
              </w:rPr>
              <w:t>2</w:t>
            </w:r>
            <w:r w:rsidRPr="00E462D9">
              <w:rPr>
                <w:rFonts w:ascii="宋体" w:hAnsi="宋体" w:hint="eastAsia"/>
              </w:rPr>
              <w:t>、</w:t>
            </w:r>
            <w:r w:rsidRPr="00E462D9">
              <w:rPr>
                <w:rFonts w:ascii="宋体" w:hAnsi="宋体" w:hint="eastAsia"/>
                <w:color w:val="000000"/>
                <w:kern w:val="0"/>
              </w:rPr>
              <w:t>悬挂式喷杆喷雾机：</w:t>
            </w:r>
          </w:p>
          <w:p w:rsidR="00290F4F" w:rsidRPr="00E462D9" w:rsidRDefault="00F44204" w:rsidP="00F44204">
            <w:pPr>
              <w:spacing w:line="400" w:lineRule="exact"/>
              <w:rPr>
                <w:rFonts w:ascii="宋体" w:hAnsi="宋体"/>
              </w:rPr>
            </w:pPr>
            <w:r w:rsidRPr="00E462D9">
              <w:rPr>
                <w:rFonts w:ascii="宋体" w:hAnsi="宋体"/>
              </w:rPr>
              <w:t>300L</w:t>
            </w:r>
            <w:proofErr w:type="gramStart"/>
            <w:r w:rsidRPr="00E462D9">
              <w:rPr>
                <w:rFonts w:ascii="宋体" w:hAnsi="宋体" w:hint="eastAsia"/>
              </w:rPr>
              <w:t>型喷杆式</w:t>
            </w:r>
            <w:proofErr w:type="gramEnd"/>
            <w:r w:rsidRPr="00E462D9">
              <w:rPr>
                <w:rFonts w:ascii="宋体" w:hAnsi="宋体" w:hint="eastAsia"/>
              </w:rPr>
              <w:t>喷雾机；</w:t>
            </w:r>
          </w:p>
          <w:p w:rsidR="00F44204" w:rsidRPr="00E462D9" w:rsidRDefault="00F44204" w:rsidP="00F44204">
            <w:pPr>
              <w:spacing w:line="400" w:lineRule="exact"/>
              <w:rPr>
                <w:rFonts w:ascii="宋体"/>
              </w:rPr>
            </w:pPr>
            <w:r w:rsidRPr="00E462D9">
              <w:rPr>
                <w:rFonts w:ascii="宋体" w:hAnsi="宋体" w:hint="eastAsia"/>
              </w:rPr>
              <w:t>外形尺寸：</w:t>
            </w:r>
            <w:r w:rsidRPr="00E462D9">
              <w:rPr>
                <w:rFonts w:ascii="宋体" w:hAnsi="宋体"/>
              </w:rPr>
              <w:t>1400*1000*1170</w:t>
            </w:r>
            <w:r w:rsidR="00AE4962">
              <w:rPr>
                <w:rFonts w:ascii="宋体" w:hAnsi="宋体" w:hint="eastAsia"/>
              </w:rPr>
              <w:t>(mm)</w:t>
            </w:r>
            <w:r w:rsidRPr="00E462D9">
              <w:rPr>
                <w:rFonts w:ascii="宋体" w:hAnsi="宋体" w:hint="eastAsia"/>
              </w:rPr>
              <w:t>；</w:t>
            </w:r>
          </w:p>
          <w:p w:rsidR="00F44204" w:rsidRPr="00E462D9" w:rsidRDefault="00F44204" w:rsidP="00F44204">
            <w:pPr>
              <w:spacing w:line="400" w:lineRule="exact"/>
              <w:rPr>
                <w:rFonts w:ascii="宋体"/>
              </w:rPr>
            </w:pPr>
            <w:r w:rsidRPr="00E462D9">
              <w:rPr>
                <w:rFonts w:ascii="宋体" w:hAnsi="宋体" w:hint="eastAsia"/>
              </w:rPr>
              <w:t>工作压力：</w:t>
            </w:r>
            <w:r w:rsidRPr="00E462D9">
              <w:rPr>
                <w:rFonts w:ascii="宋体" w:hAnsi="宋体"/>
              </w:rPr>
              <w:t>0.2-0.4MPa</w:t>
            </w:r>
          </w:p>
          <w:p w:rsidR="00290F4F" w:rsidRPr="00E462D9" w:rsidRDefault="00CF294B" w:rsidP="00F4420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喷幅</w:t>
            </w:r>
            <w:r w:rsidR="00F44204" w:rsidRPr="00E462D9">
              <w:rPr>
                <w:rFonts w:ascii="宋体" w:hAnsi="宋体" w:hint="eastAsia"/>
              </w:rPr>
              <w:t>：</w:t>
            </w:r>
            <w:r w:rsidR="00713D08">
              <w:rPr>
                <w:rFonts w:ascii="宋体" w:hAnsi="宋体" w:hint="eastAsia"/>
              </w:rPr>
              <w:t>不低于</w:t>
            </w:r>
            <w:r w:rsidR="00F44204" w:rsidRPr="00E462D9">
              <w:rPr>
                <w:rFonts w:ascii="宋体" w:hAnsi="宋体"/>
              </w:rPr>
              <w:t>6</w:t>
            </w:r>
            <w:r w:rsidR="00F44204" w:rsidRPr="00E462D9">
              <w:rPr>
                <w:rFonts w:ascii="宋体" w:hAnsi="宋体" w:hint="eastAsia"/>
              </w:rPr>
              <w:t>米；</w:t>
            </w:r>
          </w:p>
          <w:p w:rsidR="00F44204" w:rsidRPr="00E462D9" w:rsidRDefault="00F44204" w:rsidP="00F44204">
            <w:pPr>
              <w:spacing w:line="400" w:lineRule="exact"/>
              <w:rPr>
                <w:rFonts w:ascii="宋体"/>
              </w:rPr>
            </w:pPr>
            <w:r w:rsidRPr="00E462D9">
              <w:rPr>
                <w:rFonts w:ascii="宋体" w:hAnsi="宋体" w:hint="eastAsia"/>
              </w:rPr>
              <w:t>液泵类型：隔膜泵</w:t>
            </w:r>
          </w:p>
          <w:p w:rsidR="00F44204" w:rsidRPr="00E462D9" w:rsidRDefault="00290F4F" w:rsidP="00290F4F">
            <w:pPr>
              <w:spacing w:line="400" w:lineRule="exact"/>
              <w:rPr>
                <w:rFonts w:ascii="宋体"/>
              </w:rPr>
            </w:pPr>
            <w:r w:rsidRPr="00E462D9">
              <w:rPr>
                <w:rFonts w:ascii="宋体" w:hAnsi="宋体" w:hint="eastAsia"/>
              </w:rPr>
              <w:t>转速：</w:t>
            </w:r>
            <w:r w:rsidR="00F44204" w:rsidRPr="00E462D9">
              <w:rPr>
                <w:rFonts w:ascii="宋体" w:hAnsi="宋体"/>
              </w:rPr>
              <w:t>600r/min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04" w:rsidRPr="00E462D9" w:rsidRDefault="00F44204" w:rsidP="00B4500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宋体" w:hAnsi="宋体" w:cs="宋体" w:hint="eastAsia"/>
                <w:color w:val="000000"/>
              </w:rPr>
              <w:t>是</w:t>
            </w:r>
          </w:p>
        </w:tc>
      </w:tr>
      <w:tr w:rsidR="00E462D9" w:rsidRPr="009023B5" w:rsidTr="009023B5">
        <w:trPr>
          <w:trHeight w:val="7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E462D9"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FB4" w:rsidRDefault="00E462D9" w:rsidP="00902FB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2FB4">
              <w:rPr>
                <w:rFonts w:ascii="宋体" w:hAnsi="宋体" w:cs="Helvetica" w:hint="eastAsia"/>
                <w:color w:val="333333"/>
              </w:rPr>
              <w:t>自走式水旱两用喷杆喷雾机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配套动力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四缸直列水冷柴油发动机≥50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马力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  <w:r w:rsidRPr="009023B5">
              <w:rPr>
                <w:rFonts w:ascii="宋体" w:hAnsi="宋体" w:cs="Helvetica" w:hint="eastAsia"/>
                <w:color w:val="333333"/>
              </w:rPr>
              <w:t>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  <w:r w:rsidRPr="009023B5">
              <w:rPr>
                <w:rFonts w:ascii="宋体" w:hAnsi="宋体" w:cs="Helvetica" w:hint="eastAsia"/>
                <w:color w:val="333333"/>
              </w:rPr>
              <w:t>6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CF294B">
            <w:pPr>
              <w:spacing w:line="360" w:lineRule="auto"/>
              <w:jc w:val="center"/>
              <w:rPr>
                <w:rFonts w:ascii="宋体" w:hAnsi="宋体" w:cs="Helvetica"/>
                <w:color w:val="333333"/>
              </w:rPr>
            </w:pPr>
            <w:r w:rsidRPr="00CF294B">
              <w:rPr>
                <w:rFonts w:ascii="宋体" w:hAnsi="宋体" w:cs="宋体" w:hint="eastAsia"/>
                <w:color w:val="000000"/>
              </w:rPr>
              <w:t>是</w:t>
            </w: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变速箱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无级变速(包含高低速)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过滤器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≥3级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配套</w:t>
            </w:r>
            <w:proofErr w:type="gramStart"/>
            <w:r w:rsidRPr="00E462D9">
              <w:rPr>
                <w:rFonts w:ascii="宋体" w:hAnsi="宋体" w:cs="Helvetica" w:hint="eastAsia"/>
                <w:color w:val="333333"/>
              </w:rPr>
              <w:t>泵形式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三缸柱塞泵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配套泵工作压力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2.0-4.0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proofErr w:type="spellStart"/>
            <w:r w:rsidRPr="00E462D9">
              <w:rPr>
                <w:rFonts w:ascii="宋体" w:hAnsi="宋体" w:cs="Helvetica" w:hint="eastAsia"/>
                <w:color w:val="333333"/>
              </w:rPr>
              <w:t>Mpa</w:t>
            </w:r>
            <w:proofErr w:type="spellEnd"/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配套泵流量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22-30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r/min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驱动方式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四轮驱动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转向方式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液压助力 四轮转向 可斜行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喷杆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≥11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喷杆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电动升降（0.5-1.6） 电动折叠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喷头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扇形防滴喷头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喷幅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≥13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药箱容量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≥700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升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离地间隙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≥1050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毫米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作业效率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80亩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小时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轮距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1500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毫米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轮胎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实心橡胶轮胎≤9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厘米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可选配装置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proofErr w:type="gramStart"/>
            <w:r w:rsidRPr="00E462D9">
              <w:rPr>
                <w:rFonts w:ascii="宋体" w:hAnsi="宋体" w:cs="Helvetica" w:hint="eastAsia"/>
                <w:color w:val="333333"/>
              </w:rPr>
              <w:t>撒肥机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  <w:tr w:rsidR="00E462D9" w:rsidRPr="009023B5" w:rsidTr="00925E9B">
        <w:trPr>
          <w:trHeight w:val="67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B4500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配套动力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四缸直列水冷柴油发动机≥50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D9" w:rsidRPr="00E462D9" w:rsidRDefault="00E462D9" w:rsidP="009023B5">
            <w:pPr>
              <w:widowControl/>
              <w:spacing w:line="300" w:lineRule="exact"/>
              <w:jc w:val="left"/>
              <w:rPr>
                <w:rFonts w:ascii="宋体" w:hAnsi="宋体" w:cs="Helvetica"/>
                <w:color w:val="333333"/>
              </w:rPr>
            </w:pPr>
            <w:r w:rsidRPr="00E462D9">
              <w:rPr>
                <w:rFonts w:ascii="宋体" w:hAnsi="宋体" w:cs="Helvetica" w:hint="eastAsia"/>
                <w:color w:val="333333"/>
              </w:rPr>
              <w:t>马力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D9" w:rsidRPr="009023B5" w:rsidRDefault="00E462D9" w:rsidP="009023B5">
            <w:pPr>
              <w:widowControl/>
              <w:spacing w:line="300" w:lineRule="exact"/>
              <w:rPr>
                <w:rFonts w:ascii="宋体" w:hAnsi="宋体" w:cs="Helvetica"/>
                <w:color w:val="333333"/>
              </w:rPr>
            </w:pPr>
          </w:p>
        </w:tc>
      </w:tr>
    </w:tbl>
    <w:p w:rsidR="00F44204" w:rsidRPr="00AE14E2" w:rsidRDefault="00F44204" w:rsidP="00AE14E2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02FB4" w:rsidRDefault="00902FB4" w:rsidP="0055199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采购清单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</w:t>
      </w:r>
      <w:r w:rsidRPr="009353D6">
        <w:rPr>
          <w:rFonts w:ascii="仿宋" w:eastAsia="仿宋" w:hAnsi="仿宋" w:cs="宋体"/>
          <w:color w:val="000000"/>
          <w:kern w:val="0"/>
          <w:sz w:val="30"/>
          <w:szCs w:val="30"/>
        </w:rPr>
        <w:t>280P</w:t>
      </w:r>
      <w:r w:rsidRP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型动力悬挂式喷杆喷雾机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每台投标单价不得超过25000元</w:t>
      </w:r>
      <w:r w:rsidRP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9353D6" w:rsidRP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自走式水旱两用喷杆喷雾机每台投标单价不得超过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75000</w:t>
      </w:r>
      <w:r w:rsidR="009353D6" w:rsidRP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，否则为无效投标。</w:t>
      </w:r>
    </w:p>
    <w:p w:rsidR="001F184B" w:rsidRDefault="001F184B" w:rsidP="0055199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）服务标准、期限、效率等要求</w:t>
      </w:r>
      <w:r w:rsid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：供应商须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及时供货，</w:t>
      </w:r>
      <w:r w:rsid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产品出现故障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维修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小时内到场，保障购置设备正常工作</w:t>
      </w:r>
      <w:r w:rsid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9023B5" w:rsidRPr="0055199C" w:rsidRDefault="009023B5" w:rsidP="0055199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</w:t>
      </w: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)采购清单序号产品2自走式水旱两用喷杆喷雾机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须</w:t>
      </w: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提供产品检验报告、农机推广鉴定证书、3C认证</w:t>
      </w:r>
      <w:r w:rsidR="0008475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证</w:t>
      </w: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书、发动机国Ⅲ</w:t>
      </w:r>
      <w:r w:rsidR="007E0A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或以上</w:t>
      </w:r>
      <w:r w:rsidRPr="009023B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排放标准证书</w:t>
      </w:r>
      <w:r w:rsidR="00902F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9353D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）验收标准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由采购人邀请第三方验收</w:t>
      </w:r>
      <w:r w:rsidRPr="0055199C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按照采购合同的约定对中标人履约情况进行验收。验收时</w:t>
      </w:r>
      <w:r w:rsidRPr="0055199C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按照采购合同的约定对每一项技术、服务、安全标准的履约情况进行确认。验收结束后</w:t>
      </w:r>
      <w:r w:rsidRPr="0055199C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出具</w:t>
      </w:r>
      <w:proofErr w:type="gramStart"/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验收书</w:t>
      </w:r>
      <w:proofErr w:type="gramEnd"/>
      <w:r w:rsidRPr="0055199C">
        <w:rPr>
          <w:rFonts w:ascii="仿宋" w:eastAsia="仿宋" w:hAnsi="仿宋" w:cs="宋体"/>
          <w:color w:val="000000"/>
          <w:kern w:val="0"/>
          <w:sz w:val="30"/>
          <w:szCs w:val="30"/>
        </w:rPr>
        <w:t>,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列明各项标准的验收情况及项目总体评价。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按照国家相关标准、行业标准、地方标准或者其他标准、规范验收</w:t>
      </w:r>
      <w:r w:rsidR="00902F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、按照招标文件要求、投标文件响应和承诺验收；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五、评标方法和评标标准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（一）评标方法：最低评标价法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六、采购资金支付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（一）支付方式：项目验收后拨付</w:t>
      </w:r>
    </w:p>
    <w:p w:rsidR="001F184B" w:rsidRPr="0055199C" w:rsidRDefault="001F184B" w:rsidP="00902F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（二）支付时间及条件：</w:t>
      </w:r>
      <w:r w:rsidR="00902F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货物交付验收合格后拨付总价款的90%，剩余10%一年后无质量问题一次性付清。</w:t>
      </w:r>
    </w:p>
    <w:p w:rsidR="001F184B" w:rsidRPr="0055199C" w:rsidRDefault="001F184B" w:rsidP="006B02B4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七、联系方式</w:t>
      </w:r>
    </w:p>
    <w:p w:rsidR="001F184B" w:rsidRPr="0055199C" w:rsidRDefault="001F184B" w:rsidP="0055199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r w:rsidRPr="0055199C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5519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蔡</w:t>
      </w:r>
      <w:r w:rsidR="00902F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先生；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 w:rsidR="00902FB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0374-7155366</w:t>
      </w:r>
    </w:p>
    <w:p w:rsidR="001F184B" w:rsidRPr="0055199C" w:rsidRDefault="001F184B" w:rsidP="0055199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单位地址：鄢陵县开发区梅里路北段</w:t>
      </w:r>
    </w:p>
    <w:p w:rsidR="0055199C" w:rsidRDefault="0055199C" w:rsidP="0055199C">
      <w:pPr>
        <w:widowControl/>
        <w:shd w:val="clear" w:color="auto" w:fill="FFFFFF"/>
        <w:spacing w:line="360" w:lineRule="auto"/>
        <w:ind w:firstLine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5199C" w:rsidRDefault="0055199C" w:rsidP="0055199C">
      <w:pPr>
        <w:widowControl/>
        <w:shd w:val="clear" w:color="auto" w:fill="FFFFFF"/>
        <w:spacing w:line="360" w:lineRule="auto"/>
        <w:ind w:firstLine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F184B" w:rsidRPr="0055199C" w:rsidRDefault="001F184B" w:rsidP="0055199C">
      <w:pPr>
        <w:widowControl/>
        <w:shd w:val="clear" w:color="auto" w:fill="FFFFFF"/>
        <w:spacing w:line="360" w:lineRule="auto"/>
        <w:ind w:firstLine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鄢陵县植保植检站</w:t>
      </w:r>
    </w:p>
    <w:p w:rsidR="0055199C" w:rsidRDefault="0055199C" w:rsidP="0055199C">
      <w:pPr>
        <w:widowControl/>
        <w:shd w:val="clear" w:color="auto" w:fill="FFFFFF"/>
        <w:spacing w:line="360" w:lineRule="auto"/>
        <w:ind w:firstLine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F184B" w:rsidRPr="0055199C" w:rsidRDefault="00EC2B00" w:rsidP="0055199C">
      <w:pPr>
        <w:widowControl/>
        <w:shd w:val="clear" w:color="auto" w:fill="FFFFFF"/>
        <w:spacing w:line="360" w:lineRule="auto"/>
        <w:ind w:firstLine="60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2018</w:t>
      </w:r>
      <w:r w:rsidR="001F1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 w:rsidR="001F1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1F184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1F184B" w:rsidRPr="0055199C" w:rsidSect="00E8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AE" w:rsidRDefault="003E69AE" w:rsidP="0005574C">
      <w:r>
        <w:separator/>
      </w:r>
    </w:p>
  </w:endnote>
  <w:endnote w:type="continuationSeparator" w:id="0">
    <w:p w:rsidR="003E69AE" w:rsidRDefault="003E69AE" w:rsidP="0005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AE" w:rsidRDefault="003E69AE" w:rsidP="0005574C">
      <w:r>
        <w:separator/>
      </w:r>
    </w:p>
  </w:footnote>
  <w:footnote w:type="continuationSeparator" w:id="0">
    <w:p w:rsidR="003E69AE" w:rsidRDefault="003E69AE" w:rsidP="00055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D33"/>
    <w:rsid w:val="00005DE2"/>
    <w:rsid w:val="0002309F"/>
    <w:rsid w:val="0005574C"/>
    <w:rsid w:val="00084750"/>
    <w:rsid w:val="000C6C66"/>
    <w:rsid w:val="00174E15"/>
    <w:rsid w:val="00196D43"/>
    <w:rsid w:val="001D76B1"/>
    <w:rsid w:val="001F184B"/>
    <w:rsid w:val="002156FA"/>
    <w:rsid w:val="0023347C"/>
    <w:rsid w:val="00290F4F"/>
    <w:rsid w:val="00296649"/>
    <w:rsid w:val="00364D33"/>
    <w:rsid w:val="003B0091"/>
    <w:rsid w:val="003E4022"/>
    <w:rsid w:val="003E69AE"/>
    <w:rsid w:val="0050078E"/>
    <w:rsid w:val="00517D46"/>
    <w:rsid w:val="0055199C"/>
    <w:rsid w:val="00557F7E"/>
    <w:rsid w:val="005A6D28"/>
    <w:rsid w:val="00621728"/>
    <w:rsid w:val="006B02B4"/>
    <w:rsid w:val="00713D08"/>
    <w:rsid w:val="0076431F"/>
    <w:rsid w:val="007E0A47"/>
    <w:rsid w:val="008C606F"/>
    <w:rsid w:val="008D5DD1"/>
    <w:rsid w:val="009023B5"/>
    <w:rsid w:val="00902FB4"/>
    <w:rsid w:val="009353D6"/>
    <w:rsid w:val="00A16284"/>
    <w:rsid w:val="00A47576"/>
    <w:rsid w:val="00AE14E2"/>
    <w:rsid w:val="00AE4962"/>
    <w:rsid w:val="00AE760F"/>
    <w:rsid w:val="00B165F8"/>
    <w:rsid w:val="00C1474C"/>
    <w:rsid w:val="00C41507"/>
    <w:rsid w:val="00CD29BB"/>
    <w:rsid w:val="00CF294B"/>
    <w:rsid w:val="00D237E0"/>
    <w:rsid w:val="00DD5AE8"/>
    <w:rsid w:val="00E462D9"/>
    <w:rsid w:val="00E84720"/>
    <w:rsid w:val="00E9561B"/>
    <w:rsid w:val="00EC2B00"/>
    <w:rsid w:val="00ED04C7"/>
    <w:rsid w:val="00EF61B0"/>
    <w:rsid w:val="00F26724"/>
    <w:rsid w:val="00F44204"/>
    <w:rsid w:val="00F742E4"/>
    <w:rsid w:val="58C83891"/>
    <w:rsid w:val="6987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20"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74C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74C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730">
          <w:marLeft w:val="0"/>
          <w:marRight w:val="0"/>
          <w:marTop w:val="0"/>
          <w:marBottom w:val="0"/>
          <w:divBdr>
            <w:top w:val="single" w:sz="4" w:space="16" w:color="E7E7E7"/>
            <w:left w:val="single" w:sz="4" w:space="16" w:color="E7E7E7"/>
            <w:bottom w:val="single" w:sz="4" w:space="16" w:color="E7E7E7"/>
            <w:right w:val="single" w:sz="4" w:space="16" w:color="E7E7E7"/>
          </w:divBdr>
          <w:divsChild>
            <w:div w:id="321086361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287">
          <w:marLeft w:val="0"/>
          <w:marRight w:val="0"/>
          <w:marTop w:val="0"/>
          <w:marBottom w:val="0"/>
          <w:divBdr>
            <w:top w:val="single" w:sz="4" w:space="16" w:color="E7E7E7"/>
            <w:left w:val="single" w:sz="4" w:space="16" w:color="E7E7E7"/>
            <w:bottom w:val="single" w:sz="4" w:space="16" w:color="E7E7E7"/>
            <w:right w:val="single" w:sz="4" w:space="16" w:color="E7E7E7"/>
          </w:divBdr>
          <w:divsChild>
            <w:div w:id="1363751516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266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鄢陵县公共资源交易中心:王磊</cp:lastModifiedBy>
  <cp:revision>25</cp:revision>
  <dcterms:created xsi:type="dcterms:W3CDTF">2018-08-17T01:09:00Z</dcterms:created>
  <dcterms:modified xsi:type="dcterms:W3CDTF">2018-09-05T01:07:00Z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