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D3" w:rsidRDefault="0075221F" w:rsidP="00F15E96">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w:t>
      </w:r>
      <w:r w:rsidR="008A0AD8">
        <w:rPr>
          <w:rFonts w:asciiTheme="majorEastAsia" w:eastAsiaTheme="majorEastAsia" w:hAnsiTheme="majorEastAsia" w:cstheme="majorEastAsia" w:hint="eastAsia"/>
          <w:bCs/>
          <w:color w:val="000000"/>
          <w:sz w:val="44"/>
          <w:szCs w:val="44"/>
        </w:rPr>
        <w:t>环境保护局</w:t>
      </w:r>
    </w:p>
    <w:p w:rsidR="009D20A3" w:rsidRPr="009A4837" w:rsidRDefault="009D20A3" w:rsidP="00F15E96">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3DE3" w:rsidRPr="00D53DE3">
        <w:rPr>
          <w:rFonts w:asciiTheme="majorEastAsia" w:eastAsiaTheme="majorEastAsia" w:hAnsiTheme="majorEastAsia" w:cstheme="majorEastAsia" w:hint="eastAsia"/>
          <w:bCs/>
          <w:color w:val="000000"/>
          <w:sz w:val="44"/>
          <w:szCs w:val="44"/>
        </w:rPr>
        <w:t>建安区建制乡（镇）环境空气质量自动监测站站房及配套设施建设</w:t>
      </w:r>
      <w:r w:rsidR="00133B87">
        <w:rPr>
          <w:rFonts w:asciiTheme="majorEastAsia" w:eastAsiaTheme="majorEastAsia" w:hAnsiTheme="majorEastAsia" w:cstheme="majorEastAsia" w:hint="eastAsia"/>
          <w:bCs/>
          <w:color w:val="000000"/>
          <w:sz w:val="44"/>
          <w:szCs w:val="44"/>
        </w:rPr>
        <w:t>——</w:t>
      </w:r>
      <w:r w:rsidR="00133B87" w:rsidRPr="00133B87">
        <w:rPr>
          <w:rFonts w:asciiTheme="majorEastAsia" w:eastAsiaTheme="majorEastAsia" w:hAnsiTheme="majorEastAsia" w:cstheme="majorEastAsia" w:hint="eastAsia"/>
          <w:bCs/>
          <w:color w:val="000000"/>
          <w:sz w:val="44"/>
          <w:szCs w:val="44"/>
        </w:rPr>
        <w:t>空气自动</w:t>
      </w:r>
      <w:r w:rsidR="002A25C7">
        <w:rPr>
          <w:rFonts w:asciiTheme="majorEastAsia" w:eastAsiaTheme="majorEastAsia" w:hAnsiTheme="majorEastAsia" w:cstheme="majorEastAsia" w:hint="eastAsia"/>
          <w:bCs/>
          <w:color w:val="000000"/>
          <w:sz w:val="44"/>
          <w:szCs w:val="44"/>
        </w:rPr>
        <w:t>监测</w:t>
      </w:r>
      <w:r w:rsidR="00133B87" w:rsidRPr="00133B87">
        <w:rPr>
          <w:rFonts w:asciiTheme="majorEastAsia" w:eastAsiaTheme="majorEastAsia" w:hAnsiTheme="majorEastAsia" w:cstheme="majorEastAsia" w:hint="eastAsia"/>
          <w:bCs/>
          <w:color w:val="000000"/>
          <w:sz w:val="44"/>
          <w:szCs w:val="44"/>
        </w:rPr>
        <w:t>站建设</w:t>
      </w:r>
      <w:r w:rsidRPr="009A4837">
        <w:rPr>
          <w:rFonts w:asciiTheme="majorEastAsia" w:eastAsiaTheme="majorEastAsia" w:hAnsiTheme="majorEastAsia" w:cstheme="majorEastAsia" w:hint="eastAsia"/>
          <w:bCs/>
          <w:color w:val="000000"/>
          <w:sz w:val="44"/>
          <w:szCs w:val="44"/>
        </w:rPr>
        <w:t>”</w:t>
      </w:r>
      <w:r w:rsidR="00133B87" w:rsidRPr="009A4837">
        <w:rPr>
          <w:rFonts w:asciiTheme="majorEastAsia" w:eastAsiaTheme="majorEastAsia" w:hAnsiTheme="majorEastAsia" w:cstheme="majorEastAsia" w:hint="eastAsia"/>
          <w:bCs/>
          <w:color w:val="000000"/>
          <w:sz w:val="44"/>
          <w:szCs w:val="44"/>
        </w:rPr>
        <w:t>项目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D55112" w:rsidRPr="009A4837">
        <w:rPr>
          <w:rFonts w:asciiTheme="majorEastAsia" w:eastAsiaTheme="majorEastAsia" w:hAnsiTheme="majorEastAsia" w:cstheme="majorEastAsia" w:hint="eastAsia"/>
          <w:bCs/>
          <w:color w:val="000000"/>
          <w:sz w:val="36"/>
          <w:szCs w:val="36"/>
        </w:rPr>
        <w:t>3</w:t>
      </w:r>
      <w:r w:rsidR="00D53DE3">
        <w:rPr>
          <w:rFonts w:asciiTheme="majorEastAsia" w:eastAsiaTheme="majorEastAsia" w:hAnsiTheme="majorEastAsia" w:cstheme="majorEastAsia" w:hint="eastAsia"/>
          <w:bCs/>
          <w:color w:val="000000"/>
          <w:sz w:val="36"/>
          <w:szCs w:val="36"/>
        </w:rPr>
        <w:t>9</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w:t>
      </w:r>
      <w:r w:rsidR="008A0AD8">
        <w:rPr>
          <w:rFonts w:asciiTheme="majorEastAsia" w:eastAsiaTheme="majorEastAsia" w:hAnsiTheme="majorEastAsia" w:cstheme="majorEastAsia" w:hint="eastAsia"/>
          <w:bCs/>
          <w:color w:val="000000"/>
          <w:sz w:val="36"/>
          <w:szCs w:val="36"/>
        </w:rPr>
        <w:t>环境保护局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2B51D8">
        <w:rPr>
          <w:rFonts w:asciiTheme="majorEastAsia" w:eastAsiaTheme="majorEastAsia" w:hAnsiTheme="majorEastAsia" w:cstheme="majorEastAsia" w:hint="eastAsia"/>
          <w:bCs/>
          <w:color w:val="000000"/>
          <w:sz w:val="36"/>
          <w:szCs w:val="36"/>
        </w:rPr>
        <w:t>九</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C97CD3" w:rsidRDefault="00C97CD3" w:rsidP="0006449D">
      <w:pPr>
        <w:jc w:val="center"/>
        <w:rPr>
          <w:rFonts w:asciiTheme="majorEastAsia" w:eastAsiaTheme="majorEastAsia" w:hAnsiTheme="majorEastAsia" w:cs="宋体"/>
          <w:kern w:val="0"/>
          <w:sz w:val="32"/>
          <w:szCs w:val="32"/>
        </w:rPr>
      </w:pPr>
    </w:p>
    <w:p w:rsidR="009D20A3" w:rsidRPr="009A4837" w:rsidRDefault="009D20A3" w:rsidP="0006449D">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06449D" w:rsidRPr="00CC635B" w:rsidRDefault="0006449D" w:rsidP="0006449D">
      <w:pPr>
        <w:pStyle w:val="a7"/>
        <w:widowControl/>
        <w:shd w:val="clear" w:color="auto" w:fill="FFFFFF"/>
        <w:spacing w:line="360" w:lineRule="auto"/>
        <w:contextualSpacing/>
        <w:jc w:val="left"/>
        <w:rPr>
          <w:rFonts w:ascii="宋体" w:hAnsi="宋体" w:cs="黑体"/>
          <w:b/>
          <w:bCs/>
          <w:color w:val="000000"/>
          <w:sz w:val="21"/>
          <w:szCs w:val="21"/>
        </w:rPr>
      </w:pPr>
      <w:r w:rsidRPr="00CC635B">
        <w:rPr>
          <w:rFonts w:ascii="宋体" w:hAnsi="宋体" w:cs="黑体" w:hint="eastAsia"/>
          <w:b/>
          <w:bCs/>
          <w:color w:val="000000"/>
          <w:sz w:val="21"/>
          <w:szCs w:val="21"/>
          <w:shd w:val="clear" w:color="auto" w:fill="FFFFFF"/>
        </w:rPr>
        <w:t>一、项目基本情况</w:t>
      </w:r>
    </w:p>
    <w:p w:rsidR="0006449D"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w:t>
      </w:r>
      <w:r w:rsidRPr="00DB3764">
        <w:rPr>
          <w:rFonts w:ascii="宋体" w:hAnsi="宋体" w:cs="仿宋_GB2312" w:hint="eastAsia"/>
          <w:color w:val="000000"/>
          <w:sz w:val="21"/>
          <w:szCs w:val="21"/>
          <w:shd w:val="clear" w:color="auto" w:fill="FFFFFF"/>
        </w:rPr>
        <w:t>建安区建制乡（镇）环境空气质量自动监测站站房及配套设施建设</w:t>
      </w:r>
      <w:r w:rsidR="00133B87">
        <w:rPr>
          <w:rFonts w:ascii="宋体" w:hAnsi="宋体" w:cs="仿宋_GB2312" w:hint="eastAsia"/>
          <w:color w:val="000000"/>
          <w:sz w:val="21"/>
          <w:szCs w:val="21"/>
          <w:shd w:val="clear" w:color="auto" w:fill="FFFFFF"/>
        </w:rPr>
        <w:t>——空气自动</w:t>
      </w:r>
      <w:r w:rsidR="00C97CD3">
        <w:rPr>
          <w:rFonts w:ascii="宋体" w:hAnsi="宋体" w:cs="仿宋_GB2312" w:hint="eastAsia"/>
          <w:color w:val="000000"/>
          <w:sz w:val="21"/>
          <w:szCs w:val="21"/>
          <w:shd w:val="clear" w:color="auto" w:fill="FFFFFF"/>
        </w:rPr>
        <w:t>监测</w:t>
      </w:r>
      <w:r w:rsidR="00133B87">
        <w:rPr>
          <w:rFonts w:ascii="宋体" w:hAnsi="宋体" w:cs="仿宋_GB2312" w:hint="eastAsia"/>
          <w:color w:val="000000"/>
          <w:sz w:val="21"/>
          <w:szCs w:val="21"/>
          <w:shd w:val="clear" w:color="auto" w:fill="FFFFFF"/>
        </w:rPr>
        <w:t>站建设</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Pr>
          <w:rFonts w:ascii="宋体" w:hAnsi="宋体" w:cs="仿宋_GB2312" w:hint="eastAsia"/>
          <w:color w:val="000000"/>
          <w:sz w:val="21"/>
          <w:szCs w:val="21"/>
          <w:shd w:val="clear" w:color="auto" w:fill="FFFFFF"/>
        </w:rPr>
        <w:t>39</w:t>
      </w:r>
      <w:r w:rsidRPr="0075221F">
        <w:rPr>
          <w:rFonts w:ascii="宋体" w:hAnsi="宋体" w:cs="仿宋_GB2312" w:hint="eastAsia"/>
          <w:color w:val="000000"/>
          <w:sz w:val="21"/>
          <w:szCs w:val="21"/>
          <w:shd w:val="clear" w:color="auto" w:fill="FFFFFF"/>
        </w:rPr>
        <w:t>号</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sidR="00C97CD3">
        <w:rPr>
          <w:rFonts w:ascii="宋体" w:hAnsi="宋体" w:cs="仿宋_GB2312" w:hint="eastAsia"/>
          <w:color w:val="000000"/>
          <w:sz w:val="21"/>
          <w:szCs w:val="21"/>
          <w:shd w:val="clear" w:color="auto" w:fill="FFFFFF"/>
        </w:rPr>
        <w:t>空气自动监测站建设</w:t>
      </w:r>
      <w:r w:rsidR="008A0AD8">
        <w:rPr>
          <w:rFonts w:ascii="宋体" w:hAnsi="宋体" w:cs="仿宋_GB2312" w:hint="eastAsia"/>
          <w:color w:val="000000"/>
          <w:sz w:val="21"/>
          <w:szCs w:val="21"/>
          <w:shd w:val="clear" w:color="auto" w:fill="FFFFFF"/>
        </w:rPr>
        <w:t>，详见招标文件</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00C97CD3">
        <w:rPr>
          <w:rFonts w:ascii="宋体" w:hAnsi="宋体" w:cs="仿宋_GB2312" w:hint="eastAsia"/>
          <w:color w:val="000000"/>
          <w:sz w:val="21"/>
          <w:szCs w:val="21"/>
          <w:shd w:val="clear" w:color="auto" w:fill="FFFFFF"/>
        </w:rPr>
        <w:t>6381000.00</w:t>
      </w:r>
      <w:r w:rsidRPr="00CC635B">
        <w:rPr>
          <w:rFonts w:ascii="宋体" w:hAnsi="宋体" w:cs="仿宋_GB2312" w:hint="eastAsia"/>
          <w:color w:val="000000"/>
          <w:sz w:val="21"/>
          <w:szCs w:val="21"/>
          <w:shd w:val="clear" w:color="auto" w:fill="FFFFFF"/>
        </w:rPr>
        <w:t>元。最高限价</w:t>
      </w:r>
      <w:r w:rsidRPr="00DB3764">
        <w:rPr>
          <w:rFonts w:ascii="宋体" w:hAnsi="宋体" w:cs="仿宋_GB2312" w:hint="eastAsia"/>
          <w:color w:val="000000"/>
          <w:sz w:val="21"/>
          <w:szCs w:val="21"/>
          <w:shd w:val="clear" w:color="auto" w:fill="FFFFFF"/>
        </w:rPr>
        <w:t>：</w:t>
      </w:r>
      <w:r w:rsidR="00C97CD3">
        <w:rPr>
          <w:rFonts w:ascii="宋体" w:hAnsi="宋体" w:cs="仿宋_GB2312" w:hint="eastAsia"/>
          <w:color w:val="000000"/>
          <w:sz w:val="21"/>
          <w:szCs w:val="21"/>
          <w:shd w:val="clear" w:color="auto" w:fill="FFFFFF"/>
        </w:rPr>
        <w:t>6381000.00</w:t>
      </w:r>
      <w:r w:rsidRPr="00DB3764">
        <w:rPr>
          <w:rFonts w:ascii="宋体" w:hAnsi="宋体" w:cs="仿宋_GB2312" w:hint="eastAsia"/>
          <w:color w:val="000000"/>
          <w:sz w:val="21"/>
          <w:szCs w:val="21"/>
          <w:shd w:val="clear" w:color="auto" w:fill="FFFFFF"/>
        </w:rPr>
        <w:t xml:space="preserve"> 元。</w:t>
      </w:r>
    </w:p>
    <w:p w:rsidR="0006449D" w:rsidRPr="00CD6E33"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w:t>
      </w:r>
      <w:r w:rsidRPr="00C97CD3">
        <w:rPr>
          <w:rFonts w:ascii="宋体" w:hAnsi="宋体" w:cs="仿宋_GB2312" w:hint="eastAsia"/>
          <w:color w:val="000000" w:themeColor="text1"/>
          <w:sz w:val="21"/>
          <w:szCs w:val="21"/>
          <w:shd w:val="clear" w:color="auto" w:fill="FFFFFF"/>
        </w:rPr>
        <w:t>交付（服务、完工）时间 ：</w:t>
      </w:r>
      <w:r w:rsidR="002A25C7" w:rsidRPr="00C97CD3">
        <w:rPr>
          <w:rFonts w:ascii="宋体" w:hAnsi="宋体" w:cs="仿宋_GB2312" w:hint="eastAsia"/>
          <w:color w:val="000000" w:themeColor="text1"/>
          <w:sz w:val="21"/>
          <w:szCs w:val="21"/>
          <w:shd w:val="clear" w:color="auto" w:fill="FFFFFF"/>
        </w:rPr>
        <w:t>3日历天</w:t>
      </w:r>
      <w:r w:rsidRPr="00C97CD3">
        <w:rPr>
          <w:rFonts w:ascii="宋体" w:hAnsi="宋体" w:cs="仿宋_GB2312" w:hint="eastAsia"/>
          <w:color w:val="000000" w:themeColor="text1"/>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CD6E33">
        <w:rPr>
          <w:rFonts w:ascii="宋体" w:hAnsi="宋体" w:cs="仿宋_GB2312" w:hint="eastAsia"/>
          <w:color w:val="000000"/>
          <w:sz w:val="21"/>
          <w:szCs w:val="21"/>
          <w:shd w:val="clear" w:color="auto" w:fill="FFFFFF"/>
        </w:rPr>
        <w:t>采购方指定地点。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仿宋_GB2312" w:hint="eastAsia"/>
          <w:color w:val="000000"/>
          <w:sz w:val="21"/>
          <w:szCs w:val="21"/>
          <w:shd w:val="clear" w:color="auto" w:fill="FFFFFF"/>
        </w:rPr>
        <w:t>（一）符合《中华人民共和国政府采购法》第二十二条之规定；</w:t>
      </w:r>
    </w:p>
    <w:p w:rsidR="0006449D" w:rsidRDefault="0006449D" w:rsidP="0006449D">
      <w:pPr>
        <w:pStyle w:val="a7"/>
        <w:widowControl/>
        <w:shd w:val="clear" w:color="auto" w:fill="FFFFFF"/>
        <w:spacing w:line="360" w:lineRule="auto"/>
        <w:ind w:firstLine="420"/>
        <w:contextualSpacing/>
        <w:jc w:val="left"/>
        <w:rPr>
          <w:color w:val="000000"/>
          <w:sz w:val="21"/>
          <w:szCs w:val="21"/>
        </w:rPr>
      </w:pPr>
      <w:r w:rsidRPr="00CC635B">
        <w:rPr>
          <w:rFonts w:ascii="宋体" w:hAnsi="宋体" w:cs="仿宋_GB2312" w:hint="eastAsia"/>
          <w:color w:val="000000"/>
          <w:sz w:val="21"/>
          <w:szCs w:val="21"/>
          <w:shd w:val="clear" w:color="auto" w:fill="FFFFFF"/>
        </w:rPr>
        <w:t>（二）具</w:t>
      </w:r>
      <w:r w:rsidRPr="00C97CD3">
        <w:rPr>
          <w:rFonts w:ascii="宋体" w:hAnsi="宋体" w:cs="仿宋_GB2312" w:hint="eastAsia"/>
          <w:color w:val="000000" w:themeColor="text1"/>
          <w:sz w:val="21"/>
          <w:szCs w:val="21"/>
          <w:shd w:val="clear" w:color="auto" w:fill="FFFFFF"/>
        </w:rPr>
        <w:t>有相应的经营范围和实施该</w:t>
      </w:r>
      <w:r>
        <w:rPr>
          <w:rFonts w:ascii="宋体" w:hAnsi="宋体" w:cs="仿宋_GB2312" w:hint="eastAsia"/>
          <w:color w:val="000000"/>
          <w:sz w:val="21"/>
          <w:szCs w:val="21"/>
          <w:shd w:val="clear" w:color="auto" w:fill="FFFFFF"/>
        </w:rPr>
        <w:t>项目的能力</w:t>
      </w:r>
      <w:r w:rsidRPr="00CC635B">
        <w:rPr>
          <w:rFonts w:ascii="宋体" w:hAnsi="宋体" w:cs="仿宋_GB2312" w:hint="eastAsia"/>
          <w:color w:val="000000"/>
          <w:sz w:val="21"/>
          <w:szCs w:val="21"/>
          <w:shd w:val="clear" w:color="auto" w:fill="FFFFFF"/>
        </w:rPr>
        <w:t>；</w:t>
      </w:r>
      <w:r>
        <w:rPr>
          <w:rFonts w:hint="eastAsia"/>
          <w:color w:val="000000"/>
          <w:sz w:val="21"/>
          <w:szCs w:val="21"/>
        </w:rPr>
        <w:t> </w:t>
      </w:r>
    </w:p>
    <w:p w:rsidR="0006449D"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（三）供应</w:t>
      </w:r>
      <w:r w:rsidR="0006449D">
        <w:rPr>
          <w:rFonts w:ascii="宋体" w:hAnsi="宋体" w:cs="仿宋_GB2312" w:hint="eastAsia"/>
          <w:color w:val="000000"/>
          <w:sz w:val="21"/>
          <w:szCs w:val="21"/>
          <w:shd w:val="clear" w:color="auto" w:fill="FFFFFF"/>
        </w:rPr>
        <w:t>商须为生产厂家或生产厂家授权的代理商</w:t>
      </w:r>
      <w:r w:rsidR="0006449D" w:rsidRPr="00CC635B">
        <w:rPr>
          <w:rFonts w:ascii="宋体" w:hAnsi="宋体" w:cs="仿宋_GB2312" w:hint="eastAsia"/>
          <w:color w:val="000000"/>
          <w:sz w:val="21"/>
          <w:szCs w:val="21"/>
          <w:shd w:val="clear" w:color="auto" w:fill="FFFFFF"/>
        </w:rPr>
        <w:t>；</w:t>
      </w:r>
    </w:p>
    <w:p w:rsidR="0006449D" w:rsidRPr="008E5EC7"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（四）供应商</w:t>
      </w:r>
      <w:r w:rsidR="0006449D">
        <w:rPr>
          <w:rFonts w:ascii="宋体" w:hAnsi="宋体" w:cs="仿宋_GB2312" w:hint="eastAsia"/>
          <w:color w:val="000000"/>
          <w:sz w:val="21"/>
          <w:szCs w:val="21"/>
          <w:shd w:val="clear" w:color="auto" w:fill="FFFFFF"/>
        </w:rPr>
        <w:t>须在河南省内设有固定的服务机构</w:t>
      </w:r>
      <w:r w:rsidR="0006449D" w:rsidRPr="00CC635B">
        <w:rPr>
          <w:rFonts w:ascii="宋体" w:hAnsi="宋体" w:cs="仿宋_GB2312" w:hint="eastAsia"/>
          <w:color w:val="000000"/>
          <w:sz w:val="21"/>
          <w:szCs w:val="21"/>
          <w:shd w:val="clear" w:color="auto" w:fill="FFFFFF"/>
        </w:rPr>
        <w:t>；</w:t>
      </w:r>
    </w:p>
    <w:p w:rsidR="0006449D" w:rsidRPr="00FB6703" w:rsidRDefault="0006449D" w:rsidP="0006449D">
      <w:pPr>
        <w:pStyle w:val="a7"/>
        <w:widowControl/>
        <w:shd w:val="clear" w:color="auto" w:fill="FFFFFF"/>
        <w:spacing w:line="360" w:lineRule="auto"/>
        <w:ind w:firstLineChars="200"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（五）</w:t>
      </w:r>
      <w:r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中国政府采购网</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 xml:space="preserve"> (www.ccgp.gov.cn)政府采购严重违法失信行为记录名单的投标人</w:t>
      </w:r>
      <w:r w:rsidRPr="00CC635B">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（六）本次招标</w:t>
      </w:r>
      <w:r w:rsidRPr="00CC635B">
        <w:rPr>
          <w:rFonts w:ascii="宋体" w:hAnsi="宋体" w:cs="仿宋_GB2312" w:hint="eastAsia"/>
          <w:color w:val="000000"/>
          <w:sz w:val="21"/>
          <w:szCs w:val="21"/>
          <w:shd w:val="clear" w:color="auto" w:fill="FFFFFF"/>
        </w:rPr>
        <w:t>不接受联合体投标。</w:t>
      </w:r>
    </w:p>
    <w:p w:rsidR="0006449D" w:rsidRPr="00BC56E9" w:rsidRDefault="0006449D" w:rsidP="0006449D">
      <w:pPr>
        <w:pStyle w:val="a7"/>
        <w:widowControl/>
        <w:shd w:val="clear" w:color="auto" w:fill="FFFFFF"/>
        <w:spacing w:line="360" w:lineRule="auto"/>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四、</w:t>
      </w:r>
      <w:r w:rsidRPr="00BC56E9">
        <w:rPr>
          <w:rFonts w:ascii="宋体" w:hAnsi="宋体" w:cs="黑体" w:hint="eastAsia"/>
          <w:b/>
          <w:bCs/>
          <w:color w:val="000000"/>
          <w:sz w:val="21"/>
          <w:szCs w:val="21"/>
          <w:shd w:val="clear" w:color="auto" w:fill="FFFFFF"/>
        </w:rPr>
        <w:t>投标报名和获取招标文件的时间、方式</w:t>
      </w:r>
    </w:p>
    <w:p w:rsidR="0006449D" w:rsidRPr="00BC56E9" w:rsidRDefault="0006449D" w:rsidP="0006449D">
      <w:pPr>
        <w:widowControl/>
        <w:shd w:val="clear" w:color="auto" w:fill="FFFFFF"/>
        <w:spacing w:line="360" w:lineRule="atLeast"/>
        <w:ind w:firstLine="420"/>
        <w:jc w:val="left"/>
        <w:rPr>
          <w:rFonts w:ascii="Arial" w:hAnsi="Arial" w:cs="Arial"/>
          <w:color w:val="000000"/>
          <w:kern w:val="0"/>
          <w:sz w:val="27"/>
          <w:szCs w:val="27"/>
        </w:rPr>
      </w:pPr>
      <w:r w:rsidRPr="00BC56E9">
        <w:rPr>
          <w:rFonts w:ascii="宋体" w:hAnsi="宋体" w:cs="Arial" w:hint="eastAsia"/>
          <w:color w:val="000000"/>
          <w:kern w:val="0"/>
          <w:szCs w:val="21"/>
          <w:shd w:val="clear" w:color="auto" w:fill="FFFFFF"/>
        </w:rPr>
        <w:t>（一）报名时间：</w:t>
      </w:r>
      <w:r w:rsidRPr="00BC56E9">
        <w:rPr>
          <w:rFonts w:ascii="宋体" w:hAnsi="宋体" w:cs="Arial" w:hint="eastAsia"/>
          <w:color w:val="000000"/>
          <w:kern w:val="0"/>
          <w:szCs w:val="21"/>
          <w:u w:val="single"/>
          <w:shd w:val="clear" w:color="auto" w:fill="FFFFFF"/>
        </w:rPr>
        <w:t>2018年</w:t>
      </w:r>
      <w:r w:rsidR="002B51D8">
        <w:rPr>
          <w:rFonts w:ascii="宋体" w:hAnsi="宋体" w:cs="Arial" w:hint="eastAsia"/>
          <w:color w:val="000000"/>
          <w:kern w:val="0"/>
          <w:szCs w:val="21"/>
          <w:u w:val="single"/>
          <w:shd w:val="clear" w:color="auto" w:fill="FFFFFF"/>
        </w:rPr>
        <w:t>9</w:t>
      </w:r>
      <w:r>
        <w:rPr>
          <w:rFonts w:ascii="宋体" w:hAnsi="宋体" w:cs="Arial" w:hint="eastAsia"/>
          <w:color w:val="000000"/>
          <w:kern w:val="0"/>
          <w:szCs w:val="21"/>
          <w:u w:val="single"/>
          <w:shd w:val="clear" w:color="auto" w:fill="FFFFFF"/>
        </w:rPr>
        <w:t xml:space="preserve"> </w:t>
      </w:r>
      <w:r w:rsidRPr="00BC56E9">
        <w:rPr>
          <w:rFonts w:ascii="宋体" w:hAnsi="宋体" w:cs="Arial" w:hint="eastAsia"/>
          <w:color w:val="000000"/>
          <w:kern w:val="0"/>
          <w:szCs w:val="21"/>
          <w:u w:val="single"/>
          <w:shd w:val="clear" w:color="auto" w:fill="FFFFFF"/>
        </w:rPr>
        <w:t>月</w:t>
      </w:r>
      <w:r>
        <w:rPr>
          <w:rFonts w:ascii="宋体" w:hAnsi="宋体" w:cs="Arial" w:hint="eastAsia"/>
          <w:color w:val="000000"/>
          <w:kern w:val="0"/>
          <w:szCs w:val="21"/>
          <w:u w:val="single"/>
          <w:shd w:val="clear" w:color="auto" w:fill="FFFFFF"/>
        </w:rPr>
        <w:t xml:space="preserve"> </w:t>
      </w:r>
      <w:r w:rsidR="002B51D8">
        <w:rPr>
          <w:rFonts w:ascii="宋体" w:hAnsi="宋体" w:cs="Arial" w:hint="eastAsia"/>
          <w:color w:val="000000"/>
          <w:kern w:val="0"/>
          <w:szCs w:val="21"/>
          <w:u w:val="single"/>
          <w:shd w:val="clear" w:color="auto" w:fill="FFFFFF"/>
        </w:rPr>
        <w:t>6</w:t>
      </w:r>
      <w:r w:rsidRPr="00BC56E9">
        <w:rPr>
          <w:rFonts w:ascii="宋体" w:hAnsi="宋体" w:cs="Arial" w:hint="eastAsia"/>
          <w:color w:val="000000"/>
          <w:kern w:val="0"/>
          <w:szCs w:val="21"/>
          <w:u w:val="single"/>
          <w:shd w:val="clear" w:color="auto" w:fill="FFFFFF"/>
        </w:rPr>
        <w:t>日至2018年</w:t>
      </w:r>
      <w:r>
        <w:rPr>
          <w:rFonts w:ascii="宋体" w:hAnsi="宋体" w:cs="Arial" w:hint="eastAsia"/>
          <w:color w:val="000000"/>
          <w:kern w:val="0"/>
          <w:szCs w:val="21"/>
          <w:u w:val="single"/>
          <w:shd w:val="clear" w:color="auto" w:fill="FFFFFF"/>
        </w:rPr>
        <w:t xml:space="preserve"> </w:t>
      </w:r>
      <w:r w:rsidR="002B51D8">
        <w:rPr>
          <w:rFonts w:ascii="宋体" w:hAnsi="宋体" w:cs="Arial" w:hint="eastAsia"/>
          <w:color w:val="000000"/>
          <w:kern w:val="0"/>
          <w:szCs w:val="21"/>
          <w:u w:val="single"/>
          <w:shd w:val="clear" w:color="auto" w:fill="FFFFFF"/>
        </w:rPr>
        <w:t>9</w:t>
      </w:r>
      <w:r w:rsidRPr="00BC56E9">
        <w:rPr>
          <w:rFonts w:ascii="宋体" w:hAnsi="宋体" w:cs="Arial" w:hint="eastAsia"/>
          <w:color w:val="000000"/>
          <w:kern w:val="0"/>
          <w:szCs w:val="21"/>
          <w:u w:val="single"/>
          <w:shd w:val="clear" w:color="auto" w:fill="FFFFFF"/>
        </w:rPr>
        <w:t>月</w:t>
      </w:r>
      <w:r w:rsidR="00141FDE">
        <w:rPr>
          <w:rFonts w:ascii="宋体" w:hAnsi="宋体" w:cs="Arial" w:hint="eastAsia"/>
          <w:color w:val="000000"/>
          <w:kern w:val="0"/>
          <w:szCs w:val="21"/>
          <w:u w:val="single"/>
          <w:shd w:val="clear" w:color="auto" w:fill="FFFFFF"/>
        </w:rPr>
        <w:t>1</w:t>
      </w:r>
      <w:r w:rsidR="002B51D8">
        <w:rPr>
          <w:rFonts w:ascii="宋体" w:hAnsi="宋体" w:cs="Arial" w:hint="eastAsia"/>
          <w:color w:val="000000"/>
          <w:kern w:val="0"/>
          <w:szCs w:val="21"/>
          <w:u w:val="single"/>
          <w:shd w:val="clear" w:color="auto" w:fill="FFFFFF"/>
        </w:rPr>
        <w:t>2</w:t>
      </w:r>
      <w:r w:rsidRPr="00BC56E9">
        <w:rPr>
          <w:rFonts w:ascii="宋体" w:hAnsi="宋体" w:cs="Arial" w:hint="eastAsia"/>
          <w:color w:val="000000"/>
          <w:kern w:val="0"/>
          <w:szCs w:val="21"/>
          <w:u w:val="single"/>
          <w:shd w:val="clear" w:color="auto" w:fill="FFFFFF"/>
        </w:rPr>
        <w:t>日</w:t>
      </w:r>
      <w:r w:rsidRPr="00BC56E9">
        <w:rPr>
          <w:rFonts w:ascii="宋体" w:hAnsi="宋体" w:cs="Arial" w:hint="eastAsia"/>
          <w:color w:val="000000"/>
          <w:kern w:val="0"/>
          <w:szCs w:val="21"/>
          <w:shd w:val="clear" w:color="auto" w:fill="FFFFFF"/>
        </w:rPr>
        <w:t>。</w:t>
      </w:r>
    </w:p>
    <w:p w:rsidR="0006449D" w:rsidRPr="00BC56E9" w:rsidRDefault="0006449D" w:rsidP="0006449D">
      <w:pPr>
        <w:widowControl/>
        <w:shd w:val="clear" w:color="auto" w:fill="FFFFFF"/>
        <w:spacing w:line="360" w:lineRule="atLeast"/>
        <w:ind w:firstLine="420"/>
        <w:jc w:val="left"/>
        <w:rPr>
          <w:rFonts w:ascii="宋体" w:hAnsi="宋体" w:cs="Arial"/>
          <w:color w:val="000000"/>
          <w:kern w:val="0"/>
          <w:szCs w:val="21"/>
          <w:shd w:val="clear" w:color="auto" w:fill="FFFFFF"/>
        </w:rPr>
      </w:pPr>
      <w:r w:rsidRPr="00BC56E9">
        <w:rPr>
          <w:rFonts w:ascii="宋体" w:hAnsi="宋体" w:cs="Arial" w:hint="eastAsia"/>
          <w:color w:val="000000"/>
          <w:kern w:val="0"/>
          <w:szCs w:val="21"/>
          <w:shd w:val="clear" w:color="auto" w:fill="FFFFFF"/>
        </w:rPr>
        <w:t>（二）网上下载招标文件</w:t>
      </w:r>
      <w:r>
        <w:rPr>
          <w:rFonts w:ascii="宋体" w:hAnsi="宋体" w:cs="Arial" w:hint="eastAsia"/>
          <w:color w:val="000000"/>
          <w:kern w:val="0"/>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2</w:t>
      </w:r>
      <w:r>
        <w:rPr>
          <w:rFonts w:ascii="宋体" w:hAnsi="宋体" w:cs="仿宋_GB2312" w:hint="eastAsia"/>
          <w:color w:val="000000"/>
          <w:sz w:val="21"/>
          <w:szCs w:val="21"/>
          <w:shd w:val="clear" w:color="auto" w:fill="FFFFFF"/>
        </w:rPr>
        <w:t>、在报名</w:t>
      </w:r>
      <w:r w:rsidRPr="00CC635B">
        <w:rPr>
          <w:rFonts w:ascii="宋体" w:hAnsi="宋体" w:cs="仿宋_GB2312" w:hint="eastAsia"/>
          <w:color w:val="000000"/>
          <w:sz w:val="21"/>
          <w:szCs w:val="21"/>
          <w:shd w:val="clear" w:color="auto" w:fill="FFFFFF"/>
        </w:rPr>
        <w:t>截止时间前均可登录</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全国公共资源交易平台（河南省·许昌市）</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“投标人/供应商登录”入口（http://221.14.6.70:8088/ggzy/）自行下载招标文件（详见“常见问题解答-交易系统操作手册”）。</w:t>
      </w:r>
    </w:p>
    <w:p w:rsidR="0006449D" w:rsidRPr="00BC56E9" w:rsidRDefault="0006449D" w:rsidP="0006449D">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 xml:space="preserve">2018年 </w:t>
      </w:r>
      <w:r>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月 </w:t>
      </w:r>
      <w:r w:rsidR="002B51D8">
        <w:rPr>
          <w:rFonts w:ascii="宋体" w:hAnsi="宋体" w:cs="仿宋_GB2312" w:hint="eastAsia"/>
          <w:color w:val="000000"/>
          <w:sz w:val="21"/>
          <w:szCs w:val="21"/>
          <w:u w:val="single"/>
        </w:rPr>
        <w:t>26</w:t>
      </w:r>
      <w:r w:rsidRPr="00BC56E9">
        <w:rPr>
          <w:rFonts w:ascii="宋体" w:hAnsi="宋体" w:cs="仿宋_GB2312" w:hint="eastAsia"/>
          <w:color w:val="000000"/>
          <w:sz w:val="21"/>
          <w:szCs w:val="21"/>
          <w:u w:val="single"/>
        </w:rPr>
        <w:t xml:space="preserve">日 </w:t>
      </w:r>
      <w:r w:rsidR="002B51D8">
        <w:rPr>
          <w:rFonts w:ascii="宋体" w:hAnsi="宋体" w:cs="仿宋_GB2312" w:hint="eastAsia"/>
          <w:color w:val="000000"/>
          <w:sz w:val="21"/>
          <w:szCs w:val="21"/>
          <w:u w:val="single"/>
        </w:rPr>
        <w:t>11</w:t>
      </w:r>
      <w:r w:rsidRPr="00BC56E9">
        <w:rPr>
          <w:rFonts w:ascii="宋体" w:hAnsi="宋体" w:cs="仿宋_GB2312" w:hint="eastAsia"/>
          <w:color w:val="000000"/>
          <w:sz w:val="21"/>
          <w:szCs w:val="21"/>
          <w:u w:val="single"/>
        </w:rPr>
        <w:t xml:space="preserve"> 时 </w:t>
      </w:r>
      <w:r w:rsidR="002B51D8">
        <w:rPr>
          <w:rFonts w:ascii="宋体" w:hAnsi="宋体" w:cs="仿宋_GB2312" w:hint="eastAsia"/>
          <w:color w:val="000000"/>
          <w:sz w:val="21"/>
          <w:szCs w:val="21"/>
          <w:u w:val="single"/>
        </w:rPr>
        <w:t>0</w:t>
      </w:r>
      <w:r>
        <w:rPr>
          <w:rFonts w:ascii="宋体" w:hAnsi="宋体" w:cs="仿宋_GB2312" w:hint="eastAsia"/>
          <w:color w:val="000000"/>
          <w:sz w:val="21"/>
          <w:szCs w:val="21"/>
          <w:u w:val="single"/>
        </w:rPr>
        <w:t xml:space="preserve">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Pr>
          <w:rFonts w:ascii="宋体" w:hAnsi="宋体" w:cs="黑体" w:hint="eastAsia"/>
          <w:b/>
          <w:bCs/>
          <w:color w:val="000000"/>
          <w:sz w:val="21"/>
          <w:szCs w:val="21"/>
          <w:shd w:val="clear" w:color="auto" w:fill="FFFFFF"/>
        </w:rPr>
        <w:t>《许昌市建安区人民政府网》、</w:t>
      </w:r>
      <w:r w:rsidRPr="00CC635B">
        <w:rPr>
          <w:rFonts w:ascii="宋体" w:hAnsi="宋体" w:cs="黑体" w:hint="eastAsia"/>
          <w:b/>
          <w:bCs/>
          <w:color w:val="000000"/>
          <w:sz w:val="21"/>
          <w:szCs w:val="21"/>
          <w:shd w:val="clear" w:color="auto" w:fill="FFFFFF"/>
        </w:rPr>
        <w:t>《全国公共资源交易平台（河南省·许昌市）》发布。</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w:t>
      </w:r>
      <w:r w:rsidR="00C97CD3">
        <w:rPr>
          <w:rFonts w:ascii="宋体" w:hAnsi="宋体" w:cs="仿宋_GB2312" w:hint="eastAsia"/>
          <w:color w:val="000000"/>
          <w:sz w:val="21"/>
          <w:szCs w:val="21"/>
        </w:rPr>
        <w:t>环境保护局</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许昌市建安区新元大道兴业</w:t>
      </w:r>
      <w:r w:rsidR="00C97CD3">
        <w:rPr>
          <w:rFonts w:ascii="宋体" w:hAnsi="宋体" w:cs="仿宋_GB2312" w:hint="eastAsia"/>
          <w:color w:val="000000"/>
          <w:sz w:val="21"/>
          <w:szCs w:val="21"/>
        </w:rPr>
        <w:t>大厦二楼</w:t>
      </w:r>
    </w:p>
    <w:p w:rsidR="00C97CD3" w:rsidRDefault="0006449D" w:rsidP="00C97CD3">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海少伟</w:t>
      </w:r>
      <w:r w:rsidR="00C97CD3">
        <w:rPr>
          <w:rFonts w:ascii="宋体" w:hAnsi="宋体" w:cs="仿宋_GB2312" w:hint="eastAsia"/>
          <w:color w:val="000000"/>
          <w:sz w:val="21"/>
          <w:szCs w:val="21"/>
        </w:rPr>
        <w:t xml:space="preserve">   </w:t>
      </w:r>
      <w:r>
        <w:rPr>
          <w:rFonts w:ascii="宋体" w:hAnsi="宋体" w:cs="仿宋_GB2312" w:hint="eastAsia"/>
          <w:color w:val="000000"/>
          <w:sz w:val="21"/>
          <w:szCs w:val="21"/>
        </w:rPr>
        <w:t>13733625511</w:t>
      </w:r>
    </w:p>
    <w:p w:rsidR="0006449D" w:rsidRPr="00C97CD3" w:rsidRDefault="00C97CD3" w:rsidP="00C97CD3">
      <w:pPr>
        <w:pStyle w:val="a7"/>
        <w:widowControl/>
        <w:shd w:val="clear" w:color="auto" w:fill="FFFFFF"/>
        <w:spacing w:line="360" w:lineRule="auto"/>
        <w:contextualSpacing/>
        <w:jc w:val="center"/>
        <w:rPr>
          <w:rFonts w:ascii="宋体" w:hAnsi="宋体" w:cs="仿宋_GB2312"/>
          <w:color w:val="000000"/>
          <w:sz w:val="21"/>
          <w:szCs w:val="21"/>
        </w:rPr>
      </w:pPr>
      <w:r>
        <w:rPr>
          <w:rFonts w:ascii="宋体" w:hAnsi="宋体" w:cs="仿宋_GB2312" w:hint="eastAsia"/>
          <w:color w:val="000000"/>
          <w:sz w:val="28"/>
          <w:szCs w:val="28"/>
        </w:rPr>
        <w:t xml:space="preserve">                           </w:t>
      </w:r>
      <w:r w:rsidRPr="00C97CD3">
        <w:rPr>
          <w:rFonts w:ascii="宋体" w:hAnsi="宋体" w:cs="仿宋_GB2312" w:hint="eastAsia"/>
          <w:color w:val="000000"/>
          <w:sz w:val="28"/>
          <w:szCs w:val="28"/>
        </w:rPr>
        <w:t>许昌市建安区环境保护局</w:t>
      </w:r>
    </w:p>
    <w:p w:rsidR="0006449D" w:rsidRPr="00CD6E33" w:rsidRDefault="0006449D" w:rsidP="0006449D">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Cs w:val="21"/>
        </w:rPr>
        <w:t xml:space="preserve">                                        </w:t>
      </w:r>
      <w:r w:rsidRPr="003626DA">
        <w:rPr>
          <w:rFonts w:ascii="宋体" w:hAnsi="宋体" w:cs="宋体" w:hint="eastAsia"/>
          <w:sz w:val="28"/>
          <w:szCs w:val="28"/>
          <w:lang w:val="zh-CN"/>
        </w:rPr>
        <w:t xml:space="preserve">   </w:t>
      </w:r>
      <w:r w:rsidRPr="003626DA">
        <w:rPr>
          <w:rFonts w:ascii="宋体" w:hAnsi="宋体" w:cs="宋体" w:hint="eastAsia"/>
          <w:sz w:val="24"/>
          <w:szCs w:val="24"/>
          <w:lang w:val="zh-CN"/>
        </w:rPr>
        <w:t xml:space="preserve">二〇一八年 </w:t>
      </w:r>
      <w:r w:rsidR="002B51D8">
        <w:rPr>
          <w:rFonts w:ascii="宋体" w:hAnsi="宋体" w:cs="宋体" w:hint="eastAsia"/>
          <w:sz w:val="24"/>
          <w:szCs w:val="24"/>
          <w:lang w:val="zh-CN"/>
        </w:rPr>
        <w:t>九</w:t>
      </w:r>
      <w:r w:rsidRPr="003626DA">
        <w:rPr>
          <w:rFonts w:ascii="宋体" w:hAnsi="宋体" w:cs="宋体" w:hint="eastAsia"/>
          <w:sz w:val="24"/>
          <w:szCs w:val="24"/>
          <w:lang w:val="zh-CN"/>
        </w:rPr>
        <w:t xml:space="preserve"> 月</w:t>
      </w:r>
      <w:r w:rsidR="002B51D8">
        <w:rPr>
          <w:rFonts w:ascii="宋体" w:hAnsi="宋体" w:cs="宋体" w:hint="eastAsia"/>
          <w:sz w:val="24"/>
          <w:szCs w:val="24"/>
          <w:lang w:val="zh-CN"/>
        </w:rPr>
        <w:t xml:space="preserve"> </w:t>
      </w:r>
      <w:r>
        <w:rPr>
          <w:rFonts w:ascii="宋体" w:hAnsi="宋体" w:cs="宋体" w:hint="eastAsia"/>
          <w:sz w:val="24"/>
          <w:szCs w:val="24"/>
          <w:lang w:val="zh-CN"/>
        </w:rPr>
        <w:t>五</w:t>
      </w:r>
      <w:r w:rsidRPr="003626DA">
        <w:rPr>
          <w:rFonts w:ascii="宋体" w:hAnsi="宋体" w:cs="宋体" w:hint="eastAsia"/>
          <w:sz w:val="24"/>
          <w:szCs w:val="24"/>
          <w:lang w:val="zh-CN"/>
        </w:rPr>
        <w:t xml:space="preserve"> 日</w:t>
      </w:r>
    </w:p>
    <w:p w:rsidR="009D20A3" w:rsidRPr="009A4837" w:rsidRDefault="009D20A3" w:rsidP="0006449D">
      <w:pPr>
        <w:pStyle w:val="a7"/>
        <w:widowControl/>
        <w:shd w:val="clear" w:color="auto" w:fill="FFFFFF"/>
        <w:spacing w:line="360" w:lineRule="auto"/>
        <w:contextualSpacing/>
        <w:jc w:val="left"/>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5C01A7">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5C01A7">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C97CD3" w:rsidRPr="009A4837" w:rsidRDefault="00C97CD3" w:rsidP="002A45F0">
      <w:pPr>
        <w:autoSpaceDE w:val="0"/>
        <w:autoSpaceDN w:val="0"/>
        <w:adjustRightInd w:val="0"/>
        <w:spacing w:line="700" w:lineRule="exact"/>
        <w:rPr>
          <w:rFonts w:asciiTheme="minorEastAsia" w:hAnsiTheme="minorEastAsia" w:cs="仿宋_GB2312"/>
          <w:color w:val="000000"/>
          <w:sz w:val="24"/>
          <w:szCs w:val="24"/>
        </w:rPr>
      </w:pPr>
    </w:p>
    <w:p w:rsidR="002A45F0" w:rsidRPr="009A4837" w:rsidRDefault="002A45F0" w:rsidP="002A45F0">
      <w:pPr>
        <w:autoSpaceDE w:val="0"/>
        <w:autoSpaceDN w:val="0"/>
        <w:adjustRightInd w:val="0"/>
        <w:spacing w:line="700" w:lineRule="exact"/>
        <w:rPr>
          <w:rFonts w:asciiTheme="minorEastAsia" w:hAnsiTheme="minorEastAsia" w:cs="仿宋_GB2312"/>
          <w:color w:val="000000"/>
          <w:sz w:val="24"/>
          <w:szCs w:val="24"/>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A6584F" w:rsidRDefault="00A6584F" w:rsidP="00A6584F">
      <w:pPr>
        <w:ind w:firstLineChars="700" w:firstLine="2249"/>
        <w:rPr>
          <w:rFonts w:ascii="宋体" w:hAnsi="宋体" w:cs="宋体"/>
          <w:b/>
          <w:bCs/>
          <w:sz w:val="32"/>
          <w:szCs w:val="32"/>
        </w:rPr>
      </w:pPr>
      <w:r>
        <w:rPr>
          <w:rFonts w:ascii="宋体" w:hAnsi="宋体" w:cs="宋体" w:hint="eastAsia"/>
          <w:b/>
          <w:bCs/>
          <w:sz w:val="32"/>
          <w:szCs w:val="32"/>
        </w:rPr>
        <w:t>空气自动监测站建设方案</w:t>
      </w:r>
    </w:p>
    <w:p w:rsidR="00A6584F" w:rsidRDefault="00A6584F" w:rsidP="00A6584F">
      <w:pPr>
        <w:pStyle w:val="af"/>
        <w:ind w:firstLine="340"/>
      </w:pPr>
    </w:p>
    <w:p w:rsidR="00A6584F" w:rsidRDefault="00A6584F" w:rsidP="00A6584F">
      <w:pPr>
        <w:numPr>
          <w:ilvl w:val="0"/>
          <w:numId w:val="21"/>
        </w:numPr>
        <w:rPr>
          <w:rFonts w:ascii="宋体" w:hAnsi="宋体" w:cs="宋体"/>
          <w:b/>
          <w:bCs/>
          <w:sz w:val="24"/>
        </w:rPr>
      </w:pPr>
      <w:r>
        <w:rPr>
          <w:rFonts w:ascii="宋体" w:hAnsi="宋体" w:cs="宋体" w:hint="eastAsia"/>
          <w:b/>
          <w:bCs/>
          <w:sz w:val="24"/>
        </w:rPr>
        <w:t>项目采购内容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4269"/>
        <w:gridCol w:w="1624"/>
        <w:gridCol w:w="1422"/>
      </w:tblGrid>
      <w:tr w:rsidR="00A6584F" w:rsidTr="008A0AD8">
        <w:trPr>
          <w:trHeight w:val="744"/>
        </w:trPr>
        <w:tc>
          <w:tcPr>
            <w:tcW w:w="965"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序号</w:t>
            </w:r>
          </w:p>
        </w:tc>
        <w:tc>
          <w:tcPr>
            <w:tcW w:w="4269" w:type="dxa"/>
            <w:vAlign w:val="center"/>
          </w:tcPr>
          <w:p w:rsidR="00A6584F" w:rsidRDefault="00A6584F" w:rsidP="008A0AD8">
            <w:pPr>
              <w:pStyle w:val="21"/>
              <w:ind w:firstLine="482"/>
              <w:jc w:val="center"/>
              <w:rPr>
                <w:rFonts w:ascii="宋体" w:hAnsi="宋体" w:cs="宋体"/>
                <w:b/>
                <w:sz w:val="24"/>
              </w:rPr>
            </w:pPr>
            <w:r>
              <w:rPr>
                <w:rFonts w:ascii="宋体" w:hAnsi="宋体" w:cs="宋体" w:hint="eastAsia"/>
                <w:b/>
                <w:sz w:val="24"/>
              </w:rPr>
              <w:t>设备名称</w:t>
            </w:r>
          </w:p>
        </w:tc>
        <w:tc>
          <w:tcPr>
            <w:tcW w:w="1624"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单位</w:t>
            </w:r>
          </w:p>
        </w:tc>
        <w:tc>
          <w:tcPr>
            <w:tcW w:w="1422" w:type="dxa"/>
            <w:vAlign w:val="center"/>
          </w:tcPr>
          <w:p w:rsidR="00A6584F" w:rsidRDefault="00A6584F" w:rsidP="008A0AD8">
            <w:pPr>
              <w:pStyle w:val="21"/>
              <w:ind w:left="125" w:firstLineChars="0" w:firstLine="0"/>
              <w:jc w:val="center"/>
              <w:rPr>
                <w:rFonts w:ascii="宋体" w:hAnsi="宋体" w:cs="宋体"/>
                <w:b/>
                <w:sz w:val="24"/>
              </w:rPr>
            </w:pPr>
            <w:r>
              <w:rPr>
                <w:rFonts w:ascii="宋体" w:hAnsi="宋体" w:cs="宋体" w:hint="eastAsia"/>
                <w:b/>
                <w:sz w:val="24"/>
              </w:rPr>
              <w:t>数量</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1</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可吸入颗粒物（PM10）分析仪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2</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细颗粒物（PM2.5）分析仪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54"/>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3</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kern w:val="0"/>
                <w:szCs w:val="21"/>
              </w:rPr>
              <w:t>气象五参仪（含</w:t>
            </w:r>
            <w:r>
              <w:rPr>
                <w:rFonts w:ascii="宋体" w:hAnsi="宋体" w:cs="宋体" w:hint="eastAsia"/>
                <w:bCs/>
                <w:szCs w:val="21"/>
              </w:rPr>
              <w:t>气象数据监测软件）</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sidRPr="005C01A7">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4</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配套辅助设施</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727"/>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5</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数据采集仪（含</w:t>
            </w:r>
            <w:r>
              <w:rPr>
                <w:rFonts w:ascii="宋体" w:hAnsi="宋体" w:cs="宋体" w:hint="eastAsia"/>
                <w:szCs w:val="21"/>
              </w:rPr>
              <w:t>环境监测设备辅助控制系统软件</w:t>
            </w:r>
            <w:r>
              <w:rPr>
                <w:rFonts w:ascii="宋体" w:hAnsi="宋体" w:cs="宋体" w:hint="eastAsia"/>
                <w:bCs/>
                <w:szCs w:val="21"/>
              </w:rPr>
              <w:t>）</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6</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室内外监控和城市摄影系统</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7</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UPS电源</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33"/>
        </w:trPr>
        <w:tc>
          <w:tcPr>
            <w:tcW w:w="965" w:type="dxa"/>
            <w:vAlign w:val="center"/>
          </w:tcPr>
          <w:p w:rsidR="00A6584F" w:rsidRDefault="00A045D4" w:rsidP="008A0AD8">
            <w:pPr>
              <w:pStyle w:val="21"/>
              <w:ind w:firstLineChars="0" w:firstLine="0"/>
              <w:jc w:val="center"/>
              <w:rPr>
                <w:rFonts w:ascii="宋体" w:hAnsi="宋体" w:cs="宋体"/>
                <w:bCs/>
                <w:szCs w:val="21"/>
              </w:rPr>
            </w:pPr>
            <w:r>
              <w:rPr>
                <w:rFonts w:ascii="宋体" w:hAnsi="宋体" w:cs="宋体" w:hint="eastAsia"/>
                <w:bCs/>
                <w:szCs w:val="21"/>
              </w:rPr>
              <w:t>8</w:t>
            </w:r>
          </w:p>
        </w:tc>
        <w:tc>
          <w:tcPr>
            <w:tcW w:w="4269" w:type="dxa"/>
            <w:vAlign w:val="center"/>
          </w:tcPr>
          <w:p w:rsidR="00A6584F" w:rsidRPr="00A045D4" w:rsidRDefault="00A6584F" w:rsidP="00A045D4">
            <w:pPr>
              <w:spacing w:line="360" w:lineRule="auto"/>
              <w:rPr>
                <w:rFonts w:ascii="宋体" w:hAnsi="宋体" w:cs="宋体"/>
                <w:bCs/>
                <w:szCs w:val="21"/>
              </w:rPr>
            </w:pPr>
            <w:r>
              <w:rPr>
                <w:rFonts w:ascii="宋体" w:hAnsi="宋体" w:cs="宋体" w:hint="eastAsia"/>
                <w:bCs/>
                <w:szCs w:val="21"/>
              </w:rPr>
              <w:t>空气质量大数据分析平台</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w:t>
            </w:r>
          </w:p>
        </w:tc>
      </w:tr>
    </w:tbl>
    <w:p w:rsidR="00A6584F" w:rsidRDefault="00A6584F" w:rsidP="00A6584F">
      <w:pPr>
        <w:rPr>
          <w:rFonts w:ascii="宋体" w:hAnsi="宋体" w:cs="宋体"/>
          <w:b/>
          <w:bCs/>
          <w:szCs w:val="21"/>
        </w:rPr>
      </w:pPr>
    </w:p>
    <w:p w:rsidR="00A6584F" w:rsidRDefault="00A6584F" w:rsidP="00A6584F">
      <w:pPr>
        <w:numPr>
          <w:ilvl w:val="0"/>
          <w:numId w:val="21"/>
        </w:numPr>
        <w:rPr>
          <w:rFonts w:ascii="宋体" w:hAnsi="宋体" w:cs="宋体"/>
          <w:b/>
          <w:bCs/>
          <w:sz w:val="24"/>
        </w:rPr>
      </w:pPr>
      <w:r>
        <w:rPr>
          <w:rFonts w:ascii="宋体" w:hAnsi="宋体" w:cs="宋体" w:hint="eastAsia"/>
          <w:b/>
          <w:sz w:val="24"/>
        </w:rPr>
        <w:t>技术参数及质量要求</w:t>
      </w:r>
    </w:p>
    <w:p w:rsidR="00A6584F" w:rsidRDefault="00A6584F" w:rsidP="00A6584F">
      <w:pPr>
        <w:spacing w:line="360" w:lineRule="exact"/>
        <w:ind w:firstLineChars="200" w:firstLine="480"/>
        <w:rPr>
          <w:rFonts w:ascii="宋体" w:hAnsi="宋体" w:cs="宋体"/>
          <w:sz w:val="24"/>
        </w:rPr>
      </w:pPr>
      <w:r>
        <w:rPr>
          <w:rFonts w:ascii="宋体" w:hAnsi="宋体" w:cs="宋体" w:hint="eastAsia"/>
          <w:sz w:val="24"/>
        </w:rPr>
        <w:t>投标人应提供所代表品牌厂商原装、全新的、实时采样且实时出数并且变化(一个小时至少30个变化的数)、符合采购方提出的有关质量标准的仪器和设备；</w:t>
      </w:r>
    </w:p>
    <w:p w:rsidR="00A6584F" w:rsidRDefault="00A6584F" w:rsidP="00A6584F">
      <w:pPr>
        <w:spacing w:line="360" w:lineRule="exact"/>
        <w:ind w:leftChars="1" w:left="715" w:hangingChars="297" w:hanging="713"/>
        <w:rPr>
          <w:rFonts w:ascii="宋体" w:hAnsi="宋体" w:cs="宋体"/>
          <w:sz w:val="24"/>
        </w:rPr>
      </w:pPr>
      <w:r>
        <w:rPr>
          <w:rFonts w:ascii="宋体" w:hAnsi="宋体" w:cs="宋体" w:hint="eastAsia"/>
          <w:sz w:val="24"/>
        </w:rPr>
        <w:t xml:space="preserve">    所提供的仪器设备的性能达到或优于所列技术指标，</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所提供的主要设备必须直接来源于原厂家并有原厂家的质量合格证明；提供原厂保修证明及加盖厂家公章的技术证明文件；</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颗粒物监测仪能在沙尘暴气候下明显反映变化曲线,具体到每分钟值 ；提供能够满足或承诺提供长期技术服务及备品备件供应的方案；</w:t>
      </w:r>
    </w:p>
    <w:p w:rsidR="00A6584F" w:rsidRDefault="00A6584F" w:rsidP="00A6584F">
      <w:pPr>
        <w:pStyle w:val="11"/>
        <w:spacing w:line="440" w:lineRule="exact"/>
        <w:ind w:firstLineChars="0" w:firstLine="0"/>
        <w:rPr>
          <w:rFonts w:ascii="宋体" w:hAnsi="宋体" w:cs="宋体"/>
          <w:sz w:val="24"/>
          <w:szCs w:val="24"/>
        </w:rPr>
      </w:pPr>
      <w:r>
        <w:rPr>
          <w:rFonts w:ascii="宋体" w:hAnsi="宋体" w:cs="宋体" w:hint="eastAsia"/>
          <w:b/>
          <w:bCs/>
          <w:sz w:val="24"/>
          <w:szCs w:val="24"/>
        </w:rPr>
        <w:t>1、可吸入颗粒物（PM10）分析仪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1.用途：测量环境空气中的PM10质量浓度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★3.通过国际和国内权威机构认证</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★4.采样头：国际和国内权威机构认可的PM10采样头</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19.可以使用软件进行远程控制，实时调取仪器操作界面，方便对仪器进行远程操作</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★20.仪器可以显示分钟值，每小时形成一个合理的变化曲线</w:t>
      </w:r>
    </w:p>
    <w:p w:rsidR="00A6584F" w:rsidRDefault="00A6584F" w:rsidP="00A6584F">
      <w:pPr>
        <w:pStyle w:val="11"/>
        <w:spacing w:line="400" w:lineRule="exact"/>
        <w:ind w:firstLineChars="0" w:firstLine="0"/>
        <w:rPr>
          <w:rFonts w:ascii="宋体" w:hAnsi="宋体" w:cs="宋体"/>
          <w:b/>
          <w:bCs/>
          <w:sz w:val="24"/>
          <w:szCs w:val="24"/>
        </w:rPr>
      </w:pPr>
      <w:r>
        <w:rPr>
          <w:rFonts w:ascii="宋体" w:hAnsi="宋体" w:cs="宋体" w:hint="eastAsia"/>
          <w:b/>
          <w:bCs/>
          <w:sz w:val="24"/>
          <w:szCs w:val="24"/>
        </w:rPr>
        <w:t>2、细颗粒物（PM2.5）分析仪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1.用途：测量环境空气中的PM2.5质量浓度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★3.通过国际权威机构和中国环境监测站比对测试</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w:t>
      </w:r>
      <w:bookmarkStart w:id="0" w:name="_Hlk487208974"/>
      <w:r>
        <w:rPr>
          <w:rFonts w:ascii="宋体" w:hAnsi="宋体" w:cs="宋体" w:hint="eastAsia"/>
          <w:kern w:val="0"/>
          <w:sz w:val="24"/>
        </w:rPr>
        <w:t>国际和国内权威机构</w:t>
      </w:r>
      <w:bookmarkEnd w:id="0"/>
      <w:r>
        <w:rPr>
          <w:rFonts w:ascii="宋体" w:hAnsi="宋体" w:cs="宋体" w:hint="eastAsia"/>
          <w:kern w:val="0"/>
          <w:sz w:val="24"/>
        </w:rPr>
        <w:t>认可的PM10采样头和PM-2.5切割器</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 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autoSpaceDE w:val="0"/>
        <w:snapToGrid w:val="0"/>
        <w:spacing w:line="360" w:lineRule="auto"/>
        <w:rPr>
          <w:rFonts w:ascii="宋体" w:hAnsi="宋体" w:cs="宋体"/>
          <w:kern w:val="0"/>
          <w:sz w:val="24"/>
        </w:rPr>
      </w:pPr>
      <w:r>
        <w:rPr>
          <w:rFonts w:ascii="宋体" w:hAnsi="宋体" w:cs="宋体" w:hint="eastAsia"/>
          <w:kern w:val="0"/>
          <w:sz w:val="24"/>
        </w:rPr>
        <w:t>19.可以使用软件进行远程控制，实时调取仪器操作界面，方便对仪器进行远程操作</w:t>
      </w:r>
    </w:p>
    <w:p w:rsidR="00A6584F" w:rsidRDefault="00A6584F" w:rsidP="00A6584F">
      <w:pPr>
        <w:pStyle w:val="11"/>
        <w:spacing w:line="360" w:lineRule="exact"/>
        <w:ind w:firstLineChars="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20.仪器可以显示分钟值，每小时形成一个合理的变化曲线</w:t>
      </w:r>
    </w:p>
    <w:p w:rsidR="00A6584F" w:rsidRDefault="00A6584F" w:rsidP="00A6584F">
      <w:pPr>
        <w:pStyle w:val="210"/>
        <w:spacing w:line="276" w:lineRule="auto"/>
        <w:ind w:firstLineChars="0" w:firstLine="0"/>
        <w:rPr>
          <w:rFonts w:ascii="宋体" w:hAnsi="宋体" w:cs="宋体"/>
          <w:b/>
          <w:bCs/>
          <w:kern w:val="0"/>
          <w:sz w:val="24"/>
          <w:szCs w:val="24"/>
        </w:rPr>
      </w:pPr>
      <w:r>
        <w:rPr>
          <w:rFonts w:ascii="宋体" w:hAnsi="宋体" w:cs="宋体" w:hint="eastAsia"/>
          <w:b/>
          <w:bCs/>
          <w:kern w:val="0"/>
          <w:sz w:val="24"/>
          <w:szCs w:val="24"/>
        </w:rPr>
        <w:t>3、气象五参仪</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1.风向传感器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方位：360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精度：±3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风速传感器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测量范围：0-60m/s；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精度：±0.5m/s；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激活风速：1.0m/s；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温度传感器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测量范围：－50～＋50℃；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 2℃；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4. 湿度传感器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测量范围：0-100%相对湿度；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lastRenderedPageBreak/>
        <w:t xml:space="preserve">(2) 精度：±0.5%；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5. 气压传感器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(1)测量范围：800－1100mBar； (2)精度±0.5mBar。</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含有气象数据监测软件</w:t>
      </w:r>
    </w:p>
    <w:p w:rsidR="00A6584F" w:rsidRDefault="00A6584F" w:rsidP="00A6584F">
      <w:pPr>
        <w:pStyle w:val="11"/>
        <w:spacing w:line="440" w:lineRule="exact"/>
        <w:ind w:firstLineChars="0" w:firstLine="0"/>
        <w:rPr>
          <w:rFonts w:ascii="宋体" w:hAnsi="宋体" w:cs="宋体"/>
          <w:b/>
          <w:bCs/>
          <w:sz w:val="24"/>
          <w:szCs w:val="24"/>
        </w:rPr>
      </w:pPr>
      <w:r>
        <w:rPr>
          <w:rFonts w:ascii="宋体" w:hAnsi="宋体" w:cs="宋体" w:hint="eastAsia"/>
          <w:b/>
          <w:bCs/>
          <w:sz w:val="24"/>
          <w:szCs w:val="24"/>
        </w:rPr>
        <w:t>4、配套辅助设施</w:t>
      </w:r>
    </w:p>
    <w:p w:rsidR="00A6584F" w:rsidRDefault="00A6584F" w:rsidP="00A6584F">
      <w:pPr>
        <w:pStyle w:val="11"/>
        <w:spacing w:line="400" w:lineRule="exact"/>
        <w:ind w:firstLineChars="150" w:firstLine="360"/>
        <w:rPr>
          <w:rFonts w:ascii="宋体" w:hAnsi="宋体" w:cs="宋体"/>
          <w:sz w:val="24"/>
          <w:szCs w:val="24"/>
        </w:rPr>
      </w:pPr>
      <w:r>
        <w:rPr>
          <w:rFonts w:ascii="宋体" w:hAnsi="宋体" w:cs="宋体" w:hint="eastAsia"/>
          <w:sz w:val="24"/>
          <w:szCs w:val="24"/>
        </w:rPr>
        <w:t>设备用途：本次采购的PM2.5、PM10分析仪等设备所必要配备的采样系统、机架等辅助设施</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采样系统：</w:t>
      </w:r>
      <w:r>
        <w:rPr>
          <w:rFonts w:ascii="宋体" w:hAnsi="宋体" w:cs="宋体" w:hint="eastAsia"/>
          <w:sz w:val="24"/>
          <w:szCs w:val="24"/>
        </w:rPr>
        <w:t>外置采样管头三脚架为铝合金防锈，不锈钢固定卡夹，标准配套采样管密封法兰，进口防水玻璃胶密封</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机架技术参数：</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标准配置3个立式机柜，散热性能良好，可容纳本次采购的PM2.5、PM10分析仪、数采仪等仪器必要时也需要包括相应的其他配套设备；</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使用机柜情况下，机柜采用航空级导轨抽拉连接装载仪器，方便拆卸仪器与清洗仪器内部管路，机柜后侧有纵向导轨汇总各仪器的电缆线路</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机柜有接地孔线，所有的连接管线、接头等应采用防腐材质，不与被测污染物发生化学反应</w:t>
      </w:r>
    </w:p>
    <w:p w:rsidR="00A6584F" w:rsidRDefault="00A6584F" w:rsidP="00A6584F">
      <w:pPr>
        <w:pStyle w:val="11"/>
        <w:numPr>
          <w:ilvl w:val="0"/>
          <w:numId w:val="22"/>
        </w:numPr>
        <w:spacing w:line="400" w:lineRule="exact"/>
        <w:ind w:firstLineChars="0" w:firstLine="0"/>
        <w:rPr>
          <w:rFonts w:ascii="宋体" w:hAnsi="宋体" w:cs="宋体"/>
          <w:b/>
          <w:kern w:val="0"/>
          <w:sz w:val="24"/>
          <w:szCs w:val="24"/>
        </w:rPr>
      </w:pPr>
      <w:r>
        <w:rPr>
          <w:rFonts w:ascii="宋体" w:hAnsi="宋体" w:cs="宋体" w:hint="eastAsia"/>
          <w:b/>
          <w:kern w:val="0"/>
          <w:sz w:val="24"/>
          <w:szCs w:val="24"/>
        </w:rPr>
        <w:t>数据采集仪（含系统）</w:t>
      </w:r>
    </w:p>
    <w:p w:rsidR="00A6584F" w:rsidRDefault="00A6584F" w:rsidP="00A6584F">
      <w:pPr>
        <w:pStyle w:val="11"/>
        <w:spacing w:line="440" w:lineRule="exact"/>
        <w:ind w:firstLine="480"/>
        <w:rPr>
          <w:rFonts w:ascii="宋体" w:hAnsi="宋体" w:cs="宋体"/>
          <w:sz w:val="24"/>
          <w:szCs w:val="24"/>
        </w:rPr>
      </w:pPr>
      <w:r>
        <w:rPr>
          <w:rFonts w:ascii="宋体" w:hAnsi="宋体" w:cs="宋体" w:hint="eastAsia"/>
          <w:sz w:val="24"/>
          <w:szCs w:val="24"/>
        </w:rPr>
        <w:t>工控机配置不低于PCA-6006LV/P42.8G/1G/160G/DVD-RW/10M-100M 网卡/KB+M，液晶显示，不少于8个R232接口</w:t>
      </w:r>
    </w:p>
    <w:p w:rsidR="00A6584F" w:rsidRDefault="00A6584F" w:rsidP="00A6584F">
      <w:pPr>
        <w:pStyle w:val="21"/>
        <w:spacing w:line="440" w:lineRule="exact"/>
        <w:ind w:firstLineChars="0" w:firstLine="0"/>
        <w:rPr>
          <w:rFonts w:ascii="宋体" w:hAnsi="宋体" w:cs="宋体"/>
          <w:b/>
          <w:kern w:val="0"/>
          <w:sz w:val="24"/>
        </w:rPr>
      </w:pPr>
    </w:p>
    <w:p w:rsidR="00A6584F" w:rsidRDefault="00A6584F" w:rsidP="00A6584F">
      <w:pPr>
        <w:pStyle w:val="21"/>
        <w:spacing w:line="440" w:lineRule="exact"/>
        <w:ind w:firstLineChars="0" w:firstLine="0"/>
        <w:rPr>
          <w:rFonts w:ascii="宋体" w:hAnsi="宋体" w:cs="宋体"/>
          <w:b/>
          <w:bCs/>
          <w:kern w:val="0"/>
          <w:sz w:val="24"/>
        </w:rPr>
      </w:pPr>
      <w:r>
        <w:rPr>
          <w:rFonts w:ascii="宋体" w:hAnsi="宋体" w:cs="宋体" w:hint="eastAsia"/>
          <w:b/>
          <w:kern w:val="0"/>
          <w:sz w:val="24"/>
        </w:rPr>
        <w:t>环境监测设备辅助控制系统软件</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实时数据和历史数据查询功能：用户可随时查询某站点、某时刻的污染物和气象监测数据。</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数据处理和报表功能:中心站软件对采集的监测数据进行处理，整理出包括小时、日、月、季、年等均值数据形式及相应的曲线，并可进行打印输出。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空气质量日报和周报功能:中心站软件生成某天或一周的空气污染指数（AQI）和污染指数历史记录。</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仪器状态的查询功能:中心站软件可实时查询各子站监测仪的工作状态，并可将各子站的停电记录、校准记录、仪器报警等状态信息记录下来，供操作人员参考。</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遥控校时功能:可通过中心站遥控进行子站时间校准，使子站时间与中心站时间保持一致。</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lastRenderedPageBreak/>
        <w:t>多种数据格式的转换功能:监测数据可转换成文本、EXCEL、DBASE等文件格式输出。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界面美观:全中文操作界面，只要单击鼠标，即可完成全部工作。</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操作日志记录功能:按时间顺序记录操作员对中心站软件的操作过程。</w:t>
      </w:r>
    </w:p>
    <w:p w:rsidR="00A6584F" w:rsidRDefault="00A6584F" w:rsidP="00A6584F">
      <w:pPr>
        <w:tabs>
          <w:tab w:val="left" w:pos="420"/>
        </w:tabs>
        <w:autoSpaceDN w:val="0"/>
        <w:spacing w:line="400" w:lineRule="exact"/>
        <w:ind w:firstLineChars="200" w:firstLine="480"/>
        <w:rPr>
          <w:rFonts w:ascii="宋体" w:hAnsi="宋体" w:cs="宋体"/>
          <w:b/>
          <w:kern w:val="0"/>
          <w:sz w:val="24"/>
        </w:rPr>
      </w:pPr>
      <w:r>
        <w:rPr>
          <w:rFonts w:ascii="宋体" w:hAnsi="宋体" w:cs="宋体" w:hint="eastAsia"/>
          <w:sz w:val="24"/>
        </w:rPr>
        <w:t>与省环保厅、市环保局数据监控平台联网传输。</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bCs/>
          <w:sz w:val="24"/>
        </w:rPr>
        <w:t>6、</w:t>
      </w:r>
      <w:r>
        <w:rPr>
          <w:rFonts w:ascii="宋体" w:hAnsi="宋体" w:cs="宋体" w:hint="eastAsia"/>
          <w:b/>
          <w:kern w:val="0"/>
          <w:sz w:val="24"/>
        </w:rPr>
        <w:t>室内外监控和城市摄影系统</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设备用途：</w:t>
      </w:r>
      <w:r>
        <w:rPr>
          <w:rFonts w:ascii="宋体" w:hAnsi="宋体" w:cs="宋体" w:hint="eastAsia"/>
          <w:color w:val="000000"/>
          <w:kern w:val="0"/>
          <w:sz w:val="24"/>
        </w:rPr>
        <w:t>主要用于室外环境能见度定时拍照和室内外安保实时摄像监控</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配置要求：</w:t>
      </w:r>
      <w:r>
        <w:rPr>
          <w:rFonts w:ascii="宋体" w:hAnsi="宋体" w:cs="宋体" w:hint="eastAsia"/>
          <w:color w:val="000000"/>
          <w:kern w:val="0"/>
          <w:sz w:val="24"/>
        </w:rPr>
        <w:t xml:space="preserve">数字摄影分室外环境能见度定时拍照系统和室内外安保实时摄像监控系统两部分   </w:t>
      </w:r>
    </w:p>
    <w:p w:rsidR="00A6584F" w:rsidRDefault="00A6584F" w:rsidP="00A6584F">
      <w:pPr>
        <w:pStyle w:val="210"/>
        <w:spacing w:line="360" w:lineRule="auto"/>
        <w:ind w:firstLineChars="0" w:firstLine="0"/>
        <w:rPr>
          <w:rFonts w:ascii="宋体" w:hAnsi="宋体" w:cs="宋体"/>
          <w:b/>
          <w:kern w:val="0"/>
          <w:sz w:val="24"/>
          <w:szCs w:val="24"/>
        </w:rPr>
      </w:pPr>
      <w:r>
        <w:rPr>
          <w:rFonts w:ascii="宋体" w:hAnsi="宋体" w:cs="宋体" w:hint="eastAsia"/>
          <w:b/>
          <w:kern w:val="0"/>
          <w:sz w:val="24"/>
          <w:szCs w:val="24"/>
        </w:rPr>
        <w:t>室外环境能见度拍照系统：</w:t>
      </w:r>
      <w:r>
        <w:rPr>
          <w:rFonts w:ascii="宋体" w:hAnsi="宋体" w:cs="宋体" w:hint="eastAsia"/>
          <w:b/>
          <w:kern w:val="0"/>
          <w:sz w:val="24"/>
          <w:szCs w:val="24"/>
        </w:rPr>
        <w:tab/>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（1）数字图像拍照</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（2）固定或旋转镜头，能够拍摄一个或多个方位，反映有代表性的视野开阔的城市环境能见度状况</w:t>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（3）相片分辨率不低于800万象素</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（4）时间分辨率可调，至少能够达到每半小时（整点时间）定时拍照1次，每天48次的水平</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（5）多种图像处理技术，无论顺光、逆光、白天、黑夜都可拍到清晰反映实际环境状况的图片</w:t>
      </w:r>
      <w:r>
        <w:rPr>
          <w:rFonts w:ascii="宋体" w:hAnsi="宋体" w:cs="宋体" w:hint="eastAsia"/>
          <w:color w:val="000000"/>
          <w:kern w:val="0"/>
          <w:sz w:val="24"/>
          <w:szCs w:val="24"/>
        </w:rPr>
        <w:tab/>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t>室内、外监控系统：</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（1）主要用于室内、外安保实时摄像监控；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（2）功能: 实时摄像远程传输到城市站支持在网络条件具备时被中心站和各区县站调用；</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（3）旋转镜头，能够拍摄多个方位摄影分辨率大于200万象素；</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（4）室内旋转镜头需至少覆盖自动监测室等关键部分；</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（5）室内、外摄像头均具备变焦功能，摄像头可360度旋转；室内变焦可看清仪器面板显示内容；</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（6）摄影数据实时传输到计算机储存，储存期至少1月。</w:t>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管理平台：</w:t>
      </w:r>
      <w:r>
        <w:rPr>
          <w:rFonts w:ascii="宋体" w:hAnsi="宋体" w:cs="宋体" w:hint="eastAsia"/>
          <w:color w:val="000000"/>
          <w:kern w:val="0"/>
          <w:sz w:val="24"/>
        </w:rPr>
        <w:t>可远程操作，整套系统支持远程控制和管理，远端可以自由采集和调用数字图像数据以小时为单位采集并存储，要求软件具有查询、搜索数据等功能；</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（1）方便使用、操作管理简单：既可以安装客户端软件，也可以直接通过WEB 方式进行远程监控和远程管理，图形化界面；</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（2）监控管理功能：灵活的监控画面选择,实现图像抓拍、录像和录像回放、报警和报警联动功能  ；</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（3）网络图像传输：网络资源占用低，能够在低带宽条件下传输高画质、流畅图像；</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（4）网络化：在条件具备时，支持通过计算机网络、宽带、卫星等网络通讯技术，做到任何时间、从任何地方、对任何现场都能实现监控；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（5）支持RS232/RS485、USB、以太网口等接口；</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（6）在点位配置专用于安保实时摄像监控系统集成的独立的计算机、拍照和摄像、实时传输等必要设备。</w:t>
      </w:r>
    </w:p>
    <w:p w:rsidR="00A6584F" w:rsidRDefault="00A6584F" w:rsidP="00A6584F">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t>7、UPS不间断电源</w:t>
      </w:r>
    </w:p>
    <w:p w:rsidR="00A6584F" w:rsidRDefault="00A6584F" w:rsidP="00A6584F">
      <w:pPr>
        <w:rPr>
          <w:rFonts w:ascii="宋体" w:hAnsi="宋体" w:cs="宋体"/>
          <w:sz w:val="24"/>
        </w:rPr>
      </w:pPr>
      <w:r>
        <w:rPr>
          <w:rFonts w:ascii="宋体" w:hAnsi="宋体" w:cs="宋体" w:hint="eastAsia"/>
          <w:sz w:val="24"/>
        </w:rPr>
        <w:t>技术要求</w:t>
      </w:r>
    </w:p>
    <w:tbl>
      <w:tblPr>
        <w:tblW w:w="0" w:type="auto"/>
        <w:jc w:val="center"/>
        <w:tblLayout w:type="fixed"/>
        <w:tblLook w:val="0000"/>
      </w:tblPr>
      <w:tblGrid>
        <w:gridCol w:w="554"/>
        <w:gridCol w:w="1942"/>
        <w:gridCol w:w="6057"/>
      </w:tblGrid>
      <w:tr w:rsidR="00A6584F" w:rsidTr="008A0AD8">
        <w:trPr>
          <w:cantSplit/>
          <w:trHeight w:val="90"/>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输入特性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电压范围(Vac)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170～260</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频率范围(Hz)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50±5%</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相数</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单相三线</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油机跟踪功能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对发电机频率在47～53Hz内跟踪同步</w:t>
            </w:r>
          </w:p>
        </w:tc>
      </w:tr>
      <w:tr w:rsidR="00A6584F" w:rsidTr="008A0AD8">
        <w:trPr>
          <w:cantSplit/>
          <w:trHeight w:val="505"/>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电池电压(VDC)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96</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功率(VA)</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3KVA</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220±1%，隔离变压器输出</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50±0.5%（电池模式）</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波形</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正弦波，THD&lt;3%</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切换时间(ms)</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过载能力</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105%负载维持10分钟，125％全载持续60秒</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输出方式</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接线排</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其</w:t>
            </w:r>
            <w:r>
              <w:rPr>
                <w:rFonts w:ascii="宋体" w:hAnsi="宋体" w:cs="宋体" w:hint="eastAsia"/>
                <w:sz w:val="24"/>
              </w:rPr>
              <w:lastRenderedPageBreak/>
              <w:t>它特性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lastRenderedPageBreak/>
              <w:t>备用时间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不少于2小时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充电恢复时间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&lt;10小时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电池效率</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&gt;82%</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通信功能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RS485/RS232数据接口，继电器干接点通信，支持电源监控软件及SNMP通讯协议</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报警功能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电池低压，市电异常，UPS故障, UPS过载</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面板显示</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LCD液晶显示输入电压、输出电压、负载大小、电池电压等运行参数；LED指示灯显示整机的工作状态</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音频噪声(dB)</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≤55</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保护功能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电池欠压保护、过载保护、短路保护、过温保护</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工作温度 (℃)</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0～40</w:t>
            </w:r>
          </w:p>
        </w:tc>
      </w:tr>
      <w:tr w:rsidR="00A6584F" w:rsidTr="008A0AD8">
        <w:trPr>
          <w:cantSplit/>
          <w:trHeight w:val="45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相对湿度</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0～95%，无冷凝</w:t>
            </w:r>
          </w:p>
        </w:tc>
      </w:tr>
    </w:tbl>
    <w:p w:rsidR="00A6584F" w:rsidRDefault="00A6584F" w:rsidP="00A6584F">
      <w:pPr>
        <w:numPr>
          <w:ilvl w:val="0"/>
          <w:numId w:val="23"/>
        </w:numPr>
        <w:spacing w:line="360" w:lineRule="auto"/>
        <w:rPr>
          <w:rFonts w:ascii="宋体" w:hAnsi="宋体" w:cs="宋体"/>
          <w:b/>
          <w:bCs/>
          <w:sz w:val="24"/>
        </w:rPr>
      </w:pPr>
      <w:r>
        <w:rPr>
          <w:rFonts w:ascii="宋体" w:hAnsi="宋体" w:cs="宋体" w:hint="eastAsia"/>
          <w:b/>
          <w:bCs/>
          <w:sz w:val="24"/>
        </w:rPr>
        <w:t>空气质量大数据分析平台</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环境质量数据处理平台主要有硬件系统、空气站运维巡检管理系统、城市空气质量大数据分析平台、空气质量移动监测系统、空气质量报警派单系统等组成。</w:t>
      </w:r>
    </w:p>
    <w:p w:rsidR="00A6584F" w:rsidRDefault="00A6584F" w:rsidP="00A6584F">
      <w:pPr>
        <w:pStyle w:val="af"/>
        <w:spacing w:line="360" w:lineRule="auto"/>
        <w:ind w:firstLineChars="200" w:firstLine="480"/>
      </w:pPr>
      <w:r>
        <w:rPr>
          <w:rFonts w:hAnsi="宋体" w:cs="宋体" w:hint="eastAsia"/>
          <w:sz w:val="24"/>
        </w:rPr>
        <w:t>大气污染防治决策支持平台基于云计算技术，允许大量前端智能设备同时接入，实时数据通过无线传输，上传汇总至云计算数据存储分析平台，通过大数据分析和处理，利用云平台通过多种维度将分析结果进行展现。用户可以通过手机、电脑等多种方式进行数据查看和分析。手机 APP 端能实现与平台的无缝对接。</w:t>
      </w:r>
    </w:p>
    <w:p w:rsidR="00A6584F" w:rsidRDefault="00A6584F" w:rsidP="00A6584F">
      <w:pPr>
        <w:pStyle w:val="af"/>
        <w:spacing w:line="360" w:lineRule="auto"/>
        <w:ind w:firstLineChars="0" w:firstLine="0"/>
        <w:rPr>
          <w:rFonts w:hAnsi="宋体" w:cs="宋体"/>
          <w:sz w:val="24"/>
        </w:rPr>
      </w:pPr>
      <w:r>
        <w:rPr>
          <w:rFonts w:hAnsi="宋体" w:cs="宋体" w:hint="eastAsia"/>
          <w:sz w:val="24"/>
        </w:rPr>
        <w:t>（1）整合评价点、对照点、背景点、监控点的数据，通过不同类型的立体监测网格的建设和融合，实现对监测区域的全方位精准监控，消灭监测盲区，实时掌握区域内环境污染分布现状及空气质量变化趋势；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2）实现整个区域时间分辨、空间分布和多因子的实时动态监测；反应整个城市、背景、边界、传输通道、农村乡镇以及城乡结合部等区域的空气质量现状和变化趋势；建立不同网格间的联动关系，发现污染来源及扩散趋势，准确监控环境事件从产生到消失的全过程。</w:t>
      </w:r>
    </w:p>
    <w:p w:rsidR="00A6584F" w:rsidRDefault="00A6584F" w:rsidP="00A6584F">
      <w:pPr>
        <w:pStyle w:val="af"/>
        <w:spacing w:line="360" w:lineRule="auto"/>
        <w:ind w:firstLineChars="0" w:firstLine="0"/>
        <w:rPr>
          <w:rFonts w:hAnsi="宋体" w:cs="宋体"/>
          <w:sz w:val="24"/>
        </w:rPr>
      </w:pPr>
      <w:r>
        <w:rPr>
          <w:rFonts w:hAnsi="宋体" w:cs="宋体" w:hint="eastAsia"/>
          <w:sz w:val="24"/>
        </w:rPr>
        <w:t>（3）以实时、准确的环境监测数据作为管理基础，及时发现环境污染事件或突发问题，缩短环境异常事件的响应与处理时间，并可为监管提供定性定量的数据支撑。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4）通过不同网格数据的有效融合，实现对区域内各种功能区、污染源的环境空气质量的全面精准监控，为政府提供一套及时有效、自动化、信息化的监控工具（包括平台及移动终端）。便于打破以往环保部门单打独斗的局面，实现由单一部门治理向多部门协同治理、共同治理转变，履清分工、划分责任，在全地区构建大环保、大监管格局。</w:t>
      </w:r>
    </w:p>
    <w:p w:rsidR="00A6584F" w:rsidRDefault="00A6584F" w:rsidP="00A6584F">
      <w:pPr>
        <w:pStyle w:val="af"/>
        <w:spacing w:line="360" w:lineRule="auto"/>
        <w:ind w:firstLineChars="0" w:firstLine="0"/>
        <w:rPr>
          <w:rFonts w:hAnsi="宋体" w:cs="宋体"/>
          <w:sz w:val="24"/>
        </w:rPr>
      </w:pPr>
      <w:r>
        <w:rPr>
          <w:rFonts w:hAnsi="宋体" w:cs="宋体" w:hint="eastAsia"/>
          <w:sz w:val="24"/>
        </w:rPr>
        <w:t>（5）利用大数据平台，结合气象数据、地理信息数据、多种环境质量模型，甑别影响区域空气质量的主要因素及其污染贡献率，实现靶向治理和更精准的专项引导；</w:t>
      </w:r>
    </w:p>
    <w:p w:rsidR="00A6584F" w:rsidRDefault="00A6584F" w:rsidP="00A6584F">
      <w:pPr>
        <w:pStyle w:val="af"/>
        <w:spacing w:line="360" w:lineRule="auto"/>
        <w:ind w:firstLineChars="0" w:firstLine="0"/>
        <w:rPr>
          <w:rFonts w:hAnsi="宋体" w:cs="宋体"/>
          <w:sz w:val="24"/>
        </w:rPr>
      </w:pPr>
      <w:r>
        <w:rPr>
          <w:rFonts w:hAnsi="宋体" w:cs="宋体" w:hint="eastAsia"/>
          <w:sz w:val="24"/>
        </w:rPr>
        <w:t>（6）打通监测与监管之间的通道，协助环保部门从传统“点对点”（执法人员对具体排污单位）的监测监管模式向“点对面”（执法人员掌握所有点位的污染状况）模式转变，提高了工作效率。</w:t>
      </w:r>
    </w:p>
    <w:p w:rsidR="00A6584F" w:rsidRDefault="00A6584F" w:rsidP="00A6584F">
      <w:pPr>
        <w:pStyle w:val="af"/>
        <w:spacing w:line="360" w:lineRule="auto"/>
        <w:ind w:firstLineChars="0" w:firstLine="0"/>
        <w:rPr>
          <w:rFonts w:hAnsi="宋体" w:cs="宋体"/>
          <w:sz w:val="24"/>
        </w:rPr>
      </w:pPr>
      <w:r>
        <w:rPr>
          <w:rFonts w:hAnsi="宋体" w:cs="宋体" w:hint="eastAsia"/>
          <w:sz w:val="24"/>
        </w:rPr>
        <w:t>（7）通过中长期的连续监测，对短期管理手段和长期治理效果评价，为政府优化产业结构、推进产业转型升级、制定大气污染防治决策支持行动计划等提供科学依据。</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平台由硬件系统、空气质量大数据分析平台、空气站运维巡检管理系统、空气质量报警派单系统空气质量移动监测系统等组成，分别涉及信息采集、环境质量监测（多类型站点）、移动应用等</w:t>
      </w:r>
    </w:p>
    <w:p w:rsidR="00A6584F" w:rsidRDefault="00A6584F" w:rsidP="00A6584F">
      <w:pPr>
        <w:pStyle w:val="af"/>
        <w:spacing w:line="360" w:lineRule="auto"/>
        <w:ind w:firstLineChars="0" w:firstLine="0"/>
        <w:rPr>
          <w:rFonts w:hAnsi="宋体" w:cs="宋体"/>
          <w:b/>
          <w:bCs/>
          <w:sz w:val="24"/>
        </w:rPr>
      </w:pPr>
      <w:bookmarkStart w:id="1" w:name="_Toc23165"/>
      <w:r>
        <w:rPr>
          <w:rFonts w:hAnsi="宋体" w:cs="宋体" w:hint="eastAsia"/>
          <w:b/>
          <w:bCs/>
          <w:sz w:val="24"/>
        </w:rPr>
        <w:t>三、硬件需求</w:t>
      </w:r>
      <w:bookmarkEnd w:id="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463"/>
        <w:gridCol w:w="925"/>
        <w:gridCol w:w="5250"/>
      </w:tblGrid>
      <w:tr w:rsidR="00A6584F" w:rsidTr="008A0AD8">
        <w:trPr>
          <w:trHeight w:val="415"/>
        </w:trPr>
        <w:tc>
          <w:tcPr>
            <w:tcW w:w="804"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1463"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名称(数量)</w:t>
            </w:r>
          </w:p>
        </w:tc>
        <w:tc>
          <w:tcPr>
            <w:tcW w:w="6175" w:type="dxa"/>
            <w:gridSpan w:val="2"/>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要求</w:t>
            </w:r>
          </w:p>
        </w:tc>
      </w:tr>
      <w:tr w:rsidR="00A6584F" w:rsidTr="008A0AD8">
        <w:trPr>
          <w:trHeight w:val="415"/>
        </w:trPr>
        <w:tc>
          <w:tcPr>
            <w:tcW w:w="804"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1463"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注：做应用</w:t>
            </w: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1812"/>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8F0C6B" w:rsidP="008A0AD8">
            <w:pPr>
              <w:pStyle w:val="af"/>
              <w:spacing w:line="360" w:lineRule="auto"/>
              <w:ind w:firstLineChars="0" w:firstLine="0"/>
              <w:rPr>
                <w:rFonts w:hAnsi="宋体" w:cs="宋体"/>
                <w:sz w:val="24"/>
              </w:rPr>
            </w:pPr>
            <w:hyperlink r:id="rId9" w:history="1">
              <w:r w:rsidR="00A6584F">
                <w:rPr>
                  <w:rFonts w:hAnsi="宋体" w:cs="宋体" w:hint="eastAsia"/>
                  <w:sz w:val="24"/>
                </w:rPr>
                <w:t>CPU核心八核</w:t>
              </w:r>
            </w:hyperlink>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27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8F0C6B" w:rsidP="008A0AD8">
            <w:pPr>
              <w:pStyle w:val="af"/>
              <w:spacing w:line="360" w:lineRule="auto"/>
              <w:ind w:firstLineChars="0" w:firstLine="0"/>
              <w:rPr>
                <w:rFonts w:hAnsi="宋体" w:cs="宋体"/>
                <w:sz w:val="24"/>
              </w:rPr>
            </w:pPr>
            <w:hyperlink r:id="rId10" w:history="1">
              <w:r w:rsidR="00A6584F">
                <w:rPr>
                  <w:rFonts w:hAnsi="宋体" w:cs="宋体" w:hint="eastAsia"/>
                  <w:sz w:val="24"/>
                </w:rPr>
                <w:t>内存容量16GB</w:t>
              </w:r>
            </w:hyperlink>
          </w:p>
        </w:tc>
      </w:tr>
      <w:tr w:rsidR="00A6584F" w:rsidTr="008A0AD8">
        <w:trPr>
          <w:trHeight w:val="31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内存描述16GB ECC </w:t>
            </w:r>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28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60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r w:rsidR="00A6584F" w:rsidTr="008A0AD8">
        <w:trPr>
          <w:trHeight w:val="600"/>
        </w:trPr>
        <w:tc>
          <w:tcPr>
            <w:tcW w:w="804"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1463"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注：做数据库存储</w:t>
            </w: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600"/>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8F0C6B" w:rsidP="008A0AD8">
            <w:pPr>
              <w:pStyle w:val="af"/>
              <w:spacing w:line="360" w:lineRule="auto"/>
              <w:ind w:firstLineChars="0" w:firstLine="0"/>
              <w:rPr>
                <w:rFonts w:hAnsi="宋体" w:cs="宋体"/>
                <w:sz w:val="24"/>
              </w:rPr>
            </w:pPr>
            <w:hyperlink r:id="rId11" w:history="1">
              <w:r w:rsidR="00A6584F">
                <w:rPr>
                  <w:rFonts w:hAnsi="宋体" w:cs="宋体" w:hint="eastAsia"/>
                  <w:sz w:val="24"/>
                </w:rPr>
                <w:t>CPU核心八核</w:t>
              </w:r>
            </w:hyperlink>
          </w:p>
        </w:tc>
      </w:tr>
      <w:tr w:rsidR="00A6584F" w:rsidTr="008A0AD8">
        <w:trPr>
          <w:trHeight w:val="295"/>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8F0C6B" w:rsidP="008A0AD8">
            <w:pPr>
              <w:pStyle w:val="af"/>
              <w:spacing w:line="360" w:lineRule="auto"/>
              <w:ind w:firstLineChars="0" w:firstLine="0"/>
              <w:rPr>
                <w:rFonts w:hAnsi="宋体" w:cs="宋体"/>
                <w:sz w:val="24"/>
              </w:rPr>
            </w:pPr>
            <w:hyperlink r:id="rId12" w:history="1">
              <w:r w:rsidR="00A6584F">
                <w:rPr>
                  <w:rFonts w:hAnsi="宋体" w:cs="宋体" w:hint="eastAsia"/>
                  <w:sz w:val="24"/>
                </w:rPr>
                <w:t>内存容量32GB</w:t>
              </w:r>
            </w:hyperlink>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内存描述32GB ECC </w:t>
            </w:r>
          </w:p>
        </w:tc>
      </w:tr>
      <w:tr w:rsidR="00A6584F" w:rsidTr="008A0AD8">
        <w:trPr>
          <w:trHeight w:val="151"/>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bl>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p>
    <w:p w:rsidR="00DA1D84" w:rsidRDefault="00DA1D84"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pPr>
      <w:bookmarkStart w:id="2" w:name="_Toc509"/>
      <w:bookmarkStart w:id="3" w:name="_Toc21657"/>
      <w:bookmarkStart w:id="4" w:name="_Toc8325"/>
      <w:bookmarkStart w:id="5" w:name="_Toc18239"/>
      <w:bookmarkStart w:id="6" w:name="_Toc20475"/>
      <w:r>
        <w:rPr>
          <w:rFonts w:hAnsi="宋体" w:cs="宋体" w:hint="eastAsia"/>
          <w:b/>
          <w:bCs/>
          <w:sz w:val="24"/>
        </w:rPr>
        <w:lastRenderedPageBreak/>
        <w:t>四、监控分析子系统（空气质量大数据分析平台）</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(1)监控 –空气质量总体概览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实时显示辖区内各网格站点空气质量整体情况，包括各等级空气质量站点数量、离线站点数量、TOP5差站点质量走势 以及各站点当前空气质量明细信息。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(2)监控 –空气质量多模地图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地图和列表的方式实时显现各类型（国控/市控/县控等）以及不同监控对象（敏感区域/传输通道/交通/生活源/建筑扬尘/生活源等）各污染物实时读数，并以不同颜色标识污染等级。同时也可展示站点的联网状态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(3)监控 –单站点实时监控</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支持通过污染地图或者列表查询的方式，选择具体站点进入该点位的详细监控页面。点位监控可实时展现该点位空气污染等级以及各污染物/气象数据读数。可了解该站点各污染因子近期数据走势 和 站点设备运行状况。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(4)监控 –污染预警处理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可针对不同类型的站点 以及 不同空气质量浓度读数和异常变化、设备离线等进行自动预警。预警信息可通过WEB网页、手机APP以及短信等方式提醒到具体责任人。</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具体预警类型举例如下：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2000"/>
        <w:gridCol w:w="5629"/>
      </w:tblGrid>
      <w:tr w:rsidR="00A6584F" w:rsidTr="008A0AD8">
        <w:trPr>
          <w:jc w:val="center"/>
        </w:trPr>
        <w:tc>
          <w:tcPr>
            <w:tcW w:w="968"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2000"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预警分类</w:t>
            </w:r>
          </w:p>
        </w:tc>
        <w:tc>
          <w:tcPr>
            <w:tcW w:w="5629"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预警描述</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突然高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即监测指标超过所设定的准阀值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连续高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即指标值超过一小时连接超过阀值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3</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超限</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即超过所设定的标准值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4</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超国控点100%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周边所关联监测点各监测数据超过国控点100%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5</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lastRenderedPageBreak/>
              <w:t>6</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超国控点250%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周边所关联监测点各监测数据超过国控点250%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7</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离线预警</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监测点位连续30分钟不在线</w:t>
            </w:r>
          </w:p>
        </w:tc>
      </w:tr>
    </w:tbl>
    <w:p w:rsidR="00A6584F" w:rsidRDefault="00A6584F" w:rsidP="00A6584F">
      <w:pPr>
        <w:pStyle w:val="af"/>
        <w:spacing w:line="360" w:lineRule="auto"/>
        <w:ind w:firstLineChars="0" w:firstLine="0"/>
        <w:rPr>
          <w:rFonts w:hAnsi="宋体" w:cs="宋体"/>
          <w:sz w:val="24"/>
        </w:rPr>
      </w:pPr>
      <w:r>
        <w:rPr>
          <w:rFonts w:hAnsi="宋体" w:cs="宋体" w:hint="eastAsia"/>
          <w:sz w:val="24"/>
        </w:rPr>
        <w:t>(5)监控 –空气质量实时报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可查询指定时间段内各类型站点/区域/网格空气质量实时数据（小时值），包括AQI，以及各空气污染物、颗粒物读数。</w:t>
      </w:r>
    </w:p>
    <w:p w:rsidR="00A6584F" w:rsidRDefault="00A6584F" w:rsidP="00A6584F">
      <w:pPr>
        <w:pStyle w:val="af"/>
        <w:spacing w:line="360" w:lineRule="auto"/>
        <w:ind w:firstLineChars="0" w:firstLine="0"/>
        <w:rPr>
          <w:rFonts w:hAnsi="宋体" w:cs="宋体"/>
          <w:sz w:val="24"/>
        </w:rPr>
      </w:pPr>
      <w:r>
        <w:rPr>
          <w:rFonts w:hAnsi="宋体" w:cs="宋体" w:hint="eastAsia"/>
          <w:sz w:val="24"/>
        </w:rPr>
        <w:t>(6)监控 –空气质量日报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可自动生成空气质量日报，并支持任意时间段查询，EXCEL导出。同时日报可以以站点、网格/区域等为单位进行生成。</w:t>
      </w:r>
    </w:p>
    <w:p w:rsidR="00A6584F" w:rsidRDefault="00A6584F" w:rsidP="00A6584F">
      <w:pPr>
        <w:pStyle w:val="af"/>
        <w:spacing w:line="360" w:lineRule="auto"/>
        <w:ind w:firstLineChars="0" w:firstLine="0"/>
        <w:rPr>
          <w:rFonts w:hAnsi="宋体" w:cs="宋体"/>
          <w:sz w:val="24"/>
        </w:rPr>
      </w:pPr>
      <w:r>
        <w:rPr>
          <w:rFonts w:hAnsi="宋体" w:cs="宋体" w:hint="eastAsia"/>
          <w:sz w:val="24"/>
        </w:rPr>
        <w:t>(7)监控 –气象实时/日报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可以小时/日为单位统计各站点的气象情况，含湿度、温度、风级等数据，便于观察气象数据对空气质量的影响。</w:t>
      </w:r>
    </w:p>
    <w:p w:rsidR="00A6584F" w:rsidRDefault="00A6584F" w:rsidP="00A6584F">
      <w:pPr>
        <w:pStyle w:val="af"/>
        <w:spacing w:line="360" w:lineRule="auto"/>
        <w:ind w:firstLineChars="0" w:firstLine="0"/>
        <w:rPr>
          <w:rFonts w:hAnsi="宋体" w:cs="宋体"/>
          <w:sz w:val="24"/>
        </w:rPr>
      </w:pPr>
      <w:r>
        <w:rPr>
          <w:rFonts w:hAnsi="宋体" w:cs="宋体" w:hint="eastAsia"/>
          <w:sz w:val="24"/>
        </w:rPr>
        <w:t>(8)分析 –单站多参趋势分析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可针对单个站点分析AQI以及各因子浓度变化趋势，了解空气质量变化情况，支持以小时/日为单位进行分析。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(9)分析 –多站单参对比分析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支持任意选择多个站点，以小时/日为单位，对比各站点同一污染物浓度一段时间段内的数据差异，有助于发现特定污染物来源区域等信息。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(10)分析 –污染时段分布分析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通过统计不同类型站点的重污染时段（每天几点到几点），可辅助分析不同污染源污染物排放规律，从而支持精准治理。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(11)分析 –国标偏离程度分析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支持以国家发布数据为基准，选择指定站点进行数据对标，通过折线图的方式，展现污染浓度超发布数据站站信息以及超标程度等。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(12)分析 –浓度值同比/环比分析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支持按站点/区域/网格为单位，统计分析各污染物浓度同比和环比变化。便于了解各责任单位空气质量改善/恶化情况。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(13)分析 –排名分析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支持按站点/区域/网格为单位进行空气质量排名，排名因子可选。</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支持以折线图的方式展示一段时间内的排名变化趋势。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(14)分析 –超标分析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支持以站点/区域/网格为单位统计分析各污染物超标天数以及超标比例。</w:t>
      </w:r>
    </w:p>
    <w:p w:rsidR="00A6584F" w:rsidRDefault="00A6584F" w:rsidP="00A6584F">
      <w:pPr>
        <w:pStyle w:val="af"/>
        <w:spacing w:line="360" w:lineRule="auto"/>
        <w:ind w:firstLineChars="0" w:firstLine="0"/>
        <w:rPr>
          <w:rFonts w:hAnsi="宋体" w:cs="宋体"/>
          <w:sz w:val="24"/>
        </w:rPr>
      </w:pPr>
      <w:r>
        <w:rPr>
          <w:rFonts w:hAnsi="宋体" w:cs="宋体" w:hint="eastAsia"/>
          <w:sz w:val="24"/>
        </w:rPr>
        <w:t>(15)分析 –达标分析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支持以站点/区域/网格为单位，统计分析各监控区域的当期空气质量达标天数和达标率，以及相比去年同期的变化情况。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(16)分析 –敏感区域周边源分析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支持对重点区域（譬如国控点）周边网格点进行数据分析。分析内容包括周边站点各污染物浓度排名以及浓度变化趋势等，从而识别重点区域污染物来源方位等信息。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(17)分析 –污染物/气象关联分析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支持分析一段时间内两种因子之间的关联性，数据以列表和趋势图的方式进行呈现。譬如我们可以通过该功能分析PM2.5与PM10，PM2.5与风级/湿度等之间的关系，为日后的治理决策提供数据支撑。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t>(18)分析 –风向玫瑰图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支持统计指定时间段内具体区域的主导风向以及风级数据，了解区域大气环境特点，为本地化环境治理提供数据输入。</w:t>
      </w:r>
    </w:p>
    <w:bookmarkEnd w:id="2"/>
    <w:bookmarkEnd w:id="3"/>
    <w:bookmarkEnd w:id="4"/>
    <w:bookmarkEnd w:id="5"/>
    <w:bookmarkEnd w:id="6"/>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五、短信预警、数据定时发送（空气质量报警派单系统、空气站运维作业管理系统）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支持以各站点各因子数据异常、站点AQI排名、污染程度等预警</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lastRenderedPageBreak/>
        <w:t>支持自定义预警规则，自定义短信接收人员</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支持分钟数据、小时数据、日报表等按自定义模板数据发送</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rPr>
          <w:rFonts w:hAnsi="宋体" w:cs="宋体"/>
          <w:sz w:val="24"/>
        </w:rPr>
      </w:pPr>
      <w:r>
        <w:rPr>
          <w:rFonts w:hAnsi="宋体" w:cs="宋体" w:hint="eastAsia"/>
          <w:sz w:val="24"/>
        </w:rPr>
        <w:t>（1）站点数据管理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包括站点基本信息管理、站点部署仪器管理以及监测因子管理等。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其中站点基本信息，可记录站点具体位置（经纬度）、站点名称、编号、站点类型、所属区域以及周边相关站点等信息。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（2）站点运行状况统计</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可统计指定时间段内各站点连通率以及数据有效率数据。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（3）系统管理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包括工号、权限以及系统日志管理等。其中权限可支持按功能权限和数据权限进行授权，譬如可指定某区县的工号只能查看本区县数据。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（4）短信通知管理</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可针对不同的异常类型、严重程度设定不同的短信通知范围 以及短信通知内容。</w:t>
      </w: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六、手机APP（空气质量移动监测系统）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结合手机的特点以及业务要求，把日常工作常用的监控、分析类功能放在APP上。APP上各功能的展现需要重复考虑，手机特有的触摸/滑动等操作习惯，保障良好的使用体验。</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1.系统登录</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平台APP系统使用用户名密码及数据授权的双重验证方式，只有合法的用户登录到系统后才能看到相关的数据。平台会自动记录用户使用APP的痕迹并进行日志记录。</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2.实时监测地图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①实时监测地图以地图的方式显示所登录用户权限内所有站点的实时监测数据，并根据监测指标的级别进行渲染，级别分为优、良、轻度、中度、重度、严重六个级别。</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②选择具体点位，可以查看监测点位的实时监测数据，包括气象指标数据。</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③支持站点类型选择，在地图上展示同一种类型的站点</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3.实时排名</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可查询各个监测点位的实时数据排名情况。同时可以查看各个监测点的详细信息及周边点位的情况。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4.历史查询</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可查询各个监测点位过去一段时间内的的分钟/小时数据情况。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5.区域报表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可以按区域的维度统计分析各区域空气质量情况。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6.站点报表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以站点为维度统计维度，统计每个站点每天/月/年度空气质量情况。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7.数据分析</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以站点为维度统计分析同比去年或环比上月空气质量改善情况。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（8）污染趋势图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①以区域、类型、单个站点等不同的方式展示</w:t>
      </w:r>
      <w:bookmarkStart w:id="7" w:name="OLE_LINK1"/>
      <w:r>
        <w:rPr>
          <w:rFonts w:ascii="宋体" w:hAnsi="宋体" w:cs="宋体" w:hint="eastAsia"/>
          <w:sz w:val="24"/>
        </w:rPr>
        <w:t>污染趋势图</w:t>
      </w:r>
      <w:bookmarkEnd w:id="7"/>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②支持以近24小时和近30天时间切换污染趋势图</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8.软件自动更新</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软件具备自动更新功能，在每次APP使用时实时判断是否有最新版本，如果有最新版本存在，则先更新再使用。</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9.APP软件安装</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支持通过扫描二维码的方式获取安装包，并自动完成安装工作。</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3.移动应用子系统</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（1）系统登录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网格化精准监测平台APP系统使用用户名密码及数据授权的双重验证方式，只有合法的用户登录到系统后才能看到相关的数据。网格化精准监测平台会自动记录用户使用APP的痕迹并进行日志记录。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（2）空气质量概览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支持以饼图的方式呈现各空气质量等级站点占比以及数量，同时可查看空气质量较差站点当日污染走势。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（3）实时监测地图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以地图的方式显示登录用户权限内所有站点的实时监测数据，并根据监测指标的级别进行渲染，级别分为优、良、轻度、中度、重度、严重六个级别。同样也可显示各级别站点数量以及离线站点数量。</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通过查看监测点位的详细功能，可以查看监测点位的实时监测数据，包括气象指标数据。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（4）站点空气质量列表</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以列表的方式展现所辖范围内各站点具体空气质量情况，包括AQI以及各污染物实时读数。通过选择具体站点，可跳转到详情页面。</w:t>
      </w:r>
    </w:p>
    <w:p w:rsidR="00A6584F" w:rsidRDefault="00A6584F" w:rsidP="00A6584F">
      <w:pPr>
        <w:pStyle w:val="af"/>
        <w:spacing w:line="360" w:lineRule="auto"/>
        <w:ind w:firstLineChars="0" w:firstLine="0"/>
        <w:rPr>
          <w:rFonts w:hAnsi="宋体" w:cs="宋体"/>
          <w:sz w:val="24"/>
        </w:rPr>
      </w:pPr>
      <w:r>
        <w:rPr>
          <w:rFonts w:hAnsi="宋体" w:cs="宋体" w:hint="eastAsia"/>
          <w:sz w:val="24"/>
        </w:rPr>
        <w:t>（5）站点空气质量详情</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可展现某个具体站点的空气质量等级、首要污染物等信息，并可查看5分钟上报数据。同时，可了解该站点过去一小时、当天以及当前月各因子污染走势。</w:t>
      </w:r>
    </w:p>
    <w:p w:rsidR="002F7D90" w:rsidRDefault="009D20A3" w:rsidP="002F7D90">
      <w:pPr>
        <w:spacing w:line="360" w:lineRule="auto"/>
        <w:ind w:firstLineChars="200" w:firstLine="420"/>
        <w:contextualSpacing/>
        <w:rPr>
          <w:rFonts w:asciiTheme="minorEastAsia" w:hAnsiTheme="minorEastAsia" w:cs="微软雅黑"/>
          <w:color w:val="FF0000"/>
          <w:szCs w:val="21"/>
        </w:rPr>
      </w:pPr>
      <w:r w:rsidRPr="009A4837">
        <w:rPr>
          <w:rFonts w:asciiTheme="minorEastAsia" w:hAnsiTheme="minorEastAsia" w:cs="微软雅黑" w:hint="eastAsia"/>
          <w:color w:val="FF0000"/>
          <w:szCs w:val="21"/>
        </w:rPr>
        <w:t>本采购清单中所列技术规格或主要参数为最低要求，不允许负偏离，否则将承担其投标被视为非实质性响应投标的风险。</w:t>
      </w:r>
    </w:p>
    <w:p w:rsid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七、</w:t>
      </w:r>
      <w:r w:rsidRPr="002F7D90">
        <w:rPr>
          <w:rFonts w:ascii="宋体" w:hAnsi="宋体" w:cs="宋体" w:hint="eastAsia"/>
          <w:b/>
          <w:bCs/>
          <w:sz w:val="24"/>
        </w:rPr>
        <w:t>最高限价：</w:t>
      </w:r>
      <w:r w:rsidRPr="002F7D90">
        <w:rPr>
          <w:rFonts w:ascii="宋体" w:hAnsi="宋体" w:hint="eastAsia"/>
          <w:sz w:val="24"/>
          <w:szCs w:val="24"/>
        </w:rPr>
        <w:t>6381000.00 元</w:t>
      </w:r>
    </w:p>
    <w:p w:rsidR="002F7D90" w:rsidRDefault="002F7D90" w:rsidP="002F7D90">
      <w:pPr>
        <w:spacing w:line="360" w:lineRule="auto"/>
        <w:rPr>
          <w:rFonts w:ascii="宋体" w:hAnsi="宋体" w:cs="仿宋_GB2312"/>
          <w:color w:val="000000" w:themeColor="text1"/>
          <w:szCs w:val="21"/>
          <w:shd w:val="clear" w:color="auto" w:fill="FFFFFF"/>
        </w:rPr>
      </w:pPr>
      <w:r>
        <w:rPr>
          <w:rFonts w:ascii="宋体" w:hAnsi="宋体" w:cs="宋体" w:hint="eastAsia"/>
          <w:b/>
          <w:bCs/>
          <w:sz w:val="24"/>
        </w:rPr>
        <w:t>八、</w:t>
      </w:r>
      <w:r w:rsidRPr="002F7D90">
        <w:rPr>
          <w:rFonts w:ascii="宋体" w:hAnsi="宋体" w:cs="宋体" w:hint="eastAsia"/>
          <w:b/>
          <w:bCs/>
          <w:sz w:val="24"/>
        </w:rPr>
        <w:t>交付（服务、完工）时间</w:t>
      </w:r>
      <w:r w:rsidRPr="00C97CD3">
        <w:rPr>
          <w:rFonts w:ascii="宋体" w:hAnsi="宋体" w:cs="仿宋_GB2312" w:hint="eastAsia"/>
          <w:color w:val="000000" w:themeColor="text1"/>
          <w:szCs w:val="21"/>
          <w:shd w:val="clear" w:color="auto" w:fill="FFFFFF"/>
        </w:rPr>
        <w:t xml:space="preserve"> ：</w:t>
      </w:r>
      <w:r w:rsidRPr="002F7D90">
        <w:rPr>
          <w:rFonts w:ascii="宋体" w:hAnsi="宋体" w:hint="eastAsia"/>
          <w:sz w:val="24"/>
          <w:szCs w:val="24"/>
        </w:rPr>
        <w:t>3日历天</w:t>
      </w:r>
    </w:p>
    <w:p w:rsidR="002F7D90" w:rsidRP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九、</w:t>
      </w:r>
      <w:r w:rsidRPr="002F7D90">
        <w:rPr>
          <w:rFonts w:ascii="宋体" w:hAnsi="宋体" w:cs="宋体" w:hint="eastAsia"/>
          <w:b/>
          <w:bCs/>
          <w:sz w:val="24"/>
        </w:rPr>
        <w:t>供货地点</w:t>
      </w:r>
      <w:r>
        <w:rPr>
          <w:rFonts w:ascii="宋体" w:hAnsi="宋体" w:cs="宋体" w:hint="eastAsia"/>
          <w:b/>
          <w:bCs/>
          <w:sz w:val="24"/>
        </w:rPr>
        <w:t>：</w:t>
      </w:r>
      <w:r>
        <w:rPr>
          <w:rFonts w:ascii="宋体" w:hAnsi="宋体" w:hint="eastAsia"/>
          <w:sz w:val="24"/>
          <w:szCs w:val="24"/>
        </w:rPr>
        <w:t>采购方指定地点</w:t>
      </w:r>
    </w:p>
    <w:p w:rsidR="002F7D90" w:rsidRPr="002F7D90" w:rsidRDefault="002F7D90" w:rsidP="002F7D90">
      <w:pPr>
        <w:spacing w:line="360" w:lineRule="auto"/>
        <w:rPr>
          <w:rFonts w:ascii="宋体" w:hAnsi="宋体" w:cs="宋体"/>
          <w:b/>
          <w:bCs/>
          <w:sz w:val="24"/>
        </w:rPr>
      </w:pPr>
      <w:r>
        <w:rPr>
          <w:rFonts w:ascii="宋体" w:hAnsi="宋体" w:cs="宋体" w:hint="eastAsia"/>
          <w:b/>
          <w:bCs/>
          <w:sz w:val="24"/>
        </w:rPr>
        <w:t>十</w:t>
      </w:r>
      <w:r w:rsidRPr="002F7D90">
        <w:rPr>
          <w:rFonts w:ascii="宋体" w:hAnsi="宋体" w:cs="宋体" w:hint="eastAsia"/>
          <w:b/>
          <w:bCs/>
          <w:sz w:val="24"/>
        </w:rPr>
        <w:t>、服务承诺要求</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lastRenderedPageBreak/>
        <w:t>要求提供现货、全新、符合国家质量检测标准的环境空气质量自动检测系统，并符合合同书中要求的规格型号和技术性能，随机附有产品合格证书、保修卡，按时负责安装调试进入运行。</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在用户定好安装点位和协调好电力供应至站房，不负责任何外界电源的问题。</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提供一年质保。</w:t>
      </w:r>
    </w:p>
    <w:p w:rsidR="009D20A3" w:rsidRPr="002F7D90" w:rsidRDefault="009D20A3" w:rsidP="002F7D90">
      <w:pPr>
        <w:spacing w:line="360" w:lineRule="auto"/>
        <w:ind w:firstLineChars="200" w:firstLine="420"/>
        <w:contextualSpacing/>
        <w:rPr>
          <w:rFonts w:asciiTheme="minorEastAsia" w:hAnsiTheme="minorEastAsia" w:cs="微软雅黑"/>
          <w:color w:val="FF0000"/>
          <w:szCs w:val="21"/>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第三章 投标人须知前附表</w:t>
      </w:r>
    </w:p>
    <w:p w:rsidR="009D20A3" w:rsidRPr="009A4837" w:rsidRDefault="009D20A3" w:rsidP="009D20A3">
      <w:pPr>
        <w:autoSpaceDE w:val="0"/>
        <w:autoSpaceDN w:val="0"/>
        <w:adjustRightInd w:val="0"/>
        <w:spacing w:line="360" w:lineRule="auto"/>
        <w:ind w:right="-11"/>
        <w:jc w:val="left"/>
        <w:rPr>
          <w:rFonts w:asciiTheme="minorEastAsia" w:hAnsiTheme="minorEastAsia" w:cs="宋体"/>
          <w:kern w:val="0"/>
          <w:szCs w:val="21"/>
        </w:rPr>
      </w:pPr>
      <w:r w:rsidRPr="009A4837">
        <w:rPr>
          <w:rFonts w:cs="微软雅黑" w:hint="eastAsia"/>
          <w:color w:val="FF0000"/>
          <w:szCs w:val="21"/>
        </w:rPr>
        <w:t>招标文件中凡标有</w:t>
      </w:r>
      <w:r w:rsidRPr="009A4837">
        <w:rPr>
          <w:rFonts w:asciiTheme="minorEastAsia" w:hAnsiTheme="minorEastAsia" w:cs="微软雅黑" w:hint="eastAsia"/>
          <w:color w:val="FF0000"/>
          <w:szCs w:val="21"/>
        </w:rPr>
        <w:t>★</w:t>
      </w:r>
      <w:r w:rsidRPr="009A4837">
        <w:rPr>
          <w:rFonts w:cs="微软雅黑" w:hint="eastAsia"/>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A6584F">
            <w:pPr>
              <w:autoSpaceDE w:val="0"/>
              <w:autoSpaceDN w:val="0"/>
              <w:adjustRightInd w:val="0"/>
              <w:spacing w:line="360" w:lineRule="auto"/>
              <w:ind w:left="1155" w:hangingChars="550" w:hanging="1155"/>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A6584F" w:rsidRPr="00DB3764">
              <w:rPr>
                <w:rFonts w:ascii="宋体" w:eastAsia="宋体" w:hAnsi="宋体" w:cs="仿宋_GB2312" w:hint="eastAsia"/>
                <w:color w:val="000000"/>
                <w:szCs w:val="21"/>
                <w:shd w:val="clear" w:color="auto" w:fill="FFFFFF"/>
              </w:rPr>
              <w:t>建安区建制乡（镇）环境空气质量自动监测站站房及配套设施建设</w:t>
            </w:r>
            <w:r w:rsidR="002F7D90">
              <w:rPr>
                <w:rFonts w:ascii="宋体" w:hAnsi="宋体" w:cs="仿宋_GB2312" w:hint="eastAsia"/>
                <w:color w:val="000000"/>
                <w:szCs w:val="21"/>
                <w:shd w:val="clear" w:color="auto" w:fill="FFFFFF"/>
              </w:rPr>
              <w:t>——空气自动监测站建设</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A6584F">
              <w:rPr>
                <w:rFonts w:asciiTheme="minorEastAsia" w:hAnsiTheme="minorEastAsia" w:cs="仿宋_GB2312" w:hint="eastAsia"/>
                <w:color w:val="000000"/>
                <w:szCs w:val="21"/>
                <w:shd w:val="clear" w:color="auto" w:fill="FFFFFF"/>
              </w:rPr>
              <w:t>39</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2F7D90">
              <w:rPr>
                <w:rFonts w:ascii="宋体" w:hAnsi="宋体" w:cs="仿宋_GB2312" w:hint="eastAsia"/>
                <w:color w:val="000000"/>
                <w:szCs w:val="21"/>
                <w:shd w:val="clear" w:color="auto" w:fill="FFFFFF"/>
              </w:rPr>
              <w:t>空气自动监测站建设，</w:t>
            </w:r>
            <w:r w:rsidR="00A767B7" w:rsidRPr="009A4837">
              <w:rPr>
                <w:rFonts w:asciiTheme="minorEastAsia" w:hAnsiTheme="minorEastAsia" w:cs="仿宋_GB2312" w:hint="eastAsia"/>
                <w:szCs w:val="21"/>
              </w:rPr>
              <w:t>详见采购清单</w:t>
            </w:r>
            <w:r w:rsidR="002F7D90">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w:t>
            </w:r>
            <w:r w:rsidR="002F7D90">
              <w:rPr>
                <w:rFonts w:asciiTheme="minorEastAsia" w:hAnsiTheme="minorEastAsia" w:cs="仿宋_GB2312" w:hint="eastAsia"/>
                <w:color w:val="000000"/>
                <w:szCs w:val="21"/>
              </w:rPr>
              <w:t>环境保护局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2F7D90">
              <w:rPr>
                <w:rFonts w:asciiTheme="minorEastAsia" w:hAnsiTheme="minorEastAsia" w:cs="仿宋_GB2312" w:hint="eastAsia"/>
                <w:szCs w:val="21"/>
              </w:rPr>
              <w:t>新元大道</w:t>
            </w:r>
            <w:r w:rsidR="00A6584F">
              <w:rPr>
                <w:rFonts w:asciiTheme="minorEastAsia" w:hAnsiTheme="minorEastAsia" w:cs="仿宋_GB2312" w:hint="eastAsia"/>
                <w:szCs w:val="21"/>
              </w:rPr>
              <w:t>兴业大厦</w:t>
            </w:r>
            <w:r w:rsidR="00173F20">
              <w:rPr>
                <w:rFonts w:asciiTheme="minorEastAsia" w:hAnsiTheme="minorEastAsia" w:cs="仿宋_GB2312" w:hint="eastAsia"/>
                <w:szCs w:val="21"/>
              </w:rPr>
              <w:t>二</w:t>
            </w:r>
            <w:r w:rsidR="00A6584F">
              <w:rPr>
                <w:rFonts w:asciiTheme="minorEastAsia" w:hAnsiTheme="minorEastAsia" w:cs="仿宋_GB2312" w:hint="eastAsia"/>
                <w:szCs w:val="21"/>
              </w:rPr>
              <w:t>楼</w:t>
            </w:r>
          </w:p>
          <w:p w:rsidR="009D20A3" w:rsidRPr="009A4837" w:rsidRDefault="009D20A3" w:rsidP="00A6584F">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6584F">
              <w:rPr>
                <w:rFonts w:asciiTheme="minorEastAsia" w:hAnsiTheme="minorEastAsia" w:cs="仿宋_GB2312" w:hint="eastAsia"/>
                <w:color w:val="000000"/>
                <w:szCs w:val="21"/>
              </w:rPr>
              <w:t>海少伟</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6584F">
              <w:rPr>
                <w:rFonts w:asciiTheme="minorEastAsia" w:hAnsiTheme="minorEastAsia" w:cs="仿宋_GB2312" w:hint="eastAsia"/>
                <w:color w:val="000000"/>
                <w:szCs w:val="21"/>
              </w:rPr>
              <w:t>13733625511</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2016年度经审计的财务报告，包括资产负债表、利润表、现金流量表、所有者权益变动表及其附注；</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基本开户银行出具的资信证明；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w:t>
            </w:r>
            <w:r w:rsidRPr="009A4837">
              <w:rPr>
                <w:rFonts w:asciiTheme="minorEastAsia" w:hAnsiTheme="minorEastAsia" w:cs="宋体" w:hint="eastAsia"/>
                <w:bCs/>
                <w:szCs w:val="21"/>
                <w:lang w:val="zh-CN"/>
              </w:rPr>
              <w:lastRenderedPageBreak/>
              <w:t>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2、</w:t>
            </w:r>
            <w:r w:rsidRPr="009A4837">
              <w:rPr>
                <w:rFonts w:asciiTheme="minorEastAsia" w:hAnsiTheme="minorEastAsia" w:cs="宋体" w:hint="eastAsia"/>
                <w:bCs/>
                <w:szCs w:val="21"/>
                <w:lang w:val="zh-CN"/>
              </w:rPr>
              <w:t>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8" w:name="_GoBack"/>
            <w:bookmarkEnd w:id="8"/>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9D20A3" w:rsidRPr="009A4837" w:rsidRDefault="009D20A3" w:rsidP="001E3E55">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D20A3" w:rsidRPr="00A6584F" w:rsidRDefault="009D20A3" w:rsidP="00A6584F">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hAnsiTheme="minorEastAsia" w:cs="宋体" w:hint="eastAsia"/>
                <w:kern w:val="0"/>
                <w:szCs w:val="21"/>
                <w:lang w:val="zh-CN"/>
              </w:rPr>
              <w:t>七、</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9A4837">
              <w:rPr>
                <w:rFonts w:asciiTheme="minorEastAsia" w:hAnsiTheme="minorEastAsia" w:cs="宋体" w:hint="eastAsia"/>
                <w:bCs/>
                <w:szCs w:val="21"/>
                <w:lang w:val="zh-CN"/>
              </w:rPr>
              <w:t>。</w:t>
            </w:r>
            <w:r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lastRenderedPageBreak/>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8F0C6B"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8F0C6B"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173F20" w:rsidP="00F3507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u w:val="single"/>
                <w:shd w:val="clear" w:color="auto" w:fill="FFFFFF"/>
              </w:rPr>
              <w:t>6381000.00</w:t>
            </w:r>
            <w:r w:rsidR="009D20A3" w:rsidRPr="009A4837">
              <w:rPr>
                <w:rFonts w:asciiTheme="minorEastAsia" w:hAnsiTheme="minorEastAsia" w:cs="宋体" w:hint="eastAsia"/>
                <w:bCs/>
                <w:szCs w:val="21"/>
                <w:lang w:val="zh-CN"/>
              </w:rPr>
              <w:t>元，超出最高限价的投标无效</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8F0C6B"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8F0C6B"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8F0C6B"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8F0C6B"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2B51D8">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 xml:space="preserve">年  </w:t>
            </w:r>
            <w:r w:rsidR="00AC67F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月 </w:t>
            </w:r>
            <w:r w:rsidR="002B51D8">
              <w:rPr>
                <w:rFonts w:asciiTheme="minorEastAsia" w:hAnsiTheme="minorEastAsia" w:cs="宋体" w:hint="eastAsia"/>
                <w:bCs/>
                <w:szCs w:val="21"/>
                <w:lang w:val="zh-CN"/>
              </w:rPr>
              <w:t>26</w:t>
            </w:r>
            <w:r w:rsidR="00173F20">
              <w:rPr>
                <w:rFonts w:asciiTheme="minorEastAsia" w:hAnsiTheme="minorEastAsia" w:cs="宋体" w:hint="eastAsia"/>
                <w:bCs/>
                <w:szCs w:val="21"/>
                <w:lang w:val="zh-CN"/>
              </w:rPr>
              <w:t xml:space="preserve"> </w:t>
            </w:r>
            <w:r w:rsidR="009D20A3" w:rsidRPr="009A4837">
              <w:rPr>
                <w:rFonts w:asciiTheme="minorEastAsia" w:hAnsiTheme="minorEastAsia" w:cs="宋体" w:hint="eastAsia"/>
                <w:bCs/>
                <w:szCs w:val="21"/>
                <w:lang w:val="zh-CN"/>
              </w:rPr>
              <w:t xml:space="preserve">日  </w:t>
            </w:r>
            <w:r w:rsidR="002B51D8">
              <w:rPr>
                <w:rFonts w:asciiTheme="minorEastAsia" w:hAnsiTheme="minorEastAsia" w:cs="宋体" w:hint="eastAsia"/>
                <w:bCs/>
                <w:szCs w:val="21"/>
                <w:lang w:val="zh-CN"/>
              </w:rPr>
              <w:t>11</w:t>
            </w:r>
            <w:r w:rsidR="009D20A3" w:rsidRPr="009A4837">
              <w:rPr>
                <w:rFonts w:asciiTheme="minorEastAsia" w:hAnsiTheme="minorEastAsia" w:cs="宋体" w:hint="eastAsia"/>
                <w:bCs/>
                <w:szCs w:val="21"/>
                <w:lang w:val="zh-CN"/>
              </w:rPr>
              <w:t xml:space="preserve">  时  </w:t>
            </w:r>
            <w:r w:rsidR="002B51D8">
              <w:rPr>
                <w:rFonts w:asciiTheme="minorEastAsia" w:hAnsiTheme="minorEastAsia" w:cs="宋体" w:hint="eastAsia"/>
                <w:bCs/>
                <w:szCs w:val="21"/>
                <w:lang w:val="zh-CN"/>
              </w:rPr>
              <w:t>0</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w:t>
            </w:r>
            <w:r w:rsidR="00AC67F7">
              <w:rPr>
                <w:rFonts w:asciiTheme="minorEastAsia" w:hAnsiTheme="minorEastAsia" w:cs="仿宋_GB2312" w:hint="eastAsia"/>
                <w:szCs w:val="21"/>
                <w:lang w:val="zh-CN"/>
              </w:rPr>
              <w:t>拾万</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w:t>
            </w:r>
            <w:r w:rsidR="00AC67F7">
              <w:rPr>
                <w:rFonts w:asciiTheme="minorEastAsia" w:hAnsiTheme="minorEastAsia" w:cs="仿宋_GB2312" w:hint="eastAsia"/>
                <w:szCs w:val="21"/>
                <w:lang w:val="zh-CN"/>
              </w:rPr>
              <w:t>00</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13"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8F0C6B"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8F0C6B"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9A4837">
              <w:rPr>
                <w:rFonts w:asciiTheme="minorEastAsia" w:hAnsiTheme="minorEastAsia" w:cs="仿宋_GB2312" w:hint="eastAsia"/>
                <w:szCs w:val="21"/>
                <w:u w:val="single"/>
              </w:rPr>
              <w:t xml:space="preserve"> </w:t>
            </w:r>
            <w:r w:rsidR="00F3507F" w:rsidRPr="009A4837">
              <w:rPr>
                <w:rFonts w:asciiTheme="minorEastAsia" w:hAnsiTheme="minorEastAsia" w:cs="仿宋_GB2312" w:hint="eastAsia"/>
                <w:szCs w:val="21"/>
                <w:u w:val="single"/>
              </w:rPr>
              <w:t>四</w:t>
            </w:r>
            <w:r w:rsidR="009D20A3" w:rsidRPr="009A4837">
              <w:rPr>
                <w:rFonts w:asciiTheme="minorEastAsia" w:hAnsiTheme="minorEastAsia" w:cs="仿宋_GB2312" w:hint="eastAsia"/>
                <w:szCs w:val="21"/>
                <w:u w:val="single"/>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8F0C6B"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8F0C6B"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8F0C6B"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6B6DEF">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8F0C6B"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8F0C6B"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4"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8F0C6B"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w:t>
            </w:r>
            <w:r w:rsidR="00173F20">
              <w:rPr>
                <w:rFonts w:hAnsi="宋体" w:cs="宋体" w:hint="eastAsia"/>
                <w:szCs w:val="21"/>
                <w:lang w:val="zh-CN"/>
              </w:rPr>
              <w:t>。投标人资质、业绩、荣誉及相关人员证明材料等资料原件开标现场要求</w:t>
            </w:r>
            <w:r w:rsidR="00F3507F" w:rsidRPr="009A4837">
              <w:rPr>
                <w:rFonts w:hAnsi="宋体" w:cs="宋体" w:hint="eastAsia"/>
                <w:szCs w:val="21"/>
                <w:lang w:val="zh-CN"/>
              </w:rPr>
              <w:t>提供。</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A1D84"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A1D84" w:rsidRPr="009A4837"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w:t>
      </w:r>
      <w:r w:rsidRPr="009A4837">
        <w:rPr>
          <w:rFonts w:ascii="宋体" w:hAnsi="宋体" w:cs="宋体" w:hint="eastAsia"/>
          <w:kern w:val="0"/>
          <w:szCs w:val="21"/>
        </w:rPr>
        <w:lastRenderedPageBreak/>
        <w:t>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w:t>
      </w:r>
      <w:r w:rsidRPr="009A4837">
        <w:rPr>
          <w:rFonts w:ascii="宋体" w:hAnsi="宋体" w:cs="宋体" w:hint="eastAsia"/>
          <w:kern w:val="0"/>
          <w:szCs w:val="21"/>
        </w:rPr>
        <w:lastRenderedPageBreak/>
        <w:t>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5"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6"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9A4837">
        <w:rPr>
          <w:rFonts w:ascii="宋体" w:hAnsi="宋体" w:cs="宋体" w:hint="eastAsia"/>
          <w:kern w:val="0"/>
          <w:szCs w:val="21"/>
        </w:rPr>
        <w:lastRenderedPageBreak/>
        <w:t>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w:t>
      </w:r>
      <w:r w:rsidRPr="009A4837">
        <w:rPr>
          <w:rFonts w:ascii="宋体" w:hAnsi="宋体" w:cs="宋体" w:hint="eastAsia"/>
          <w:kern w:val="0"/>
          <w:szCs w:val="21"/>
        </w:rPr>
        <w:lastRenderedPageBreak/>
        <w:t>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（3） 投标保证金的递交方式：银行转帐、银行电汇（均需从投标人注册银行账户转出），不接受以现金方式缴纳的投标保证金。凡以现金方式缴纳投标保证金而影响其投标结果</w:t>
      </w:r>
      <w:r w:rsidRPr="009A4837">
        <w:rPr>
          <w:rFonts w:ascii="宋体" w:hAnsi="宋体" w:cs="宋体" w:hint="eastAsia"/>
          <w:color w:val="000000"/>
          <w:kern w:val="0"/>
          <w:szCs w:val="21"/>
        </w:rPr>
        <w:lastRenderedPageBreak/>
        <w:t xml:space="preserve">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7"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w:t>
      </w:r>
      <w:r w:rsidRPr="009A4837">
        <w:rPr>
          <w:rFonts w:ascii="宋体" w:hAnsi="宋体" w:cs="宋体" w:hint="eastAsia"/>
          <w:kern w:val="0"/>
          <w:szCs w:val="21"/>
        </w:rPr>
        <w:lastRenderedPageBreak/>
        <w:t>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w:t>
      </w:r>
      <w:r w:rsidRPr="009A4837">
        <w:rPr>
          <w:rFonts w:ascii="宋体" w:hAnsi="宋体" w:cs="宋体" w:hint="eastAsia"/>
          <w:kern w:val="0"/>
          <w:szCs w:val="21"/>
        </w:rPr>
        <w:lastRenderedPageBreak/>
        <w:t>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w:t>
      </w:r>
      <w:r w:rsidRPr="009A4837">
        <w:rPr>
          <w:rFonts w:ascii="宋体" w:hAnsi="宋体" w:cs="宋体" w:hint="eastAsia"/>
          <w:kern w:val="0"/>
          <w:szCs w:val="21"/>
        </w:rPr>
        <w:lastRenderedPageBreak/>
        <w:t>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w:t>
      </w:r>
      <w:r w:rsidRPr="009A4837">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w:t>
      </w:r>
      <w:r w:rsidRPr="009A4837">
        <w:rPr>
          <w:rFonts w:ascii="宋体" w:hAnsi="宋体" w:cs="宋体" w:hint="eastAsia"/>
          <w:kern w:val="0"/>
          <w:szCs w:val="21"/>
        </w:rPr>
        <w:lastRenderedPageBreak/>
        <w:t>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9" w:name="OLE_LINK6"/>
      <w:r w:rsidRPr="009A4837">
        <w:rPr>
          <w:rFonts w:ascii="宋体" w:hAnsi="宋体" w:cs="仿宋_GB2312" w:hint="eastAsia"/>
          <w:szCs w:val="21"/>
          <w:lang w:val="zh-CN"/>
        </w:rPr>
        <w:t>财库[2014]68号</w:t>
      </w:r>
      <w:bookmarkEnd w:id="9"/>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9A4837">
        <w:rPr>
          <w:rFonts w:ascii="宋体" w:hAnsi="宋体" w:cs="仿宋_GB2312" w:hint="eastAsia"/>
          <w:sz w:val="21"/>
          <w:szCs w:val="21"/>
          <w:lang w:val="zh-CN"/>
        </w:rPr>
        <w:lastRenderedPageBreak/>
        <w:t>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A13520">
      <w:pPr>
        <w:pStyle w:val="a3"/>
        <w:spacing w:line="360" w:lineRule="auto"/>
        <w:contextualSpacing/>
        <w:rPr>
          <w:rFonts w:asciiTheme="majorEastAsia" w:eastAsiaTheme="majorEastAsia" w:hAnsiTheme="majorEastAsia" w:cs="宋体"/>
          <w:kern w:val="0"/>
          <w:sz w:val="36"/>
          <w:szCs w:val="36"/>
        </w:rPr>
      </w:pPr>
    </w:p>
    <w:p w:rsidR="00F34514" w:rsidRPr="009A4837" w:rsidRDefault="00F34514"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（1）2016年度经审计的财务报告，包括资产负债表、利润表、现金流量表、所有者权益变动表及其附注；</w:t>
            </w:r>
            <w:r w:rsidRPr="009A4837">
              <w:rPr>
                <w:rFonts w:asciiTheme="minorEastAsia" w:hAnsiTheme="minorEastAsia" w:hint="eastAsia"/>
                <w:bCs/>
                <w:color w:val="FF0000"/>
                <w:szCs w:val="21"/>
              </w:rPr>
              <w:t>或</w:t>
            </w:r>
            <w:r w:rsidRPr="009A4837">
              <w:rPr>
                <w:rFonts w:asciiTheme="minorEastAsia" w:hAnsiTheme="minorEastAsia" w:hint="eastAsia"/>
                <w:bCs/>
                <w:szCs w:val="21"/>
              </w:rPr>
              <w:t>基本开户银行出具的资信证明；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A4837">
              <w:rPr>
                <w:rFonts w:asciiTheme="minorEastAsia" w:hAnsiTheme="minorEastAsia" w:hint="eastAsia"/>
                <w:bCs/>
                <w:color w:val="FF0000"/>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9A4837" w:rsidRDefault="009A7BCC" w:rsidP="001E3E55">
            <w:pPr>
              <w:spacing w:line="360" w:lineRule="auto"/>
              <w:rPr>
                <w:rFonts w:asciiTheme="minorEastAsia" w:hAnsiTheme="minorEastAsia"/>
                <w:bCs/>
                <w:szCs w:val="21"/>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hint="eastAsia"/>
                <w:bCs/>
                <w:szCs w:val="21"/>
              </w:rPr>
              <w:t>。</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（1）查询渠道：“信用中国”网站（www.creditchina.gov.cn）和“中国政府采购网”（www.ccgp.gov.cn）；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lastRenderedPageBreak/>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w:t>
      </w:r>
      <w:r w:rsidRPr="009A4837">
        <w:rPr>
          <w:rFonts w:asciiTheme="minorEastAsia" w:eastAsiaTheme="minorEastAsia" w:hAnsiTheme="minorEastAsia" w:cs="仿宋_GB2312" w:hint="eastAsia"/>
          <w:sz w:val="21"/>
          <w:szCs w:val="21"/>
          <w:lang w:val="zh-CN"/>
        </w:rPr>
        <w:lastRenderedPageBreak/>
        <w:t>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9A7BCC" w:rsidRDefault="006A5CAE" w:rsidP="009A7BCC">
      <w:pPr>
        <w:adjustRightInd w:val="0"/>
        <w:snapToGrid w:val="0"/>
        <w:spacing w:line="400" w:lineRule="exact"/>
        <w:ind w:firstLineChars="200" w:firstLine="480"/>
        <w:rPr>
          <w:rFonts w:ascii="宋体" w:hAnsi="宋体"/>
          <w:kern w:val="0"/>
          <w:sz w:val="24"/>
          <w:szCs w:val="24"/>
        </w:rPr>
      </w:pPr>
      <w:r w:rsidRPr="009A4837">
        <w:rPr>
          <w:rFonts w:asciiTheme="minorEastAsia" w:hAnsiTheme="minorEastAsia" w:cs="仿宋_GB2312"/>
          <w:sz w:val="24"/>
          <w:szCs w:val="24"/>
          <w:lang w:val="zh-CN"/>
        </w:rPr>
        <w:t>（二）综合评分法评标标准：</w:t>
      </w:r>
    </w:p>
    <w:p w:rsidR="009A7BCC" w:rsidRDefault="009A7BCC" w:rsidP="009A7BCC">
      <w:pPr>
        <w:adjustRightInd w:val="0"/>
        <w:snapToGrid w:val="0"/>
        <w:spacing w:line="400" w:lineRule="exact"/>
        <w:ind w:firstLineChars="200" w:firstLine="480"/>
        <w:rPr>
          <w:rFonts w:ascii="宋体" w:hAnsi="宋体"/>
          <w:kern w:val="0"/>
          <w:sz w:val="24"/>
          <w:szCs w:val="24"/>
        </w:rPr>
      </w:pPr>
      <w:r>
        <w:rPr>
          <w:rFonts w:ascii="宋体" w:hAnsi="宋体" w:hint="eastAsia"/>
          <w:kern w:val="0"/>
          <w:sz w:val="24"/>
          <w:szCs w:val="24"/>
        </w:rPr>
        <w:t>评比采用百分制进行评分，总分为100分，包括投标报价、商务部分、技术部分三部分，投标人的最终得分为以上</w:t>
      </w:r>
      <w:r w:rsidR="00124064">
        <w:rPr>
          <w:rFonts w:ascii="宋体" w:hAnsi="宋体" w:hint="eastAsia"/>
          <w:kern w:val="0"/>
          <w:sz w:val="24"/>
          <w:szCs w:val="24"/>
        </w:rPr>
        <w:t>三</w:t>
      </w:r>
      <w:r>
        <w:rPr>
          <w:rFonts w:ascii="宋体" w:hAnsi="宋体" w:hint="eastAsia"/>
          <w:kern w:val="0"/>
          <w:sz w:val="24"/>
          <w:szCs w:val="24"/>
        </w:rPr>
        <w:t>项的总和。</w:t>
      </w:r>
    </w:p>
    <w:p w:rsidR="007A017E" w:rsidRDefault="007A017E" w:rsidP="009A7BCC">
      <w:pPr>
        <w:adjustRightInd w:val="0"/>
        <w:snapToGrid w:val="0"/>
        <w:spacing w:line="400" w:lineRule="exact"/>
        <w:ind w:firstLineChars="200" w:firstLine="480"/>
        <w:rPr>
          <w:rFonts w:ascii="宋体" w:hAnsi="宋体"/>
          <w:kern w:val="0"/>
          <w:sz w:val="24"/>
          <w:szCs w:val="24"/>
        </w:rPr>
      </w:pPr>
    </w:p>
    <w:tbl>
      <w:tblPr>
        <w:tblW w:w="9068" w:type="dxa"/>
        <w:jc w:val="center"/>
        <w:tblLayout w:type="fixed"/>
        <w:tblLook w:val="04A0"/>
      </w:tblPr>
      <w:tblGrid>
        <w:gridCol w:w="699"/>
        <w:gridCol w:w="781"/>
        <w:gridCol w:w="6874"/>
        <w:gridCol w:w="714"/>
      </w:tblGrid>
      <w:tr w:rsidR="009A7BCC" w:rsidTr="008A0AD8">
        <w:trPr>
          <w:trHeight w:val="51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评分因素</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评分内容</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b/>
                <w:bCs/>
                <w:sz w:val="24"/>
                <w:szCs w:val="24"/>
              </w:rPr>
            </w:pPr>
            <w:r>
              <w:rPr>
                <w:rFonts w:ascii="宋体" w:hAnsi="宋体" w:hint="eastAsia"/>
                <w:b/>
                <w:bCs/>
                <w:sz w:val="24"/>
                <w:szCs w:val="24"/>
              </w:rPr>
              <w:t>评分标准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分值</w:t>
            </w:r>
          </w:p>
        </w:tc>
      </w:tr>
      <w:tr w:rsidR="009A7BCC" w:rsidTr="007F1411">
        <w:trPr>
          <w:trHeight w:val="86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报价</w:t>
            </w:r>
          </w:p>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30分</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投标</w:t>
            </w:r>
          </w:p>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报价</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rPr>
                <w:rFonts w:ascii="宋体" w:hAnsi="宋体"/>
                <w:sz w:val="24"/>
                <w:szCs w:val="24"/>
              </w:rPr>
            </w:pPr>
            <w:r>
              <w:rPr>
                <w:rFonts w:ascii="宋体" w:hAnsi="宋体" w:hint="eastAsia"/>
                <w:sz w:val="24"/>
                <w:szCs w:val="24"/>
              </w:rPr>
              <w:t>以满足招标文件要求且投标价格最低的投标报价为评价基准价，其价格为满分。其他投标人的价格分统一按照下列公式计算：</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价格得分=（评标基准价／投标报价）×30×100%</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投标人需提供详细的分项测算说明</w:t>
            </w:r>
          </w:p>
          <w:p w:rsidR="009A7BCC" w:rsidRDefault="009A7BCC" w:rsidP="008A0AD8">
            <w:pPr>
              <w:snapToGrid w:val="0"/>
              <w:spacing w:line="273" w:lineRule="auto"/>
              <w:rPr>
                <w:rFonts w:ascii="宋体" w:hAnsi="宋体"/>
                <w:sz w:val="24"/>
                <w:szCs w:val="24"/>
              </w:rPr>
            </w:pPr>
            <w:r>
              <w:rPr>
                <w:rFonts w:ascii="宋体" w:hAnsi="宋体" w:hint="eastAsia"/>
                <w:sz w:val="24"/>
                <w:szCs w:val="24"/>
              </w:rPr>
              <w:t>小型和微型企业（监狱企业视同小型、微型企业）的报价给予6%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30</w:t>
            </w:r>
          </w:p>
        </w:tc>
      </w:tr>
      <w:tr w:rsidR="009A7BCC" w:rsidTr="007F1411">
        <w:trPr>
          <w:trHeight w:val="350"/>
          <w:jc w:val="center"/>
        </w:trPr>
        <w:tc>
          <w:tcPr>
            <w:tcW w:w="699" w:type="dxa"/>
            <w:vMerge w:val="restart"/>
            <w:tcBorders>
              <w:top w:val="nil"/>
              <w:left w:val="single" w:sz="4" w:space="0" w:color="auto"/>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sz w:val="24"/>
                <w:szCs w:val="24"/>
              </w:rPr>
            </w:pPr>
            <w:r>
              <w:rPr>
                <w:rFonts w:ascii="宋体" w:hAnsi="宋体" w:hint="eastAsia"/>
                <w:sz w:val="24"/>
                <w:szCs w:val="24"/>
              </w:rPr>
              <w:t>商务部分30分</w:t>
            </w:r>
          </w:p>
        </w:tc>
        <w:tc>
          <w:tcPr>
            <w:tcW w:w="781"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企业综合实力</w:t>
            </w:r>
          </w:p>
        </w:tc>
        <w:tc>
          <w:tcPr>
            <w:tcW w:w="687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kern w:val="0"/>
                <w:sz w:val="24"/>
                <w:szCs w:val="24"/>
              </w:rPr>
            </w:pPr>
            <w:r>
              <w:rPr>
                <w:rFonts w:ascii="宋体" w:hAnsi="宋体" w:hint="eastAsia"/>
                <w:kern w:val="0"/>
                <w:sz w:val="24"/>
                <w:szCs w:val="24"/>
              </w:rPr>
              <w:t>1、投标人通过质量管理体系认证且认证内容有大气环境监测系统的维护服务内容的得3分，不含者不得分，并提供相关证明材料；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2、投标人通过环境管理体系认证且认证内容有大气环境监测系统的维护服务内容的得3分，不含者不得分，并提供相关证明材料；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3、投标人通过职业健康管理体系认证且认证内容有大气环境监测系统的维护服务内容的得3分，不含者不得分，并提供相关证</w:t>
            </w:r>
          </w:p>
          <w:p w:rsidR="009A7BCC" w:rsidRDefault="009A7BCC" w:rsidP="008A0AD8">
            <w:pPr>
              <w:widowControl/>
              <w:jc w:val="left"/>
              <w:rPr>
                <w:rFonts w:ascii="宋体" w:hAnsi="宋体"/>
                <w:kern w:val="0"/>
                <w:sz w:val="24"/>
                <w:szCs w:val="24"/>
              </w:rPr>
            </w:pPr>
            <w:r>
              <w:rPr>
                <w:rFonts w:ascii="宋体" w:hAnsi="宋体" w:hint="eastAsia"/>
                <w:kern w:val="0"/>
                <w:sz w:val="24"/>
                <w:szCs w:val="24"/>
              </w:rPr>
              <w:lastRenderedPageBreak/>
              <w:t>明材料，</w:t>
            </w:r>
          </w:p>
          <w:p w:rsidR="009A7BCC" w:rsidRDefault="009A7BCC" w:rsidP="008A0AD8">
            <w:pPr>
              <w:pStyle w:val="af"/>
              <w:ind w:firstLineChars="0" w:firstLine="0"/>
            </w:pPr>
            <w:r w:rsidRPr="009A7BCC">
              <w:rPr>
                <w:rFonts w:asciiTheme="minorHAnsi" w:eastAsiaTheme="minorEastAsia" w:hAnsiTheme="minorHAnsi" w:cstheme="minorBidi" w:hint="eastAsia"/>
                <w:kern w:val="2"/>
                <w:sz w:val="21"/>
                <w:szCs w:val="22"/>
              </w:rPr>
              <w:t>4</w:t>
            </w:r>
            <w:r w:rsidRPr="009A7BCC">
              <w:rPr>
                <w:rFonts w:asciiTheme="minorHAnsi" w:eastAsiaTheme="minorEastAsia" w:hAnsiTheme="minorHAnsi" w:cstheme="minorBidi" w:hint="eastAsia"/>
                <w:kern w:val="2"/>
                <w:sz w:val="21"/>
                <w:szCs w:val="22"/>
              </w:rPr>
              <w:t>、投标人通过信息安全管理体系认证的得</w:t>
            </w:r>
            <w:r w:rsidRPr="009A7BCC">
              <w:rPr>
                <w:rFonts w:asciiTheme="minorHAnsi" w:eastAsiaTheme="minorEastAsia" w:hAnsiTheme="minorHAnsi" w:cstheme="minorBidi" w:hint="eastAsia"/>
                <w:kern w:val="2"/>
                <w:sz w:val="21"/>
                <w:szCs w:val="22"/>
              </w:rPr>
              <w:t>2</w:t>
            </w:r>
            <w:r w:rsidRPr="009A7BCC">
              <w:rPr>
                <w:rFonts w:asciiTheme="minorHAnsi" w:eastAsiaTheme="minorEastAsia" w:hAnsiTheme="minorHAnsi" w:cstheme="minorBidi" w:hint="eastAsia"/>
                <w:kern w:val="2"/>
                <w:sz w:val="21"/>
                <w:szCs w:val="22"/>
              </w:rPr>
              <w:t>分</w:t>
            </w:r>
            <w:r>
              <w:rPr>
                <w:rFonts w:hAnsi="宋体" w:hint="eastAsia"/>
              </w:rPr>
              <w:t>；</w:t>
            </w:r>
          </w:p>
          <w:p w:rsidR="009A7BCC" w:rsidRDefault="009A7BCC" w:rsidP="008A0AD8">
            <w:pPr>
              <w:pStyle w:val="20"/>
              <w:ind w:leftChars="0" w:left="0" w:firstLineChars="0" w:firstLine="0"/>
              <w:rPr>
                <w:rFonts w:ascii="宋体" w:hAnsi="宋体"/>
              </w:rPr>
            </w:pPr>
            <w:r>
              <w:rPr>
                <w:rFonts w:ascii="宋体" w:hAnsi="宋体" w:hint="eastAsia"/>
              </w:rPr>
              <w:t>5、投标人通过基于</w:t>
            </w:r>
            <w:r>
              <w:rPr>
                <w:rFonts w:hint="eastAsia"/>
              </w:rPr>
              <w:t>ISO/IEC 20000-1</w:t>
            </w:r>
            <w:r>
              <w:rPr>
                <w:rFonts w:ascii="宋体" w:hAnsi="宋体" w:hint="eastAsia"/>
              </w:rPr>
              <w:t>的服务管理体系认证的得</w:t>
            </w:r>
            <w:r>
              <w:rPr>
                <w:rFonts w:hint="eastAsia"/>
              </w:rPr>
              <w:t>2</w:t>
            </w:r>
            <w:r>
              <w:rPr>
                <w:rFonts w:ascii="宋体" w:hAnsi="宋体" w:hint="eastAsia"/>
              </w:rPr>
              <w:t>分；</w:t>
            </w:r>
          </w:p>
          <w:p w:rsidR="009A7BCC" w:rsidRDefault="009A7BCC" w:rsidP="008A0AD8">
            <w:pPr>
              <w:widowControl/>
              <w:jc w:val="left"/>
              <w:rPr>
                <w:rFonts w:ascii="宋体" w:hAnsi="宋体"/>
                <w:sz w:val="24"/>
                <w:szCs w:val="24"/>
              </w:rPr>
            </w:pPr>
            <w:r w:rsidRPr="009A7BCC">
              <w:rPr>
                <w:rFonts w:hint="eastAsia"/>
              </w:rPr>
              <w:t>（投标人必须在投标文件中附复印件，评标现场提供原件以备核实）</w:t>
            </w:r>
          </w:p>
        </w:tc>
        <w:tc>
          <w:tcPr>
            <w:tcW w:w="71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lastRenderedPageBreak/>
              <w:t>13</w:t>
            </w:r>
          </w:p>
        </w:tc>
      </w:tr>
      <w:tr w:rsidR="009A7BCC" w:rsidTr="007F1411">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9A7BCC" w:rsidRDefault="007F1411" w:rsidP="008A0AD8">
            <w:pPr>
              <w:jc w:val="left"/>
              <w:rPr>
                <w:rFonts w:ascii="宋体" w:hAnsi="宋体"/>
                <w:sz w:val="24"/>
                <w:szCs w:val="24"/>
              </w:rPr>
            </w:pPr>
            <w:r>
              <w:rPr>
                <w:rFonts w:ascii="宋体" w:hAnsi="宋体" w:hint="eastAsia"/>
                <w:sz w:val="24"/>
                <w:szCs w:val="24"/>
              </w:rPr>
              <w:t>业绩</w:t>
            </w:r>
          </w:p>
        </w:tc>
        <w:tc>
          <w:tcPr>
            <w:tcW w:w="687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snapToGrid w:val="0"/>
              <w:spacing w:line="320" w:lineRule="exact"/>
              <w:rPr>
                <w:rFonts w:ascii="宋体" w:hAnsi="宋体"/>
                <w:sz w:val="24"/>
                <w:szCs w:val="24"/>
              </w:rPr>
            </w:pPr>
            <w:r>
              <w:rPr>
                <w:rFonts w:ascii="宋体" w:hAnsi="宋体" w:hint="eastAsia"/>
                <w:kern w:val="0"/>
                <w:sz w:val="24"/>
                <w:szCs w:val="24"/>
              </w:rPr>
              <w:t>投标人2015年以来完成空气监测站建设在200万以上类似项目业绩的，每一份得1分，最高8分</w:t>
            </w:r>
          </w:p>
        </w:tc>
        <w:tc>
          <w:tcPr>
            <w:tcW w:w="71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8</w:t>
            </w:r>
          </w:p>
        </w:tc>
      </w:tr>
      <w:tr w:rsidR="009A7BCC" w:rsidTr="007F1411">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124064" w:rsidP="008A0AD8">
            <w:pPr>
              <w:pStyle w:val="af2"/>
              <w:jc w:val="both"/>
              <w:rPr>
                <w:rFonts w:ascii="宋体" w:hAnsi="宋体"/>
                <w:sz w:val="24"/>
              </w:rPr>
            </w:pPr>
            <w:r>
              <w:rPr>
                <w:rFonts w:ascii="宋体" w:hAnsi="宋体" w:hint="eastAsia"/>
                <w:sz w:val="24"/>
              </w:rPr>
              <w:t>企业</w:t>
            </w:r>
            <w:r w:rsidR="009A7BCC">
              <w:rPr>
                <w:rFonts w:ascii="宋体" w:hAnsi="宋体" w:hint="eastAsia"/>
                <w:sz w:val="24"/>
              </w:rPr>
              <w:t>实力</w:t>
            </w:r>
          </w:p>
        </w:tc>
        <w:tc>
          <w:tcPr>
            <w:tcW w:w="6874" w:type="dxa"/>
            <w:tcBorders>
              <w:top w:val="single" w:sz="4" w:space="0" w:color="auto"/>
              <w:left w:val="nil"/>
              <w:bottom w:val="single" w:sz="4" w:space="0" w:color="auto"/>
              <w:right w:val="single" w:sz="4" w:space="0" w:color="auto"/>
            </w:tcBorders>
            <w:vAlign w:val="center"/>
            <w:hideMark/>
          </w:tcPr>
          <w:p w:rsidR="009A7BCC" w:rsidRDefault="007A017E" w:rsidP="008A0AD8">
            <w:pPr>
              <w:spacing w:line="440" w:lineRule="exact"/>
              <w:rPr>
                <w:rFonts w:ascii="宋体" w:hAnsi="宋体"/>
                <w:sz w:val="24"/>
                <w:szCs w:val="24"/>
              </w:rPr>
            </w:pPr>
            <w:r>
              <w:rPr>
                <w:rFonts w:ascii="宋体" w:hAnsi="宋体" w:hint="eastAsia"/>
                <w:sz w:val="24"/>
                <w:szCs w:val="24"/>
              </w:rPr>
              <w:t>1.</w:t>
            </w:r>
            <w:r w:rsidR="009A7BCC">
              <w:rPr>
                <w:rFonts w:ascii="宋体" w:hAnsi="宋体" w:hint="eastAsia"/>
                <w:sz w:val="24"/>
                <w:szCs w:val="24"/>
              </w:rPr>
              <w:t>投标人为高新技术企业并取得证书的得1分（提供原件备查）</w:t>
            </w:r>
          </w:p>
          <w:p w:rsidR="009A7BCC" w:rsidRPr="00CE621A" w:rsidRDefault="007A017E" w:rsidP="00CE621A">
            <w:pPr>
              <w:pStyle w:val="af"/>
              <w:ind w:firstLineChars="0" w:firstLine="0"/>
              <w:rPr>
                <w:rFonts w:eastAsiaTheme="minorEastAsia" w:hAnsi="宋体" w:cstheme="minorBidi"/>
                <w:sz w:val="24"/>
                <w:szCs w:val="24"/>
              </w:rPr>
            </w:pPr>
            <w:r>
              <w:rPr>
                <w:rFonts w:eastAsiaTheme="minorEastAsia" w:hAnsi="宋体" w:cstheme="minorBidi" w:hint="eastAsia"/>
                <w:sz w:val="24"/>
                <w:szCs w:val="24"/>
              </w:rPr>
              <w:t>2.</w:t>
            </w:r>
            <w:r w:rsidR="009A7BCC" w:rsidRPr="00CE621A">
              <w:rPr>
                <w:rFonts w:eastAsiaTheme="minorEastAsia" w:hAnsi="宋体" w:cstheme="minorBidi" w:hint="eastAsia"/>
                <w:sz w:val="24"/>
                <w:szCs w:val="24"/>
              </w:rPr>
              <w:t>投标人获得环保行业国家级科学技术进步奖成果得1分（提供证书复印件加盖投标人公章，原件备查）</w:t>
            </w:r>
          </w:p>
          <w:p w:rsidR="009A7BCC" w:rsidRDefault="007A017E" w:rsidP="008A0AD8">
            <w:pPr>
              <w:pStyle w:val="20"/>
              <w:ind w:leftChars="0" w:left="0" w:firstLineChars="0" w:firstLine="0"/>
              <w:rPr>
                <w:rFonts w:ascii="宋体" w:hAnsi="宋体"/>
                <w:sz w:val="24"/>
                <w:szCs w:val="24"/>
              </w:rPr>
            </w:pPr>
            <w:r>
              <w:rPr>
                <w:rFonts w:ascii="宋体" w:hAnsi="宋体" w:hint="eastAsia"/>
                <w:sz w:val="24"/>
                <w:szCs w:val="24"/>
              </w:rPr>
              <w:t>3.</w:t>
            </w:r>
            <w:r w:rsidR="009A7BCC">
              <w:rPr>
                <w:rFonts w:ascii="宋体" w:hAnsi="宋体" w:hint="eastAsia"/>
                <w:sz w:val="24"/>
                <w:szCs w:val="24"/>
              </w:rPr>
              <w:t>投标人取得五星级售后服务体系认证并提供认证证书得2分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4</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pStyle w:val="af2"/>
              <w:jc w:val="both"/>
              <w:rPr>
                <w:rFonts w:ascii="宋体" w:hAnsi="宋体"/>
                <w:sz w:val="24"/>
              </w:rPr>
            </w:pPr>
            <w:r>
              <w:rPr>
                <w:rFonts w:ascii="宋体" w:hAnsi="宋体" w:hint="eastAsia"/>
                <w:sz w:val="24"/>
              </w:rPr>
              <w:t>环境服务认证</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440" w:lineRule="exact"/>
              <w:rPr>
                <w:rFonts w:ascii="宋体" w:hAnsi="宋体"/>
                <w:sz w:val="24"/>
                <w:szCs w:val="24"/>
              </w:rPr>
            </w:pPr>
            <w:r>
              <w:rPr>
                <w:rFonts w:ascii="宋体" w:hAnsi="宋体" w:hint="eastAsia"/>
                <w:sz w:val="24"/>
                <w:szCs w:val="24"/>
              </w:rPr>
              <w:t>投标人提供有含有自动监控系统运行服务能力的环境服务认证证书的得2分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2</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jc w:val="center"/>
              <w:rPr>
                <w:rFonts w:ascii="宋体" w:hAnsi="宋体"/>
                <w:sz w:val="24"/>
                <w:szCs w:val="24"/>
              </w:rPr>
            </w:pPr>
            <w:r>
              <w:rPr>
                <w:rFonts w:ascii="宋体" w:hAnsi="宋体" w:hint="eastAsia"/>
                <w:kern w:val="0"/>
                <w:sz w:val="24"/>
                <w:szCs w:val="24"/>
              </w:rPr>
              <w:t>企业信誉</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9A7BCC">
            <w:pPr>
              <w:numPr>
                <w:ilvl w:val="0"/>
                <w:numId w:val="24"/>
              </w:numPr>
              <w:snapToGrid w:val="0"/>
              <w:spacing w:line="320" w:lineRule="exact"/>
              <w:rPr>
                <w:rFonts w:ascii="宋体" w:hAnsi="宋体"/>
                <w:sz w:val="24"/>
                <w:szCs w:val="24"/>
              </w:rPr>
            </w:pPr>
            <w:r>
              <w:rPr>
                <w:rFonts w:ascii="宋体" w:hAnsi="宋体" w:hint="eastAsia"/>
                <w:sz w:val="24"/>
                <w:szCs w:val="24"/>
              </w:rPr>
              <w:t>提供信用评估报告，AAA级得2分，AA级或A级不得分。</w:t>
            </w:r>
          </w:p>
          <w:p w:rsidR="009A7BCC" w:rsidRDefault="009A7BCC" w:rsidP="008A0AD8">
            <w:pPr>
              <w:pStyle w:val="af"/>
              <w:ind w:firstLineChars="0" w:firstLine="0"/>
              <w:rPr>
                <w:rFonts w:hAnsi="宋体"/>
                <w:sz w:val="24"/>
                <w:szCs w:val="24"/>
              </w:rPr>
            </w:pPr>
            <w:r>
              <w:rPr>
                <w:rFonts w:hAnsi="宋体" w:hint="eastAsia"/>
                <w:sz w:val="24"/>
                <w:szCs w:val="24"/>
              </w:rPr>
              <w:t>2.提供重合同守信用企业荣誉证书的得1分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400" w:lineRule="exact"/>
              <w:jc w:val="center"/>
              <w:rPr>
                <w:rFonts w:ascii="宋体" w:hAnsi="宋体"/>
                <w:sz w:val="24"/>
                <w:szCs w:val="24"/>
              </w:rPr>
            </w:pPr>
            <w:r>
              <w:rPr>
                <w:rFonts w:ascii="宋体" w:hAnsi="宋体" w:hint="eastAsia"/>
                <w:sz w:val="24"/>
                <w:szCs w:val="24"/>
              </w:rPr>
              <w:t>3</w:t>
            </w:r>
          </w:p>
        </w:tc>
      </w:tr>
      <w:tr w:rsidR="00124064" w:rsidTr="008A0AD8">
        <w:trPr>
          <w:jc w:val="center"/>
        </w:trPr>
        <w:tc>
          <w:tcPr>
            <w:tcW w:w="699" w:type="dxa"/>
            <w:vMerge w:val="restart"/>
            <w:tcBorders>
              <w:top w:val="nil"/>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sz w:val="24"/>
                <w:szCs w:val="24"/>
              </w:rPr>
              <w:t>技术部分40分</w:t>
            </w: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kern w:val="0"/>
                <w:sz w:val="24"/>
                <w:szCs w:val="24"/>
              </w:rPr>
            </w:pPr>
            <w:r>
              <w:rPr>
                <w:rFonts w:ascii="宋体" w:hAnsi="宋体" w:hint="eastAsia"/>
                <w:kern w:val="0"/>
                <w:sz w:val="24"/>
                <w:szCs w:val="24"/>
              </w:rPr>
              <w:t>设备技术参数</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kern w:val="0"/>
                <w:sz w:val="24"/>
                <w:szCs w:val="24"/>
              </w:rPr>
            </w:pPr>
            <w:r>
              <w:rPr>
                <w:rFonts w:ascii="宋体" w:hAnsi="宋体" w:hint="eastAsia"/>
                <w:kern w:val="0"/>
                <w:sz w:val="24"/>
                <w:szCs w:val="24"/>
              </w:rPr>
              <w:t>投标人提供的设备功能符合招标技术参数要求或高于本次招标要求的得22分，每有一项带</w:t>
            </w:r>
            <w:r>
              <w:rPr>
                <w:rFonts w:ascii="宋体" w:hAnsi="宋体" w:hint="eastAsia"/>
                <w:sz w:val="24"/>
                <w:szCs w:val="24"/>
              </w:rPr>
              <w:t>★技术指标</w:t>
            </w:r>
            <w:r>
              <w:rPr>
                <w:rFonts w:ascii="宋体" w:hAnsi="宋体" w:hint="eastAsia"/>
                <w:kern w:val="0"/>
                <w:sz w:val="24"/>
                <w:szCs w:val="24"/>
              </w:rPr>
              <w:t>不符合招标要求的扣2分，不带</w:t>
            </w:r>
            <w:r>
              <w:rPr>
                <w:rFonts w:ascii="宋体" w:hAnsi="宋体" w:hint="eastAsia"/>
                <w:sz w:val="24"/>
                <w:szCs w:val="24"/>
              </w:rPr>
              <w:t>★技术指标</w:t>
            </w:r>
            <w:r>
              <w:rPr>
                <w:rFonts w:ascii="宋体" w:hAnsi="宋体" w:hint="eastAsia"/>
                <w:kern w:val="0"/>
                <w:sz w:val="24"/>
                <w:szCs w:val="24"/>
              </w:rPr>
              <w:t>不符合招标要求的扣1分，扣完为止。</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22</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kern w:val="0"/>
                <w:sz w:val="24"/>
                <w:szCs w:val="24"/>
              </w:rPr>
            </w:pPr>
            <w:r>
              <w:rPr>
                <w:rFonts w:ascii="宋体" w:hAnsi="宋体" w:hint="eastAsia"/>
                <w:kern w:val="0"/>
                <w:sz w:val="24"/>
                <w:szCs w:val="24"/>
              </w:rPr>
              <w:t>投标人软件技术支持</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sz w:val="24"/>
                <w:szCs w:val="24"/>
              </w:rPr>
            </w:pPr>
            <w:r>
              <w:rPr>
                <w:rFonts w:ascii="宋体" w:hAnsi="宋体" w:hint="eastAsia"/>
                <w:sz w:val="24"/>
                <w:szCs w:val="24"/>
              </w:rPr>
              <w:t>投标人具有的软件著作权登记证书</w:t>
            </w:r>
          </w:p>
          <w:p w:rsidR="00124064" w:rsidRDefault="00124064" w:rsidP="008A0AD8">
            <w:pPr>
              <w:spacing w:line="440" w:lineRule="exact"/>
              <w:rPr>
                <w:rFonts w:ascii="宋体" w:hAnsi="宋体"/>
                <w:sz w:val="24"/>
                <w:szCs w:val="24"/>
              </w:rPr>
            </w:pPr>
            <w:r>
              <w:rPr>
                <w:rFonts w:ascii="宋体" w:hAnsi="宋体" w:hint="eastAsia"/>
                <w:sz w:val="24"/>
                <w:szCs w:val="24"/>
              </w:rPr>
              <w:t>1.含空气站运维作业管理系统加1分；</w:t>
            </w:r>
          </w:p>
          <w:p w:rsidR="00124064" w:rsidRDefault="00124064" w:rsidP="008A0AD8">
            <w:pPr>
              <w:spacing w:line="440" w:lineRule="exact"/>
              <w:rPr>
                <w:rFonts w:ascii="宋体" w:hAnsi="宋体"/>
                <w:sz w:val="24"/>
                <w:szCs w:val="24"/>
              </w:rPr>
            </w:pPr>
            <w:r>
              <w:rPr>
                <w:rFonts w:ascii="宋体" w:hAnsi="宋体" w:hint="eastAsia"/>
                <w:sz w:val="24"/>
                <w:szCs w:val="24"/>
              </w:rPr>
              <w:t>2.含城市空气质量大数据分析平台加1分；</w:t>
            </w:r>
          </w:p>
          <w:p w:rsidR="00124064" w:rsidRDefault="00124064" w:rsidP="008A0AD8">
            <w:pPr>
              <w:spacing w:line="440" w:lineRule="exact"/>
              <w:rPr>
                <w:rFonts w:ascii="宋体" w:hAnsi="宋体"/>
                <w:sz w:val="24"/>
                <w:szCs w:val="24"/>
              </w:rPr>
            </w:pPr>
            <w:r>
              <w:rPr>
                <w:rFonts w:ascii="宋体" w:hAnsi="宋体" w:hint="eastAsia"/>
                <w:sz w:val="24"/>
                <w:szCs w:val="24"/>
              </w:rPr>
              <w:t>3.含空气质量报警派单系统加1分</w:t>
            </w:r>
          </w:p>
          <w:p w:rsidR="00124064" w:rsidRDefault="00124064" w:rsidP="008A0AD8">
            <w:pPr>
              <w:spacing w:line="440" w:lineRule="exact"/>
              <w:rPr>
                <w:rFonts w:ascii="宋体" w:hAnsi="宋体"/>
                <w:sz w:val="24"/>
                <w:szCs w:val="24"/>
              </w:rPr>
            </w:pPr>
            <w:r>
              <w:rPr>
                <w:rFonts w:ascii="宋体" w:hAnsi="宋体" w:hint="eastAsia"/>
                <w:sz w:val="24"/>
                <w:szCs w:val="24"/>
              </w:rPr>
              <w:t>4.含空气监测数据实时发布系统加1分；</w:t>
            </w:r>
          </w:p>
          <w:p w:rsidR="00124064" w:rsidRDefault="00124064" w:rsidP="008A0AD8">
            <w:pPr>
              <w:spacing w:line="440" w:lineRule="exact"/>
              <w:rPr>
                <w:rFonts w:ascii="宋体" w:hAnsi="宋体"/>
                <w:sz w:val="24"/>
                <w:szCs w:val="24"/>
              </w:rPr>
            </w:pPr>
            <w:r>
              <w:rPr>
                <w:rFonts w:ascii="宋体" w:hAnsi="宋体" w:hint="eastAsia"/>
                <w:sz w:val="24"/>
                <w:szCs w:val="24"/>
              </w:rPr>
              <w:t>5.含环境监测设备辅助控制系统加1分；</w:t>
            </w:r>
          </w:p>
          <w:p w:rsidR="00124064" w:rsidRPr="007A017E" w:rsidRDefault="00124064" w:rsidP="007A017E">
            <w:pPr>
              <w:pStyle w:val="af"/>
              <w:ind w:firstLine="240"/>
              <w:rPr>
                <w:rFonts w:hAnsi="宋体"/>
                <w:sz w:val="24"/>
                <w:szCs w:val="24"/>
              </w:rPr>
            </w:pPr>
            <w:r w:rsidRPr="007A017E">
              <w:rPr>
                <w:rFonts w:hAnsi="宋体" w:hint="eastAsia"/>
                <w:color w:val="0000FF"/>
                <w:sz w:val="24"/>
                <w:szCs w:val="24"/>
              </w:rPr>
              <w:t>（</w:t>
            </w:r>
            <w:r w:rsidRPr="007A017E">
              <w:rPr>
                <w:rFonts w:hAnsi="宋体" w:hint="eastAsia"/>
                <w:color w:val="000000"/>
                <w:sz w:val="24"/>
                <w:szCs w:val="24"/>
              </w:rPr>
              <w:t>投标人必须在投标文件中附复印件，评标现场提供证书原件，无原件不得分。</w:t>
            </w:r>
            <w:r w:rsidRPr="007A017E">
              <w:rPr>
                <w:rFonts w:hAnsi="宋体" w:hint="eastAsia"/>
                <w:color w:val="0000FF"/>
                <w:sz w:val="24"/>
                <w:szCs w:val="24"/>
              </w:rPr>
              <w:t>）</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rPr>
                <w:rFonts w:ascii="宋体" w:hAnsi="宋体"/>
                <w:sz w:val="24"/>
                <w:szCs w:val="24"/>
              </w:rPr>
            </w:pPr>
            <w:r>
              <w:rPr>
                <w:rFonts w:ascii="宋体" w:hAnsi="宋体" w:hint="eastAsia"/>
                <w:sz w:val="24"/>
                <w:szCs w:val="24"/>
              </w:rPr>
              <w:t>5</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kern w:val="0"/>
                <w:sz w:val="24"/>
                <w:szCs w:val="24"/>
              </w:rPr>
              <w:t>样机演示</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320" w:lineRule="exact"/>
              <w:rPr>
                <w:rFonts w:ascii="宋体" w:hAnsi="宋体"/>
                <w:kern w:val="0"/>
                <w:sz w:val="24"/>
                <w:szCs w:val="24"/>
              </w:rPr>
            </w:pPr>
            <w:r>
              <w:rPr>
                <w:rFonts w:ascii="宋体" w:hAnsi="宋体" w:hint="eastAsia"/>
                <w:sz w:val="24"/>
                <w:szCs w:val="24"/>
              </w:rPr>
              <w:t>颗粒物PM10或PM2.5分析仪，提供样机演示，并且能够分钟出值，形成合理变化曲线，得8分，否则不得分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8</w:t>
            </w:r>
          </w:p>
        </w:tc>
      </w:tr>
      <w:tr w:rsidR="00124064" w:rsidTr="008A0AD8">
        <w:trPr>
          <w:trHeight w:val="771"/>
          <w:jc w:val="center"/>
        </w:trPr>
        <w:tc>
          <w:tcPr>
            <w:tcW w:w="699" w:type="dxa"/>
            <w:vMerge/>
            <w:tcBorders>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400" w:lineRule="exact"/>
              <w:jc w:val="center"/>
              <w:rPr>
                <w:rFonts w:ascii="宋体" w:hAnsi="宋体"/>
                <w:sz w:val="24"/>
                <w:szCs w:val="24"/>
              </w:rPr>
            </w:pPr>
            <w:r>
              <w:rPr>
                <w:rFonts w:ascii="宋体" w:hAnsi="宋体" w:hint="eastAsia"/>
                <w:sz w:val="24"/>
                <w:szCs w:val="24"/>
              </w:rPr>
              <w:t>售后服务</w:t>
            </w:r>
          </w:p>
        </w:tc>
        <w:tc>
          <w:tcPr>
            <w:tcW w:w="6874" w:type="dxa"/>
            <w:tcBorders>
              <w:top w:val="single" w:sz="4" w:space="0" w:color="auto"/>
              <w:left w:val="nil"/>
              <w:bottom w:val="single" w:sz="4" w:space="0" w:color="auto"/>
              <w:right w:val="single" w:sz="4" w:space="0" w:color="auto"/>
            </w:tcBorders>
            <w:hideMark/>
          </w:tcPr>
          <w:p w:rsidR="00124064" w:rsidRDefault="00124064" w:rsidP="008A0AD8">
            <w:pPr>
              <w:spacing w:line="320" w:lineRule="exact"/>
              <w:jc w:val="left"/>
              <w:rPr>
                <w:rFonts w:ascii="宋体" w:hAnsi="宋体"/>
                <w:sz w:val="24"/>
                <w:szCs w:val="24"/>
              </w:rPr>
            </w:pPr>
            <w:r>
              <w:rPr>
                <w:rFonts w:ascii="宋体" w:hAnsi="宋体" w:hint="eastAsia"/>
                <w:sz w:val="24"/>
                <w:szCs w:val="24"/>
              </w:rPr>
              <w:t>对投标人的售后服务情况进行评价，包括服务方案、人员安排、响应时间、服务方式、服务内容、备品备件等是否完善</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1</w:t>
            </w:r>
          </w:p>
        </w:tc>
      </w:tr>
      <w:tr w:rsidR="00124064" w:rsidTr="008A0AD8">
        <w:trPr>
          <w:trHeight w:val="770"/>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jc w:val="center"/>
              <w:rPr>
                <w:rFonts w:ascii="宋体" w:hAnsi="宋体"/>
                <w:sz w:val="24"/>
                <w:szCs w:val="24"/>
              </w:rPr>
            </w:pPr>
            <w:r>
              <w:rPr>
                <w:rFonts w:ascii="宋体" w:hAnsi="宋体" w:hint="eastAsia"/>
                <w:sz w:val="24"/>
                <w:szCs w:val="24"/>
              </w:rPr>
              <w:t>质保期</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sz w:val="24"/>
                <w:szCs w:val="24"/>
              </w:rPr>
            </w:pPr>
            <w:r>
              <w:rPr>
                <w:rFonts w:ascii="宋体" w:hAnsi="宋体" w:hint="eastAsia"/>
                <w:sz w:val="24"/>
                <w:szCs w:val="24"/>
              </w:rPr>
              <w:t>投标人承诺所投产品质保期（一年）在完全响应招标文件要求的基础上，每承诺增加一年免费质保期的得1分，本项最多得2分，不承诺不得分。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80" w:lineRule="auto"/>
              <w:jc w:val="center"/>
              <w:rPr>
                <w:rFonts w:ascii="宋体" w:hAnsi="宋体"/>
                <w:sz w:val="24"/>
                <w:szCs w:val="24"/>
              </w:rPr>
            </w:pPr>
            <w:r>
              <w:rPr>
                <w:rFonts w:ascii="宋体" w:hAnsi="宋体" w:hint="eastAsia"/>
                <w:sz w:val="24"/>
                <w:szCs w:val="24"/>
              </w:rPr>
              <w:t>2</w:t>
            </w:r>
          </w:p>
        </w:tc>
      </w:tr>
      <w:tr w:rsidR="00124064" w:rsidTr="008A0AD8">
        <w:trPr>
          <w:trHeight w:val="770"/>
          <w:jc w:val="center"/>
        </w:trPr>
        <w:tc>
          <w:tcPr>
            <w:tcW w:w="699" w:type="dxa"/>
            <w:vMerge/>
            <w:tcBorders>
              <w:left w:val="single" w:sz="4" w:space="0" w:color="auto"/>
              <w:bottom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服务保障</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320" w:lineRule="exact"/>
              <w:rPr>
                <w:rFonts w:ascii="宋体" w:hAnsi="宋体"/>
                <w:sz w:val="24"/>
                <w:szCs w:val="24"/>
              </w:rPr>
            </w:pPr>
            <w:r>
              <w:rPr>
                <w:rFonts w:ascii="宋体" w:hAnsi="宋体" w:hint="eastAsia"/>
                <w:sz w:val="24"/>
                <w:szCs w:val="24"/>
              </w:rPr>
              <w:t>投标单位在许昌市区有售后服务点得2分，无则不得分。</w:t>
            </w:r>
            <w:r w:rsidRPr="00CE621A">
              <w:rPr>
                <w:rFonts w:ascii="宋体" w:hAnsi="宋体" w:hint="eastAsia"/>
                <w:sz w:val="24"/>
                <w:szCs w:val="24"/>
              </w:rPr>
              <w:t xml:space="preserve"> </w:t>
            </w:r>
            <w:r w:rsidRPr="007A017E">
              <w:rPr>
                <w:rFonts w:ascii="宋体" w:hAnsi="宋体" w:hint="eastAsia"/>
                <w:b/>
                <w:sz w:val="24"/>
                <w:szCs w:val="24"/>
              </w:rPr>
              <w:t xml:space="preserve">(售后服务点需提供地址、电话、联系人、房屋租赁合同等。) </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2</w:t>
            </w:r>
          </w:p>
        </w:tc>
      </w:tr>
    </w:tbl>
    <w:p w:rsidR="006A5CAE" w:rsidRPr="009A4837" w:rsidRDefault="006A5CAE" w:rsidP="009A7BCC">
      <w:pPr>
        <w:widowControl/>
        <w:shd w:val="clear" w:color="auto" w:fill="FFFFFF"/>
        <w:spacing w:line="360" w:lineRule="atLeast"/>
        <w:ind w:firstLineChars="150" w:firstLine="420"/>
        <w:jc w:val="left"/>
        <w:rPr>
          <w:rFonts w:asciiTheme="minorEastAsia" w:hAnsiTheme="minorEastAsia" w:cs="仿宋_GB2312"/>
          <w:sz w:val="28"/>
          <w:szCs w:val="28"/>
          <w:lang w:val="zh-CN"/>
        </w:rPr>
      </w:pPr>
    </w:p>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CE621A" w:rsidRDefault="009D20A3" w:rsidP="009D20A3">
      <w:pPr>
        <w:spacing w:line="360" w:lineRule="auto"/>
        <w:rPr>
          <w:rFonts w:asciiTheme="minorEastAsia" w:hAnsiTheme="minorEastAsia" w:cs="仿宋_GB2312"/>
          <w:szCs w:val="21"/>
          <w:lang w:val="zh-CN"/>
        </w:rPr>
      </w:pPr>
      <w:r w:rsidRPr="00CE621A">
        <w:rPr>
          <w:rFonts w:asciiTheme="minorEastAsia" w:hAnsiTheme="minorEastAsia" w:cs="仿宋_GB2312" w:hint="eastAsia"/>
          <w:szCs w:val="21"/>
          <w:lang w:val="zh-CN"/>
        </w:rPr>
        <w:lastRenderedPageBreak/>
        <w:t>备注：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a、不接受联合体投标的项目，本表中第2项、第3项情形不适用。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b、小型和微型企业产品包括货物及其提供的服务与工程。</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sz w:val="44"/>
          <w:szCs w:val="44"/>
        </w:rPr>
      </w:pPr>
      <w:r w:rsidRPr="009A4837">
        <w:rPr>
          <w:rFonts w:ascii="Calibri" w:eastAsia="黑体" w:hAnsi="Calibri" w:cs="Times New Roman"/>
          <w:sz w:val="44"/>
          <w:szCs w:val="44"/>
        </w:rPr>
        <w:t>（盖章）</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lastRenderedPageBreak/>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10" w:name="_资格证明文件"/>
            <w:bookmarkStart w:id="11" w:name="_Toc364329026"/>
            <w:bookmarkEnd w:id="10"/>
            <w:r w:rsidRPr="009A4837">
              <w:rPr>
                <w:rFonts w:asciiTheme="minorEastAsia" w:hAnsiTheme="minorEastAsia" w:hint="eastAsia"/>
                <w:szCs w:val="21"/>
              </w:rPr>
              <w:t>法定代表人授权代表身份证（正面）</w:t>
            </w:r>
            <w:bookmarkEnd w:id="11"/>
          </w:p>
        </w:tc>
        <w:tc>
          <w:tcPr>
            <w:tcW w:w="4492" w:type="dxa"/>
            <w:gridSpan w:val="2"/>
            <w:vAlign w:val="center"/>
          </w:tcPr>
          <w:p w:rsidR="009D20A3" w:rsidRPr="009A4837" w:rsidRDefault="009D20A3" w:rsidP="001E3E55">
            <w:pPr>
              <w:jc w:val="center"/>
              <w:rPr>
                <w:rFonts w:asciiTheme="minorEastAsia" w:hAnsiTheme="minorEastAsia"/>
                <w:szCs w:val="21"/>
              </w:rPr>
            </w:pPr>
            <w:bookmarkStart w:id="12" w:name="_Toc364329027"/>
            <w:r w:rsidRPr="009A4837">
              <w:rPr>
                <w:rFonts w:asciiTheme="minorEastAsia" w:hAnsiTheme="minorEastAsia" w:hint="eastAsia"/>
                <w:szCs w:val="21"/>
              </w:rPr>
              <w:t>法定代表人授权代表身份证（反面）</w:t>
            </w:r>
            <w:bookmarkEnd w:id="12"/>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2B51D8">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2B51D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2B51D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2B51D8">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2B51D8">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2B51D8">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2B51D8">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2B51D8">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2B51D8">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2B51D8">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Default="004E4C7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许昌市建安区公共资源交易中心保证金缴纳回执</w:t>
      </w:r>
    </w:p>
    <w:p w:rsidR="004E4C73" w:rsidRPr="009A4837" w:rsidRDefault="004E4C7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2B51D8">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13" w:name="OLE_LINK14"/>
      <w:bookmarkStart w:id="14" w:name="OLE_LINK13"/>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.10 残疾人福利性单位声明函</w:t>
      </w:r>
    </w:p>
    <w:bookmarkEnd w:id="13"/>
    <w:bookmarkEnd w:id="14"/>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09" w:rsidRDefault="006A0F09" w:rsidP="00B42703">
      <w:r>
        <w:separator/>
      </w:r>
    </w:p>
  </w:endnote>
  <w:endnote w:type="continuationSeparator" w:id="0">
    <w:p w:rsidR="006A0F09" w:rsidRDefault="006A0F09"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96" w:rsidRDefault="008F0C6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15E96" w:rsidRDefault="008F0C6B">
                <w:pPr>
                  <w:pStyle w:val="a5"/>
                </w:pPr>
                <w:fldSimple w:instr=" PAGE  \* MERGEFORMAT ">
                  <w:r w:rsidR="002B51D8">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09" w:rsidRDefault="006A0F09" w:rsidP="00B42703">
      <w:r>
        <w:separator/>
      </w:r>
    </w:p>
  </w:footnote>
  <w:footnote w:type="continuationSeparator" w:id="0">
    <w:p w:rsidR="006A0F09" w:rsidRDefault="006A0F09"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C83C5"/>
    <w:multiLevelType w:val="singleLevel"/>
    <w:tmpl w:val="942C83C5"/>
    <w:lvl w:ilvl="0">
      <w:start w:val="1"/>
      <w:numFmt w:val="chineseCounting"/>
      <w:suff w:val="nothing"/>
      <w:lvlText w:val="%1、"/>
      <w:lvlJc w:val="left"/>
      <w:rPr>
        <w:rFonts w:hint="eastAsia"/>
      </w:rPr>
    </w:lvl>
  </w:abstractNum>
  <w:abstractNum w:abstractNumId="1">
    <w:nsid w:val="F0190DFC"/>
    <w:multiLevelType w:val="singleLevel"/>
    <w:tmpl w:val="F0190DFC"/>
    <w:lvl w:ilvl="0">
      <w:start w:val="5"/>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BA174F6"/>
    <w:multiLevelType w:val="multilevel"/>
    <w:tmpl w:val="D5B6290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A0EF01"/>
    <w:multiLevelType w:val="singleLevel"/>
    <w:tmpl w:val="3FA0EF01"/>
    <w:lvl w:ilvl="0">
      <w:start w:val="8"/>
      <w:numFmt w:val="decimal"/>
      <w:suff w:val="nothing"/>
      <w:lvlText w:val="%1、"/>
      <w:lvlJc w:val="left"/>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3"/>
  </w:num>
  <w:num w:numId="4">
    <w:abstractNumId w:val="2"/>
  </w:num>
  <w:num w:numId="5">
    <w:abstractNumId w:val="4"/>
  </w:num>
  <w:num w:numId="6">
    <w:abstractNumId w:val="9"/>
  </w:num>
  <w:num w:numId="7">
    <w:abstractNumId w:val="20"/>
  </w:num>
  <w:num w:numId="8">
    <w:abstractNumId w:val="21"/>
  </w:num>
  <w:num w:numId="9">
    <w:abstractNumId w:val="16"/>
  </w:num>
  <w:num w:numId="10">
    <w:abstractNumId w:val="11"/>
  </w:num>
  <w:num w:numId="11">
    <w:abstractNumId w:val="6"/>
  </w:num>
  <w:num w:numId="12">
    <w:abstractNumId w:val="7"/>
  </w:num>
  <w:num w:numId="13">
    <w:abstractNumId w:val="23"/>
  </w:num>
  <w:num w:numId="14">
    <w:abstractNumId w:val="14"/>
  </w:num>
  <w:num w:numId="15">
    <w:abstractNumId w:val="22"/>
  </w:num>
  <w:num w:numId="16">
    <w:abstractNumId w:val="5"/>
  </w:num>
  <w:num w:numId="17">
    <w:abstractNumId w:val="8"/>
  </w:num>
  <w:num w:numId="18">
    <w:abstractNumId w:val="17"/>
  </w:num>
  <w:num w:numId="19">
    <w:abstractNumId w:val="13"/>
  </w:num>
  <w:num w:numId="20">
    <w:abstractNumId w:val="12"/>
  </w:num>
  <w:num w:numId="21">
    <w:abstractNumId w:val="0"/>
  </w:num>
  <w:num w:numId="22">
    <w:abstractNumId w:val="1"/>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41B0E"/>
    <w:rsid w:val="000554D6"/>
    <w:rsid w:val="00061EBD"/>
    <w:rsid w:val="0006449D"/>
    <w:rsid w:val="00066076"/>
    <w:rsid w:val="00074086"/>
    <w:rsid w:val="00086AFB"/>
    <w:rsid w:val="000938BE"/>
    <w:rsid w:val="000A7A0E"/>
    <w:rsid w:val="000B0639"/>
    <w:rsid w:val="000B4F10"/>
    <w:rsid w:val="000B76FE"/>
    <w:rsid w:val="000C15AC"/>
    <w:rsid w:val="000C5472"/>
    <w:rsid w:val="000D0962"/>
    <w:rsid w:val="000D1375"/>
    <w:rsid w:val="000D24B4"/>
    <w:rsid w:val="000D3714"/>
    <w:rsid w:val="000D4F8E"/>
    <w:rsid w:val="000D56C3"/>
    <w:rsid w:val="000E102E"/>
    <w:rsid w:val="000E3244"/>
    <w:rsid w:val="000F3964"/>
    <w:rsid w:val="00113A6C"/>
    <w:rsid w:val="00114F7B"/>
    <w:rsid w:val="00124064"/>
    <w:rsid w:val="001309C7"/>
    <w:rsid w:val="00133B87"/>
    <w:rsid w:val="00134D89"/>
    <w:rsid w:val="0013622E"/>
    <w:rsid w:val="001413B0"/>
    <w:rsid w:val="00141FDE"/>
    <w:rsid w:val="0014292A"/>
    <w:rsid w:val="001453AC"/>
    <w:rsid w:val="00157BFD"/>
    <w:rsid w:val="0016162A"/>
    <w:rsid w:val="00162961"/>
    <w:rsid w:val="001729F5"/>
    <w:rsid w:val="00173F20"/>
    <w:rsid w:val="00175E00"/>
    <w:rsid w:val="001812E3"/>
    <w:rsid w:val="001A1B6C"/>
    <w:rsid w:val="001A3B00"/>
    <w:rsid w:val="001A3DE4"/>
    <w:rsid w:val="001B3201"/>
    <w:rsid w:val="001B3B1F"/>
    <w:rsid w:val="001B3FA7"/>
    <w:rsid w:val="001C128F"/>
    <w:rsid w:val="001D0FCE"/>
    <w:rsid w:val="001D1F28"/>
    <w:rsid w:val="001D2862"/>
    <w:rsid w:val="001D6D29"/>
    <w:rsid w:val="001E3E55"/>
    <w:rsid w:val="00203A84"/>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25C7"/>
    <w:rsid w:val="002A4363"/>
    <w:rsid w:val="002A45F0"/>
    <w:rsid w:val="002A4A94"/>
    <w:rsid w:val="002B51D8"/>
    <w:rsid w:val="002D5CAA"/>
    <w:rsid w:val="002E3710"/>
    <w:rsid w:val="002F56B1"/>
    <w:rsid w:val="002F68B9"/>
    <w:rsid w:val="002F7D90"/>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4B0"/>
    <w:rsid w:val="00383B76"/>
    <w:rsid w:val="003B0185"/>
    <w:rsid w:val="003B47AA"/>
    <w:rsid w:val="003B602C"/>
    <w:rsid w:val="003B6371"/>
    <w:rsid w:val="003D2B2F"/>
    <w:rsid w:val="003D37DB"/>
    <w:rsid w:val="003D3FB5"/>
    <w:rsid w:val="003E149A"/>
    <w:rsid w:val="003E2DBE"/>
    <w:rsid w:val="0041124B"/>
    <w:rsid w:val="00412829"/>
    <w:rsid w:val="00414486"/>
    <w:rsid w:val="00415A4E"/>
    <w:rsid w:val="00416BAE"/>
    <w:rsid w:val="00417373"/>
    <w:rsid w:val="004212CB"/>
    <w:rsid w:val="0042172E"/>
    <w:rsid w:val="004226E9"/>
    <w:rsid w:val="00422B44"/>
    <w:rsid w:val="00425942"/>
    <w:rsid w:val="00436090"/>
    <w:rsid w:val="00445971"/>
    <w:rsid w:val="00447141"/>
    <w:rsid w:val="004479D3"/>
    <w:rsid w:val="00453CFB"/>
    <w:rsid w:val="00457D84"/>
    <w:rsid w:val="00471D9E"/>
    <w:rsid w:val="0048788B"/>
    <w:rsid w:val="004A3EBE"/>
    <w:rsid w:val="004B2239"/>
    <w:rsid w:val="004B22D3"/>
    <w:rsid w:val="004B29C4"/>
    <w:rsid w:val="004B6F46"/>
    <w:rsid w:val="004B7646"/>
    <w:rsid w:val="004C3729"/>
    <w:rsid w:val="004C488A"/>
    <w:rsid w:val="004D339F"/>
    <w:rsid w:val="004E2C91"/>
    <w:rsid w:val="004E4C73"/>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73D06"/>
    <w:rsid w:val="005768AB"/>
    <w:rsid w:val="00577061"/>
    <w:rsid w:val="0058043E"/>
    <w:rsid w:val="005856E5"/>
    <w:rsid w:val="005A0399"/>
    <w:rsid w:val="005A0CBC"/>
    <w:rsid w:val="005A14CE"/>
    <w:rsid w:val="005A3071"/>
    <w:rsid w:val="005C01A7"/>
    <w:rsid w:val="005E3409"/>
    <w:rsid w:val="005E3F3F"/>
    <w:rsid w:val="005F0B1E"/>
    <w:rsid w:val="005F1DF2"/>
    <w:rsid w:val="0060569D"/>
    <w:rsid w:val="00614304"/>
    <w:rsid w:val="0061792B"/>
    <w:rsid w:val="00622B0B"/>
    <w:rsid w:val="00624843"/>
    <w:rsid w:val="006355AE"/>
    <w:rsid w:val="006357B0"/>
    <w:rsid w:val="006369BE"/>
    <w:rsid w:val="00636AAD"/>
    <w:rsid w:val="0063754C"/>
    <w:rsid w:val="0065294F"/>
    <w:rsid w:val="00653D9B"/>
    <w:rsid w:val="00654B93"/>
    <w:rsid w:val="006626FF"/>
    <w:rsid w:val="0067408D"/>
    <w:rsid w:val="00674726"/>
    <w:rsid w:val="006906FE"/>
    <w:rsid w:val="00694D5B"/>
    <w:rsid w:val="00695567"/>
    <w:rsid w:val="006A0F09"/>
    <w:rsid w:val="006A5CAE"/>
    <w:rsid w:val="006A7085"/>
    <w:rsid w:val="006B11BB"/>
    <w:rsid w:val="006B59F9"/>
    <w:rsid w:val="006B6DEF"/>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221F"/>
    <w:rsid w:val="007568C2"/>
    <w:rsid w:val="007570E2"/>
    <w:rsid w:val="00760543"/>
    <w:rsid w:val="007668B2"/>
    <w:rsid w:val="007727E6"/>
    <w:rsid w:val="0077455F"/>
    <w:rsid w:val="00780256"/>
    <w:rsid w:val="00784774"/>
    <w:rsid w:val="0078780A"/>
    <w:rsid w:val="0079352C"/>
    <w:rsid w:val="00796672"/>
    <w:rsid w:val="007A017E"/>
    <w:rsid w:val="007A31F4"/>
    <w:rsid w:val="007A34F1"/>
    <w:rsid w:val="007A48E9"/>
    <w:rsid w:val="007B30DE"/>
    <w:rsid w:val="007B39C7"/>
    <w:rsid w:val="007C07ED"/>
    <w:rsid w:val="007C4460"/>
    <w:rsid w:val="007C6705"/>
    <w:rsid w:val="007D2A0A"/>
    <w:rsid w:val="007D2B0C"/>
    <w:rsid w:val="007D3A74"/>
    <w:rsid w:val="007D4BAD"/>
    <w:rsid w:val="007D4FBD"/>
    <w:rsid w:val="007D6D78"/>
    <w:rsid w:val="007E1FE9"/>
    <w:rsid w:val="007E5964"/>
    <w:rsid w:val="007E6183"/>
    <w:rsid w:val="007F0A64"/>
    <w:rsid w:val="007F1411"/>
    <w:rsid w:val="007F6FB7"/>
    <w:rsid w:val="0080260F"/>
    <w:rsid w:val="00804C7C"/>
    <w:rsid w:val="00807E35"/>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244"/>
    <w:rsid w:val="00882CC7"/>
    <w:rsid w:val="008833DC"/>
    <w:rsid w:val="008834FE"/>
    <w:rsid w:val="00884D0F"/>
    <w:rsid w:val="00884F11"/>
    <w:rsid w:val="00887FE7"/>
    <w:rsid w:val="0089369E"/>
    <w:rsid w:val="00893B24"/>
    <w:rsid w:val="00896816"/>
    <w:rsid w:val="008A0AD8"/>
    <w:rsid w:val="008A1EE5"/>
    <w:rsid w:val="008A4543"/>
    <w:rsid w:val="008A5850"/>
    <w:rsid w:val="008B57FF"/>
    <w:rsid w:val="008B5A12"/>
    <w:rsid w:val="008B7AF4"/>
    <w:rsid w:val="008C2A49"/>
    <w:rsid w:val="008C40A8"/>
    <w:rsid w:val="008C4BEA"/>
    <w:rsid w:val="008C53A7"/>
    <w:rsid w:val="008D5569"/>
    <w:rsid w:val="008E62A2"/>
    <w:rsid w:val="008F0C6B"/>
    <w:rsid w:val="008F0E43"/>
    <w:rsid w:val="008F3208"/>
    <w:rsid w:val="00902A7F"/>
    <w:rsid w:val="00905A17"/>
    <w:rsid w:val="00920609"/>
    <w:rsid w:val="00920892"/>
    <w:rsid w:val="009209F7"/>
    <w:rsid w:val="0092409E"/>
    <w:rsid w:val="00930F65"/>
    <w:rsid w:val="00945983"/>
    <w:rsid w:val="009519F9"/>
    <w:rsid w:val="00972452"/>
    <w:rsid w:val="00973D36"/>
    <w:rsid w:val="0097535A"/>
    <w:rsid w:val="009836D7"/>
    <w:rsid w:val="00985EBA"/>
    <w:rsid w:val="0098622D"/>
    <w:rsid w:val="009A452D"/>
    <w:rsid w:val="009A4837"/>
    <w:rsid w:val="009A7BCC"/>
    <w:rsid w:val="009B2B36"/>
    <w:rsid w:val="009B5BC7"/>
    <w:rsid w:val="009B6EA8"/>
    <w:rsid w:val="009C12AB"/>
    <w:rsid w:val="009C5BE8"/>
    <w:rsid w:val="009C5BF0"/>
    <w:rsid w:val="009D1F9C"/>
    <w:rsid w:val="009D203C"/>
    <w:rsid w:val="009D20A3"/>
    <w:rsid w:val="009D3502"/>
    <w:rsid w:val="009E6699"/>
    <w:rsid w:val="00A03189"/>
    <w:rsid w:val="00A045C1"/>
    <w:rsid w:val="00A045D4"/>
    <w:rsid w:val="00A0474D"/>
    <w:rsid w:val="00A13520"/>
    <w:rsid w:val="00A159FC"/>
    <w:rsid w:val="00A15F7A"/>
    <w:rsid w:val="00A21DDF"/>
    <w:rsid w:val="00A23F1B"/>
    <w:rsid w:val="00A27AA9"/>
    <w:rsid w:val="00A339F0"/>
    <w:rsid w:val="00A36206"/>
    <w:rsid w:val="00A4096D"/>
    <w:rsid w:val="00A42751"/>
    <w:rsid w:val="00A43F26"/>
    <w:rsid w:val="00A44605"/>
    <w:rsid w:val="00A52737"/>
    <w:rsid w:val="00A54E5B"/>
    <w:rsid w:val="00A61AF6"/>
    <w:rsid w:val="00A63C44"/>
    <w:rsid w:val="00A6584F"/>
    <w:rsid w:val="00A678EF"/>
    <w:rsid w:val="00A75517"/>
    <w:rsid w:val="00A75A79"/>
    <w:rsid w:val="00A767B7"/>
    <w:rsid w:val="00A910F1"/>
    <w:rsid w:val="00AA0F1B"/>
    <w:rsid w:val="00AA4CCD"/>
    <w:rsid w:val="00AC49CE"/>
    <w:rsid w:val="00AC4FD2"/>
    <w:rsid w:val="00AC67F7"/>
    <w:rsid w:val="00AD6B5C"/>
    <w:rsid w:val="00AE3298"/>
    <w:rsid w:val="00AE5AB3"/>
    <w:rsid w:val="00AE6043"/>
    <w:rsid w:val="00B018B6"/>
    <w:rsid w:val="00B02024"/>
    <w:rsid w:val="00B05115"/>
    <w:rsid w:val="00B07980"/>
    <w:rsid w:val="00B12A55"/>
    <w:rsid w:val="00B13625"/>
    <w:rsid w:val="00B15872"/>
    <w:rsid w:val="00B16E78"/>
    <w:rsid w:val="00B20FA0"/>
    <w:rsid w:val="00B24D17"/>
    <w:rsid w:val="00B275BE"/>
    <w:rsid w:val="00B277AA"/>
    <w:rsid w:val="00B30127"/>
    <w:rsid w:val="00B32542"/>
    <w:rsid w:val="00B32A03"/>
    <w:rsid w:val="00B4067A"/>
    <w:rsid w:val="00B41493"/>
    <w:rsid w:val="00B42330"/>
    <w:rsid w:val="00B42703"/>
    <w:rsid w:val="00B47396"/>
    <w:rsid w:val="00B50E4F"/>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BF7"/>
    <w:rsid w:val="00C50E69"/>
    <w:rsid w:val="00C70AC1"/>
    <w:rsid w:val="00C70FB9"/>
    <w:rsid w:val="00C712F4"/>
    <w:rsid w:val="00C73B5B"/>
    <w:rsid w:val="00C741C3"/>
    <w:rsid w:val="00C821C3"/>
    <w:rsid w:val="00C967BD"/>
    <w:rsid w:val="00C97CD3"/>
    <w:rsid w:val="00CA26C2"/>
    <w:rsid w:val="00CA60C0"/>
    <w:rsid w:val="00CB5D80"/>
    <w:rsid w:val="00CC635B"/>
    <w:rsid w:val="00CD0DF3"/>
    <w:rsid w:val="00CD1688"/>
    <w:rsid w:val="00CD275D"/>
    <w:rsid w:val="00CE0D24"/>
    <w:rsid w:val="00CE1F97"/>
    <w:rsid w:val="00CE3B68"/>
    <w:rsid w:val="00CE5C22"/>
    <w:rsid w:val="00CE621A"/>
    <w:rsid w:val="00D03251"/>
    <w:rsid w:val="00D13B7F"/>
    <w:rsid w:val="00D17952"/>
    <w:rsid w:val="00D22B67"/>
    <w:rsid w:val="00D236EF"/>
    <w:rsid w:val="00D255E5"/>
    <w:rsid w:val="00D273E8"/>
    <w:rsid w:val="00D276CD"/>
    <w:rsid w:val="00D301AB"/>
    <w:rsid w:val="00D306DE"/>
    <w:rsid w:val="00D37098"/>
    <w:rsid w:val="00D42A85"/>
    <w:rsid w:val="00D50424"/>
    <w:rsid w:val="00D53DE3"/>
    <w:rsid w:val="00D53F80"/>
    <w:rsid w:val="00D55112"/>
    <w:rsid w:val="00D615B9"/>
    <w:rsid w:val="00D65B94"/>
    <w:rsid w:val="00D65D54"/>
    <w:rsid w:val="00D90CF4"/>
    <w:rsid w:val="00DA1D84"/>
    <w:rsid w:val="00DB0DE6"/>
    <w:rsid w:val="00DC21F0"/>
    <w:rsid w:val="00DC6509"/>
    <w:rsid w:val="00DD091C"/>
    <w:rsid w:val="00DE35F4"/>
    <w:rsid w:val="00DF1A9A"/>
    <w:rsid w:val="00DF2776"/>
    <w:rsid w:val="00DF323D"/>
    <w:rsid w:val="00E301A5"/>
    <w:rsid w:val="00E30683"/>
    <w:rsid w:val="00E31290"/>
    <w:rsid w:val="00E3407F"/>
    <w:rsid w:val="00E34343"/>
    <w:rsid w:val="00E533A3"/>
    <w:rsid w:val="00E53E54"/>
    <w:rsid w:val="00E554FC"/>
    <w:rsid w:val="00E57228"/>
    <w:rsid w:val="00E63B8B"/>
    <w:rsid w:val="00E7246F"/>
    <w:rsid w:val="00E81BC8"/>
    <w:rsid w:val="00E82958"/>
    <w:rsid w:val="00E970F5"/>
    <w:rsid w:val="00EA678F"/>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105D7"/>
    <w:rsid w:val="00F126C2"/>
    <w:rsid w:val="00F15E96"/>
    <w:rsid w:val="00F270AE"/>
    <w:rsid w:val="00F2739F"/>
    <w:rsid w:val="00F3012B"/>
    <w:rsid w:val="00F34514"/>
    <w:rsid w:val="00F3507F"/>
    <w:rsid w:val="00F36EAE"/>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2FE5"/>
    <w:rsid w:val="00FE0F7C"/>
    <w:rsid w:val="00FE1BD7"/>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af1">
    <w:name w:val="Body Text Indent"/>
    <w:basedOn w:val="a"/>
    <w:link w:val="Char5"/>
    <w:uiPriority w:val="99"/>
    <w:semiHidden/>
    <w:unhideWhenUsed/>
    <w:rsid w:val="00A6584F"/>
    <w:pPr>
      <w:spacing w:after="120"/>
      <w:ind w:leftChars="200" w:left="420"/>
    </w:pPr>
  </w:style>
  <w:style w:type="character" w:customStyle="1" w:styleId="Char5">
    <w:name w:val="正文文本缩进 Char"/>
    <w:basedOn w:val="a0"/>
    <w:link w:val="af1"/>
    <w:uiPriority w:val="99"/>
    <w:semiHidden/>
    <w:rsid w:val="00A6584F"/>
  </w:style>
  <w:style w:type="paragraph" w:styleId="20">
    <w:name w:val="Body Text First Indent 2"/>
    <w:basedOn w:val="af1"/>
    <w:link w:val="2Char0"/>
    <w:uiPriority w:val="99"/>
    <w:semiHidden/>
    <w:unhideWhenUsed/>
    <w:rsid w:val="00A6584F"/>
    <w:pPr>
      <w:ind w:firstLineChars="200" w:firstLine="420"/>
    </w:pPr>
  </w:style>
  <w:style w:type="character" w:customStyle="1" w:styleId="2Char0">
    <w:name w:val="正文首行缩进 2 Char"/>
    <w:basedOn w:val="Char5"/>
    <w:link w:val="20"/>
    <w:uiPriority w:val="99"/>
    <w:semiHidden/>
    <w:rsid w:val="00A6584F"/>
  </w:style>
  <w:style w:type="paragraph" w:customStyle="1" w:styleId="21">
    <w:name w:val="列出段落2"/>
    <w:basedOn w:val="a"/>
    <w:unhideWhenUsed/>
    <w:qFormat/>
    <w:rsid w:val="00A6584F"/>
    <w:pPr>
      <w:ind w:firstLineChars="200" w:firstLine="420"/>
    </w:pPr>
    <w:rPr>
      <w:rFonts w:ascii="Times New Roman" w:eastAsia="宋体" w:hAnsi="Times New Roman" w:cs="Times New Roman"/>
      <w:szCs w:val="24"/>
    </w:rPr>
  </w:style>
  <w:style w:type="paragraph" w:customStyle="1" w:styleId="210">
    <w:name w:val="列出段落21"/>
    <w:basedOn w:val="a"/>
    <w:qFormat/>
    <w:rsid w:val="00A6584F"/>
    <w:pPr>
      <w:ind w:firstLineChars="200" w:firstLine="420"/>
    </w:pPr>
    <w:rPr>
      <w:rFonts w:ascii="Calibri" w:eastAsia="宋体" w:hAnsi="Calibri" w:cs="Calibri"/>
      <w:szCs w:val="21"/>
    </w:rPr>
  </w:style>
  <w:style w:type="paragraph" w:customStyle="1" w:styleId="af2">
    <w:name w:val="表格文字"/>
    <w:basedOn w:val="a"/>
    <w:next w:val="ae"/>
    <w:qFormat/>
    <w:rsid w:val="00A6584F"/>
    <w:pPr>
      <w:adjustRightInd w:val="0"/>
      <w:spacing w:line="420" w:lineRule="atLeast"/>
      <w:jc w:val="left"/>
      <w:textAlignment w:val="baseline"/>
    </w:pPr>
    <w:rPr>
      <w:rFonts w:ascii="Times New Roman" w:eastAsia="宋体" w:hAnsi="Times New Roman" w:cs="Times New Roman"/>
      <w:kern w:val="0"/>
      <w:szCs w:val="24"/>
    </w:rPr>
  </w:style>
  <w:style w:type="paragraph" w:customStyle="1" w:styleId="p0">
    <w:name w:val="p0"/>
    <w:basedOn w:val="a"/>
    <w:rsid w:val="002F7D90"/>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detail.zol.com.cn/server/s2245/" TargetMode="Externa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server/s1324/" TargetMode="Externa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detail.zol.com.cn/server/s22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ail.zol.com.cn/server/s1324/" TargetMode="External"/><Relationship Id="rId14" Type="http://schemas.openxmlformats.org/officeDocument/2006/relationships/hyperlink" Target="mailto:jaqzf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79</Pages>
  <Words>6770</Words>
  <Characters>38593</Characters>
  <Application>Microsoft Office Word</Application>
  <DocSecurity>0</DocSecurity>
  <Lines>321</Lines>
  <Paragraphs>90</Paragraphs>
  <ScaleCrop>false</ScaleCrop>
  <Company/>
  <LinksUpToDate>false</LinksUpToDate>
  <CharactersWithSpaces>45273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39</cp:revision>
  <cp:lastPrinted>2018-08-15T03:30:00Z</cp:lastPrinted>
  <dcterms:created xsi:type="dcterms:W3CDTF">2018-07-30T02:56:00Z</dcterms:created>
  <dcterms:modified xsi:type="dcterms:W3CDTF">2018-09-05T01:04:00Z</dcterms:modified>
</cp:coreProperties>
</file>