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/>
        <w:adjustRightInd/>
        <w:snapToGrid/>
        <w:spacing w:before="18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>鄢陵县X002（G230—北陈家）、X007(马坊集—丁桥)公路改建工程勘察设计</w:t>
      </w:r>
    </w:p>
    <w:p>
      <w:pPr>
        <w:pStyle w:val="7"/>
        <w:widowControl/>
        <w:wordWrap/>
        <w:adjustRightInd/>
        <w:snapToGrid/>
        <w:spacing w:before="18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 xml:space="preserve">评 标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公 示</w:t>
      </w:r>
    </w:p>
    <w:p>
      <w:pPr>
        <w:pStyle w:val="7"/>
        <w:widowControl/>
        <w:wordWrap/>
        <w:adjustRightInd/>
        <w:snapToGrid/>
        <w:spacing w:before="0" w:afterLines="50" w:line="360" w:lineRule="auto"/>
        <w:ind w:left="0" w:leftChars="0" w:right="0"/>
        <w:jc w:val="both"/>
        <w:textAlignment w:val="auto"/>
        <w:outlineLvl w:val="9"/>
        <w:rPr>
          <w:rFonts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shd w:val="clear" w:color="auto" w:fill="FFFFFF"/>
        </w:rPr>
        <w:t>一、基本情况和数据表</w:t>
      </w:r>
    </w:p>
    <w:p>
      <w:pPr>
        <w:pStyle w:val="7"/>
        <w:widowControl/>
        <w:wordWrap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(一) 项目概况</w:t>
      </w:r>
    </w:p>
    <w:p>
      <w:pPr>
        <w:pStyle w:val="7"/>
        <w:widowControl/>
        <w:wordWrap/>
        <w:adjustRightInd/>
        <w:snapToGrid/>
        <w:spacing w:before="0" w:afterLines="50"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1、项目名称：鄢陵县X002（G230—北陈家）、X007(马坊集—丁桥)公路改建工程勘察设计；</w:t>
      </w:r>
    </w:p>
    <w:p>
      <w:pPr>
        <w:pStyle w:val="7"/>
        <w:widowControl/>
        <w:wordWrap/>
        <w:adjustRightInd/>
        <w:snapToGrid/>
        <w:spacing w:before="0" w:afterLines="50" w:line="360" w:lineRule="auto"/>
        <w:ind w:left="0" w:leftChars="0" w:right="0" w:firstLine="420" w:firstLineChars="200"/>
        <w:jc w:val="both"/>
        <w:textAlignment w:val="auto"/>
        <w:outlineLvl w:val="9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2、项目编号：Y2018FZ164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招标编号：鄢招公2018080801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3、建设地点：项目位于鄢陵县；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4、标段划分及招标控制价：共划分为一个标段，招标控制价：800000.00元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5、计划工期：20 日历天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6、质量要求：合格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7、评标办法：综合评估法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8、资格审查方式：资格后审</w:t>
      </w:r>
    </w:p>
    <w:p>
      <w:pPr>
        <w:pStyle w:val="7"/>
        <w:widowControl/>
        <w:wordWrap/>
        <w:adjustRightInd/>
        <w:snapToGrid/>
        <w:spacing w:before="0" w:line="360" w:lineRule="auto"/>
        <w:ind w:left="0" w:leftChars="0" w:right="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（二）招标过程</w:t>
      </w:r>
    </w:p>
    <w:p>
      <w:pPr>
        <w:widowControl/>
        <w:wordWrap/>
        <w:adjustRightInd/>
        <w:snapToGrid/>
        <w:spacing w:before="0" w:line="360" w:lineRule="auto"/>
        <w:ind w:left="0" w:leftChars="0" w:right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本工程招标采用公开招标方式进行，按照法定公开招标程序和要求，于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 2018 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日至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2018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日在《河南省电子招标投标公共服务平台》和《全国公共资源交易平台（河南省·许昌市）》上公开发布招标信息，于投标截止时间递交投标文件及投标保证金的投标单位有：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 xml:space="preserve"> 3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个单位的投标文件。</w:t>
      </w:r>
    </w:p>
    <w:p>
      <w:pPr>
        <w:widowControl/>
        <w:wordWrap/>
        <w:adjustRightInd/>
        <w:snapToGrid/>
        <w:spacing w:before="0" w:line="360" w:lineRule="auto"/>
        <w:ind w:left="0" w:leftChars="0" w:right="0" w:firstLine="60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权重系数a的抽取：抽取权重系数a为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 xml:space="preserve"> 0.1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。</w:t>
      </w:r>
    </w:p>
    <w:p>
      <w:pPr>
        <w:widowControl/>
        <w:wordWrap/>
        <w:adjustRightInd/>
        <w:snapToGrid/>
        <w:spacing w:before="0" w:line="360" w:lineRule="auto"/>
        <w:ind w:left="0" w:leftChars="0" w:right="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265"/>
        <w:gridCol w:w="1067"/>
        <w:gridCol w:w="3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鄢陵县交通运输局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招标代理机构名称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河南省伟信招标管理咨询有限公司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鄢陵县X002（G230—北陈家）、X007(马坊集—丁桥)公路改建工程勘察设计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开标时间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left="210" w:hanging="180" w:hangingChars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2018年9月4日9:30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开标地点</w:t>
            </w:r>
          </w:p>
        </w:tc>
        <w:tc>
          <w:tcPr>
            <w:tcW w:w="3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鄢陵县公共资源交易中心开标一室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评标时间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2018年9月4日11:30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评标地点</w:t>
            </w:r>
          </w:p>
        </w:tc>
        <w:tc>
          <w:tcPr>
            <w:tcW w:w="3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鄢陵县公共资源交易中心评标三室</w:t>
            </w:r>
          </w:p>
        </w:tc>
      </w:tr>
    </w:tbl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二、开标记录</w:t>
      </w:r>
    </w:p>
    <w:tbl>
      <w:tblPr>
        <w:tblStyle w:val="12"/>
        <w:tblpPr w:leftFromText="180" w:rightFromText="180" w:vertAnchor="text" w:horzAnchor="page" w:tblpXSpec="center" w:tblpY="289"/>
        <w:tblOverlap w:val="never"/>
        <w:tblW w:w="9388" w:type="dxa"/>
        <w:jc w:val="center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0"/>
        <w:gridCol w:w="858"/>
        <w:gridCol w:w="870"/>
        <w:gridCol w:w="941"/>
        <w:gridCol w:w="834"/>
        <w:gridCol w:w="997"/>
        <w:gridCol w:w="968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投标企业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标书是否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权重系数a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河南省交科公路勘察设计有限公司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795000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钟军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河南海威路桥工程咨询有限公司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799000.00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薛建成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中交通力建设股份有限公司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800000.00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孙小武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招标控制价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800000.00元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目标工期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20日历天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质量要求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投标报价修正情况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widowControl w:val="0"/>
        <w:wordWrap/>
        <w:autoSpaceDE w:val="0"/>
        <w:autoSpaceDN w:val="0"/>
        <w:adjustRightInd w:val="0"/>
        <w:snapToGrid/>
        <w:spacing w:before="0" w:line="240" w:lineRule="auto"/>
        <w:ind w:left="0" w:leftChars="0" w:right="0"/>
        <w:jc w:val="both"/>
        <w:textAlignment w:val="auto"/>
        <w:outlineLvl w:val="9"/>
        <w:rPr>
          <w:rFonts w:ascii="宋体" w:hAnsi="宋体" w:eastAsia="宋体" w:cs="宋体"/>
          <w:b/>
          <w:bCs/>
          <w:color w:val="000000"/>
          <w:spacing w:val="15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Cs w:val="21"/>
          <w:lang w:val="zh-CN"/>
        </w:rPr>
        <w:t>三、评标标准、评标办法或者评标因素一览表</w:t>
      </w:r>
    </w:p>
    <w:p>
      <w:pPr>
        <w:pStyle w:val="2"/>
        <w:widowControl w:val="0"/>
        <w:wordWrap/>
        <w:snapToGrid/>
        <w:spacing w:before="0" w:line="240" w:lineRule="auto"/>
        <w:ind w:left="0" w:leftChars="0" w:right="0" w:firstLineChars="200"/>
        <w:jc w:val="both"/>
        <w:textAlignment w:val="auto"/>
        <w:outlineLvl w:val="9"/>
        <w:rPr>
          <w:lang w:val="zh-CN"/>
        </w:rPr>
      </w:pPr>
      <w:r>
        <w:rPr>
          <w:rFonts w:hint="eastAsia"/>
          <w:lang w:val="zh-CN"/>
        </w:rPr>
        <w:t>详见招标文件</w:t>
      </w:r>
    </w:p>
    <w:p>
      <w:pPr>
        <w:pStyle w:val="2"/>
        <w:widowControl w:val="0"/>
        <w:wordWrap/>
        <w:snapToGrid/>
        <w:spacing w:before="0" w:line="240" w:lineRule="auto"/>
        <w:ind w:left="0" w:leftChars="0" w:right="0" w:firstLine="0" w:firstLineChars="0"/>
        <w:jc w:val="both"/>
        <w:textAlignment w:val="auto"/>
        <w:outlineLvl w:val="9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四、评审情况</w:t>
      </w:r>
    </w:p>
    <w:p>
      <w:pPr>
        <w:pStyle w:val="2"/>
        <w:widowControl w:val="0"/>
        <w:wordWrap/>
        <w:snapToGrid/>
        <w:spacing w:before="0" w:line="240" w:lineRule="auto"/>
        <w:ind w:left="0" w:leftChars="0" w:right="0" w:firstLineChars="200"/>
        <w:jc w:val="both"/>
        <w:textAlignment w:val="auto"/>
        <w:outlineLvl w:val="9"/>
      </w:pPr>
      <w:r>
        <w:rPr>
          <w:rFonts w:hint="eastAsia"/>
        </w:rPr>
        <w:t>初步评审</w:t>
      </w:r>
    </w:p>
    <w:tbl>
      <w:tblPr>
        <w:tblStyle w:val="12"/>
        <w:tblW w:w="90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通过初步评审的投标人名称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河南省交科公路勘察设计有限公司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中交通力建设股份有限公司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河南海威路桥工程咨询有限公司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通过初步评审的投标人名称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5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  <w:t>五、根据招标文件的规定，评标委员会将经评审的投标人按得分由高到低排序如下：</w:t>
      </w:r>
    </w:p>
    <w:tbl>
      <w:tblPr>
        <w:tblStyle w:val="12"/>
        <w:tblW w:w="93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8"/>
        <w:gridCol w:w="2521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投标人最终得分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河南省交科公路勘察设计有限公司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88.14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河南海威路桥工程咨询有限公司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80.9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中交通力建设股份有限公司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69.95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</w:tr>
    </w:tbl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  <w:t>六、推荐的中标候选人详细评审得分</w:t>
      </w:r>
    </w:p>
    <w:tbl>
      <w:tblPr>
        <w:tblStyle w:val="12"/>
        <w:tblW w:w="938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465"/>
        <w:gridCol w:w="936"/>
        <w:gridCol w:w="936"/>
        <w:gridCol w:w="936"/>
        <w:gridCol w:w="936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9" w:type="dxa"/>
            <w:gridSpan w:val="2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zh-CN"/>
              </w:rPr>
              <w:t>第一中标候选人</w:t>
            </w:r>
          </w:p>
        </w:tc>
        <w:tc>
          <w:tcPr>
            <w:tcW w:w="468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河南省交科公路勘察设计有限公司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09" w:type="dxa"/>
            <w:gridSpan w:val="2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评审内容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44" w:type="dxa"/>
            <w:vMerge w:val="restart"/>
            <w:shd w:val="clear" w:color="000000" w:fill="FFFFFF"/>
            <w:vAlign w:val="center"/>
          </w:tcPr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资信业绩 评分标准</w:t>
            </w: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信誉（0-2分）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类似项目业绩（0-12分）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项目负责人资历和业绩（0-6分）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27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其他主要人员资历（0-3分）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44" w:type="dxa"/>
            <w:vMerge w:val="continue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8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设计方案评分标准（2）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7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设计范围、设计内容（0-6分）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7"/>
              <w:ind w:left="58" w:right="56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设计依据、设计工作目标（0-5分）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设计机构设置和岗位职责（0-5分）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97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2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设计说明和设计方案（0-12分）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设计质量、进度、保密等</w:t>
            </w:r>
          </w:p>
          <w:p>
            <w:pPr>
              <w:pStyle w:val="13"/>
              <w:spacing w:line="274" w:lineRule="exact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保证措施（0-5分）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设计安全保证措施(0-3分)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设计工作重点、难点分析(0-6分)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合理化建议（0-3分）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39.5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07" w:hRule="atLeast"/>
        </w:trPr>
        <w:tc>
          <w:tcPr>
            <w:tcW w:w="1244" w:type="dxa"/>
            <w:vMerge w:val="continue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8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投标报价评分标准（3）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报价得分（25分）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20.4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20.4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20.4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20.4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平均得分</w:t>
            </w:r>
          </w:p>
        </w:tc>
        <w:tc>
          <w:tcPr>
            <w:tcW w:w="468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其他因素评分标准（4）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服务承诺及优惠条件（0-7分）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6.2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8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09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最终得分</w:t>
            </w:r>
          </w:p>
        </w:tc>
        <w:tc>
          <w:tcPr>
            <w:tcW w:w="468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88.14</w:t>
            </w:r>
          </w:p>
        </w:tc>
      </w:tr>
    </w:tbl>
    <w:p>
      <w:pPr>
        <w:pStyle w:val="2"/>
        <w:ind w:left="420" w:leftChars="200" w:firstLine="0" w:firstLineChars="0"/>
        <w:rPr>
          <w:rFonts w:ascii="宋体" w:hAnsi="宋体" w:eastAsia="宋体" w:cs="宋体"/>
          <w:szCs w:val="21"/>
        </w:rPr>
      </w:pPr>
    </w:p>
    <w:tbl>
      <w:tblPr>
        <w:tblStyle w:val="12"/>
        <w:tblW w:w="9374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465"/>
        <w:gridCol w:w="945"/>
        <w:gridCol w:w="945"/>
        <w:gridCol w:w="945"/>
        <w:gridCol w:w="885"/>
        <w:gridCol w:w="9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709" w:type="dxa"/>
            <w:gridSpan w:val="2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zh-CN"/>
              </w:rPr>
              <w:t>第二中标候选人</w:t>
            </w:r>
          </w:p>
        </w:tc>
        <w:tc>
          <w:tcPr>
            <w:tcW w:w="4665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河南海威路桥工程咨询有限公司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9" w:type="dxa"/>
            <w:gridSpan w:val="2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评审内容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44" w:type="dxa"/>
            <w:vMerge w:val="restart"/>
            <w:shd w:val="clear" w:color="000000" w:fill="FFFFFF"/>
            <w:vAlign w:val="center"/>
          </w:tcPr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资信业绩 评分标准</w:t>
            </w: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信誉（0-2分）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类似项目业绩（0-12分）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项目负责人资历和业绩（0-6分）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其他主要人员资历（0-3分）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65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设计方案评分标准（2）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7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设计范围、设计内容（0-6分）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7"/>
              <w:ind w:left="58" w:right="56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设计依据、设计工作目标（0-5分）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设计机构设置和岗位职责（0-5分）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2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设计说明和设计方案（0-12分）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设计质量、进度、保密等</w:t>
            </w:r>
          </w:p>
          <w:p>
            <w:pPr>
              <w:pStyle w:val="13"/>
              <w:spacing w:line="274" w:lineRule="exact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保证措施（0-5分）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设计安全保证措施(0-3分)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设计工作重点、难点分析(0-6分)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合理化建议（0-3分）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90" w:hRule="atLeast"/>
        </w:trPr>
        <w:tc>
          <w:tcPr>
            <w:tcW w:w="1244" w:type="dxa"/>
            <w:vMerge w:val="continue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65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投标报价评分标准（3）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报价得分（25分）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平均得分</w:t>
            </w:r>
          </w:p>
        </w:tc>
        <w:tc>
          <w:tcPr>
            <w:tcW w:w="4665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其他因素评分标准（4）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服务承诺及优惠条件（0-7分）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65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709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最终得分</w:t>
            </w:r>
          </w:p>
        </w:tc>
        <w:tc>
          <w:tcPr>
            <w:tcW w:w="4665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80.9</w:t>
            </w:r>
          </w:p>
        </w:tc>
      </w:tr>
    </w:tbl>
    <w:p>
      <w:pPr>
        <w:pStyle w:val="2"/>
        <w:ind w:left="420" w:leftChars="200" w:firstLine="0" w:firstLineChars="0"/>
        <w:rPr>
          <w:rFonts w:ascii="宋体" w:hAnsi="宋体" w:eastAsia="宋体" w:cs="宋体"/>
          <w:sz w:val="18"/>
          <w:szCs w:val="18"/>
        </w:rPr>
      </w:pPr>
    </w:p>
    <w:tbl>
      <w:tblPr>
        <w:tblStyle w:val="12"/>
        <w:tblW w:w="9359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465"/>
        <w:gridCol w:w="975"/>
        <w:gridCol w:w="900"/>
        <w:gridCol w:w="930"/>
        <w:gridCol w:w="915"/>
        <w:gridCol w:w="9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709" w:type="dxa"/>
            <w:gridSpan w:val="2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zh-CN"/>
              </w:rPr>
              <w:t>第三中标候选人</w:t>
            </w:r>
          </w:p>
        </w:tc>
        <w:tc>
          <w:tcPr>
            <w:tcW w:w="465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中交通力建设股份有限公司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709" w:type="dxa"/>
            <w:gridSpan w:val="2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评审内容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restart"/>
            <w:shd w:val="clear" w:color="000000" w:fill="FFFFFF"/>
            <w:vAlign w:val="center"/>
          </w:tcPr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资信业绩 评分标准</w:t>
            </w: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信誉（0-2分）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类似项目业绩（0-12分）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项目负责人资历和业绩（0-6分）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其他主要人员资历（0-3分）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5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13"/>
              <w:spacing w:before="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设计方案评分标准（2）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7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设计范围、设计内容（0-6分）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7"/>
              <w:ind w:left="58" w:right="56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设计依据、设计工作目标（0-5分）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设计机构设置和岗位职责（0-5分）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97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2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设计说明和设计方案（0-12分）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设计质量、进度、保密等</w:t>
            </w:r>
          </w:p>
          <w:p>
            <w:pPr>
              <w:pStyle w:val="13"/>
              <w:spacing w:line="274" w:lineRule="exact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保证措施（0-5分）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设计安全保证措施(0-3分)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设计工作重点、难点分析(0-6分)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pStyle w:val="13"/>
              <w:spacing w:before="50"/>
              <w:ind w:left="58" w:right="5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合理化建议（0-3分）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12" w:hRule="atLeast"/>
        </w:trPr>
        <w:tc>
          <w:tcPr>
            <w:tcW w:w="1244" w:type="dxa"/>
            <w:vMerge w:val="continue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5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投标报价评分标准（3）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报价得分（25分）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19.55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19.55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19.55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19.55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平均得分</w:t>
            </w:r>
          </w:p>
        </w:tc>
        <w:tc>
          <w:tcPr>
            <w:tcW w:w="465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vMerge w:val="restart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其他因素评分标准（4）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服务承诺及优惠条件（0-7分）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4" w:type="dxa"/>
            <w:vMerge w:val="continue"/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平均得分</w:t>
            </w:r>
          </w:p>
        </w:tc>
        <w:tc>
          <w:tcPr>
            <w:tcW w:w="465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9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13"/>
              <w:spacing w:line="240" w:lineRule="exact"/>
              <w:ind w:left="57" w:right="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/>
              </w:rPr>
              <w:t>最终得分</w:t>
            </w:r>
          </w:p>
        </w:tc>
        <w:tc>
          <w:tcPr>
            <w:tcW w:w="4650" w:type="dxa"/>
            <w:gridSpan w:val="5"/>
            <w:tcBorders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69.95</w:t>
            </w:r>
          </w:p>
        </w:tc>
      </w:tr>
    </w:tbl>
    <w:p>
      <w:pPr>
        <w:widowControl/>
        <w:adjustRightInd w:val="0"/>
        <w:spacing w:before="180" w:line="540" w:lineRule="exact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  <w:t>七、推荐的中标候选人情况与签订合同前要处理的事宜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2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（一）推荐的中标候选人名单：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2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第一中标候选人：</w:t>
      </w:r>
      <w:r>
        <w:rPr>
          <w:rFonts w:hint="eastAsia" w:ascii="宋体" w:hAnsi="宋体" w:eastAsia="宋体" w:cs="宋体"/>
          <w:szCs w:val="21"/>
        </w:rPr>
        <w:t>河南省交科公路勘察设计有限公司.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投标报价：795000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.00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 元           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大写：柒拾玖万伍仟元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整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工期：20日历天  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质量标准：合格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项目负责人：钟军 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证书名称、编号：高级工程师B19100900434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投标文件中填报的项目负责人业绩名称：1.</w:t>
      </w:r>
      <w:r>
        <w:rPr>
          <w:rFonts w:hint="eastAsia" w:ascii="宋体" w:hAnsi="Times New Roman" w:eastAsia="宋体" w:cs="宋体"/>
          <w:kern w:val="0"/>
          <w:szCs w:val="21"/>
        </w:rPr>
        <w:t>新增省道</w:t>
      </w:r>
      <w:r>
        <w:rPr>
          <w:rFonts w:ascii="ËÎÌå" w:hAnsi="ËÎÌå" w:eastAsia="宋体" w:cs="ËÎÌå"/>
          <w:kern w:val="0"/>
          <w:szCs w:val="21"/>
        </w:rPr>
        <w:t>224</w:t>
      </w:r>
      <w:r>
        <w:rPr>
          <w:rFonts w:hint="eastAsia" w:ascii="宋体" w:hAnsi="Times New Roman" w:eastAsia="宋体" w:cs="宋体"/>
          <w:kern w:val="0"/>
          <w:szCs w:val="21"/>
        </w:rPr>
        <w:t>汤浚界西宋庄西段改建工程2</w:t>
      </w:r>
      <w:r>
        <w:rPr>
          <w:rFonts w:hint="eastAsia"/>
        </w:rPr>
        <w:t>.</w:t>
      </w:r>
      <w:r>
        <w:rPr>
          <w:rFonts w:hint="eastAsia" w:ascii="宋体" w:hAnsi="Times New Roman" w:eastAsia="宋体" w:cs="宋体"/>
          <w:kern w:val="0"/>
          <w:szCs w:val="21"/>
        </w:rPr>
        <w:t>国道</w:t>
      </w:r>
      <w:r>
        <w:rPr>
          <w:rFonts w:ascii="ËÎÌå" w:hAnsi="ËÎÌå" w:eastAsia="宋体" w:cs="ËÎÌå"/>
          <w:kern w:val="0"/>
          <w:szCs w:val="21"/>
        </w:rPr>
        <w:t>327</w:t>
      </w:r>
      <w:r>
        <w:rPr>
          <w:rFonts w:hint="eastAsia" w:ascii="宋体" w:hAnsi="Times New Roman" w:eastAsia="宋体" w:cs="宋体"/>
          <w:kern w:val="0"/>
          <w:szCs w:val="21"/>
        </w:rPr>
        <w:t>长垣方里至长垣封丘交界改建工程</w:t>
      </w:r>
      <w:r>
        <w:rPr>
          <w:rFonts w:hint="eastAsia" w:ascii="宋体" w:hAnsi="Times New Roman" w:cs="宋体"/>
          <w:kern w:val="0"/>
          <w:szCs w:val="21"/>
          <w:lang w:eastAsia="zh-CN"/>
        </w:rPr>
        <w:t>；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</w:pPr>
      <w:r>
        <w:rPr>
          <w:rFonts w:hint="eastAsia" w:ascii="宋体" w:hAnsi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投标文件中填报的单位项目业绩名称：1.</w:t>
      </w:r>
      <w:r>
        <w:rPr>
          <w:rFonts w:hint="eastAsia" w:ascii="宋体" w:hAnsi="Times New Roman" w:eastAsia="宋体" w:cs="宋体"/>
          <w:kern w:val="0"/>
          <w:szCs w:val="21"/>
        </w:rPr>
        <w:t xml:space="preserve"> 太康县</w:t>
      </w:r>
      <w:r>
        <w:rPr>
          <w:rFonts w:ascii="ËÎÌå" w:hAnsi="ËÎÌå" w:eastAsia="宋体" w:cs="ËÎÌå"/>
          <w:kern w:val="0"/>
          <w:szCs w:val="21"/>
        </w:rPr>
        <w:t xml:space="preserve">2015 </w:t>
      </w:r>
      <w:r>
        <w:rPr>
          <w:rFonts w:hint="eastAsia" w:ascii="宋体" w:hAnsi="Times New Roman" w:eastAsia="宋体" w:cs="宋体"/>
          <w:kern w:val="0"/>
          <w:szCs w:val="21"/>
        </w:rPr>
        <w:t>年二级公路及危桥改造项目公路工程</w:t>
      </w:r>
      <w:r>
        <w:rPr>
          <w:rFonts w:hint="eastAsia"/>
        </w:rPr>
        <w:t>2.</w:t>
      </w:r>
      <w:r>
        <w:rPr>
          <w:rFonts w:hint="eastAsia" w:ascii="宋体" w:hAnsi="Times New Roman" w:eastAsia="宋体" w:cs="宋体"/>
          <w:kern w:val="0"/>
          <w:szCs w:val="21"/>
        </w:rPr>
        <w:t>新增省道</w:t>
      </w:r>
      <w:r>
        <w:rPr>
          <w:rFonts w:ascii="ËÎÌå" w:hAnsi="ËÎÌå" w:eastAsia="宋体" w:cs="ËÎÌå"/>
          <w:kern w:val="0"/>
          <w:szCs w:val="21"/>
        </w:rPr>
        <w:t>306</w:t>
      </w:r>
      <w:r>
        <w:rPr>
          <w:rFonts w:hint="eastAsia" w:ascii="宋体" w:hAnsi="Times New Roman" w:eastAsia="宋体" w:cs="宋体"/>
          <w:kern w:val="0"/>
          <w:szCs w:val="21"/>
        </w:rPr>
        <w:t>线滑县境老爷庙至新乡交界段改建工程勘察设计3.国道</w:t>
      </w:r>
      <w:r>
        <w:rPr>
          <w:rFonts w:ascii="ËÎÌå" w:hAnsi="ËÎÌå" w:eastAsia="宋体" w:cs="ËÎÌå"/>
          <w:kern w:val="0"/>
          <w:szCs w:val="21"/>
        </w:rPr>
        <w:t>327</w:t>
      </w:r>
      <w:r>
        <w:rPr>
          <w:rFonts w:hint="eastAsia" w:ascii="宋体" w:hAnsi="Times New Roman" w:eastAsia="宋体" w:cs="宋体"/>
          <w:kern w:val="0"/>
          <w:szCs w:val="21"/>
        </w:rPr>
        <w:t>长垣方里至长垣封丘交界改建工程</w:t>
      </w:r>
      <w:r>
        <w:rPr>
          <w:rFonts w:hint="eastAsia" w:ascii="宋体" w:hAnsi="Times New Roman" w:cs="宋体"/>
          <w:kern w:val="0"/>
          <w:szCs w:val="21"/>
          <w:lang w:eastAsia="zh-CN"/>
        </w:rPr>
        <w:t>；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2" w:firstLineChars="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第二中标候选人：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zh-CN"/>
        </w:rPr>
        <w:t>河南海威路桥工程咨询有限公司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投标报价：  799000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.00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元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 w:firstLineChars="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大写：柒拾玖万玖仟元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整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  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工期：20日历天    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质量标准：合格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30" w:firstLineChars="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项目负责人：</w:t>
      </w:r>
      <w:r>
        <w:rPr>
          <w:rFonts w:hint="eastAsia" w:ascii="Dialog" w:hAnsi="Dialog" w:eastAsia="宋体" w:cs="Dialog"/>
          <w:sz w:val="24"/>
        </w:rPr>
        <w:t>薛建成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证书名称、编号：高级工程师B01120900030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20" w:firstLineChars="0"/>
        <w:jc w:val="left"/>
        <w:textAlignment w:val="auto"/>
        <w:outlineLvl w:val="9"/>
        <w:rPr>
          <w:rFonts w:ascii="宋体" w:hAnsi="宋体" w:eastAsia="宋体" w:cs="宋体"/>
          <w:spacing w:val="15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pacing w:val="15"/>
          <w:kern w:val="0"/>
          <w:szCs w:val="21"/>
          <w:shd w:val="clear" w:color="auto" w:fill="FFFFFF"/>
        </w:rPr>
        <w:t>投标文件中填报的项目负责人业绩名称：1.</w:t>
      </w:r>
      <w:r>
        <w:rPr>
          <w:rFonts w:hint="eastAsia" w:ascii="瀹嬩綋" w:hAnsi="Times New Roman" w:eastAsia="瀹嬩綋" w:cs="瀹嬩綋"/>
          <w:kern w:val="0"/>
          <w:sz w:val="24"/>
        </w:rPr>
        <w:t>鄢陵县</w:t>
      </w:r>
      <w:r>
        <w:rPr>
          <w:rFonts w:ascii="瀹嬩綋" w:hAnsi="Times New Roman" w:eastAsia="瀹嬩綋" w:cs="瀹嬩綋"/>
          <w:kern w:val="0"/>
          <w:sz w:val="24"/>
        </w:rPr>
        <w:t>2014</w:t>
      </w:r>
      <w:r>
        <w:rPr>
          <w:rFonts w:hint="eastAsia" w:ascii="瀹嬩綋" w:hAnsi="Times New Roman" w:eastAsia="瀹嬩綋" w:cs="瀹嬩綋"/>
          <w:kern w:val="0"/>
          <w:sz w:val="24"/>
        </w:rPr>
        <w:t>至</w:t>
      </w:r>
      <w:r>
        <w:rPr>
          <w:rFonts w:ascii="瀹嬩綋" w:hAnsi="Times New Roman" w:eastAsia="瀹嬩綋" w:cs="瀹嬩綋"/>
          <w:kern w:val="0"/>
          <w:sz w:val="24"/>
        </w:rPr>
        <w:t>2015</w:t>
      </w:r>
      <w:r>
        <w:rPr>
          <w:rFonts w:hint="eastAsia" w:ascii="瀹嬩綋" w:hAnsi="Times New Roman" w:eastAsia="瀹嬩綋" w:cs="瀹嬩綋"/>
          <w:kern w:val="0"/>
          <w:sz w:val="24"/>
        </w:rPr>
        <w:t>年农村公路、桥梁建设项目第一合同段2.鄢陵县</w:t>
      </w:r>
      <w:r>
        <w:rPr>
          <w:rFonts w:ascii="瀹嬩綋" w:hAnsi="Times New Roman" w:eastAsia="瀹嬩綋" w:cs="瀹嬩綋"/>
          <w:kern w:val="0"/>
          <w:sz w:val="24"/>
        </w:rPr>
        <w:t>2016</w:t>
      </w:r>
      <w:r>
        <w:rPr>
          <w:rFonts w:hint="eastAsia" w:ascii="瀹嬩綋" w:hAnsi="Times New Roman" w:eastAsia="瀹嬩綋" w:cs="瀹嬩綋"/>
          <w:kern w:val="0"/>
          <w:sz w:val="24"/>
        </w:rPr>
        <w:t>年农村公路、桥梁建设项目一标段</w:t>
      </w:r>
      <w:r>
        <w:rPr>
          <w:rFonts w:hint="eastAsia" w:ascii="瀹嬩綋" w:hAnsi="Times New Roman" w:eastAsia="瀹嬩綋" w:cs="瀹嬩綋"/>
          <w:kern w:val="0"/>
          <w:sz w:val="24"/>
          <w:lang w:eastAsia="zh-CN"/>
        </w:rPr>
        <w:t>；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620" w:firstLineChars="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  <w:shd w:val="clear" w:color="auto" w:fill="FFFFFF"/>
        </w:rPr>
        <w:t>投标文件中填报的单位项目业绩名称：1.</w:t>
      </w:r>
      <w:r>
        <w:rPr>
          <w:rFonts w:hint="eastAsia" w:ascii="瀹嬩綋" w:hAnsi="Times New Roman" w:eastAsia="瀹嬩綋" w:cs="瀹嬩綋"/>
          <w:kern w:val="0"/>
          <w:sz w:val="24"/>
        </w:rPr>
        <w:t>濮阳县</w:t>
      </w:r>
      <w:r>
        <w:rPr>
          <w:rFonts w:ascii="瀹嬩綋" w:hAnsi="Times New Roman" w:eastAsia="瀹嬩綋" w:cs="瀹嬩綋"/>
          <w:kern w:val="0"/>
          <w:sz w:val="24"/>
        </w:rPr>
        <w:t>2018</w:t>
      </w:r>
      <w:r>
        <w:rPr>
          <w:rFonts w:hint="eastAsia" w:ascii="瀹嬩綋" w:hAnsi="Times New Roman" w:eastAsia="瀹嬩綋" w:cs="瀹嬩綋"/>
          <w:kern w:val="0"/>
          <w:sz w:val="24"/>
        </w:rPr>
        <w:t>年县乡道路改建项目勘察设计第二标段2.鄢陵县</w:t>
      </w:r>
      <w:r>
        <w:rPr>
          <w:rFonts w:ascii="瀹嬩綋" w:hAnsi="Times New Roman" w:eastAsia="瀹嬩綋" w:cs="瀹嬩綋"/>
          <w:kern w:val="0"/>
          <w:sz w:val="24"/>
        </w:rPr>
        <w:t>2014</w:t>
      </w:r>
      <w:r>
        <w:rPr>
          <w:rFonts w:hint="eastAsia" w:ascii="瀹嬩綋" w:hAnsi="Times New Roman" w:eastAsia="瀹嬩綋" w:cs="瀹嬩綋"/>
          <w:kern w:val="0"/>
          <w:sz w:val="24"/>
        </w:rPr>
        <w:t>至</w:t>
      </w:r>
      <w:r>
        <w:rPr>
          <w:rFonts w:ascii="瀹嬩綋" w:hAnsi="Times New Roman" w:eastAsia="瀹嬩綋" w:cs="瀹嬩綋"/>
          <w:kern w:val="0"/>
          <w:sz w:val="24"/>
        </w:rPr>
        <w:t>2015</w:t>
      </w:r>
      <w:r>
        <w:rPr>
          <w:rFonts w:hint="eastAsia" w:ascii="瀹嬩綋" w:hAnsi="Times New Roman" w:eastAsia="瀹嬩綋" w:cs="瀹嬩綋"/>
          <w:kern w:val="0"/>
          <w:sz w:val="24"/>
        </w:rPr>
        <w:t>年农村公路、桥梁建设项目第一合同段3.鄢陵县</w:t>
      </w:r>
      <w:r>
        <w:rPr>
          <w:rFonts w:ascii="瀹嬩綋" w:hAnsi="Times New Roman" w:eastAsia="瀹嬩綋" w:cs="瀹嬩綋"/>
          <w:kern w:val="0"/>
          <w:sz w:val="24"/>
        </w:rPr>
        <w:t>2016</w:t>
      </w:r>
      <w:r>
        <w:rPr>
          <w:rFonts w:hint="eastAsia" w:ascii="瀹嬩綋" w:hAnsi="Times New Roman" w:eastAsia="瀹嬩綋" w:cs="瀹嬩綋"/>
          <w:kern w:val="0"/>
          <w:sz w:val="24"/>
        </w:rPr>
        <w:t>年农村公路、桥梁建设项目一标段</w:t>
      </w:r>
      <w:r>
        <w:rPr>
          <w:rFonts w:hint="eastAsia" w:ascii="瀹嬩綋" w:hAnsi="Times New Roman" w:eastAsia="瀹嬩綋" w:cs="瀹嬩綋"/>
          <w:kern w:val="0"/>
          <w:sz w:val="24"/>
          <w:lang w:eastAsia="zh-CN"/>
        </w:rPr>
        <w:t>；</w:t>
      </w:r>
    </w:p>
    <w:p>
      <w:pPr>
        <w:wordWrap/>
        <w:autoSpaceDE w:val="0"/>
        <w:autoSpaceDN w:val="0"/>
        <w:adjustRightInd w:val="0"/>
        <w:snapToGrid/>
        <w:spacing w:after="0" w:line="360" w:lineRule="auto"/>
        <w:ind w:left="0" w:leftChars="0" w:right="0" w:firstLine="525" w:firstLineChars="250"/>
        <w:jc w:val="left"/>
        <w:textAlignment w:val="auto"/>
        <w:outlineLvl w:val="9"/>
        <w:rPr>
          <w:rFonts w:ascii="宋体" w:hAnsi="宋体" w:eastAsia="宋体" w:cs="宋体"/>
          <w:b w:val="0"/>
          <w:bCs w:val="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第三中标候选人：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  <w:lang w:val="zh-CN"/>
        </w:rPr>
        <w:t>中交通力建设股份有限公司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525" w:firstLineChars="2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投标报价：800000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.00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元       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 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525" w:firstLineChars="25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大写：捌拾万元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>整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工期：20日历天    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质量标准：合格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 xml:space="preserve">项目负责人：孙小武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证书名称、编号：高级工程师0042543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/>
        <w:jc w:val="left"/>
        <w:textAlignment w:val="auto"/>
        <w:outlineLvl w:val="9"/>
      </w:pPr>
      <w:r>
        <w:rPr>
          <w:rFonts w:hint="eastAsia" w:ascii="宋体" w:hAnsi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投标文件中填报的项目负责人业绩名称：1.</w:t>
      </w:r>
      <w:r>
        <w:rPr>
          <w:rFonts w:ascii="ËÎÌå" w:hAnsi="ËÎÌå" w:eastAsia="宋体" w:cs="ËÎÌå"/>
          <w:kern w:val="0"/>
          <w:sz w:val="22"/>
          <w:szCs w:val="22"/>
        </w:rPr>
        <w:t>S236</w:t>
      </w:r>
      <w:r>
        <w:rPr>
          <w:rFonts w:hint="eastAsia" w:ascii="宋体" w:hAnsi="ËÎÌå" w:eastAsia="宋体" w:cs="宋体"/>
          <w:kern w:val="0"/>
          <w:sz w:val="22"/>
          <w:szCs w:val="22"/>
        </w:rPr>
        <w:t>颜张路城父至张村段改建工程（咨询、勘察设计）</w:t>
      </w:r>
      <w:r>
        <w:rPr>
          <w:rFonts w:hint="eastAsia" w:ascii="宋体" w:hAnsi="ËÎÌå" w:cs="宋体"/>
          <w:kern w:val="0"/>
          <w:sz w:val="22"/>
          <w:szCs w:val="22"/>
          <w:lang w:eastAsia="zh-CN"/>
        </w:rPr>
        <w:t>；</w:t>
      </w:r>
    </w:p>
    <w:p>
      <w:pPr>
        <w:wordWrap/>
        <w:autoSpaceDE w:val="0"/>
        <w:autoSpaceDN w:val="0"/>
        <w:adjustRightInd w:val="0"/>
        <w:snapToGrid/>
        <w:spacing w:after="0" w:line="360" w:lineRule="auto"/>
        <w:ind w:left="0" w:leftChars="0" w:right="0"/>
        <w:jc w:val="left"/>
        <w:textAlignment w:val="auto"/>
        <w:outlineLvl w:val="9"/>
        <w:rPr>
          <w:rFonts w:ascii="宋体" w:hAnsi="Times New Roman" w:eastAsia="宋体" w:cs="宋体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投标文件中填报的单位项目业绩名称：1.</w:t>
      </w:r>
      <w:r>
        <w:rPr>
          <w:rFonts w:hint="eastAsia" w:ascii="宋体" w:hAnsi="Times New Roman" w:eastAsia="宋体" w:cs="宋体"/>
          <w:kern w:val="0"/>
          <w:sz w:val="22"/>
          <w:szCs w:val="22"/>
        </w:rPr>
        <w:t>第三师图木舒克市“十三五”公路交通规划建设融投资项可行性研究、勘察设计（第四合同段）2.</w:t>
      </w:r>
      <w:r>
        <w:rPr>
          <w:rFonts w:ascii="ËÎÌå" w:hAnsi="ËÎÌå" w:eastAsia="宋体" w:cs="ËÎÌå"/>
          <w:kern w:val="0"/>
          <w:sz w:val="22"/>
          <w:szCs w:val="22"/>
        </w:rPr>
        <w:t>S236</w:t>
      </w:r>
      <w:r>
        <w:rPr>
          <w:rFonts w:hint="eastAsia" w:ascii="宋体" w:hAnsi="ËÎÌå" w:eastAsia="宋体" w:cs="宋体"/>
          <w:kern w:val="0"/>
          <w:sz w:val="22"/>
          <w:szCs w:val="22"/>
        </w:rPr>
        <w:t>颜张路城父至张村段改建工程（咨询、勘察设计）</w:t>
      </w:r>
      <w:r>
        <w:rPr>
          <w:rFonts w:hint="eastAsia" w:ascii="宋体" w:hAnsi="ËÎÌå" w:cs="宋体"/>
          <w:kern w:val="0"/>
          <w:sz w:val="22"/>
          <w:szCs w:val="22"/>
          <w:lang w:eastAsia="zh-CN"/>
        </w:rPr>
        <w:t>；</w:t>
      </w:r>
    </w:p>
    <w:p>
      <w:pPr>
        <w:widowControl/>
        <w:wordWrap/>
        <w:adjustRightInd w:val="0"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  <w:t>（二）签订合同前要处理的事宜（略）</w:t>
      </w:r>
    </w:p>
    <w:p>
      <w:pPr>
        <w:widowControl/>
        <w:wordWrap/>
        <w:adjustRightInd w:val="0"/>
        <w:snapToGrid/>
        <w:spacing w:before="180" w:line="360" w:lineRule="auto"/>
        <w:ind w:left="0" w:leftChars="0" w:right="0"/>
        <w:jc w:val="left"/>
        <w:textAlignment w:val="auto"/>
        <w:outlineLvl w:val="9"/>
        <w:rPr>
          <w:rFonts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  <w:t xml:space="preserve">八、澄清、说明、补正事项纪要  </w:t>
      </w:r>
    </w:p>
    <w:p>
      <w:pPr>
        <w:pStyle w:val="2"/>
        <w:wordWrap/>
        <w:snapToGrid/>
        <w:spacing w:line="360" w:lineRule="auto"/>
        <w:ind w:left="0" w:leftChars="0" w:right="0" w:firstLine="722" w:firstLineChars="300"/>
        <w:textAlignment w:val="auto"/>
        <w:outlineLvl w:val="9"/>
        <w:rPr>
          <w:rFonts w:ascii="宋体" w:hAnsi="宋体" w:eastAsia="宋体" w:cs="宋体"/>
          <w:color w:val="000000"/>
          <w:spacing w:val="15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Cs w:val="21"/>
          <w:shd w:val="clear" w:color="auto" w:fill="FFFFFF"/>
        </w:rPr>
        <w:t>无</w:t>
      </w:r>
    </w:p>
    <w:p>
      <w:pPr>
        <w:widowControl/>
        <w:wordWrap/>
        <w:adjustRightInd w:val="0"/>
        <w:snapToGrid/>
        <w:spacing w:before="180" w:line="360" w:lineRule="auto"/>
        <w:ind w:left="0" w:leftChars="0" w:right="0"/>
        <w:jc w:val="left"/>
        <w:textAlignment w:val="auto"/>
        <w:outlineLvl w:val="9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  <w:shd w:val="clear" w:color="auto" w:fill="FFFFFF"/>
        </w:rPr>
        <w:t>十</w:t>
      </w:r>
      <w:r>
        <w:rPr>
          <w:rFonts w:hint="eastAsia" w:ascii="宋体" w:hAnsi="宋体" w:eastAsia="宋体" w:cs="宋体"/>
          <w:b/>
          <w:color w:val="000000"/>
          <w:spacing w:val="15"/>
          <w:kern w:val="0"/>
          <w:szCs w:val="21"/>
          <w:shd w:val="clear" w:color="auto" w:fill="FFFFFF"/>
        </w:rPr>
        <w:t>、公示期2018年9月</w:t>
      </w:r>
      <w:r>
        <w:rPr>
          <w:rFonts w:hint="eastAsia" w:ascii="宋体" w:hAnsi="宋体" w:cs="宋体"/>
          <w:b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pacing w:val="15"/>
          <w:kern w:val="0"/>
          <w:szCs w:val="21"/>
          <w:shd w:val="clear" w:color="auto" w:fill="FFFFFF"/>
        </w:rPr>
        <w:t>日—2018年9月</w:t>
      </w:r>
      <w:r>
        <w:rPr>
          <w:rFonts w:hint="eastAsia" w:ascii="宋体" w:hAnsi="宋体" w:cs="宋体"/>
          <w:b/>
          <w:color w:val="000000"/>
          <w:spacing w:val="15"/>
          <w:kern w:val="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000000"/>
          <w:spacing w:val="15"/>
          <w:kern w:val="0"/>
          <w:szCs w:val="21"/>
          <w:shd w:val="clear" w:color="auto" w:fill="FFFFFF"/>
        </w:rPr>
        <w:t>日</w:t>
      </w:r>
    </w:p>
    <w:p>
      <w:pPr>
        <w:pStyle w:val="7"/>
        <w:widowControl/>
        <w:wordWrap/>
        <w:snapToGrid/>
        <w:spacing w:before="180" w:line="360" w:lineRule="auto"/>
        <w:ind w:left="0" w:leftChars="0" w:right="0"/>
        <w:textAlignment w:val="auto"/>
        <w:outlineLvl w:val="9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十一、联系方式</w:t>
      </w:r>
    </w:p>
    <w:p>
      <w:pPr>
        <w:pStyle w:val="7"/>
        <w:widowControl/>
        <w:wordWrap/>
        <w:snapToGrid/>
        <w:spacing w:before="18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招 标 人：鄢陵县交通运输局                                                                     </w:t>
      </w:r>
    </w:p>
    <w:p>
      <w:pPr>
        <w:pStyle w:val="7"/>
        <w:widowControl/>
        <w:wordWrap/>
        <w:snapToGrid/>
        <w:spacing w:before="18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联 系 人：张先生                            </w:t>
      </w:r>
    </w:p>
    <w:p>
      <w:pPr>
        <w:pStyle w:val="7"/>
        <w:widowControl/>
        <w:wordWrap/>
        <w:snapToGrid/>
        <w:spacing w:before="18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电    话：13849898018                               </w:t>
      </w:r>
    </w:p>
    <w:p>
      <w:pPr>
        <w:pStyle w:val="7"/>
        <w:widowControl/>
        <w:wordWrap/>
        <w:snapToGrid/>
        <w:spacing w:before="18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代理机构：河南省伟信招标管理咨询有限公司</w:t>
      </w:r>
    </w:p>
    <w:p>
      <w:pPr>
        <w:pStyle w:val="7"/>
        <w:widowControl/>
        <w:wordWrap/>
        <w:snapToGrid/>
        <w:spacing w:before="18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联 系 人：孙女士</w:t>
      </w:r>
    </w:p>
    <w:p>
      <w:pPr>
        <w:pStyle w:val="7"/>
        <w:widowControl/>
        <w:wordWrap/>
        <w:snapToGrid/>
        <w:spacing w:before="180" w:line="360" w:lineRule="auto"/>
        <w:ind w:left="0" w:leftChars="0" w:right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电    话：13703719065 </w:t>
      </w:r>
    </w:p>
    <w:p>
      <w:pPr>
        <w:pStyle w:val="7"/>
        <w:widowControl/>
        <w:wordWrap/>
        <w:snapToGrid/>
        <w:spacing w:before="180" w:line="360" w:lineRule="auto"/>
        <w:ind w:left="0" w:leftChars="0" w:right="0" w:firstLine="420" w:firstLineChars="200"/>
        <w:jc w:val="righ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</w:t>
      </w:r>
    </w:p>
    <w:p>
      <w:pPr>
        <w:wordWrap/>
        <w:snapToGrid/>
        <w:spacing w:line="360" w:lineRule="auto"/>
        <w:ind w:left="0" w:leftChars="0" w:right="0"/>
        <w:textAlignment w:val="auto"/>
        <w:outlineLvl w:val="9"/>
        <w:rPr>
          <w:rFonts w:ascii="宋体" w:hAnsi="宋体" w:eastAsia="宋体" w:cs="宋体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F259BA"/>
    <w:rsid w:val="2CAC6590"/>
    <w:rsid w:val="598738CA"/>
    <w:rsid w:val="710B0B4D"/>
    <w:rsid w:val="76596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2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defaul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15">
    <w:name w:val="green"/>
    <w:basedOn w:val="8"/>
    <w:qFormat/>
    <w:uiPriority w:val="0"/>
    <w:rPr>
      <w:color w:val="66AE00"/>
      <w:sz w:val="14"/>
      <w:szCs w:val="14"/>
    </w:rPr>
  </w:style>
  <w:style w:type="character" w:customStyle="1" w:styleId="16">
    <w:name w:val="green1"/>
    <w:basedOn w:val="8"/>
    <w:qFormat/>
    <w:uiPriority w:val="0"/>
    <w:rPr>
      <w:color w:val="66AE00"/>
      <w:sz w:val="14"/>
      <w:szCs w:val="14"/>
    </w:rPr>
  </w:style>
  <w:style w:type="character" w:customStyle="1" w:styleId="17">
    <w:name w:val="red"/>
    <w:basedOn w:val="8"/>
    <w:qFormat/>
    <w:uiPriority w:val="0"/>
    <w:rPr>
      <w:color w:val="FF0000"/>
      <w:sz w:val="14"/>
      <w:szCs w:val="14"/>
    </w:rPr>
  </w:style>
  <w:style w:type="character" w:customStyle="1" w:styleId="18">
    <w:name w:val="red1"/>
    <w:basedOn w:val="8"/>
    <w:qFormat/>
    <w:uiPriority w:val="0"/>
    <w:rPr>
      <w:color w:val="FF0000"/>
      <w:sz w:val="14"/>
      <w:szCs w:val="14"/>
    </w:rPr>
  </w:style>
  <w:style w:type="character" w:customStyle="1" w:styleId="19">
    <w:name w:val="red2"/>
    <w:basedOn w:val="8"/>
    <w:qFormat/>
    <w:uiPriority w:val="0"/>
    <w:rPr>
      <w:color w:val="FF0000"/>
    </w:rPr>
  </w:style>
  <w:style w:type="character" w:customStyle="1" w:styleId="20">
    <w:name w:val="gb-jt"/>
    <w:basedOn w:val="8"/>
    <w:qFormat/>
    <w:uiPriority w:val="0"/>
  </w:style>
  <w:style w:type="character" w:customStyle="1" w:styleId="21">
    <w:name w:val="hover25"/>
    <w:basedOn w:val="8"/>
    <w:qFormat/>
    <w:uiPriority w:val="0"/>
  </w:style>
  <w:style w:type="character" w:customStyle="1" w:styleId="22">
    <w:name w:val="blue"/>
    <w:basedOn w:val="8"/>
    <w:qFormat/>
    <w:uiPriority w:val="0"/>
    <w:rPr>
      <w:color w:val="0371C6"/>
      <w:sz w:val="16"/>
      <w:szCs w:val="16"/>
    </w:rPr>
  </w:style>
  <w:style w:type="character" w:customStyle="1" w:styleId="23">
    <w:name w:val="right"/>
    <w:basedOn w:val="8"/>
    <w:qFormat/>
    <w:uiPriority w:val="0"/>
    <w:rPr>
      <w:color w:val="999999"/>
      <w:sz w:val="14"/>
      <w:szCs w:val="14"/>
    </w:rPr>
  </w:style>
  <w:style w:type="character" w:customStyle="1" w:styleId="24">
    <w:name w:val="red3"/>
    <w:basedOn w:val="8"/>
    <w:qFormat/>
    <w:uiPriority w:val="0"/>
    <w:rPr>
      <w:color w:val="FF0000"/>
    </w:rPr>
  </w:style>
  <w:style w:type="character" w:customStyle="1" w:styleId="25">
    <w:name w:val="hover24"/>
    <w:basedOn w:val="8"/>
    <w:qFormat/>
    <w:uiPriority w:val="0"/>
  </w:style>
  <w:style w:type="character" w:customStyle="1" w:styleId="26">
    <w:name w:val="批注框文本 Char Char"/>
    <w:basedOn w:val="8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671</Words>
  <Characters>3826</Characters>
  <Lines>31</Lines>
  <Paragraphs>8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2017-10-13T03:57:00Z</dcterms:created>
  <dc:creator>Y</dc:creator>
  <cp:lastModifiedBy>宗顺</cp:lastModifiedBy>
  <cp:lastPrinted>2018-09-05T04:43:00Z</cp:lastPrinted>
  <dcterms:modified xsi:type="dcterms:W3CDTF">2018-09-05T06:37:50Z</dcterms:modified>
  <dc:title>鄢陵县X002（G230—北陈家）、X007(马坊集—丁桥)公路改建工程勘察设计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