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69" w:rsidRDefault="00FD427B">
      <w:pPr>
        <w:widowControl/>
        <w:shd w:val="clear" w:color="auto" w:fill="FFFFFF"/>
        <w:spacing w:line="315" w:lineRule="atLeast"/>
        <w:jc w:val="center"/>
      </w:pPr>
      <w:r>
        <w:rPr>
          <w:rFonts w:ascii="黑体" w:eastAsia="黑体" w:hAnsi="宋体" w:cs="黑体" w:hint="eastAsia"/>
          <w:b/>
          <w:color w:val="000000"/>
          <w:kern w:val="0"/>
          <w:sz w:val="36"/>
          <w:szCs w:val="36"/>
          <w:shd w:val="clear" w:color="auto" w:fill="FFFFFF"/>
          <w:lang/>
        </w:rPr>
        <w:t>政府采购项目采购需求提交说明</w:t>
      </w:r>
    </w:p>
    <w:p w:rsidR="00860769" w:rsidRDefault="00FD427B">
      <w:pPr>
        <w:widowControl/>
        <w:shd w:val="clear" w:color="auto" w:fill="FFFFFF"/>
        <w:spacing w:line="315" w:lineRule="atLeast"/>
        <w:ind w:firstLineChars="100" w:firstLine="320"/>
        <w:jc w:val="left"/>
      </w:pPr>
      <w:r>
        <w:rPr>
          <w:rFonts w:ascii="Times New Roman" w:eastAsia="微软雅黑" w:hAnsi="Times New Roman" w:cs="Times New Roman"/>
          <w:color w:val="000000"/>
          <w:kern w:val="0"/>
          <w:sz w:val="32"/>
          <w:szCs w:val="32"/>
          <w:shd w:val="clear" w:color="auto" w:fill="FFFFFF"/>
          <w:lang/>
        </w:rPr>
        <w:t> </w:t>
      </w:r>
      <w:r>
        <w:rPr>
          <w:rFonts w:ascii="仿宋" w:eastAsia="仿宋" w:hAnsi="仿宋" w:cs="仿宋"/>
          <w:color w:val="000000"/>
          <w:kern w:val="0"/>
          <w:sz w:val="30"/>
          <w:szCs w:val="30"/>
          <w:shd w:val="clear" w:color="auto" w:fill="FFFFFF"/>
          <w:lang/>
        </w:rPr>
        <w:t>许昌市政府采购中心：</w:t>
      </w:r>
    </w:p>
    <w:p w:rsidR="00860769" w:rsidRDefault="00FD427B">
      <w:pPr>
        <w:widowControl/>
        <w:shd w:val="clear" w:color="auto" w:fill="FFFFFF"/>
        <w:spacing w:line="360" w:lineRule="atLeast"/>
        <w:jc w:val="left"/>
      </w:pPr>
      <w:r>
        <w:rPr>
          <w:rFonts w:ascii="仿宋" w:eastAsia="仿宋" w:hAnsi="仿宋" w:cs="仿宋" w:hint="eastAsia"/>
          <w:color w:val="000000"/>
          <w:kern w:val="0"/>
          <w:sz w:val="30"/>
          <w:szCs w:val="30"/>
          <w:shd w:val="clear" w:color="auto" w:fill="FFFFFF"/>
          <w:lang/>
        </w:rPr>
        <w:t>    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ascii="仿宋" w:eastAsia="仿宋" w:hAnsi="仿宋" w:cs="仿宋" w:hint="eastAsia"/>
          <w:b/>
          <w:color w:val="000000"/>
          <w:kern w:val="0"/>
          <w:sz w:val="30"/>
          <w:szCs w:val="30"/>
          <w:shd w:val="clear" w:color="auto" w:fill="FFFFFF"/>
          <w:lang/>
        </w:rPr>
        <w:t>对于不允许偏离的实质性要求和条件，已以“</w:t>
      </w:r>
      <w:r>
        <w:rPr>
          <w:rFonts w:ascii="仿宋" w:eastAsia="仿宋" w:hAnsi="仿宋" w:cs="仿宋" w:hint="eastAsia"/>
          <w:b/>
          <w:color w:val="FF0000"/>
          <w:kern w:val="0"/>
          <w:sz w:val="30"/>
          <w:szCs w:val="30"/>
          <w:shd w:val="clear" w:color="auto" w:fill="FFFFFF"/>
          <w:lang/>
        </w:rPr>
        <w:t>★</w:t>
      </w:r>
      <w:r>
        <w:rPr>
          <w:rFonts w:ascii="仿宋" w:eastAsia="仿宋" w:hAnsi="仿宋" w:cs="仿宋" w:hint="eastAsia"/>
          <w:b/>
          <w:color w:val="000000"/>
          <w:kern w:val="0"/>
          <w:sz w:val="30"/>
          <w:szCs w:val="30"/>
          <w:shd w:val="clear" w:color="auto" w:fill="FFFFFF"/>
          <w:lang/>
        </w:rPr>
        <w:t>”号标明。</w:t>
      </w:r>
    </w:p>
    <w:p w:rsidR="00860769" w:rsidRDefault="00FD427B">
      <w:pPr>
        <w:widowControl/>
        <w:shd w:val="clear" w:color="auto" w:fill="FFFFFF"/>
        <w:spacing w:line="360" w:lineRule="atLeast"/>
        <w:ind w:firstLine="602"/>
        <w:jc w:val="left"/>
      </w:pPr>
      <w:r>
        <w:rPr>
          <w:rFonts w:ascii="黑体" w:eastAsia="黑体" w:hAnsi="宋体" w:cs="黑体" w:hint="eastAsia"/>
          <w:b/>
          <w:color w:val="000000"/>
          <w:kern w:val="0"/>
          <w:sz w:val="30"/>
          <w:szCs w:val="30"/>
          <w:shd w:val="clear" w:color="auto" w:fill="FFFFFF"/>
          <w:lang/>
        </w:rPr>
        <w:t>一、采购需求部分</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1、我单位根据市场调查情况、资产配置标准等，按照或参照《政府采购货物和服务招标投标管理办法》第十一条内容，科学、合理地确定了本项目采购需求，所提供采购需求合规、完整、明确。</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2、我单位未将投标人的注册资本、资产总额、营业收入、从业人员、利润、纳税额等规模条件作为资格要求，也未将生产厂家授权、承诺、证明、背书等作为资格要求，对投标人实行差别待遇或者歧视待遇。</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3、我单位已了解《政府采购货物和服务招标投标管理办法》第七十七条相关规定。</w:t>
      </w:r>
    </w:p>
    <w:p w:rsidR="00860769" w:rsidRDefault="00FD427B">
      <w:pPr>
        <w:widowControl/>
        <w:shd w:val="clear" w:color="auto" w:fill="FFFFFF"/>
        <w:spacing w:line="360" w:lineRule="atLeast"/>
        <w:ind w:firstLine="602"/>
        <w:jc w:val="left"/>
      </w:pPr>
      <w:r>
        <w:rPr>
          <w:rFonts w:ascii="黑体" w:eastAsia="黑体" w:hAnsi="宋体" w:cs="黑体" w:hint="eastAsia"/>
          <w:b/>
          <w:color w:val="000000"/>
          <w:kern w:val="0"/>
          <w:sz w:val="30"/>
          <w:szCs w:val="30"/>
          <w:shd w:val="clear" w:color="auto" w:fill="FFFFFF"/>
          <w:lang/>
        </w:rPr>
        <w:t>二、评标标准部分</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lastRenderedPageBreak/>
        <w:t>1、我单位未将投标人的注册资本、资产总额、营业收入、从业人员、利润、纳税额等规模条件作为评审因素，对投标人实行差别待遇或者歧视待遇。</w:t>
      </w:r>
    </w:p>
    <w:p w:rsidR="00860769" w:rsidRDefault="00FD427B" w:rsidP="00A232B3">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2、评审因素包括投标报价、技术或者服务水平、履约能力、售后服务等，设定与投标人所提供货物服务的质量相关，资格条件未设定为评审因素。</w:t>
      </w:r>
    </w:p>
    <w:p w:rsidR="00860769" w:rsidRDefault="00FD427B">
      <w:pPr>
        <w:widowControl/>
        <w:shd w:val="clear" w:color="auto" w:fill="FFFFFF"/>
        <w:spacing w:line="360" w:lineRule="atLeast"/>
        <w:ind w:firstLine="960"/>
        <w:jc w:val="center"/>
      </w:pPr>
      <w:r>
        <w:rPr>
          <w:rFonts w:ascii="仿宋_GB2312" w:eastAsia="仿宋_GB2312" w:hAnsi="微软雅黑" w:cs="仿宋_GB2312" w:hint="eastAsia"/>
          <w:b/>
          <w:color w:val="000000"/>
          <w:kern w:val="0"/>
          <w:sz w:val="32"/>
          <w:szCs w:val="32"/>
          <w:shd w:val="clear" w:color="auto" w:fill="FFFFFF"/>
          <w:lang/>
        </w:rPr>
        <w:t>许昌市政务服务平台与省级平台对接改造项目采购需求、评标标准等说明</w:t>
      </w:r>
    </w:p>
    <w:p w:rsidR="00860769" w:rsidRDefault="00860769">
      <w:pPr>
        <w:widowControl/>
        <w:shd w:val="clear" w:color="auto" w:fill="FFFFFF"/>
        <w:spacing w:line="360" w:lineRule="atLeast"/>
        <w:ind w:firstLine="600"/>
        <w:jc w:val="left"/>
      </w:pPr>
    </w:p>
    <w:p w:rsidR="00860769" w:rsidRDefault="00FD427B">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一、项目概况</w:t>
      </w:r>
    </w:p>
    <w:p w:rsidR="00860769" w:rsidRDefault="00FD427B">
      <w:pPr>
        <w:widowControl/>
        <w:shd w:val="clear" w:color="auto" w:fill="FFFFFF"/>
        <w:spacing w:line="360" w:lineRule="atLeast"/>
        <w:jc w:val="left"/>
      </w:pPr>
      <w:r>
        <w:rPr>
          <w:rFonts w:ascii="微软雅黑" w:eastAsia="微软雅黑" w:hAnsi="微软雅黑" w:cs="微软雅黑" w:hint="eastAsia"/>
          <w:color w:val="000000"/>
          <w:kern w:val="0"/>
          <w:sz w:val="30"/>
          <w:szCs w:val="30"/>
          <w:shd w:val="clear" w:color="auto" w:fill="FFFFFF"/>
          <w:lang/>
        </w:rPr>
        <w:t>   </w:t>
      </w:r>
      <w:r>
        <w:rPr>
          <w:rFonts w:ascii="仿宋" w:eastAsia="仿宋" w:hAnsi="仿宋" w:cs="仿宋" w:hint="eastAsia"/>
          <w:color w:val="000000"/>
          <w:kern w:val="0"/>
          <w:sz w:val="30"/>
          <w:szCs w:val="30"/>
          <w:shd w:val="clear" w:color="auto" w:fill="FFFFFF"/>
          <w:lang/>
        </w:rPr>
        <w:t> （一）项目名称：许昌市政务服务平台与省级平台对接改造项目</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（二）采购方式：公开招标       </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（三）主要内容、数量及要求：</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市级、县区级平台与省统一身份认证系统对接，市级、县区级与省权力事项库对接，市级、县区级平台与省政务服务网统一申报对接，市级、县区级与省政务服务网办件库对接，市、县区级与省政务服务网咨询件、投诉件对接，市、县区级与省网上行政审批系统业务联动，市级与省平台的便民服务对接。</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（四）预算金额：519</w:t>
      </w:r>
      <w:r>
        <w:rPr>
          <w:rFonts w:ascii="仿宋" w:eastAsia="仿宋" w:hAnsi="仿宋" w:cs="仿宋"/>
          <w:color w:val="000000"/>
          <w:kern w:val="0"/>
          <w:sz w:val="30"/>
          <w:szCs w:val="30"/>
          <w:shd w:val="clear" w:color="auto" w:fill="FFFFFF"/>
          <w:lang/>
        </w:rPr>
        <w:t>250.00</w:t>
      </w:r>
      <w:r>
        <w:rPr>
          <w:rFonts w:ascii="仿宋" w:eastAsia="仿宋" w:hAnsi="仿宋" w:cs="仿宋" w:hint="eastAsia"/>
          <w:color w:val="000000"/>
          <w:kern w:val="0"/>
          <w:sz w:val="30"/>
          <w:szCs w:val="30"/>
          <w:shd w:val="clear" w:color="auto" w:fill="FFFFFF"/>
          <w:lang/>
        </w:rPr>
        <w:t>；最高限价：519</w:t>
      </w:r>
      <w:r>
        <w:rPr>
          <w:rFonts w:ascii="仿宋" w:eastAsia="仿宋" w:hAnsi="仿宋" w:cs="仿宋"/>
          <w:color w:val="000000"/>
          <w:kern w:val="0"/>
          <w:sz w:val="30"/>
          <w:szCs w:val="30"/>
          <w:shd w:val="clear" w:color="auto" w:fill="FFFFFF"/>
          <w:lang/>
        </w:rPr>
        <w:t>250</w:t>
      </w:r>
      <w:r>
        <w:rPr>
          <w:rFonts w:ascii="仿宋" w:eastAsia="仿宋" w:hAnsi="仿宋" w:cs="仿宋" w:hint="eastAsia"/>
          <w:color w:val="000000"/>
          <w:kern w:val="0"/>
          <w:sz w:val="30"/>
          <w:szCs w:val="30"/>
          <w:shd w:val="clear" w:color="auto" w:fill="FFFFFF"/>
          <w:lang/>
        </w:rPr>
        <w:t>.00</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（五）交付（服务、完工）时间：合同签定后15</w:t>
      </w:r>
      <w:r w:rsidR="0070537B">
        <w:rPr>
          <w:rFonts w:ascii="仿宋" w:eastAsia="仿宋" w:hAnsi="仿宋" w:cs="仿宋" w:hint="eastAsia"/>
          <w:color w:val="000000"/>
          <w:kern w:val="0"/>
          <w:sz w:val="30"/>
          <w:szCs w:val="30"/>
          <w:shd w:val="clear" w:color="auto" w:fill="FFFFFF"/>
          <w:lang/>
        </w:rPr>
        <w:t>个工作日</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（六）交付（服务、施工）地点：许昌市民之家</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lastRenderedPageBreak/>
        <w:t>（七）进口产品：允许□不允许√。</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（八）分包：允许□不允许√</w:t>
      </w:r>
    </w:p>
    <w:p w:rsidR="00860769" w:rsidRDefault="00FD427B">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二、需要落实的政府采购政策</w:t>
      </w:r>
    </w:p>
    <w:p w:rsidR="00860769" w:rsidRDefault="002D1F1B">
      <w:pPr>
        <w:widowControl/>
        <w:shd w:val="clear" w:color="auto" w:fill="FFFFFF"/>
        <w:spacing w:line="360" w:lineRule="atLeast"/>
        <w:ind w:firstLine="600"/>
        <w:jc w:val="left"/>
      </w:pPr>
      <w:r>
        <w:rPr>
          <w:rFonts w:ascii="仿宋" w:eastAsia="仿宋" w:hAnsi="仿宋"/>
          <w:color w:val="000000"/>
          <w:sz w:val="30"/>
          <w:shd w:val="clear" w:color="auto" w:fill="FFFFFF"/>
        </w:rPr>
        <w:t>本项目落实节能环保、中小微型企业扶持、支持监狱企业发展、残疾人福利性单位扶持等相关政府采购政策。</w:t>
      </w:r>
    </w:p>
    <w:p w:rsidR="00860769" w:rsidRDefault="00FD427B">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三、投标人资格要求</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（一）具备《政府采购法》第二十二条第一款规定条件并提供相关材料。</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（二）本次招标</w:t>
      </w:r>
      <w:r w:rsidR="0089483A">
        <w:rPr>
          <w:rFonts w:ascii="仿宋" w:eastAsia="仿宋" w:hAnsi="仿宋" w:cs="仿宋" w:hint="eastAsia"/>
          <w:color w:val="000000"/>
          <w:kern w:val="0"/>
          <w:sz w:val="30"/>
          <w:szCs w:val="30"/>
          <w:shd w:val="clear" w:color="auto" w:fill="FFFFFF"/>
          <w:lang/>
        </w:rPr>
        <w:t xml:space="preserve"> </w:t>
      </w:r>
      <w:r>
        <w:rPr>
          <w:rFonts w:ascii="仿宋" w:eastAsia="仿宋" w:hAnsi="仿宋" w:cs="仿宋" w:hint="eastAsia"/>
          <w:color w:val="000000"/>
          <w:kern w:val="0"/>
          <w:sz w:val="30"/>
          <w:szCs w:val="30"/>
          <w:shd w:val="clear" w:color="auto" w:fill="FFFFFF"/>
          <w:lang/>
        </w:rPr>
        <w:t>接受□</w:t>
      </w:r>
      <w:r w:rsidR="0089483A">
        <w:rPr>
          <w:rFonts w:ascii="仿宋" w:eastAsia="仿宋" w:hAnsi="仿宋" w:cs="仿宋" w:hint="eastAsia"/>
          <w:color w:val="000000"/>
          <w:kern w:val="0"/>
          <w:sz w:val="30"/>
          <w:szCs w:val="30"/>
          <w:shd w:val="clear" w:color="auto" w:fill="FFFFFF"/>
          <w:lang/>
        </w:rPr>
        <w:t xml:space="preserve"> </w:t>
      </w:r>
      <w:r>
        <w:rPr>
          <w:rFonts w:ascii="仿宋" w:eastAsia="仿宋" w:hAnsi="仿宋" w:cs="仿宋" w:hint="eastAsia"/>
          <w:color w:val="000000"/>
          <w:kern w:val="0"/>
          <w:sz w:val="30"/>
          <w:szCs w:val="30"/>
          <w:shd w:val="clear" w:color="auto" w:fill="FFFFFF"/>
          <w:lang/>
        </w:rPr>
        <w:t>不接受</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lang/>
        </w:rPr>
        <w:t>联合体投标。</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（三）根据采购项目特殊要求，规定投标人的特定条件</w:t>
      </w:r>
    </w:p>
    <w:p w:rsidR="00860769" w:rsidRDefault="00FD427B">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lang/>
        </w:rPr>
        <w:t>无</w:t>
      </w:r>
    </w:p>
    <w:p w:rsidR="00860769" w:rsidRDefault="00FD427B">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四、采购需求</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（一）本项目需实现的功能或者目标</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根据《河南省发展和改革委员会关于印发省辖市、省直管县(市) 电子政务服务平台建设接入工作方案的通知》(豫发改高技〔2017〕487号) 等文件的要求，结合我市政务服务平台建设情况，需与省级政务服务平台进行数据对接。主要内容及要求为：市级、县区级平台与省统一身份认证系统对接，市级、县区级与省权力事项库对接，市级、县区级平台与省政务服务网统一申报对接，市级、县区级与省政务服务网办件库对接，市、县区级与省政务服务网咨询件、投诉件对接，市、县区级与省网上行政审批系统业务联动，市级与省平台的便民服务对接。</w:t>
      </w:r>
    </w:p>
    <w:p w:rsidR="00860769" w:rsidRDefault="0089483A">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lastRenderedPageBreak/>
        <w:t>（二）采购清单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1448"/>
        <w:gridCol w:w="5386"/>
        <w:gridCol w:w="567"/>
        <w:gridCol w:w="567"/>
        <w:gridCol w:w="630"/>
      </w:tblGrid>
      <w:tr w:rsidR="00860769">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仿宋" w:eastAsia="仿宋" w:hAnsi="仿宋" w:cs="仿宋" w:hint="eastAsia"/>
                <w:b/>
                <w:color w:val="000000"/>
                <w:kern w:val="0"/>
                <w:sz w:val="24"/>
                <w:lang/>
              </w:rPr>
              <w:t>序号</w:t>
            </w:r>
          </w:p>
        </w:tc>
        <w:tc>
          <w:tcPr>
            <w:tcW w:w="144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仿宋" w:eastAsia="仿宋" w:hAnsi="仿宋" w:cs="仿宋" w:hint="eastAsia"/>
                <w:b/>
                <w:color w:val="000000"/>
                <w:kern w:val="0"/>
                <w:sz w:val="24"/>
                <w:lang/>
              </w:rPr>
              <w:t>货物名称</w:t>
            </w:r>
          </w:p>
        </w:tc>
        <w:tc>
          <w:tcPr>
            <w:tcW w:w="538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仿宋" w:eastAsia="仿宋" w:hAnsi="仿宋" w:cs="仿宋" w:hint="eastAsia"/>
                <w:b/>
                <w:color w:val="000000"/>
                <w:kern w:val="0"/>
                <w:sz w:val="24"/>
                <w:lang/>
              </w:rPr>
              <w:t>技术规格及主要参数</w:t>
            </w:r>
          </w:p>
        </w:tc>
        <w:tc>
          <w:tcPr>
            <w:tcW w:w="567"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仿宋" w:eastAsia="仿宋" w:hAnsi="仿宋" w:cs="仿宋" w:hint="eastAsia"/>
                <w:b/>
                <w:color w:val="000000"/>
                <w:kern w:val="0"/>
                <w:sz w:val="24"/>
                <w:lang/>
              </w:rPr>
              <w:t>单位</w:t>
            </w:r>
          </w:p>
        </w:tc>
        <w:tc>
          <w:tcPr>
            <w:tcW w:w="567"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仿宋" w:eastAsia="仿宋" w:hAnsi="仿宋" w:cs="仿宋" w:hint="eastAsia"/>
                <w:b/>
                <w:color w:val="000000"/>
                <w:kern w:val="0"/>
                <w:sz w:val="24"/>
                <w:lang/>
              </w:rPr>
              <w:t>数量</w:t>
            </w:r>
          </w:p>
        </w:tc>
        <w:tc>
          <w:tcPr>
            <w:tcW w:w="630" w:type="dxa"/>
            <w:tcBorders>
              <w:top w:val="single" w:sz="8" w:space="0" w:color="auto"/>
              <w:left w:val="nil"/>
              <w:bottom w:val="single" w:sz="8" w:space="0" w:color="auto"/>
              <w:right w:val="single" w:sz="8" w:space="0" w:color="auto"/>
            </w:tcBorders>
            <w:shd w:val="clear" w:color="auto" w:fill="FFFFFF"/>
          </w:tcPr>
          <w:p w:rsidR="00860769" w:rsidRDefault="00FD427B">
            <w:pPr>
              <w:widowControl/>
              <w:spacing w:line="360" w:lineRule="atLeast"/>
              <w:jc w:val="center"/>
            </w:pPr>
            <w:r>
              <w:rPr>
                <w:rFonts w:ascii="仿宋" w:eastAsia="仿宋" w:hAnsi="仿宋" w:cs="仿宋" w:hint="eastAsia"/>
                <w:b/>
                <w:color w:val="000000"/>
                <w:kern w:val="0"/>
                <w:sz w:val="24"/>
                <w:lang/>
              </w:rPr>
              <w:t>是否为核心产品</w:t>
            </w:r>
          </w:p>
        </w:tc>
      </w:tr>
      <w:tr w:rsidR="00860769">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仿宋" w:eastAsia="仿宋" w:hAnsi="仿宋" w:cs="仿宋" w:hint="eastAsia"/>
                <w:color w:val="000000"/>
                <w:kern w:val="0"/>
                <w:sz w:val="24"/>
                <w:lang/>
              </w:rPr>
              <w:t>1</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宋体" w:hAnsi="宋体" w:cs="宋体" w:hint="eastAsia"/>
                <w:color w:val="000000"/>
                <w:kern w:val="0"/>
              </w:rPr>
              <w:t>市级、县区级平台与省统一身份认证系统对接</w:t>
            </w:r>
            <w:r>
              <w:rPr>
                <w:rFonts w:ascii="仿宋" w:eastAsia="仿宋" w:hAnsi="仿宋" w:cs="仿宋" w:hint="eastAsia"/>
                <w:color w:val="000000"/>
                <w:kern w:val="0"/>
                <w:sz w:val="24"/>
                <w:lang/>
              </w:rPr>
              <w:t> </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rPr>
                <w:rFonts w:ascii="宋体" w:hAnsi="宋体"/>
                <w:color w:val="000000"/>
              </w:rPr>
            </w:pPr>
            <w:r>
              <w:rPr>
                <w:rFonts w:ascii="宋体" w:hAnsi="宋体" w:hint="eastAsia"/>
                <w:color w:val="000000"/>
              </w:rPr>
              <w:t>基于现有的统一身份认证系统，按照河南省政务服务统一身份认证体系要求进一步完善许昌市政务服务网用户注册功能，对接全省统一身份认证库。</w:t>
            </w:r>
          </w:p>
          <w:p w:rsidR="00860769" w:rsidRDefault="00FD427B">
            <w:pPr>
              <w:rPr>
                <w:rFonts w:ascii="宋体" w:hAnsi="宋体"/>
                <w:color w:val="000000"/>
              </w:rPr>
            </w:pPr>
            <w:r>
              <w:rPr>
                <w:rFonts w:ascii="宋体" w:hAnsi="宋体" w:hint="eastAsia"/>
                <w:color w:val="000000"/>
              </w:rPr>
              <w:t>用户注册——前台注册完善公民注册和法人/其他组织注册。</w:t>
            </w:r>
          </w:p>
          <w:p w:rsidR="00860769" w:rsidRDefault="00FD427B">
            <w:pPr>
              <w:rPr>
                <w:rFonts w:ascii="宋体" w:hAnsi="宋体"/>
                <w:color w:val="000000"/>
              </w:rPr>
            </w:pPr>
            <w:r>
              <w:rPr>
                <w:rFonts w:ascii="宋体" w:hAnsi="宋体" w:hint="eastAsia"/>
                <w:color w:val="000000"/>
              </w:rPr>
              <w:t>个人法人登录——前台公民登录和法人/其他组织登录分开，公民和法人/其他组织都可以通过用户名和密码登录进行登陆。</w:t>
            </w:r>
          </w:p>
          <w:p w:rsidR="00860769" w:rsidRDefault="00FD427B">
            <w:pPr>
              <w:rPr>
                <w:rFonts w:ascii="宋体" w:hAnsi="宋体"/>
                <w:color w:val="000000"/>
              </w:rPr>
            </w:pPr>
            <w:r>
              <w:rPr>
                <w:rFonts w:ascii="宋体" w:hAnsi="宋体" w:hint="eastAsia"/>
                <w:color w:val="000000"/>
              </w:rPr>
              <w:t>密码找回——增加找回密码功能，密码找回应提供按照手机号和按照邮箱找回，安全验证成功之后可以进行重置密码。</w:t>
            </w:r>
          </w:p>
          <w:p w:rsidR="00860769" w:rsidRDefault="00FD427B">
            <w:pPr>
              <w:rPr>
                <w:rFonts w:ascii="宋体" w:hAnsi="宋体"/>
                <w:color w:val="000000"/>
              </w:rPr>
            </w:pPr>
            <w:r>
              <w:rPr>
                <w:rFonts w:ascii="宋体" w:hAnsi="宋体" w:hint="eastAsia"/>
                <w:color w:val="000000"/>
              </w:rPr>
              <w:t>二次认证——提供二次认证功能，实现自建系统对接政务服务网时在自建系统进行二次认证操作。</w:t>
            </w:r>
          </w:p>
          <w:p w:rsidR="00860769" w:rsidRDefault="00FD427B">
            <w:pPr>
              <w:rPr>
                <w:rFonts w:ascii="宋体" w:hAnsi="宋体"/>
                <w:color w:val="000000"/>
              </w:rPr>
            </w:pPr>
            <w:r>
              <w:rPr>
                <w:rFonts w:ascii="宋体" w:hAnsi="宋体" w:hint="eastAsia"/>
                <w:color w:val="000000"/>
              </w:rPr>
              <w:t>新老用户绑定——实现与第三方的接入系统或应用中存在老的业务数据（例如，办件</w:t>
            </w:r>
          </w:p>
          <w:p w:rsidR="00860769" w:rsidRDefault="00FD427B">
            <w:pPr>
              <w:rPr>
                <w:rFonts w:ascii="宋体" w:hAnsi="宋体"/>
                <w:color w:val="000000"/>
              </w:rPr>
            </w:pPr>
            <w:r>
              <w:rPr>
                <w:rFonts w:ascii="宋体" w:hAnsi="宋体" w:hint="eastAsia"/>
                <w:color w:val="000000"/>
              </w:rPr>
              <w:t>信息）新老用户绑定。</w:t>
            </w:r>
          </w:p>
          <w:p w:rsidR="00860769" w:rsidRDefault="00FD427B">
            <w:pPr>
              <w:pStyle w:val="a3"/>
              <w:widowControl/>
              <w:spacing w:line="240" w:lineRule="atLeast"/>
            </w:pPr>
            <w:r>
              <w:rPr>
                <w:rFonts w:ascii="宋体" w:hAnsi="宋体" w:hint="eastAsia"/>
                <w:color w:val="000000"/>
              </w:rPr>
              <w:t>登录认证接口——提供登录认证接口，各级政务服务平台调用该接口实现用户的认证服务。</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Calibri" w:eastAsia="仿宋" w:hAnsi="Calibri" w:cs="Calibri"/>
                <w:color w:val="000000"/>
                <w:kern w:val="0"/>
                <w:sz w:val="24"/>
                <w:lang/>
              </w:rPr>
              <w:t> </w:t>
            </w:r>
            <w:r>
              <w:rPr>
                <w:rFonts w:ascii="Calibri" w:eastAsia="仿宋" w:hAnsi="Calibri" w:cs="Calibri"/>
                <w:color w:val="000000"/>
                <w:kern w:val="0"/>
                <w:sz w:val="24"/>
                <w:lang/>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pPr>
            <w:r>
              <w:rPr>
                <w:rFonts w:ascii="仿宋" w:eastAsia="仿宋" w:hAnsi="仿宋" w:cs="仿宋"/>
                <w:color w:val="000000"/>
                <w:kern w:val="0"/>
                <w:sz w:val="24"/>
                <w:lang/>
              </w:rPr>
              <w:t>1</w:t>
            </w:r>
          </w:p>
        </w:tc>
        <w:tc>
          <w:tcPr>
            <w:tcW w:w="630" w:type="dxa"/>
            <w:tcBorders>
              <w:top w:val="nil"/>
              <w:left w:val="nil"/>
              <w:bottom w:val="single" w:sz="8" w:space="0" w:color="auto"/>
              <w:right w:val="single" w:sz="8" w:space="0" w:color="auto"/>
            </w:tcBorders>
            <w:shd w:val="clear" w:color="auto" w:fill="FFFFFF"/>
            <w:vAlign w:val="center"/>
          </w:tcPr>
          <w:p w:rsidR="00860769" w:rsidRDefault="00FD427B">
            <w:pPr>
              <w:widowControl/>
              <w:spacing w:line="360" w:lineRule="atLeast"/>
              <w:jc w:val="center"/>
            </w:pPr>
            <w:r>
              <w:rPr>
                <w:rFonts w:ascii="仿宋" w:eastAsia="仿宋" w:hAnsi="仿宋" w:cs="仿宋" w:hint="eastAsia"/>
                <w:color w:val="000000"/>
                <w:kern w:val="0"/>
                <w:sz w:val="24"/>
                <w:lang/>
              </w:rPr>
              <w:t>是</w:t>
            </w:r>
          </w:p>
        </w:tc>
      </w:tr>
      <w:tr w:rsidR="00860769">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2</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宋体" w:hAnsi="宋体" w:cs="宋体"/>
                <w:color w:val="000000"/>
                <w:kern w:val="0"/>
              </w:rPr>
            </w:pPr>
            <w:r>
              <w:rPr>
                <w:rFonts w:ascii="宋体" w:hAnsi="宋体" w:cs="宋体" w:hint="eastAsia"/>
                <w:color w:val="000000"/>
                <w:kern w:val="0"/>
              </w:rPr>
              <w:t>市级、县区级与省权力事项库对接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rPr>
                <w:rFonts w:ascii="宋体" w:hAnsi="宋体"/>
                <w:color w:val="000000"/>
              </w:rPr>
            </w:pPr>
            <w:r>
              <w:rPr>
                <w:rFonts w:ascii="宋体" w:hAnsi="宋体" w:hint="eastAsia"/>
                <w:color w:val="000000"/>
              </w:rPr>
              <w:t>对接河南省行政权力事项库，实现市级政务服务平台系统中运行的权力事项与全省权力事项库中的权力事项同源管理。</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Calibri" w:eastAsia="仿宋" w:hAnsi="Calibri" w:cs="Calibri"/>
                <w:color w:val="000000"/>
                <w:kern w:val="0"/>
                <w:sz w:val="24"/>
                <w:lang/>
              </w:rPr>
            </w:pPr>
            <w:r>
              <w:rPr>
                <w:rFonts w:ascii="Calibri" w:eastAsia="仿宋" w:hAnsi="Calibri" w:cs="Calibri"/>
                <w:color w:val="000000"/>
                <w:kern w:val="0"/>
                <w:sz w:val="24"/>
                <w:lang/>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630" w:type="dxa"/>
            <w:tcBorders>
              <w:top w:val="nil"/>
              <w:left w:val="nil"/>
              <w:bottom w:val="single" w:sz="8" w:space="0" w:color="auto"/>
              <w:right w:val="single" w:sz="8" w:space="0" w:color="auto"/>
            </w:tcBorders>
            <w:shd w:val="clear" w:color="auto" w:fill="FFFFFF"/>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是</w:t>
            </w:r>
          </w:p>
        </w:tc>
      </w:tr>
      <w:tr w:rsidR="00860769">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3</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宋体" w:hAnsi="宋体" w:cs="宋体"/>
                <w:color w:val="000000"/>
                <w:kern w:val="0"/>
              </w:rPr>
            </w:pPr>
            <w:r>
              <w:rPr>
                <w:rFonts w:ascii="宋体" w:hAnsi="宋体" w:cs="宋体" w:hint="eastAsia"/>
                <w:color w:val="000000"/>
                <w:kern w:val="0"/>
              </w:rPr>
              <w:t>市级、县区级平台与省政务服务网统一申报对接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rPr>
                <w:rFonts w:ascii="宋体" w:hAnsi="宋体"/>
                <w:color w:val="000000"/>
              </w:rPr>
            </w:pPr>
            <w:r>
              <w:rPr>
                <w:rFonts w:ascii="宋体" w:hAnsi="宋体" w:cs="宋体" w:hint="eastAsia"/>
                <w:color w:val="000000"/>
                <w:kern w:val="0"/>
              </w:rPr>
              <w:t>市级、县区级平台按照省级政务服务网标准规范与省政务服务网统一申报对接，实现省市申报统一入口，保证</w:t>
            </w:r>
            <w:r>
              <w:rPr>
                <w:rFonts w:ascii="宋体" w:hAnsi="宋体" w:cs="宋体"/>
                <w:color w:val="000000"/>
                <w:kern w:val="0"/>
              </w:rPr>
              <w:t>申报数据</w:t>
            </w:r>
            <w:r>
              <w:rPr>
                <w:rFonts w:ascii="宋体" w:hAnsi="宋体" w:cs="宋体" w:hint="eastAsia"/>
                <w:color w:val="000000"/>
                <w:kern w:val="0"/>
              </w:rPr>
              <w:t>、预审</w:t>
            </w:r>
            <w:r>
              <w:rPr>
                <w:rFonts w:ascii="宋体" w:hAnsi="宋体" w:cs="宋体"/>
                <w:color w:val="000000"/>
                <w:kern w:val="0"/>
              </w:rPr>
              <w:t>结果</w:t>
            </w:r>
            <w:r>
              <w:rPr>
                <w:rFonts w:ascii="宋体" w:hAnsi="宋体" w:cs="宋体" w:hint="eastAsia"/>
                <w:color w:val="000000"/>
                <w:kern w:val="0"/>
              </w:rPr>
              <w:t>与</w:t>
            </w:r>
            <w:r>
              <w:rPr>
                <w:rFonts w:ascii="宋体" w:hAnsi="宋体" w:cs="宋体"/>
                <w:color w:val="000000"/>
                <w:kern w:val="0"/>
              </w:rPr>
              <w:t>省</w:t>
            </w:r>
            <w:r>
              <w:rPr>
                <w:rFonts w:ascii="宋体" w:hAnsi="宋体" w:cs="宋体" w:hint="eastAsia"/>
                <w:color w:val="000000"/>
                <w:kern w:val="0"/>
              </w:rPr>
              <w:t>政务</w:t>
            </w:r>
            <w:r>
              <w:rPr>
                <w:rFonts w:ascii="宋体" w:hAnsi="宋体" w:cs="宋体"/>
                <w:color w:val="000000"/>
                <w:kern w:val="0"/>
              </w:rPr>
              <w:t>服务网</w:t>
            </w:r>
            <w:r>
              <w:rPr>
                <w:rFonts w:ascii="宋体" w:hAnsi="宋体" w:cs="宋体" w:hint="eastAsia"/>
                <w:color w:val="000000"/>
                <w:kern w:val="0"/>
              </w:rPr>
              <w:t>一致。</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Calibri" w:eastAsia="仿宋" w:hAnsi="Calibri" w:cs="Calibri"/>
                <w:color w:val="000000"/>
                <w:kern w:val="0"/>
                <w:sz w:val="24"/>
                <w:lang/>
              </w:rPr>
            </w:pPr>
            <w:r>
              <w:rPr>
                <w:rFonts w:ascii="Calibri" w:eastAsia="仿宋" w:hAnsi="Calibri" w:cs="Calibri"/>
                <w:color w:val="000000"/>
                <w:kern w:val="0"/>
                <w:sz w:val="24"/>
                <w:lang/>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630" w:type="dxa"/>
            <w:tcBorders>
              <w:top w:val="nil"/>
              <w:left w:val="nil"/>
              <w:bottom w:val="single" w:sz="8" w:space="0" w:color="auto"/>
              <w:right w:val="single" w:sz="8" w:space="0" w:color="auto"/>
            </w:tcBorders>
            <w:shd w:val="clear" w:color="auto" w:fill="FFFFFF"/>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是</w:t>
            </w:r>
          </w:p>
        </w:tc>
      </w:tr>
      <w:tr w:rsidR="00860769">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4</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宋体" w:hAnsi="宋体" w:cs="宋体"/>
                <w:color w:val="000000"/>
                <w:kern w:val="0"/>
              </w:rPr>
            </w:pPr>
            <w:r>
              <w:rPr>
                <w:rFonts w:ascii="宋体" w:hAnsi="宋体" w:cs="宋体" w:hint="eastAsia"/>
                <w:color w:val="000000"/>
                <w:kern w:val="0"/>
              </w:rPr>
              <w:t>市级、县区级与省政务服务网办件库对接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rPr>
                <w:rFonts w:ascii="宋体" w:hAnsi="宋体"/>
                <w:color w:val="000000"/>
              </w:rPr>
            </w:pPr>
            <w:r>
              <w:rPr>
                <w:rFonts w:ascii="宋体" w:hAnsi="宋体" w:cs="宋体" w:hint="eastAsia"/>
                <w:color w:val="000000"/>
                <w:kern w:val="0"/>
              </w:rPr>
              <w:t>市级统一的行政权力网络运行系统在系统运行过程中，按照数据规范形成市级政务服务办件库，通过数据交换，将市级政务服务办件库的数据上报给省级政 务服务平台，并在全省政务服务业务库中实现数据存档汇集。</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Calibri" w:eastAsia="仿宋" w:hAnsi="Calibri" w:cs="Calibri"/>
                <w:color w:val="000000"/>
                <w:kern w:val="0"/>
                <w:sz w:val="24"/>
                <w:lang/>
              </w:rPr>
            </w:pPr>
            <w:r>
              <w:rPr>
                <w:rFonts w:ascii="Calibri" w:eastAsia="仿宋" w:hAnsi="Calibri" w:cs="Calibri"/>
                <w:color w:val="000000"/>
                <w:kern w:val="0"/>
                <w:sz w:val="24"/>
                <w:lang/>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630" w:type="dxa"/>
            <w:tcBorders>
              <w:top w:val="nil"/>
              <w:left w:val="nil"/>
              <w:bottom w:val="single" w:sz="8" w:space="0" w:color="auto"/>
              <w:right w:val="single" w:sz="8" w:space="0" w:color="auto"/>
            </w:tcBorders>
            <w:shd w:val="clear" w:color="auto" w:fill="FFFFFF"/>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是</w:t>
            </w:r>
          </w:p>
        </w:tc>
      </w:tr>
      <w:tr w:rsidR="00860769">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5</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宋体" w:hAnsi="宋体" w:cs="宋体"/>
                <w:color w:val="000000"/>
                <w:kern w:val="0"/>
              </w:rPr>
            </w:pPr>
            <w:r>
              <w:rPr>
                <w:rFonts w:ascii="宋体" w:hAnsi="宋体" w:cs="宋体" w:hint="eastAsia"/>
                <w:color w:val="000000"/>
                <w:kern w:val="0"/>
              </w:rPr>
              <w:t>市、县区级与省政务服务网咨询件、投诉件对接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jc w:val="left"/>
              <w:rPr>
                <w:rFonts w:ascii="宋体" w:hAnsi="宋体" w:cs="宋体"/>
                <w:color w:val="000000"/>
                <w:kern w:val="0"/>
              </w:rPr>
            </w:pPr>
            <w:r>
              <w:rPr>
                <w:rFonts w:ascii="宋体" w:hAnsi="宋体" w:cs="宋体" w:hint="eastAsia"/>
                <w:color w:val="000000"/>
                <w:kern w:val="0"/>
              </w:rPr>
              <w:t>市级政务服务平台将公众在政务服务网的咨询目录同步给省级政务服务平台，以便于在个人中心查看我的咨询。</w:t>
            </w:r>
          </w:p>
          <w:p w:rsidR="00860769" w:rsidRDefault="00FD427B">
            <w:pPr>
              <w:jc w:val="left"/>
              <w:rPr>
                <w:rFonts w:ascii="宋体" w:hAnsi="宋体" w:cs="宋体"/>
                <w:color w:val="000000"/>
                <w:kern w:val="0"/>
              </w:rPr>
            </w:pPr>
            <w:r>
              <w:rPr>
                <w:rFonts w:ascii="宋体" w:hAnsi="宋体" w:cs="宋体" w:hint="eastAsia"/>
                <w:color w:val="000000"/>
                <w:kern w:val="0"/>
              </w:rPr>
              <w:t>市政务服务平台将公众在政务服务网的投诉目录同步给省级政务服务平台，以便于在个人中心查看</w:t>
            </w:r>
          </w:p>
          <w:p w:rsidR="00860769" w:rsidRDefault="00FD427B">
            <w:pPr>
              <w:rPr>
                <w:rFonts w:ascii="宋体" w:hAnsi="宋体"/>
                <w:color w:val="000000"/>
              </w:rPr>
            </w:pPr>
            <w:r>
              <w:rPr>
                <w:rFonts w:ascii="宋体" w:hAnsi="宋体" w:cs="宋体" w:hint="eastAsia"/>
                <w:color w:val="000000"/>
                <w:kern w:val="0"/>
              </w:rPr>
              <w:t>我的投诉。</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Calibri" w:eastAsia="仿宋" w:hAnsi="Calibri" w:cs="Calibri"/>
                <w:color w:val="000000"/>
                <w:kern w:val="0"/>
                <w:sz w:val="24"/>
                <w:lang/>
              </w:rPr>
            </w:pPr>
            <w:r>
              <w:rPr>
                <w:rFonts w:ascii="Calibri" w:eastAsia="仿宋" w:hAnsi="Calibri" w:cs="Calibri"/>
                <w:color w:val="000000"/>
                <w:kern w:val="0"/>
                <w:sz w:val="24"/>
                <w:lang/>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630" w:type="dxa"/>
            <w:tcBorders>
              <w:top w:val="nil"/>
              <w:left w:val="nil"/>
              <w:bottom w:val="single" w:sz="8" w:space="0" w:color="auto"/>
              <w:right w:val="single" w:sz="8" w:space="0" w:color="auto"/>
            </w:tcBorders>
            <w:shd w:val="clear" w:color="auto" w:fill="FFFFFF"/>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是</w:t>
            </w:r>
          </w:p>
        </w:tc>
      </w:tr>
      <w:tr w:rsidR="00860769">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6</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宋体" w:hAnsi="宋体" w:cs="宋体"/>
                <w:color w:val="000000"/>
                <w:kern w:val="0"/>
              </w:rPr>
            </w:pPr>
            <w:r>
              <w:rPr>
                <w:rFonts w:ascii="宋体" w:hAnsi="宋体" w:cs="宋体" w:hint="eastAsia"/>
                <w:color w:val="000000"/>
                <w:kern w:val="0"/>
              </w:rPr>
              <w:t>市、县区级与省网上行政审批系统业务联动</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jc w:val="left"/>
              <w:rPr>
                <w:rFonts w:ascii="宋体" w:hAnsi="宋体" w:cs="宋体"/>
                <w:color w:val="000000"/>
                <w:kern w:val="0"/>
              </w:rPr>
            </w:pPr>
            <w:r>
              <w:rPr>
                <w:rFonts w:ascii="宋体" w:hAnsi="宋体" w:cs="宋体" w:hint="eastAsia"/>
                <w:color w:val="000000"/>
                <w:kern w:val="0"/>
              </w:rPr>
              <w:t>市、县区级与省网上行政审批系统业务联动。</w:t>
            </w:r>
          </w:p>
          <w:p w:rsidR="00860769" w:rsidRDefault="00FD427B">
            <w:pPr>
              <w:rPr>
                <w:rFonts w:ascii="宋体" w:hAnsi="宋体"/>
                <w:color w:val="000000"/>
              </w:rPr>
            </w:pPr>
            <w:r>
              <w:rPr>
                <w:rFonts w:ascii="宋体" w:hAnsi="宋体" w:cs="宋体" w:hint="eastAsia"/>
                <w:color w:val="000000"/>
                <w:kern w:val="0"/>
              </w:rPr>
              <w:t>完成涉及市县审核的省级行政许可事项梳理工作、个性化定制流程工作、表单工作。</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Calibri" w:eastAsia="仿宋" w:hAnsi="Calibri" w:cs="Calibri"/>
                <w:color w:val="000000"/>
                <w:kern w:val="0"/>
                <w:sz w:val="24"/>
                <w:lang/>
              </w:rPr>
            </w:pPr>
            <w:r>
              <w:rPr>
                <w:rFonts w:ascii="Calibri" w:eastAsia="仿宋" w:hAnsi="Calibri" w:cs="Calibri"/>
                <w:color w:val="000000"/>
                <w:kern w:val="0"/>
                <w:sz w:val="24"/>
                <w:lang/>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630" w:type="dxa"/>
            <w:tcBorders>
              <w:top w:val="nil"/>
              <w:left w:val="nil"/>
              <w:bottom w:val="single" w:sz="8" w:space="0" w:color="auto"/>
              <w:right w:val="single" w:sz="8" w:space="0" w:color="auto"/>
            </w:tcBorders>
            <w:shd w:val="clear" w:color="auto" w:fill="FFFFFF"/>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是</w:t>
            </w:r>
          </w:p>
        </w:tc>
      </w:tr>
      <w:tr w:rsidR="00860769">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7</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宋体" w:hAnsi="宋体" w:cs="宋体"/>
                <w:color w:val="000000"/>
                <w:kern w:val="0"/>
              </w:rPr>
            </w:pPr>
            <w:r>
              <w:rPr>
                <w:rFonts w:ascii="宋体" w:hAnsi="宋体" w:cs="宋体" w:hint="eastAsia"/>
                <w:color w:val="000000"/>
                <w:kern w:val="0"/>
              </w:rPr>
              <w:t>市级与省平台的便民服务对接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rPr>
                <w:rFonts w:ascii="宋体" w:hAnsi="宋体"/>
                <w:color w:val="000000"/>
              </w:rPr>
            </w:pPr>
            <w:r>
              <w:rPr>
                <w:rFonts w:ascii="宋体" w:hAnsi="宋体" w:cs="宋体" w:hint="eastAsia"/>
                <w:color w:val="000000"/>
                <w:kern w:val="0"/>
              </w:rPr>
              <w:t>市级与省平台的便民服务对接，实现省平台办理许昌市的便民服务事项。</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Calibri" w:eastAsia="仿宋" w:hAnsi="Calibri" w:cs="Calibri"/>
                <w:color w:val="000000"/>
                <w:kern w:val="0"/>
                <w:sz w:val="24"/>
                <w:lang/>
              </w:rPr>
            </w:pPr>
            <w:r>
              <w:rPr>
                <w:rFonts w:ascii="Calibri" w:eastAsia="仿宋" w:hAnsi="Calibri" w:cs="Calibri"/>
                <w:color w:val="000000"/>
                <w:kern w:val="0"/>
                <w:sz w:val="24"/>
                <w:lang/>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630" w:type="dxa"/>
            <w:tcBorders>
              <w:top w:val="nil"/>
              <w:left w:val="nil"/>
              <w:bottom w:val="single" w:sz="8" w:space="0" w:color="auto"/>
              <w:right w:val="single" w:sz="8" w:space="0" w:color="auto"/>
            </w:tcBorders>
            <w:shd w:val="clear" w:color="auto" w:fill="FFFFFF"/>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是</w:t>
            </w:r>
          </w:p>
        </w:tc>
      </w:tr>
    </w:tbl>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（三）采购标的执行标准</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color w:val="000000"/>
          <w:kern w:val="0"/>
          <w:sz w:val="30"/>
          <w:szCs w:val="30"/>
          <w:shd w:val="clear" w:color="auto" w:fill="FFFFFF"/>
          <w:lang/>
        </w:rPr>
        <w:t>无</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（四）服务标准、期限、效率等要求</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期限：签订合同15个工作日交付。</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（五）验收标准</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60769" w:rsidRDefault="00FD427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（六）采购标的的其他技术、服务等要求</w:t>
      </w:r>
    </w:p>
    <w:p w:rsidR="00860769" w:rsidRDefault="006E709C">
      <w:pPr>
        <w:widowControl/>
        <w:shd w:val="clear" w:color="auto" w:fill="FFFFFF"/>
        <w:spacing w:line="360" w:lineRule="atLeast"/>
        <w:ind w:firstLine="600"/>
        <w:jc w:val="left"/>
        <w:rPr>
          <w:b/>
        </w:rPr>
      </w:pPr>
      <w:r>
        <w:rPr>
          <w:rFonts w:ascii="仿宋" w:eastAsia="仿宋" w:hAnsi="仿宋" w:hint="eastAsia"/>
          <w:color w:val="000000"/>
          <w:sz w:val="30"/>
          <w:shd w:val="clear" w:color="auto" w:fill="FFFFFF"/>
        </w:rPr>
        <w:t>无</w:t>
      </w:r>
    </w:p>
    <w:p w:rsidR="00254C82" w:rsidRDefault="00254C82">
      <w:pPr>
        <w:widowControl/>
        <w:shd w:val="clear" w:color="auto" w:fill="FFFFFF"/>
        <w:spacing w:line="360" w:lineRule="atLeast"/>
        <w:ind w:firstLine="600"/>
        <w:jc w:val="left"/>
        <w:rPr>
          <w:rFonts w:ascii="黑体" w:eastAsia="黑体" w:hAnsi="宋体" w:cs="黑体" w:hint="eastAsia"/>
          <w:color w:val="000000"/>
          <w:kern w:val="0"/>
          <w:sz w:val="30"/>
          <w:szCs w:val="30"/>
          <w:shd w:val="clear" w:color="auto" w:fill="FFFFFF"/>
          <w:lang/>
        </w:rPr>
      </w:pPr>
    </w:p>
    <w:p w:rsidR="00860769" w:rsidRDefault="00FD427B">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五、评标方法和评标标准</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（一）评标方法：最低评标价法□ 综合评分法</w:t>
      </w:r>
      <w:r>
        <w:rPr>
          <w:rFonts w:ascii="楷体" w:eastAsia="楷体" w:hAnsi="楷体" w:cs="宋体" w:hint="eastAsia"/>
          <w:color w:val="000000"/>
          <w:kern w:val="0"/>
          <w:sz w:val="28"/>
          <w:szCs w:val="28"/>
          <w:shd w:val="clear" w:color="auto" w:fill="FFFFFF"/>
          <w:lang w:val="zh-CN"/>
        </w:rPr>
        <w:t>√</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（二）综合评分法评标标准：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597"/>
        <w:gridCol w:w="1678"/>
      </w:tblGrid>
      <w:tr w:rsidR="00860769">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color w:val="000000"/>
                <w:kern w:val="0"/>
                <w:sz w:val="24"/>
                <w:lang/>
              </w:rPr>
              <w:t>分值构成</w:t>
            </w:r>
          </w:p>
          <w:p w:rsidR="00860769" w:rsidRDefault="00FD427B">
            <w:pPr>
              <w:widowControl/>
              <w:spacing w:line="330" w:lineRule="atLeast"/>
              <w:jc w:val="center"/>
            </w:pPr>
            <w:r>
              <w:rPr>
                <w:rFonts w:ascii="仿宋" w:eastAsia="仿宋" w:hAnsi="仿宋" w:cs="仿宋" w:hint="eastAsia"/>
                <w:color w:val="000000"/>
                <w:kern w:val="0"/>
                <w:sz w:val="24"/>
                <w:lang/>
              </w:rPr>
              <w:t>(总分100分)</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60" w:lineRule="atLeast"/>
              <w:ind w:firstLine="480"/>
              <w:jc w:val="center"/>
            </w:pPr>
            <w:r>
              <w:rPr>
                <w:rFonts w:ascii="仿宋" w:eastAsia="仿宋" w:hAnsi="仿宋" w:cs="仿宋" w:hint="eastAsia"/>
                <w:color w:val="000000"/>
                <w:kern w:val="0"/>
                <w:sz w:val="24"/>
                <w:lang/>
              </w:rPr>
              <w:t>价格分值：</w:t>
            </w:r>
            <w:r>
              <w:rPr>
                <w:rFonts w:ascii="仿宋" w:eastAsia="仿宋" w:hAnsi="仿宋" w:cs="仿宋" w:hint="eastAsia"/>
                <w:color w:val="000000"/>
                <w:kern w:val="0"/>
                <w:sz w:val="24"/>
                <w:u w:val="single"/>
                <w:lang/>
              </w:rPr>
              <w:t>   </w:t>
            </w:r>
            <w:r w:rsidR="00CB5E71">
              <w:rPr>
                <w:rFonts w:ascii="仿宋" w:eastAsia="仿宋" w:hAnsi="仿宋" w:cs="仿宋"/>
                <w:color w:val="000000"/>
                <w:kern w:val="0"/>
                <w:sz w:val="24"/>
                <w:u w:val="single"/>
                <w:lang/>
              </w:rPr>
              <w:t>20</w:t>
            </w:r>
            <w:r>
              <w:rPr>
                <w:rFonts w:ascii="仿宋" w:eastAsia="仿宋" w:hAnsi="仿宋" w:cs="仿宋" w:hint="eastAsia"/>
                <w:color w:val="000000"/>
                <w:kern w:val="0"/>
                <w:sz w:val="24"/>
                <w:u w:val="single"/>
                <w:lang/>
              </w:rPr>
              <w:t>   </w:t>
            </w:r>
            <w:r>
              <w:rPr>
                <w:rFonts w:ascii="仿宋" w:eastAsia="仿宋" w:hAnsi="仿宋" w:cs="仿宋" w:hint="eastAsia"/>
                <w:color w:val="000000"/>
                <w:kern w:val="0"/>
                <w:sz w:val="24"/>
                <w:lang/>
              </w:rPr>
              <w:t>分</w:t>
            </w:r>
          </w:p>
          <w:p w:rsidR="00860769" w:rsidRDefault="00FD427B">
            <w:pPr>
              <w:widowControl/>
              <w:spacing w:line="360" w:lineRule="atLeast"/>
              <w:ind w:firstLine="480"/>
              <w:jc w:val="center"/>
            </w:pPr>
            <w:r>
              <w:rPr>
                <w:rFonts w:ascii="仿宋" w:eastAsia="仿宋" w:hAnsi="仿宋" w:cs="仿宋" w:hint="eastAsia"/>
                <w:color w:val="000000"/>
                <w:kern w:val="0"/>
                <w:sz w:val="24"/>
                <w:lang/>
              </w:rPr>
              <w:t>商务部分：</w:t>
            </w:r>
            <w:r>
              <w:rPr>
                <w:rFonts w:ascii="仿宋" w:eastAsia="仿宋" w:hAnsi="仿宋" w:cs="仿宋" w:hint="eastAsia"/>
                <w:color w:val="000000"/>
                <w:kern w:val="0"/>
                <w:sz w:val="24"/>
                <w:u w:val="single"/>
                <w:lang/>
              </w:rPr>
              <w:t>   </w:t>
            </w:r>
            <w:r>
              <w:rPr>
                <w:rFonts w:ascii="仿宋" w:eastAsia="仿宋" w:hAnsi="仿宋" w:cs="仿宋"/>
                <w:color w:val="000000"/>
                <w:kern w:val="0"/>
                <w:sz w:val="24"/>
                <w:u w:val="single"/>
                <w:lang/>
              </w:rPr>
              <w:t>3</w:t>
            </w:r>
            <w:r w:rsidR="00CB5E71">
              <w:rPr>
                <w:rFonts w:ascii="仿宋" w:eastAsia="仿宋" w:hAnsi="仿宋" w:cs="仿宋"/>
                <w:color w:val="000000"/>
                <w:kern w:val="0"/>
                <w:sz w:val="24"/>
                <w:u w:val="single"/>
                <w:lang/>
              </w:rPr>
              <w:t>8</w:t>
            </w:r>
            <w:r>
              <w:rPr>
                <w:rFonts w:ascii="仿宋" w:eastAsia="仿宋" w:hAnsi="仿宋" w:cs="仿宋" w:hint="eastAsia"/>
                <w:color w:val="000000"/>
                <w:kern w:val="0"/>
                <w:sz w:val="24"/>
                <w:u w:val="single"/>
                <w:lang/>
              </w:rPr>
              <w:t>   </w:t>
            </w:r>
            <w:r>
              <w:rPr>
                <w:rFonts w:ascii="仿宋" w:eastAsia="仿宋" w:hAnsi="仿宋" w:cs="仿宋" w:hint="eastAsia"/>
                <w:color w:val="000000"/>
                <w:kern w:val="0"/>
                <w:sz w:val="24"/>
                <w:lang/>
              </w:rPr>
              <w:t>分</w:t>
            </w:r>
          </w:p>
          <w:p w:rsidR="00860769" w:rsidRDefault="00FD427B" w:rsidP="00CB5E71">
            <w:pPr>
              <w:widowControl/>
              <w:spacing w:line="360" w:lineRule="atLeast"/>
              <w:ind w:firstLine="480"/>
              <w:jc w:val="center"/>
            </w:pPr>
            <w:r>
              <w:rPr>
                <w:rFonts w:ascii="仿宋" w:eastAsia="仿宋" w:hAnsi="仿宋" w:cs="仿宋" w:hint="eastAsia"/>
                <w:color w:val="000000"/>
                <w:kern w:val="0"/>
                <w:sz w:val="24"/>
                <w:lang/>
              </w:rPr>
              <w:t>技术部分：</w:t>
            </w:r>
            <w:r>
              <w:rPr>
                <w:rFonts w:ascii="Calibri" w:eastAsia="仿宋" w:hAnsi="Calibri" w:cs="Calibri"/>
                <w:color w:val="000000"/>
                <w:kern w:val="0"/>
                <w:sz w:val="24"/>
                <w:u w:val="single"/>
                <w:lang/>
              </w:rPr>
              <w:t>        </w:t>
            </w:r>
            <w:r w:rsidR="00CB5E71">
              <w:rPr>
                <w:rFonts w:ascii="仿宋" w:eastAsia="仿宋" w:hAnsi="仿宋" w:cs="仿宋"/>
                <w:color w:val="000000"/>
                <w:kern w:val="0"/>
                <w:sz w:val="24"/>
                <w:u w:val="single"/>
                <w:lang/>
              </w:rPr>
              <w:t>42</w:t>
            </w:r>
            <w:r>
              <w:rPr>
                <w:rFonts w:ascii="Calibri" w:eastAsia="仿宋" w:hAnsi="Calibri" w:cs="Calibri"/>
                <w:color w:val="000000"/>
                <w:kern w:val="0"/>
                <w:sz w:val="24"/>
                <w:u w:val="single"/>
                <w:lang/>
              </w:rPr>
              <w:t>        </w:t>
            </w:r>
            <w:r>
              <w:rPr>
                <w:rFonts w:ascii="仿宋" w:eastAsia="仿宋" w:hAnsi="仿宋" w:cs="仿宋" w:hint="eastAsia"/>
                <w:color w:val="000000"/>
                <w:kern w:val="0"/>
                <w:sz w:val="24"/>
                <w:lang/>
              </w:rPr>
              <w:t>分</w:t>
            </w:r>
          </w:p>
        </w:tc>
      </w:tr>
      <w:tr w:rsidR="00860769">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rsidP="00627AED">
            <w:pPr>
              <w:widowControl/>
              <w:spacing w:line="330" w:lineRule="atLeast"/>
              <w:jc w:val="center"/>
            </w:pPr>
            <w:r>
              <w:rPr>
                <w:rFonts w:ascii="仿宋" w:eastAsia="仿宋" w:hAnsi="仿宋" w:cs="仿宋" w:hint="eastAsia"/>
                <w:b/>
                <w:color w:val="000000"/>
                <w:kern w:val="0"/>
                <w:sz w:val="24"/>
                <w:lang/>
              </w:rPr>
              <w:t>一、价格部分（满分</w:t>
            </w:r>
            <w:r>
              <w:rPr>
                <w:rFonts w:ascii="Calibri" w:eastAsia="仿宋" w:hAnsi="Calibri" w:cs="Calibri"/>
                <w:b/>
                <w:color w:val="000000"/>
                <w:kern w:val="0"/>
                <w:sz w:val="24"/>
                <w:u w:val="single"/>
                <w:lang/>
              </w:rPr>
              <w:t> </w:t>
            </w:r>
            <w:r w:rsidR="00627AED">
              <w:rPr>
                <w:rFonts w:ascii="仿宋" w:eastAsia="仿宋" w:hAnsi="仿宋" w:cs="仿宋"/>
                <w:b/>
                <w:color w:val="000000"/>
                <w:kern w:val="0"/>
                <w:sz w:val="24"/>
                <w:u w:val="single"/>
                <w:lang/>
              </w:rPr>
              <w:t>2</w:t>
            </w:r>
            <w:r>
              <w:rPr>
                <w:rFonts w:ascii="仿宋" w:eastAsia="仿宋" w:hAnsi="仿宋" w:cs="仿宋"/>
                <w:b/>
                <w:color w:val="000000"/>
                <w:kern w:val="0"/>
                <w:sz w:val="24"/>
                <w:u w:val="single"/>
                <w:lang/>
              </w:rPr>
              <w:t>0</w:t>
            </w:r>
            <w:r>
              <w:rPr>
                <w:rFonts w:ascii="Calibri" w:eastAsia="仿宋" w:hAnsi="Calibri" w:cs="Calibri"/>
                <w:b/>
                <w:color w:val="000000"/>
                <w:kern w:val="0"/>
                <w:sz w:val="24"/>
                <w:u w:val="single"/>
                <w:lang/>
              </w:rPr>
              <w:t> </w:t>
            </w:r>
            <w:r>
              <w:rPr>
                <w:rFonts w:ascii="仿宋" w:eastAsia="仿宋" w:hAnsi="仿宋" w:cs="仿宋" w:hint="eastAsia"/>
                <w:b/>
                <w:color w:val="000000"/>
                <w:kern w:val="0"/>
                <w:sz w:val="24"/>
                <w:lang/>
              </w:rPr>
              <w:t>分）</w:t>
            </w:r>
          </w:p>
        </w:tc>
      </w:tr>
      <w:tr w:rsidR="00860769" w:rsidTr="002954E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lastRenderedPageBreak/>
              <w:t>评分因素</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评分标准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分值</w:t>
            </w:r>
          </w:p>
        </w:tc>
      </w:tr>
      <w:tr w:rsidR="00860769" w:rsidTr="002954E1">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color w:val="000000"/>
                <w:kern w:val="0"/>
                <w:sz w:val="24"/>
                <w:lang/>
              </w:rPr>
              <w:t>投标报价</w:t>
            </w:r>
          </w:p>
          <w:p w:rsidR="00860769" w:rsidRDefault="00FD427B">
            <w:pPr>
              <w:widowControl/>
              <w:spacing w:line="330" w:lineRule="atLeast"/>
              <w:jc w:val="center"/>
            </w:pPr>
            <w:r>
              <w:rPr>
                <w:rFonts w:ascii="仿宋" w:eastAsia="仿宋" w:hAnsi="仿宋" w:cs="仿宋" w:hint="eastAsia"/>
                <w:color w:val="000000"/>
                <w:kern w:val="0"/>
                <w:sz w:val="24"/>
                <w:lang/>
              </w:rPr>
              <w:t>评分标准</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left"/>
            </w:pPr>
            <w:r>
              <w:rPr>
                <w:rFonts w:ascii="仿宋" w:eastAsia="仿宋" w:hAnsi="仿宋" w:cs="仿宋" w:hint="eastAsia"/>
                <w:color w:val="000000"/>
                <w:kern w:val="0"/>
                <w:sz w:val="24"/>
                <w:lang/>
              </w:rPr>
              <w:t>评标基准价：满足招标文件要求的有效投标报价中，最低的投标报价为评标基准价。</w:t>
            </w:r>
          </w:p>
          <w:p w:rsidR="00860769" w:rsidRDefault="00FD427B" w:rsidP="00267BC0">
            <w:pPr>
              <w:widowControl/>
              <w:spacing w:line="330" w:lineRule="atLeast"/>
              <w:jc w:val="left"/>
            </w:pPr>
            <w:r>
              <w:rPr>
                <w:rFonts w:ascii="仿宋" w:eastAsia="仿宋" w:hAnsi="仿宋" w:cs="仿宋" w:hint="eastAsia"/>
                <w:color w:val="000000"/>
                <w:kern w:val="0"/>
                <w:sz w:val="24"/>
                <w:lang/>
              </w:rPr>
              <w:t>投标报价得分=（评标基准价/投标报价）×</w:t>
            </w:r>
            <w:r>
              <w:rPr>
                <w:rFonts w:ascii="Calibri" w:eastAsia="仿宋" w:hAnsi="Calibri" w:cs="Calibri"/>
                <w:color w:val="000000"/>
                <w:kern w:val="0"/>
                <w:sz w:val="24"/>
                <w:u w:val="single"/>
                <w:lang/>
              </w:rPr>
              <w:t> </w:t>
            </w:r>
            <w:r w:rsidR="00267BC0">
              <w:rPr>
                <w:rFonts w:ascii="仿宋" w:eastAsia="仿宋" w:hAnsi="仿宋" w:cs="仿宋"/>
                <w:color w:val="000000"/>
                <w:kern w:val="0"/>
                <w:sz w:val="24"/>
                <w:u w:val="single"/>
                <w:lang/>
              </w:rPr>
              <w:t>2</w:t>
            </w:r>
            <w:r>
              <w:rPr>
                <w:rFonts w:ascii="仿宋" w:eastAsia="仿宋" w:hAnsi="仿宋" w:cs="仿宋"/>
                <w:color w:val="000000"/>
                <w:kern w:val="0"/>
                <w:sz w:val="24"/>
                <w:u w:val="single"/>
                <w:lang/>
              </w:rPr>
              <w:t>0</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rsidP="00CB5E71">
            <w:pPr>
              <w:widowControl/>
              <w:spacing w:line="330" w:lineRule="atLeast"/>
              <w:jc w:val="center"/>
            </w:pPr>
            <w:r>
              <w:rPr>
                <w:rFonts w:ascii="Calibri" w:eastAsia="仿宋" w:hAnsi="Calibri" w:cs="Calibri"/>
                <w:color w:val="000000"/>
                <w:kern w:val="0"/>
                <w:sz w:val="24"/>
                <w:u w:val="single"/>
                <w:lang/>
              </w:rPr>
              <w:t> </w:t>
            </w:r>
            <w:r w:rsidR="00CB5E71">
              <w:rPr>
                <w:rFonts w:ascii="仿宋" w:eastAsia="仿宋" w:hAnsi="仿宋" w:cs="仿宋"/>
                <w:color w:val="000000"/>
                <w:kern w:val="0"/>
                <w:sz w:val="24"/>
                <w:u w:val="single"/>
                <w:lang/>
              </w:rPr>
              <w:t>2</w:t>
            </w:r>
            <w:r>
              <w:rPr>
                <w:rFonts w:ascii="仿宋" w:eastAsia="仿宋" w:hAnsi="仿宋" w:cs="仿宋"/>
                <w:color w:val="000000"/>
                <w:kern w:val="0"/>
                <w:sz w:val="24"/>
                <w:u w:val="single"/>
                <w:lang/>
              </w:rPr>
              <w:t>0</w:t>
            </w:r>
            <w:r>
              <w:rPr>
                <w:rFonts w:ascii="仿宋" w:eastAsia="仿宋" w:hAnsi="仿宋" w:cs="仿宋" w:hint="eastAsia"/>
                <w:color w:val="000000"/>
                <w:kern w:val="0"/>
                <w:sz w:val="24"/>
                <w:lang/>
              </w:rPr>
              <w:t>分</w:t>
            </w:r>
          </w:p>
        </w:tc>
      </w:tr>
      <w:tr w:rsidR="00860769">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rsidP="00CB5E71">
            <w:pPr>
              <w:widowControl/>
              <w:spacing w:line="330" w:lineRule="atLeast"/>
              <w:jc w:val="center"/>
            </w:pPr>
            <w:r>
              <w:rPr>
                <w:rFonts w:ascii="仿宋" w:eastAsia="仿宋" w:hAnsi="仿宋" w:cs="仿宋" w:hint="eastAsia"/>
                <w:b/>
                <w:color w:val="000000"/>
                <w:kern w:val="0"/>
                <w:sz w:val="24"/>
                <w:lang/>
              </w:rPr>
              <w:t>二、商务部分（满分</w:t>
            </w:r>
            <w:r>
              <w:rPr>
                <w:rFonts w:ascii="Calibri" w:eastAsia="仿宋" w:hAnsi="Calibri" w:cs="Calibri"/>
                <w:b/>
                <w:color w:val="000000"/>
                <w:kern w:val="0"/>
                <w:sz w:val="24"/>
                <w:u w:val="single"/>
                <w:lang/>
              </w:rPr>
              <w:t> </w:t>
            </w:r>
            <w:r>
              <w:rPr>
                <w:rFonts w:ascii="仿宋" w:eastAsia="仿宋" w:hAnsi="仿宋" w:cs="仿宋"/>
                <w:b/>
                <w:color w:val="000000"/>
                <w:kern w:val="0"/>
                <w:sz w:val="24"/>
                <w:u w:val="single"/>
                <w:lang/>
              </w:rPr>
              <w:t>3</w:t>
            </w:r>
            <w:r w:rsidR="00CB5E71">
              <w:rPr>
                <w:rFonts w:ascii="仿宋" w:eastAsia="仿宋" w:hAnsi="仿宋" w:cs="仿宋"/>
                <w:b/>
                <w:color w:val="000000"/>
                <w:kern w:val="0"/>
                <w:sz w:val="24"/>
                <w:u w:val="single"/>
                <w:lang/>
              </w:rPr>
              <w:t>8</w:t>
            </w:r>
            <w:r>
              <w:rPr>
                <w:rFonts w:ascii="仿宋" w:eastAsia="仿宋" w:hAnsi="仿宋" w:cs="仿宋" w:hint="eastAsia"/>
                <w:b/>
                <w:color w:val="000000"/>
                <w:kern w:val="0"/>
                <w:sz w:val="24"/>
                <w:lang/>
              </w:rPr>
              <w:t>分）</w:t>
            </w:r>
          </w:p>
        </w:tc>
      </w:tr>
      <w:tr w:rsidR="00860769" w:rsidTr="002954E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评分因素</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评分标准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分值</w:t>
            </w:r>
          </w:p>
        </w:tc>
      </w:tr>
      <w:tr w:rsidR="00860769" w:rsidTr="002954E1">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企业实力</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rPr>
                <w:rFonts w:ascii="仿宋" w:eastAsia="仿宋" w:hAnsi="仿宋" w:cs="仿宋"/>
                <w:color w:val="000000"/>
                <w:kern w:val="0"/>
                <w:sz w:val="24"/>
                <w:lang/>
              </w:rPr>
            </w:pPr>
            <w:r>
              <w:rPr>
                <w:rFonts w:ascii="仿宋" w:eastAsia="仿宋" w:hAnsi="仿宋" w:cs="仿宋" w:hint="eastAsia"/>
                <w:color w:val="000000"/>
                <w:kern w:val="0"/>
                <w:sz w:val="24"/>
                <w:lang/>
              </w:rPr>
              <w:t>1.</w:t>
            </w:r>
            <w:r w:rsidR="00254C82">
              <w:rPr>
                <w:rFonts w:ascii="仿宋" w:eastAsia="仿宋" w:hAnsi="仿宋" w:cs="仿宋" w:hint="eastAsia"/>
                <w:color w:val="000000"/>
                <w:kern w:val="0"/>
                <w:sz w:val="24"/>
                <w:lang/>
              </w:rPr>
              <w:t>投标人具有由公安部</w:t>
            </w:r>
            <w:r>
              <w:rPr>
                <w:rFonts w:ascii="仿宋" w:eastAsia="仿宋" w:hAnsi="仿宋" w:cs="仿宋" w:hint="eastAsia"/>
                <w:color w:val="000000"/>
                <w:kern w:val="0"/>
                <w:sz w:val="24"/>
                <w:lang/>
              </w:rPr>
              <w:t>颁发的有效期内的《信息安全等级保护安全建设服务机构能力评估合格证书》得</w:t>
            </w:r>
            <w:r w:rsidR="008D4807">
              <w:rPr>
                <w:rFonts w:ascii="仿宋" w:eastAsia="仿宋" w:hAnsi="仿宋" w:cs="仿宋"/>
                <w:color w:val="000000"/>
                <w:kern w:val="0"/>
                <w:sz w:val="24"/>
                <w:lang/>
              </w:rPr>
              <w:t>3</w:t>
            </w:r>
            <w:r>
              <w:rPr>
                <w:rFonts w:ascii="仿宋" w:eastAsia="仿宋" w:hAnsi="仿宋" w:cs="仿宋" w:hint="eastAsia"/>
                <w:color w:val="000000"/>
                <w:kern w:val="0"/>
                <w:sz w:val="24"/>
                <w:lang/>
              </w:rPr>
              <w:t>分。（提供证书复印件，并加盖投标单位公章）</w:t>
            </w:r>
          </w:p>
          <w:p w:rsidR="00860769" w:rsidRDefault="00FD427B">
            <w:pPr>
              <w:rPr>
                <w:rFonts w:ascii="仿宋" w:eastAsia="仿宋" w:hAnsi="仿宋" w:cs="仿宋"/>
                <w:color w:val="000000"/>
                <w:kern w:val="0"/>
                <w:sz w:val="24"/>
                <w:lang/>
              </w:rPr>
            </w:pPr>
            <w:r>
              <w:rPr>
                <w:rFonts w:ascii="仿宋" w:eastAsia="仿宋" w:hAnsi="仿宋" w:cs="仿宋"/>
                <w:color w:val="000000"/>
                <w:kern w:val="0"/>
                <w:sz w:val="24"/>
                <w:lang/>
              </w:rPr>
              <w:t>2</w:t>
            </w:r>
            <w:r>
              <w:rPr>
                <w:rFonts w:ascii="仿宋" w:eastAsia="仿宋" w:hAnsi="仿宋" w:cs="仿宋" w:hint="eastAsia"/>
                <w:color w:val="000000"/>
                <w:kern w:val="0"/>
                <w:sz w:val="24"/>
                <w:lang/>
              </w:rPr>
              <w:t>.</w:t>
            </w:r>
            <w:r w:rsidR="0097396F">
              <w:rPr>
                <w:rFonts w:ascii="仿宋" w:eastAsia="仿宋" w:hAnsi="仿宋" w:cs="仿宋" w:hint="eastAsia"/>
                <w:color w:val="000000"/>
                <w:kern w:val="0"/>
                <w:sz w:val="24"/>
                <w:lang/>
              </w:rPr>
              <w:t>投标人具有由</w:t>
            </w:r>
            <w:r w:rsidR="008C142E">
              <w:rPr>
                <w:rFonts w:ascii="仿宋" w:eastAsia="仿宋" w:hAnsi="仿宋" w:cs="仿宋" w:hint="eastAsia"/>
                <w:color w:val="000000"/>
                <w:kern w:val="0"/>
                <w:sz w:val="24"/>
                <w:lang/>
              </w:rPr>
              <w:t>工商行政管理</w:t>
            </w:r>
            <w:r w:rsidR="0097396F">
              <w:rPr>
                <w:rFonts w:ascii="仿宋" w:eastAsia="仿宋" w:hAnsi="仿宋" w:cs="仿宋" w:hint="eastAsia"/>
                <w:color w:val="000000"/>
                <w:kern w:val="0"/>
                <w:sz w:val="24"/>
                <w:lang/>
              </w:rPr>
              <w:t>局</w:t>
            </w:r>
            <w:r>
              <w:rPr>
                <w:rFonts w:ascii="仿宋" w:eastAsia="仿宋" w:hAnsi="仿宋" w:cs="仿宋" w:hint="eastAsia"/>
                <w:color w:val="000000"/>
                <w:kern w:val="0"/>
                <w:sz w:val="24"/>
                <w:lang/>
              </w:rPr>
              <w:t>颁发的《“守合同重信用”企业公示证明》的得</w:t>
            </w:r>
            <w:r>
              <w:rPr>
                <w:rFonts w:ascii="仿宋" w:eastAsia="仿宋" w:hAnsi="仿宋" w:cs="仿宋"/>
                <w:color w:val="000000"/>
                <w:kern w:val="0"/>
                <w:sz w:val="24"/>
                <w:lang/>
              </w:rPr>
              <w:t>3</w:t>
            </w:r>
            <w:r>
              <w:rPr>
                <w:rFonts w:ascii="仿宋" w:eastAsia="仿宋" w:hAnsi="仿宋" w:cs="仿宋" w:hint="eastAsia"/>
                <w:color w:val="000000"/>
                <w:kern w:val="0"/>
                <w:sz w:val="24"/>
                <w:lang/>
              </w:rPr>
              <w:t>分。（提供证书复印件，并加盖投标单位公章）</w:t>
            </w:r>
          </w:p>
          <w:p w:rsidR="00E82AF9" w:rsidRDefault="00FD427B">
            <w:pPr>
              <w:rPr>
                <w:rFonts w:ascii="仿宋" w:eastAsia="仿宋" w:hAnsi="仿宋" w:cs="仿宋"/>
                <w:color w:val="000000"/>
                <w:kern w:val="0"/>
                <w:sz w:val="24"/>
                <w:lang/>
              </w:rPr>
            </w:pPr>
            <w:r>
              <w:rPr>
                <w:rFonts w:ascii="仿宋" w:eastAsia="仿宋" w:hAnsi="仿宋" w:cs="仿宋"/>
                <w:color w:val="000000"/>
                <w:kern w:val="0"/>
                <w:sz w:val="24"/>
                <w:lang/>
              </w:rPr>
              <w:t>3</w:t>
            </w:r>
            <w:r>
              <w:rPr>
                <w:rFonts w:ascii="仿宋" w:eastAsia="仿宋" w:hAnsi="仿宋" w:cs="仿宋" w:hint="eastAsia"/>
                <w:color w:val="000000"/>
                <w:kern w:val="0"/>
                <w:sz w:val="24"/>
                <w:lang/>
              </w:rPr>
              <w:t>.投标人具有有效期内的《IT服务管理体系认证》的得</w:t>
            </w:r>
            <w:r w:rsidR="008D4807">
              <w:rPr>
                <w:rFonts w:ascii="仿宋" w:eastAsia="仿宋" w:hAnsi="仿宋" w:cs="仿宋"/>
                <w:color w:val="000000"/>
                <w:kern w:val="0"/>
                <w:sz w:val="24"/>
                <w:lang/>
              </w:rPr>
              <w:t>3</w:t>
            </w:r>
            <w:r>
              <w:rPr>
                <w:rFonts w:ascii="仿宋" w:eastAsia="仿宋" w:hAnsi="仿宋" w:cs="仿宋" w:hint="eastAsia"/>
                <w:color w:val="000000"/>
                <w:kern w:val="0"/>
                <w:sz w:val="24"/>
                <w:lang/>
              </w:rPr>
              <w:t>分；</w:t>
            </w:r>
            <w:r w:rsidR="00E82AF9">
              <w:rPr>
                <w:rFonts w:ascii="仿宋" w:eastAsia="仿宋" w:hAnsi="仿宋" w:cs="仿宋" w:hint="eastAsia"/>
                <w:color w:val="000000"/>
                <w:kern w:val="0"/>
                <w:sz w:val="24"/>
                <w:lang/>
              </w:rPr>
              <w:t>提供证书复印件，并加盖投标单位公章）</w:t>
            </w:r>
          </w:p>
          <w:p w:rsidR="00E82AF9" w:rsidRDefault="00E82AF9">
            <w:pPr>
              <w:rPr>
                <w:rFonts w:ascii="仿宋" w:eastAsia="仿宋" w:hAnsi="仿宋" w:cs="仿宋"/>
                <w:color w:val="000000"/>
                <w:kern w:val="0"/>
                <w:sz w:val="24"/>
                <w:lang/>
              </w:rPr>
            </w:pPr>
            <w:r>
              <w:rPr>
                <w:rFonts w:ascii="仿宋" w:eastAsia="仿宋" w:hAnsi="仿宋" w:cs="仿宋" w:hint="eastAsia"/>
                <w:color w:val="000000"/>
                <w:kern w:val="0"/>
                <w:sz w:val="24"/>
                <w:lang/>
              </w:rPr>
              <w:t>4．</w:t>
            </w:r>
            <w:r w:rsidR="00FD427B">
              <w:rPr>
                <w:rFonts w:ascii="仿宋" w:eastAsia="仿宋" w:hAnsi="仿宋" w:cs="仿宋" w:hint="eastAsia"/>
                <w:color w:val="000000"/>
                <w:kern w:val="0"/>
                <w:sz w:val="24"/>
                <w:lang/>
              </w:rPr>
              <w:t>具有有效期内的《信息安全管理体系认证证书》的得</w:t>
            </w:r>
            <w:r w:rsidR="003537C4">
              <w:rPr>
                <w:rFonts w:ascii="仿宋" w:eastAsia="仿宋" w:hAnsi="仿宋" w:cs="仿宋"/>
                <w:color w:val="000000"/>
                <w:kern w:val="0"/>
                <w:sz w:val="24"/>
                <w:lang/>
              </w:rPr>
              <w:t>3</w:t>
            </w:r>
            <w:r w:rsidR="00FD427B">
              <w:rPr>
                <w:rFonts w:ascii="仿宋" w:eastAsia="仿宋" w:hAnsi="仿宋" w:cs="仿宋" w:hint="eastAsia"/>
                <w:color w:val="000000"/>
                <w:kern w:val="0"/>
                <w:sz w:val="24"/>
                <w:lang/>
              </w:rPr>
              <w:t>分；</w:t>
            </w:r>
            <w:r>
              <w:rPr>
                <w:rFonts w:ascii="仿宋" w:eastAsia="仿宋" w:hAnsi="仿宋" w:cs="仿宋" w:hint="eastAsia"/>
                <w:color w:val="000000"/>
                <w:kern w:val="0"/>
                <w:sz w:val="24"/>
                <w:lang/>
              </w:rPr>
              <w:t>提供证书复印件，并加盖投标单位公章）</w:t>
            </w:r>
          </w:p>
          <w:p w:rsidR="006C1ED6" w:rsidRDefault="00E82AF9" w:rsidP="008D4807">
            <w:pPr>
              <w:rPr>
                <w:rFonts w:ascii="仿宋" w:eastAsia="仿宋" w:hAnsi="仿宋" w:cs="仿宋"/>
                <w:color w:val="000000"/>
                <w:kern w:val="0"/>
                <w:sz w:val="24"/>
                <w:lang/>
              </w:rPr>
            </w:pPr>
            <w:r>
              <w:rPr>
                <w:rFonts w:ascii="仿宋" w:eastAsia="仿宋" w:hAnsi="仿宋" w:cs="仿宋" w:hint="eastAsia"/>
                <w:color w:val="000000"/>
                <w:kern w:val="0"/>
                <w:sz w:val="24"/>
                <w:lang/>
              </w:rPr>
              <w:t>5.</w:t>
            </w:r>
            <w:r w:rsidR="00FD427B">
              <w:rPr>
                <w:rFonts w:ascii="仿宋" w:eastAsia="仿宋" w:hAnsi="仿宋" w:cs="仿宋" w:hint="eastAsia"/>
                <w:color w:val="000000"/>
                <w:kern w:val="0"/>
                <w:sz w:val="24"/>
                <w:lang/>
              </w:rPr>
              <w:t>具有有效期内的《职业健康安全管理体系认证证书》的得</w:t>
            </w:r>
            <w:r w:rsidR="008D4807">
              <w:rPr>
                <w:rFonts w:ascii="仿宋" w:eastAsia="仿宋" w:hAnsi="仿宋" w:cs="仿宋"/>
                <w:color w:val="000000"/>
                <w:kern w:val="0"/>
                <w:sz w:val="24"/>
                <w:lang/>
              </w:rPr>
              <w:t>3</w:t>
            </w:r>
            <w:r w:rsidR="00FD427B">
              <w:rPr>
                <w:rFonts w:ascii="仿宋" w:eastAsia="仿宋" w:hAnsi="仿宋" w:cs="仿宋" w:hint="eastAsia"/>
                <w:color w:val="000000"/>
                <w:kern w:val="0"/>
                <w:sz w:val="24"/>
                <w:lang/>
              </w:rPr>
              <w:t>分。（提供证书复印件，并加盖投标单位公章）</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Calibri" w:eastAsia="仿宋" w:hAnsi="Calibri" w:cs="Calibri"/>
                <w:color w:val="000000"/>
                <w:kern w:val="0"/>
                <w:sz w:val="24"/>
                <w:u w:val="single"/>
                <w:lang/>
              </w:rPr>
              <w:t> </w:t>
            </w:r>
            <w:r>
              <w:rPr>
                <w:rFonts w:ascii="仿宋" w:eastAsia="仿宋" w:hAnsi="仿宋" w:cs="仿宋"/>
                <w:color w:val="000000"/>
                <w:kern w:val="0"/>
                <w:sz w:val="24"/>
                <w:u w:val="single"/>
                <w:lang/>
              </w:rPr>
              <w:t>15</w:t>
            </w:r>
            <w:r>
              <w:rPr>
                <w:rFonts w:ascii="仿宋" w:eastAsia="仿宋" w:hAnsi="仿宋" w:cs="仿宋" w:hint="eastAsia"/>
                <w:color w:val="000000"/>
                <w:kern w:val="0"/>
                <w:sz w:val="24"/>
                <w:lang/>
              </w:rPr>
              <w:t>分</w:t>
            </w:r>
          </w:p>
        </w:tc>
      </w:tr>
      <w:tr w:rsidR="00860769" w:rsidTr="002954E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40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业绩</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rPr>
                <w:rFonts w:ascii="仿宋" w:eastAsia="仿宋" w:hAnsi="仿宋" w:cs="仿宋"/>
                <w:color w:val="000000"/>
                <w:kern w:val="0"/>
                <w:sz w:val="24"/>
                <w:lang/>
              </w:rPr>
            </w:pPr>
            <w:r>
              <w:rPr>
                <w:rFonts w:ascii="仿宋" w:eastAsia="仿宋" w:hAnsi="仿宋" w:cs="仿宋" w:hint="eastAsia"/>
                <w:color w:val="000000"/>
                <w:kern w:val="0"/>
                <w:sz w:val="24"/>
                <w:lang/>
              </w:rPr>
              <w:t>投标人201</w:t>
            </w:r>
            <w:r>
              <w:rPr>
                <w:rFonts w:ascii="仿宋" w:eastAsia="仿宋" w:hAnsi="仿宋" w:cs="仿宋"/>
                <w:color w:val="000000"/>
                <w:kern w:val="0"/>
                <w:sz w:val="24"/>
                <w:lang/>
              </w:rPr>
              <w:t>5</w:t>
            </w:r>
            <w:r>
              <w:rPr>
                <w:rFonts w:ascii="仿宋" w:eastAsia="仿宋" w:hAnsi="仿宋" w:cs="仿宋" w:hint="eastAsia"/>
                <w:color w:val="000000"/>
                <w:kern w:val="0"/>
                <w:sz w:val="24"/>
                <w:lang/>
              </w:rPr>
              <w:t>年以来具有</w:t>
            </w:r>
            <w:r w:rsidR="0061143B">
              <w:rPr>
                <w:rFonts w:ascii="仿宋" w:eastAsia="仿宋" w:hAnsi="仿宋" w:cs="仿宋" w:hint="eastAsia"/>
                <w:color w:val="000000"/>
                <w:kern w:val="0"/>
                <w:sz w:val="24"/>
                <w:lang/>
              </w:rPr>
              <w:t>类似</w:t>
            </w:r>
            <w:r>
              <w:rPr>
                <w:rFonts w:ascii="仿宋" w:eastAsia="仿宋" w:hAnsi="仿宋" w:cs="仿宋" w:hint="eastAsia"/>
                <w:color w:val="000000"/>
                <w:kern w:val="0"/>
                <w:sz w:val="24"/>
                <w:lang/>
              </w:rPr>
              <w:t>项目案例，每提供一份得</w:t>
            </w:r>
            <w:r>
              <w:rPr>
                <w:rFonts w:ascii="仿宋" w:eastAsia="仿宋" w:hAnsi="仿宋" w:cs="仿宋"/>
                <w:color w:val="000000"/>
                <w:kern w:val="0"/>
                <w:sz w:val="24"/>
                <w:lang/>
              </w:rPr>
              <w:t>2</w:t>
            </w:r>
            <w:r>
              <w:rPr>
                <w:rFonts w:ascii="仿宋" w:eastAsia="仿宋" w:hAnsi="仿宋" w:cs="仿宋" w:hint="eastAsia"/>
                <w:color w:val="000000"/>
                <w:kern w:val="0"/>
                <w:sz w:val="24"/>
                <w:lang/>
              </w:rPr>
              <w:t>分，最高6分，没有不得分。同时提供合同、中标通知书和验收报告，三项证明材料提供不全此项不得分。</w:t>
            </w:r>
          </w:p>
          <w:p w:rsidR="00860769" w:rsidRDefault="00FD427B">
            <w:pPr>
              <w:widowControl/>
              <w:spacing w:line="360" w:lineRule="atLeast"/>
              <w:jc w:val="left"/>
              <w:rPr>
                <w:rFonts w:ascii="仿宋" w:eastAsia="仿宋" w:hAnsi="仿宋" w:cs="仿宋"/>
                <w:color w:val="000000"/>
                <w:kern w:val="0"/>
                <w:sz w:val="24"/>
                <w:lang/>
              </w:rPr>
            </w:pPr>
            <w:r>
              <w:rPr>
                <w:rFonts w:ascii="仿宋" w:eastAsia="仿宋" w:hAnsi="仿宋" w:cs="仿宋" w:hint="eastAsia"/>
                <w:color w:val="000000"/>
                <w:kern w:val="0"/>
                <w:sz w:val="24"/>
                <w:lang/>
              </w:rPr>
              <w:t>（需提供合同、中标通知书、验收报告复印件，并加盖投标单位公章）</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Calibri" w:eastAsia="仿宋" w:hAnsi="Calibri" w:cs="Calibri"/>
                <w:color w:val="000000"/>
                <w:kern w:val="0"/>
                <w:sz w:val="24"/>
                <w:u w:val="single"/>
                <w:lang/>
              </w:rPr>
              <w:t> </w:t>
            </w:r>
            <w:r>
              <w:rPr>
                <w:rFonts w:ascii="仿宋" w:eastAsia="仿宋" w:hAnsi="仿宋" w:cs="仿宋"/>
                <w:color w:val="000000"/>
                <w:kern w:val="0"/>
                <w:sz w:val="24"/>
                <w:u w:val="single"/>
                <w:lang/>
              </w:rPr>
              <w:t>6</w:t>
            </w:r>
            <w:r>
              <w:rPr>
                <w:rFonts w:ascii="仿宋" w:eastAsia="仿宋" w:hAnsi="仿宋" w:cs="仿宋" w:hint="eastAsia"/>
                <w:color w:val="000000"/>
                <w:kern w:val="0"/>
                <w:sz w:val="24"/>
                <w:lang/>
              </w:rPr>
              <w:t>分</w:t>
            </w:r>
          </w:p>
        </w:tc>
      </w:tr>
      <w:tr w:rsidR="00860769" w:rsidTr="002954E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自主知识产权</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rPr>
                <w:rFonts w:ascii="仿宋" w:eastAsia="仿宋" w:hAnsi="仿宋" w:cs="仿宋"/>
                <w:color w:val="000000"/>
                <w:kern w:val="0"/>
                <w:sz w:val="24"/>
                <w:lang/>
              </w:rPr>
            </w:pPr>
            <w:r>
              <w:rPr>
                <w:rFonts w:ascii="仿宋" w:eastAsia="仿宋" w:hAnsi="仿宋" w:cs="仿宋" w:hint="eastAsia"/>
                <w:color w:val="000000"/>
                <w:kern w:val="0"/>
                <w:sz w:val="24"/>
                <w:lang/>
              </w:rPr>
              <w:t>投标人具有中华人民共和国国家版权局颁发的统一用户管理系统</w:t>
            </w:r>
            <w:r w:rsidR="00952A07">
              <w:rPr>
                <w:rFonts w:ascii="仿宋" w:eastAsia="仿宋" w:hAnsi="仿宋" w:cs="仿宋" w:hint="eastAsia"/>
                <w:color w:val="000000"/>
                <w:kern w:val="0"/>
                <w:sz w:val="24"/>
                <w:lang/>
              </w:rPr>
              <w:t>、统一身份认证系统、行政审批接入与管理系统、政务服务事项管理系统</w:t>
            </w:r>
            <w:r w:rsidR="005B68C7">
              <w:rPr>
                <w:rFonts w:ascii="仿宋" w:eastAsia="仿宋" w:hAnsi="仿宋" w:cs="仿宋" w:hint="eastAsia"/>
                <w:color w:val="000000"/>
                <w:kern w:val="0"/>
                <w:sz w:val="24"/>
                <w:lang/>
              </w:rPr>
              <w:t>同类型</w:t>
            </w:r>
            <w:r>
              <w:rPr>
                <w:rFonts w:ascii="仿宋" w:eastAsia="仿宋" w:hAnsi="仿宋" w:cs="仿宋" w:hint="eastAsia"/>
                <w:color w:val="000000"/>
                <w:kern w:val="0"/>
                <w:sz w:val="24"/>
                <w:lang/>
              </w:rPr>
              <w:t>《计算机软件著作权登记证书》</w:t>
            </w:r>
            <w:r w:rsidR="00952A07">
              <w:rPr>
                <w:rFonts w:ascii="仿宋" w:eastAsia="仿宋" w:hAnsi="仿宋" w:cs="仿宋" w:hint="eastAsia"/>
                <w:color w:val="000000"/>
                <w:kern w:val="0"/>
                <w:sz w:val="24"/>
                <w:lang/>
              </w:rPr>
              <w:t>的</w:t>
            </w:r>
            <w:r w:rsidR="00FD677D">
              <w:rPr>
                <w:rFonts w:ascii="仿宋" w:eastAsia="仿宋" w:hAnsi="仿宋" w:cs="仿宋" w:hint="eastAsia"/>
                <w:color w:val="000000"/>
                <w:kern w:val="0"/>
                <w:sz w:val="24"/>
                <w:lang/>
              </w:rPr>
              <w:t>每有一项得</w:t>
            </w:r>
            <w:r w:rsidR="00CB5E71">
              <w:rPr>
                <w:rFonts w:ascii="仿宋" w:eastAsia="仿宋" w:hAnsi="仿宋" w:cs="仿宋"/>
                <w:color w:val="000000"/>
                <w:kern w:val="0"/>
                <w:sz w:val="24"/>
                <w:lang/>
              </w:rPr>
              <w:t>2</w:t>
            </w:r>
            <w:r w:rsidR="00FD677D">
              <w:rPr>
                <w:rFonts w:ascii="仿宋" w:eastAsia="仿宋" w:hAnsi="仿宋" w:cs="仿宋" w:hint="eastAsia"/>
                <w:color w:val="000000"/>
                <w:kern w:val="0"/>
                <w:sz w:val="24"/>
                <w:lang/>
              </w:rPr>
              <w:t>分，最高得</w:t>
            </w:r>
            <w:r w:rsidR="00CB5E71">
              <w:rPr>
                <w:rFonts w:ascii="仿宋" w:eastAsia="仿宋" w:hAnsi="仿宋" w:cs="仿宋"/>
                <w:color w:val="000000"/>
                <w:kern w:val="0"/>
                <w:sz w:val="24"/>
                <w:lang/>
              </w:rPr>
              <w:t>8</w:t>
            </w:r>
            <w:r>
              <w:rPr>
                <w:rFonts w:ascii="仿宋" w:eastAsia="仿宋" w:hAnsi="仿宋" w:cs="仿宋" w:hint="eastAsia"/>
                <w:color w:val="000000"/>
                <w:kern w:val="0"/>
                <w:sz w:val="24"/>
                <w:lang/>
              </w:rPr>
              <w:t>分，其他或没有不得分。</w:t>
            </w:r>
          </w:p>
          <w:p w:rsidR="00860769" w:rsidRDefault="00FD427B">
            <w:pPr>
              <w:widowControl/>
              <w:spacing w:line="400" w:lineRule="atLeast"/>
              <w:jc w:val="left"/>
              <w:rPr>
                <w:rFonts w:ascii="仿宋" w:eastAsia="仿宋" w:hAnsi="仿宋" w:cs="仿宋"/>
                <w:color w:val="000000"/>
                <w:kern w:val="0"/>
                <w:sz w:val="24"/>
                <w:lang/>
              </w:rPr>
            </w:pPr>
            <w:r>
              <w:rPr>
                <w:rFonts w:ascii="仿宋" w:eastAsia="仿宋" w:hAnsi="仿宋" w:cs="仿宋" w:hint="eastAsia"/>
                <w:color w:val="000000"/>
                <w:kern w:val="0"/>
                <w:sz w:val="24"/>
                <w:lang/>
              </w:rPr>
              <w:t>（提供《计算机软件著作权登记证书》复印件，并加盖投标单位公章。）</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rsidP="00CB5E71">
            <w:pPr>
              <w:widowControl/>
              <w:spacing w:line="330" w:lineRule="atLeast"/>
              <w:jc w:val="center"/>
            </w:pPr>
            <w:r>
              <w:rPr>
                <w:rFonts w:ascii="Calibri" w:eastAsia="仿宋" w:hAnsi="Calibri" w:cs="Calibri"/>
                <w:color w:val="000000"/>
                <w:kern w:val="0"/>
                <w:sz w:val="24"/>
                <w:lang/>
              </w:rPr>
              <w:t> </w:t>
            </w:r>
            <w:r w:rsidR="00CB5E71">
              <w:rPr>
                <w:rFonts w:ascii="Calibri" w:eastAsia="仿宋" w:hAnsi="Calibri" w:cs="Calibri"/>
                <w:color w:val="000000"/>
                <w:kern w:val="0"/>
                <w:sz w:val="24"/>
                <w:u w:val="single"/>
                <w:lang/>
              </w:rPr>
              <w:t>8</w:t>
            </w:r>
            <w:r>
              <w:rPr>
                <w:rFonts w:ascii="宋体" w:hAnsi="宋体" w:hint="eastAsia"/>
                <w:b/>
                <w:color w:val="000000"/>
              </w:rPr>
              <w:t>分</w:t>
            </w:r>
          </w:p>
        </w:tc>
      </w:tr>
      <w:tr w:rsidR="00860769" w:rsidTr="002954E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B94BCE">
            <w:pPr>
              <w:widowControl/>
              <w:spacing w:line="33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拟派项目</w:t>
            </w:r>
            <w:r w:rsidR="00FD427B">
              <w:rPr>
                <w:rFonts w:ascii="仿宋" w:eastAsia="仿宋" w:hAnsi="仿宋" w:cs="仿宋" w:hint="eastAsia"/>
                <w:color w:val="000000"/>
                <w:kern w:val="0"/>
                <w:sz w:val="24"/>
                <w:lang/>
              </w:rPr>
              <w:t>人员</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B70B04">
            <w:pPr>
              <w:rPr>
                <w:rFonts w:ascii="仿宋" w:eastAsia="仿宋" w:hAnsi="仿宋" w:cs="仿宋"/>
                <w:color w:val="000000"/>
                <w:kern w:val="0"/>
                <w:sz w:val="24"/>
                <w:lang/>
              </w:rPr>
            </w:pPr>
            <w:r>
              <w:rPr>
                <w:rFonts w:ascii="仿宋" w:eastAsia="仿宋" w:hAnsi="仿宋" w:cs="仿宋"/>
                <w:color w:val="000000"/>
                <w:kern w:val="0"/>
                <w:sz w:val="24"/>
                <w:lang/>
              </w:rPr>
              <w:t>1.</w:t>
            </w:r>
            <w:r w:rsidR="00FD427B">
              <w:rPr>
                <w:rFonts w:ascii="仿宋" w:eastAsia="仿宋" w:hAnsi="仿宋" w:cs="仿宋" w:hint="eastAsia"/>
                <w:color w:val="000000"/>
                <w:kern w:val="0"/>
                <w:sz w:val="24"/>
                <w:lang/>
              </w:rPr>
              <w:t>拟派</w:t>
            </w:r>
            <w:r w:rsidR="00990AEB">
              <w:rPr>
                <w:rFonts w:ascii="仿宋" w:eastAsia="仿宋" w:hAnsi="仿宋" w:cs="仿宋" w:hint="eastAsia"/>
                <w:color w:val="000000"/>
                <w:kern w:val="0"/>
                <w:sz w:val="24"/>
                <w:lang/>
              </w:rPr>
              <w:t>1名</w:t>
            </w:r>
            <w:r w:rsidR="00FD427B">
              <w:rPr>
                <w:rFonts w:ascii="仿宋" w:eastAsia="仿宋" w:hAnsi="仿宋" w:cs="仿宋" w:hint="eastAsia"/>
                <w:color w:val="000000"/>
                <w:kern w:val="0"/>
                <w:sz w:val="24"/>
                <w:lang/>
              </w:rPr>
              <w:t>项目</w:t>
            </w:r>
            <w:r w:rsidR="008D4807">
              <w:rPr>
                <w:rFonts w:ascii="仿宋" w:eastAsia="仿宋" w:hAnsi="仿宋" w:cs="仿宋" w:hint="eastAsia"/>
                <w:color w:val="000000"/>
                <w:kern w:val="0"/>
                <w:sz w:val="24"/>
                <w:lang/>
              </w:rPr>
              <w:t>负责人</w:t>
            </w:r>
            <w:r w:rsidR="00FD427B">
              <w:rPr>
                <w:rFonts w:ascii="仿宋" w:eastAsia="仿宋" w:hAnsi="仿宋" w:cs="仿宋" w:hint="eastAsia"/>
                <w:color w:val="000000"/>
                <w:kern w:val="0"/>
                <w:sz w:val="24"/>
                <w:lang/>
              </w:rPr>
              <w:t>具有</w:t>
            </w:r>
            <w:r w:rsidR="00225EC0">
              <w:rPr>
                <w:rFonts w:ascii="仿宋" w:eastAsia="仿宋" w:hAnsi="仿宋" w:cs="仿宋" w:hint="eastAsia"/>
                <w:color w:val="000000"/>
                <w:kern w:val="0"/>
                <w:sz w:val="24"/>
                <w:lang/>
              </w:rPr>
              <w:t>中华人民共和国人力资源和社会保障部、中华人民共和国工业和信息化部共同颁发的《信息系统项目管理师》证书</w:t>
            </w:r>
            <w:r w:rsidR="00D13B85">
              <w:rPr>
                <w:rFonts w:ascii="仿宋" w:eastAsia="仿宋" w:hAnsi="仿宋" w:cs="仿宋" w:hint="eastAsia"/>
                <w:color w:val="000000"/>
                <w:kern w:val="0"/>
                <w:sz w:val="24"/>
                <w:lang/>
              </w:rPr>
              <w:t>的</w:t>
            </w:r>
            <w:r w:rsidR="00FD427B">
              <w:rPr>
                <w:rFonts w:ascii="仿宋" w:eastAsia="仿宋" w:hAnsi="仿宋" w:cs="仿宋" w:hint="eastAsia"/>
                <w:color w:val="000000"/>
                <w:kern w:val="0"/>
                <w:sz w:val="24"/>
                <w:lang/>
              </w:rPr>
              <w:t>得</w:t>
            </w:r>
            <w:r w:rsidR="00B94BCE">
              <w:rPr>
                <w:rFonts w:ascii="仿宋" w:eastAsia="仿宋" w:hAnsi="仿宋" w:cs="仿宋"/>
                <w:color w:val="000000"/>
                <w:kern w:val="0"/>
                <w:sz w:val="24"/>
                <w:lang/>
              </w:rPr>
              <w:t>3</w:t>
            </w:r>
            <w:r w:rsidR="00225EC0">
              <w:rPr>
                <w:rFonts w:ascii="仿宋" w:eastAsia="仿宋" w:hAnsi="仿宋" w:cs="仿宋" w:hint="eastAsia"/>
                <w:color w:val="000000"/>
                <w:kern w:val="0"/>
                <w:sz w:val="24"/>
                <w:lang/>
              </w:rPr>
              <w:t>分</w:t>
            </w:r>
            <w:r w:rsidR="00FD427B">
              <w:rPr>
                <w:rFonts w:ascii="仿宋" w:eastAsia="仿宋" w:hAnsi="仿宋" w:cs="仿宋" w:hint="eastAsia"/>
                <w:color w:val="000000"/>
                <w:kern w:val="0"/>
                <w:sz w:val="24"/>
                <w:lang/>
              </w:rPr>
              <w:t>；</w:t>
            </w:r>
            <w:r w:rsidR="003F72FC">
              <w:rPr>
                <w:rFonts w:ascii="仿宋" w:eastAsia="仿宋" w:hAnsi="仿宋" w:cs="仿宋"/>
                <w:color w:val="000000"/>
                <w:kern w:val="0"/>
                <w:sz w:val="24"/>
                <w:lang/>
              </w:rPr>
              <w:t xml:space="preserve"> </w:t>
            </w:r>
          </w:p>
          <w:p w:rsidR="00860769" w:rsidRDefault="00F65D43">
            <w:pPr>
              <w:rPr>
                <w:rFonts w:ascii="仿宋" w:eastAsia="仿宋" w:hAnsi="仿宋" w:cs="仿宋"/>
                <w:color w:val="000000"/>
                <w:kern w:val="0"/>
                <w:sz w:val="24"/>
                <w:lang/>
              </w:rPr>
            </w:pPr>
            <w:r>
              <w:rPr>
                <w:rFonts w:ascii="仿宋" w:eastAsia="仿宋" w:hAnsi="仿宋" w:cs="仿宋"/>
                <w:color w:val="000000"/>
                <w:kern w:val="0"/>
                <w:sz w:val="24"/>
                <w:lang/>
              </w:rPr>
              <w:t>2</w:t>
            </w:r>
            <w:r w:rsidR="00B70B04">
              <w:rPr>
                <w:rFonts w:ascii="仿宋" w:eastAsia="仿宋" w:hAnsi="仿宋" w:cs="仿宋"/>
                <w:color w:val="000000"/>
                <w:kern w:val="0"/>
                <w:sz w:val="24"/>
                <w:lang/>
              </w:rPr>
              <w:t>.</w:t>
            </w:r>
            <w:r w:rsidR="00FD427B">
              <w:rPr>
                <w:rFonts w:ascii="仿宋" w:eastAsia="仿宋" w:hAnsi="仿宋" w:cs="仿宋" w:hint="eastAsia"/>
                <w:color w:val="000000"/>
                <w:kern w:val="0"/>
                <w:sz w:val="24"/>
                <w:lang/>
              </w:rPr>
              <w:t>拟派</w:t>
            </w:r>
            <w:r w:rsidR="00990AEB">
              <w:rPr>
                <w:rFonts w:ascii="仿宋" w:eastAsia="仿宋" w:hAnsi="仿宋" w:cs="仿宋" w:hint="eastAsia"/>
                <w:color w:val="000000"/>
                <w:kern w:val="0"/>
                <w:sz w:val="24"/>
                <w:lang/>
              </w:rPr>
              <w:t>6名</w:t>
            </w:r>
            <w:r>
              <w:rPr>
                <w:rFonts w:ascii="仿宋" w:eastAsia="仿宋" w:hAnsi="仿宋" w:cs="仿宋" w:hint="eastAsia"/>
                <w:color w:val="000000"/>
                <w:kern w:val="0"/>
                <w:sz w:val="24"/>
                <w:lang/>
              </w:rPr>
              <w:t>实施</w:t>
            </w:r>
            <w:r w:rsidR="00FD427B">
              <w:rPr>
                <w:rFonts w:ascii="仿宋" w:eastAsia="仿宋" w:hAnsi="仿宋" w:cs="仿宋" w:hint="eastAsia"/>
                <w:color w:val="000000"/>
                <w:kern w:val="0"/>
                <w:sz w:val="24"/>
                <w:lang/>
              </w:rPr>
              <w:t>人员具有</w:t>
            </w:r>
            <w:r w:rsidR="00225EC0">
              <w:rPr>
                <w:rFonts w:ascii="仿宋" w:eastAsia="仿宋" w:hAnsi="仿宋" w:cs="仿宋" w:hint="eastAsia"/>
                <w:color w:val="000000"/>
                <w:kern w:val="0"/>
                <w:sz w:val="24"/>
                <w:lang/>
              </w:rPr>
              <w:t>中华人民共和国人力资源和社会保障部、中华人民共和国工业和信息化部共同颁发《系统架构师》证书</w:t>
            </w:r>
            <w:r w:rsidR="00FD427B">
              <w:rPr>
                <w:rFonts w:ascii="仿宋" w:eastAsia="仿宋" w:hAnsi="仿宋" w:cs="仿宋" w:hint="eastAsia"/>
                <w:color w:val="000000"/>
                <w:kern w:val="0"/>
                <w:sz w:val="24"/>
                <w:lang/>
              </w:rPr>
              <w:t>、《系统分析师》证书、《软件设计师》证书</w:t>
            </w:r>
            <w:r w:rsidR="00225EC0">
              <w:rPr>
                <w:rFonts w:ascii="仿宋" w:eastAsia="仿宋" w:hAnsi="仿宋" w:cs="仿宋" w:hint="eastAsia"/>
                <w:color w:val="000000"/>
                <w:kern w:val="0"/>
                <w:sz w:val="24"/>
                <w:lang/>
              </w:rPr>
              <w:t>、《数据库系统工程师》证书</w:t>
            </w:r>
            <w:r w:rsidR="00FD427B">
              <w:rPr>
                <w:rFonts w:ascii="仿宋" w:eastAsia="仿宋" w:hAnsi="仿宋" w:cs="仿宋" w:hint="eastAsia"/>
                <w:color w:val="000000"/>
                <w:kern w:val="0"/>
                <w:sz w:val="24"/>
                <w:lang/>
              </w:rPr>
              <w:t>、</w:t>
            </w:r>
            <w:r w:rsidR="00225EC0">
              <w:rPr>
                <w:rFonts w:ascii="仿宋" w:eastAsia="仿宋" w:hAnsi="仿宋" w:cs="仿宋" w:hint="eastAsia"/>
                <w:color w:val="000000"/>
                <w:kern w:val="0"/>
                <w:sz w:val="24"/>
                <w:lang/>
              </w:rPr>
              <w:t>公安部颁发的</w:t>
            </w:r>
            <w:r w:rsidR="00FD427B">
              <w:rPr>
                <w:rFonts w:ascii="仿宋" w:eastAsia="仿宋" w:hAnsi="仿宋" w:cs="仿宋" w:hint="eastAsia"/>
                <w:color w:val="000000"/>
                <w:kern w:val="0"/>
                <w:sz w:val="24"/>
                <w:lang/>
              </w:rPr>
              <w:t>《信息安全等级保护安全建设专业技术人员</w:t>
            </w:r>
            <w:r w:rsidR="00FD427B">
              <w:rPr>
                <w:rFonts w:ascii="仿宋" w:eastAsia="仿宋" w:hAnsi="仿宋" w:cs="仿宋" w:hint="eastAsia"/>
                <w:color w:val="000000"/>
                <w:kern w:val="0"/>
                <w:sz w:val="24"/>
                <w:lang/>
              </w:rPr>
              <w:lastRenderedPageBreak/>
              <w:t>证书》、</w:t>
            </w:r>
            <w:r w:rsidR="00225EC0">
              <w:rPr>
                <w:rFonts w:ascii="仿宋" w:eastAsia="仿宋" w:hAnsi="仿宋" w:cs="仿宋" w:hint="eastAsia"/>
                <w:color w:val="000000"/>
                <w:kern w:val="0"/>
                <w:sz w:val="24"/>
                <w:lang/>
              </w:rPr>
              <w:t>中国软件评测中心颁发的《软件测试工程师》证书</w:t>
            </w:r>
            <w:r w:rsidR="00FD427B">
              <w:rPr>
                <w:rFonts w:ascii="仿宋" w:eastAsia="仿宋" w:hAnsi="仿宋" w:cs="仿宋" w:hint="eastAsia"/>
                <w:color w:val="000000"/>
                <w:kern w:val="0"/>
                <w:sz w:val="24"/>
                <w:lang/>
              </w:rPr>
              <w:t>六类证书每有一项得</w:t>
            </w:r>
            <w:r w:rsidR="00B94BCE">
              <w:rPr>
                <w:rFonts w:ascii="仿宋" w:eastAsia="仿宋" w:hAnsi="仿宋" w:cs="仿宋"/>
                <w:color w:val="000000"/>
                <w:kern w:val="0"/>
                <w:sz w:val="24"/>
                <w:lang/>
              </w:rPr>
              <w:t>1</w:t>
            </w:r>
            <w:r w:rsidR="00FD427B">
              <w:rPr>
                <w:rFonts w:ascii="仿宋" w:eastAsia="仿宋" w:hAnsi="仿宋" w:cs="仿宋" w:hint="eastAsia"/>
                <w:color w:val="000000"/>
                <w:kern w:val="0"/>
                <w:sz w:val="24"/>
                <w:lang/>
              </w:rPr>
              <w:t>分，</w:t>
            </w:r>
            <w:r w:rsidR="007A1BBC">
              <w:rPr>
                <w:rFonts w:ascii="仿宋" w:eastAsia="仿宋" w:hAnsi="仿宋" w:cs="仿宋" w:hint="eastAsia"/>
                <w:color w:val="000000"/>
                <w:kern w:val="0"/>
                <w:sz w:val="24"/>
                <w:lang/>
              </w:rPr>
              <w:t>最多得</w:t>
            </w:r>
            <w:r w:rsidR="00B94BCE">
              <w:rPr>
                <w:rFonts w:ascii="仿宋" w:eastAsia="仿宋" w:hAnsi="仿宋" w:cs="仿宋"/>
                <w:color w:val="000000"/>
                <w:kern w:val="0"/>
                <w:sz w:val="24"/>
                <w:lang/>
              </w:rPr>
              <w:t>6</w:t>
            </w:r>
            <w:r w:rsidR="007A1BBC">
              <w:rPr>
                <w:rFonts w:ascii="仿宋" w:eastAsia="仿宋" w:hAnsi="仿宋" w:cs="仿宋" w:hint="eastAsia"/>
                <w:color w:val="000000"/>
                <w:kern w:val="0"/>
                <w:sz w:val="24"/>
                <w:lang/>
              </w:rPr>
              <w:t>分。</w:t>
            </w:r>
            <w:r w:rsidR="00FD427B">
              <w:rPr>
                <w:rFonts w:ascii="仿宋" w:eastAsia="仿宋" w:hAnsi="仿宋" w:cs="仿宋" w:hint="eastAsia"/>
                <w:color w:val="000000"/>
                <w:kern w:val="0"/>
                <w:sz w:val="24"/>
                <w:lang/>
              </w:rPr>
              <w:t>其他或没有不得分。注：同一人同时具有多类证书的按一类计算。</w:t>
            </w:r>
          </w:p>
          <w:p w:rsidR="00860769" w:rsidRDefault="00FD427B">
            <w:pPr>
              <w:ind w:firstLineChars="200" w:firstLine="480"/>
              <w:rPr>
                <w:rFonts w:ascii="仿宋" w:eastAsia="仿宋" w:hAnsi="仿宋" w:cs="仿宋"/>
                <w:color w:val="000000"/>
                <w:kern w:val="0"/>
                <w:sz w:val="24"/>
                <w:lang/>
              </w:rPr>
            </w:pPr>
            <w:r>
              <w:rPr>
                <w:rFonts w:ascii="仿宋" w:eastAsia="仿宋" w:hAnsi="仿宋" w:cs="仿宋" w:hint="eastAsia"/>
                <w:color w:val="000000"/>
                <w:kern w:val="0"/>
                <w:sz w:val="24"/>
                <w:lang/>
              </w:rPr>
              <w:t>证明材料：提供以上人员资质证书复印件加盖公章及投标人为其缴纳的6个月及以上社保证明。</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rPr>
                <w:rFonts w:ascii="仿宋" w:eastAsia="仿宋" w:hAnsi="仿宋" w:cs="仿宋"/>
                <w:color w:val="000000"/>
                <w:kern w:val="0"/>
                <w:sz w:val="24"/>
                <w:lang/>
              </w:rPr>
            </w:pPr>
            <w:r>
              <w:rPr>
                <w:rFonts w:ascii="Calibri" w:eastAsia="仿宋" w:hAnsi="Calibri" w:cs="Calibri"/>
                <w:color w:val="000000"/>
                <w:kern w:val="0"/>
                <w:sz w:val="24"/>
                <w:u w:val="single"/>
                <w:lang/>
              </w:rPr>
              <w:lastRenderedPageBreak/>
              <w:t>9</w:t>
            </w:r>
            <w:r>
              <w:rPr>
                <w:rFonts w:ascii="宋体" w:hAnsi="宋体" w:hint="eastAsia"/>
                <w:b/>
                <w:color w:val="000000"/>
              </w:rPr>
              <w:t>分</w:t>
            </w:r>
          </w:p>
        </w:tc>
      </w:tr>
      <w:tr w:rsidR="00860769">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rsidP="00CB5E71">
            <w:pPr>
              <w:widowControl/>
              <w:spacing w:line="330" w:lineRule="atLeast"/>
              <w:jc w:val="center"/>
            </w:pPr>
            <w:r>
              <w:rPr>
                <w:rFonts w:ascii="仿宋" w:eastAsia="仿宋" w:hAnsi="仿宋" w:cs="仿宋" w:hint="eastAsia"/>
                <w:b/>
                <w:color w:val="000000"/>
                <w:kern w:val="0"/>
                <w:sz w:val="24"/>
                <w:lang/>
              </w:rPr>
              <w:lastRenderedPageBreak/>
              <w:t>三、技术部分（满分</w:t>
            </w:r>
            <w:r>
              <w:rPr>
                <w:rFonts w:ascii="Calibri" w:eastAsia="仿宋" w:hAnsi="Calibri" w:cs="Calibri"/>
                <w:b/>
                <w:color w:val="000000"/>
                <w:kern w:val="0"/>
                <w:sz w:val="24"/>
                <w:u w:val="single"/>
                <w:lang/>
              </w:rPr>
              <w:t> </w:t>
            </w:r>
            <w:r w:rsidR="00CB5E71">
              <w:rPr>
                <w:rFonts w:ascii="仿宋" w:eastAsia="仿宋" w:hAnsi="仿宋" w:cs="仿宋"/>
                <w:b/>
                <w:color w:val="000000"/>
                <w:kern w:val="0"/>
                <w:sz w:val="24"/>
                <w:u w:val="single"/>
                <w:lang/>
              </w:rPr>
              <w:t>42</w:t>
            </w:r>
            <w:r>
              <w:rPr>
                <w:rFonts w:ascii="Calibri" w:eastAsia="仿宋" w:hAnsi="Calibri" w:cs="Calibri"/>
                <w:b/>
                <w:color w:val="000000"/>
                <w:kern w:val="0"/>
                <w:sz w:val="24"/>
                <w:u w:val="single"/>
                <w:lang/>
              </w:rPr>
              <w:t> </w:t>
            </w:r>
            <w:r>
              <w:rPr>
                <w:rFonts w:ascii="仿宋" w:eastAsia="仿宋" w:hAnsi="仿宋" w:cs="仿宋" w:hint="eastAsia"/>
                <w:b/>
                <w:color w:val="000000"/>
                <w:kern w:val="0"/>
                <w:sz w:val="24"/>
                <w:lang/>
              </w:rPr>
              <w:t>分）</w:t>
            </w:r>
          </w:p>
        </w:tc>
      </w:tr>
      <w:tr w:rsidR="00860769" w:rsidTr="002954E1">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评分因素</w:t>
            </w:r>
          </w:p>
        </w:tc>
        <w:tc>
          <w:tcPr>
            <w:tcW w:w="5597"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评分标准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pPr>
            <w:r>
              <w:rPr>
                <w:rFonts w:ascii="仿宋" w:eastAsia="仿宋" w:hAnsi="仿宋" w:cs="仿宋" w:hint="eastAsia"/>
                <w:b/>
                <w:color w:val="000000"/>
                <w:kern w:val="0"/>
                <w:sz w:val="24"/>
                <w:lang/>
              </w:rPr>
              <w:t>分值</w:t>
            </w:r>
          </w:p>
        </w:tc>
      </w:tr>
      <w:tr w:rsidR="00860769" w:rsidTr="002954E1">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3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对招标文件</w:t>
            </w:r>
          </w:p>
          <w:p w:rsidR="00860769" w:rsidRDefault="00FD427B">
            <w:pPr>
              <w:widowControl/>
              <w:spacing w:line="33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响应程度</w:t>
            </w:r>
          </w:p>
        </w:tc>
        <w:tc>
          <w:tcPr>
            <w:tcW w:w="5597"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pPr>
              <w:rPr>
                <w:rFonts w:ascii="仿宋" w:eastAsia="仿宋" w:hAnsi="仿宋" w:cs="仿宋"/>
                <w:color w:val="000000"/>
                <w:kern w:val="0"/>
                <w:sz w:val="24"/>
                <w:lang/>
              </w:rPr>
            </w:pPr>
            <w:r>
              <w:rPr>
                <w:rFonts w:ascii="仿宋" w:eastAsia="仿宋" w:hAnsi="仿宋" w:cs="仿宋" w:hint="eastAsia"/>
                <w:color w:val="000000"/>
                <w:kern w:val="0"/>
                <w:sz w:val="24"/>
                <w:lang/>
              </w:rPr>
              <w:t>1</w:t>
            </w:r>
            <w:r>
              <w:rPr>
                <w:rFonts w:ascii="仿宋" w:eastAsia="仿宋" w:hAnsi="仿宋" w:cs="仿宋"/>
                <w:color w:val="000000"/>
                <w:kern w:val="0"/>
                <w:sz w:val="24"/>
                <w:lang/>
              </w:rPr>
              <w:t>.</w:t>
            </w:r>
            <w:r>
              <w:rPr>
                <w:rFonts w:ascii="仿宋" w:eastAsia="仿宋" w:hAnsi="仿宋" w:cs="仿宋" w:hint="eastAsia"/>
                <w:color w:val="000000"/>
                <w:kern w:val="0"/>
                <w:sz w:val="24"/>
                <w:lang/>
              </w:rPr>
              <w:t>不满足招标文件技术指标要求的为无效投标。</w:t>
            </w:r>
          </w:p>
          <w:p w:rsidR="00860769" w:rsidRDefault="00FD427B">
            <w:pPr>
              <w:rPr>
                <w:rFonts w:ascii="仿宋" w:eastAsia="仿宋" w:hAnsi="仿宋" w:cs="仿宋"/>
                <w:color w:val="000000"/>
                <w:kern w:val="0"/>
                <w:sz w:val="24"/>
                <w:lang/>
              </w:rPr>
            </w:pPr>
            <w:r>
              <w:rPr>
                <w:rFonts w:ascii="仿宋" w:eastAsia="仿宋" w:hAnsi="仿宋" w:cs="仿宋" w:hint="eastAsia"/>
                <w:color w:val="000000"/>
                <w:kern w:val="0"/>
                <w:sz w:val="24"/>
                <w:lang/>
              </w:rPr>
              <w:t xml:space="preserve">2 </w:t>
            </w:r>
            <w:r>
              <w:rPr>
                <w:rFonts w:ascii="仿宋" w:eastAsia="仿宋" w:hAnsi="仿宋" w:cs="仿宋"/>
                <w:color w:val="000000"/>
                <w:kern w:val="0"/>
                <w:sz w:val="24"/>
                <w:lang/>
              </w:rPr>
              <w:t>.</w:t>
            </w:r>
            <w:r>
              <w:rPr>
                <w:rFonts w:ascii="仿宋" w:eastAsia="仿宋" w:hAnsi="仿宋" w:cs="仿宋" w:hint="eastAsia"/>
                <w:color w:val="000000"/>
                <w:kern w:val="0"/>
                <w:sz w:val="24"/>
                <w:lang/>
              </w:rPr>
              <w:t>系统总体</w:t>
            </w:r>
            <w:r>
              <w:rPr>
                <w:rFonts w:ascii="仿宋" w:eastAsia="仿宋" w:hAnsi="仿宋" w:cs="仿宋"/>
                <w:color w:val="000000"/>
                <w:kern w:val="0"/>
                <w:sz w:val="24"/>
                <w:lang/>
              </w:rPr>
              <w:t>设计</w:t>
            </w:r>
            <w:r>
              <w:rPr>
                <w:rFonts w:ascii="仿宋" w:eastAsia="仿宋" w:hAnsi="仿宋" w:cs="仿宋" w:hint="eastAsia"/>
                <w:color w:val="000000"/>
                <w:kern w:val="0"/>
                <w:sz w:val="24"/>
                <w:lang/>
              </w:rPr>
              <w:t>方案（</w:t>
            </w:r>
            <w:r w:rsidR="0091239F">
              <w:rPr>
                <w:rFonts w:ascii="仿宋" w:eastAsia="仿宋" w:hAnsi="仿宋" w:cs="仿宋"/>
                <w:color w:val="000000"/>
                <w:kern w:val="0"/>
                <w:sz w:val="24"/>
                <w:lang/>
              </w:rPr>
              <w:t>7</w:t>
            </w:r>
            <w:r>
              <w:rPr>
                <w:rFonts w:ascii="仿宋" w:eastAsia="仿宋" w:hAnsi="仿宋" w:cs="仿宋" w:hint="eastAsia"/>
                <w:color w:val="000000"/>
                <w:kern w:val="0"/>
                <w:sz w:val="24"/>
                <w:lang/>
              </w:rPr>
              <w:t>分）</w:t>
            </w:r>
          </w:p>
          <w:p w:rsidR="00860769" w:rsidRDefault="00FD427B">
            <w:pPr>
              <w:ind w:firstLineChars="200" w:firstLine="480"/>
              <w:rPr>
                <w:rFonts w:ascii="MingLiU-ExtB" w:eastAsia="MingLiU-ExtB" w:hAnsi="MingLiU-ExtB" w:cs="仿宋"/>
                <w:color w:val="000000"/>
                <w:kern w:val="0"/>
                <w:sz w:val="24"/>
                <w:lang/>
              </w:rPr>
            </w:pPr>
            <w:r>
              <w:rPr>
                <w:rFonts w:ascii="仿宋" w:eastAsia="仿宋" w:hAnsi="仿宋" w:cs="仿宋" w:hint="eastAsia"/>
                <w:color w:val="000000"/>
                <w:kern w:val="0"/>
                <w:sz w:val="24"/>
                <w:lang/>
              </w:rPr>
              <w:t>根据投标人总体设计方案进行评定，需求</w:t>
            </w:r>
            <w:r>
              <w:rPr>
                <w:rFonts w:ascii="仿宋" w:eastAsia="仿宋" w:hAnsi="仿宋" w:cs="仿宋"/>
                <w:color w:val="000000"/>
                <w:kern w:val="0"/>
                <w:sz w:val="24"/>
                <w:lang/>
              </w:rPr>
              <w:t>分析全面</w:t>
            </w:r>
            <w:r>
              <w:rPr>
                <w:rFonts w:ascii="仿宋" w:eastAsia="仿宋" w:hAnsi="仿宋" w:cs="仿宋" w:hint="eastAsia"/>
                <w:color w:val="000000"/>
                <w:kern w:val="0"/>
                <w:sz w:val="24"/>
                <w:lang/>
              </w:rPr>
              <w:t>，</w:t>
            </w:r>
            <w:r>
              <w:rPr>
                <w:rFonts w:ascii="仿宋" w:eastAsia="仿宋" w:hAnsi="仿宋" w:cs="仿宋"/>
                <w:color w:val="000000"/>
                <w:kern w:val="0"/>
                <w:sz w:val="24"/>
                <w:lang/>
              </w:rPr>
              <w:t>符合许昌市现状；</w:t>
            </w:r>
            <w:r>
              <w:rPr>
                <w:rFonts w:ascii="仿宋" w:eastAsia="仿宋" w:hAnsi="仿宋" w:cs="仿宋" w:hint="eastAsia"/>
                <w:color w:val="000000"/>
                <w:kern w:val="0"/>
                <w:sz w:val="24"/>
                <w:lang/>
              </w:rPr>
              <w:t>整体架构设计层次清晰、逻辑关系全面合理；技术架构科学先进的得</w:t>
            </w:r>
            <w:r w:rsidR="000D120C">
              <w:rPr>
                <w:rFonts w:ascii="仿宋" w:eastAsia="仿宋" w:hAnsi="仿宋" w:cs="仿宋"/>
                <w:color w:val="000000"/>
                <w:kern w:val="0"/>
                <w:sz w:val="24"/>
                <w:lang/>
              </w:rPr>
              <w:t>7</w:t>
            </w:r>
            <w:r>
              <w:rPr>
                <w:rFonts w:ascii="仿宋" w:eastAsia="仿宋" w:hAnsi="仿宋" w:cs="仿宋" w:hint="eastAsia"/>
                <w:color w:val="000000"/>
                <w:kern w:val="0"/>
                <w:sz w:val="24"/>
                <w:lang/>
              </w:rPr>
              <w:t>分。</w:t>
            </w:r>
            <w:r w:rsidR="00236C5A">
              <w:rPr>
                <w:rFonts w:ascii="仿宋" w:eastAsia="仿宋" w:hAnsi="仿宋" w:cs="仿宋" w:hint="eastAsia"/>
                <w:color w:val="000000"/>
                <w:kern w:val="0"/>
                <w:sz w:val="24"/>
                <w:lang/>
              </w:rPr>
              <w:t>有相关描述的</w:t>
            </w:r>
            <w:r>
              <w:rPr>
                <w:rFonts w:ascii="仿宋" w:eastAsia="仿宋" w:hAnsi="仿宋" w:cs="仿宋" w:hint="eastAsia"/>
                <w:color w:val="000000"/>
                <w:kern w:val="0"/>
                <w:sz w:val="24"/>
                <w:lang/>
              </w:rPr>
              <w:t>得</w:t>
            </w:r>
            <w:r w:rsidR="000D120C">
              <w:rPr>
                <w:rFonts w:ascii="仿宋" w:eastAsia="仿宋" w:hAnsi="仿宋" w:cs="仿宋"/>
                <w:color w:val="000000"/>
                <w:kern w:val="0"/>
                <w:sz w:val="24"/>
                <w:lang/>
              </w:rPr>
              <w:t>1</w:t>
            </w:r>
            <w:r>
              <w:rPr>
                <w:rFonts w:ascii="仿宋" w:eastAsia="仿宋" w:hAnsi="仿宋" w:cs="仿宋" w:hint="eastAsia"/>
                <w:color w:val="000000"/>
                <w:kern w:val="0"/>
                <w:sz w:val="24"/>
                <w:lang/>
              </w:rPr>
              <w:t>分。</w:t>
            </w:r>
            <w:r w:rsidR="00026D1B">
              <w:rPr>
                <w:rFonts w:ascii="仿宋" w:eastAsia="仿宋" w:hAnsi="仿宋" w:cs="仿宋" w:hint="eastAsia"/>
                <w:color w:val="000000"/>
                <w:kern w:val="0"/>
                <w:sz w:val="24"/>
                <w:lang/>
              </w:rPr>
              <w:t>没有</w:t>
            </w:r>
            <w:r>
              <w:rPr>
                <w:rFonts w:ascii="仿宋" w:eastAsia="仿宋" w:hAnsi="仿宋" w:cs="仿宋" w:hint="eastAsia"/>
                <w:color w:val="000000"/>
                <w:kern w:val="0"/>
                <w:sz w:val="24"/>
                <w:lang/>
              </w:rPr>
              <w:t>得</w:t>
            </w:r>
            <w:r>
              <w:rPr>
                <w:rFonts w:ascii="仿宋" w:eastAsia="仿宋" w:hAnsi="仿宋" w:cs="仿宋"/>
                <w:color w:val="000000"/>
                <w:kern w:val="0"/>
                <w:sz w:val="24"/>
                <w:lang/>
              </w:rPr>
              <w:t>0</w:t>
            </w:r>
            <w:r>
              <w:rPr>
                <w:rFonts w:ascii="仿宋" w:eastAsia="仿宋" w:hAnsi="仿宋" w:cs="仿宋" w:hint="eastAsia"/>
                <w:color w:val="000000"/>
                <w:kern w:val="0"/>
                <w:sz w:val="24"/>
                <w:lang/>
              </w:rPr>
              <w:t>分。</w:t>
            </w:r>
          </w:p>
          <w:p w:rsidR="00860769" w:rsidRDefault="00FD427B">
            <w:pPr>
              <w:rPr>
                <w:rFonts w:ascii="仿宋" w:eastAsia="仿宋" w:hAnsi="仿宋" w:cs="仿宋"/>
                <w:color w:val="000000"/>
                <w:kern w:val="0"/>
                <w:sz w:val="24"/>
                <w:lang/>
              </w:rPr>
            </w:pPr>
            <w:r>
              <w:rPr>
                <w:rFonts w:ascii="仿宋" w:eastAsia="仿宋" w:hAnsi="仿宋" w:cs="仿宋" w:hint="eastAsia"/>
                <w:color w:val="000000"/>
                <w:kern w:val="0"/>
                <w:sz w:val="24"/>
                <w:lang/>
              </w:rPr>
              <w:t xml:space="preserve">3 </w:t>
            </w:r>
            <w:r>
              <w:rPr>
                <w:rFonts w:ascii="仿宋" w:eastAsia="仿宋" w:hAnsi="仿宋" w:cs="仿宋"/>
                <w:color w:val="000000"/>
                <w:kern w:val="0"/>
                <w:sz w:val="24"/>
                <w:lang/>
              </w:rPr>
              <w:t>.</w:t>
            </w:r>
            <w:r>
              <w:rPr>
                <w:rFonts w:ascii="仿宋" w:eastAsia="仿宋" w:hAnsi="仿宋" w:cs="仿宋" w:hint="eastAsia"/>
                <w:color w:val="000000"/>
                <w:kern w:val="0"/>
                <w:sz w:val="24"/>
                <w:lang/>
              </w:rPr>
              <w:t>系统</w:t>
            </w:r>
            <w:r>
              <w:rPr>
                <w:rFonts w:ascii="仿宋" w:eastAsia="仿宋" w:hAnsi="仿宋" w:cs="仿宋"/>
                <w:color w:val="000000"/>
                <w:kern w:val="0"/>
                <w:sz w:val="24"/>
                <w:lang/>
              </w:rPr>
              <w:t>功能设计</w:t>
            </w:r>
            <w:r>
              <w:rPr>
                <w:rFonts w:ascii="仿宋" w:eastAsia="仿宋" w:hAnsi="仿宋" w:cs="仿宋" w:hint="eastAsia"/>
                <w:color w:val="000000"/>
                <w:kern w:val="0"/>
                <w:sz w:val="24"/>
                <w:lang/>
              </w:rPr>
              <w:t>（</w:t>
            </w:r>
            <w:r w:rsidR="0091239F">
              <w:rPr>
                <w:rFonts w:ascii="仿宋" w:eastAsia="仿宋" w:hAnsi="仿宋" w:cs="仿宋"/>
                <w:color w:val="000000"/>
                <w:kern w:val="0"/>
                <w:sz w:val="24"/>
                <w:lang/>
              </w:rPr>
              <w:t>7</w:t>
            </w:r>
            <w:r>
              <w:rPr>
                <w:rFonts w:ascii="仿宋" w:eastAsia="仿宋" w:hAnsi="仿宋" w:cs="仿宋" w:hint="eastAsia"/>
                <w:color w:val="000000"/>
                <w:kern w:val="0"/>
                <w:sz w:val="24"/>
                <w:lang/>
              </w:rPr>
              <w:t>分）</w:t>
            </w:r>
          </w:p>
          <w:p w:rsidR="00860769" w:rsidRDefault="00FD427B">
            <w:pPr>
              <w:ind w:firstLineChars="200" w:firstLine="480"/>
              <w:rPr>
                <w:rFonts w:ascii="仿宋" w:eastAsia="仿宋" w:hAnsi="仿宋" w:cs="仿宋"/>
                <w:color w:val="000000"/>
                <w:kern w:val="0"/>
                <w:sz w:val="24"/>
                <w:lang/>
              </w:rPr>
            </w:pPr>
            <w:r>
              <w:rPr>
                <w:rFonts w:ascii="仿宋" w:eastAsia="仿宋" w:hAnsi="仿宋" w:cs="仿宋" w:hint="eastAsia"/>
                <w:color w:val="000000"/>
                <w:kern w:val="0"/>
                <w:sz w:val="24"/>
                <w:lang/>
              </w:rPr>
              <w:t>根据投标人所投产品各功能模块齐全程度等综合评定：产品各功能模块齐全，能够提供系统截图，符合招标文件要求的得</w:t>
            </w:r>
            <w:r w:rsidR="000D120C">
              <w:rPr>
                <w:rFonts w:ascii="仿宋" w:eastAsia="仿宋" w:hAnsi="仿宋" w:cs="仿宋"/>
                <w:color w:val="000000"/>
                <w:kern w:val="0"/>
                <w:sz w:val="24"/>
                <w:lang/>
              </w:rPr>
              <w:t>7</w:t>
            </w:r>
            <w:r>
              <w:rPr>
                <w:rFonts w:ascii="仿宋" w:eastAsia="仿宋" w:hAnsi="仿宋" w:cs="仿宋" w:hint="eastAsia"/>
                <w:color w:val="000000"/>
                <w:kern w:val="0"/>
                <w:sz w:val="24"/>
                <w:lang/>
              </w:rPr>
              <w:t>分。</w:t>
            </w:r>
            <w:r w:rsidR="00236C5A">
              <w:rPr>
                <w:rFonts w:ascii="仿宋" w:eastAsia="仿宋" w:hAnsi="仿宋" w:cs="仿宋" w:hint="eastAsia"/>
                <w:color w:val="000000"/>
                <w:kern w:val="0"/>
                <w:sz w:val="24"/>
                <w:lang/>
              </w:rPr>
              <w:t>有相关描述的</w:t>
            </w:r>
            <w:r>
              <w:rPr>
                <w:rFonts w:ascii="仿宋" w:eastAsia="仿宋" w:hAnsi="仿宋" w:cs="仿宋" w:hint="eastAsia"/>
                <w:color w:val="000000"/>
                <w:kern w:val="0"/>
                <w:sz w:val="24"/>
                <w:lang/>
              </w:rPr>
              <w:t>得</w:t>
            </w:r>
            <w:r w:rsidR="000D120C">
              <w:rPr>
                <w:rFonts w:ascii="仿宋" w:eastAsia="仿宋" w:hAnsi="仿宋" w:cs="仿宋"/>
                <w:color w:val="000000"/>
                <w:kern w:val="0"/>
                <w:sz w:val="24"/>
                <w:lang/>
              </w:rPr>
              <w:t>1</w:t>
            </w:r>
            <w:r>
              <w:rPr>
                <w:rFonts w:ascii="仿宋" w:eastAsia="仿宋" w:hAnsi="仿宋" w:cs="仿宋" w:hint="eastAsia"/>
                <w:color w:val="000000"/>
                <w:kern w:val="0"/>
                <w:sz w:val="24"/>
                <w:lang/>
              </w:rPr>
              <w:t>分。</w:t>
            </w:r>
            <w:r w:rsidR="00026D1B">
              <w:rPr>
                <w:rFonts w:ascii="仿宋" w:eastAsia="仿宋" w:hAnsi="仿宋" w:cs="仿宋" w:hint="eastAsia"/>
                <w:color w:val="000000"/>
                <w:kern w:val="0"/>
                <w:sz w:val="24"/>
                <w:lang/>
              </w:rPr>
              <w:t>没有</w:t>
            </w:r>
            <w:r>
              <w:rPr>
                <w:rFonts w:ascii="仿宋" w:eastAsia="仿宋" w:hAnsi="仿宋" w:cs="仿宋" w:hint="eastAsia"/>
                <w:color w:val="000000"/>
                <w:kern w:val="0"/>
                <w:sz w:val="24"/>
                <w:lang/>
              </w:rPr>
              <w:t>得</w:t>
            </w:r>
            <w:r>
              <w:rPr>
                <w:rFonts w:ascii="仿宋" w:eastAsia="仿宋" w:hAnsi="仿宋" w:cs="仿宋"/>
                <w:color w:val="000000"/>
                <w:kern w:val="0"/>
                <w:sz w:val="24"/>
                <w:lang/>
              </w:rPr>
              <w:t>0</w:t>
            </w:r>
            <w:r>
              <w:rPr>
                <w:rFonts w:ascii="仿宋" w:eastAsia="仿宋" w:hAnsi="仿宋" w:cs="仿宋" w:hint="eastAsia"/>
                <w:color w:val="000000"/>
                <w:kern w:val="0"/>
                <w:sz w:val="24"/>
                <w:lang/>
              </w:rPr>
              <w:t>分。</w:t>
            </w:r>
          </w:p>
          <w:p w:rsidR="00860769" w:rsidRDefault="00FD427B">
            <w:pPr>
              <w:rPr>
                <w:rFonts w:ascii="仿宋" w:eastAsia="仿宋" w:hAnsi="仿宋" w:cs="仿宋"/>
                <w:color w:val="000000"/>
                <w:kern w:val="0"/>
                <w:sz w:val="24"/>
                <w:lang/>
              </w:rPr>
            </w:pPr>
            <w:r>
              <w:rPr>
                <w:rFonts w:ascii="仿宋" w:eastAsia="仿宋" w:hAnsi="仿宋" w:cs="仿宋"/>
                <w:color w:val="000000"/>
                <w:kern w:val="0"/>
                <w:sz w:val="24"/>
                <w:lang/>
              </w:rPr>
              <w:t>4.</w:t>
            </w:r>
            <w:r>
              <w:rPr>
                <w:rFonts w:ascii="仿宋" w:eastAsia="仿宋" w:hAnsi="仿宋" w:cs="仿宋" w:hint="eastAsia"/>
                <w:color w:val="000000"/>
                <w:kern w:val="0"/>
                <w:sz w:val="24"/>
                <w:lang/>
              </w:rPr>
              <w:t xml:space="preserve"> 安全</w:t>
            </w:r>
            <w:r>
              <w:rPr>
                <w:rFonts w:ascii="仿宋" w:eastAsia="仿宋" w:hAnsi="仿宋" w:cs="仿宋"/>
                <w:color w:val="000000"/>
                <w:kern w:val="0"/>
                <w:sz w:val="24"/>
                <w:lang/>
              </w:rPr>
              <w:t>设计方案</w:t>
            </w:r>
            <w:r>
              <w:rPr>
                <w:rFonts w:ascii="仿宋" w:eastAsia="仿宋" w:hAnsi="仿宋" w:cs="仿宋" w:hint="eastAsia"/>
                <w:color w:val="000000"/>
                <w:kern w:val="0"/>
                <w:sz w:val="24"/>
                <w:lang/>
              </w:rPr>
              <w:t>（</w:t>
            </w:r>
            <w:r w:rsidR="0091239F">
              <w:rPr>
                <w:rFonts w:ascii="仿宋" w:eastAsia="仿宋" w:hAnsi="仿宋" w:cs="仿宋"/>
                <w:color w:val="000000"/>
                <w:kern w:val="0"/>
                <w:sz w:val="24"/>
                <w:lang/>
              </w:rPr>
              <w:t>7</w:t>
            </w:r>
            <w:r>
              <w:rPr>
                <w:rFonts w:ascii="仿宋" w:eastAsia="仿宋" w:hAnsi="仿宋" w:cs="仿宋" w:hint="eastAsia"/>
                <w:color w:val="000000"/>
                <w:kern w:val="0"/>
                <w:sz w:val="24"/>
                <w:lang/>
              </w:rPr>
              <w:t>分）</w:t>
            </w:r>
          </w:p>
          <w:p w:rsidR="00860769" w:rsidRDefault="00FD427B">
            <w:pPr>
              <w:ind w:firstLineChars="200" w:firstLine="480"/>
              <w:rPr>
                <w:rFonts w:ascii="仿宋" w:eastAsia="仿宋" w:hAnsi="仿宋" w:cs="仿宋"/>
                <w:color w:val="000000"/>
                <w:kern w:val="0"/>
                <w:sz w:val="24"/>
                <w:lang/>
              </w:rPr>
            </w:pPr>
            <w:r>
              <w:rPr>
                <w:rFonts w:ascii="仿宋" w:eastAsia="仿宋" w:hAnsi="仿宋" w:cs="仿宋" w:hint="eastAsia"/>
                <w:color w:val="000000"/>
                <w:kern w:val="0"/>
                <w:sz w:val="24"/>
                <w:lang/>
              </w:rPr>
              <w:t>根据投标人提供</w:t>
            </w:r>
            <w:r>
              <w:rPr>
                <w:rFonts w:ascii="仿宋" w:eastAsia="仿宋" w:hAnsi="仿宋" w:cs="仿宋"/>
                <w:color w:val="000000"/>
                <w:kern w:val="0"/>
                <w:sz w:val="24"/>
                <w:lang/>
              </w:rPr>
              <w:t>的安全</w:t>
            </w:r>
            <w:r>
              <w:rPr>
                <w:rFonts w:ascii="仿宋" w:eastAsia="仿宋" w:hAnsi="仿宋" w:cs="仿宋" w:hint="eastAsia"/>
                <w:color w:val="000000"/>
                <w:kern w:val="0"/>
                <w:sz w:val="24"/>
                <w:lang/>
              </w:rPr>
              <w:t>设计</w:t>
            </w:r>
            <w:r>
              <w:rPr>
                <w:rFonts w:ascii="仿宋" w:eastAsia="仿宋" w:hAnsi="仿宋" w:cs="仿宋"/>
                <w:color w:val="000000"/>
                <w:kern w:val="0"/>
                <w:sz w:val="24"/>
                <w:lang/>
              </w:rPr>
              <w:t>方案</w:t>
            </w:r>
            <w:r>
              <w:rPr>
                <w:rFonts w:ascii="仿宋" w:eastAsia="仿宋" w:hAnsi="仿宋" w:cs="仿宋" w:hint="eastAsia"/>
                <w:color w:val="000000"/>
                <w:kern w:val="0"/>
                <w:sz w:val="24"/>
                <w:lang/>
              </w:rPr>
              <w:t>进行综合评定，能够提供评价安全体系保障措施和应急方案，重点评价可靠性、全面性、可扩展性的得</w:t>
            </w:r>
            <w:r w:rsidR="000D120C">
              <w:rPr>
                <w:rFonts w:ascii="仿宋" w:eastAsia="仿宋" w:hAnsi="仿宋" w:cs="仿宋"/>
                <w:color w:val="000000"/>
                <w:kern w:val="0"/>
                <w:sz w:val="24"/>
                <w:lang/>
              </w:rPr>
              <w:t>7</w:t>
            </w:r>
            <w:r>
              <w:rPr>
                <w:rFonts w:ascii="仿宋" w:eastAsia="仿宋" w:hAnsi="仿宋" w:cs="仿宋" w:hint="eastAsia"/>
                <w:color w:val="000000"/>
                <w:kern w:val="0"/>
                <w:sz w:val="24"/>
                <w:lang/>
              </w:rPr>
              <w:t>分。</w:t>
            </w:r>
            <w:r w:rsidR="00236C5A">
              <w:rPr>
                <w:rFonts w:ascii="仿宋" w:eastAsia="仿宋" w:hAnsi="仿宋" w:cs="仿宋" w:hint="eastAsia"/>
                <w:color w:val="000000"/>
                <w:kern w:val="0"/>
                <w:sz w:val="24"/>
                <w:lang/>
              </w:rPr>
              <w:t>有相关描述的</w:t>
            </w:r>
            <w:r>
              <w:rPr>
                <w:rFonts w:ascii="仿宋" w:eastAsia="仿宋" w:hAnsi="仿宋" w:cs="仿宋" w:hint="eastAsia"/>
                <w:color w:val="000000"/>
                <w:kern w:val="0"/>
                <w:sz w:val="24"/>
                <w:lang/>
              </w:rPr>
              <w:t>得</w:t>
            </w:r>
            <w:r w:rsidR="000D120C">
              <w:rPr>
                <w:rFonts w:ascii="仿宋" w:eastAsia="仿宋" w:hAnsi="仿宋" w:cs="仿宋"/>
                <w:color w:val="000000"/>
                <w:kern w:val="0"/>
                <w:sz w:val="24"/>
                <w:lang/>
              </w:rPr>
              <w:t>1</w:t>
            </w:r>
            <w:r>
              <w:rPr>
                <w:rFonts w:ascii="仿宋" w:eastAsia="仿宋" w:hAnsi="仿宋" w:cs="仿宋" w:hint="eastAsia"/>
                <w:color w:val="000000"/>
                <w:kern w:val="0"/>
                <w:sz w:val="24"/>
                <w:lang/>
              </w:rPr>
              <w:t>分。</w:t>
            </w:r>
            <w:r w:rsidR="00026D1B">
              <w:rPr>
                <w:rFonts w:ascii="仿宋" w:eastAsia="仿宋" w:hAnsi="仿宋" w:cs="仿宋" w:hint="eastAsia"/>
                <w:color w:val="000000"/>
                <w:kern w:val="0"/>
                <w:sz w:val="24"/>
                <w:lang/>
              </w:rPr>
              <w:t>没有得</w:t>
            </w:r>
            <w:r w:rsidR="00026D1B">
              <w:rPr>
                <w:rFonts w:ascii="仿宋" w:eastAsia="仿宋" w:hAnsi="仿宋" w:cs="仿宋"/>
                <w:color w:val="000000"/>
                <w:kern w:val="0"/>
                <w:sz w:val="24"/>
                <w:lang/>
              </w:rPr>
              <w:t>0</w:t>
            </w:r>
            <w:r w:rsidR="00026D1B">
              <w:rPr>
                <w:rFonts w:ascii="仿宋" w:eastAsia="仿宋" w:hAnsi="仿宋" w:cs="仿宋" w:hint="eastAsia"/>
                <w:color w:val="000000"/>
                <w:kern w:val="0"/>
                <w:sz w:val="24"/>
                <w:lang/>
              </w:rPr>
              <w:t>分</w:t>
            </w:r>
            <w:r>
              <w:rPr>
                <w:rFonts w:ascii="仿宋" w:eastAsia="仿宋" w:hAnsi="仿宋" w:cs="仿宋" w:hint="eastAsia"/>
                <w:color w:val="000000"/>
                <w:kern w:val="0"/>
                <w:sz w:val="24"/>
                <w:lang/>
              </w:rPr>
              <w:t>。</w:t>
            </w:r>
          </w:p>
          <w:p w:rsidR="00860769" w:rsidRDefault="00FD427B">
            <w:pPr>
              <w:rPr>
                <w:rFonts w:ascii="仿宋" w:eastAsia="仿宋" w:hAnsi="仿宋" w:cs="仿宋"/>
                <w:color w:val="000000"/>
                <w:kern w:val="0"/>
                <w:sz w:val="24"/>
                <w:lang/>
              </w:rPr>
            </w:pPr>
            <w:r>
              <w:rPr>
                <w:rFonts w:ascii="仿宋" w:eastAsia="仿宋" w:hAnsi="仿宋" w:cs="仿宋"/>
                <w:color w:val="000000"/>
                <w:kern w:val="0"/>
                <w:sz w:val="24"/>
                <w:lang/>
              </w:rPr>
              <w:t>5.</w:t>
            </w:r>
            <w:r>
              <w:rPr>
                <w:rFonts w:ascii="仿宋" w:eastAsia="仿宋" w:hAnsi="仿宋" w:cs="仿宋" w:hint="eastAsia"/>
                <w:color w:val="000000"/>
                <w:kern w:val="0"/>
                <w:sz w:val="24"/>
                <w:lang/>
              </w:rPr>
              <w:t>项目</w:t>
            </w:r>
            <w:r>
              <w:rPr>
                <w:rFonts w:ascii="仿宋" w:eastAsia="仿宋" w:hAnsi="仿宋" w:cs="仿宋"/>
                <w:color w:val="000000"/>
                <w:kern w:val="0"/>
                <w:sz w:val="24"/>
                <w:lang/>
              </w:rPr>
              <w:t>实施管理方案</w:t>
            </w:r>
            <w:r>
              <w:rPr>
                <w:rFonts w:ascii="仿宋" w:eastAsia="仿宋" w:hAnsi="仿宋" w:cs="仿宋" w:hint="eastAsia"/>
                <w:color w:val="000000"/>
                <w:kern w:val="0"/>
                <w:sz w:val="24"/>
                <w:lang/>
              </w:rPr>
              <w:t>（</w:t>
            </w:r>
            <w:r w:rsidR="0091239F">
              <w:rPr>
                <w:rFonts w:ascii="仿宋" w:eastAsia="仿宋" w:hAnsi="仿宋" w:cs="仿宋"/>
                <w:color w:val="000000"/>
                <w:kern w:val="0"/>
                <w:sz w:val="24"/>
                <w:lang/>
              </w:rPr>
              <w:t>6</w:t>
            </w:r>
            <w:r>
              <w:rPr>
                <w:rFonts w:ascii="仿宋" w:eastAsia="仿宋" w:hAnsi="仿宋" w:cs="仿宋" w:hint="eastAsia"/>
                <w:color w:val="000000"/>
                <w:kern w:val="0"/>
                <w:sz w:val="24"/>
                <w:lang/>
              </w:rPr>
              <w:t>分）</w:t>
            </w:r>
          </w:p>
          <w:p w:rsidR="00860769" w:rsidRDefault="00784F4F" w:rsidP="000D120C">
            <w:pPr>
              <w:widowControl/>
              <w:spacing w:line="360" w:lineRule="atLeast"/>
              <w:jc w:val="left"/>
              <w:rPr>
                <w:rFonts w:ascii="仿宋" w:eastAsia="仿宋" w:hAnsi="仿宋" w:cs="仿宋"/>
                <w:color w:val="000000"/>
                <w:kern w:val="0"/>
                <w:sz w:val="24"/>
                <w:lang/>
              </w:rPr>
            </w:pPr>
            <w:r>
              <w:rPr>
                <w:rFonts w:ascii="仿宋" w:eastAsia="仿宋" w:hAnsi="仿宋" w:cs="仿宋" w:hint="eastAsia"/>
                <w:color w:val="000000"/>
                <w:kern w:val="0"/>
                <w:sz w:val="24"/>
                <w:lang/>
              </w:rPr>
              <w:t xml:space="preserve">    </w:t>
            </w:r>
            <w:r w:rsidR="00FD427B">
              <w:rPr>
                <w:rFonts w:ascii="仿宋" w:eastAsia="仿宋" w:hAnsi="仿宋" w:cs="仿宋" w:hint="eastAsia"/>
                <w:color w:val="000000"/>
                <w:kern w:val="0"/>
                <w:sz w:val="24"/>
                <w:lang/>
              </w:rPr>
              <w:t>根据投标人提供项目组织实施方案及进度计划进行综合评定，提供项目组织架构和实施方案合理，项目进度安排和建设进度保障措施准确、有效、完整的得</w:t>
            </w:r>
            <w:r w:rsidR="000D120C">
              <w:rPr>
                <w:rFonts w:ascii="仿宋" w:eastAsia="仿宋" w:hAnsi="仿宋" w:cs="仿宋"/>
                <w:color w:val="000000"/>
                <w:kern w:val="0"/>
                <w:sz w:val="24"/>
                <w:lang/>
              </w:rPr>
              <w:t>6</w:t>
            </w:r>
            <w:r w:rsidR="00FD427B">
              <w:rPr>
                <w:rFonts w:ascii="仿宋" w:eastAsia="仿宋" w:hAnsi="仿宋" w:cs="仿宋" w:hint="eastAsia"/>
                <w:color w:val="000000"/>
                <w:kern w:val="0"/>
                <w:sz w:val="24"/>
                <w:lang/>
              </w:rPr>
              <w:t>分。</w:t>
            </w:r>
            <w:r w:rsidR="00236C5A">
              <w:rPr>
                <w:rFonts w:ascii="仿宋" w:eastAsia="仿宋" w:hAnsi="仿宋" w:cs="仿宋" w:hint="eastAsia"/>
                <w:color w:val="000000"/>
                <w:kern w:val="0"/>
                <w:sz w:val="24"/>
                <w:lang/>
              </w:rPr>
              <w:t>有相关描述的</w:t>
            </w:r>
            <w:r w:rsidR="00FD427B">
              <w:rPr>
                <w:rFonts w:ascii="仿宋" w:eastAsia="仿宋" w:hAnsi="仿宋" w:cs="仿宋" w:hint="eastAsia"/>
                <w:color w:val="000000"/>
                <w:kern w:val="0"/>
                <w:sz w:val="24"/>
                <w:lang/>
              </w:rPr>
              <w:t>得</w:t>
            </w:r>
            <w:r w:rsidR="000D120C">
              <w:rPr>
                <w:rFonts w:ascii="仿宋" w:eastAsia="仿宋" w:hAnsi="仿宋" w:cs="仿宋"/>
                <w:color w:val="000000"/>
                <w:kern w:val="0"/>
                <w:sz w:val="24"/>
                <w:lang/>
              </w:rPr>
              <w:t>1</w:t>
            </w:r>
            <w:r w:rsidR="00FD427B">
              <w:rPr>
                <w:rFonts w:ascii="仿宋" w:eastAsia="仿宋" w:hAnsi="仿宋" w:cs="仿宋" w:hint="eastAsia"/>
                <w:color w:val="000000"/>
                <w:kern w:val="0"/>
                <w:sz w:val="24"/>
                <w:lang/>
              </w:rPr>
              <w:t>分，</w:t>
            </w:r>
            <w:r w:rsidR="00026D1B">
              <w:rPr>
                <w:rFonts w:ascii="仿宋" w:eastAsia="仿宋" w:hAnsi="仿宋" w:cs="仿宋" w:hint="eastAsia"/>
                <w:color w:val="000000"/>
                <w:kern w:val="0"/>
                <w:sz w:val="24"/>
                <w:lang/>
              </w:rPr>
              <w:t>没有</w:t>
            </w:r>
            <w:r w:rsidR="00FD427B">
              <w:rPr>
                <w:rFonts w:ascii="仿宋" w:eastAsia="仿宋" w:hAnsi="仿宋" w:cs="仿宋" w:hint="eastAsia"/>
                <w:color w:val="000000"/>
                <w:kern w:val="0"/>
                <w:sz w:val="24"/>
                <w:lang/>
              </w:rPr>
              <w:t>得</w:t>
            </w:r>
            <w:r w:rsidR="00FD427B">
              <w:rPr>
                <w:rFonts w:ascii="仿宋" w:eastAsia="仿宋" w:hAnsi="仿宋" w:cs="仿宋"/>
                <w:color w:val="000000"/>
                <w:kern w:val="0"/>
                <w:sz w:val="24"/>
                <w:lang/>
              </w:rPr>
              <w:t>0</w:t>
            </w:r>
            <w:r w:rsidR="00FD427B">
              <w:rPr>
                <w:rFonts w:ascii="仿宋" w:eastAsia="仿宋" w:hAnsi="仿宋" w:cs="仿宋" w:hint="eastAsia"/>
                <w:color w:val="000000"/>
                <w:kern w:val="0"/>
                <w:sz w:val="24"/>
                <w:lang/>
              </w:rPr>
              <w:t>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FD427B" w:rsidP="000D120C">
            <w:pPr>
              <w:widowControl/>
              <w:spacing w:line="330" w:lineRule="atLeast"/>
              <w:jc w:val="center"/>
            </w:pPr>
            <w:r>
              <w:rPr>
                <w:rFonts w:ascii="Calibri" w:eastAsia="仿宋" w:hAnsi="Calibri" w:cs="Calibri"/>
                <w:color w:val="000000"/>
                <w:kern w:val="0"/>
                <w:sz w:val="24"/>
                <w:u w:val="single"/>
                <w:lang/>
              </w:rPr>
              <w:t> </w:t>
            </w:r>
            <w:r w:rsidR="000D120C">
              <w:rPr>
                <w:rFonts w:ascii="仿宋" w:eastAsia="仿宋" w:hAnsi="仿宋" w:cs="仿宋"/>
                <w:color w:val="000000"/>
                <w:kern w:val="0"/>
                <w:sz w:val="24"/>
                <w:u w:val="single"/>
                <w:lang/>
              </w:rPr>
              <w:t>27</w:t>
            </w:r>
            <w:r>
              <w:rPr>
                <w:rFonts w:ascii="仿宋" w:eastAsia="仿宋" w:hAnsi="仿宋" w:cs="仿宋" w:hint="eastAsia"/>
                <w:color w:val="000000"/>
                <w:kern w:val="0"/>
                <w:sz w:val="24"/>
                <w:lang/>
              </w:rPr>
              <w:t>分</w:t>
            </w:r>
          </w:p>
        </w:tc>
      </w:tr>
      <w:tr w:rsidR="00860769" w:rsidTr="002954E1">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60769" w:rsidRDefault="00FD427B">
            <w:pPr>
              <w:widowControl/>
              <w:spacing w:line="360" w:lineRule="atLeast"/>
              <w:jc w:val="center"/>
              <w:rPr>
                <w:rFonts w:ascii="仿宋" w:eastAsia="仿宋" w:hAnsi="仿宋" w:cs="仿宋"/>
                <w:color w:val="000000"/>
                <w:kern w:val="0"/>
                <w:sz w:val="24"/>
                <w:lang/>
              </w:rPr>
            </w:pPr>
            <w:r>
              <w:rPr>
                <w:rFonts w:ascii="仿宋" w:eastAsia="仿宋" w:hAnsi="仿宋" w:cs="仿宋" w:hint="eastAsia"/>
                <w:color w:val="000000"/>
                <w:kern w:val="0"/>
                <w:sz w:val="24"/>
                <w:lang/>
              </w:rPr>
              <w:t>售后服务承诺</w:t>
            </w:r>
          </w:p>
        </w:tc>
        <w:tc>
          <w:tcPr>
            <w:tcW w:w="5597"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5B68C7" w:rsidP="00CB5E71">
            <w:pPr>
              <w:widowControl/>
              <w:spacing w:line="360" w:lineRule="atLeast"/>
              <w:jc w:val="left"/>
              <w:rPr>
                <w:rFonts w:ascii="仿宋" w:eastAsia="仿宋" w:hAnsi="仿宋" w:cs="仿宋"/>
                <w:color w:val="000000"/>
                <w:kern w:val="0"/>
                <w:sz w:val="24"/>
                <w:lang/>
              </w:rPr>
            </w:pPr>
            <w:r w:rsidRPr="009C6756">
              <w:rPr>
                <w:rFonts w:ascii="宋体" w:eastAsia="宋体" w:hAnsi="宋体" w:cs="Calibri"/>
                <w:color w:val="000000"/>
                <w:kern w:val="0"/>
                <w:sz w:val="24"/>
                <w:lang/>
              </w:rPr>
              <w:t>1</w:t>
            </w:r>
            <w:r w:rsidRPr="009C6756">
              <w:rPr>
                <w:rFonts w:ascii="宋体" w:eastAsia="宋体" w:hAnsi="宋体" w:cs="Calibri" w:hint="eastAsia"/>
                <w:color w:val="000000"/>
                <w:kern w:val="0"/>
                <w:sz w:val="24"/>
                <w:lang/>
              </w:rPr>
              <w:t>．</w:t>
            </w:r>
            <w:r w:rsidR="00FD427B">
              <w:rPr>
                <w:rFonts w:ascii="仿宋" w:eastAsia="仿宋" w:hAnsi="仿宋" w:cs="仿宋" w:hint="eastAsia"/>
                <w:color w:val="000000"/>
                <w:kern w:val="0"/>
                <w:sz w:val="24"/>
                <w:lang/>
              </w:rPr>
              <w:t>根据投标人对本项目培训方案进行综合评定，提供的培训方案包含培训师资、方式、课程，方案详细、可行以及售后技术支持良好，能够支持多级售后服务的得</w:t>
            </w:r>
            <w:r w:rsidR="00C13D25">
              <w:rPr>
                <w:rFonts w:ascii="仿宋" w:eastAsia="仿宋" w:hAnsi="仿宋" w:cs="仿宋"/>
                <w:color w:val="000000"/>
                <w:kern w:val="0"/>
                <w:sz w:val="24"/>
                <w:lang/>
              </w:rPr>
              <w:t>5</w:t>
            </w:r>
            <w:r w:rsidR="00FD427B">
              <w:rPr>
                <w:rFonts w:ascii="仿宋" w:eastAsia="仿宋" w:hAnsi="仿宋" w:cs="仿宋" w:hint="eastAsia"/>
                <w:color w:val="000000"/>
                <w:kern w:val="0"/>
                <w:sz w:val="24"/>
                <w:lang/>
              </w:rPr>
              <w:t>分。</w:t>
            </w:r>
            <w:r w:rsidR="00236C5A">
              <w:rPr>
                <w:rFonts w:ascii="仿宋" w:eastAsia="仿宋" w:hAnsi="仿宋" w:cs="仿宋" w:hint="eastAsia"/>
                <w:color w:val="000000"/>
                <w:kern w:val="0"/>
                <w:sz w:val="24"/>
                <w:lang/>
              </w:rPr>
              <w:t>有相关描述的得</w:t>
            </w:r>
            <w:r w:rsidR="00C13D25">
              <w:rPr>
                <w:rFonts w:ascii="仿宋" w:eastAsia="仿宋" w:hAnsi="仿宋" w:cs="仿宋"/>
                <w:color w:val="000000"/>
                <w:kern w:val="0"/>
                <w:sz w:val="24"/>
                <w:lang/>
              </w:rPr>
              <w:t>1</w:t>
            </w:r>
            <w:r w:rsidR="00FD427B">
              <w:rPr>
                <w:rFonts w:ascii="仿宋" w:eastAsia="仿宋" w:hAnsi="仿宋" w:cs="仿宋" w:hint="eastAsia"/>
                <w:color w:val="000000"/>
                <w:kern w:val="0"/>
                <w:sz w:val="24"/>
                <w:lang/>
              </w:rPr>
              <w:t>分，</w:t>
            </w:r>
            <w:r w:rsidR="004645EE">
              <w:rPr>
                <w:rFonts w:ascii="仿宋" w:eastAsia="仿宋" w:hAnsi="仿宋" w:cs="仿宋" w:hint="eastAsia"/>
                <w:color w:val="000000"/>
                <w:kern w:val="0"/>
                <w:sz w:val="24"/>
                <w:lang/>
              </w:rPr>
              <w:t>未</w:t>
            </w:r>
            <w:r w:rsidR="00FD427B">
              <w:rPr>
                <w:rFonts w:ascii="仿宋" w:eastAsia="仿宋" w:hAnsi="仿宋" w:cs="仿宋" w:hint="eastAsia"/>
                <w:color w:val="000000"/>
                <w:kern w:val="0"/>
                <w:sz w:val="24"/>
                <w:lang/>
              </w:rPr>
              <w:t>提供培训方案和售后服务方案的得0分。</w:t>
            </w:r>
          </w:p>
          <w:p w:rsidR="005B68C7" w:rsidRDefault="005B68C7" w:rsidP="00993321">
            <w:pPr>
              <w:widowControl/>
              <w:spacing w:line="360" w:lineRule="atLeast"/>
              <w:jc w:val="left"/>
              <w:rPr>
                <w:rFonts w:ascii="仿宋" w:eastAsia="仿宋" w:hAnsi="仿宋" w:cs="仿宋"/>
                <w:color w:val="000000"/>
                <w:kern w:val="0"/>
                <w:sz w:val="24"/>
                <w:lang/>
              </w:rPr>
            </w:pPr>
            <w:r>
              <w:rPr>
                <w:rFonts w:ascii="仿宋" w:eastAsia="仿宋" w:hAnsi="仿宋" w:cs="仿宋" w:hint="eastAsia"/>
                <w:color w:val="000000"/>
                <w:kern w:val="0"/>
                <w:sz w:val="24"/>
                <w:lang/>
              </w:rPr>
              <w:t>2.</w:t>
            </w:r>
            <w:r w:rsidR="00993321">
              <w:rPr>
                <w:rFonts w:ascii="仿宋" w:eastAsia="仿宋" w:hAnsi="仿宋" w:cs="仿宋" w:hint="eastAsia"/>
                <w:color w:val="000000"/>
                <w:kern w:val="0"/>
                <w:sz w:val="24"/>
                <w:lang/>
              </w:rPr>
              <w:t>承诺驻场</w:t>
            </w:r>
            <w:r w:rsidR="00BF365B">
              <w:rPr>
                <w:rFonts w:ascii="仿宋" w:eastAsia="仿宋" w:hAnsi="仿宋" w:cs="仿宋"/>
                <w:color w:val="000000"/>
                <w:kern w:val="0"/>
                <w:sz w:val="24"/>
                <w:lang/>
              </w:rPr>
              <w:t>3</w:t>
            </w:r>
            <w:r w:rsidR="00993321">
              <w:rPr>
                <w:rFonts w:ascii="仿宋" w:eastAsia="仿宋" w:hAnsi="仿宋" w:cs="仿宋" w:hint="eastAsia"/>
                <w:color w:val="000000"/>
                <w:kern w:val="0"/>
                <w:sz w:val="24"/>
                <w:lang/>
              </w:rPr>
              <w:t>人及以上</w:t>
            </w:r>
            <w:r w:rsidR="00831D49">
              <w:rPr>
                <w:rFonts w:ascii="仿宋" w:eastAsia="仿宋" w:hAnsi="仿宋" w:cs="仿宋" w:hint="eastAsia"/>
                <w:color w:val="000000"/>
                <w:kern w:val="0"/>
                <w:sz w:val="24"/>
                <w:lang/>
              </w:rPr>
              <w:t>的</w:t>
            </w:r>
            <w:r w:rsidR="006D51E5">
              <w:rPr>
                <w:rFonts w:ascii="仿宋" w:eastAsia="仿宋" w:hAnsi="仿宋" w:cs="仿宋" w:hint="eastAsia"/>
                <w:color w:val="000000"/>
                <w:kern w:val="0"/>
                <w:sz w:val="24"/>
                <w:lang/>
              </w:rPr>
              <w:t>得5分，</w:t>
            </w:r>
            <w:r w:rsidR="006C057E">
              <w:rPr>
                <w:rFonts w:ascii="仿宋" w:eastAsia="仿宋" w:hAnsi="仿宋" w:cs="仿宋" w:hint="eastAsia"/>
                <w:color w:val="000000"/>
                <w:kern w:val="0"/>
                <w:sz w:val="24"/>
                <w:lang/>
              </w:rPr>
              <w:t>拟驻场</w:t>
            </w:r>
            <w:r w:rsidR="00BF365B">
              <w:rPr>
                <w:rFonts w:ascii="仿宋" w:eastAsia="仿宋" w:hAnsi="仿宋" w:cs="仿宋"/>
                <w:color w:val="000000"/>
                <w:kern w:val="0"/>
                <w:sz w:val="24"/>
                <w:lang/>
              </w:rPr>
              <w:t>2</w:t>
            </w:r>
            <w:r w:rsidR="006C057E">
              <w:rPr>
                <w:rFonts w:ascii="仿宋" w:eastAsia="仿宋" w:hAnsi="仿宋" w:cs="仿宋" w:hint="eastAsia"/>
                <w:color w:val="000000"/>
                <w:kern w:val="0"/>
                <w:sz w:val="24"/>
                <w:lang/>
              </w:rPr>
              <w:t>人的</w:t>
            </w:r>
            <w:r w:rsidR="00831D49">
              <w:rPr>
                <w:rFonts w:ascii="仿宋" w:eastAsia="仿宋" w:hAnsi="仿宋" w:cs="仿宋" w:hint="eastAsia"/>
                <w:color w:val="000000"/>
                <w:kern w:val="0"/>
                <w:sz w:val="24"/>
                <w:lang/>
              </w:rPr>
              <w:t>得1分，</w:t>
            </w:r>
            <w:r w:rsidR="006D51E5">
              <w:rPr>
                <w:rFonts w:ascii="仿宋" w:eastAsia="仿宋" w:hAnsi="仿宋" w:cs="仿宋" w:hint="eastAsia"/>
                <w:color w:val="000000"/>
                <w:kern w:val="0"/>
                <w:sz w:val="24"/>
                <w:lang/>
              </w:rPr>
              <w:t>其他得0分。</w:t>
            </w:r>
          </w:p>
          <w:p w:rsidR="00831D49" w:rsidRPr="00831D49" w:rsidRDefault="00831D49" w:rsidP="007948DD">
            <w:pPr>
              <w:widowControl/>
              <w:spacing w:line="360" w:lineRule="atLeast"/>
              <w:jc w:val="left"/>
              <w:rPr>
                <w:rFonts w:ascii="仿宋" w:eastAsia="仿宋" w:hAnsi="仿宋" w:cs="仿宋"/>
                <w:color w:val="000000"/>
                <w:kern w:val="0"/>
                <w:sz w:val="24"/>
                <w:lang/>
              </w:rPr>
            </w:pPr>
            <w:r>
              <w:rPr>
                <w:rFonts w:ascii="仿宋" w:eastAsia="仿宋" w:hAnsi="仿宋" w:cs="仿宋"/>
                <w:color w:val="000000"/>
                <w:kern w:val="0"/>
                <w:sz w:val="24"/>
                <w:lang/>
              </w:rPr>
              <w:t>3.</w:t>
            </w:r>
            <w:r>
              <w:rPr>
                <w:rFonts w:ascii="仿宋" w:eastAsia="仿宋" w:hAnsi="仿宋" w:cs="仿宋" w:hint="eastAsia"/>
                <w:color w:val="000000"/>
                <w:kern w:val="0"/>
                <w:sz w:val="24"/>
                <w:lang/>
              </w:rPr>
              <w:t>承诺免费维护2年及以上的得5分，2年以下得0分。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860769" w:rsidRDefault="00CB5E71" w:rsidP="0091239F">
            <w:pPr>
              <w:widowControl/>
              <w:spacing w:line="330" w:lineRule="atLeast"/>
              <w:jc w:val="center"/>
            </w:pPr>
            <w:r>
              <w:rPr>
                <w:rFonts w:ascii="仿宋" w:eastAsia="仿宋" w:hAnsi="仿宋" w:cs="仿宋"/>
                <w:color w:val="000000"/>
                <w:kern w:val="0"/>
                <w:sz w:val="24"/>
                <w:u w:val="single"/>
                <w:lang/>
              </w:rPr>
              <w:t>1</w:t>
            </w:r>
            <w:r w:rsidR="0091239F">
              <w:rPr>
                <w:rFonts w:ascii="仿宋" w:eastAsia="仿宋" w:hAnsi="仿宋" w:cs="仿宋"/>
                <w:color w:val="000000"/>
                <w:kern w:val="0"/>
                <w:sz w:val="24"/>
                <w:u w:val="single"/>
                <w:lang/>
              </w:rPr>
              <w:t>5</w:t>
            </w:r>
            <w:r w:rsidR="00FD427B">
              <w:rPr>
                <w:rFonts w:ascii="仿宋" w:eastAsia="仿宋" w:hAnsi="仿宋" w:cs="仿宋" w:hint="eastAsia"/>
                <w:color w:val="000000"/>
                <w:kern w:val="0"/>
                <w:sz w:val="24"/>
                <w:lang/>
              </w:rPr>
              <w:t>分</w:t>
            </w:r>
          </w:p>
        </w:tc>
      </w:tr>
    </w:tbl>
    <w:p w:rsidR="00254C82" w:rsidRDefault="00254C82">
      <w:pPr>
        <w:widowControl/>
        <w:shd w:val="clear" w:color="auto" w:fill="FFFFFF"/>
        <w:spacing w:line="360" w:lineRule="atLeast"/>
        <w:ind w:firstLine="600"/>
        <w:jc w:val="left"/>
        <w:rPr>
          <w:rFonts w:ascii="黑体" w:eastAsia="黑体" w:hAnsi="宋体" w:cs="黑体" w:hint="eastAsia"/>
          <w:color w:val="000000"/>
          <w:kern w:val="0"/>
          <w:sz w:val="30"/>
          <w:szCs w:val="30"/>
          <w:shd w:val="clear" w:color="auto" w:fill="FFFFFF"/>
          <w:lang/>
        </w:rPr>
      </w:pPr>
    </w:p>
    <w:p w:rsidR="00860769" w:rsidRDefault="00FD427B">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lastRenderedPageBreak/>
        <w:t>六、采购资金支付</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（一）支付方式：转账支付</w:t>
      </w:r>
    </w:p>
    <w:p w:rsidR="00860769" w:rsidRDefault="00FD427B">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lang/>
        </w:rPr>
        <w:t>（二）支付时间及条件：经验收合格后</w:t>
      </w:r>
      <w:r>
        <w:rPr>
          <w:rFonts w:ascii="仿宋" w:eastAsia="仿宋" w:hAnsi="仿宋" w:cs="仿宋"/>
          <w:color w:val="000000"/>
          <w:kern w:val="0"/>
          <w:sz w:val="30"/>
          <w:szCs w:val="30"/>
          <w:shd w:val="clear" w:color="auto" w:fill="FFFFFF"/>
          <w:lang/>
        </w:rPr>
        <w:t>10</w:t>
      </w:r>
      <w:r>
        <w:rPr>
          <w:rFonts w:ascii="仿宋" w:eastAsia="仿宋" w:hAnsi="仿宋" w:cs="仿宋" w:hint="eastAsia"/>
          <w:color w:val="000000"/>
          <w:kern w:val="0"/>
          <w:sz w:val="30"/>
          <w:szCs w:val="30"/>
          <w:shd w:val="clear" w:color="auto" w:fill="FFFFFF"/>
          <w:lang/>
        </w:rPr>
        <w:t>个工作日内一次性付清</w:t>
      </w:r>
      <w:r>
        <w:rPr>
          <w:rFonts w:ascii="仿宋" w:eastAsia="仿宋" w:hAnsi="仿宋" w:hint="eastAsia"/>
          <w:color w:val="000000"/>
          <w:sz w:val="30"/>
          <w:shd w:val="clear" w:color="auto" w:fill="FFFFFF"/>
        </w:rPr>
        <w:t>合同总价款的100%。</w:t>
      </w:r>
    </w:p>
    <w:p w:rsidR="00860769" w:rsidRDefault="00FD427B">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lang/>
        </w:rPr>
        <w:t>七、联系方式</w:t>
      </w:r>
    </w:p>
    <w:p w:rsidR="00860769" w:rsidRDefault="00FD427B">
      <w:pPr>
        <w:widowControl/>
        <w:shd w:val="clear" w:color="auto" w:fill="FFFFFF"/>
        <w:spacing w:line="525" w:lineRule="atLeast"/>
        <w:ind w:firstLine="795"/>
        <w:jc w:val="left"/>
      </w:pPr>
      <w:r>
        <w:rPr>
          <w:rFonts w:ascii="仿宋" w:eastAsia="仿宋" w:hAnsi="仿宋" w:cs="仿宋" w:hint="eastAsia"/>
          <w:color w:val="000000"/>
          <w:kern w:val="0"/>
          <w:sz w:val="30"/>
          <w:szCs w:val="30"/>
          <w:shd w:val="clear" w:color="auto" w:fill="FFFFFF"/>
          <w:lang/>
        </w:rPr>
        <w:t>联系人姓名：</w:t>
      </w:r>
      <w:r w:rsidR="002060A1">
        <w:rPr>
          <w:rFonts w:ascii="仿宋" w:eastAsia="仿宋" w:hAnsi="仿宋" w:cs="仿宋" w:hint="eastAsia"/>
          <w:color w:val="000000"/>
          <w:kern w:val="0"/>
          <w:sz w:val="30"/>
          <w:szCs w:val="30"/>
          <w:shd w:val="clear" w:color="auto" w:fill="FFFFFF"/>
          <w:lang/>
        </w:rPr>
        <w:t>宋召强</w:t>
      </w:r>
      <w:r>
        <w:rPr>
          <w:rFonts w:ascii="仿宋" w:eastAsia="仿宋" w:hAnsi="仿宋" w:cs="仿宋" w:hint="eastAsia"/>
          <w:color w:val="000000"/>
          <w:kern w:val="0"/>
          <w:sz w:val="30"/>
          <w:szCs w:val="30"/>
          <w:shd w:val="clear" w:color="auto" w:fill="FFFFFF"/>
          <w:lang/>
        </w:rPr>
        <w:t>       联系电话：</w:t>
      </w:r>
      <w:r w:rsidR="002060A1">
        <w:rPr>
          <w:rFonts w:ascii="仿宋" w:eastAsia="仿宋" w:hAnsi="仿宋" w:cs="仿宋" w:hint="eastAsia"/>
          <w:color w:val="000000"/>
          <w:kern w:val="0"/>
          <w:sz w:val="30"/>
          <w:szCs w:val="30"/>
          <w:shd w:val="clear" w:color="auto" w:fill="FFFFFF"/>
          <w:lang/>
        </w:rPr>
        <w:t>2</w:t>
      </w:r>
      <w:r w:rsidR="002060A1">
        <w:rPr>
          <w:rFonts w:ascii="仿宋" w:eastAsia="仿宋" w:hAnsi="仿宋" w:cs="仿宋"/>
          <w:color w:val="000000"/>
          <w:kern w:val="0"/>
          <w:sz w:val="30"/>
          <w:szCs w:val="30"/>
          <w:shd w:val="clear" w:color="auto" w:fill="FFFFFF"/>
          <w:lang/>
        </w:rPr>
        <w:t>968788</w:t>
      </w:r>
    </w:p>
    <w:p w:rsidR="00860769" w:rsidRDefault="00FD427B">
      <w:pPr>
        <w:widowControl/>
        <w:shd w:val="clear" w:color="auto" w:fill="FFFFFF"/>
        <w:spacing w:line="525" w:lineRule="atLeast"/>
        <w:ind w:firstLine="795"/>
        <w:jc w:val="left"/>
      </w:pPr>
      <w:r>
        <w:rPr>
          <w:rFonts w:ascii="仿宋" w:eastAsia="仿宋" w:hAnsi="仿宋" w:cs="仿宋" w:hint="eastAsia"/>
          <w:color w:val="000000"/>
          <w:kern w:val="0"/>
          <w:sz w:val="30"/>
          <w:szCs w:val="30"/>
          <w:shd w:val="clear" w:color="auto" w:fill="FFFFFF"/>
          <w:lang/>
        </w:rPr>
        <w:t>单位地址：</w:t>
      </w:r>
      <w:r w:rsidR="002060A1">
        <w:rPr>
          <w:rFonts w:ascii="仿宋" w:eastAsia="仿宋" w:hAnsi="仿宋" w:cs="仿宋" w:hint="eastAsia"/>
          <w:color w:val="000000"/>
          <w:kern w:val="0"/>
          <w:sz w:val="30"/>
          <w:szCs w:val="30"/>
          <w:shd w:val="clear" w:color="auto" w:fill="FFFFFF"/>
          <w:lang/>
        </w:rPr>
        <w:t>许昌市科技广场东侧市民之家</w:t>
      </w:r>
    </w:p>
    <w:p w:rsidR="00860769" w:rsidRDefault="00FD427B" w:rsidP="00A232B3">
      <w:pPr>
        <w:widowControl/>
        <w:shd w:val="clear" w:color="auto" w:fill="FFFFFF"/>
        <w:spacing w:line="525" w:lineRule="atLeast"/>
        <w:ind w:firstLine="795"/>
        <w:jc w:val="left"/>
      </w:pPr>
      <w:r>
        <w:rPr>
          <w:rFonts w:ascii="仿宋" w:eastAsia="仿宋" w:hAnsi="仿宋" w:cs="仿宋" w:hint="eastAsia"/>
          <w:color w:val="000000"/>
          <w:kern w:val="0"/>
          <w:sz w:val="30"/>
          <w:szCs w:val="30"/>
          <w:shd w:val="clear" w:color="auto" w:fill="FFFFFF"/>
          <w:lang/>
        </w:rPr>
        <w:t> </w:t>
      </w:r>
      <w:bookmarkStart w:id="0" w:name="_GoBack"/>
      <w:bookmarkEnd w:id="0"/>
    </w:p>
    <w:p w:rsidR="00860769" w:rsidRDefault="002060A1" w:rsidP="002060A1">
      <w:pPr>
        <w:widowControl/>
        <w:shd w:val="clear" w:color="auto" w:fill="FFFFFF"/>
        <w:spacing w:line="330" w:lineRule="atLeast"/>
        <w:ind w:firstLine="4350"/>
        <w:jc w:val="right"/>
      </w:pPr>
      <w:r w:rsidRPr="002060A1">
        <w:rPr>
          <w:rFonts w:ascii="仿宋_GB2312" w:eastAsia="仿宋_GB2312" w:hint="eastAsia"/>
          <w:sz w:val="32"/>
          <w:szCs w:val="32"/>
        </w:rPr>
        <w:t>许昌市行政服务中心</w:t>
      </w:r>
    </w:p>
    <w:p w:rsidR="00860769" w:rsidRDefault="002060A1">
      <w:pPr>
        <w:widowControl/>
        <w:shd w:val="clear" w:color="auto" w:fill="FFFFFF"/>
        <w:spacing w:line="330" w:lineRule="atLeast"/>
        <w:ind w:firstLine="5100"/>
        <w:jc w:val="right"/>
      </w:pPr>
      <w:r>
        <w:rPr>
          <w:rFonts w:ascii="仿宋" w:eastAsia="仿宋" w:hAnsi="仿宋" w:cs="仿宋" w:hint="eastAsia"/>
          <w:color w:val="000000"/>
          <w:kern w:val="0"/>
          <w:sz w:val="30"/>
          <w:szCs w:val="30"/>
          <w:shd w:val="clear" w:color="auto" w:fill="FFFFFF"/>
          <w:lang/>
        </w:rPr>
        <w:t>2</w:t>
      </w:r>
      <w:r>
        <w:rPr>
          <w:rFonts w:ascii="仿宋" w:eastAsia="仿宋" w:hAnsi="仿宋" w:cs="仿宋"/>
          <w:color w:val="000000"/>
          <w:kern w:val="0"/>
          <w:sz w:val="30"/>
          <w:szCs w:val="30"/>
          <w:shd w:val="clear" w:color="auto" w:fill="FFFFFF"/>
          <w:lang/>
        </w:rPr>
        <w:t>018</w:t>
      </w:r>
      <w:r w:rsidR="00FD427B">
        <w:rPr>
          <w:rFonts w:ascii="仿宋" w:eastAsia="仿宋" w:hAnsi="仿宋" w:cs="仿宋" w:hint="eastAsia"/>
          <w:color w:val="000000"/>
          <w:kern w:val="0"/>
          <w:sz w:val="30"/>
          <w:szCs w:val="30"/>
          <w:shd w:val="clear" w:color="auto" w:fill="FFFFFF"/>
          <w:lang/>
        </w:rPr>
        <w:t>年</w:t>
      </w:r>
      <w:r>
        <w:rPr>
          <w:rFonts w:ascii="仿宋" w:eastAsia="仿宋" w:hAnsi="仿宋" w:cs="仿宋"/>
          <w:color w:val="000000"/>
          <w:kern w:val="0"/>
          <w:sz w:val="30"/>
          <w:szCs w:val="30"/>
          <w:shd w:val="clear" w:color="auto" w:fill="FFFFFF"/>
          <w:lang/>
        </w:rPr>
        <w:t>8</w:t>
      </w:r>
      <w:r w:rsidR="00FD427B">
        <w:rPr>
          <w:rFonts w:ascii="仿宋" w:eastAsia="仿宋" w:hAnsi="仿宋" w:cs="仿宋" w:hint="eastAsia"/>
          <w:color w:val="000000"/>
          <w:kern w:val="0"/>
          <w:sz w:val="30"/>
          <w:szCs w:val="30"/>
          <w:shd w:val="clear" w:color="auto" w:fill="FFFFFF"/>
          <w:lang/>
        </w:rPr>
        <w:t>月</w:t>
      </w:r>
      <w:r>
        <w:rPr>
          <w:rFonts w:ascii="仿宋" w:eastAsia="仿宋" w:hAnsi="仿宋" w:cs="仿宋"/>
          <w:color w:val="000000"/>
          <w:kern w:val="0"/>
          <w:sz w:val="30"/>
          <w:szCs w:val="30"/>
          <w:shd w:val="clear" w:color="auto" w:fill="FFFFFF"/>
          <w:lang/>
        </w:rPr>
        <w:t>10</w:t>
      </w:r>
      <w:r w:rsidR="00FD427B">
        <w:rPr>
          <w:rFonts w:ascii="仿宋" w:eastAsia="仿宋" w:hAnsi="仿宋" w:cs="仿宋" w:hint="eastAsia"/>
          <w:color w:val="000000"/>
          <w:kern w:val="0"/>
          <w:sz w:val="30"/>
          <w:szCs w:val="30"/>
          <w:shd w:val="clear" w:color="auto" w:fill="FFFFFF"/>
          <w:lang/>
        </w:rPr>
        <w:t>日</w:t>
      </w:r>
    </w:p>
    <w:p w:rsidR="00860769" w:rsidRDefault="00860769"/>
    <w:sectPr w:rsidR="00860769" w:rsidSect="004933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F87" w:rsidRDefault="007F5F87">
      <w:r>
        <w:separator/>
      </w:r>
    </w:p>
  </w:endnote>
  <w:endnote w:type="continuationSeparator" w:id="0">
    <w:p w:rsidR="007F5F87" w:rsidRDefault="007F5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F87" w:rsidRDefault="007F5F87">
      <w:r>
        <w:separator/>
      </w:r>
    </w:p>
  </w:footnote>
  <w:footnote w:type="continuationSeparator" w:id="0">
    <w:p w:rsidR="007F5F87" w:rsidRDefault="007F5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769"/>
    <w:rsid w:val="00026D1B"/>
    <w:rsid w:val="000D120C"/>
    <w:rsid w:val="001A1372"/>
    <w:rsid w:val="00204FD8"/>
    <w:rsid w:val="002060A1"/>
    <w:rsid w:val="0022220D"/>
    <w:rsid w:val="00225EC0"/>
    <w:rsid w:val="00233751"/>
    <w:rsid w:val="00236C5A"/>
    <w:rsid w:val="00254C82"/>
    <w:rsid w:val="00267BC0"/>
    <w:rsid w:val="002954E1"/>
    <w:rsid w:val="002D1F1B"/>
    <w:rsid w:val="002D6FE7"/>
    <w:rsid w:val="003537C4"/>
    <w:rsid w:val="003F531A"/>
    <w:rsid w:val="003F72FC"/>
    <w:rsid w:val="00461D76"/>
    <w:rsid w:val="004645EE"/>
    <w:rsid w:val="0049236B"/>
    <w:rsid w:val="004933E4"/>
    <w:rsid w:val="00522A50"/>
    <w:rsid w:val="00525DDA"/>
    <w:rsid w:val="005B68C7"/>
    <w:rsid w:val="005C07C1"/>
    <w:rsid w:val="0061143B"/>
    <w:rsid w:val="00620067"/>
    <w:rsid w:val="00627AED"/>
    <w:rsid w:val="00651338"/>
    <w:rsid w:val="006A17EB"/>
    <w:rsid w:val="006C057E"/>
    <w:rsid w:val="006C1ED6"/>
    <w:rsid w:val="006D51E5"/>
    <w:rsid w:val="006E709C"/>
    <w:rsid w:val="0070537B"/>
    <w:rsid w:val="00784F4F"/>
    <w:rsid w:val="00792D4D"/>
    <w:rsid w:val="007948DD"/>
    <w:rsid w:val="007A1BBC"/>
    <w:rsid w:val="007E49B7"/>
    <w:rsid w:val="007F5F87"/>
    <w:rsid w:val="00831D49"/>
    <w:rsid w:val="00860769"/>
    <w:rsid w:val="0089483A"/>
    <w:rsid w:val="008C142E"/>
    <w:rsid w:val="008D4807"/>
    <w:rsid w:val="0091239F"/>
    <w:rsid w:val="0093361B"/>
    <w:rsid w:val="00952A07"/>
    <w:rsid w:val="0097396F"/>
    <w:rsid w:val="00990AEB"/>
    <w:rsid w:val="00993321"/>
    <w:rsid w:val="009C6756"/>
    <w:rsid w:val="00A232B3"/>
    <w:rsid w:val="00A27B91"/>
    <w:rsid w:val="00B17F95"/>
    <w:rsid w:val="00B70B04"/>
    <w:rsid w:val="00B94054"/>
    <w:rsid w:val="00B94BCE"/>
    <w:rsid w:val="00BC414D"/>
    <w:rsid w:val="00BF365B"/>
    <w:rsid w:val="00C13D25"/>
    <w:rsid w:val="00C94779"/>
    <w:rsid w:val="00CB5E71"/>
    <w:rsid w:val="00D13B85"/>
    <w:rsid w:val="00D539B3"/>
    <w:rsid w:val="00E75EA7"/>
    <w:rsid w:val="00E82AF9"/>
    <w:rsid w:val="00ED5562"/>
    <w:rsid w:val="00F65D43"/>
    <w:rsid w:val="00F776CE"/>
    <w:rsid w:val="00F82568"/>
    <w:rsid w:val="00FA2F77"/>
    <w:rsid w:val="00FC7284"/>
    <w:rsid w:val="00FD427B"/>
    <w:rsid w:val="00FD6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3E4"/>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4933E4"/>
    <w:pPr>
      <w:jc w:val="left"/>
      <w:outlineLvl w:val="2"/>
    </w:pPr>
    <w:rPr>
      <w:rFonts w:ascii="宋体" w:eastAsia="宋体" w:hAnsi="宋体" w:cs="Times New Roman" w:hint="eastAsia"/>
      <w:kern w:val="0"/>
      <w:sz w:val="27"/>
      <w:szCs w:val="27"/>
    </w:rPr>
  </w:style>
  <w:style w:type="paragraph" w:styleId="4">
    <w:name w:val="heading 4"/>
    <w:basedOn w:val="a"/>
    <w:next w:val="a"/>
    <w:link w:val="4Char"/>
    <w:semiHidden/>
    <w:unhideWhenUsed/>
    <w:qFormat/>
    <w:rsid w:val="004933E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33E4"/>
    <w:pPr>
      <w:jc w:val="left"/>
    </w:pPr>
    <w:rPr>
      <w:rFonts w:cs="Times New Roman"/>
      <w:kern w:val="0"/>
      <w:sz w:val="24"/>
    </w:rPr>
  </w:style>
  <w:style w:type="character" w:styleId="a4">
    <w:name w:val="FollowedHyperlink"/>
    <w:basedOn w:val="a0"/>
    <w:rsid w:val="004933E4"/>
    <w:rPr>
      <w:color w:val="000000"/>
      <w:u w:val="none"/>
    </w:rPr>
  </w:style>
  <w:style w:type="character" w:styleId="a5">
    <w:name w:val="Emphasis"/>
    <w:basedOn w:val="a0"/>
    <w:qFormat/>
    <w:rsid w:val="004933E4"/>
  </w:style>
  <w:style w:type="character" w:styleId="a6">
    <w:name w:val="Hyperlink"/>
    <w:basedOn w:val="a0"/>
    <w:rsid w:val="004933E4"/>
    <w:rPr>
      <w:color w:val="000000"/>
      <w:u w:val="none"/>
    </w:rPr>
  </w:style>
  <w:style w:type="character" w:customStyle="1" w:styleId="hover">
    <w:name w:val="hover"/>
    <w:basedOn w:val="a0"/>
    <w:rsid w:val="004933E4"/>
  </w:style>
  <w:style w:type="character" w:customStyle="1" w:styleId="red">
    <w:name w:val="red"/>
    <w:basedOn w:val="a0"/>
    <w:rsid w:val="004933E4"/>
    <w:rPr>
      <w:color w:val="FF0000"/>
      <w:sz w:val="18"/>
      <w:szCs w:val="18"/>
    </w:rPr>
  </w:style>
  <w:style w:type="character" w:customStyle="1" w:styleId="red1">
    <w:name w:val="red1"/>
    <w:basedOn w:val="a0"/>
    <w:rsid w:val="004933E4"/>
    <w:rPr>
      <w:color w:val="FF0000"/>
      <w:sz w:val="18"/>
      <w:szCs w:val="18"/>
    </w:rPr>
  </w:style>
  <w:style w:type="character" w:customStyle="1" w:styleId="red2">
    <w:name w:val="red2"/>
    <w:basedOn w:val="a0"/>
    <w:rsid w:val="004933E4"/>
    <w:rPr>
      <w:color w:val="FF0000"/>
    </w:rPr>
  </w:style>
  <w:style w:type="character" w:customStyle="1" w:styleId="green">
    <w:name w:val="green"/>
    <w:basedOn w:val="a0"/>
    <w:rsid w:val="004933E4"/>
    <w:rPr>
      <w:color w:val="66AE00"/>
      <w:sz w:val="18"/>
      <w:szCs w:val="18"/>
    </w:rPr>
  </w:style>
  <w:style w:type="character" w:customStyle="1" w:styleId="green1">
    <w:name w:val="green1"/>
    <w:basedOn w:val="a0"/>
    <w:rsid w:val="004933E4"/>
    <w:rPr>
      <w:color w:val="66AE00"/>
      <w:sz w:val="18"/>
      <w:szCs w:val="18"/>
    </w:rPr>
  </w:style>
  <w:style w:type="character" w:customStyle="1" w:styleId="gb-jt">
    <w:name w:val="gb-jt"/>
    <w:basedOn w:val="a0"/>
    <w:rsid w:val="004933E4"/>
  </w:style>
  <w:style w:type="character" w:customStyle="1" w:styleId="blue">
    <w:name w:val="blue"/>
    <w:basedOn w:val="a0"/>
    <w:rsid w:val="004933E4"/>
    <w:rPr>
      <w:color w:val="0371C6"/>
      <w:sz w:val="21"/>
      <w:szCs w:val="21"/>
    </w:rPr>
  </w:style>
  <w:style w:type="character" w:customStyle="1" w:styleId="right">
    <w:name w:val="right"/>
    <w:basedOn w:val="a0"/>
    <w:rsid w:val="004933E4"/>
    <w:rPr>
      <w:color w:val="999999"/>
      <w:sz w:val="18"/>
      <w:szCs w:val="18"/>
    </w:rPr>
  </w:style>
  <w:style w:type="paragraph" w:styleId="a7">
    <w:name w:val="header"/>
    <w:basedOn w:val="a"/>
    <w:link w:val="Char"/>
    <w:rsid w:val="00493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933E4"/>
    <w:rPr>
      <w:rFonts w:asciiTheme="minorHAnsi" w:eastAsiaTheme="minorEastAsia" w:hAnsiTheme="minorHAnsi" w:cstheme="minorBidi"/>
      <w:kern w:val="2"/>
      <w:sz w:val="18"/>
      <w:szCs w:val="18"/>
    </w:rPr>
  </w:style>
  <w:style w:type="paragraph" w:styleId="a8">
    <w:name w:val="footer"/>
    <w:basedOn w:val="a"/>
    <w:link w:val="Char0"/>
    <w:rsid w:val="004933E4"/>
    <w:pPr>
      <w:tabs>
        <w:tab w:val="center" w:pos="4153"/>
        <w:tab w:val="right" w:pos="8306"/>
      </w:tabs>
      <w:snapToGrid w:val="0"/>
      <w:jc w:val="left"/>
    </w:pPr>
    <w:rPr>
      <w:sz w:val="18"/>
      <w:szCs w:val="18"/>
    </w:rPr>
  </w:style>
  <w:style w:type="character" w:customStyle="1" w:styleId="Char0">
    <w:name w:val="页脚 Char"/>
    <w:basedOn w:val="a0"/>
    <w:link w:val="a8"/>
    <w:rsid w:val="004933E4"/>
    <w:rPr>
      <w:rFonts w:asciiTheme="minorHAnsi" w:eastAsiaTheme="minorEastAsia" w:hAnsiTheme="minorHAnsi" w:cstheme="minorBidi"/>
      <w:kern w:val="2"/>
      <w:sz w:val="18"/>
      <w:szCs w:val="18"/>
    </w:rPr>
  </w:style>
  <w:style w:type="character" w:customStyle="1" w:styleId="4Char">
    <w:name w:val="标题 4 Char"/>
    <w:basedOn w:val="a0"/>
    <w:link w:val="4"/>
    <w:semiHidden/>
    <w:rsid w:val="004933E4"/>
    <w:rPr>
      <w:rFonts w:asciiTheme="majorHAnsi" w:eastAsiaTheme="majorEastAsia" w:hAnsiTheme="majorHAnsi" w:cstheme="majorBidi"/>
      <w:b/>
      <w:bCs/>
      <w:kern w:val="2"/>
      <w:sz w:val="28"/>
      <w:szCs w:val="28"/>
    </w:rPr>
  </w:style>
  <w:style w:type="character" w:customStyle="1" w:styleId="4Char1">
    <w:name w:val="标题 4 Char1"/>
    <w:aliases w:val="h4 Char,First Subheading Char,H4 Char,第三层条 Char,sect 1.2.3.4 Char,Ref Heading 1 Char,rh1 Char,sect 1.2.3.41 Char,Ref Heading 11 Char,rh11 Char,sect 1.2.3.42 Char,Ref Heading 12 Char,rh12 Char,sect 1.2.3.411 Char,Ref Heading 111 Char,rh13 Char"/>
    <w:uiPriority w:val="9"/>
    <w:rsid w:val="004933E4"/>
    <w:rPr>
      <w:rFonts w:ascii="Arial" w:hAnsi="Arial"/>
      <w:b/>
      <w:bCs/>
      <w:kern w:val="2"/>
      <w:sz w:val="28"/>
      <w:szCs w:val="28"/>
    </w:rPr>
  </w:style>
  <w:style w:type="character" w:styleId="a9">
    <w:name w:val="annotation reference"/>
    <w:basedOn w:val="a0"/>
    <w:rsid w:val="004933E4"/>
    <w:rPr>
      <w:sz w:val="21"/>
      <w:szCs w:val="21"/>
    </w:rPr>
  </w:style>
  <w:style w:type="paragraph" w:styleId="aa">
    <w:name w:val="annotation text"/>
    <w:basedOn w:val="a"/>
    <w:link w:val="Char1"/>
    <w:rsid w:val="004933E4"/>
    <w:pPr>
      <w:jc w:val="left"/>
    </w:pPr>
  </w:style>
  <w:style w:type="character" w:customStyle="1" w:styleId="Char1">
    <w:name w:val="批注文字 Char"/>
    <w:basedOn w:val="a0"/>
    <w:link w:val="aa"/>
    <w:rsid w:val="004933E4"/>
    <w:rPr>
      <w:rFonts w:asciiTheme="minorHAnsi" w:eastAsiaTheme="minorEastAsia" w:hAnsiTheme="minorHAnsi" w:cstheme="minorBidi"/>
      <w:kern w:val="2"/>
      <w:sz w:val="21"/>
      <w:szCs w:val="24"/>
    </w:rPr>
  </w:style>
  <w:style w:type="paragraph" w:styleId="ab">
    <w:name w:val="annotation subject"/>
    <w:basedOn w:val="aa"/>
    <w:next w:val="aa"/>
    <w:link w:val="Char2"/>
    <w:rsid w:val="004933E4"/>
    <w:rPr>
      <w:b/>
      <w:bCs/>
    </w:rPr>
  </w:style>
  <w:style w:type="character" w:customStyle="1" w:styleId="Char2">
    <w:name w:val="批注主题 Char"/>
    <w:basedOn w:val="Char1"/>
    <w:link w:val="ab"/>
    <w:rsid w:val="004933E4"/>
    <w:rPr>
      <w:rFonts w:asciiTheme="minorHAnsi" w:eastAsiaTheme="minorEastAsia" w:hAnsiTheme="minorHAnsi" w:cstheme="minorBidi"/>
      <w:b/>
      <w:bCs/>
      <w:kern w:val="2"/>
      <w:sz w:val="21"/>
      <w:szCs w:val="24"/>
    </w:rPr>
  </w:style>
  <w:style w:type="paragraph" w:styleId="ac">
    <w:name w:val="Balloon Text"/>
    <w:basedOn w:val="a"/>
    <w:link w:val="Char3"/>
    <w:rsid w:val="004933E4"/>
    <w:rPr>
      <w:sz w:val="18"/>
      <w:szCs w:val="18"/>
    </w:rPr>
  </w:style>
  <w:style w:type="character" w:customStyle="1" w:styleId="Char3">
    <w:name w:val="批注框文本 Char"/>
    <w:basedOn w:val="a0"/>
    <w:link w:val="ac"/>
    <w:rsid w:val="004933E4"/>
    <w:rPr>
      <w:rFonts w:asciiTheme="minorHAnsi" w:eastAsiaTheme="minorEastAsia" w:hAnsiTheme="minorHAnsi" w:cstheme="minorBidi"/>
      <w:kern w:val="2"/>
      <w:sz w:val="18"/>
      <w:szCs w:val="18"/>
    </w:rPr>
  </w:style>
  <w:style w:type="paragraph" w:styleId="ad">
    <w:name w:val="List Paragraph"/>
    <w:basedOn w:val="a"/>
    <w:uiPriority w:val="99"/>
    <w:rsid w:val="00225EC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8</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余愚</dc:creator>
  <cp:lastModifiedBy>许昌市公共资源交易中心:kemary</cp:lastModifiedBy>
  <cp:revision>3</cp:revision>
  <cp:lastPrinted>2018-08-10T08:18:00Z</cp:lastPrinted>
  <dcterms:created xsi:type="dcterms:W3CDTF">2018-08-10T08:16:00Z</dcterms:created>
  <dcterms:modified xsi:type="dcterms:W3CDTF">2018-08-10T08:20:00Z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