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76" w:lineRule="auto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360" w:lineRule="atLeast"/>
        <w:ind w:firstLine="960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  <w:t>许昌工商管理学校</w:t>
      </w:r>
    </w:p>
    <w:p>
      <w:pPr>
        <w:shd w:val="clear" w:color="auto" w:fill="FFFFFF"/>
        <w:adjustRightInd/>
        <w:snapToGrid/>
        <w:spacing w:after="0" w:line="360" w:lineRule="atLeast"/>
        <w:ind w:firstLine="960"/>
        <w:jc w:val="center"/>
        <w:rPr>
          <w:rFonts w:ascii="仿宋" w:hAnsi="仿宋" w:eastAsia="仿宋" w:cs="仿宋"/>
          <w:b/>
          <w:bCs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shd w:val="clear" w:color="auto" w:fill="FFFFFF"/>
        </w:rPr>
        <w:t>职教园区新校区空调</w:t>
      </w:r>
    </w:p>
    <w:p>
      <w:pPr>
        <w:shd w:val="clear" w:color="auto" w:fill="FFFFFF"/>
        <w:adjustRightInd/>
        <w:snapToGrid/>
        <w:spacing w:after="0" w:line="360" w:lineRule="atLeast"/>
        <w:ind w:firstLine="960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  <w:t>采购需求、评标标准等说明</w:t>
      </w:r>
    </w:p>
    <w:p>
      <w:pPr>
        <w:shd w:val="clear" w:color="auto" w:fill="FFFFFF"/>
        <w:adjustRightInd/>
        <w:snapToGrid/>
        <w:spacing w:after="0" w:line="360" w:lineRule="atLeas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 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一、项目概况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微软雅黑" w:hAnsi="微软雅黑" w:cs="微软雅黑"/>
          <w:color w:val="000000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（一）项目名称：职教园区新校区空调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（二）采购方式：公开招标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    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（三）主要内容、数量及要求：1.5匹分体机450套；3匹柜机70套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（四）预算金额：184万元，最高限价：184万元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（五）交付（服务、完工）时间：签订合同后30日历天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（六）交付（服务、施工）地点：许昌工商管理学校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楷体" w:hAnsi="楷体" w:eastAsia="楷体" w:cs="宋体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（七）进口产品：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允许□不允许</w: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eq \o\ac(□,</w:instrText>
      </w:r>
      <w:r>
        <w:rPr>
          <w:rFonts w:hint="eastAsia" w:ascii="楷体" w:hAnsi="楷体" w:eastAsia="楷体" w:cs="宋体"/>
          <w:color w:val="000000"/>
          <w:position w:val="2"/>
          <w:sz w:val="32"/>
          <w:szCs w:val="32"/>
          <w:lang w:val="zh-CN"/>
        </w:rPr>
        <w:instrText xml:space="preserve">√</w:instrText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end"/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（八）分包：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允许□不允许</w: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eq \o\ac(□,</w:instrText>
      </w:r>
      <w:r>
        <w:rPr>
          <w:rFonts w:hint="eastAsia" w:ascii="楷体" w:hAnsi="楷体" w:eastAsia="楷体" w:cs="宋体"/>
          <w:color w:val="000000"/>
          <w:position w:val="2"/>
          <w:sz w:val="32"/>
          <w:szCs w:val="32"/>
          <w:lang w:val="zh-CN"/>
        </w:rPr>
        <w:instrText xml:space="preserve">√</w:instrText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end"/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二、需要落实的政府采购政策</w:t>
      </w:r>
    </w:p>
    <w:p>
      <w:pPr>
        <w:shd w:val="clear" w:color="auto" w:fill="FFFFFF"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本项目落实节能环保</w: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eq \o\ac(□,</w:instrText>
      </w:r>
      <w:r>
        <w:rPr>
          <w:rFonts w:hint="eastAsia" w:ascii="楷体" w:hAnsi="楷体" w:eastAsia="楷体" w:cs="宋体"/>
          <w:color w:val="000000"/>
          <w:position w:val="2"/>
          <w:sz w:val="32"/>
          <w:szCs w:val="32"/>
          <w:lang w:val="zh-CN"/>
        </w:rPr>
        <w:instrText xml:space="preserve">√</w:instrText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、中小微型企业扶持</w: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eq \o\ac(□,</w:instrText>
      </w:r>
      <w:r>
        <w:rPr>
          <w:rFonts w:hint="eastAsia" w:ascii="楷体" w:hAnsi="楷体" w:eastAsia="楷体" w:cs="宋体"/>
          <w:color w:val="000000"/>
          <w:position w:val="2"/>
          <w:sz w:val="32"/>
          <w:szCs w:val="32"/>
          <w:lang w:val="zh-CN"/>
        </w:rPr>
        <w:instrText xml:space="preserve">√</w:instrText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、支持监狱企业发展</w: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eq \o\ac(□,</w:instrText>
      </w:r>
      <w:r>
        <w:rPr>
          <w:rFonts w:hint="eastAsia" w:ascii="楷体" w:hAnsi="楷体" w:eastAsia="楷体" w:cs="宋体"/>
          <w:color w:val="000000"/>
          <w:position w:val="2"/>
          <w:sz w:val="32"/>
          <w:szCs w:val="32"/>
          <w:lang w:val="zh-CN"/>
        </w:rPr>
        <w:instrText xml:space="preserve">√</w:instrText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、残疾人福利性单位扶持</w: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eq \o\ac(□,</w:instrText>
      </w:r>
      <w:r>
        <w:rPr>
          <w:rFonts w:hint="eastAsia" w:ascii="楷体" w:hAnsi="楷体" w:eastAsia="楷体" w:cs="宋体"/>
          <w:color w:val="000000"/>
          <w:position w:val="2"/>
          <w:sz w:val="32"/>
          <w:szCs w:val="32"/>
          <w:lang w:val="zh-CN"/>
        </w:rPr>
        <w:instrText xml:space="preserve">√</w:instrText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等相关政府采购政策。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三、投标人资格要求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（二）本次招标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接受□不接受</w: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eq \o\ac(□,</w:instrText>
      </w:r>
      <w:r>
        <w:rPr>
          <w:rFonts w:hint="eastAsia" w:ascii="楷体" w:hAnsi="楷体" w:eastAsia="楷体" w:cs="宋体"/>
          <w:color w:val="000000"/>
          <w:position w:val="2"/>
          <w:sz w:val="32"/>
          <w:szCs w:val="32"/>
          <w:lang w:val="zh-CN"/>
        </w:rPr>
        <w:instrText xml:space="preserve">√</w:instrText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联合体投标。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四、采购需求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（一）本项目需实现的功能或者目标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壁挂式空调主要满足学生宿舍、教师办公室；立柜式空调主要用于教室、会议室、各专业实训室。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★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（二）采购清单</w:t>
      </w:r>
    </w:p>
    <w:tbl>
      <w:tblPr>
        <w:tblStyle w:val="7"/>
        <w:tblpPr w:leftFromText="180" w:rightFromText="180" w:vertAnchor="text" w:horzAnchor="margin" w:tblpXSpec="center" w:tblpY="124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854"/>
        <w:gridCol w:w="5434"/>
        <w:gridCol w:w="640"/>
        <w:gridCol w:w="503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94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货物名称</w:t>
            </w:r>
          </w:p>
        </w:tc>
        <w:tc>
          <w:tcPr>
            <w:tcW w:w="5434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参数</w:t>
            </w:r>
          </w:p>
        </w:tc>
        <w:tc>
          <w:tcPr>
            <w:tcW w:w="640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</w:t>
            </w:r>
          </w:p>
        </w:tc>
        <w:tc>
          <w:tcPr>
            <w:tcW w:w="50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</w:tc>
        <w:tc>
          <w:tcPr>
            <w:tcW w:w="493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594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壁挂式空调</w:t>
            </w:r>
          </w:p>
        </w:tc>
        <w:tc>
          <w:tcPr>
            <w:tcW w:w="5434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大1.5匹空调，制冷量(W)</w:t>
            </w:r>
            <w:bookmarkStart w:id="0" w:name="OLE_LINK1"/>
            <w:r>
              <w:rPr>
                <w:rFonts w:hint="eastAsia" w:ascii="仿宋" w:hAnsi="仿宋" w:eastAsia="仿宋" w:cs="宋体"/>
                <w:sz w:val="24"/>
                <w:szCs w:val="24"/>
              </w:rPr>
              <w:t>3550</w:t>
            </w:r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</w:rPr>
              <w:t>，制热量(W)3910，制冷功率(W)1030，制热功率(W)1150，循环风量（</w:t>
            </w:r>
            <w:r>
              <w:rPr>
                <w:rFonts w:hint="eastAsia" w:ascii="Batang" w:hAnsi="Batang" w:eastAsia="Batang" w:cs="Batang"/>
                <w:sz w:val="24"/>
                <w:szCs w:val="24"/>
              </w:rPr>
              <w:t>㎥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/h）680，电辅加热(W)1080</w:t>
            </w:r>
          </w:p>
        </w:tc>
        <w:tc>
          <w:tcPr>
            <w:tcW w:w="640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450</w:t>
            </w:r>
          </w:p>
        </w:tc>
        <w:tc>
          <w:tcPr>
            <w:tcW w:w="50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  <w:tc>
          <w:tcPr>
            <w:tcW w:w="49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594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立柜式空调</w:t>
            </w:r>
          </w:p>
        </w:tc>
        <w:tc>
          <w:tcPr>
            <w:tcW w:w="5434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标准3匹空调，制冷量(W)7250，制热量(W)8200，制冷功率(W)2190，制热功率(W)2250，循环风量（</w:t>
            </w:r>
            <w:r>
              <w:rPr>
                <w:rFonts w:hint="eastAsia" w:ascii="MS Mincho" w:hAnsi="MS Mincho" w:eastAsia="MS Mincho" w:cs="MS Mincho"/>
                <w:sz w:val="24"/>
                <w:szCs w:val="24"/>
              </w:rPr>
              <w:t>㎥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/h）1300，电辅加热(W)2500</w:t>
            </w:r>
          </w:p>
        </w:tc>
        <w:tc>
          <w:tcPr>
            <w:tcW w:w="640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70</w:t>
            </w:r>
          </w:p>
        </w:tc>
        <w:tc>
          <w:tcPr>
            <w:tcW w:w="50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</w:t>
            </w:r>
          </w:p>
        </w:tc>
        <w:tc>
          <w:tcPr>
            <w:tcW w:w="493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</w:p>
        </w:tc>
      </w:tr>
    </w:tbl>
    <w:p>
      <w:pPr>
        <w:shd w:val="clear" w:color="auto" w:fill="FFFFFF"/>
        <w:adjustRightInd/>
        <w:snapToGrid/>
        <w:spacing w:after="0" w:line="560" w:lineRule="exact"/>
        <w:ind w:firstLine="48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★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（三）服务标准、期限、效率等要求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1.保修及服务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1.1投标人所投项目中设备必须提供至少六年免费质保，单独要求除外，并每年进行免费巡检，质保期内所有设备免费保修或更换，终身保修。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1.2中标人应负责免费提供现场操作、运行、维护的培训方案及必需的培训资料，并对买方受训人员分批、分次进行免费操作培训，培训至所有参加培训人员可独立操作为止。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1.3投标人须明确在接到服务要求时的响应时间。须明确维修点地址、负责人、联系人和联系电话，维修点具备何等维修能力等详细资料。保修期内提供24小时免费技术支持服务。自验收合格之日起，质保期内发生的相关一切费用由中标人承担，并且在保修范围内损坏而更换的部件质保期顺延。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.设备要求：中标人保证其提供的设备是全新的、未使用过的设备，在各个方面符合合同规定的质量、规格和性能要求。合同设备经过正确安装、合理操作和维护保养，在设备寿命期内运转良好。在规定的质保期内，中标人应对由于设计、工艺或材料的缺陷或故障负责。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3.所提供的技术资料完整正确，数据和资料准确无误，能够保证设备按时正确地安装、调试和验收，并能满足正常运行和维修保养的需要。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4.采购人于中标公示期内现场勘查中标人的备件备品库，产生交通费由采购人承担。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★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（五）验收标准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shd w:val="clear" w:color="auto" w:fill="FFFFFF"/>
        <w:adjustRightInd/>
        <w:snapToGrid/>
        <w:spacing w:after="0" w:line="560" w:lineRule="exact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★</w:t>
      </w: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五、评标方法和评标标准</w:t>
      </w:r>
    </w:p>
    <w:p>
      <w:pPr>
        <w:shd w:val="clear" w:color="auto" w:fill="FFFFFF"/>
        <w:spacing w:after="0" w:line="560" w:lineRule="exact"/>
        <w:ind w:firstLine="60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（一）评标方法：最低评标价法□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综合评分法</w: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eq \o\ac(□,</w:instrText>
      </w:r>
      <w:r>
        <w:rPr>
          <w:rFonts w:hint="eastAsia" w:ascii="楷体" w:hAnsi="楷体" w:eastAsia="楷体" w:cs="宋体"/>
          <w:color w:val="000000"/>
          <w:position w:val="2"/>
          <w:sz w:val="32"/>
          <w:szCs w:val="32"/>
          <w:lang w:val="zh-CN"/>
        </w:rPr>
        <w:instrText xml:space="preserve">√</w:instrText>
      </w:r>
      <w:r>
        <w:rPr>
          <w:rFonts w:hint="eastAsia" w:ascii="楷体" w:hAnsi="楷体" w:eastAsia="楷体" w:cs="宋体"/>
          <w:color w:val="000000"/>
          <w:sz w:val="32"/>
          <w:szCs w:val="32"/>
          <w:lang w:val="zh-CN"/>
        </w:rPr>
        <w:instrText xml:space="preserve">)</w:instrText>
      </w:r>
      <w:r>
        <w:rPr>
          <w:rFonts w:ascii="楷体" w:hAnsi="楷体" w:eastAsia="楷体" w:cs="宋体"/>
          <w:color w:val="000000"/>
          <w:sz w:val="32"/>
          <w:szCs w:val="32"/>
          <w:lang w:val="zh-CN"/>
        </w:rPr>
        <w:fldChar w:fldCharType="end"/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（二）综合评分法评标标准：</w:t>
      </w: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>
      <w:pPr>
        <w:shd w:val="clear" w:color="auto" w:fill="FFFFFF"/>
        <w:adjustRightInd/>
        <w:snapToGrid/>
        <w:spacing w:after="0" w:line="560" w:lineRule="exact"/>
        <w:ind w:firstLine="600" w:firstLineChars="2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tbl>
      <w:tblPr>
        <w:tblStyle w:val="7"/>
        <w:tblpPr w:leftFromText="180" w:rightFromText="180" w:vertAnchor="text" w:horzAnchor="page" w:tblpX="1890" w:tblpY="576"/>
        <w:tblOverlap w:val="never"/>
        <w:tblW w:w="8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0"/>
        <w:gridCol w:w="23"/>
        <w:gridCol w:w="5832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分值构成</w:t>
            </w:r>
          </w:p>
        </w:tc>
        <w:tc>
          <w:tcPr>
            <w:tcW w:w="74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价格分值：    40   分</w:t>
            </w:r>
          </w:p>
          <w:p>
            <w:pPr>
              <w:spacing w:after="0" w:line="360" w:lineRule="atLeast"/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商务部分：    30   分</w:t>
            </w:r>
          </w:p>
          <w:p>
            <w:pPr>
              <w:spacing w:after="0" w:line="360" w:lineRule="atLeast"/>
              <w:ind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技术部分：   30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83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一、价格部分（满分 40分）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评分因素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4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投标报价评分标准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spacing w:after="0" w:line="9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投标报价得分=（评标基准价/投标报价）×40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9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40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83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二、商务部分（满分30分）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评分因素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评分标准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4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信誉实力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1.根据投标人在本项目以前社会对其认可度以及行政主管部门、工商、银行、行业部门颁发的荣誉证书等情况评定，基本分1分，每提供一份省级及以上荣誉证书加1分，市级荣誉证书加0.5分，满分10分。</w:t>
            </w:r>
          </w:p>
          <w:p>
            <w:pPr>
              <w:spacing w:after="0" w:line="360" w:lineRule="auto"/>
              <w:ind w:firstLine="48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2.投标人通过质量体系认证、环境体系认证的，每提供一项得1分，满分2分。</w:t>
            </w:r>
          </w:p>
          <w:p>
            <w:pPr>
              <w:spacing w:after="0" w:line="360" w:lineRule="auto"/>
              <w:ind w:firstLine="48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3.投标人被质检部门认定为省级及以上服务标准化示范单位的4分。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投标文件规范程度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1.装订规范、文字清晰、无差错1分；</w:t>
            </w:r>
          </w:p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2.所提供资料准确完整1分。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安装资质</w:t>
            </w:r>
          </w:p>
        </w:tc>
        <w:tc>
          <w:tcPr>
            <w:tcW w:w="5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投标人安装工具有安监部门颁发的中华人民共和国特种作业操作证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(制冷与空调设备安装修理作业)，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每个0.5分，满分10分。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83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三、技术部分（满分30分）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评分因素</w:t>
            </w:r>
          </w:p>
        </w:tc>
        <w:tc>
          <w:tcPr>
            <w:tcW w:w="5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对招标文件响应程度</w:t>
            </w:r>
          </w:p>
        </w:tc>
        <w:tc>
          <w:tcPr>
            <w:tcW w:w="5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4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制冷量、制热量大于产品技术参数数值的每项加1分，制冷功率、制热功率、循环风量、电辅加热小于产品技术参数数值的每项加1分，满分12分.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4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售后服务</w:t>
            </w:r>
          </w:p>
        </w:tc>
        <w:tc>
          <w:tcPr>
            <w:tcW w:w="5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1.报修响应上门时间1小时内2分，2小时内1分，超过两小时不得分。</w:t>
            </w:r>
          </w:p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2.投标人具有完善的空调备件备品库3分，提供地址、联系人、电话、仓库实景照片，没有不得分。</w:t>
            </w:r>
          </w:p>
          <w:p>
            <w:pPr>
              <w:spacing w:after="0"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3.安装组织方案1分，没有不得分。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3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6分</w:t>
            </w:r>
          </w:p>
        </w:tc>
      </w:tr>
    </w:tbl>
    <w:p>
      <w:pPr>
        <w:shd w:val="clear" w:color="auto" w:fill="FFFFFF"/>
        <w:adjustRightInd/>
        <w:snapToGrid/>
        <w:spacing w:after="0" w:line="560" w:lineRule="exact"/>
        <w:rPr>
          <w:rFonts w:cs="微软雅黑" w:asciiTheme="minorEastAsia" w:hAnsiTheme="minorEastAsia"/>
          <w:b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cs="微软雅黑" w:asciiTheme="minorEastAsia" w:hAnsiTheme="minorEastAsia"/>
          <w:b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cs="微软雅黑" w:asciiTheme="minorEastAsia" w:hAnsiTheme="minorEastAsia"/>
          <w:b/>
          <w:sz w:val="24"/>
          <w:szCs w:val="24"/>
        </w:rPr>
        <w:t>★</w:t>
      </w: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六、采购资金支付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（一）支付方式：银行转账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（二）支付时间及条件：全部设备安装、调试完成并验收通过后，支付合同价款的95%，一年质保期满后，支付合同价款的5%。</w:t>
      </w:r>
    </w:p>
    <w:p>
      <w:pPr>
        <w:shd w:val="clear" w:color="auto" w:fill="FFFFFF"/>
        <w:adjustRightInd/>
        <w:snapToGrid/>
        <w:spacing w:after="0" w:line="560" w:lineRule="exact"/>
        <w:ind w:firstLine="6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七、联系方式</w:t>
      </w:r>
    </w:p>
    <w:p>
      <w:pPr>
        <w:shd w:val="clear" w:color="auto" w:fill="FFFFFF"/>
        <w:adjustRightInd/>
        <w:snapToGrid/>
        <w:spacing w:after="0" w:line="560" w:lineRule="exact"/>
        <w:ind w:firstLine="795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联系人姓名： 李耀伟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联系电话：13598987362</w:t>
      </w:r>
    </w:p>
    <w:p>
      <w:pPr>
        <w:shd w:val="clear" w:color="auto" w:fill="FFFFFF"/>
        <w:adjustRightInd/>
        <w:snapToGrid/>
        <w:spacing w:after="0" w:line="560" w:lineRule="exact"/>
        <w:ind w:firstLine="795"/>
        <w:rPr>
          <w:rFonts w:hint="eastAsia" w:ascii="宋体" w:hAnsi="宋体" w:eastAsia="仿宋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单位地址：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许继大道西段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3号</w:t>
      </w:r>
    </w:p>
    <w:p>
      <w:pPr>
        <w:shd w:val="clear" w:color="auto" w:fill="FFFFFF"/>
        <w:adjustRightInd/>
        <w:snapToGrid/>
        <w:spacing w:after="0" w:line="560" w:lineRule="exact"/>
        <w:ind w:firstLine="795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</w:t>
      </w:r>
    </w:p>
    <w:p>
      <w:pPr>
        <w:shd w:val="clear" w:color="auto" w:fill="FFFFFF"/>
        <w:adjustRightInd/>
        <w:snapToGrid/>
        <w:spacing w:after="0" w:line="560" w:lineRule="exact"/>
        <w:ind w:firstLine="795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许昌工商管理学校    </w:t>
      </w:r>
    </w:p>
    <w:p>
      <w:pPr>
        <w:shd w:val="clear" w:color="auto" w:fill="FFFFFF"/>
        <w:adjustRightInd/>
        <w:snapToGrid/>
        <w:spacing w:after="0" w:line="560" w:lineRule="exact"/>
        <w:ind w:right="300" w:firstLine="510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2018 年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月 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1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日</w:t>
      </w:r>
      <w:r>
        <w:rPr>
          <w:rFonts w:ascii="Calibri" w:hAnsi="Calibri" w:eastAsia="宋体" w:cs="宋体"/>
          <w:color w:val="000000"/>
          <w:sz w:val="24"/>
          <w:szCs w:val="24"/>
        </w:rPr>
        <w:t> 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6805"/>
    <w:rsid w:val="00050825"/>
    <w:rsid w:val="00054CE2"/>
    <w:rsid w:val="00064A65"/>
    <w:rsid w:val="00072D00"/>
    <w:rsid w:val="000810F6"/>
    <w:rsid w:val="000A5898"/>
    <w:rsid w:val="000C4B86"/>
    <w:rsid w:val="000E2A72"/>
    <w:rsid w:val="001813B2"/>
    <w:rsid w:val="00185A6D"/>
    <w:rsid w:val="001864E7"/>
    <w:rsid w:val="00187CB7"/>
    <w:rsid w:val="00216313"/>
    <w:rsid w:val="002704B2"/>
    <w:rsid w:val="002A1299"/>
    <w:rsid w:val="002D6DBB"/>
    <w:rsid w:val="00323B43"/>
    <w:rsid w:val="00374E8E"/>
    <w:rsid w:val="00385248"/>
    <w:rsid w:val="003D37D8"/>
    <w:rsid w:val="003F6503"/>
    <w:rsid w:val="00420903"/>
    <w:rsid w:val="00426133"/>
    <w:rsid w:val="004358AB"/>
    <w:rsid w:val="00453F5A"/>
    <w:rsid w:val="00487FB5"/>
    <w:rsid w:val="00487FEB"/>
    <w:rsid w:val="00491E4E"/>
    <w:rsid w:val="004D4121"/>
    <w:rsid w:val="004F54C1"/>
    <w:rsid w:val="00501301"/>
    <w:rsid w:val="005A2D4F"/>
    <w:rsid w:val="005B1240"/>
    <w:rsid w:val="005B2C32"/>
    <w:rsid w:val="00607625"/>
    <w:rsid w:val="00625D9C"/>
    <w:rsid w:val="00645990"/>
    <w:rsid w:val="006463F2"/>
    <w:rsid w:val="00674327"/>
    <w:rsid w:val="007260C8"/>
    <w:rsid w:val="00733DEC"/>
    <w:rsid w:val="00772EC2"/>
    <w:rsid w:val="007850E4"/>
    <w:rsid w:val="007B4E5A"/>
    <w:rsid w:val="007D5C45"/>
    <w:rsid w:val="0082468E"/>
    <w:rsid w:val="00846F74"/>
    <w:rsid w:val="00882729"/>
    <w:rsid w:val="008B7726"/>
    <w:rsid w:val="00930A5B"/>
    <w:rsid w:val="0096011E"/>
    <w:rsid w:val="0098395B"/>
    <w:rsid w:val="009C2B7B"/>
    <w:rsid w:val="009C68DE"/>
    <w:rsid w:val="009D47E4"/>
    <w:rsid w:val="00A20E0D"/>
    <w:rsid w:val="00A35C44"/>
    <w:rsid w:val="00A843EC"/>
    <w:rsid w:val="00AC5603"/>
    <w:rsid w:val="00B0374D"/>
    <w:rsid w:val="00B1584E"/>
    <w:rsid w:val="00BC03A3"/>
    <w:rsid w:val="00C521BD"/>
    <w:rsid w:val="00CA07F8"/>
    <w:rsid w:val="00CA3761"/>
    <w:rsid w:val="00CD2FA8"/>
    <w:rsid w:val="00CD40E0"/>
    <w:rsid w:val="00D31D50"/>
    <w:rsid w:val="00DE2CDA"/>
    <w:rsid w:val="00F7466F"/>
    <w:rsid w:val="00FC744E"/>
    <w:rsid w:val="00FE7B84"/>
    <w:rsid w:val="35B66A05"/>
    <w:rsid w:val="53F0567F"/>
    <w:rsid w:val="69BB7A99"/>
    <w:rsid w:val="6F6D5F3E"/>
    <w:rsid w:val="7162225A"/>
    <w:rsid w:val="7BE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4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2">
    <w:name w:val="列出段落2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13">
    <w:name w:val="标准正文"/>
    <w:basedOn w:val="1"/>
    <w:qFormat/>
    <w:uiPriority w:val="0"/>
    <w:pPr>
      <w:widowControl w:val="0"/>
      <w:adjustRightInd/>
      <w:spacing w:after="0" w:line="360" w:lineRule="auto"/>
      <w:ind w:firstLine="482"/>
      <w:jc w:val="both"/>
    </w:pPr>
    <w:rPr>
      <w:rFonts w:ascii="Times New Roman" w:hAnsi="Times New Roman" w:eastAsia="宋体" w:cs="Times New Roman"/>
      <w:kern w:val="2"/>
      <w:sz w:val="24"/>
      <w:szCs w:val="20"/>
    </w:rPr>
  </w:style>
  <w:style w:type="character" w:customStyle="1" w:styleId="14">
    <w:name w:val="列出段落 Char"/>
    <w:link w:val="9"/>
    <w:qFormat/>
    <w:uiPriority w:val="34"/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432</Words>
  <Characters>2463</Characters>
  <Lines>20</Lines>
  <Paragraphs>5</Paragraphs>
  <TotalTime>26</TotalTime>
  <ScaleCrop>false</ScaleCrop>
  <LinksUpToDate>false</LinksUpToDate>
  <CharactersWithSpaces>2890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2018-07-02T04:52:00Z</dcterms:created>
  <dc:creator>Administrator</dc:creator>
  <cp:lastModifiedBy>Administrator</cp:lastModifiedBy>
  <cp:lastPrinted>2018-07-16T01:54:00Z</cp:lastPrinted>
  <dcterms:modified xsi:type="dcterms:W3CDTF">2018-08-01T07:08:04Z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