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1"/>
        <w:rPr>
          <w:rFonts w:hint="eastAsia" w:ascii="宋体" w:hAnsi="宋体"/>
          <w:b/>
          <w:bCs/>
          <w:sz w:val="32"/>
          <w:szCs w:val="32"/>
          <w:lang w:val="en-US" w:eastAsia="zh-CN"/>
        </w:rPr>
      </w:pPr>
      <w:bookmarkStart w:id="0" w:name="_GoBack"/>
      <w:bookmarkEnd w:id="0"/>
      <w:r>
        <w:rPr>
          <w:rFonts w:hint="eastAsia" w:ascii="宋体" w:hAnsi="宋体"/>
          <w:b/>
          <w:bCs/>
          <w:sz w:val="32"/>
          <w:szCs w:val="32"/>
          <w:lang w:val="en-US" w:eastAsia="zh-CN"/>
        </w:rPr>
        <w:t>售后服务承诺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b/>
          <w:bCs/>
          <w:sz w:val="30"/>
          <w:szCs w:val="30"/>
          <w:lang w:val="en-US" w:eastAsia="zh-CN"/>
        </w:rPr>
      </w:pPr>
      <w:r>
        <w:rPr>
          <w:rFonts w:hint="eastAsia" w:ascii="宋体" w:hAnsi="宋体"/>
          <w:b/>
          <w:sz w:val="24"/>
          <w:szCs w:val="24"/>
          <w:lang w:eastAsia="zh-CN"/>
        </w:rPr>
        <w:t>一. 总则</w:t>
      </w:r>
    </w:p>
    <w:p>
      <w:pPr>
        <w:keepNext w:val="0"/>
        <w:keepLines w:val="0"/>
        <w:pageBreakBefore w:val="0"/>
        <w:widowControl w:val="0"/>
        <w:numPr>
          <w:ilvl w:val="1"/>
          <w:numId w:val="1"/>
        </w:numPr>
        <w:tabs>
          <w:tab w:val="left" w:pos="1134"/>
          <w:tab w:val="clear" w:pos="1713"/>
        </w:tabs>
        <w:kinsoku/>
        <w:wordWrap/>
        <w:overflowPunct/>
        <w:topLinePunct w:val="0"/>
        <w:autoSpaceDE/>
        <w:autoSpaceDN/>
        <w:bidi w:val="0"/>
        <w:adjustRightInd/>
        <w:snapToGrid/>
        <w:spacing w:line="360" w:lineRule="auto"/>
        <w:ind w:left="891" w:hanging="972" w:hangingChars="405"/>
        <w:jc w:val="both"/>
        <w:textAlignment w:val="auto"/>
        <w:outlineLvl w:val="9"/>
        <w:rPr>
          <w:rFonts w:ascii="宋体" w:hAnsi="宋体"/>
          <w:sz w:val="24"/>
          <w:szCs w:val="24"/>
          <w:lang w:eastAsia="zh-CN"/>
        </w:rPr>
      </w:pPr>
      <w:r>
        <w:rPr>
          <w:rFonts w:hint="eastAsia" w:ascii="宋体" w:hAnsi="宋体"/>
          <w:sz w:val="24"/>
          <w:szCs w:val="24"/>
          <w:lang w:eastAsia="zh-CN"/>
        </w:rPr>
        <w:t>用户从公司和公司授权的销售商（以下简称销售商）处购买本公司的产品，在产品为期一年的保修期内均享受本条例规定的各项权益。</w:t>
      </w:r>
    </w:p>
    <w:p>
      <w:pPr>
        <w:keepNext w:val="0"/>
        <w:keepLines w:val="0"/>
        <w:pageBreakBefore w:val="0"/>
        <w:widowControl w:val="0"/>
        <w:tabs>
          <w:tab w:val="left" w:pos="2010"/>
        </w:tabs>
        <w:kinsoku/>
        <w:wordWrap/>
        <w:overflowPunct/>
        <w:topLinePunct w:val="0"/>
        <w:autoSpaceDE/>
        <w:autoSpaceDN/>
        <w:bidi w:val="0"/>
        <w:adjustRightInd/>
        <w:snapToGrid/>
        <w:spacing w:line="360" w:lineRule="auto"/>
        <w:textAlignment w:val="auto"/>
        <w:outlineLvl w:val="9"/>
        <w:rPr>
          <w:rFonts w:ascii="宋体" w:hAnsi="宋体"/>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sz w:val="24"/>
          <w:szCs w:val="24"/>
        </w:rPr>
      </w:pPr>
      <w:r>
        <w:rPr>
          <w:rFonts w:hint="eastAsia" w:ascii="宋体" w:hAnsi="宋体"/>
          <w:b/>
          <w:sz w:val="24"/>
          <w:szCs w:val="24"/>
        </w:rPr>
        <w:t>二．交付及验收</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91" w:hanging="972" w:hangingChars="405"/>
        <w:jc w:val="both"/>
        <w:textAlignment w:val="auto"/>
        <w:outlineLvl w:val="9"/>
        <w:rPr>
          <w:rFonts w:ascii="宋体" w:hAnsi="宋体"/>
          <w:sz w:val="24"/>
          <w:szCs w:val="24"/>
          <w:lang w:eastAsia="zh-CN"/>
        </w:rPr>
      </w:pPr>
      <w:r>
        <w:rPr>
          <w:rFonts w:hint="eastAsia" w:ascii="宋体" w:hAnsi="宋体"/>
          <w:sz w:val="24"/>
          <w:szCs w:val="24"/>
          <w:lang w:eastAsia="zh-CN"/>
        </w:rPr>
        <w:t>按照双方协商的方式,将产品运送至合同约定的交货地点。</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91" w:hanging="972" w:hangingChars="405"/>
        <w:jc w:val="both"/>
        <w:textAlignment w:val="auto"/>
        <w:outlineLvl w:val="9"/>
        <w:rPr>
          <w:rFonts w:ascii="宋体" w:hAnsi="宋体"/>
          <w:sz w:val="24"/>
          <w:szCs w:val="24"/>
          <w:lang w:eastAsia="zh-CN"/>
        </w:rPr>
      </w:pPr>
      <w:r>
        <w:rPr>
          <w:rFonts w:hint="eastAsia" w:ascii="宋体" w:hAnsi="宋体"/>
          <w:sz w:val="24"/>
          <w:szCs w:val="24"/>
          <w:lang w:eastAsia="zh-CN"/>
        </w:rPr>
        <w:t>用户派专人按产品清单同卖方人员一同逐项清点，清点完毕，用户应在供货信息一览表上盖章或由指定的收货联系人签字确认。</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91" w:hanging="972" w:hangingChars="405"/>
        <w:jc w:val="both"/>
        <w:textAlignment w:val="auto"/>
        <w:outlineLvl w:val="9"/>
        <w:rPr>
          <w:rFonts w:ascii="宋体" w:hAnsi="宋体"/>
          <w:sz w:val="24"/>
          <w:szCs w:val="24"/>
          <w:lang w:eastAsia="zh-CN"/>
        </w:rPr>
      </w:pPr>
      <w:r>
        <w:rPr>
          <w:rFonts w:hint="eastAsia" w:ascii="宋体" w:hAnsi="宋体"/>
          <w:sz w:val="24"/>
          <w:szCs w:val="24"/>
          <w:lang w:eastAsia="zh-CN"/>
        </w:rPr>
        <w:t>交货时，产品如有短缺，由卖方负责补齐，对于损坏的产品，由卖方负责更换。</w:t>
      </w:r>
    </w:p>
    <w:p>
      <w:pPr>
        <w:keepNext w:val="0"/>
        <w:keepLines w:val="0"/>
        <w:pageBreakBefore w:val="0"/>
        <w:widowControl w:val="0"/>
        <w:tabs>
          <w:tab w:val="left" w:pos="2010"/>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sz w:val="24"/>
          <w:szCs w:val="24"/>
          <w:lang w:eastAsia="zh-CN"/>
        </w:rPr>
      </w:pPr>
    </w:p>
    <w:p>
      <w:pPr>
        <w:keepNext w:val="0"/>
        <w:keepLines w:val="0"/>
        <w:pageBreakBefore w:val="0"/>
        <w:widowControl w:val="0"/>
        <w:tabs>
          <w:tab w:val="left" w:pos="900"/>
        </w:tabs>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 培训（伴随服务）</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sz w:val="24"/>
          <w:szCs w:val="24"/>
        </w:rPr>
      </w:pP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公司负责派技术人员为用户免费提供两次的指导性培训，培训地点一般在用户单位完成，如用户需要公司提供两次以上的培训，则公司予以支持及响应,由此产生的费用由双方协商。</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培训主要内容是：所购买产品的基本操作原理、调试、操作和保养维修等有关内容。</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培训应达到的目标是：用户了解产品系统组成,熟练掌握仪器和配套软件的操作，了解设备的组织与实施，同时对所购产品的状况作出初步评价。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 跟踪服务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sz w:val="24"/>
          <w:szCs w:val="24"/>
        </w:rPr>
      </w:pP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公司将不定期征求用户使用产品的意见，接受用户的批评和建议，随时将产品的最新动态及最新资料寄给客户。</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z w:val="24"/>
          <w:szCs w:val="24"/>
          <w:lang w:eastAsia="zh-CN"/>
        </w:rPr>
        <w:t>用户在使用本公司设备取得一定经验后，双方另行协商安排一次用户回访，公司将派技术人员与用户研讨并解答实践中深层次的技术问题。</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五.软件维护与硬件维修服务</w:t>
      </w:r>
    </w:p>
    <w:p>
      <w:pPr>
        <w:keepNext w:val="0"/>
        <w:keepLines w:val="0"/>
        <w:pageBreakBefore w:val="0"/>
        <w:widowControl w:val="0"/>
        <w:kinsoku/>
        <w:wordWrap/>
        <w:overflowPunct/>
        <w:topLinePunct w:val="0"/>
        <w:autoSpaceDE/>
        <w:autoSpaceDN/>
        <w:bidi w:val="0"/>
        <w:adjustRightInd/>
        <w:snapToGrid/>
        <w:spacing w:line="360" w:lineRule="auto"/>
        <w:ind w:left="1260"/>
        <w:textAlignment w:val="auto"/>
        <w:outlineLvl w:val="9"/>
        <w:rPr>
          <w:rFonts w:hint="eastAsia" w:asciiTheme="minorEastAsia" w:hAnsiTheme="minorEastAsia" w:eastAsiaTheme="minorEastAsia" w:cstheme="minorEastAsia"/>
          <w:b/>
          <w:sz w:val="24"/>
          <w:szCs w:val="24"/>
          <w:lang w:eastAsia="zh-CN"/>
        </w:rPr>
      </w:pP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本公司产品的进口产品质量保修期为一年，国产设备质量保修期三年，自交货之日起算。在产品保修期内，用户享有系统软件和应用软件维护、升级和更新的权利。</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保修期内，自接到用户报</w:t>
      </w:r>
      <w:r>
        <w:rPr>
          <w:rFonts w:hint="eastAsia" w:asciiTheme="minorEastAsia" w:hAnsiTheme="minorEastAsia" w:eastAsiaTheme="minorEastAsia" w:cstheme="minorEastAsia"/>
          <w:spacing w:val="-2"/>
          <w:sz w:val="24"/>
          <w:szCs w:val="24"/>
          <w:lang w:eastAsia="zh-CN"/>
        </w:rPr>
        <w:t>修</w:t>
      </w:r>
      <w:r>
        <w:rPr>
          <w:rFonts w:hint="eastAsia" w:asciiTheme="minorEastAsia" w:hAnsiTheme="minorEastAsia" w:eastAsiaTheme="minorEastAsia" w:cstheme="minorEastAsia"/>
          <w:spacing w:val="-15"/>
          <w:sz w:val="24"/>
          <w:szCs w:val="24"/>
          <w:lang w:eastAsia="zh-CN"/>
        </w:rPr>
        <w:t>后</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pacing w:val="-60"/>
          <w:sz w:val="24"/>
          <w:szCs w:val="24"/>
          <w:lang w:eastAsia="zh-CN"/>
        </w:rPr>
        <w:t xml:space="preserve"> </w:t>
      </w:r>
      <w:r>
        <w:rPr>
          <w:rFonts w:hint="eastAsia" w:asciiTheme="minorEastAsia" w:hAnsiTheme="minorEastAsia" w:eastAsiaTheme="minorEastAsia" w:cstheme="minorEastAsia"/>
          <w:sz w:val="24"/>
          <w:szCs w:val="24"/>
          <w:lang w:eastAsia="zh-CN"/>
        </w:rPr>
        <w:t>小时内响应</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z w:val="24"/>
          <w:szCs w:val="24"/>
          <w:lang w:eastAsia="zh-CN"/>
        </w:rPr>
        <w:t>24</w:t>
      </w:r>
      <w:r>
        <w:rPr>
          <w:rFonts w:hint="eastAsia" w:asciiTheme="minorEastAsia" w:hAnsiTheme="minorEastAsia" w:eastAsiaTheme="minorEastAsia" w:cstheme="minorEastAsia"/>
          <w:spacing w:val="-60"/>
          <w:sz w:val="24"/>
          <w:szCs w:val="24"/>
          <w:lang w:eastAsia="zh-CN"/>
        </w:rPr>
        <w:t xml:space="preserve"> </w:t>
      </w:r>
      <w:r>
        <w:rPr>
          <w:rFonts w:hint="eastAsia" w:asciiTheme="minorEastAsia" w:hAnsiTheme="minorEastAsia" w:eastAsiaTheme="minorEastAsia" w:cstheme="minorEastAsia"/>
          <w:sz w:val="24"/>
          <w:szCs w:val="24"/>
          <w:lang w:eastAsia="zh-CN"/>
        </w:rPr>
        <w:t>小时内到达用户现场并解决问题，如</w:t>
      </w:r>
      <w:r>
        <w:rPr>
          <w:rFonts w:hint="eastAsia" w:asciiTheme="minorEastAsia" w:hAnsiTheme="minorEastAsia" w:eastAsiaTheme="minorEastAsia" w:cstheme="minorEastAsia"/>
          <w:spacing w:val="15"/>
          <w:sz w:val="24"/>
          <w:szCs w:val="24"/>
          <w:lang w:eastAsia="zh-CN"/>
        </w:rPr>
        <w:t>不</w:t>
      </w:r>
      <w:r>
        <w:rPr>
          <w:rFonts w:hint="eastAsia" w:asciiTheme="minorEastAsia" w:hAnsiTheme="minorEastAsia" w:eastAsiaTheme="minorEastAsia" w:cstheme="minorEastAsia"/>
          <w:sz w:val="24"/>
          <w:szCs w:val="24"/>
          <w:lang w:eastAsia="zh-CN"/>
        </w:rPr>
        <w:t>能及时</w:t>
      </w:r>
      <w:r>
        <w:rPr>
          <w:rFonts w:hint="eastAsia" w:asciiTheme="minorEastAsia" w:hAnsiTheme="minorEastAsia" w:eastAsiaTheme="minorEastAsia" w:cstheme="minorEastAsia"/>
          <w:spacing w:val="15"/>
          <w:sz w:val="24"/>
          <w:szCs w:val="24"/>
          <w:lang w:eastAsia="zh-CN"/>
        </w:rPr>
        <w:t>解</w:t>
      </w:r>
      <w:r>
        <w:rPr>
          <w:rFonts w:hint="eastAsia" w:asciiTheme="minorEastAsia" w:hAnsiTheme="minorEastAsia" w:eastAsiaTheme="minorEastAsia" w:cstheme="minorEastAsia"/>
          <w:sz w:val="24"/>
          <w:szCs w:val="24"/>
          <w:lang w:eastAsia="zh-CN"/>
        </w:rPr>
        <w:t>决问题，产品出现故障需要送回厂家返修，本公司将提供相同性能的产品供用户使用，并根据用户的缓急程度采用EMS或空运的方式送到客户手中。客户在邮寄产品时应将产品出现的故障详细记录在维修卡上随产品一同寄给本公司维修部，本公司维修部收到客户产品之后将用8个小时时间内对产品进行故障分析，然后通知客户维修期限。（因事故或用户自行拆卸造成的损坏不在三包范围内）。</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本公司承诺在质量保修期内,凡因正常使用出现的质量问题，本公司提供免费维修或更换。在厂家维修时,本公司供货商应支付设备或组件的包装和运费，并从修复或更换后重新计算质保期。</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保修期满，用户仍享受设备终身维修服务，如需更换配件，其成本费由用户承担。对于因人为因素（包括人为损坏、用户自行拆卸等）造成的故障，用户承担维修工时费。</w:t>
      </w:r>
    </w:p>
    <w:p>
      <w:pPr>
        <w:keepNext w:val="0"/>
        <w:keepLines w:val="0"/>
        <w:pageBreakBefore w:val="0"/>
        <w:widowControl w:val="0"/>
        <w:kinsoku/>
        <w:wordWrap/>
        <w:overflowPunct/>
        <w:topLinePunct w:val="0"/>
        <w:autoSpaceDE/>
        <w:autoSpaceDN/>
        <w:bidi w:val="0"/>
        <w:adjustRightInd/>
        <w:snapToGrid/>
        <w:spacing w:line="360" w:lineRule="auto"/>
        <w:ind w:left="1135" w:hanging="1238" w:hangingChars="514"/>
        <w:jc w:val="center"/>
        <w:textAlignment w:val="auto"/>
        <w:outlineLvl w:val="9"/>
        <w:rPr>
          <w:rFonts w:hint="eastAsia" w:asciiTheme="minorEastAsia" w:hAnsiTheme="minorEastAsia" w:eastAsiaTheme="minorEastAsia" w:cstheme="minorEastAsia"/>
          <w:b/>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六、附则</w:t>
      </w:r>
    </w:p>
    <w:p>
      <w:pPr>
        <w:keepNext w:val="0"/>
        <w:keepLines w:val="0"/>
        <w:pageBreakBefore w:val="0"/>
        <w:widowControl w:val="0"/>
        <w:kinsoku/>
        <w:wordWrap/>
        <w:overflowPunct/>
        <w:topLinePunct w:val="0"/>
        <w:autoSpaceDE/>
        <w:autoSpaceDN/>
        <w:bidi w:val="0"/>
        <w:adjustRightInd/>
        <w:snapToGrid/>
        <w:spacing w:line="360" w:lineRule="auto"/>
        <w:ind w:left="1135" w:hanging="1238" w:hangingChars="514"/>
        <w:jc w:val="center"/>
        <w:textAlignment w:val="auto"/>
        <w:outlineLvl w:val="9"/>
        <w:rPr>
          <w:rFonts w:hint="eastAsia" w:asciiTheme="minorEastAsia" w:hAnsiTheme="minorEastAsia" w:eastAsiaTheme="minorEastAsia" w:cstheme="minorEastAsia"/>
          <w:b/>
          <w:sz w:val="24"/>
          <w:szCs w:val="24"/>
        </w:rPr>
      </w:pP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公司提供7×24小时电话咨询服务。用户在使用产品过程中遇到的技术问题、故障问题及服务问题均可致电本公司，本公司将及时予以明确回复。</w:t>
      </w:r>
    </w:p>
    <w:p>
      <w:pPr>
        <w:keepNext w:val="0"/>
        <w:keepLines w:val="0"/>
        <w:pageBreakBefore w:val="0"/>
        <w:widowControl w:val="0"/>
        <w:kinsoku/>
        <w:wordWrap/>
        <w:overflowPunct/>
        <w:topLinePunct w:val="0"/>
        <w:autoSpaceDE/>
        <w:autoSpaceDN/>
        <w:bidi w:val="0"/>
        <w:adjustRightInd/>
        <w:snapToGrid/>
        <w:spacing w:line="360" w:lineRule="auto"/>
        <w:ind w:left="891"/>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服务电话：0371-55683317  13603719501</w:t>
      </w:r>
    </w:p>
    <w:p>
      <w:pPr>
        <w:keepNext w:val="0"/>
        <w:keepLines w:val="0"/>
        <w:pageBreakBefore w:val="0"/>
        <w:widowControl w:val="0"/>
        <w:kinsoku/>
        <w:wordWrap/>
        <w:overflowPunct/>
        <w:topLinePunct w:val="0"/>
        <w:autoSpaceDE/>
        <w:autoSpaceDN/>
        <w:bidi w:val="0"/>
        <w:adjustRightInd/>
        <w:snapToGrid/>
        <w:spacing w:line="360" w:lineRule="auto"/>
        <w:ind w:left="891"/>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服务地址：郑州市嵩山南路139号嵩山国际1713室</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对于招标文件中相关的售后服务要求，我公司公司承诺将严格执行，达到客户最好的满意度。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七、技术培训及质量保证措施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sz w:val="24"/>
          <w:szCs w:val="24"/>
          <w:lang w:eastAsia="zh-CN"/>
        </w:rPr>
      </w:pP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招标文件中设备配置及技术要求中有具体服务要求的，我公司承诺按设备配置及技术要求中的要求提供服务承诺。</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其它设备售后服务要求：所投设备国产设备免费质保三年,进口设备免费质保一年。质保期外所有设备免费保修（只收取材料费）。 </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质保期内，自接到用户报修后，2 小时内响应，24 小时内到达用户现场并 解决问题，如不能及时解决问题要提供备机服务、直到原设备修复（特殊情况另行商议）。 </w:t>
      </w:r>
    </w:p>
    <w:p>
      <w:pPr>
        <w:keepNext w:val="0"/>
        <w:keepLines w:val="0"/>
        <w:pageBreakBefore w:val="0"/>
        <w:widowControl w:val="0"/>
        <w:numPr>
          <w:ilvl w:val="1"/>
          <w:numId w:val="1"/>
        </w:numPr>
        <w:tabs>
          <w:tab w:val="clear" w:pos="1713"/>
        </w:tabs>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安装调试：我公司派出技术人员到最终用户现场免费安装调试。 </w:t>
      </w:r>
    </w:p>
    <w:p>
      <w:pPr>
        <w:keepNext w:val="0"/>
        <w:keepLines w:val="0"/>
        <w:pageBreakBefore w:val="0"/>
        <w:widowControl w:val="0"/>
        <w:numPr>
          <w:ilvl w:val="1"/>
          <w:numId w:val="1"/>
        </w:numPr>
        <w:tabs>
          <w:tab w:val="left" w:pos="1418"/>
          <w:tab w:val="clear" w:pos="1713"/>
        </w:tabs>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技术培训：我公司负责在项目现场免费为所投项目培训 1-2 名技术人员， 使培训人员达到熟练掌握、灵活应用的程度。 </w:t>
      </w:r>
    </w:p>
    <w:p>
      <w:pPr>
        <w:keepNext w:val="0"/>
        <w:keepLines w:val="0"/>
        <w:pageBreakBefore w:val="0"/>
        <w:widowControl w:val="0"/>
        <w:numPr>
          <w:ilvl w:val="1"/>
          <w:numId w:val="1"/>
        </w:numPr>
        <w:tabs>
          <w:tab w:val="left" w:pos="1276"/>
          <w:tab w:val="clear" w:pos="1713"/>
        </w:tabs>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培训是涉及投标货物相关设备的基本操作原理、调试、操作使用和保养维修等有关内容的培训。</w:t>
      </w:r>
    </w:p>
    <w:p>
      <w:pPr>
        <w:keepNext w:val="0"/>
        <w:keepLines w:val="0"/>
        <w:pageBreakBefore w:val="0"/>
        <w:widowControl w:val="0"/>
        <w:numPr>
          <w:ilvl w:val="1"/>
          <w:numId w:val="1"/>
        </w:numPr>
        <w:tabs>
          <w:tab w:val="left" w:pos="1276"/>
          <w:tab w:val="clear" w:pos="1713"/>
        </w:tabs>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我公司培训人员参加指导性培训授课。提供最新的文字、音像、电子培训资料。接受各培训基地的技术咨询，必要时，派人到现场作安装技术指导。提供用于培训的相关设备。</w:t>
      </w:r>
    </w:p>
    <w:p>
      <w:pPr>
        <w:keepNext w:val="0"/>
        <w:keepLines w:val="0"/>
        <w:pageBreakBefore w:val="0"/>
        <w:widowControl w:val="0"/>
        <w:numPr>
          <w:ilvl w:val="1"/>
          <w:numId w:val="1"/>
        </w:numPr>
        <w:tabs>
          <w:tab w:val="left" w:pos="1276"/>
          <w:tab w:val="clear" w:pos="1713"/>
        </w:tabs>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培训标准：被培训者能依据操作的基本规则对设备进行正常工作使用条件和任务下的独立操作。对于有可能遇到的特殊工作使用条件和任务，我公司也将这部分内容进行说明。</w:t>
      </w:r>
    </w:p>
    <w:p>
      <w:pPr>
        <w:keepNext w:val="0"/>
        <w:keepLines w:val="0"/>
        <w:pageBreakBefore w:val="0"/>
        <w:widowControl w:val="0"/>
        <w:numPr>
          <w:ilvl w:val="1"/>
          <w:numId w:val="1"/>
        </w:numPr>
        <w:tabs>
          <w:tab w:val="left" w:pos="1134"/>
          <w:tab w:val="clear" w:pos="1713"/>
        </w:tabs>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检验与测试的条件和方式：投标设备送到项目现场后，由设备制造商授权的技术人员现场免费安装调试，安装调试完成，由需方进行验收。</w:t>
      </w:r>
    </w:p>
    <w:p>
      <w:pPr>
        <w:keepNext w:val="0"/>
        <w:keepLines w:val="0"/>
        <w:pageBreakBefore w:val="0"/>
        <w:widowControl w:val="0"/>
        <w:numPr>
          <w:ilvl w:val="1"/>
          <w:numId w:val="1"/>
        </w:numPr>
        <w:tabs>
          <w:tab w:val="left" w:pos="1134"/>
          <w:tab w:val="clear" w:pos="1713"/>
        </w:tabs>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我公司在质量保证期内安装的任何零配件，是其原设备厂家生产的或是经其认可的。</w:t>
      </w:r>
    </w:p>
    <w:p>
      <w:pPr>
        <w:keepNext w:val="0"/>
        <w:keepLines w:val="0"/>
        <w:pageBreakBefore w:val="0"/>
        <w:widowControl w:val="0"/>
        <w:numPr>
          <w:ilvl w:val="1"/>
          <w:numId w:val="1"/>
        </w:numPr>
        <w:tabs>
          <w:tab w:val="left" w:pos="1134"/>
          <w:tab w:val="clear" w:pos="1713"/>
        </w:tabs>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在质量保证期内,凡因正常使用出现的质量问题，供货商应提供免费维修或更换。在厂家(供货商维修服务中心)维修时,供货商应支付设备或组件的包装和运费，并从修复或更换后重新计算质保期。</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八、提供的其它免费物品或服务</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91" w:hanging="972" w:hangingChars="405"/>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以上设备要提供一套完整的中文技术资料：包括操作手册、使用说明、 维修保养操作手册、维修电路图、操作指南、原理、安装手册、产品合格证等。凡需要现场安装、装配、校验、启动测试的设备需提前 7 天通知用户。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 xml:space="preserve"> 九、技术支持、质量保证和售后服务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售中及售后技术支持承诺</w:t>
      </w:r>
    </w:p>
    <w:p>
      <w:pPr>
        <w:autoSpaceDE w:val="0"/>
        <w:autoSpaceDN w:val="0"/>
        <w:adjustRightInd w:val="0"/>
        <w:jc w:val="center"/>
        <w:rPr>
          <w:rFonts w:hint="eastAsia"/>
          <w:b/>
          <w:szCs w:val="21"/>
        </w:rPr>
      </w:pPr>
    </w:p>
    <w:tbl>
      <w:tblPr>
        <w:tblStyle w:val="5"/>
        <w:tblW w:w="7540" w:type="dxa"/>
        <w:jc w:val="center"/>
        <w:tblInd w:w="0" w:type="dxa"/>
        <w:tblLayout w:type="fixed"/>
        <w:tblCellMar>
          <w:top w:w="0" w:type="dxa"/>
          <w:left w:w="105" w:type="dxa"/>
          <w:bottom w:w="0" w:type="dxa"/>
          <w:right w:w="105" w:type="dxa"/>
        </w:tblCellMar>
      </w:tblPr>
      <w:tblGrid>
        <w:gridCol w:w="548"/>
        <w:gridCol w:w="3024"/>
        <w:gridCol w:w="3968"/>
      </w:tblGrid>
      <w:tr>
        <w:tblPrEx>
          <w:tblLayout w:type="fixed"/>
          <w:tblCellMar>
            <w:top w:w="0" w:type="dxa"/>
            <w:left w:w="105" w:type="dxa"/>
            <w:bottom w:w="0" w:type="dxa"/>
            <w:right w:w="105" w:type="dxa"/>
          </w:tblCellMar>
        </w:tblPrEx>
        <w:trPr>
          <w:cantSplit/>
          <w:trHeight w:val="915" w:hRule="atLeast"/>
          <w:jc w:val="center"/>
        </w:trPr>
        <w:tc>
          <w:tcPr>
            <w:tcW w:w="548" w:type="dxa"/>
            <w:tcBorders>
              <w:top w:val="single" w:color="7F7F7F" w:sz="6" w:space="0"/>
              <w:left w:val="single" w:color="7F7F7F" w:sz="6" w:space="0"/>
              <w:bottom w:val="single" w:color="7F7F7F" w:sz="6" w:space="0"/>
              <w:right w:val="single" w:color="7F7F7F" w:sz="6" w:space="0"/>
            </w:tcBorders>
            <w:vAlign w:val="center"/>
          </w:tcPr>
          <w:p>
            <w:pPr>
              <w:autoSpaceDE w:val="0"/>
              <w:autoSpaceDN w:val="0"/>
              <w:adjustRightInd w:val="0"/>
              <w:spacing w:before="100" w:beforeLines="0" w:after="100" w:afterLines="0" w:line="312" w:lineRule="auto"/>
              <w:jc w:val="center"/>
              <w:rPr>
                <w:rFonts w:ascii="宋体" w:hAnsi="宋体" w:cs="宋体"/>
                <w:b/>
                <w:color w:val="000000"/>
                <w:kern w:val="0"/>
                <w:szCs w:val="21"/>
                <w:lang w:val="zh-CN"/>
              </w:rPr>
            </w:pPr>
            <w:r>
              <w:rPr>
                <w:rFonts w:hint="eastAsia" w:ascii="宋体" w:hAnsi="宋体" w:cs="宋体"/>
                <w:b/>
                <w:color w:val="000000"/>
                <w:kern w:val="0"/>
                <w:szCs w:val="21"/>
                <w:lang w:val="zh-CN"/>
              </w:rPr>
              <w:t>序号</w:t>
            </w:r>
          </w:p>
        </w:tc>
        <w:tc>
          <w:tcPr>
            <w:tcW w:w="3024" w:type="dxa"/>
            <w:tcBorders>
              <w:top w:val="single" w:color="7F7F7F" w:sz="6" w:space="0"/>
              <w:left w:val="single" w:color="7F7F7F" w:sz="6" w:space="0"/>
              <w:bottom w:val="single" w:color="7F7F7F" w:sz="6" w:space="0"/>
              <w:right w:val="single" w:color="7F7F7F" w:sz="6" w:space="0"/>
            </w:tcBorders>
            <w:vAlign w:val="center"/>
          </w:tcPr>
          <w:p>
            <w:pPr>
              <w:autoSpaceDE w:val="0"/>
              <w:autoSpaceDN w:val="0"/>
              <w:adjustRightInd w:val="0"/>
              <w:spacing w:before="100" w:beforeLines="0" w:after="100" w:afterLines="0" w:line="312" w:lineRule="auto"/>
              <w:jc w:val="center"/>
              <w:rPr>
                <w:rFonts w:ascii="宋体" w:hAnsi="宋体" w:cs="宋体"/>
                <w:b/>
                <w:color w:val="000000"/>
                <w:kern w:val="0"/>
                <w:szCs w:val="21"/>
                <w:lang w:val="zh-CN"/>
              </w:rPr>
            </w:pPr>
            <w:r>
              <w:rPr>
                <w:rFonts w:hint="eastAsia" w:ascii="宋体" w:hAnsi="宋体" w:cs="宋体"/>
                <w:b/>
                <w:color w:val="000000"/>
                <w:kern w:val="0"/>
                <w:szCs w:val="21"/>
                <w:lang w:val="zh-CN"/>
              </w:rPr>
              <w:t>内容</w:t>
            </w:r>
          </w:p>
        </w:tc>
        <w:tc>
          <w:tcPr>
            <w:tcW w:w="3968" w:type="dxa"/>
            <w:tcBorders>
              <w:top w:val="single" w:color="7F7F7F" w:sz="6" w:space="0"/>
              <w:left w:val="single" w:color="7F7F7F" w:sz="6" w:space="0"/>
              <w:bottom w:val="single" w:color="7F7F7F" w:sz="6" w:space="0"/>
              <w:right w:val="single" w:color="7F7F7F" w:sz="6" w:space="0"/>
            </w:tcBorders>
            <w:vAlign w:val="center"/>
          </w:tcPr>
          <w:p>
            <w:pPr>
              <w:autoSpaceDE w:val="0"/>
              <w:autoSpaceDN w:val="0"/>
              <w:adjustRightInd w:val="0"/>
              <w:spacing w:before="100" w:beforeLines="0" w:after="100" w:afterLines="0" w:line="312" w:lineRule="auto"/>
              <w:jc w:val="center"/>
              <w:rPr>
                <w:rFonts w:ascii="宋体" w:hAnsi="宋体" w:cs="宋体"/>
                <w:b/>
                <w:color w:val="000000"/>
                <w:kern w:val="0"/>
                <w:szCs w:val="21"/>
                <w:lang w:val="zh-CN"/>
              </w:rPr>
            </w:pPr>
            <w:r>
              <w:rPr>
                <w:rFonts w:hint="eastAsia" w:ascii="宋体" w:hAnsi="宋体" w:cs="宋体"/>
                <w:b/>
                <w:color w:val="000000"/>
                <w:kern w:val="0"/>
                <w:szCs w:val="21"/>
                <w:lang w:val="zh-CN"/>
              </w:rPr>
              <w:t>公司承诺</w:t>
            </w:r>
          </w:p>
        </w:tc>
      </w:tr>
      <w:tr>
        <w:tblPrEx>
          <w:tblLayout w:type="fixed"/>
          <w:tblCellMar>
            <w:top w:w="0" w:type="dxa"/>
            <w:left w:w="105" w:type="dxa"/>
            <w:bottom w:w="0" w:type="dxa"/>
            <w:right w:w="105" w:type="dxa"/>
          </w:tblCellMar>
        </w:tblPrEx>
        <w:trPr>
          <w:trHeight w:val="907" w:hRule="atLeast"/>
          <w:jc w:val="center"/>
        </w:trPr>
        <w:tc>
          <w:tcPr>
            <w:tcW w:w="548" w:type="dxa"/>
            <w:tcBorders>
              <w:top w:val="single" w:color="7F7F7F" w:sz="6" w:space="0"/>
              <w:left w:val="single" w:color="7F7F7F" w:sz="6" w:space="0"/>
              <w:bottom w:val="single" w:color="7F7F7F" w:sz="6" w:space="0"/>
              <w:right w:val="single" w:color="7F7F7F" w:sz="6" w:space="0"/>
            </w:tcBorders>
            <w:vAlign w:val="center"/>
          </w:tcPr>
          <w:p>
            <w:pPr>
              <w:autoSpaceDE w:val="0"/>
              <w:autoSpaceDN w:val="0"/>
              <w:adjustRightInd w:val="0"/>
              <w:spacing w:line="312" w:lineRule="auto"/>
              <w:jc w:val="center"/>
              <w:rPr>
                <w:rFonts w:ascii="宋体" w:hAnsi="宋体" w:cs="宋体"/>
                <w:color w:val="000000"/>
                <w:kern w:val="0"/>
                <w:sz w:val="24"/>
                <w:lang w:val="zh-CN"/>
              </w:rPr>
            </w:pPr>
            <w:r>
              <w:rPr>
                <w:rFonts w:hint="eastAsia" w:ascii="宋体" w:hAnsi="宋体" w:cs="宋体"/>
                <w:color w:val="000000"/>
                <w:kern w:val="0"/>
                <w:sz w:val="24"/>
                <w:lang w:val="zh-CN"/>
              </w:rPr>
              <w:t>一</w:t>
            </w:r>
          </w:p>
        </w:tc>
        <w:tc>
          <w:tcPr>
            <w:tcW w:w="3024" w:type="dxa"/>
            <w:tcBorders>
              <w:top w:val="single" w:color="7F7F7F" w:sz="6" w:space="0"/>
              <w:left w:val="single" w:color="7F7F7F" w:sz="6" w:space="0"/>
              <w:bottom w:val="single" w:color="7F7F7F" w:sz="6" w:space="0"/>
              <w:right w:val="single" w:color="7F7F7F" w:sz="6" w:space="0"/>
            </w:tcBorders>
            <w:vAlign w:val="center"/>
          </w:tcPr>
          <w:p>
            <w:pPr>
              <w:autoSpaceDE w:val="0"/>
              <w:autoSpaceDN w:val="0"/>
              <w:adjustRightInd w:val="0"/>
              <w:spacing w:line="312" w:lineRule="auto"/>
              <w:jc w:val="left"/>
              <w:rPr>
                <w:rFonts w:hint="eastAsia" w:ascii="宋体" w:hAnsi="宋体" w:cs="宋体"/>
                <w:color w:val="000000"/>
                <w:kern w:val="0"/>
                <w:szCs w:val="21"/>
                <w:lang w:val="zh-CN"/>
              </w:rPr>
            </w:pPr>
            <w:r>
              <w:rPr>
                <w:rFonts w:hint="eastAsia" w:ascii="宋体" w:hAnsi="宋体" w:cs="宋体"/>
                <w:color w:val="000000"/>
                <w:kern w:val="0"/>
                <w:szCs w:val="21"/>
              </w:rPr>
              <w:t>技术指导</w:t>
            </w:r>
          </w:p>
        </w:tc>
        <w:tc>
          <w:tcPr>
            <w:tcW w:w="3968" w:type="dxa"/>
            <w:tcBorders>
              <w:top w:val="single" w:color="7F7F7F" w:sz="6" w:space="0"/>
              <w:left w:val="single" w:color="7F7F7F" w:sz="6" w:space="0"/>
              <w:bottom w:val="single" w:color="7F7F7F" w:sz="6" w:space="0"/>
              <w:right w:val="single" w:color="7F7F7F" w:sz="6" w:space="0"/>
            </w:tcBorders>
            <w:vAlign w:val="center"/>
          </w:tcPr>
          <w:p>
            <w:pPr>
              <w:autoSpaceDE w:val="0"/>
              <w:autoSpaceDN w:val="0"/>
              <w:adjustRightInd w:val="0"/>
              <w:spacing w:line="340" w:lineRule="exact"/>
              <w:rPr>
                <w:rFonts w:ascii="宋体" w:hAnsi="宋体" w:cs="宋体"/>
                <w:bCs/>
                <w:color w:val="000000"/>
                <w:szCs w:val="21"/>
                <w:lang w:val="zh-CN"/>
              </w:rPr>
            </w:pPr>
            <w:r>
              <w:rPr>
                <w:rFonts w:hint="eastAsia" w:ascii="宋体" w:hAnsi="宋体" w:cs="宋体"/>
                <w:bCs/>
                <w:color w:val="000000"/>
                <w:szCs w:val="21"/>
                <w:lang w:val="zh-CN"/>
              </w:rPr>
              <w:t>售前，售中，售后免费提供技术人员进行施工指导，技术支持</w:t>
            </w:r>
          </w:p>
        </w:tc>
      </w:tr>
      <w:tr>
        <w:tblPrEx>
          <w:tblLayout w:type="fixed"/>
          <w:tblCellMar>
            <w:top w:w="0" w:type="dxa"/>
            <w:left w:w="105" w:type="dxa"/>
            <w:bottom w:w="0" w:type="dxa"/>
            <w:right w:w="105" w:type="dxa"/>
          </w:tblCellMar>
        </w:tblPrEx>
        <w:trPr>
          <w:trHeight w:val="1301" w:hRule="atLeast"/>
          <w:jc w:val="center"/>
        </w:trPr>
        <w:tc>
          <w:tcPr>
            <w:tcW w:w="548" w:type="dxa"/>
            <w:tcBorders>
              <w:top w:val="single" w:color="7F7F7F" w:sz="6" w:space="0"/>
              <w:left w:val="single" w:color="7F7F7F" w:sz="6" w:space="0"/>
              <w:bottom w:val="single" w:color="7F7F7F" w:sz="6" w:space="0"/>
              <w:right w:val="single" w:color="7F7F7F" w:sz="6" w:space="0"/>
            </w:tcBorders>
            <w:vAlign w:val="center"/>
          </w:tcPr>
          <w:p>
            <w:pPr>
              <w:autoSpaceDE w:val="0"/>
              <w:autoSpaceDN w:val="0"/>
              <w:adjustRightInd w:val="0"/>
              <w:spacing w:line="312" w:lineRule="auto"/>
              <w:jc w:val="center"/>
              <w:rPr>
                <w:rFonts w:ascii="宋体" w:hAnsi="宋体" w:cs="宋体"/>
                <w:color w:val="000000"/>
                <w:kern w:val="0"/>
                <w:szCs w:val="21"/>
                <w:lang w:val="zh-CN"/>
              </w:rPr>
            </w:pPr>
            <w:r>
              <w:rPr>
                <w:rFonts w:hint="eastAsia" w:ascii="宋体" w:hAnsi="宋体" w:cs="宋体"/>
                <w:color w:val="000000"/>
                <w:kern w:val="0"/>
                <w:szCs w:val="21"/>
                <w:lang w:val="zh-CN"/>
              </w:rPr>
              <w:t>二</w:t>
            </w:r>
          </w:p>
        </w:tc>
        <w:tc>
          <w:tcPr>
            <w:tcW w:w="3024" w:type="dxa"/>
            <w:tcBorders>
              <w:top w:val="single" w:color="7F7F7F" w:sz="6" w:space="0"/>
              <w:left w:val="single" w:color="7F7F7F" w:sz="6" w:space="0"/>
              <w:bottom w:val="single" w:color="7F7F7F" w:sz="6" w:space="0"/>
              <w:right w:val="single" w:color="7F7F7F" w:sz="6" w:space="0"/>
            </w:tcBorders>
            <w:vAlign w:val="center"/>
          </w:tcPr>
          <w:p>
            <w:pPr>
              <w:autoSpaceDE w:val="0"/>
              <w:autoSpaceDN w:val="0"/>
              <w:adjustRightInd w:val="0"/>
              <w:spacing w:line="360" w:lineRule="auto"/>
              <w:rPr>
                <w:rFonts w:hint="eastAsia" w:ascii="宋体" w:hAnsi="宋体" w:cs="宋体"/>
                <w:b/>
                <w:bCs/>
                <w:color w:val="000000"/>
                <w:szCs w:val="21"/>
                <w:lang w:val="zh-CN"/>
              </w:rPr>
            </w:pPr>
            <w:r>
              <w:rPr>
                <w:rFonts w:hint="eastAsia"/>
                <w:szCs w:val="21"/>
              </w:rPr>
              <w:t>调试验收</w:t>
            </w:r>
          </w:p>
        </w:tc>
        <w:tc>
          <w:tcPr>
            <w:tcW w:w="3968" w:type="dxa"/>
            <w:tcBorders>
              <w:top w:val="single" w:color="7F7F7F" w:sz="6" w:space="0"/>
              <w:left w:val="single" w:color="7F7F7F" w:sz="6" w:space="0"/>
              <w:bottom w:val="single" w:color="7F7F7F" w:sz="6" w:space="0"/>
              <w:right w:val="single" w:color="7F7F7F" w:sz="6" w:space="0"/>
            </w:tcBorders>
            <w:vAlign w:val="center"/>
          </w:tcPr>
          <w:p>
            <w:pPr>
              <w:autoSpaceDE w:val="0"/>
              <w:autoSpaceDN w:val="0"/>
              <w:adjustRightInd w:val="0"/>
              <w:spacing w:line="340" w:lineRule="exact"/>
              <w:jc w:val="left"/>
              <w:rPr>
                <w:rFonts w:hint="eastAsia" w:ascii="宋体" w:hAnsi="宋体" w:cs="宋体"/>
                <w:color w:val="000000"/>
                <w:kern w:val="0"/>
              </w:rPr>
            </w:pPr>
            <w:r>
              <w:rPr>
                <w:rFonts w:hint="eastAsia" w:ascii="宋体" w:hAnsi="宋体" w:cs="宋体"/>
                <w:color w:val="000000"/>
                <w:kern w:val="0"/>
              </w:rPr>
              <w:t>在甲方要求的任何地点，任何时间进行调试，测试，培训完毕后签字验收</w:t>
            </w:r>
          </w:p>
        </w:tc>
      </w:tr>
      <w:tr>
        <w:tblPrEx>
          <w:tblLayout w:type="fixed"/>
          <w:tblCellMar>
            <w:top w:w="0" w:type="dxa"/>
            <w:left w:w="105" w:type="dxa"/>
            <w:bottom w:w="0" w:type="dxa"/>
            <w:right w:w="105" w:type="dxa"/>
          </w:tblCellMar>
        </w:tblPrEx>
        <w:trPr>
          <w:trHeight w:val="1232" w:hRule="atLeast"/>
          <w:jc w:val="center"/>
        </w:trPr>
        <w:tc>
          <w:tcPr>
            <w:tcW w:w="548" w:type="dxa"/>
            <w:tcBorders>
              <w:top w:val="single" w:color="7F7F7F" w:sz="6" w:space="0"/>
              <w:left w:val="single" w:color="7F7F7F" w:sz="6" w:space="0"/>
              <w:bottom w:val="single" w:color="7F7F7F" w:sz="6" w:space="0"/>
              <w:right w:val="single" w:color="7F7F7F" w:sz="6" w:space="0"/>
            </w:tcBorders>
            <w:vAlign w:val="center"/>
          </w:tcPr>
          <w:p>
            <w:pPr>
              <w:autoSpaceDE w:val="0"/>
              <w:autoSpaceDN w:val="0"/>
              <w:adjustRightInd w:val="0"/>
              <w:spacing w:line="312" w:lineRule="auto"/>
              <w:jc w:val="center"/>
              <w:rPr>
                <w:rFonts w:ascii="宋体" w:hAnsi="宋体" w:cs="宋体"/>
                <w:color w:val="000000"/>
                <w:kern w:val="0"/>
                <w:szCs w:val="21"/>
                <w:lang w:val="zh-CN"/>
              </w:rPr>
            </w:pPr>
            <w:r>
              <w:rPr>
                <w:rFonts w:hint="eastAsia" w:ascii="宋体" w:hAnsi="宋体" w:cs="宋体"/>
                <w:color w:val="000000"/>
                <w:kern w:val="0"/>
                <w:szCs w:val="21"/>
                <w:lang w:val="zh-CN"/>
              </w:rPr>
              <w:t>三</w:t>
            </w:r>
          </w:p>
        </w:tc>
        <w:tc>
          <w:tcPr>
            <w:tcW w:w="3024" w:type="dxa"/>
            <w:tcBorders>
              <w:top w:val="single" w:color="7F7F7F" w:sz="6" w:space="0"/>
              <w:left w:val="single" w:color="7F7F7F" w:sz="6" w:space="0"/>
              <w:bottom w:val="single" w:color="7F7F7F" w:sz="6" w:space="0"/>
              <w:right w:val="single" w:color="7F7F7F" w:sz="6" w:space="0"/>
            </w:tcBorders>
            <w:vAlign w:val="center"/>
          </w:tcPr>
          <w:p>
            <w:pPr>
              <w:autoSpaceDE w:val="0"/>
              <w:autoSpaceDN w:val="0"/>
              <w:adjustRightInd w:val="0"/>
              <w:spacing w:line="312" w:lineRule="auto"/>
              <w:jc w:val="left"/>
              <w:rPr>
                <w:rFonts w:ascii="宋体" w:hAnsi="宋体" w:cs="宋体"/>
                <w:b/>
                <w:bCs/>
                <w:color w:val="000000"/>
                <w:kern w:val="0"/>
                <w:szCs w:val="21"/>
                <w:lang w:val="zh-CN"/>
              </w:rPr>
            </w:pPr>
            <w:r>
              <w:rPr>
                <w:rFonts w:hint="eastAsia"/>
                <w:szCs w:val="21"/>
              </w:rPr>
              <w:t>试运行</w:t>
            </w:r>
          </w:p>
        </w:tc>
        <w:tc>
          <w:tcPr>
            <w:tcW w:w="3968" w:type="dxa"/>
            <w:tcBorders>
              <w:top w:val="single" w:color="7F7F7F" w:sz="6" w:space="0"/>
              <w:left w:val="single" w:color="7F7F7F" w:sz="6" w:space="0"/>
              <w:bottom w:val="single" w:color="7F7F7F" w:sz="6" w:space="0"/>
              <w:right w:val="single" w:color="7F7F7F" w:sz="6" w:space="0"/>
            </w:tcBorders>
            <w:vAlign w:val="center"/>
          </w:tcPr>
          <w:p>
            <w:pPr>
              <w:autoSpaceDE w:val="0"/>
              <w:autoSpaceDN w:val="0"/>
              <w:adjustRightInd w:val="0"/>
              <w:spacing w:line="340" w:lineRule="exact"/>
              <w:rPr>
                <w:rFonts w:hint="eastAsia" w:ascii="宋体" w:hAnsi="宋体" w:cs="宋体"/>
                <w:color w:val="000000"/>
                <w:kern w:val="0"/>
              </w:rPr>
            </w:pPr>
            <w:r>
              <w:rPr>
                <w:rFonts w:hint="eastAsia" w:ascii="宋体" w:hAnsi="宋体" w:cs="宋体"/>
                <w:bCs/>
                <w:color w:val="000000"/>
                <w:szCs w:val="21"/>
                <w:lang w:val="zh-CN"/>
              </w:rPr>
              <w:t>试运行期间，我方技术人员现场技术支持。仪器设备一年保换，</w:t>
            </w:r>
            <w:r>
              <w:rPr>
                <w:rFonts w:hint="eastAsia" w:ascii="宋体" w:hAnsi="宋体" w:cs="宋体"/>
                <w:color w:val="000000"/>
                <w:kern w:val="0"/>
              </w:rPr>
              <w:t>一年以上厂家免费保修；终身维修服务</w:t>
            </w:r>
          </w:p>
        </w:tc>
      </w:tr>
      <w:tr>
        <w:tblPrEx>
          <w:tblLayout w:type="fixed"/>
          <w:tblCellMar>
            <w:top w:w="0" w:type="dxa"/>
            <w:left w:w="105" w:type="dxa"/>
            <w:bottom w:w="0" w:type="dxa"/>
            <w:right w:w="105" w:type="dxa"/>
          </w:tblCellMar>
        </w:tblPrEx>
        <w:trPr>
          <w:trHeight w:val="1546" w:hRule="atLeast"/>
          <w:jc w:val="center"/>
        </w:trPr>
        <w:tc>
          <w:tcPr>
            <w:tcW w:w="548" w:type="dxa"/>
            <w:tcBorders>
              <w:top w:val="single" w:color="7F7F7F" w:sz="6" w:space="0"/>
              <w:left w:val="single" w:color="7F7F7F" w:sz="6" w:space="0"/>
              <w:bottom w:val="single" w:color="7F7F7F" w:sz="6" w:space="0"/>
              <w:right w:val="single" w:color="7F7F7F" w:sz="6" w:space="0"/>
            </w:tcBorders>
            <w:vAlign w:val="center"/>
          </w:tcPr>
          <w:p>
            <w:pPr>
              <w:autoSpaceDE w:val="0"/>
              <w:autoSpaceDN w:val="0"/>
              <w:adjustRightInd w:val="0"/>
              <w:spacing w:line="312" w:lineRule="auto"/>
              <w:jc w:val="center"/>
              <w:rPr>
                <w:rFonts w:ascii="宋体" w:hAnsi="宋体" w:cs="宋体"/>
                <w:color w:val="000000"/>
                <w:kern w:val="0"/>
                <w:szCs w:val="21"/>
                <w:lang w:val="zh-CN"/>
              </w:rPr>
            </w:pPr>
            <w:r>
              <w:rPr>
                <w:rFonts w:hint="eastAsia" w:ascii="宋体" w:hAnsi="宋体" w:cs="宋体"/>
                <w:color w:val="000000"/>
                <w:kern w:val="0"/>
                <w:szCs w:val="21"/>
                <w:lang w:val="zh-CN"/>
              </w:rPr>
              <w:t>四</w:t>
            </w:r>
          </w:p>
        </w:tc>
        <w:tc>
          <w:tcPr>
            <w:tcW w:w="3024" w:type="dxa"/>
            <w:tcBorders>
              <w:top w:val="single" w:color="7F7F7F" w:sz="6" w:space="0"/>
              <w:left w:val="single" w:color="7F7F7F" w:sz="6" w:space="0"/>
              <w:bottom w:val="single" w:color="7F7F7F" w:sz="6" w:space="0"/>
              <w:right w:val="single" w:color="7F7F7F" w:sz="6" w:space="0"/>
            </w:tcBorders>
            <w:vAlign w:val="center"/>
          </w:tcPr>
          <w:p>
            <w:pPr>
              <w:autoSpaceDE w:val="0"/>
              <w:autoSpaceDN w:val="0"/>
              <w:adjustRightInd w:val="0"/>
              <w:spacing w:line="360" w:lineRule="auto"/>
              <w:rPr>
                <w:rFonts w:hint="eastAsia" w:ascii="宋体" w:hAnsi="宋体" w:cs="宋体"/>
                <w:b/>
                <w:bCs/>
                <w:color w:val="000000"/>
                <w:kern w:val="0"/>
                <w:szCs w:val="21"/>
                <w:lang w:val="zh-CN"/>
              </w:rPr>
            </w:pPr>
            <w:r>
              <w:rPr>
                <w:rFonts w:hint="eastAsia"/>
                <w:szCs w:val="21"/>
              </w:rPr>
              <w:t>质保期内</w:t>
            </w:r>
          </w:p>
        </w:tc>
        <w:tc>
          <w:tcPr>
            <w:tcW w:w="3968" w:type="dxa"/>
            <w:tcBorders>
              <w:top w:val="single" w:color="7F7F7F" w:sz="6" w:space="0"/>
              <w:left w:val="single" w:color="7F7F7F" w:sz="6" w:space="0"/>
              <w:bottom w:val="single" w:color="7F7F7F" w:sz="6" w:space="0"/>
              <w:right w:val="single" w:color="7F7F7F" w:sz="6" w:space="0"/>
            </w:tcBorders>
            <w:vAlign w:val="center"/>
          </w:tcPr>
          <w:p>
            <w:pPr>
              <w:autoSpaceDE w:val="0"/>
              <w:autoSpaceDN w:val="0"/>
              <w:adjustRightInd w:val="0"/>
              <w:spacing w:line="340" w:lineRule="exact"/>
              <w:rPr>
                <w:rFonts w:ascii="宋体" w:hAnsi="宋体" w:cs="宋体"/>
                <w:bCs/>
                <w:color w:val="000000"/>
                <w:szCs w:val="21"/>
                <w:lang w:val="zh-CN"/>
              </w:rPr>
            </w:pPr>
            <w:r>
              <w:rPr>
                <w:rFonts w:hint="eastAsia" w:ascii="宋体" w:hAnsi="宋体" w:cs="宋体"/>
                <w:bCs/>
                <w:color w:val="000000"/>
                <w:szCs w:val="21"/>
                <w:lang w:val="zh-CN"/>
              </w:rPr>
              <w:t>12小时内技术支持到现场处理。若遇重大故障现场不能解决，公司提供备用机供甲方使用</w:t>
            </w:r>
          </w:p>
        </w:tc>
      </w:tr>
      <w:tr>
        <w:tblPrEx>
          <w:tblLayout w:type="fixed"/>
          <w:tblCellMar>
            <w:top w:w="0" w:type="dxa"/>
            <w:left w:w="105" w:type="dxa"/>
            <w:bottom w:w="0" w:type="dxa"/>
            <w:right w:w="105" w:type="dxa"/>
          </w:tblCellMar>
        </w:tblPrEx>
        <w:trPr>
          <w:trHeight w:val="1226" w:hRule="atLeast"/>
          <w:jc w:val="center"/>
        </w:trPr>
        <w:tc>
          <w:tcPr>
            <w:tcW w:w="548" w:type="dxa"/>
            <w:tcBorders>
              <w:top w:val="single" w:color="7F7F7F" w:sz="6" w:space="0"/>
              <w:left w:val="single" w:color="7F7F7F" w:sz="6" w:space="0"/>
              <w:bottom w:val="single" w:color="7F7F7F" w:sz="6" w:space="0"/>
              <w:right w:val="single" w:color="7F7F7F" w:sz="6" w:space="0"/>
            </w:tcBorders>
            <w:vAlign w:val="center"/>
          </w:tcPr>
          <w:p>
            <w:pPr>
              <w:autoSpaceDE w:val="0"/>
              <w:autoSpaceDN w:val="0"/>
              <w:adjustRightInd w:val="0"/>
              <w:spacing w:line="312" w:lineRule="auto"/>
              <w:jc w:val="center"/>
              <w:rPr>
                <w:rFonts w:ascii="宋体" w:hAnsi="宋体" w:cs="宋体"/>
                <w:color w:val="000000"/>
                <w:kern w:val="0"/>
                <w:szCs w:val="21"/>
                <w:lang w:val="zh-CN"/>
              </w:rPr>
            </w:pPr>
            <w:r>
              <w:rPr>
                <w:rFonts w:hint="eastAsia" w:ascii="宋体" w:hAnsi="宋体" w:cs="宋体"/>
                <w:color w:val="000000"/>
                <w:kern w:val="0"/>
                <w:szCs w:val="21"/>
                <w:lang w:val="zh-CN"/>
              </w:rPr>
              <w:t>五</w:t>
            </w:r>
          </w:p>
        </w:tc>
        <w:tc>
          <w:tcPr>
            <w:tcW w:w="3024" w:type="dxa"/>
            <w:tcBorders>
              <w:top w:val="single" w:color="7F7F7F" w:sz="6" w:space="0"/>
              <w:left w:val="single" w:color="7F7F7F" w:sz="6" w:space="0"/>
              <w:bottom w:val="single" w:color="7F7F7F" w:sz="6" w:space="0"/>
              <w:right w:val="single" w:color="7F7F7F" w:sz="6" w:space="0"/>
            </w:tcBorders>
            <w:vAlign w:val="center"/>
          </w:tcPr>
          <w:p>
            <w:pPr>
              <w:autoSpaceDE w:val="0"/>
              <w:autoSpaceDN w:val="0"/>
              <w:adjustRightInd w:val="0"/>
              <w:spacing w:line="312" w:lineRule="auto"/>
              <w:jc w:val="left"/>
              <w:rPr>
                <w:rFonts w:hint="eastAsia" w:ascii="宋体" w:hAnsi="宋体" w:cs="宋体"/>
                <w:b/>
                <w:bCs/>
                <w:color w:val="000000"/>
                <w:kern w:val="0"/>
                <w:szCs w:val="21"/>
                <w:lang w:val="zh-CN"/>
              </w:rPr>
            </w:pPr>
            <w:r>
              <w:rPr>
                <w:rFonts w:hint="eastAsia"/>
                <w:szCs w:val="21"/>
              </w:rPr>
              <w:t>质保期后</w:t>
            </w:r>
          </w:p>
        </w:tc>
        <w:tc>
          <w:tcPr>
            <w:tcW w:w="3968" w:type="dxa"/>
            <w:tcBorders>
              <w:top w:val="single" w:color="7F7F7F" w:sz="6" w:space="0"/>
              <w:left w:val="single" w:color="7F7F7F" w:sz="6" w:space="0"/>
              <w:bottom w:val="single" w:color="7F7F7F" w:sz="6" w:space="0"/>
              <w:right w:val="single" w:color="7F7F7F" w:sz="6" w:space="0"/>
            </w:tcBorders>
            <w:vAlign w:val="center"/>
          </w:tcPr>
          <w:p>
            <w:pPr>
              <w:autoSpaceDE w:val="0"/>
              <w:autoSpaceDN w:val="0"/>
              <w:adjustRightInd w:val="0"/>
              <w:spacing w:line="340" w:lineRule="exact"/>
              <w:rPr>
                <w:rFonts w:ascii="宋体" w:hAnsi="宋体" w:cs="宋体"/>
                <w:bCs/>
                <w:color w:val="000000"/>
                <w:szCs w:val="21"/>
                <w:lang w:val="zh-CN"/>
              </w:rPr>
            </w:pPr>
            <w:r>
              <w:rPr>
                <w:rFonts w:hint="eastAsia" w:ascii="宋体" w:hAnsi="宋体" w:cs="宋体"/>
                <w:bCs/>
                <w:color w:val="000000"/>
                <w:szCs w:val="21"/>
                <w:lang w:val="zh-CN"/>
              </w:rPr>
              <w:t>24小时内技术支持到现场处理。公司终身负责备用机的提供。适当收费</w:t>
            </w:r>
          </w:p>
        </w:tc>
      </w:tr>
      <w:tr>
        <w:tblPrEx>
          <w:tblLayout w:type="fixed"/>
          <w:tblCellMar>
            <w:top w:w="0" w:type="dxa"/>
            <w:left w:w="105" w:type="dxa"/>
            <w:bottom w:w="0" w:type="dxa"/>
            <w:right w:w="105" w:type="dxa"/>
          </w:tblCellMar>
        </w:tblPrEx>
        <w:trPr>
          <w:trHeight w:val="2630" w:hRule="atLeast"/>
          <w:jc w:val="center"/>
        </w:trPr>
        <w:tc>
          <w:tcPr>
            <w:tcW w:w="548" w:type="dxa"/>
            <w:tcBorders>
              <w:top w:val="single" w:color="7F7F7F" w:sz="6" w:space="0"/>
              <w:left w:val="single" w:color="7F7F7F" w:sz="6" w:space="0"/>
              <w:bottom w:val="single" w:color="7F7F7F" w:sz="6" w:space="0"/>
              <w:right w:val="single" w:color="7F7F7F" w:sz="6" w:space="0"/>
            </w:tcBorders>
            <w:vAlign w:val="center"/>
          </w:tcPr>
          <w:p>
            <w:pPr>
              <w:autoSpaceDE w:val="0"/>
              <w:autoSpaceDN w:val="0"/>
              <w:adjustRightInd w:val="0"/>
              <w:spacing w:line="312" w:lineRule="auto"/>
              <w:jc w:val="center"/>
              <w:rPr>
                <w:rFonts w:ascii="宋体" w:hAnsi="宋体" w:cs="宋体"/>
                <w:color w:val="000000"/>
                <w:kern w:val="0"/>
                <w:szCs w:val="21"/>
                <w:lang w:val="zh-CN"/>
              </w:rPr>
            </w:pPr>
            <w:r>
              <w:rPr>
                <w:rFonts w:hint="eastAsia" w:ascii="宋体" w:hAnsi="宋体" w:cs="宋体"/>
                <w:color w:val="000000"/>
                <w:kern w:val="0"/>
                <w:szCs w:val="21"/>
                <w:lang w:val="zh-CN"/>
              </w:rPr>
              <w:t>六</w:t>
            </w:r>
          </w:p>
        </w:tc>
        <w:tc>
          <w:tcPr>
            <w:tcW w:w="3024" w:type="dxa"/>
            <w:tcBorders>
              <w:top w:val="single" w:color="7F7F7F" w:sz="6" w:space="0"/>
              <w:left w:val="single" w:color="7F7F7F" w:sz="6" w:space="0"/>
              <w:bottom w:val="single" w:color="7F7F7F" w:sz="6" w:space="0"/>
              <w:right w:val="single" w:color="7F7F7F" w:sz="6" w:space="0"/>
            </w:tcBorders>
            <w:vAlign w:val="center"/>
          </w:tcPr>
          <w:p>
            <w:pPr>
              <w:autoSpaceDE w:val="0"/>
              <w:autoSpaceDN w:val="0"/>
              <w:adjustRightInd w:val="0"/>
              <w:spacing w:line="312" w:lineRule="auto"/>
              <w:jc w:val="left"/>
              <w:rPr>
                <w:rFonts w:hint="eastAsia"/>
                <w:szCs w:val="21"/>
              </w:rPr>
            </w:pPr>
            <w:r>
              <w:rPr>
                <w:rFonts w:hint="eastAsia"/>
                <w:szCs w:val="21"/>
              </w:rPr>
              <w:t>其它</w:t>
            </w:r>
          </w:p>
          <w:p>
            <w:pPr>
              <w:autoSpaceDE w:val="0"/>
              <w:autoSpaceDN w:val="0"/>
              <w:adjustRightInd w:val="0"/>
              <w:spacing w:line="312" w:lineRule="auto"/>
              <w:jc w:val="left"/>
              <w:rPr>
                <w:rFonts w:ascii="宋体" w:hAnsi="宋体" w:cs="宋体"/>
                <w:b/>
                <w:bCs/>
                <w:color w:val="000000"/>
                <w:kern w:val="0"/>
                <w:szCs w:val="21"/>
                <w:lang w:val="zh-CN"/>
              </w:rPr>
            </w:pPr>
          </w:p>
        </w:tc>
        <w:tc>
          <w:tcPr>
            <w:tcW w:w="3968" w:type="dxa"/>
            <w:tcBorders>
              <w:top w:val="single" w:color="7F7F7F" w:sz="6" w:space="0"/>
              <w:left w:val="single" w:color="7F7F7F" w:sz="6" w:space="0"/>
              <w:bottom w:val="single" w:color="7F7F7F" w:sz="6" w:space="0"/>
              <w:right w:val="single" w:color="7F7F7F" w:sz="6" w:space="0"/>
            </w:tcBorders>
            <w:vAlign w:val="center"/>
          </w:tcPr>
          <w:p>
            <w:pPr>
              <w:autoSpaceDE w:val="0"/>
              <w:autoSpaceDN w:val="0"/>
              <w:adjustRightInd w:val="0"/>
              <w:spacing w:line="340" w:lineRule="exact"/>
              <w:rPr>
                <w:rFonts w:hint="eastAsia" w:ascii="宋体" w:hAnsi="宋体" w:cs="宋体"/>
                <w:bCs/>
                <w:color w:val="000000"/>
                <w:szCs w:val="21"/>
                <w:lang w:val="zh-CN"/>
              </w:rPr>
            </w:pPr>
            <w:r>
              <w:rPr>
                <w:rFonts w:hint="eastAsia" w:ascii="宋体" w:hAnsi="宋体" w:cs="宋体"/>
                <w:bCs/>
                <w:color w:val="000000"/>
                <w:szCs w:val="21"/>
                <w:lang w:val="zh-CN"/>
              </w:rPr>
              <w:t>上门免费培训。初次培训3天；第二次进行现场操作指导培训1-2天；一年内可两次进行现场指导。一年后依客户实际情况确定，如有需要，同样可提供现场技术指导。硬件、软件的使用终身提供技术支持。技术支持电话：021-51508100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chineseCountingThousand"/>
      <w:lvlText w:val="第%1条"/>
      <w:lvlJc w:val="left"/>
      <w:pPr>
        <w:tabs>
          <w:tab w:val="left" w:pos="1560"/>
        </w:tabs>
        <w:ind w:left="1260" w:hanging="420"/>
      </w:pPr>
      <w:rPr>
        <w:rFonts w:hint="eastAsia"/>
      </w:rPr>
    </w:lvl>
    <w:lvl w:ilvl="1" w:tentative="0">
      <w:start w:val="1"/>
      <w:numFmt w:val="chineseCountingThousand"/>
      <w:lvlText w:val="第%2条"/>
      <w:lvlJc w:val="left"/>
      <w:pPr>
        <w:tabs>
          <w:tab w:val="left" w:pos="1713"/>
        </w:tabs>
        <w:ind w:left="1413" w:hanging="420"/>
      </w:pPr>
      <w:rPr>
        <w:rFonts w:hint="eastAsia"/>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8"/>
      <w:numFmt w:val="japaneseCounting"/>
      <w:lvlText w:val="第%5条"/>
      <w:lvlJc w:val="left"/>
      <w:pPr>
        <w:tabs>
          <w:tab w:val="left" w:pos="2400"/>
        </w:tabs>
        <w:ind w:left="2400" w:hanging="72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B6016"/>
    <w:rsid w:val="027B601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firstLineChars="100"/>
    </w:p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2018-08-30T00:36:00Z</dcterms:created>
  <dc:creator>Administrator</dc:creator>
  <cp:lastModifiedBy>Administrator</cp:lastModifiedBy>
  <dcterms:modified xsi:type="dcterms:W3CDTF">2018-08-30T00:37:12Z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