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3069" w:rsidRDefault="00773069" w:rsidP="00773069">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禹州市交通运输局</w:t>
      </w:r>
    </w:p>
    <w:p w:rsidR="00773069" w:rsidRDefault="00773069" w:rsidP="00773069">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磨街乡青山岭村等苗木绿化项目</w:t>
      </w:r>
    </w:p>
    <w:p w:rsidR="001B7C36" w:rsidRDefault="008F5BC5" w:rsidP="008807CA">
      <w:pPr>
        <w:ind w:firstLineChars="100" w:firstLine="765"/>
        <w:jc w:val="center"/>
        <w:rPr>
          <w:rFonts w:ascii="仿宋" w:eastAsia="仿宋" w:hAnsi="仿宋"/>
          <w:b/>
          <w:w w:val="90"/>
          <w:sz w:val="84"/>
        </w:rPr>
      </w:pPr>
      <w:r>
        <w:rPr>
          <w:rFonts w:ascii="仿宋" w:eastAsia="仿宋" w:hAnsi="仿宋" w:hint="eastAsia"/>
          <w:b/>
          <w:w w:val="90"/>
          <w:sz w:val="8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773069"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773069" w:rsidRPr="00773069">
        <w:rPr>
          <w:rFonts w:ascii="仿宋" w:eastAsia="仿宋" w:hAnsi="仿宋" w:hint="eastAsia"/>
          <w:sz w:val="32"/>
        </w:rPr>
        <w:t>禹州市交通运输局</w:t>
      </w:r>
    </w:p>
    <w:p w:rsidR="00773069" w:rsidRDefault="008F5BC5" w:rsidP="00773069">
      <w:pPr>
        <w:pStyle w:val="11"/>
        <w:spacing w:line="360" w:lineRule="auto"/>
        <w:ind w:firstLineChars="100" w:firstLine="320"/>
        <w:rPr>
          <w:rFonts w:ascii="仿宋" w:eastAsia="仿宋" w:hAnsi="仿宋"/>
          <w:sz w:val="32"/>
        </w:rPr>
      </w:pPr>
      <w:r>
        <w:rPr>
          <w:rFonts w:ascii="仿宋" w:eastAsia="仿宋" w:hAnsi="仿宋" w:hint="eastAsia"/>
          <w:sz w:val="32"/>
        </w:rPr>
        <w:t>项目名称:</w:t>
      </w:r>
      <w:r w:rsidRPr="008F5BC5">
        <w:rPr>
          <w:rFonts w:hint="eastAsia"/>
        </w:rPr>
        <w:t xml:space="preserve"> </w:t>
      </w:r>
      <w:r w:rsidR="00773069" w:rsidRPr="00773069">
        <w:rPr>
          <w:rFonts w:ascii="仿宋" w:eastAsia="仿宋" w:hAnsi="仿宋" w:hint="eastAsia"/>
          <w:sz w:val="32"/>
        </w:rPr>
        <w:t>禹州市交通</w:t>
      </w:r>
      <w:proofErr w:type="gramStart"/>
      <w:r w:rsidR="00773069" w:rsidRPr="00773069">
        <w:rPr>
          <w:rFonts w:ascii="仿宋" w:eastAsia="仿宋" w:hAnsi="仿宋" w:hint="eastAsia"/>
          <w:sz w:val="32"/>
        </w:rPr>
        <w:t>运输局磨街</w:t>
      </w:r>
      <w:proofErr w:type="gramEnd"/>
      <w:r w:rsidR="00773069" w:rsidRPr="00773069">
        <w:rPr>
          <w:rFonts w:ascii="仿宋" w:eastAsia="仿宋" w:hAnsi="仿宋" w:hint="eastAsia"/>
          <w:sz w:val="32"/>
        </w:rPr>
        <w:t>乡青山岭村等苗木绿化项目</w:t>
      </w:r>
    </w:p>
    <w:p w:rsidR="001B7C36" w:rsidRDefault="008F5BC5" w:rsidP="00773069">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773069">
        <w:rPr>
          <w:rFonts w:ascii="仿宋" w:eastAsia="仿宋" w:hAnsi="仿宋" w:hint="eastAsia"/>
          <w:sz w:val="32"/>
        </w:rPr>
        <w:t>G2018200</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773069">
      <w:pPr>
        <w:ind w:firstLineChars="950" w:firstLine="3040"/>
        <w:rPr>
          <w:rFonts w:ascii="仿宋" w:eastAsia="仿宋" w:hAnsi="仿宋"/>
          <w:bCs/>
          <w:sz w:val="32"/>
        </w:rPr>
      </w:pPr>
      <w:r>
        <w:rPr>
          <w:rFonts w:ascii="仿宋" w:eastAsia="仿宋" w:hAnsi="仿宋" w:hint="eastAsia"/>
          <w:bCs/>
          <w:sz w:val="32"/>
        </w:rPr>
        <w:t>二〇一八年七</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0C3963" w:rsidRDefault="000C3963" w:rsidP="000C3963">
      <w:pPr>
        <w:ind w:firstLineChars="50" w:firstLine="181"/>
        <w:rPr>
          <w:rFonts w:ascii="仿宋" w:eastAsia="仿宋" w:hAnsi="仿宋" w:cs="仿宋"/>
          <w:b/>
          <w:bCs/>
          <w:sz w:val="36"/>
          <w:szCs w:val="36"/>
        </w:rPr>
      </w:pPr>
      <w:r w:rsidRPr="000C3963">
        <w:rPr>
          <w:rFonts w:ascii="仿宋" w:eastAsia="仿宋" w:hAnsi="仿宋" w:cs="仿宋" w:hint="eastAsia"/>
          <w:b/>
          <w:bCs/>
          <w:sz w:val="36"/>
          <w:szCs w:val="36"/>
        </w:rPr>
        <w:t>禹州市交通</w:t>
      </w:r>
      <w:proofErr w:type="gramStart"/>
      <w:r w:rsidRPr="000C3963">
        <w:rPr>
          <w:rFonts w:ascii="仿宋" w:eastAsia="仿宋" w:hAnsi="仿宋" w:cs="仿宋" w:hint="eastAsia"/>
          <w:b/>
          <w:bCs/>
          <w:sz w:val="36"/>
          <w:szCs w:val="36"/>
        </w:rPr>
        <w:t>运输局磨街</w:t>
      </w:r>
      <w:proofErr w:type="gramEnd"/>
      <w:r w:rsidRPr="000C3963">
        <w:rPr>
          <w:rFonts w:ascii="仿宋" w:eastAsia="仿宋" w:hAnsi="仿宋" w:cs="仿宋" w:hint="eastAsia"/>
          <w:b/>
          <w:bCs/>
          <w:sz w:val="36"/>
          <w:szCs w:val="36"/>
        </w:rPr>
        <w:t>乡青山岭村等苗木绿化项目</w:t>
      </w:r>
    </w:p>
    <w:p w:rsidR="001B7C36" w:rsidRDefault="008F5BC5" w:rsidP="000C3963">
      <w:pPr>
        <w:ind w:firstLineChars="850" w:firstLine="3072"/>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0C3963" w:rsidP="000C3963">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禹州市政府采购中心受禹州市交通运输局</w:t>
      </w:r>
      <w:r w:rsidR="008F5BC5">
        <w:rPr>
          <w:rFonts w:ascii="仿宋" w:eastAsia="仿宋" w:hAnsi="仿宋" w:cs="仿宋" w:hint="eastAsia"/>
          <w:sz w:val="24"/>
          <w:szCs w:val="24"/>
        </w:rPr>
        <w:t>的委托，就“</w:t>
      </w:r>
      <w:r w:rsidRPr="000C3963">
        <w:rPr>
          <w:rFonts w:ascii="仿宋" w:eastAsia="仿宋" w:hAnsi="仿宋" w:cs="仿宋" w:hint="eastAsia"/>
          <w:sz w:val="24"/>
          <w:szCs w:val="24"/>
        </w:rPr>
        <w:t>磨街乡青山岭村等苗木绿化项目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0C3963">
        <w:rPr>
          <w:rFonts w:ascii="仿宋" w:eastAsia="仿宋" w:hAnsi="仿宋" w:cs="仿宋" w:hint="eastAsia"/>
          <w:sz w:val="24"/>
          <w:szCs w:val="24"/>
        </w:rPr>
        <w:t>、采购人：禹州市交通运输局</w:t>
      </w:r>
    </w:p>
    <w:p w:rsidR="00422CBB" w:rsidRDefault="008F5BC5" w:rsidP="005B644D">
      <w:pPr>
        <w:spacing w:line="440" w:lineRule="exact"/>
        <w:ind w:leftChars="304" w:left="2318" w:hangingChars="700" w:hanging="1680"/>
        <w:rPr>
          <w:rFonts w:ascii="仿宋" w:eastAsia="仿宋" w:hAnsi="仿宋" w:cs="仿宋"/>
          <w:szCs w:val="21"/>
        </w:rPr>
      </w:pPr>
      <w:r>
        <w:rPr>
          <w:rFonts w:ascii="仿宋" w:eastAsia="仿宋" w:hAnsi="仿宋" w:cs="仿宋" w:hint="eastAsia"/>
          <w:sz w:val="24"/>
          <w:szCs w:val="24"/>
        </w:rPr>
        <w:t>2、项目名称：</w:t>
      </w:r>
      <w:r w:rsidR="00422CBB" w:rsidRPr="00422CBB">
        <w:rPr>
          <w:rFonts w:ascii="仿宋" w:eastAsia="仿宋" w:hAnsi="仿宋" w:cs="仿宋" w:hint="eastAsia"/>
          <w:szCs w:val="21"/>
        </w:rPr>
        <w:t>禹州市交通</w:t>
      </w:r>
      <w:proofErr w:type="gramStart"/>
      <w:r w:rsidR="00422CBB" w:rsidRPr="00422CBB">
        <w:rPr>
          <w:rFonts w:ascii="仿宋" w:eastAsia="仿宋" w:hAnsi="仿宋" w:cs="仿宋" w:hint="eastAsia"/>
          <w:szCs w:val="21"/>
        </w:rPr>
        <w:t>运输局磨街</w:t>
      </w:r>
      <w:proofErr w:type="gramEnd"/>
      <w:r w:rsidR="00422CBB" w:rsidRPr="00422CBB">
        <w:rPr>
          <w:rFonts w:ascii="仿宋" w:eastAsia="仿宋" w:hAnsi="仿宋" w:cs="仿宋" w:hint="eastAsia"/>
          <w:szCs w:val="21"/>
        </w:rPr>
        <w:t>乡青山岭村等苗木绿化项目</w:t>
      </w:r>
    </w:p>
    <w:p w:rsidR="001B7C36" w:rsidRDefault="008F5BC5" w:rsidP="00422CBB">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5B644D">
        <w:rPr>
          <w:rFonts w:ascii="仿宋" w:eastAsia="仿宋" w:hAnsi="仿宋" w:cs="仿宋" w:hint="eastAsia"/>
          <w:sz w:val="24"/>
          <w:szCs w:val="24"/>
        </w:rPr>
        <w:t>YZCG-</w:t>
      </w:r>
      <w:r w:rsidR="00422CBB">
        <w:rPr>
          <w:rFonts w:ascii="仿宋" w:eastAsia="仿宋" w:hAnsi="仿宋" w:cs="仿宋" w:hint="eastAsia"/>
          <w:sz w:val="24"/>
          <w:szCs w:val="24"/>
        </w:rPr>
        <w:t>G2018200</w:t>
      </w:r>
    </w:p>
    <w:p w:rsidR="008F5BC5" w:rsidRPr="00B701D0"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00422CBB" w:rsidRPr="00422CBB">
        <w:rPr>
          <w:rFonts w:ascii="仿宋" w:eastAsia="仿宋" w:hAnsi="仿宋" w:cs="仿宋" w:hint="eastAsia"/>
          <w:sz w:val="24"/>
          <w:szCs w:val="24"/>
        </w:rPr>
        <w:t>苗木一批</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422CBB">
        <w:rPr>
          <w:rFonts w:ascii="仿宋" w:eastAsia="仿宋" w:hAnsi="仿宋" w:cs="仿宋" w:hint="eastAsia"/>
          <w:sz w:val="24"/>
          <w:szCs w:val="24"/>
        </w:rPr>
        <w:t>133.97</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w:t>
      </w:r>
      <w:r w:rsidR="00422CBB">
        <w:rPr>
          <w:rFonts w:ascii="仿宋" w:eastAsia="仿宋" w:hAnsi="仿宋" w:cs="仿宋" w:hint="eastAsia"/>
          <w:sz w:val="24"/>
          <w:szCs w:val="24"/>
        </w:rPr>
        <w:t>、最高限价：133.97</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1、符合《政府采购法》第二十二条之规定；</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2、投标商须具有独立法人资格且具有相应的经营范围(以营业执照为准)；</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3、投标商应开具由项目所在地或企业营业执照注册所在地人民检察院出具的无行贿犯罪档案告知函；</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4、法定代表人授权代表须是投标人本单位职工，应提供本公司缴纳社会保险证明；</w:t>
      </w:r>
    </w:p>
    <w:p w:rsid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5、本项目不接受投标人以联合体形</w:t>
      </w:r>
      <w:proofErr w:type="gramStart"/>
      <w:r w:rsidRPr="005B644D">
        <w:rPr>
          <w:rFonts w:ascii="仿宋" w:eastAsia="仿宋" w:hAnsi="仿宋" w:cs="仿宋" w:hint="eastAsia"/>
          <w:sz w:val="24"/>
          <w:szCs w:val="24"/>
        </w:rPr>
        <w:t>式参与</w:t>
      </w:r>
      <w:proofErr w:type="gramEnd"/>
      <w:r w:rsidRPr="005B644D">
        <w:rPr>
          <w:rFonts w:ascii="仿宋" w:eastAsia="仿宋" w:hAnsi="仿宋" w:cs="仿宋" w:hint="eastAsia"/>
          <w:sz w:val="24"/>
          <w:szCs w:val="24"/>
        </w:rPr>
        <w:t>投标。</w:t>
      </w:r>
    </w:p>
    <w:p w:rsidR="001B7C36" w:rsidRDefault="008F5BC5" w:rsidP="005B644D">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956A42">
        <w:fldChar w:fldCharType="begin"/>
      </w:r>
      <w:r w:rsidR="00D63BD4">
        <w:instrText>HYPERLINK "http://221.14.6.70:8088/ggzy/"</w:instrText>
      </w:r>
      <w:r w:rsidR="00956A42">
        <w:fldChar w:fldCharType="separate"/>
      </w:r>
      <w:r w:rsidRPr="000B45FB">
        <w:rPr>
          <w:rFonts w:ascii="仿宋" w:eastAsia="仿宋" w:hAnsi="仿宋" w:cs="宋体" w:hint="eastAsia"/>
          <w:sz w:val="24"/>
          <w:szCs w:val="24"/>
        </w:rPr>
        <w:t>http://221.14.6.70:8088/ggzy/</w:t>
      </w:r>
      <w:r w:rsidR="00956A42">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lastRenderedPageBreak/>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422CBB">
        <w:rPr>
          <w:rFonts w:ascii="仿宋" w:eastAsia="仿宋" w:hAnsi="仿宋" w:cs="仿宋" w:hint="eastAsia"/>
          <w:sz w:val="24"/>
          <w:szCs w:val="24"/>
        </w:rPr>
        <w:t>8</w:t>
      </w:r>
      <w:r>
        <w:rPr>
          <w:rFonts w:ascii="仿宋" w:eastAsia="仿宋" w:hAnsi="仿宋" w:cs="仿宋" w:hint="eastAsia"/>
          <w:sz w:val="24"/>
          <w:szCs w:val="24"/>
        </w:rPr>
        <w:t>月</w:t>
      </w:r>
      <w:r w:rsidR="00422CBB">
        <w:rPr>
          <w:rFonts w:ascii="仿宋" w:eastAsia="仿宋" w:hAnsi="仿宋" w:cs="仿宋" w:hint="eastAsia"/>
          <w:sz w:val="24"/>
          <w:szCs w:val="24"/>
        </w:rPr>
        <w:t>24</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（一）代理机构：禹州市政府采购中心</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地址：禹州市行政服务中心楼917房间  </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联系人：侯女士  联系电话：0374-2077111</w:t>
      </w:r>
    </w:p>
    <w:p w:rsidR="00422CBB" w:rsidRPr="00422CBB" w:rsidRDefault="005B644D" w:rsidP="00422CBB">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422CBB" w:rsidRPr="00422CBB">
        <w:rPr>
          <w:rFonts w:ascii="仿宋" w:eastAsia="仿宋" w:hAnsi="仿宋" w:cs="仿宋" w:hint="eastAsia"/>
          <w:sz w:val="24"/>
          <w:szCs w:val="24"/>
        </w:rPr>
        <w:t>（二）采购单位：禹州市交通运输局</w:t>
      </w:r>
    </w:p>
    <w:p w:rsidR="00422CBB" w:rsidRPr="00422CBB" w:rsidRDefault="00422CBB" w:rsidP="00422CBB">
      <w:pPr>
        <w:spacing w:line="440" w:lineRule="exact"/>
        <w:rPr>
          <w:rFonts w:ascii="仿宋" w:eastAsia="仿宋" w:hAnsi="仿宋" w:cs="仿宋"/>
          <w:sz w:val="24"/>
          <w:szCs w:val="24"/>
        </w:rPr>
      </w:pPr>
      <w:r w:rsidRPr="00422CBB">
        <w:rPr>
          <w:rFonts w:ascii="仿宋" w:eastAsia="仿宋" w:hAnsi="仿宋" w:cs="仿宋" w:hint="eastAsia"/>
          <w:sz w:val="24"/>
          <w:szCs w:val="24"/>
        </w:rPr>
        <w:t>地址：</w:t>
      </w:r>
      <w:proofErr w:type="gramStart"/>
      <w:r w:rsidRPr="00422CBB">
        <w:rPr>
          <w:rFonts w:ascii="仿宋" w:eastAsia="仿宋" w:hAnsi="仿宋" w:cs="仿宋" w:hint="eastAsia"/>
          <w:sz w:val="24"/>
          <w:szCs w:val="24"/>
        </w:rPr>
        <w:t>禹州市禹王</w:t>
      </w:r>
      <w:proofErr w:type="gramEnd"/>
      <w:r w:rsidRPr="00422CBB">
        <w:rPr>
          <w:rFonts w:ascii="仿宋" w:eastAsia="仿宋" w:hAnsi="仿宋" w:cs="仿宋" w:hint="eastAsia"/>
          <w:sz w:val="24"/>
          <w:szCs w:val="24"/>
        </w:rPr>
        <w:t>大道</w:t>
      </w:r>
    </w:p>
    <w:p w:rsidR="001B7C36" w:rsidRDefault="00422CBB" w:rsidP="00422CBB">
      <w:pPr>
        <w:spacing w:line="440" w:lineRule="exact"/>
        <w:rPr>
          <w:rFonts w:ascii="仿宋" w:eastAsia="仿宋" w:hAnsi="仿宋" w:cs="仿宋"/>
          <w:sz w:val="24"/>
          <w:szCs w:val="24"/>
        </w:rPr>
      </w:pPr>
      <w:r w:rsidRPr="00422CBB">
        <w:rPr>
          <w:rFonts w:ascii="仿宋" w:eastAsia="仿宋" w:hAnsi="仿宋" w:cs="仿宋" w:hint="eastAsia"/>
          <w:sz w:val="24"/>
          <w:szCs w:val="24"/>
        </w:rPr>
        <w:t xml:space="preserve"> 联系人：连先生      联系电话：0374-8880676</w:t>
      </w:r>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422CBB">
        <w:rPr>
          <w:rFonts w:ascii="仿宋" w:eastAsia="仿宋" w:hAnsi="仿宋" w:cs="仿宋" w:hint="eastAsia"/>
          <w:sz w:val="24"/>
          <w:szCs w:val="24"/>
        </w:rPr>
        <w:t>7</w:t>
      </w:r>
      <w:r>
        <w:rPr>
          <w:rFonts w:ascii="仿宋" w:eastAsia="仿宋" w:hAnsi="仿宋" w:cs="仿宋" w:hint="eastAsia"/>
          <w:sz w:val="24"/>
          <w:szCs w:val="24"/>
        </w:rPr>
        <w:t>月</w:t>
      </w:r>
      <w:r w:rsidR="00017347">
        <w:rPr>
          <w:rFonts w:ascii="仿宋" w:eastAsia="仿宋" w:hAnsi="仿宋" w:cs="仿宋" w:hint="eastAsia"/>
          <w:sz w:val="24"/>
          <w:szCs w:val="24"/>
        </w:rPr>
        <w:t>30</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422CBB">
              <w:rPr>
                <w:rFonts w:ascii="仿宋" w:eastAsia="仿宋" w:hAnsi="仿宋" w:hint="eastAsia"/>
                <w:sz w:val="24"/>
                <w:szCs w:val="24"/>
              </w:rPr>
              <w:t>200</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422CBB" w:rsidRDefault="00422CBB">
            <w:pPr>
              <w:pStyle w:val="11"/>
              <w:spacing w:line="520" w:lineRule="exact"/>
              <w:ind w:firstLineChars="0" w:firstLine="0"/>
              <w:rPr>
                <w:rFonts w:ascii="仿宋" w:eastAsia="仿宋" w:hAnsi="仿宋"/>
                <w:color w:val="000000"/>
                <w:kern w:val="0"/>
                <w:sz w:val="24"/>
                <w:szCs w:val="24"/>
              </w:rPr>
            </w:pPr>
            <w:r w:rsidRPr="00422CBB">
              <w:rPr>
                <w:rFonts w:ascii="仿宋" w:eastAsia="仿宋" w:hAnsi="仿宋" w:hint="eastAsia"/>
                <w:color w:val="000000"/>
                <w:kern w:val="0"/>
                <w:sz w:val="24"/>
                <w:szCs w:val="24"/>
              </w:rPr>
              <w:t>禹州市交通运输局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422CBB" w:rsidRDefault="00422CBB" w:rsidP="00675920">
            <w:pPr>
              <w:spacing w:line="520" w:lineRule="exact"/>
              <w:rPr>
                <w:rFonts w:ascii="仿宋" w:eastAsia="仿宋" w:hAnsi="仿宋"/>
                <w:color w:val="000000"/>
                <w:kern w:val="0"/>
                <w:sz w:val="24"/>
                <w:szCs w:val="24"/>
              </w:rPr>
            </w:pPr>
            <w:r w:rsidRPr="00422CBB">
              <w:rPr>
                <w:rFonts w:ascii="仿宋" w:eastAsia="仿宋" w:hAnsi="仿宋" w:hint="eastAsia"/>
                <w:color w:val="000000"/>
                <w:kern w:val="0"/>
                <w:sz w:val="24"/>
                <w:szCs w:val="24"/>
              </w:rPr>
              <w:t>禹州市交通</w:t>
            </w:r>
            <w:proofErr w:type="gramStart"/>
            <w:r w:rsidRPr="00422CBB">
              <w:rPr>
                <w:rFonts w:ascii="仿宋" w:eastAsia="仿宋" w:hAnsi="仿宋" w:hint="eastAsia"/>
                <w:color w:val="000000"/>
                <w:kern w:val="0"/>
                <w:sz w:val="24"/>
                <w:szCs w:val="24"/>
              </w:rPr>
              <w:t>运输局磨街</w:t>
            </w:r>
            <w:proofErr w:type="gramEnd"/>
            <w:r w:rsidRPr="00422CBB">
              <w:rPr>
                <w:rFonts w:ascii="仿宋" w:eastAsia="仿宋" w:hAnsi="仿宋" w:hint="eastAsia"/>
                <w:color w:val="000000"/>
                <w:kern w:val="0"/>
                <w:sz w:val="24"/>
                <w:szCs w:val="24"/>
              </w:rPr>
              <w:t>乡青山岭村等苗木绿化项目</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F5BC5">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6A403D">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6A403D">
              <w:rPr>
                <w:rFonts w:ascii="仿宋" w:eastAsia="仿宋" w:hAnsi="仿宋" w:hint="eastAsia"/>
                <w:sz w:val="24"/>
                <w:szCs w:val="24"/>
              </w:rPr>
              <w:t>8</w:t>
            </w:r>
            <w:r>
              <w:rPr>
                <w:rFonts w:ascii="仿宋" w:eastAsia="仿宋" w:hAnsi="仿宋" w:hint="eastAsia"/>
                <w:sz w:val="24"/>
                <w:szCs w:val="24"/>
              </w:rPr>
              <w:t>月</w:t>
            </w:r>
            <w:r w:rsidR="006A403D">
              <w:rPr>
                <w:rFonts w:ascii="仿宋" w:eastAsia="仿宋" w:hAnsi="仿宋" w:hint="eastAsia"/>
                <w:sz w:val="24"/>
                <w:szCs w:val="24"/>
              </w:rPr>
              <w:t>24</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6A403D">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6A403D">
              <w:rPr>
                <w:rFonts w:ascii="仿宋" w:eastAsia="仿宋" w:hAnsi="仿宋" w:hint="eastAsia"/>
                <w:color w:val="FF0000"/>
                <w:sz w:val="24"/>
                <w:szCs w:val="24"/>
              </w:rPr>
              <w:t>24</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6A403D">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6A403D">
              <w:rPr>
                <w:rFonts w:ascii="仿宋" w:eastAsia="仿宋" w:hAnsi="仿宋" w:hint="eastAsia"/>
                <w:color w:val="FF0000"/>
                <w:sz w:val="24"/>
                <w:szCs w:val="24"/>
              </w:rPr>
              <w:t>24</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6A403D">
              <w:rPr>
                <w:rFonts w:ascii="仿宋" w:eastAsia="仿宋" w:hAnsi="仿宋" w:hint="eastAsia"/>
                <w:b/>
                <w:bCs/>
                <w:sz w:val="24"/>
                <w:szCs w:val="24"/>
                <w:lang w:val="zh-CN"/>
              </w:rPr>
              <w:t>133.97</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1B7C36" w:rsidRDefault="001B7C36">
      <w:pPr>
        <w:widowControl/>
        <w:spacing w:line="440" w:lineRule="exact"/>
        <w:jc w:val="center"/>
        <w:rPr>
          <w:rFonts w:ascii="仿宋" w:eastAsia="仿宋" w:hAnsi="仿宋"/>
          <w:b/>
          <w:sz w:val="44"/>
        </w:rPr>
      </w:pPr>
    </w:p>
    <w:p w:rsidR="00D01C38" w:rsidRDefault="00D01C38" w:rsidP="00D01C38">
      <w:pPr>
        <w:rPr>
          <w:rFonts w:ascii="宋体" w:hAnsi="宋体"/>
        </w:rPr>
      </w:pPr>
    </w:p>
    <w:tbl>
      <w:tblPr>
        <w:tblStyle w:val="af6"/>
        <w:tblW w:w="9440" w:type="dxa"/>
        <w:tblLayout w:type="fixed"/>
        <w:tblLook w:val="04A0"/>
      </w:tblPr>
      <w:tblGrid>
        <w:gridCol w:w="1573"/>
        <w:gridCol w:w="1760"/>
        <w:gridCol w:w="1386"/>
        <w:gridCol w:w="1573"/>
        <w:gridCol w:w="1573"/>
        <w:gridCol w:w="1575"/>
      </w:tblGrid>
      <w:tr w:rsidR="001C1D5C" w:rsidTr="00CD1A20">
        <w:trPr>
          <w:trHeight w:val="859"/>
        </w:trPr>
        <w:tc>
          <w:tcPr>
            <w:tcW w:w="1573" w:type="dxa"/>
          </w:tcPr>
          <w:p w:rsidR="001C1D5C" w:rsidRDefault="001C1D5C" w:rsidP="00CD1A20">
            <w:pPr>
              <w:jc w:val="center"/>
              <w:rPr>
                <w:b/>
                <w:bCs/>
                <w:sz w:val="28"/>
                <w:szCs w:val="28"/>
              </w:rPr>
            </w:pPr>
            <w:r>
              <w:rPr>
                <w:rFonts w:hint="eastAsia"/>
                <w:b/>
                <w:bCs/>
                <w:sz w:val="28"/>
                <w:szCs w:val="28"/>
              </w:rPr>
              <w:t>名称</w:t>
            </w:r>
          </w:p>
        </w:tc>
        <w:tc>
          <w:tcPr>
            <w:tcW w:w="1760" w:type="dxa"/>
          </w:tcPr>
          <w:p w:rsidR="001C1D5C" w:rsidRDefault="001C1D5C" w:rsidP="00CD1A20">
            <w:pPr>
              <w:jc w:val="center"/>
              <w:rPr>
                <w:b/>
                <w:bCs/>
                <w:sz w:val="28"/>
                <w:szCs w:val="28"/>
              </w:rPr>
            </w:pPr>
            <w:r>
              <w:rPr>
                <w:rFonts w:hint="eastAsia"/>
                <w:b/>
                <w:bCs/>
                <w:sz w:val="28"/>
                <w:szCs w:val="28"/>
              </w:rPr>
              <w:t>规格（公分）</w:t>
            </w:r>
          </w:p>
        </w:tc>
        <w:tc>
          <w:tcPr>
            <w:tcW w:w="1386" w:type="dxa"/>
          </w:tcPr>
          <w:p w:rsidR="001C1D5C" w:rsidRDefault="001C1D5C" w:rsidP="00CD1A20">
            <w:pPr>
              <w:jc w:val="center"/>
              <w:rPr>
                <w:b/>
                <w:bCs/>
                <w:sz w:val="28"/>
                <w:szCs w:val="28"/>
              </w:rPr>
            </w:pPr>
            <w:r>
              <w:rPr>
                <w:rFonts w:hint="eastAsia"/>
                <w:b/>
                <w:bCs/>
                <w:sz w:val="28"/>
                <w:szCs w:val="28"/>
              </w:rPr>
              <w:t>单位</w:t>
            </w:r>
          </w:p>
        </w:tc>
        <w:tc>
          <w:tcPr>
            <w:tcW w:w="1573" w:type="dxa"/>
          </w:tcPr>
          <w:p w:rsidR="001C1D5C" w:rsidRDefault="001C1D5C" w:rsidP="00CD1A20">
            <w:pPr>
              <w:jc w:val="center"/>
              <w:rPr>
                <w:b/>
                <w:bCs/>
                <w:sz w:val="28"/>
                <w:szCs w:val="28"/>
              </w:rPr>
            </w:pPr>
            <w:r>
              <w:rPr>
                <w:rFonts w:hint="eastAsia"/>
                <w:b/>
                <w:bCs/>
                <w:sz w:val="28"/>
                <w:szCs w:val="28"/>
              </w:rPr>
              <w:t>数量</w:t>
            </w:r>
          </w:p>
        </w:tc>
        <w:tc>
          <w:tcPr>
            <w:tcW w:w="1573" w:type="dxa"/>
          </w:tcPr>
          <w:p w:rsidR="001C1D5C" w:rsidRDefault="001C1D5C" w:rsidP="00CD1A20">
            <w:pPr>
              <w:jc w:val="center"/>
              <w:rPr>
                <w:b/>
                <w:bCs/>
                <w:sz w:val="28"/>
                <w:szCs w:val="28"/>
              </w:rPr>
            </w:pPr>
            <w:r>
              <w:rPr>
                <w:rFonts w:hint="eastAsia"/>
                <w:b/>
                <w:bCs/>
                <w:sz w:val="28"/>
                <w:szCs w:val="28"/>
              </w:rPr>
              <w:t>单价（元）</w:t>
            </w:r>
          </w:p>
        </w:tc>
        <w:tc>
          <w:tcPr>
            <w:tcW w:w="1575" w:type="dxa"/>
          </w:tcPr>
          <w:p w:rsidR="001C1D5C" w:rsidRDefault="001C1D5C" w:rsidP="00CD1A20">
            <w:pPr>
              <w:jc w:val="center"/>
              <w:rPr>
                <w:b/>
                <w:bCs/>
                <w:sz w:val="28"/>
                <w:szCs w:val="28"/>
              </w:rPr>
            </w:pPr>
            <w:r>
              <w:rPr>
                <w:rFonts w:hint="eastAsia"/>
                <w:b/>
                <w:bCs/>
                <w:sz w:val="28"/>
                <w:szCs w:val="28"/>
              </w:rPr>
              <w:t>合计（元）</w:t>
            </w:r>
          </w:p>
        </w:tc>
      </w:tr>
      <w:tr w:rsidR="001C1D5C" w:rsidTr="00CD1A20">
        <w:trPr>
          <w:trHeight w:val="950"/>
        </w:trPr>
        <w:tc>
          <w:tcPr>
            <w:tcW w:w="1573" w:type="dxa"/>
            <w:vMerge w:val="restart"/>
          </w:tcPr>
          <w:p w:rsidR="001C1D5C" w:rsidRDefault="001C1D5C" w:rsidP="00CD1A20">
            <w:pPr>
              <w:jc w:val="center"/>
              <w:rPr>
                <w:sz w:val="28"/>
                <w:szCs w:val="28"/>
              </w:rPr>
            </w:pPr>
          </w:p>
          <w:p w:rsidR="001C1D5C" w:rsidRDefault="001C1D5C" w:rsidP="00CD1A20">
            <w:pPr>
              <w:jc w:val="center"/>
              <w:rPr>
                <w:sz w:val="28"/>
                <w:szCs w:val="28"/>
              </w:rPr>
            </w:pPr>
            <w:r>
              <w:rPr>
                <w:rFonts w:hint="eastAsia"/>
                <w:sz w:val="28"/>
                <w:szCs w:val="28"/>
              </w:rPr>
              <w:t>红叶石楠</w:t>
            </w:r>
          </w:p>
        </w:tc>
        <w:tc>
          <w:tcPr>
            <w:tcW w:w="1760" w:type="dxa"/>
          </w:tcPr>
          <w:p w:rsidR="001C1D5C" w:rsidRDefault="001C1D5C" w:rsidP="00CD1A20">
            <w:pPr>
              <w:jc w:val="center"/>
              <w:rPr>
                <w:sz w:val="28"/>
                <w:szCs w:val="28"/>
              </w:rPr>
            </w:pPr>
            <w:r>
              <w:rPr>
                <w:rFonts w:hint="eastAsia"/>
                <w:sz w:val="28"/>
                <w:szCs w:val="28"/>
              </w:rPr>
              <w:t>8-9</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600</w:t>
            </w:r>
          </w:p>
        </w:tc>
        <w:tc>
          <w:tcPr>
            <w:tcW w:w="1573" w:type="dxa"/>
          </w:tcPr>
          <w:p w:rsidR="001C1D5C" w:rsidRDefault="001C1D5C" w:rsidP="001C1D5C">
            <w:pPr>
              <w:rPr>
                <w:sz w:val="28"/>
                <w:szCs w:val="28"/>
              </w:rPr>
            </w:pPr>
          </w:p>
        </w:tc>
        <w:tc>
          <w:tcPr>
            <w:tcW w:w="1575" w:type="dxa"/>
          </w:tcPr>
          <w:p w:rsidR="001C1D5C" w:rsidRDefault="001C1D5C" w:rsidP="001C1D5C">
            <w:pPr>
              <w:rPr>
                <w:sz w:val="28"/>
                <w:szCs w:val="28"/>
              </w:rPr>
            </w:pPr>
          </w:p>
        </w:tc>
      </w:tr>
      <w:tr w:rsidR="001C1D5C" w:rsidTr="00CD1A20">
        <w:trPr>
          <w:trHeight w:val="950"/>
        </w:trPr>
        <w:tc>
          <w:tcPr>
            <w:tcW w:w="1573" w:type="dxa"/>
            <w:vMerge/>
          </w:tcPr>
          <w:p w:rsidR="001C1D5C" w:rsidRDefault="001C1D5C" w:rsidP="00CD1A20">
            <w:pPr>
              <w:jc w:val="center"/>
              <w:rPr>
                <w:sz w:val="28"/>
                <w:szCs w:val="28"/>
              </w:rPr>
            </w:pPr>
          </w:p>
        </w:tc>
        <w:tc>
          <w:tcPr>
            <w:tcW w:w="1760" w:type="dxa"/>
          </w:tcPr>
          <w:p w:rsidR="001C1D5C" w:rsidRDefault="001C1D5C" w:rsidP="00CD1A20">
            <w:pPr>
              <w:jc w:val="center"/>
              <w:rPr>
                <w:sz w:val="28"/>
                <w:szCs w:val="28"/>
              </w:rPr>
            </w:pPr>
            <w:r>
              <w:rPr>
                <w:rFonts w:hint="eastAsia"/>
                <w:sz w:val="28"/>
                <w:szCs w:val="28"/>
              </w:rPr>
              <w:t>10-11</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400</w:t>
            </w:r>
          </w:p>
        </w:tc>
        <w:tc>
          <w:tcPr>
            <w:tcW w:w="1573" w:type="dxa"/>
          </w:tcPr>
          <w:p w:rsidR="001C1D5C" w:rsidRDefault="001C1D5C" w:rsidP="001C1D5C">
            <w:pPr>
              <w:rPr>
                <w:sz w:val="28"/>
                <w:szCs w:val="28"/>
              </w:rPr>
            </w:pPr>
          </w:p>
        </w:tc>
        <w:tc>
          <w:tcPr>
            <w:tcW w:w="1575" w:type="dxa"/>
          </w:tcPr>
          <w:p w:rsidR="001C1D5C" w:rsidRDefault="001C1D5C" w:rsidP="001C1D5C">
            <w:pPr>
              <w:rPr>
                <w:sz w:val="28"/>
                <w:szCs w:val="28"/>
              </w:rPr>
            </w:pPr>
          </w:p>
        </w:tc>
      </w:tr>
      <w:tr w:rsidR="001C1D5C" w:rsidTr="00CD1A20">
        <w:trPr>
          <w:trHeight w:val="950"/>
        </w:trPr>
        <w:tc>
          <w:tcPr>
            <w:tcW w:w="1573" w:type="dxa"/>
            <w:vMerge/>
          </w:tcPr>
          <w:p w:rsidR="001C1D5C" w:rsidRDefault="001C1D5C" w:rsidP="00CD1A20">
            <w:pPr>
              <w:jc w:val="center"/>
              <w:rPr>
                <w:sz w:val="28"/>
                <w:szCs w:val="28"/>
              </w:rPr>
            </w:pPr>
          </w:p>
        </w:tc>
        <w:tc>
          <w:tcPr>
            <w:tcW w:w="1760" w:type="dxa"/>
          </w:tcPr>
          <w:p w:rsidR="001C1D5C" w:rsidRDefault="001C1D5C" w:rsidP="00CD1A20">
            <w:pPr>
              <w:jc w:val="center"/>
              <w:rPr>
                <w:sz w:val="28"/>
                <w:szCs w:val="28"/>
              </w:rPr>
            </w:pPr>
            <w:r>
              <w:rPr>
                <w:rFonts w:hint="eastAsia"/>
                <w:sz w:val="28"/>
                <w:szCs w:val="28"/>
              </w:rPr>
              <w:t>12-13</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150</w:t>
            </w:r>
          </w:p>
        </w:tc>
        <w:tc>
          <w:tcPr>
            <w:tcW w:w="1573" w:type="dxa"/>
          </w:tcPr>
          <w:p w:rsidR="001C1D5C" w:rsidRDefault="001C1D5C" w:rsidP="001C1D5C">
            <w:pPr>
              <w:rPr>
                <w:sz w:val="28"/>
                <w:szCs w:val="28"/>
              </w:rPr>
            </w:pPr>
          </w:p>
        </w:tc>
        <w:tc>
          <w:tcPr>
            <w:tcW w:w="1575" w:type="dxa"/>
          </w:tcPr>
          <w:p w:rsidR="001C1D5C" w:rsidRDefault="001C1D5C" w:rsidP="001C1D5C">
            <w:pPr>
              <w:rPr>
                <w:sz w:val="28"/>
                <w:szCs w:val="28"/>
              </w:rPr>
            </w:pPr>
          </w:p>
        </w:tc>
      </w:tr>
      <w:tr w:rsidR="001C1D5C" w:rsidTr="00CD1A20">
        <w:trPr>
          <w:trHeight w:val="935"/>
        </w:trPr>
        <w:tc>
          <w:tcPr>
            <w:tcW w:w="1573" w:type="dxa"/>
            <w:vMerge w:val="restart"/>
          </w:tcPr>
          <w:p w:rsidR="001C1D5C" w:rsidRDefault="001C1D5C" w:rsidP="00CD1A20">
            <w:pPr>
              <w:jc w:val="center"/>
              <w:rPr>
                <w:sz w:val="28"/>
                <w:szCs w:val="28"/>
              </w:rPr>
            </w:pPr>
          </w:p>
          <w:p w:rsidR="001C1D5C" w:rsidRDefault="001C1D5C" w:rsidP="00CD1A20">
            <w:pPr>
              <w:jc w:val="center"/>
              <w:rPr>
                <w:sz w:val="28"/>
                <w:szCs w:val="28"/>
              </w:rPr>
            </w:pPr>
            <w:r>
              <w:rPr>
                <w:rFonts w:hint="eastAsia"/>
                <w:sz w:val="28"/>
                <w:szCs w:val="28"/>
              </w:rPr>
              <w:t>大叶女贞</w:t>
            </w:r>
          </w:p>
          <w:p w:rsidR="001C1D5C" w:rsidRDefault="001C1D5C" w:rsidP="00CD1A20">
            <w:pPr>
              <w:jc w:val="center"/>
              <w:rPr>
                <w:sz w:val="28"/>
                <w:szCs w:val="28"/>
              </w:rPr>
            </w:pPr>
          </w:p>
        </w:tc>
        <w:tc>
          <w:tcPr>
            <w:tcW w:w="1760" w:type="dxa"/>
          </w:tcPr>
          <w:p w:rsidR="001C1D5C" w:rsidRDefault="001C1D5C" w:rsidP="00CD1A20">
            <w:pPr>
              <w:jc w:val="center"/>
              <w:rPr>
                <w:sz w:val="28"/>
                <w:szCs w:val="28"/>
              </w:rPr>
            </w:pPr>
            <w:r>
              <w:rPr>
                <w:rFonts w:hint="eastAsia"/>
                <w:sz w:val="28"/>
                <w:szCs w:val="28"/>
              </w:rPr>
              <w:t>8-10</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100</w:t>
            </w:r>
          </w:p>
        </w:tc>
        <w:tc>
          <w:tcPr>
            <w:tcW w:w="1573" w:type="dxa"/>
          </w:tcPr>
          <w:p w:rsidR="001C1D5C" w:rsidRDefault="001C1D5C" w:rsidP="001C1D5C">
            <w:pPr>
              <w:rPr>
                <w:sz w:val="28"/>
                <w:szCs w:val="28"/>
              </w:rPr>
            </w:pPr>
          </w:p>
        </w:tc>
        <w:tc>
          <w:tcPr>
            <w:tcW w:w="1575" w:type="dxa"/>
          </w:tcPr>
          <w:p w:rsidR="001C1D5C" w:rsidRDefault="001C1D5C" w:rsidP="001C1D5C">
            <w:pPr>
              <w:rPr>
                <w:sz w:val="28"/>
                <w:szCs w:val="28"/>
              </w:rPr>
            </w:pPr>
          </w:p>
        </w:tc>
      </w:tr>
      <w:tr w:rsidR="001C1D5C" w:rsidTr="00CD1A20">
        <w:trPr>
          <w:trHeight w:val="886"/>
        </w:trPr>
        <w:tc>
          <w:tcPr>
            <w:tcW w:w="1573" w:type="dxa"/>
            <w:vMerge/>
          </w:tcPr>
          <w:p w:rsidR="001C1D5C" w:rsidRDefault="001C1D5C" w:rsidP="00CD1A20">
            <w:pPr>
              <w:jc w:val="center"/>
              <w:rPr>
                <w:sz w:val="28"/>
                <w:szCs w:val="28"/>
              </w:rPr>
            </w:pPr>
          </w:p>
        </w:tc>
        <w:tc>
          <w:tcPr>
            <w:tcW w:w="1760" w:type="dxa"/>
          </w:tcPr>
          <w:p w:rsidR="001C1D5C" w:rsidRDefault="001C1D5C" w:rsidP="00CD1A20">
            <w:pPr>
              <w:jc w:val="center"/>
              <w:rPr>
                <w:sz w:val="28"/>
                <w:szCs w:val="28"/>
              </w:rPr>
            </w:pPr>
            <w:r>
              <w:rPr>
                <w:rFonts w:hint="eastAsia"/>
                <w:sz w:val="28"/>
                <w:szCs w:val="28"/>
              </w:rPr>
              <w:t>11-13</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300</w:t>
            </w:r>
          </w:p>
        </w:tc>
        <w:tc>
          <w:tcPr>
            <w:tcW w:w="1573" w:type="dxa"/>
          </w:tcPr>
          <w:p w:rsidR="001C1D5C" w:rsidRDefault="001C1D5C" w:rsidP="001C1D5C">
            <w:pPr>
              <w:rPr>
                <w:sz w:val="28"/>
                <w:szCs w:val="28"/>
              </w:rPr>
            </w:pPr>
          </w:p>
        </w:tc>
        <w:tc>
          <w:tcPr>
            <w:tcW w:w="1575" w:type="dxa"/>
          </w:tcPr>
          <w:p w:rsidR="001C1D5C" w:rsidRDefault="001C1D5C" w:rsidP="001C1D5C">
            <w:pPr>
              <w:rPr>
                <w:sz w:val="28"/>
                <w:szCs w:val="28"/>
              </w:rPr>
            </w:pPr>
          </w:p>
        </w:tc>
      </w:tr>
      <w:tr w:rsidR="001C1D5C" w:rsidTr="00CD1A20">
        <w:trPr>
          <w:trHeight w:val="871"/>
        </w:trPr>
        <w:tc>
          <w:tcPr>
            <w:tcW w:w="1573" w:type="dxa"/>
            <w:vMerge/>
          </w:tcPr>
          <w:p w:rsidR="001C1D5C" w:rsidRDefault="001C1D5C" w:rsidP="00CD1A20">
            <w:pPr>
              <w:jc w:val="center"/>
              <w:rPr>
                <w:sz w:val="28"/>
                <w:szCs w:val="28"/>
              </w:rPr>
            </w:pPr>
          </w:p>
        </w:tc>
        <w:tc>
          <w:tcPr>
            <w:tcW w:w="1760" w:type="dxa"/>
          </w:tcPr>
          <w:p w:rsidR="001C1D5C" w:rsidRDefault="001C1D5C" w:rsidP="00CD1A20">
            <w:pPr>
              <w:jc w:val="center"/>
              <w:rPr>
                <w:sz w:val="28"/>
                <w:szCs w:val="28"/>
              </w:rPr>
            </w:pPr>
            <w:r>
              <w:rPr>
                <w:rFonts w:hint="eastAsia"/>
                <w:sz w:val="28"/>
                <w:szCs w:val="28"/>
              </w:rPr>
              <w:t>14-15</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150</w:t>
            </w:r>
          </w:p>
        </w:tc>
        <w:tc>
          <w:tcPr>
            <w:tcW w:w="1573" w:type="dxa"/>
          </w:tcPr>
          <w:p w:rsidR="001C1D5C" w:rsidRDefault="001C1D5C" w:rsidP="001C1D5C">
            <w:pPr>
              <w:rPr>
                <w:sz w:val="28"/>
                <w:szCs w:val="28"/>
              </w:rPr>
            </w:pPr>
          </w:p>
        </w:tc>
        <w:tc>
          <w:tcPr>
            <w:tcW w:w="1575" w:type="dxa"/>
          </w:tcPr>
          <w:p w:rsidR="001C1D5C" w:rsidRDefault="001C1D5C" w:rsidP="001C1D5C">
            <w:pPr>
              <w:rPr>
                <w:sz w:val="28"/>
                <w:szCs w:val="28"/>
              </w:rPr>
            </w:pPr>
          </w:p>
        </w:tc>
      </w:tr>
      <w:tr w:rsidR="001C1D5C" w:rsidTr="00CD1A20">
        <w:trPr>
          <w:trHeight w:val="871"/>
        </w:trPr>
        <w:tc>
          <w:tcPr>
            <w:tcW w:w="1573" w:type="dxa"/>
          </w:tcPr>
          <w:p w:rsidR="001C1D5C" w:rsidRDefault="001C1D5C" w:rsidP="00CD1A20">
            <w:pPr>
              <w:jc w:val="center"/>
              <w:rPr>
                <w:sz w:val="28"/>
                <w:szCs w:val="28"/>
              </w:rPr>
            </w:pPr>
            <w:r>
              <w:rPr>
                <w:rFonts w:hint="eastAsia"/>
                <w:sz w:val="28"/>
                <w:szCs w:val="28"/>
              </w:rPr>
              <w:t>木瓜</w:t>
            </w:r>
          </w:p>
        </w:tc>
        <w:tc>
          <w:tcPr>
            <w:tcW w:w="1760" w:type="dxa"/>
          </w:tcPr>
          <w:p w:rsidR="001C1D5C" w:rsidRDefault="001C1D5C" w:rsidP="00CD1A20">
            <w:pPr>
              <w:jc w:val="center"/>
              <w:rPr>
                <w:sz w:val="28"/>
                <w:szCs w:val="28"/>
              </w:rPr>
            </w:pPr>
            <w:r>
              <w:rPr>
                <w:rFonts w:hint="eastAsia"/>
                <w:sz w:val="28"/>
                <w:szCs w:val="28"/>
              </w:rPr>
              <w:t>7-9</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150</w:t>
            </w:r>
          </w:p>
        </w:tc>
        <w:tc>
          <w:tcPr>
            <w:tcW w:w="1573" w:type="dxa"/>
          </w:tcPr>
          <w:p w:rsidR="001C1D5C" w:rsidRDefault="001C1D5C" w:rsidP="005D4A0D">
            <w:pPr>
              <w:rPr>
                <w:sz w:val="28"/>
                <w:szCs w:val="28"/>
              </w:rPr>
            </w:pPr>
          </w:p>
        </w:tc>
        <w:tc>
          <w:tcPr>
            <w:tcW w:w="1575" w:type="dxa"/>
          </w:tcPr>
          <w:p w:rsidR="001C1D5C" w:rsidRDefault="001C1D5C" w:rsidP="005D4A0D">
            <w:pPr>
              <w:rPr>
                <w:sz w:val="28"/>
                <w:szCs w:val="28"/>
              </w:rPr>
            </w:pPr>
          </w:p>
        </w:tc>
      </w:tr>
      <w:tr w:rsidR="001C1D5C" w:rsidTr="00CD1A20">
        <w:trPr>
          <w:trHeight w:val="871"/>
        </w:trPr>
        <w:tc>
          <w:tcPr>
            <w:tcW w:w="1573" w:type="dxa"/>
            <w:vMerge w:val="restart"/>
          </w:tcPr>
          <w:p w:rsidR="001C1D5C" w:rsidRDefault="001C1D5C" w:rsidP="00CD1A20">
            <w:pPr>
              <w:jc w:val="center"/>
              <w:rPr>
                <w:sz w:val="28"/>
                <w:szCs w:val="28"/>
              </w:rPr>
            </w:pPr>
          </w:p>
          <w:p w:rsidR="001C1D5C" w:rsidRDefault="001C1D5C" w:rsidP="00CD1A20">
            <w:pPr>
              <w:jc w:val="center"/>
              <w:rPr>
                <w:sz w:val="28"/>
                <w:szCs w:val="28"/>
              </w:rPr>
            </w:pPr>
            <w:r>
              <w:rPr>
                <w:rFonts w:hint="eastAsia"/>
                <w:sz w:val="28"/>
                <w:szCs w:val="28"/>
              </w:rPr>
              <w:t>五角枫</w:t>
            </w:r>
          </w:p>
        </w:tc>
        <w:tc>
          <w:tcPr>
            <w:tcW w:w="1760" w:type="dxa"/>
          </w:tcPr>
          <w:p w:rsidR="001C1D5C" w:rsidRDefault="001C1D5C" w:rsidP="00CD1A20">
            <w:pPr>
              <w:jc w:val="center"/>
              <w:rPr>
                <w:sz w:val="28"/>
                <w:szCs w:val="28"/>
              </w:rPr>
            </w:pPr>
            <w:r>
              <w:rPr>
                <w:rFonts w:hint="eastAsia"/>
                <w:sz w:val="28"/>
                <w:szCs w:val="28"/>
              </w:rPr>
              <w:t>7-8</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400</w:t>
            </w:r>
          </w:p>
        </w:tc>
        <w:tc>
          <w:tcPr>
            <w:tcW w:w="1573" w:type="dxa"/>
          </w:tcPr>
          <w:p w:rsidR="001C1D5C" w:rsidRDefault="001C1D5C" w:rsidP="005D4A0D">
            <w:pPr>
              <w:rPr>
                <w:sz w:val="28"/>
                <w:szCs w:val="28"/>
              </w:rPr>
            </w:pPr>
          </w:p>
        </w:tc>
        <w:tc>
          <w:tcPr>
            <w:tcW w:w="1575" w:type="dxa"/>
          </w:tcPr>
          <w:p w:rsidR="001C1D5C" w:rsidRDefault="001C1D5C" w:rsidP="005D4A0D">
            <w:pPr>
              <w:rPr>
                <w:sz w:val="28"/>
                <w:szCs w:val="28"/>
              </w:rPr>
            </w:pPr>
          </w:p>
        </w:tc>
      </w:tr>
      <w:tr w:rsidR="001C1D5C" w:rsidTr="00CD1A20">
        <w:trPr>
          <w:trHeight w:val="871"/>
        </w:trPr>
        <w:tc>
          <w:tcPr>
            <w:tcW w:w="1573" w:type="dxa"/>
            <w:vMerge/>
          </w:tcPr>
          <w:p w:rsidR="001C1D5C" w:rsidRDefault="001C1D5C" w:rsidP="00CD1A20">
            <w:pPr>
              <w:jc w:val="center"/>
              <w:rPr>
                <w:sz w:val="28"/>
                <w:szCs w:val="28"/>
              </w:rPr>
            </w:pPr>
          </w:p>
        </w:tc>
        <w:tc>
          <w:tcPr>
            <w:tcW w:w="1760" w:type="dxa"/>
          </w:tcPr>
          <w:p w:rsidR="001C1D5C" w:rsidRDefault="001C1D5C" w:rsidP="00CD1A20">
            <w:pPr>
              <w:jc w:val="center"/>
              <w:rPr>
                <w:sz w:val="28"/>
                <w:szCs w:val="28"/>
              </w:rPr>
            </w:pPr>
            <w:r>
              <w:rPr>
                <w:rFonts w:hint="eastAsia"/>
                <w:sz w:val="28"/>
                <w:szCs w:val="28"/>
              </w:rPr>
              <w:t>9-10</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300</w:t>
            </w:r>
          </w:p>
        </w:tc>
        <w:tc>
          <w:tcPr>
            <w:tcW w:w="1573" w:type="dxa"/>
          </w:tcPr>
          <w:p w:rsidR="001C1D5C" w:rsidRDefault="001C1D5C" w:rsidP="00CD1A20">
            <w:pPr>
              <w:jc w:val="center"/>
              <w:rPr>
                <w:sz w:val="28"/>
                <w:szCs w:val="28"/>
              </w:rPr>
            </w:pPr>
          </w:p>
        </w:tc>
        <w:tc>
          <w:tcPr>
            <w:tcW w:w="1575" w:type="dxa"/>
          </w:tcPr>
          <w:p w:rsidR="001C1D5C" w:rsidRDefault="001C1D5C" w:rsidP="00CD1A20">
            <w:pPr>
              <w:jc w:val="center"/>
              <w:rPr>
                <w:sz w:val="28"/>
                <w:szCs w:val="28"/>
              </w:rPr>
            </w:pPr>
          </w:p>
        </w:tc>
      </w:tr>
      <w:tr w:rsidR="001C1D5C" w:rsidTr="00CD1A20">
        <w:trPr>
          <w:trHeight w:val="871"/>
        </w:trPr>
        <w:tc>
          <w:tcPr>
            <w:tcW w:w="1573" w:type="dxa"/>
          </w:tcPr>
          <w:p w:rsidR="001C1D5C" w:rsidRDefault="001C1D5C" w:rsidP="00CD1A20">
            <w:pPr>
              <w:jc w:val="center"/>
              <w:rPr>
                <w:sz w:val="28"/>
                <w:szCs w:val="28"/>
              </w:rPr>
            </w:pPr>
            <w:r>
              <w:rPr>
                <w:rFonts w:hint="eastAsia"/>
                <w:sz w:val="28"/>
                <w:szCs w:val="28"/>
              </w:rPr>
              <w:t>白蜡</w:t>
            </w:r>
          </w:p>
        </w:tc>
        <w:tc>
          <w:tcPr>
            <w:tcW w:w="1760" w:type="dxa"/>
          </w:tcPr>
          <w:p w:rsidR="001C1D5C" w:rsidRDefault="001C1D5C" w:rsidP="00CD1A20">
            <w:pPr>
              <w:jc w:val="center"/>
              <w:rPr>
                <w:sz w:val="28"/>
                <w:szCs w:val="28"/>
              </w:rPr>
            </w:pPr>
            <w:r>
              <w:rPr>
                <w:rFonts w:hint="eastAsia"/>
                <w:sz w:val="28"/>
                <w:szCs w:val="28"/>
              </w:rPr>
              <w:t>6-7</w:t>
            </w:r>
          </w:p>
        </w:tc>
        <w:tc>
          <w:tcPr>
            <w:tcW w:w="1386" w:type="dxa"/>
          </w:tcPr>
          <w:p w:rsidR="001C1D5C" w:rsidRDefault="001C1D5C" w:rsidP="00CD1A20">
            <w:pPr>
              <w:jc w:val="center"/>
              <w:rPr>
                <w:sz w:val="28"/>
                <w:szCs w:val="28"/>
              </w:rPr>
            </w:pPr>
            <w:r>
              <w:rPr>
                <w:rFonts w:hint="eastAsia"/>
                <w:sz w:val="28"/>
                <w:szCs w:val="28"/>
              </w:rPr>
              <w:t>棵</w:t>
            </w:r>
          </w:p>
        </w:tc>
        <w:tc>
          <w:tcPr>
            <w:tcW w:w="1573" w:type="dxa"/>
          </w:tcPr>
          <w:p w:rsidR="001C1D5C" w:rsidRDefault="001C1D5C" w:rsidP="00CD1A20">
            <w:pPr>
              <w:jc w:val="center"/>
              <w:rPr>
                <w:sz w:val="28"/>
                <w:szCs w:val="28"/>
              </w:rPr>
            </w:pPr>
            <w:r>
              <w:rPr>
                <w:rFonts w:hint="eastAsia"/>
                <w:sz w:val="28"/>
                <w:szCs w:val="28"/>
              </w:rPr>
              <w:t>300</w:t>
            </w:r>
          </w:p>
        </w:tc>
        <w:tc>
          <w:tcPr>
            <w:tcW w:w="1573" w:type="dxa"/>
          </w:tcPr>
          <w:p w:rsidR="001C1D5C" w:rsidRDefault="001C1D5C" w:rsidP="00CD1A20">
            <w:pPr>
              <w:jc w:val="center"/>
              <w:rPr>
                <w:sz w:val="28"/>
                <w:szCs w:val="28"/>
              </w:rPr>
            </w:pPr>
          </w:p>
        </w:tc>
        <w:tc>
          <w:tcPr>
            <w:tcW w:w="1575" w:type="dxa"/>
          </w:tcPr>
          <w:p w:rsidR="001C1D5C" w:rsidRDefault="001C1D5C" w:rsidP="00CD1A20">
            <w:pPr>
              <w:jc w:val="center"/>
              <w:rPr>
                <w:sz w:val="28"/>
                <w:szCs w:val="28"/>
              </w:rPr>
            </w:pPr>
          </w:p>
        </w:tc>
      </w:tr>
      <w:tr w:rsidR="001C1D5C" w:rsidTr="00CD1A20">
        <w:trPr>
          <w:trHeight w:val="895"/>
        </w:trPr>
        <w:tc>
          <w:tcPr>
            <w:tcW w:w="7865" w:type="dxa"/>
            <w:gridSpan w:val="5"/>
          </w:tcPr>
          <w:p w:rsidR="001C1D5C" w:rsidRDefault="001C1D5C" w:rsidP="00CD1A20">
            <w:pPr>
              <w:jc w:val="center"/>
              <w:rPr>
                <w:sz w:val="28"/>
                <w:szCs w:val="28"/>
              </w:rPr>
            </w:pPr>
            <w:r>
              <w:rPr>
                <w:rFonts w:hint="eastAsia"/>
                <w:b/>
                <w:bCs/>
                <w:sz w:val="28"/>
                <w:szCs w:val="28"/>
              </w:rPr>
              <w:t>总</w:t>
            </w:r>
            <w:r>
              <w:rPr>
                <w:rFonts w:hint="eastAsia"/>
                <w:b/>
                <w:bCs/>
                <w:sz w:val="28"/>
                <w:szCs w:val="28"/>
              </w:rPr>
              <w:t xml:space="preserve">     </w:t>
            </w:r>
            <w:r>
              <w:rPr>
                <w:rFonts w:hint="eastAsia"/>
                <w:b/>
                <w:bCs/>
                <w:sz w:val="28"/>
                <w:szCs w:val="28"/>
              </w:rPr>
              <w:t>计</w:t>
            </w:r>
          </w:p>
        </w:tc>
        <w:tc>
          <w:tcPr>
            <w:tcW w:w="1575" w:type="dxa"/>
          </w:tcPr>
          <w:p w:rsidR="001C1D5C" w:rsidRDefault="001C1D5C" w:rsidP="005D4A0D">
            <w:pPr>
              <w:rPr>
                <w:b/>
                <w:bCs/>
                <w:sz w:val="28"/>
                <w:szCs w:val="28"/>
              </w:rPr>
            </w:pPr>
          </w:p>
        </w:tc>
      </w:tr>
    </w:tbl>
    <w:p w:rsidR="006A403D" w:rsidRDefault="006A403D">
      <w:pPr>
        <w:tabs>
          <w:tab w:val="left" w:pos="5963"/>
        </w:tabs>
        <w:spacing w:line="420" w:lineRule="exact"/>
        <w:rPr>
          <w:rFonts w:ascii="宋体" w:eastAsia="宋体" w:hAnsi="宋体"/>
          <w:b/>
          <w:bCs/>
          <w:sz w:val="32"/>
          <w:szCs w:val="32"/>
        </w:rPr>
      </w:pPr>
    </w:p>
    <w:p w:rsidR="005D4A0D" w:rsidRDefault="005D4A0D">
      <w:pPr>
        <w:tabs>
          <w:tab w:val="left" w:pos="5963"/>
        </w:tabs>
        <w:spacing w:line="420" w:lineRule="exact"/>
        <w:rPr>
          <w:rFonts w:ascii="仿宋" w:eastAsia="仿宋" w:hAnsi="仿宋" w:cs="仿宋"/>
          <w:b/>
          <w:sz w:val="24"/>
          <w:szCs w:val="24"/>
        </w:rPr>
      </w:pPr>
    </w:p>
    <w:p w:rsidR="006A403D" w:rsidRDefault="006A403D">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lastRenderedPageBreak/>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8"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B9" w:rsidRDefault="00B841B9" w:rsidP="001B7C36">
      <w:r>
        <w:separator/>
      </w:r>
    </w:p>
  </w:endnote>
  <w:endnote w:type="continuationSeparator" w:id="0">
    <w:p w:rsidR="00B841B9" w:rsidRDefault="00B841B9"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9" w:rsidRDefault="00956A42">
    <w:pPr>
      <w:pStyle w:val="ad"/>
      <w:framePr w:wrap="around" w:vAnchor="text" w:hAnchor="margin" w:xAlign="center" w:y="1"/>
      <w:rPr>
        <w:rStyle w:val="af2"/>
      </w:rPr>
    </w:pPr>
    <w:r>
      <w:fldChar w:fldCharType="begin"/>
    </w:r>
    <w:r w:rsidR="00773069">
      <w:rPr>
        <w:rStyle w:val="af2"/>
      </w:rPr>
      <w:instrText xml:space="preserve">PAGE  </w:instrText>
    </w:r>
    <w:r>
      <w:fldChar w:fldCharType="separate"/>
    </w:r>
    <w:r w:rsidR="00773069">
      <w:rPr>
        <w:rStyle w:val="af2"/>
      </w:rPr>
      <w:t>10</w:t>
    </w:r>
    <w:r>
      <w:fldChar w:fldCharType="end"/>
    </w:r>
  </w:p>
  <w:p w:rsidR="00773069" w:rsidRDefault="00773069">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9" w:rsidRDefault="00956A42">
    <w:pPr>
      <w:pStyle w:val="ad"/>
      <w:framePr w:wrap="around" w:vAnchor="text" w:hAnchor="margin" w:xAlign="center" w:yAlign="top"/>
    </w:pPr>
    <w:r>
      <w:fldChar w:fldCharType="begin"/>
    </w:r>
    <w:r w:rsidR="00773069">
      <w:rPr>
        <w:rStyle w:val="af2"/>
      </w:rPr>
      <w:instrText xml:space="preserve"> PAGE  </w:instrText>
    </w:r>
    <w:r>
      <w:fldChar w:fldCharType="separate"/>
    </w:r>
    <w:r w:rsidR="00773069">
      <w:rPr>
        <w:rStyle w:val="af2"/>
      </w:rPr>
      <w:t>3</w:t>
    </w:r>
    <w:r>
      <w:fldChar w:fldCharType="end"/>
    </w:r>
  </w:p>
  <w:p w:rsidR="00773069" w:rsidRDefault="00773069">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9" w:rsidRDefault="00773069">
    <w:pPr>
      <w:pStyle w:val="ad"/>
      <w:jc w:val="center"/>
    </w:pPr>
  </w:p>
  <w:p w:rsidR="00773069" w:rsidRDefault="0077306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9" w:rsidRDefault="00956A42">
    <w:pPr>
      <w:pStyle w:val="ad"/>
      <w:framePr w:wrap="around" w:vAnchor="text" w:hAnchor="margin" w:xAlign="center" w:yAlign="top"/>
    </w:pPr>
    <w:r>
      <w:fldChar w:fldCharType="begin"/>
    </w:r>
    <w:r w:rsidR="00773069">
      <w:rPr>
        <w:rStyle w:val="af2"/>
      </w:rPr>
      <w:instrText xml:space="preserve"> PAGE  </w:instrText>
    </w:r>
    <w:r>
      <w:fldChar w:fldCharType="separate"/>
    </w:r>
    <w:r w:rsidR="00017347">
      <w:rPr>
        <w:rStyle w:val="af2"/>
        <w:noProof/>
      </w:rPr>
      <w:t>7</w:t>
    </w:r>
    <w:r>
      <w:fldChar w:fldCharType="end"/>
    </w:r>
  </w:p>
  <w:p w:rsidR="00773069" w:rsidRDefault="00773069">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B9" w:rsidRDefault="00B841B9" w:rsidP="001B7C36">
      <w:r>
        <w:separator/>
      </w:r>
    </w:p>
  </w:footnote>
  <w:footnote w:type="continuationSeparator" w:id="0">
    <w:p w:rsidR="00B841B9" w:rsidRDefault="00B841B9"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9" w:rsidRDefault="0077306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9" w:rsidRDefault="00773069">
    <w:pPr>
      <w:pStyle w:val="ae"/>
    </w:pPr>
  </w:p>
  <w:p w:rsidR="00773069" w:rsidRDefault="0077306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9" w:rsidRDefault="00773069">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9" w:rsidRDefault="00773069">
    <w:pPr>
      <w:pStyle w:val="ae"/>
    </w:pPr>
  </w:p>
  <w:p w:rsidR="00773069" w:rsidRDefault="0077306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A4CB1C"/>
    <w:multiLevelType w:val="singleLevel"/>
    <w:tmpl w:val="28A4CB1C"/>
    <w:lvl w:ilvl="0">
      <w:start w:val="19"/>
      <w:numFmt w:val="decimal"/>
      <w:suff w:val="nothing"/>
      <w:lvlText w:val="%1、"/>
      <w:lvlJc w:val="left"/>
    </w:lvl>
  </w:abstractNum>
  <w:abstractNum w:abstractNumId="2">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F0049"/>
    <w:multiLevelType w:val="singleLevel"/>
    <w:tmpl w:val="3F2F0049"/>
    <w:lvl w:ilvl="0">
      <w:start w:val="3"/>
      <w:numFmt w:val="chineseCounting"/>
      <w:suff w:val="nothing"/>
      <w:lvlText w:val="%1、"/>
      <w:lvlJc w:val="left"/>
      <w:rPr>
        <w:rFonts w:hint="eastAsia"/>
      </w:r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9ED212B"/>
    <w:multiLevelType w:val="singleLevel"/>
    <w:tmpl w:val="59ED212B"/>
    <w:lvl w:ilvl="0">
      <w:start w:val="1"/>
      <w:numFmt w:val="chineseCounting"/>
      <w:suff w:val="nothing"/>
      <w:lvlText w:val="%1、"/>
      <w:lvlJc w:val="left"/>
      <w:rPr>
        <w:rFonts w:hint="eastAsia"/>
      </w:rPr>
    </w:lvl>
  </w:abstractNum>
  <w:abstractNum w:abstractNumId="6">
    <w:nsid w:val="5A27AEF7"/>
    <w:multiLevelType w:val="singleLevel"/>
    <w:tmpl w:val="5A27AEF7"/>
    <w:lvl w:ilvl="0">
      <w:start w:val="2"/>
      <w:numFmt w:val="chineseCounting"/>
      <w:suff w:val="nothing"/>
      <w:lvlText w:val="（%1）"/>
      <w:lvlJc w:val="left"/>
    </w:lvl>
  </w:abstractNum>
  <w:abstractNum w:abstractNumId="7">
    <w:nsid w:val="5A41E5C1"/>
    <w:multiLevelType w:val="singleLevel"/>
    <w:tmpl w:val="5A41E5C1"/>
    <w:lvl w:ilvl="0">
      <w:start w:val="1"/>
      <w:numFmt w:val="chineseCounting"/>
      <w:suff w:val="space"/>
      <w:lvlText w:val="第%1部分"/>
      <w:lvlJc w:val="left"/>
    </w:lvl>
  </w:abstractNum>
  <w:abstractNum w:abstractNumId="8">
    <w:nsid w:val="5AC0E231"/>
    <w:multiLevelType w:val="singleLevel"/>
    <w:tmpl w:val="5AC0E231"/>
    <w:lvl w:ilvl="0">
      <w:start w:val="1"/>
      <w:numFmt w:val="decimal"/>
      <w:suff w:val="space"/>
      <w:lvlText w:val="%1)"/>
      <w:lvlJc w:val="left"/>
    </w:lvl>
  </w:abstractNum>
  <w:num w:numId="1">
    <w:abstractNumId w:val="4"/>
  </w:num>
  <w:num w:numId="2">
    <w:abstractNumId w:val="7"/>
  </w:num>
  <w:num w:numId="3">
    <w:abstractNumId w:val="6"/>
  </w:num>
  <w:num w:numId="4">
    <w:abstractNumId w:val="2"/>
  </w:num>
  <w:num w:numId="5">
    <w:abstractNumId w:val="1"/>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1734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B45FB"/>
    <w:rsid w:val="000C077B"/>
    <w:rsid w:val="000C1C68"/>
    <w:rsid w:val="000C3963"/>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1D5C"/>
    <w:rsid w:val="001C6CAC"/>
    <w:rsid w:val="001C7000"/>
    <w:rsid w:val="001D6434"/>
    <w:rsid w:val="001D6F1F"/>
    <w:rsid w:val="001D7D3E"/>
    <w:rsid w:val="001E27C8"/>
    <w:rsid w:val="001E4102"/>
    <w:rsid w:val="001E7A2F"/>
    <w:rsid w:val="001F4119"/>
    <w:rsid w:val="0020423A"/>
    <w:rsid w:val="00204C8A"/>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0EE5"/>
    <w:rsid w:val="00422CBB"/>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D4A0D"/>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03D"/>
    <w:rsid w:val="006A4C85"/>
    <w:rsid w:val="006B0057"/>
    <w:rsid w:val="006B14D2"/>
    <w:rsid w:val="006B4647"/>
    <w:rsid w:val="006B75AF"/>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069"/>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4A2C"/>
    <w:rsid w:val="008522A8"/>
    <w:rsid w:val="00852D27"/>
    <w:rsid w:val="008807CA"/>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5BC5"/>
    <w:rsid w:val="008F75A2"/>
    <w:rsid w:val="00900540"/>
    <w:rsid w:val="00904260"/>
    <w:rsid w:val="00913EB0"/>
    <w:rsid w:val="009218E7"/>
    <w:rsid w:val="009316EA"/>
    <w:rsid w:val="00936BDD"/>
    <w:rsid w:val="00943205"/>
    <w:rsid w:val="00943F0F"/>
    <w:rsid w:val="009509D5"/>
    <w:rsid w:val="00956A42"/>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16B2"/>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01D0"/>
    <w:rsid w:val="00B71DA1"/>
    <w:rsid w:val="00B80F79"/>
    <w:rsid w:val="00B841B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5782"/>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3BD4"/>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0E2A"/>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B713C"/>
    <w:rsid w:val="00FC01F2"/>
    <w:rsid w:val="00FC263E"/>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EA65B-1CCF-45A7-A2AD-71B651E1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37</Pages>
  <Words>3212</Words>
  <Characters>18310</Characters>
  <Application>Microsoft Office Word</Application>
  <DocSecurity>0</DocSecurity>
  <Lines>152</Lines>
  <Paragraphs>42</Paragraphs>
  <ScaleCrop>false</ScaleCrop>
  <Company>微软中国</Company>
  <LinksUpToDate>false</LinksUpToDate>
  <CharactersWithSpaces>21480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30</cp:revision>
  <cp:lastPrinted>2017-10-17T02:26:00Z</cp:lastPrinted>
  <dcterms:created xsi:type="dcterms:W3CDTF">2017-12-27T14:48:00Z</dcterms:created>
  <dcterms:modified xsi:type="dcterms:W3CDTF">2018-07-30T07:45:00Z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