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报价一览表</w:t>
      </w:r>
    </w:p>
    <w:tbl>
      <w:tblPr>
        <w:tblStyle w:val="3"/>
        <w:tblpPr w:leftFromText="180" w:rightFromText="180" w:vertAnchor="text" w:horzAnchor="page" w:tblpX="1574" w:tblpY="397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14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2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禹州市中等专业学校信息化建设C包采购项目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14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采购编号</w:t>
            </w:r>
          </w:p>
        </w:tc>
        <w:tc>
          <w:tcPr>
            <w:tcW w:w="72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YZCG-T2018212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214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谈判总报价</w:t>
            </w:r>
          </w:p>
        </w:tc>
        <w:tc>
          <w:tcPr>
            <w:tcW w:w="723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大写：叁拾贰万柒仟陆佰伍拾元整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327650.00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14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工期</w:t>
            </w:r>
          </w:p>
        </w:tc>
        <w:tc>
          <w:tcPr>
            <w:tcW w:w="72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已签订合同为准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4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服务期限：3年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sz w:val="52"/>
          <w:szCs w:val="52"/>
          <w:lang w:eastAsia="zh-CN"/>
        </w:rPr>
        <w:t>投标分项报价一览表</w:t>
      </w:r>
    </w:p>
    <w:tbl>
      <w:tblPr>
        <w:tblStyle w:val="3"/>
        <w:tblW w:w="10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00"/>
        <w:gridCol w:w="1759"/>
        <w:gridCol w:w="1014"/>
        <w:gridCol w:w="1015"/>
        <w:gridCol w:w="1318"/>
        <w:gridCol w:w="1320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序号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名称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品牌及型号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单位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数量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单价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总价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厂家及产地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公告信息发布屏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鑫飞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XF-GG06A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6500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13000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厂家：深圳市鑫飞精密设备有限公司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产地：深圳市光明新区公明街道塘尾罗群围一路51栋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控制电脑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HP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288 Pro G4 MT Business PC-N9013200059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厂家：惠普贸易（上海）有限公司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产地：重庆渝北区王家街道宝鸿大道18号附9号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教师电脑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HP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288 Pro G4 MT Business PC-N9023200059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5300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159000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厂家：惠普贸易（上海）有限公司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产地：重庆渝北区王家街道宝鸿大道18号附9号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公告信息触摸一体机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鑫飞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XF-GG75A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33825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67650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厂家：深圳市鑫飞精密设备有限公司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产地：深圳市光明新区公明街道塘尾罗群围一路51栋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管控软件信息播报系统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鑫飞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信息发布系统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厂家：深圳市鑫飞精密设备有限公司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产地：深圳市光明新区公明街道塘尾罗群围一路51栋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面向职业定位测试系统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云评测系统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70000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厂家：上海优学信息科技有限公司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产地：上海市浦东新区新金桥路230号杉达大厦8层、9层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合计</w:t>
            </w:r>
          </w:p>
        </w:tc>
        <w:tc>
          <w:tcPr>
            <w:tcW w:w="78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大写：叁拾贰万柒仟陆佰伍拾元整　　小写：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327650.00</w:t>
            </w:r>
          </w:p>
        </w:tc>
      </w:tr>
    </w:tbl>
    <w:p>
      <w:pPr>
        <w:shd w:val="clear" w:color="auto" w:fill="FFFFFF"/>
        <w:rPr>
          <w:rFonts w:hint="eastAsia" w:ascii="仿宋" w:hAnsi="仿宋" w:eastAsia="仿宋" w:cs="仿宋"/>
          <w:sz w:val="24"/>
          <w:szCs w:val="18"/>
          <w:u w:val="single"/>
        </w:rPr>
      </w:pPr>
      <w:r>
        <w:rPr>
          <w:rFonts w:hint="eastAsia" w:ascii="仿宋" w:hAnsi="仿宋" w:eastAsia="仿宋" w:cs="仿宋"/>
          <w:sz w:val="24"/>
          <w:szCs w:val="18"/>
        </w:rPr>
        <w:t>供应商名称(公章)：</w:t>
      </w:r>
      <w:r>
        <w:rPr>
          <w:rFonts w:hint="eastAsia" w:ascii="仿宋" w:hAnsi="仿宋" w:eastAsia="仿宋" w:cs="仿宋"/>
          <w:sz w:val="24"/>
          <w:szCs w:val="18"/>
          <w:u w:val="single"/>
        </w:rPr>
        <w:t xml:space="preserve">  许昌市金睿都工贸有限公司</w:t>
      </w:r>
    </w:p>
    <w:p>
      <w:pPr>
        <w:shd w:val="clear" w:color="auto" w:fill="FFFFFF"/>
        <w:ind w:firstLine="240" w:firstLineChars="100"/>
        <w:rPr>
          <w:rFonts w:hint="eastAsia" w:ascii="仿宋" w:hAnsi="仿宋" w:eastAsia="仿宋" w:cs="仿宋"/>
          <w:sz w:val="24"/>
          <w:szCs w:val="18"/>
          <w:u w:val="single"/>
        </w:rPr>
      </w:pPr>
    </w:p>
    <w:p>
      <w:pPr>
        <w:shd w:val="clear" w:color="auto" w:fill="FFFFFF"/>
        <w:rPr>
          <w:rFonts w:hint="eastAsia" w:ascii="仿宋" w:hAnsi="仿宋" w:eastAsia="仿宋" w:cs="仿宋"/>
          <w:sz w:val="24"/>
          <w:szCs w:val="18"/>
          <w:u w:val="single"/>
        </w:rPr>
      </w:pPr>
      <w:r>
        <w:rPr>
          <w:rFonts w:hint="eastAsia" w:ascii="仿宋" w:hAnsi="仿宋" w:eastAsia="仿宋" w:cs="仿宋"/>
          <w:sz w:val="24"/>
          <w:szCs w:val="18"/>
        </w:rPr>
        <w:t>供应商法定代表人或（代理人）签字：</w:t>
      </w:r>
      <w:r>
        <w:rPr>
          <w:rFonts w:hint="eastAsia" w:ascii="仿宋" w:hAnsi="仿宋" w:eastAsia="仿宋" w:cs="仿宋"/>
          <w:sz w:val="24"/>
          <w:szCs w:val="18"/>
          <w:u w:val="single"/>
        </w:rPr>
        <w:t xml:space="preserve">              </w:t>
      </w:r>
    </w:p>
    <w:p>
      <w:pPr>
        <w:shd w:val="clear" w:color="auto" w:fill="FFFFFF"/>
        <w:ind w:firstLine="240" w:firstLineChars="100"/>
        <w:rPr>
          <w:rFonts w:hint="eastAsia" w:ascii="仿宋" w:hAnsi="仿宋" w:eastAsia="仿宋" w:cs="仿宋"/>
          <w:sz w:val="24"/>
          <w:szCs w:val="18"/>
        </w:rPr>
      </w:pPr>
    </w:p>
    <w:p>
      <w:pPr>
        <w:shd w:val="clear" w:color="auto" w:fill="FFFFFF"/>
        <w:rPr>
          <w:rFonts w:hint="eastAsia" w:ascii="仿宋" w:hAnsi="仿宋" w:eastAsia="仿宋" w:cs="仿宋"/>
          <w:sz w:val="24"/>
          <w:szCs w:val="18"/>
        </w:rPr>
      </w:pPr>
      <w:r>
        <w:rPr>
          <w:rFonts w:hint="eastAsia" w:ascii="仿宋" w:hAnsi="仿宋" w:eastAsia="仿宋" w:cs="仿宋"/>
          <w:sz w:val="24"/>
          <w:szCs w:val="18"/>
        </w:rPr>
        <w:t xml:space="preserve">时间： </w:t>
      </w:r>
      <w:r>
        <w:rPr>
          <w:rFonts w:hint="eastAsia" w:ascii="仿宋" w:hAnsi="仿宋" w:eastAsia="仿宋" w:cs="仿宋"/>
          <w:sz w:val="24"/>
          <w:szCs w:val="18"/>
          <w:lang w:eastAsia="zh-CN"/>
        </w:rPr>
        <w:t>2018年8月27日</w:t>
      </w:r>
    </w:p>
    <w:p>
      <w:pPr>
        <w:rPr>
          <w:rFonts w:hint="eastAsia" w:ascii="仿宋" w:hAnsi="仿宋" w:eastAsia="仿宋" w:cs="仿宋"/>
          <w:sz w:val="52"/>
          <w:szCs w:val="5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4913"/>
    <w:rsid w:val="0F8A4913"/>
    <w:rsid w:val="6C0476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2018-08-30T09:47:00Z</dcterms:created>
  <dc:creator>Administrator</dc:creator>
  <cp:lastModifiedBy>Administrator</cp:lastModifiedBy>
  <dcterms:modified xsi:type="dcterms:W3CDTF">2018-08-30T09:51:48Z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