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250" w:rsidRDefault="00505C15" w:rsidP="00DF3CF7">
      <w:pPr>
        <w:widowControl/>
        <w:shd w:val="clear" w:color="auto" w:fill="FFFFFF"/>
        <w:spacing w:line="360" w:lineRule="auto"/>
        <w:contextualSpacing/>
        <w:jc w:val="center"/>
        <w:rPr>
          <w:rFonts w:ascii="宋体" w:eastAsia="宋体" w:hAnsi="宋体" w:cs="宋体"/>
          <w:b/>
          <w:color w:val="000000"/>
          <w:sz w:val="32"/>
          <w:szCs w:val="28"/>
          <w:lang w:val="zh-CN"/>
        </w:rPr>
      </w:pPr>
      <w:r>
        <w:rPr>
          <w:rFonts w:ascii="宋体" w:eastAsia="宋体" w:hAnsi="宋体" w:cs="宋体" w:hint="eastAsia"/>
          <w:b/>
          <w:color w:val="000000"/>
          <w:sz w:val="32"/>
          <w:szCs w:val="28"/>
          <w:lang w:val="zh-CN"/>
        </w:rPr>
        <w:t>JZFCG-G2018070号</w:t>
      </w:r>
      <w:r w:rsidR="00482250" w:rsidRPr="00482250">
        <w:rPr>
          <w:rFonts w:ascii="宋体" w:eastAsia="宋体" w:hAnsi="宋体" w:cs="宋体" w:hint="eastAsia"/>
          <w:b/>
          <w:color w:val="000000"/>
          <w:sz w:val="32"/>
          <w:szCs w:val="28"/>
          <w:lang w:val="zh-CN"/>
        </w:rPr>
        <w:t>许昌市魏都区城市管理局</w:t>
      </w:r>
    </w:p>
    <w:p w:rsidR="0091468F" w:rsidRDefault="0091468F" w:rsidP="00DF3CF7">
      <w:pPr>
        <w:widowControl/>
        <w:shd w:val="clear" w:color="auto" w:fill="FFFFFF"/>
        <w:spacing w:line="360" w:lineRule="auto"/>
        <w:contextualSpacing/>
        <w:jc w:val="center"/>
      </w:pPr>
      <w:r w:rsidRPr="0091468F">
        <w:rPr>
          <w:rFonts w:ascii="宋体" w:eastAsia="宋体" w:hAnsi="宋体" w:cs="宋体" w:hint="eastAsia"/>
          <w:b/>
          <w:color w:val="000000"/>
          <w:sz w:val="32"/>
          <w:szCs w:val="28"/>
          <w:lang w:val="zh-CN"/>
        </w:rPr>
        <w:t>“</w:t>
      </w:r>
      <w:r w:rsidR="00482250" w:rsidRPr="00482250">
        <w:rPr>
          <w:rFonts w:ascii="宋体" w:eastAsia="宋体" w:hAnsi="宋体" w:cs="宋体" w:hint="eastAsia"/>
          <w:b/>
          <w:color w:val="000000"/>
          <w:sz w:val="32"/>
          <w:szCs w:val="28"/>
          <w:lang w:val="zh-CN"/>
        </w:rPr>
        <w:t>购置大型环卫车辆、小型扫地车</w:t>
      </w:r>
      <w:r w:rsidRPr="0091468F">
        <w:rPr>
          <w:rFonts w:ascii="宋体" w:eastAsia="宋体" w:hAnsi="宋体" w:cs="宋体" w:hint="eastAsia"/>
          <w:b/>
          <w:color w:val="000000"/>
          <w:sz w:val="32"/>
          <w:szCs w:val="28"/>
          <w:lang w:val="zh-CN"/>
        </w:rPr>
        <w:t>”</w:t>
      </w:r>
      <w:r w:rsidRPr="0091468F">
        <w:rPr>
          <w:rFonts w:hint="eastAsia"/>
        </w:rPr>
        <w:t xml:space="preserve"> </w:t>
      </w:r>
    </w:p>
    <w:p w:rsidR="00DF3CF7" w:rsidRPr="0091468F" w:rsidRDefault="0091468F" w:rsidP="00DF3CF7">
      <w:pPr>
        <w:widowControl/>
        <w:shd w:val="clear" w:color="auto" w:fill="FFFFFF"/>
        <w:spacing w:line="360" w:lineRule="auto"/>
        <w:contextualSpacing/>
        <w:jc w:val="center"/>
        <w:rPr>
          <w:rFonts w:ascii="宋体" w:eastAsia="宋体" w:hAnsi="宋体" w:cs="宋体"/>
          <w:b/>
          <w:color w:val="000000"/>
          <w:sz w:val="28"/>
          <w:szCs w:val="28"/>
        </w:rPr>
      </w:pPr>
      <w:r w:rsidRPr="0091468F">
        <w:rPr>
          <w:rFonts w:ascii="宋体" w:eastAsia="宋体" w:hAnsi="宋体" w:cs="宋体" w:hint="eastAsia"/>
          <w:b/>
          <w:color w:val="000000"/>
          <w:sz w:val="32"/>
          <w:szCs w:val="28"/>
          <w:lang w:val="zh-CN"/>
        </w:rPr>
        <w:t>采购需求、评标标准</w:t>
      </w:r>
      <w:r w:rsidR="0011061C" w:rsidRPr="0011061C">
        <w:rPr>
          <w:rFonts w:ascii="宋体" w:eastAsia="宋体" w:hAnsi="宋体" w:cs="宋体" w:hint="eastAsia"/>
          <w:b/>
          <w:color w:val="000000"/>
          <w:sz w:val="32"/>
          <w:szCs w:val="28"/>
          <w:lang w:val="zh-CN"/>
        </w:rPr>
        <w:t>等说明</w:t>
      </w:r>
    </w:p>
    <w:p w:rsidR="00DF3CF7" w:rsidRDefault="00DF3CF7" w:rsidP="00DF3CF7">
      <w:pPr>
        <w:pStyle w:val="a8"/>
        <w:widowControl/>
        <w:shd w:val="clear" w:color="auto" w:fill="FFFFFF"/>
        <w:spacing w:line="440" w:lineRule="exact"/>
        <w:contextualSpacing/>
        <w:jc w:val="left"/>
        <w:rPr>
          <w:rFonts w:asciiTheme="minorEastAsia" w:eastAsiaTheme="minorEastAsia" w:hAnsiTheme="minorEastAsia" w:cs="黑体"/>
          <w:b/>
          <w:bCs/>
          <w:color w:val="000000"/>
          <w:shd w:val="clear" w:color="auto" w:fill="FFFFFF"/>
        </w:rPr>
      </w:pPr>
    </w:p>
    <w:p w:rsidR="00DF3CF7" w:rsidRPr="0091468F" w:rsidRDefault="00DF3CF7" w:rsidP="00DF3CF7">
      <w:pPr>
        <w:pStyle w:val="a8"/>
        <w:widowControl/>
        <w:shd w:val="clear" w:color="auto" w:fill="FFFFFF"/>
        <w:spacing w:line="440" w:lineRule="exact"/>
        <w:contextualSpacing/>
        <w:jc w:val="left"/>
        <w:rPr>
          <w:rFonts w:asciiTheme="minorEastAsia" w:eastAsiaTheme="minorEastAsia" w:hAnsiTheme="minorEastAsia" w:cs="黑体"/>
          <w:b/>
          <w:bCs/>
          <w:color w:val="000000"/>
          <w:sz w:val="30"/>
          <w:szCs w:val="30"/>
          <w:shd w:val="clear" w:color="auto" w:fill="FFFFFF"/>
        </w:rPr>
      </w:pPr>
      <w:r w:rsidRPr="0091468F">
        <w:rPr>
          <w:rFonts w:asciiTheme="minorEastAsia" w:eastAsiaTheme="minorEastAsia" w:hAnsiTheme="minorEastAsia" w:cs="黑体" w:hint="eastAsia"/>
          <w:b/>
          <w:bCs/>
          <w:color w:val="000000"/>
          <w:sz w:val="30"/>
          <w:szCs w:val="30"/>
          <w:shd w:val="clear" w:color="auto" w:fill="FFFFFF"/>
        </w:rPr>
        <w:t>一、项目</w:t>
      </w:r>
      <w:r w:rsidR="0091468F" w:rsidRPr="0091468F">
        <w:rPr>
          <w:rFonts w:asciiTheme="minorEastAsia" w:eastAsiaTheme="minorEastAsia" w:hAnsiTheme="minorEastAsia" w:cs="黑体" w:hint="eastAsia"/>
          <w:b/>
          <w:bCs/>
          <w:color w:val="000000"/>
          <w:sz w:val="30"/>
          <w:szCs w:val="30"/>
          <w:shd w:val="clear" w:color="auto" w:fill="FFFFFF"/>
        </w:rPr>
        <w:t>概况</w:t>
      </w:r>
    </w:p>
    <w:p w:rsidR="00482250" w:rsidRDefault="00DF3CF7" w:rsidP="0091468F">
      <w:pPr>
        <w:pStyle w:val="a8"/>
        <w:shd w:val="clear" w:color="auto" w:fill="FFFFFF"/>
        <w:spacing w:line="360" w:lineRule="auto"/>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（一）项目名称：</w:t>
      </w:r>
      <w:r w:rsidR="00482250" w:rsidRPr="00482250">
        <w:rPr>
          <w:rFonts w:ascii="仿宋" w:eastAsia="仿宋" w:hAnsi="仿宋" w:cs="仿宋" w:hint="eastAsia"/>
          <w:color w:val="000000"/>
          <w:kern w:val="0"/>
          <w:sz w:val="28"/>
          <w:szCs w:val="28"/>
          <w:shd w:val="clear" w:color="auto" w:fill="FFFFFF"/>
        </w:rPr>
        <w:t>购置大型环卫车辆、小型扫地车</w:t>
      </w:r>
    </w:p>
    <w:p w:rsidR="00DF3CF7" w:rsidRPr="0091468F" w:rsidRDefault="00DF3CF7" w:rsidP="0091468F">
      <w:pPr>
        <w:pStyle w:val="a8"/>
        <w:shd w:val="clear" w:color="auto" w:fill="FFFFFF"/>
        <w:spacing w:line="360" w:lineRule="auto"/>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（二）采购方式：公开招标</w:t>
      </w:r>
    </w:p>
    <w:p w:rsidR="00DF3CF7" w:rsidRPr="0091468F" w:rsidRDefault="0091468F" w:rsidP="002E4DE4">
      <w:pPr>
        <w:pStyle w:val="a8"/>
        <w:shd w:val="clear" w:color="auto" w:fill="FFFFFF"/>
        <w:spacing w:line="360" w:lineRule="auto"/>
        <w:ind w:left="3920" w:hangingChars="1400" w:hanging="3920"/>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（三）</w:t>
      </w:r>
      <w:r w:rsidR="00DF3CF7" w:rsidRPr="0091468F">
        <w:rPr>
          <w:rFonts w:ascii="仿宋" w:eastAsia="仿宋" w:hAnsi="仿宋" w:cs="仿宋" w:hint="eastAsia"/>
          <w:color w:val="000000"/>
          <w:kern w:val="0"/>
          <w:sz w:val="28"/>
          <w:szCs w:val="28"/>
          <w:shd w:val="clear" w:color="auto" w:fill="FFFFFF"/>
        </w:rPr>
        <w:t>主要内容、数量及要求：</w:t>
      </w:r>
      <w:r w:rsidR="002E4DE4">
        <w:rPr>
          <w:rFonts w:ascii="仿宋" w:eastAsia="仿宋" w:hAnsi="仿宋" w:cs="仿宋" w:hint="eastAsia"/>
          <w:color w:val="000000"/>
          <w:kern w:val="0"/>
          <w:sz w:val="28"/>
          <w:szCs w:val="28"/>
          <w:shd w:val="clear" w:color="auto" w:fill="FFFFFF"/>
        </w:rPr>
        <w:t>A包：</w:t>
      </w:r>
      <w:r w:rsidR="00DF3CF7" w:rsidRPr="0091468F">
        <w:rPr>
          <w:rFonts w:ascii="仿宋" w:eastAsia="仿宋" w:hAnsi="仿宋" w:cs="仿宋" w:hint="eastAsia"/>
          <w:color w:val="000000"/>
          <w:kern w:val="0"/>
          <w:sz w:val="28"/>
          <w:szCs w:val="28"/>
          <w:shd w:val="clear" w:color="auto" w:fill="FFFFFF"/>
        </w:rPr>
        <w:t>购买</w:t>
      </w:r>
      <w:r w:rsidR="00482250">
        <w:rPr>
          <w:rFonts w:ascii="仿宋" w:eastAsia="仿宋" w:hAnsi="仿宋" w:cs="仿宋" w:hint="eastAsia"/>
          <w:color w:val="000000"/>
          <w:kern w:val="0"/>
          <w:sz w:val="28"/>
          <w:szCs w:val="28"/>
          <w:shd w:val="clear" w:color="auto" w:fill="FFFFFF"/>
        </w:rPr>
        <w:t>大型机械环卫车辆</w:t>
      </w:r>
      <w:r w:rsidR="00EE4F12">
        <w:rPr>
          <w:rFonts w:ascii="仿宋" w:eastAsia="仿宋" w:hAnsi="仿宋" w:cs="仿宋" w:hint="eastAsia"/>
          <w:color w:val="000000"/>
          <w:kern w:val="0"/>
          <w:sz w:val="28"/>
          <w:szCs w:val="28"/>
          <w:shd w:val="clear" w:color="auto" w:fill="FFFFFF"/>
        </w:rPr>
        <w:t>6辆</w:t>
      </w:r>
      <w:r w:rsidR="004342BD">
        <w:rPr>
          <w:rFonts w:ascii="仿宋" w:eastAsia="仿宋" w:hAnsi="仿宋" w:cs="仿宋" w:hint="eastAsia"/>
          <w:color w:val="000000"/>
          <w:kern w:val="0"/>
          <w:sz w:val="28"/>
          <w:szCs w:val="28"/>
          <w:shd w:val="clear" w:color="auto" w:fill="FFFFFF"/>
        </w:rPr>
        <w:t>。</w:t>
      </w:r>
      <w:r w:rsidR="002E4DE4">
        <w:rPr>
          <w:rFonts w:ascii="仿宋" w:eastAsia="仿宋" w:hAnsi="仿宋" w:cs="仿宋" w:hint="eastAsia"/>
          <w:color w:val="000000"/>
          <w:kern w:val="0"/>
          <w:sz w:val="28"/>
          <w:szCs w:val="28"/>
          <w:shd w:val="clear" w:color="auto" w:fill="FFFFFF"/>
        </w:rPr>
        <w:t>B包：</w:t>
      </w:r>
      <w:r w:rsidR="00DF3CF7" w:rsidRPr="0091468F">
        <w:rPr>
          <w:rFonts w:ascii="仿宋" w:eastAsia="仿宋" w:hAnsi="仿宋" w:cs="仿宋" w:hint="eastAsia"/>
          <w:color w:val="000000"/>
          <w:kern w:val="0"/>
          <w:sz w:val="28"/>
          <w:szCs w:val="28"/>
          <w:shd w:val="clear" w:color="auto" w:fill="FFFFFF"/>
        </w:rPr>
        <w:t>购买</w:t>
      </w:r>
      <w:r w:rsidR="00EE4F12">
        <w:rPr>
          <w:rFonts w:ascii="仿宋" w:eastAsia="仿宋" w:hAnsi="仿宋" w:cs="仿宋" w:hint="eastAsia"/>
          <w:color w:val="000000"/>
          <w:kern w:val="0"/>
          <w:sz w:val="28"/>
          <w:szCs w:val="28"/>
          <w:shd w:val="clear" w:color="auto" w:fill="FFFFFF"/>
        </w:rPr>
        <w:t>小型扫地车</w:t>
      </w:r>
      <w:r w:rsidR="00DF3CF7" w:rsidRPr="0091468F">
        <w:rPr>
          <w:rFonts w:ascii="仿宋" w:eastAsia="仿宋" w:hAnsi="仿宋" w:cs="仿宋" w:hint="eastAsia"/>
          <w:color w:val="000000"/>
          <w:kern w:val="0"/>
          <w:sz w:val="28"/>
          <w:szCs w:val="28"/>
          <w:shd w:val="clear" w:color="auto" w:fill="FFFFFF"/>
        </w:rPr>
        <w:t>10</w:t>
      </w:r>
      <w:r w:rsidR="00EE4F12">
        <w:rPr>
          <w:rFonts w:ascii="仿宋" w:eastAsia="仿宋" w:hAnsi="仿宋" w:cs="仿宋" w:hint="eastAsia"/>
          <w:color w:val="000000"/>
          <w:kern w:val="0"/>
          <w:sz w:val="28"/>
          <w:szCs w:val="28"/>
          <w:shd w:val="clear" w:color="auto" w:fill="FFFFFF"/>
        </w:rPr>
        <w:t>辆</w:t>
      </w:r>
      <w:r w:rsidRPr="0091468F">
        <w:rPr>
          <w:rFonts w:ascii="仿宋" w:eastAsia="仿宋" w:hAnsi="仿宋" w:cs="仿宋" w:hint="eastAsia"/>
          <w:color w:val="000000"/>
          <w:kern w:val="0"/>
          <w:sz w:val="28"/>
          <w:szCs w:val="28"/>
          <w:shd w:val="clear" w:color="auto" w:fill="FFFFFF"/>
        </w:rPr>
        <w:t>。</w:t>
      </w:r>
    </w:p>
    <w:p w:rsidR="00482250" w:rsidRPr="00482250" w:rsidRDefault="00DF3CF7" w:rsidP="00482250">
      <w:pPr>
        <w:pStyle w:val="a8"/>
        <w:shd w:val="clear" w:color="auto" w:fill="FFFFFF"/>
        <w:spacing w:line="360" w:lineRule="auto"/>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w:t>
      </w:r>
      <w:r w:rsidR="0091468F" w:rsidRPr="0091468F">
        <w:rPr>
          <w:rFonts w:ascii="仿宋" w:eastAsia="仿宋" w:hAnsi="仿宋" w:cs="仿宋" w:hint="eastAsia"/>
          <w:color w:val="000000"/>
          <w:kern w:val="0"/>
          <w:sz w:val="28"/>
          <w:szCs w:val="28"/>
          <w:shd w:val="clear" w:color="auto" w:fill="FFFFFF"/>
        </w:rPr>
        <w:t>四</w:t>
      </w:r>
      <w:r w:rsidRPr="0091468F">
        <w:rPr>
          <w:rFonts w:ascii="仿宋" w:eastAsia="仿宋" w:hAnsi="仿宋" w:cs="仿宋" w:hint="eastAsia"/>
          <w:color w:val="000000"/>
          <w:kern w:val="0"/>
          <w:sz w:val="28"/>
          <w:szCs w:val="28"/>
          <w:shd w:val="clear" w:color="auto" w:fill="FFFFFF"/>
        </w:rPr>
        <w:t>）预算金额：</w:t>
      </w:r>
      <w:r w:rsidR="00482250" w:rsidRPr="00482250">
        <w:rPr>
          <w:rFonts w:ascii="仿宋" w:eastAsia="仿宋" w:hAnsi="仿宋" w:cs="仿宋" w:hint="eastAsia"/>
          <w:color w:val="000000"/>
          <w:kern w:val="0"/>
          <w:sz w:val="28"/>
          <w:szCs w:val="28"/>
          <w:shd w:val="clear" w:color="auto" w:fill="FFFFFF"/>
        </w:rPr>
        <w:t>A包：</w:t>
      </w:r>
      <w:r w:rsidR="001B2AA7" w:rsidRPr="00482250">
        <w:rPr>
          <w:rFonts w:ascii="仿宋" w:eastAsia="仿宋" w:hAnsi="仿宋" w:cs="仿宋" w:hint="eastAsia"/>
          <w:color w:val="000000"/>
          <w:kern w:val="0"/>
          <w:sz w:val="28"/>
          <w:szCs w:val="28"/>
          <w:shd w:val="clear" w:color="auto" w:fill="FFFFFF"/>
        </w:rPr>
        <w:t>2760000.00</w:t>
      </w:r>
      <w:r w:rsidR="00482250" w:rsidRPr="00482250">
        <w:rPr>
          <w:rFonts w:ascii="仿宋" w:eastAsia="仿宋" w:hAnsi="仿宋" w:cs="仿宋" w:hint="eastAsia"/>
          <w:color w:val="000000"/>
          <w:kern w:val="0"/>
          <w:sz w:val="28"/>
          <w:szCs w:val="28"/>
          <w:shd w:val="clear" w:color="auto" w:fill="FFFFFF"/>
        </w:rPr>
        <w:t>元。最高限价：</w:t>
      </w:r>
      <w:r w:rsidR="001B2AA7" w:rsidRPr="00482250">
        <w:rPr>
          <w:rFonts w:ascii="仿宋" w:eastAsia="仿宋" w:hAnsi="仿宋" w:cs="仿宋" w:hint="eastAsia"/>
          <w:color w:val="000000"/>
          <w:kern w:val="0"/>
          <w:sz w:val="28"/>
          <w:szCs w:val="28"/>
          <w:shd w:val="clear" w:color="auto" w:fill="FFFFFF"/>
        </w:rPr>
        <w:t>2760000.00</w:t>
      </w:r>
      <w:r w:rsidR="00482250" w:rsidRPr="00482250">
        <w:rPr>
          <w:rFonts w:ascii="仿宋" w:eastAsia="仿宋" w:hAnsi="仿宋" w:cs="仿宋" w:hint="eastAsia"/>
          <w:color w:val="000000"/>
          <w:kern w:val="0"/>
          <w:sz w:val="28"/>
          <w:szCs w:val="28"/>
          <w:shd w:val="clear" w:color="auto" w:fill="FFFFFF"/>
        </w:rPr>
        <w:t>元。</w:t>
      </w:r>
    </w:p>
    <w:p w:rsidR="00DF3CF7" w:rsidRPr="0091468F" w:rsidRDefault="00482250" w:rsidP="00482250">
      <w:pPr>
        <w:pStyle w:val="a8"/>
        <w:shd w:val="clear" w:color="auto" w:fill="FFFFFF"/>
        <w:spacing w:line="360" w:lineRule="auto"/>
        <w:ind w:firstLineChars="800" w:firstLine="2240"/>
        <w:rPr>
          <w:rFonts w:ascii="仿宋" w:eastAsia="仿宋" w:hAnsi="仿宋" w:cs="仿宋"/>
          <w:color w:val="000000"/>
          <w:kern w:val="0"/>
          <w:sz w:val="28"/>
          <w:szCs w:val="28"/>
          <w:shd w:val="clear" w:color="auto" w:fill="FFFFFF"/>
        </w:rPr>
      </w:pPr>
      <w:r w:rsidRPr="00482250">
        <w:rPr>
          <w:rFonts w:ascii="仿宋" w:eastAsia="仿宋" w:hAnsi="仿宋" w:cs="仿宋" w:hint="eastAsia"/>
          <w:color w:val="000000"/>
          <w:kern w:val="0"/>
          <w:sz w:val="28"/>
          <w:szCs w:val="28"/>
          <w:shd w:val="clear" w:color="auto" w:fill="FFFFFF"/>
        </w:rPr>
        <w:t>B包：</w:t>
      </w:r>
      <w:r w:rsidR="001B2AA7">
        <w:rPr>
          <w:rFonts w:ascii="仿宋" w:eastAsia="仿宋" w:hAnsi="仿宋" w:cs="仿宋" w:hint="eastAsia"/>
          <w:color w:val="000000"/>
          <w:kern w:val="0"/>
          <w:sz w:val="28"/>
          <w:szCs w:val="28"/>
          <w:shd w:val="clear" w:color="auto" w:fill="FFFFFF"/>
        </w:rPr>
        <w:t>3000000.00</w:t>
      </w:r>
      <w:r w:rsidRPr="00482250">
        <w:rPr>
          <w:rFonts w:ascii="仿宋" w:eastAsia="仿宋" w:hAnsi="仿宋" w:cs="仿宋" w:hint="eastAsia"/>
          <w:color w:val="000000"/>
          <w:kern w:val="0"/>
          <w:sz w:val="28"/>
          <w:szCs w:val="28"/>
          <w:shd w:val="clear" w:color="auto" w:fill="FFFFFF"/>
        </w:rPr>
        <w:t>元。最高限价：</w:t>
      </w:r>
      <w:r w:rsidR="001B2AA7">
        <w:rPr>
          <w:rFonts w:ascii="仿宋" w:eastAsia="仿宋" w:hAnsi="仿宋" w:cs="仿宋" w:hint="eastAsia"/>
          <w:color w:val="000000"/>
          <w:kern w:val="0"/>
          <w:sz w:val="28"/>
          <w:szCs w:val="28"/>
          <w:shd w:val="clear" w:color="auto" w:fill="FFFFFF"/>
        </w:rPr>
        <w:t>3000000.00</w:t>
      </w:r>
      <w:r w:rsidRPr="00482250">
        <w:rPr>
          <w:rFonts w:ascii="仿宋" w:eastAsia="仿宋" w:hAnsi="仿宋" w:cs="仿宋" w:hint="eastAsia"/>
          <w:color w:val="000000"/>
          <w:kern w:val="0"/>
          <w:sz w:val="28"/>
          <w:szCs w:val="28"/>
          <w:shd w:val="clear" w:color="auto" w:fill="FFFFFF"/>
        </w:rPr>
        <w:t>元。</w:t>
      </w:r>
    </w:p>
    <w:p w:rsidR="007730A8" w:rsidRDefault="00DF3CF7" w:rsidP="0091468F">
      <w:pPr>
        <w:pStyle w:val="a8"/>
        <w:shd w:val="clear" w:color="auto" w:fill="FFFFFF"/>
        <w:spacing w:line="360" w:lineRule="auto"/>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w:t>
      </w:r>
      <w:r w:rsidR="0091468F" w:rsidRPr="0091468F">
        <w:rPr>
          <w:rFonts w:ascii="仿宋" w:eastAsia="仿宋" w:hAnsi="仿宋" w:cs="仿宋" w:hint="eastAsia"/>
          <w:color w:val="000000"/>
          <w:kern w:val="0"/>
          <w:sz w:val="28"/>
          <w:szCs w:val="28"/>
          <w:shd w:val="clear" w:color="auto" w:fill="FFFFFF"/>
        </w:rPr>
        <w:t>五</w:t>
      </w:r>
      <w:r w:rsidRPr="0091468F">
        <w:rPr>
          <w:rFonts w:ascii="仿宋" w:eastAsia="仿宋" w:hAnsi="仿宋" w:cs="仿宋" w:hint="eastAsia"/>
          <w:color w:val="000000"/>
          <w:kern w:val="0"/>
          <w:sz w:val="28"/>
          <w:szCs w:val="28"/>
          <w:shd w:val="clear" w:color="auto" w:fill="FFFFFF"/>
        </w:rPr>
        <w:t>）交付（完工）时间 ：合同签订后</w:t>
      </w:r>
      <w:r w:rsidR="007730A8" w:rsidRPr="00511366">
        <w:rPr>
          <w:rFonts w:ascii="仿宋" w:eastAsia="仿宋" w:hAnsi="仿宋" w:cs="仿宋" w:hint="eastAsia"/>
          <w:color w:val="000000"/>
          <w:kern w:val="0"/>
          <w:sz w:val="28"/>
          <w:szCs w:val="28"/>
          <w:shd w:val="clear" w:color="auto" w:fill="FFFFFF"/>
        </w:rPr>
        <w:t>10</w:t>
      </w:r>
      <w:r w:rsidRPr="0091468F">
        <w:rPr>
          <w:rFonts w:ascii="仿宋" w:eastAsia="仿宋" w:hAnsi="仿宋" w:cs="仿宋" w:hint="eastAsia"/>
          <w:color w:val="000000"/>
          <w:kern w:val="0"/>
          <w:sz w:val="28"/>
          <w:szCs w:val="28"/>
          <w:shd w:val="clear" w:color="auto" w:fill="FFFFFF"/>
        </w:rPr>
        <w:t>天内</w:t>
      </w:r>
    </w:p>
    <w:p w:rsidR="00DF3CF7" w:rsidRPr="0091468F" w:rsidRDefault="00DF3CF7" w:rsidP="0091468F">
      <w:pPr>
        <w:pStyle w:val="a8"/>
        <w:shd w:val="clear" w:color="auto" w:fill="FFFFFF"/>
        <w:spacing w:line="360" w:lineRule="auto"/>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w:t>
      </w:r>
      <w:r w:rsidR="0091468F" w:rsidRPr="0091468F">
        <w:rPr>
          <w:rFonts w:ascii="仿宋" w:eastAsia="仿宋" w:hAnsi="仿宋" w:cs="仿宋" w:hint="eastAsia"/>
          <w:color w:val="000000"/>
          <w:kern w:val="0"/>
          <w:sz w:val="28"/>
          <w:szCs w:val="28"/>
          <w:shd w:val="clear" w:color="auto" w:fill="FFFFFF"/>
        </w:rPr>
        <w:t>六</w:t>
      </w:r>
      <w:r w:rsidRPr="0091468F">
        <w:rPr>
          <w:rFonts w:ascii="仿宋" w:eastAsia="仿宋" w:hAnsi="仿宋" w:cs="仿宋" w:hint="eastAsia"/>
          <w:color w:val="000000"/>
          <w:kern w:val="0"/>
          <w:sz w:val="28"/>
          <w:szCs w:val="28"/>
          <w:shd w:val="clear" w:color="auto" w:fill="FFFFFF"/>
        </w:rPr>
        <w:t>）交付（服务、完工）地点：</w:t>
      </w:r>
      <w:r w:rsidR="00C16351" w:rsidRPr="00C16351">
        <w:rPr>
          <w:rFonts w:ascii="仿宋" w:eastAsia="仿宋" w:hAnsi="仿宋" w:cs="仿宋" w:hint="eastAsia"/>
          <w:color w:val="000000"/>
          <w:kern w:val="0"/>
          <w:sz w:val="28"/>
          <w:szCs w:val="28"/>
          <w:shd w:val="clear" w:color="auto" w:fill="FFFFFF"/>
        </w:rPr>
        <w:t>许昌市魏都区</w:t>
      </w:r>
    </w:p>
    <w:p w:rsidR="0091468F" w:rsidRPr="0091468F" w:rsidRDefault="0091468F" w:rsidP="0091468F">
      <w:pPr>
        <w:pStyle w:val="a8"/>
        <w:shd w:val="clear" w:color="auto" w:fill="FFFFFF"/>
        <w:spacing w:line="360" w:lineRule="auto"/>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（七）进口产品：</w:t>
      </w:r>
      <w:r w:rsidRPr="0091468F">
        <w:rPr>
          <w:rFonts w:ascii="仿宋" w:eastAsia="仿宋" w:hAnsi="仿宋" w:cs="仿宋" w:hint="eastAsia"/>
          <w:color w:val="000000"/>
          <w:kern w:val="0"/>
          <w:sz w:val="28"/>
          <w:szCs w:val="28"/>
          <w:shd w:val="clear" w:color="auto" w:fill="FFFFFF"/>
        </w:rPr>
        <w:t>不允许</w:t>
      </w:r>
      <w:r>
        <w:rPr>
          <w:rFonts w:ascii="仿宋" w:eastAsia="仿宋" w:hAnsi="仿宋" w:cs="仿宋" w:hint="eastAsia"/>
          <w:color w:val="000000"/>
          <w:kern w:val="0"/>
          <w:sz w:val="28"/>
          <w:szCs w:val="28"/>
          <w:shd w:val="clear" w:color="auto" w:fill="FFFFFF"/>
        </w:rPr>
        <w:t>。</w:t>
      </w:r>
    </w:p>
    <w:p w:rsidR="0091468F" w:rsidRPr="0091468F" w:rsidRDefault="0091468F" w:rsidP="0091468F">
      <w:pPr>
        <w:pStyle w:val="a8"/>
        <w:shd w:val="clear" w:color="auto" w:fill="FFFFFF"/>
        <w:spacing w:line="360" w:lineRule="auto"/>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（八）分包：</w:t>
      </w:r>
      <w:r w:rsidRPr="0091468F">
        <w:rPr>
          <w:rFonts w:ascii="仿宋" w:eastAsia="仿宋" w:hAnsi="仿宋" w:cs="仿宋" w:hint="eastAsia"/>
          <w:color w:val="000000"/>
          <w:kern w:val="0"/>
          <w:sz w:val="28"/>
          <w:szCs w:val="28"/>
          <w:shd w:val="clear" w:color="auto" w:fill="FFFFFF"/>
        </w:rPr>
        <w:t>不允许</w:t>
      </w:r>
      <w:r>
        <w:rPr>
          <w:rFonts w:ascii="仿宋" w:eastAsia="仿宋" w:hAnsi="仿宋" w:cs="仿宋" w:hint="eastAsia"/>
          <w:color w:val="000000"/>
          <w:kern w:val="0"/>
          <w:sz w:val="28"/>
          <w:szCs w:val="28"/>
          <w:shd w:val="clear" w:color="auto" w:fill="FFFFFF"/>
        </w:rPr>
        <w:t>。</w:t>
      </w:r>
    </w:p>
    <w:p w:rsidR="0091468F" w:rsidRPr="0091468F" w:rsidRDefault="0091468F" w:rsidP="0091468F">
      <w:pPr>
        <w:pStyle w:val="a8"/>
        <w:widowControl/>
        <w:shd w:val="clear" w:color="auto" w:fill="FFFFFF"/>
        <w:spacing w:line="440" w:lineRule="exact"/>
        <w:contextualSpacing/>
        <w:jc w:val="left"/>
        <w:rPr>
          <w:rFonts w:asciiTheme="minorEastAsia" w:eastAsiaTheme="minorEastAsia" w:hAnsiTheme="minorEastAsia" w:cs="黑体"/>
          <w:b/>
          <w:bCs/>
          <w:color w:val="000000"/>
          <w:sz w:val="30"/>
          <w:szCs w:val="30"/>
          <w:shd w:val="clear" w:color="auto" w:fill="FFFFFF"/>
        </w:rPr>
      </w:pPr>
      <w:r w:rsidRPr="0091468F">
        <w:rPr>
          <w:rFonts w:asciiTheme="minorEastAsia" w:eastAsiaTheme="minorEastAsia" w:hAnsiTheme="minorEastAsia" w:cs="黑体" w:hint="eastAsia"/>
          <w:b/>
          <w:bCs/>
          <w:color w:val="000000"/>
          <w:sz w:val="30"/>
          <w:szCs w:val="30"/>
          <w:shd w:val="clear" w:color="auto" w:fill="FFFFFF"/>
        </w:rPr>
        <w:t>二、需要落实的政府采购政策</w:t>
      </w:r>
    </w:p>
    <w:p w:rsidR="0091468F" w:rsidRPr="0091468F" w:rsidRDefault="0091468F" w:rsidP="0091468F">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本项目落实节能环保☑、中小微型企业扶持☑、支持监狱企业发展☑、残疾人福利性单位扶持☑等相关政府采购政策。</w:t>
      </w:r>
    </w:p>
    <w:p w:rsidR="00DF3CF7" w:rsidRPr="0091468F" w:rsidRDefault="0091468F" w:rsidP="00DF3CF7">
      <w:pPr>
        <w:pStyle w:val="a8"/>
        <w:widowControl/>
        <w:shd w:val="clear" w:color="auto" w:fill="FFFFFF"/>
        <w:spacing w:line="440" w:lineRule="exact"/>
        <w:contextualSpacing/>
        <w:jc w:val="left"/>
        <w:rPr>
          <w:rFonts w:asciiTheme="minorEastAsia" w:eastAsiaTheme="minorEastAsia" w:hAnsiTheme="minorEastAsia" w:cs="黑体"/>
          <w:b/>
          <w:bCs/>
          <w:color w:val="000000"/>
          <w:sz w:val="30"/>
          <w:szCs w:val="30"/>
          <w:shd w:val="clear" w:color="auto" w:fill="FFFFFF"/>
        </w:rPr>
      </w:pPr>
      <w:r w:rsidRPr="0091468F">
        <w:rPr>
          <w:rFonts w:asciiTheme="minorEastAsia" w:eastAsiaTheme="minorEastAsia" w:hAnsiTheme="minorEastAsia" w:cs="黑体" w:hint="eastAsia"/>
          <w:b/>
          <w:bCs/>
          <w:color w:val="000000"/>
          <w:sz w:val="30"/>
          <w:szCs w:val="30"/>
          <w:shd w:val="clear" w:color="auto" w:fill="FFFFFF"/>
        </w:rPr>
        <w:t>三</w:t>
      </w:r>
      <w:r w:rsidR="00DF3CF7" w:rsidRPr="0091468F">
        <w:rPr>
          <w:rFonts w:asciiTheme="minorEastAsia" w:eastAsiaTheme="minorEastAsia" w:hAnsiTheme="minorEastAsia" w:cs="黑体" w:hint="eastAsia"/>
          <w:b/>
          <w:bCs/>
          <w:color w:val="000000"/>
          <w:sz w:val="30"/>
          <w:szCs w:val="30"/>
          <w:shd w:val="clear" w:color="auto" w:fill="FFFFFF"/>
        </w:rPr>
        <w:t>、投标人资格要求</w:t>
      </w:r>
    </w:p>
    <w:p w:rsidR="00DF3CF7" w:rsidRPr="0091468F" w:rsidRDefault="00DF3CF7" w:rsidP="0091468F">
      <w:pPr>
        <w:pStyle w:val="a8"/>
        <w:shd w:val="clear" w:color="auto" w:fill="FFFFFF"/>
        <w:spacing w:line="360" w:lineRule="auto"/>
        <w:ind w:firstLineChars="150" w:firstLine="420"/>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（一）符合《中华人民共和国政府采购法》第二十二条之规定；</w:t>
      </w:r>
    </w:p>
    <w:p w:rsidR="00DF3CF7" w:rsidRPr="0091468F" w:rsidRDefault="00DF3CF7" w:rsidP="0091468F">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91468F">
        <w:rPr>
          <w:rFonts w:ascii="仿宋" w:eastAsia="仿宋" w:hAnsi="仿宋" w:cs="仿宋" w:hint="eastAsia"/>
          <w:color w:val="000000"/>
          <w:kern w:val="0"/>
          <w:sz w:val="28"/>
          <w:szCs w:val="28"/>
          <w:shd w:val="clear" w:color="auto" w:fill="FFFFFF"/>
        </w:rPr>
        <w:t>(二)</w:t>
      </w:r>
      <w:r w:rsidRPr="0091468F">
        <w:rPr>
          <w:rFonts w:ascii="仿宋" w:eastAsia="仿宋" w:hAnsi="仿宋" w:cs="仿宋"/>
          <w:color w:val="000000"/>
          <w:kern w:val="0"/>
          <w:sz w:val="28"/>
          <w:szCs w:val="28"/>
          <w:shd w:val="clear" w:color="auto" w:fill="FFFFFF"/>
        </w:rPr>
        <w:t>未被列入“信用中国”网站(www.creditchina.gov.cn)失信被执行人、重大税收违法案件当事人名单、政府采购严重违法失信名单的投标人；</w:t>
      </w:r>
      <w:r w:rsidRPr="0091468F">
        <w:rPr>
          <w:rFonts w:ascii="仿宋" w:eastAsia="仿宋" w:hAnsi="仿宋" w:cs="仿宋" w:hint="eastAsia"/>
          <w:color w:val="000000"/>
          <w:kern w:val="0"/>
          <w:sz w:val="28"/>
          <w:szCs w:val="28"/>
          <w:shd w:val="clear" w:color="auto" w:fill="FFFFFF"/>
        </w:rPr>
        <w:t>“</w:t>
      </w:r>
      <w:r w:rsidRPr="0091468F">
        <w:rPr>
          <w:rFonts w:ascii="仿宋" w:eastAsia="仿宋" w:hAnsi="仿宋" w:cs="仿宋"/>
          <w:color w:val="000000"/>
          <w:kern w:val="0"/>
          <w:sz w:val="28"/>
          <w:szCs w:val="28"/>
          <w:shd w:val="clear" w:color="auto" w:fill="FFFFFF"/>
        </w:rPr>
        <w:t>中国政府采购网</w:t>
      </w:r>
      <w:r w:rsidRPr="0091468F">
        <w:rPr>
          <w:rFonts w:ascii="仿宋" w:eastAsia="仿宋" w:hAnsi="仿宋" w:cs="仿宋" w:hint="eastAsia"/>
          <w:color w:val="000000"/>
          <w:kern w:val="0"/>
          <w:sz w:val="28"/>
          <w:szCs w:val="28"/>
          <w:shd w:val="clear" w:color="auto" w:fill="FFFFFF"/>
        </w:rPr>
        <w:t>”</w:t>
      </w:r>
      <w:r w:rsidRPr="0091468F">
        <w:rPr>
          <w:rFonts w:ascii="仿宋" w:eastAsia="仿宋" w:hAnsi="仿宋" w:cs="仿宋"/>
          <w:color w:val="000000"/>
          <w:kern w:val="0"/>
          <w:sz w:val="28"/>
          <w:szCs w:val="28"/>
          <w:shd w:val="clear" w:color="auto" w:fill="FFFFFF"/>
        </w:rPr>
        <w:t xml:space="preserve"> (www.ccgp.gov.cn)政府采购严</w:t>
      </w:r>
      <w:r w:rsidRPr="0091468F">
        <w:rPr>
          <w:rFonts w:ascii="仿宋" w:eastAsia="仿宋" w:hAnsi="仿宋" w:cs="仿宋"/>
          <w:color w:val="000000"/>
          <w:kern w:val="0"/>
          <w:sz w:val="28"/>
          <w:szCs w:val="28"/>
          <w:shd w:val="clear" w:color="auto" w:fill="FFFFFF"/>
        </w:rPr>
        <w:lastRenderedPageBreak/>
        <w:t>重违法失信行为记录名单的投标人</w:t>
      </w:r>
      <w:r w:rsidRPr="0091468F">
        <w:rPr>
          <w:rFonts w:ascii="仿宋" w:eastAsia="仿宋" w:hAnsi="仿宋" w:cs="仿宋" w:hint="eastAsia"/>
          <w:color w:val="000000"/>
          <w:kern w:val="0"/>
          <w:sz w:val="28"/>
          <w:szCs w:val="28"/>
          <w:shd w:val="clear" w:color="auto" w:fill="FFFFFF"/>
        </w:rPr>
        <w:t>；</w:t>
      </w:r>
    </w:p>
    <w:p w:rsidR="00DF3CF7" w:rsidRPr="0091468F" w:rsidRDefault="0091468F" w:rsidP="0091468F">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（三）</w:t>
      </w:r>
      <w:r w:rsidR="00DF3CF7" w:rsidRPr="0091468F">
        <w:rPr>
          <w:rFonts w:ascii="仿宋" w:eastAsia="仿宋" w:hAnsi="仿宋" w:cs="仿宋" w:hint="eastAsia"/>
          <w:color w:val="000000"/>
          <w:kern w:val="0"/>
          <w:sz w:val="28"/>
          <w:szCs w:val="28"/>
          <w:shd w:val="clear" w:color="auto" w:fill="FFFFFF"/>
        </w:rPr>
        <w:t>本次招标不接受联合体投标。</w:t>
      </w:r>
    </w:p>
    <w:p w:rsidR="00EC1716" w:rsidRDefault="0091468F" w:rsidP="0091468F">
      <w:pPr>
        <w:pStyle w:val="a8"/>
        <w:widowControl/>
        <w:shd w:val="clear" w:color="auto" w:fill="FFFFFF"/>
        <w:spacing w:line="440" w:lineRule="exact"/>
        <w:contextualSpacing/>
        <w:jc w:val="left"/>
        <w:rPr>
          <w:rFonts w:asciiTheme="minorEastAsia" w:eastAsiaTheme="minorEastAsia" w:hAnsiTheme="minorEastAsia" w:cs="黑体"/>
          <w:b/>
          <w:bCs/>
          <w:color w:val="000000"/>
          <w:sz w:val="30"/>
          <w:szCs w:val="30"/>
          <w:shd w:val="clear" w:color="auto" w:fill="FFFFFF"/>
        </w:rPr>
      </w:pPr>
      <w:r w:rsidRPr="0091468F">
        <w:rPr>
          <w:rFonts w:asciiTheme="minorEastAsia" w:eastAsiaTheme="minorEastAsia" w:hAnsiTheme="minorEastAsia" w:cs="黑体" w:hint="eastAsia"/>
          <w:b/>
          <w:bCs/>
          <w:color w:val="000000"/>
          <w:sz w:val="30"/>
          <w:szCs w:val="30"/>
          <w:shd w:val="clear" w:color="auto" w:fill="FFFFFF"/>
        </w:rPr>
        <w:t>四、采购需求</w:t>
      </w:r>
    </w:p>
    <w:p w:rsidR="0091468F" w:rsidRPr="00511366" w:rsidRDefault="0091468F" w:rsidP="003471EB">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511366">
        <w:rPr>
          <w:rFonts w:ascii="仿宋" w:eastAsia="仿宋" w:hAnsi="仿宋" w:cs="仿宋" w:hint="eastAsia"/>
          <w:color w:val="000000"/>
          <w:kern w:val="0"/>
          <w:sz w:val="28"/>
          <w:szCs w:val="28"/>
          <w:shd w:val="clear" w:color="auto" w:fill="FFFFFF"/>
        </w:rPr>
        <w:t>（一）采购清单</w:t>
      </w:r>
    </w:p>
    <w:p w:rsidR="00511366" w:rsidRPr="00511366" w:rsidRDefault="00511366" w:rsidP="00511366">
      <w:pPr>
        <w:pStyle w:val="a8"/>
        <w:shd w:val="clear" w:color="auto" w:fill="FFFFFF"/>
        <w:spacing w:line="360" w:lineRule="auto"/>
        <w:ind w:firstLineChars="200" w:firstLine="562"/>
        <w:rPr>
          <w:rFonts w:ascii="仿宋" w:eastAsia="仿宋" w:hAnsi="仿宋" w:cs="仿宋"/>
          <w:b/>
          <w:color w:val="000000"/>
          <w:kern w:val="0"/>
          <w:sz w:val="28"/>
          <w:szCs w:val="28"/>
          <w:shd w:val="clear" w:color="auto" w:fill="FFFFFF"/>
        </w:rPr>
      </w:pPr>
      <w:r w:rsidRPr="00511366">
        <w:rPr>
          <w:rFonts w:ascii="仿宋" w:eastAsia="仿宋" w:hAnsi="仿宋" w:cs="仿宋" w:hint="eastAsia"/>
          <w:b/>
          <w:color w:val="000000"/>
          <w:kern w:val="0"/>
          <w:sz w:val="28"/>
          <w:szCs w:val="28"/>
          <w:shd w:val="clear" w:color="auto" w:fill="FFFFFF"/>
        </w:rPr>
        <w:t>A包：</w:t>
      </w:r>
    </w:p>
    <w:tbl>
      <w:tblPr>
        <w:tblW w:w="7345"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0"/>
        <w:gridCol w:w="1193"/>
        <w:gridCol w:w="1276"/>
        <w:gridCol w:w="2126"/>
      </w:tblGrid>
      <w:tr w:rsidR="0011061C" w:rsidRPr="00511366" w:rsidTr="0011061C">
        <w:trPr>
          <w:jc w:val="center"/>
        </w:trPr>
        <w:tc>
          <w:tcPr>
            <w:tcW w:w="2750" w:type="dxa"/>
          </w:tcPr>
          <w:p w:rsidR="0011061C" w:rsidRPr="00511366" w:rsidRDefault="0011061C" w:rsidP="000129B1">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货物名称</w:t>
            </w:r>
          </w:p>
        </w:tc>
        <w:tc>
          <w:tcPr>
            <w:tcW w:w="1193" w:type="dxa"/>
          </w:tcPr>
          <w:p w:rsidR="0011061C" w:rsidRPr="00511366" w:rsidRDefault="0011061C" w:rsidP="000129B1">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单位</w:t>
            </w:r>
          </w:p>
        </w:tc>
        <w:tc>
          <w:tcPr>
            <w:tcW w:w="1276" w:type="dxa"/>
          </w:tcPr>
          <w:p w:rsidR="0011061C" w:rsidRPr="00511366" w:rsidRDefault="0011061C" w:rsidP="000129B1">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数量</w:t>
            </w:r>
          </w:p>
        </w:tc>
        <w:tc>
          <w:tcPr>
            <w:tcW w:w="2126" w:type="dxa"/>
          </w:tcPr>
          <w:p w:rsidR="0011061C" w:rsidRPr="00511366" w:rsidRDefault="0011061C" w:rsidP="000129B1">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是否核心产品</w:t>
            </w:r>
          </w:p>
        </w:tc>
      </w:tr>
      <w:tr w:rsidR="0011061C" w:rsidRPr="00511366" w:rsidTr="0011061C">
        <w:trPr>
          <w:jc w:val="center"/>
        </w:trPr>
        <w:tc>
          <w:tcPr>
            <w:tcW w:w="2750" w:type="dxa"/>
          </w:tcPr>
          <w:p w:rsidR="0011061C" w:rsidRPr="00511366" w:rsidRDefault="0039451B" w:rsidP="000129B1">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大型机械环卫车辆</w:t>
            </w:r>
          </w:p>
        </w:tc>
        <w:tc>
          <w:tcPr>
            <w:tcW w:w="1193" w:type="dxa"/>
          </w:tcPr>
          <w:p w:rsidR="0011061C" w:rsidRPr="00511366" w:rsidRDefault="0039451B" w:rsidP="000129B1">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辆</w:t>
            </w:r>
          </w:p>
        </w:tc>
        <w:tc>
          <w:tcPr>
            <w:tcW w:w="1276" w:type="dxa"/>
          </w:tcPr>
          <w:p w:rsidR="0011061C" w:rsidRPr="00511366" w:rsidRDefault="0039451B" w:rsidP="000129B1">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6</w:t>
            </w:r>
          </w:p>
        </w:tc>
        <w:tc>
          <w:tcPr>
            <w:tcW w:w="2126" w:type="dxa"/>
          </w:tcPr>
          <w:p w:rsidR="0011061C" w:rsidRPr="00511366" w:rsidRDefault="0011061C" w:rsidP="000129B1">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是</w:t>
            </w:r>
          </w:p>
        </w:tc>
      </w:tr>
    </w:tbl>
    <w:p w:rsidR="00511366" w:rsidRPr="00511366" w:rsidRDefault="00511366" w:rsidP="00511366">
      <w:pPr>
        <w:pStyle w:val="a8"/>
        <w:shd w:val="clear" w:color="auto" w:fill="FFFFFF"/>
        <w:spacing w:line="360" w:lineRule="auto"/>
        <w:ind w:firstLineChars="200" w:firstLine="562"/>
        <w:rPr>
          <w:rFonts w:ascii="仿宋" w:eastAsia="仿宋" w:hAnsi="仿宋" w:cs="仿宋"/>
          <w:b/>
          <w:color w:val="000000"/>
          <w:kern w:val="0"/>
          <w:sz w:val="28"/>
          <w:szCs w:val="28"/>
          <w:shd w:val="clear" w:color="auto" w:fill="FFFFFF"/>
        </w:rPr>
      </w:pPr>
      <w:r w:rsidRPr="00511366">
        <w:rPr>
          <w:rFonts w:ascii="仿宋" w:eastAsia="仿宋" w:hAnsi="仿宋" w:cs="仿宋" w:hint="eastAsia"/>
          <w:b/>
          <w:color w:val="000000"/>
          <w:kern w:val="0"/>
          <w:sz w:val="28"/>
          <w:szCs w:val="28"/>
          <w:shd w:val="clear" w:color="auto" w:fill="FFFFFF"/>
        </w:rPr>
        <w:t>B包：</w:t>
      </w:r>
    </w:p>
    <w:tbl>
      <w:tblPr>
        <w:tblW w:w="7345"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0"/>
        <w:gridCol w:w="1193"/>
        <w:gridCol w:w="1276"/>
        <w:gridCol w:w="2126"/>
      </w:tblGrid>
      <w:tr w:rsidR="00511366" w:rsidRPr="00511366" w:rsidTr="00585A72">
        <w:trPr>
          <w:jc w:val="center"/>
        </w:trPr>
        <w:tc>
          <w:tcPr>
            <w:tcW w:w="2750" w:type="dxa"/>
          </w:tcPr>
          <w:p w:rsidR="00511366" w:rsidRPr="00511366" w:rsidRDefault="00511366" w:rsidP="00585A72">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货物名称</w:t>
            </w:r>
          </w:p>
        </w:tc>
        <w:tc>
          <w:tcPr>
            <w:tcW w:w="1193" w:type="dxa"/>
          </w:tcPr>
          <w:p w:rsidR="00511366" w:rsidRPr="00511366" w:rsidRDefault="00511366" w:rsidP="00585A72">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单位</w:t>
            </w:r>
          </w:p>
        </w:tc>
        <w:tc>
          <w:tcPr>
            <w:tcW w:w="1276" w:type="dxa"/>
          </w:tcPr>
          <w:p w:rsidR="00511366" w:rsidRPr="00511366" w:rsidRDefault="00511366" w:rsidP="00585A72">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数量</w:t>
            </w:r>
          </w:p>
        </w:tc>
        <w:tc>
          <w:tcPr>
            <w:tcW w:w="2126" w:type="dxa"/>
          </w:tcPr>
          <w:p w:rsidR="00511366" w:rsidRPr="00511366" w:rsidRDefault="00511366" w:rsidP="00585A72">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是否核心产品</w:t>
            </w:r>
          </w:p>
        </w:tc>
      </w:tr>
      <w:tr w:rsidR="00511366" w:rsidTr="00585A72">
        <w:trPr>
          <w:jc w:val="center"/>
        </w:trPr>
        <w:tc>
          <w:tcPr>
            <w:tcW w:w="2750" w:type="dxa"/>
          </w:tcPr>
          <w:p w:rsidR="00511366" w:rsidRPr="00511366" w:rsidRDefault="00511366" w:rsidP="00585A72">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小型扫地车</w:t>
            </w:r>
          </w:p>
        </w:tc>
        <w:tc>
          <w:tcPr>
            <w:tcW w:w="1193" w:type="dxa"/>
          </w:tcPr>
          <w:p w:rsidR="00511366" w:rsidRPr="00511366" w:rsidRDefault="00511366" w:rsidP="00585A72">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辆</w:t>
            </w:r>
          </w:p>
        </w:tc>
        <w:tc>
          <w:tcPr>
            <w:tcW w:w="1276" w:type="dxa"/>
          </w:tcPr>
          <w:p w:rsidR="00511366" w:rsidRPr="00511366" w:rsidRDefault="00511366" w:rsidP="00585A72">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10</w:t>
            </w:r>
          </w:p>
        </w:tc>
        <w:tc>
          <w:tcPr>
            <w:tcW w:w="2126" w:type="dxa"/>
          </w:tcPr>
          <w:p w:rsidR="00511366" w:rsidRPr="0011061C" w:rsidRDefault="00511366" w:rsidP="00585A72">
            <w:pPr>
              <w:pStyle w:val="ac"/>
              <w:ind w:firstLineChars="0" w:firstLine="0"/>
              <w:jc w:val="center"/>
              <w:rPr>
                <w:rFonts w:ascii="仿宋" w:eastAsia="仿宋" w:hAnsi="仿宋" w:cs="仿宋"/>
                <w:color w:val="000000"/>
                <w:sz w:val="28"/>
                <w:szCs w:val="28"/>
                <w:shd w:val="clear" w:color="auto" w:fill="FFFFFF"/>
              </w:rPr>
            </w:pPr>
            <w:r w:rsidRPr="00511366">
              <w:rPr>
                <w:rFonts w:ascii="仿宋" w:eastAsia="仿宋" w:hAnsi="仿宋" w:cs="仿宋" w:hint="eastAsia"/>
                <w:color w:val="000000"/>
                <w:sz w:val="28"/>
                <w:szCs w:val="28"/>
                <w:shd w:val="clear" w:color="auto" w:fill="FFFFFF"/>
              </w:rPr>
              <w:t>是</w:t>
            </w:r>
          </w:p>
        </w:tc>
      </w:tr>
    </w:tbl>
    <w:p w:rsidR="00511366" w:rsidRDefault="00511366" w:rsidP="00511366">
      <w:pPr>
        <w:pStyle w:val="a8"/>
        <w:shd w:val="clear" w:color="auto" w:fill="FFFFFF"/>
        <w:spacing w:line="360" w:lineRule="auto"/>
        <w:rPr>
          <w:rFonts w:ascii="仿宋" w:eastAsia="仿宋" w:hAnsi="仿宋" w:cs="仿宋"/>
          <w:color w:val="000000"/>
          <w:kern w:val="0"/>
          <w:sz w:val="28"/>
          <w:szCs w:val="28"/>
          <w:shd w:val="clear" w:color="auto" w:fill="FFFFFF"/>
        </w:rPr>
      </w:pPr>
    </w:p>
    <w:p w:rsidR="0011061C" w:rsidRPr="003471EB" w:rsidRDefault="0011061C" w:rsidP="0011061C">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3471EB">
        <w:rPr>
          <w:rFonts w:ascii="仿宋" w:eastAsia="仿宋" w:hAnsi="仿宋" w:cs="仿宋" w:hint="eastAsia"/>
          <w:color w:val="000000"/>
          <w:kern w:val="0"/>
          <w:sz w:val="28"/>
          <w:szCs w:val="28"/>
          <w:shd w:val="clear" w:color="auto" w:fill="FFFFFF"/>
        </w:rPr>
        <w:t>（</w:t>
      </w:r>
      <w:r>
        <w:rPr>
          <w:rFonts w:ascii="仿宋" w:eastAsia="仿宋" w:hAnsi="仿宋" w:cs="仿宋" w:hint="eastAsia"/>
          <w:color w:val="000000"/>
          <w:kern w:val="0"/>
          <w:sz w:val="28"/>
          <w:szCs w:val="28"/>
          <w:shd w:val="clear" w:color="auto" w:fill="FFFFFF"/>
        </w:rPr>
        <w:t>二）功能要求</w:t>
      </w:r>
    </w:p>
    <w:p w:rsidR="00F0790C" w:rsidRDefault="00F0790C" w:rsidP="00F0790C">
      <w:pPr>
        <w:spacing w:line="360" w:lineRule="auto"/>
        <w:jc w:val="center"/>
        <w:rPr>
          <w:rFonts w:ascii="仿宋" w:eastAsia="仿宋" w:hAnsi="仿宋" w:cs="仿宋"/>
          <w:b/>
          <w:bCs/>
          <w:sz w:val="32"/>
          <w:szCs w:val="32"/>
        </w:rPr>
      </w:pPr>
      <w:r>
        <w:rPr>
          <w:rFonts w:asciiTheme="minorEastAsia" w:hAnsiTheme="minorEastAsia" w:cs="黑体" w:hint="eastAsia"/>
          <w:b/>
          <w:bCs/>
          <w:color w:val="000000"/>
          <w:sz w:val="30"/>
          <w:szCs w:val="30"/>
          <w:shd w:val="clear" w:color="auto" w:fill="FFFFFF"/>
        </w:rPr>
        <w:t>A包：</w:t>
      </w:r>
      <w:r>
        <w:rPr>
          <w:rFonts w:ascii="仿宋" w:eastAsia="仿宋" w:hAnsi="仿宋" w:cs="仿宋" w:hint="eastAsia"/>
          <w:b/>
          <w:bCs/>
          <w:sz w:val="32"/>
          <w:szCs w:val="32"/>
        </w:rPr>
        <w:t>大型洒水车技术参数：</w:t>
      </w:r>
    </w:p>
    <w:tbl>
      <w:tblPr>
        <w:tblW w:w="0" w:type="auto"/>
        <w:jc w:val="center"/>
        <w:shd w:val="clear" w:color="auto" w:fill="FFFFFF"/>
        <w:tblLayout w:type="fixed"/>
        <w:tblCellMar>
          <w:left w:w="0" w:type="dxa"/>
          <w:right w:w="0" w:type="dxa"/>
        </w:tblCellMar>
        <w:tblLook w:val="04A0"/>
      </w:tblPr>
      <w:tblGrid>
        <w:gridCol w:w="3542"/>
        <w:gridCol w:w="4930"/>
      </w:tblGrid>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项目</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技术参数</w:t>
            </w:r>
          </w:p>
        </w:tc>
      </w:tr>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底盘型号</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DFL1250A13(国五)同等或优于</w:t>
            </w:r>
          </w:p>
        </w:tc>
      </w:tr>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发动机型号</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ISD245 50</w:t>
            </w:r>
          </w:p>
        </w:tc>
      </w:tr>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发动机功率</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≥180 kw</w:t>
            </w:r>
          </w:p>
        </w:tc>
      </w:tr>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发动机燃油</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柴油</w:t>
            </w:r>
          </w:p>
        </w:tc>
      </w:tr>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总质量</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≤25000 Kg</w:t>
            </w:r>
          </w:p>
        </w:tc>
      </w:tr>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额定载质量</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≥14150 Kg</w:t>
            </w:r>
          </w:p>
        </w:tc>
      </w:tr>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lastRenderedPageBreak/>
              <w:t>整备质量</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≥10600Kg</w:t>
            </w:r>
          </w:p>
        </w:tc>
      </w:tr>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轴距</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≥4350+1350(mm)</w:t>
            </w:r>
          </w:p>
        </w:tc>
      </w:tr>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外形尺寸(长*宽*高)</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≥9600×2500×3100(mm)</w:t>
            </w:r>
          </w:p>
        </w:tc>
      </w:tr>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轮胎规格</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≥11.00R20</w:t>
            </w:r>
          </w:p>
        </w:tc>
      </w:tr>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罐体有效容积</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≥14.8立方米</w:t>
            </w:r>
          </w:p>
        </w:tc>
      </w:tr>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冲水宽度</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≥24米</w:t>
            </w:r>
          </w:p>
        </w:tc>
      </w:tr>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洒水宽度</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≥14米</w:t>
            </w:r>
          </w:p>
        </w:tc>
      </w:tr>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洒水速度</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5-20（㎞/h）</w:t>
            </w:r>
          </w:p>
        </w:tc>
      </w:tr>
      <w:tr w:rsidR="00F0790C" w:rsidTr="00F0790C">
        <w:trPr>
          <w:jc w:val="center"/>
        </w:trPr>
        <w:tc>
          <w:tcPr>
            <w:tcW w:w="3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高喷水枪射程</w:t>
            </w:r>
          </w:p>
        </w:tc>
        <w:tc>
          <w:tcPr>
            <w:tcW w:w="49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≥38米</w:t>
            </w:r>
          </w:p>
        </w:tc>
      </w:tr>
    </w:tbl>
    <w:p w:rsidR="00F0790C" w:rsidRDefault="00F0790C" w:rsidP="00F95AFD">
      <w:pPr>
        <w:spacing w:line="360" w:lineRule="auto"/>
        <w:rPr>
          <w:rFonts w:asciiTheme="minorEastAsia" w:hAnsiTheme="minorEastAsia" w:cs="黑体"/>
          <w:b/>
          <w:bCs/>
          <w:color w:val="000000"/>
          <w:sz w:val="30"/>
          <w:szCs w:val="30"/>
          <w:shd w:val="clear" w:color="auto" w:fill="FFFFFF"/>
        </w:rPr>
      </w:pPr>
    </w:p>
    <w:p w:rsidR="00F0790C" w:rsidRDefault="00F0790C" w:rsidP="005A4C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520" w:lineRule="exact"/>
        <w:jc w:val="center"/>
        <w:rPr>
          <w:rFonts w:ascii="宋体" w:hAnsi="宋体" w:cs="仿宋"/>
          <w:b/>
          <w:bCs/>
          <w:sz w:val="24"/>
        </w:rPr>
      </w:pPr>
      <w:r>
        <w:rPr>
          <w:rFonts w:asciiTheme="minorEastAsia" w:hAnsiTheme="minorEastAsia" w:cs="黑体" w:hint="eastAsia"/>
          <w:b/>
          <w:bCs/>
          <w:color w:val="000000"/>
          <w:sz w:val="30"/>
          <w:szCs w:val="30"/>
          <w:shd w:val="clear" w:color="auto" w:fill="FFFFFF"/>
        </w:rPr>
        <w:t>B包：</w:t>
      </w:r>
      <w:r>
        <w:rPr>
          <w:rFonts w:ascii="宋体" w:hAnsi="宋体" w:cs="仿宋" w:hint="eastAsia"/>
          <w:b/>
          <w:bCs/>
          <w:sz w:val="32"/>
          <w:szCs w:val="32"/>
        </w:rPr>
        <w:t>小型道路清扫车辆技术参数</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7"/>
        <w:gridCol w:w="4776"/>
      </w:tblGrid>
      <w:tr w:rsidR="00F0790C" w:rsidTr="00F0790C">
        <w:trPr>
          <w:trHeight w:val="397"/>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发动机型号</w:t>
            </w:r>
          </w:p>
        </w:tc>
        <w:tc>
          <w:tcPr>
            <w:tcW w:w="4776"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403D-11柴油发动机</w:t>
            </w:r>
          </w:p>
        </w:tc>
      </w:tr>
      <w:tr w:rsidR="00F0790C" w:rsidTr="00F0790C">
        <w:trPr>
          <w:trHeight w:val="397"/>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发动机功率（kW）</w:t>
            </w:r>
          </w:p>
        </w:tc>
        <w:tc>
          <w:tcPr>
            <w:tcW w:w="4776"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≥16</w:t>
            </w:r>
          </w:p>
        </w:tc>
      </w:tr>
      <w:tr w:rsidR="00F0790C" w:rsidTr="00F0790C">
        <w:trPr>
          <w:trHeight w:val="397"/>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车身尺寸（mm）长×宽×高</w:t>
            </w:r>
          </w:p>
        </w:tc>
        <w:tc>
          <w:tcPr>
            <w:tcW w:w="4776"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 xml:space="preserve">≥3250×1130×3230 </w:t>
            </w:r>
          </w:p>
        </w:tc>
      </w:tr>
      <w:tr w:rsidR="00F0790C" w:rsidTr="00F0790C">
        <w:trPr>
          <w:trHeight w:val="397"/>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最大清扫及清洗宽度（m）</w:t>
            </w:r>
          </w:p>
        </w:tc>
        <w:tc>
          <w:tcPr>
            <w:tcW w:w="4776"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≥2</w:t>
            </w:r>
          </w:p>
        </w:tc>
      </w:tr>
      <w:tr w:rsidR="00F0790C" w:rsidTr="00F0790C">
        <w:trPr>
          <w:trHeight w:val="397"/>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垃圾箱容积（L）</w:t>
            </w:r>
          </w:p>
        </w:tc>
        <w:tc>
          <w:tcPr>
            <w:tcW w:w="4776"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≥240，可随时更换垃圾桶</w:t>
            </w:r>
          </w:p>
        </w:tc>
      </w:tr>
      <w:tr w:rsidR="00F0790C" w:rsidTr="00F0790C">
        <w:trPr>
          <w:trHeight w:val="397"/>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水箱容积（L）</w:t>
            </w:r>
          </w:p>
        </w:tc>
        <w:tc>
          <w:tcPr>
            <w:tcW w:w="4776"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≥150</w:t>
            </w:r>
          </w:p>
        </w:tc>
      </w:tr>
      <w:tr w:rsidR="00F0790C" w:rsidTr="00F0790C">
        <w:trPr>
          <w:trHeight w:val="397"/>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 xml:space="preserve">作业速度（km/h）         </w:t>
            </w:r>
          </w:p>
        </w:tc>
        <w:tc>
          <w:tcPr>
            <w:tcW w:w="4776"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0-10</w:t>
            </w:r>
          </w:p>
        </w:tc>
      </w:tr>
      <w:tr w:rsidR="00F0790C" w:rsidTr="00F0790C">
        <w:trPr>
          <w:trHeight w:val="397"/>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lastRenderedPageBreak/>
              <w:t>有效载质量（kg）</w:t>
            </w:r>
          </w:p>
        </w:tc>
        <w:tc>
          <w:tcPr>
            <w:tcW w:w="4776"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≥380</w:t>
            </w:r>
          </w:p>
        </w:tc>
      </w:tr>
      <w:tr w:rsidR="00F0790C" w:rsidTr="00F0790C">
        <w:trPr>
          <w:trHeight w:val="397"/>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 xml:space="preserve">最大总质量（kg）            </w:t>
            </w:r>
          </w:p>
        </w:tc>
        <w:tc>
          <w:tcPr>
            <w:tcW w:w="4776"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 xml:space="preserve">≥1750 </w:t>
            </w:r>
          </w:p>
        </w:tc>
      </w:tr>
      <w:tr w:rsidR="00F0790C" w:rsidTr="00F0790C">
        <w:trPr>
          <w:trHeight w:val="397"/>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行走驱动系统</w:t>
            </w:r>
          </w:p>
        </w:tc>
        <w:tc>
          <w:tcPr>
            <w:tcW w:w="4776"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采用静液压传动无极变速；</w:t>
            </w:r>
          </w:p>
        </w:tc>
      </w:tr>
      <w:tr w:rsidR="00F0790C" w:rsidTr="00F0790C">
        <w:trPr>
          <w:trHeight w:val="397"/>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驾驶室配置</w:t>
            </w:r>
          </w:p>
        </w:tc>
        <w:tc>
          <w:tcPr>
            <w:tcW w:w="4776"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配有原装空调和暖风</w:t>
            </w:r>
          </w:p>
        </w:tc>
      </w:tr>
      <w:tr w:rsidR="00F0790C" w:rsidTr="00F0790C">
        <w:trPr>
          <w:trHeight w:val="397"/>
          <w:jc w:val="center"/>
        </w:trPr>
        <w:tc>
          <w:tcPr>
            <w:tcW w:w="3707"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燃油箱容量（L）</w:t>
            </w:r>
          </w:p>
        </w:tc>
        <w:tc>
          <w:tcPr>
            <w:tcW w:w="4776" w:type="dxa"/>
            <w:tcBorders>
              <w:top w:val="single" w:sz="4" w:space="0" w:color="auto"/>
              <w:left w:val="single" w:sz="4" w:space="0" w:color="auto"/>
              <w:bottom w:val="single" w:sz="4" w:space="0" w:color="auto"/>
              <w:right w:val="single" w:sz="4" w:space="0" w:color="auto"/>
            </w:tcBorders>
            <w:vAlign w:val="center"/>
            <w:hideMark/>
          </w:tcPr>
          <w:p w:rsidR="00F0790C" w:rsidRPr="00F0790C" w:rsidRDefault="00F0790C" w:rsidP="00F0790C">
            <w:pPr>
              <w:pStyle w:val="ac"/>
              <w:ind w:firstLineChars="0" w:firstLine="0"/>
              <w:jc w:val="center"/>
              <w:rPr>
                <w:rFonts w:ascii="仿宋" w:eastAsia="仿宋" w:hAnsi="仿宋" w:cs="仿宋"/>
                <w:color w:val="000000"/>
                <w:sz w:val="28"/>
                <w:szCs w:val="28"/>
                <w:shd w:val="clear" w:color="auto" w:fill="FFFFFF"/>
              </w:rPr>
            </w:pPr>
            <w:r w:rsidRPr="00F0790C">
              <w:rPr>
                <w:rFonts w:ascii="仿宋" w:eastAsia="仿宋" w:hAnsi="仿宋" w:cs="仿宋" w:hint="eastAsia"/>
                <w:color w:val="000000"/>
                <w:sz w:val="28"/>
                <w:szCs w:val="28"/>
                <w:shd w:val="clear" w:color="auto" w:fill="FFFFFF"/>
              </w:rPr>
              <w:t>≥40</w:t>
            </w:r>
          </w:p>
        </w:tc>
      </w:tr>
    </w:tbl>
    <w:p w:rsidR="00E64E27" w:rsidRDefault="00E64E27" w:rsidP="005A4C01">
      <w:pPr>
        <w:spacing w:beforeLines="50" w:line="360" w:lineRule="auto"/>
        <w:rPr>
          <w:rFonts w:ascii="宋体" w:hAnsi="宋体" w:cs="仿宋"/>
          <w:b/>
          <w:sz w:val="28"/>
          <w:szCs w:val="28"/>
        </w:rPr>
      </w:pPr>
      <w:r>
        <w:rPr>
          <w:rFonts w:ascii="宋体" w:hAnsi="宋体" w:cs="仿宋" w:hint="eastAsia"/>
          <w:b/>
          <w:sz w:val="28"/>
          <w:szCs w:val="28"/>
        </w:rPr>
        <w:t>主要性能配置要求：</w:t>
      </w:r>
    </w:p>
    <w:p w:rsidR="00E64E27" w:rsidRPr="002B0536" w:rsidRDefault="00E64E27" w:rsidP="002B0536">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2B0536">
        <w:rPr>
          <w:rFonts w:ascii="仿宋" w:eastAsia="仿宋" w:hAnsi="仿宋" w:cs="仿宋" w:hint="eastAsia"/>
          <w:color w:val="000000"/>
          <w:kern w:val="0"/>
          <w:sz w:val="28"/>
          <w:szCs w:val="28"/>
          <w:shd w:val="clear" w:color="auto" w:fill="FFFFFF"/>
        </w:rPr>
        <w:t>1、采用中间双向铰式转向结构，车辆转变半径小，操作灵活，可以清扫曲折狭窄的空间。</w:t>
      </w:r>
    </w:p>
    <w:p w:rsidR="00E64E27" w:rsidRPr="002B0536" w:rsidRDefault="00E64E27" w:rsidP="002B0536">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2B0536">
        <w:rPr>
          <w:rFonts w:ascii="仿宋" w:eastAsia="仿宋" w:hAnsi="仿宋" w:cs="仿宋" w:hint="eastAsia"/>
          <w:color w:val="000000"/>
          <w:kern w:val="0"/>
          <w:sz w:val="28"/>
          <w:szCs w:val="28"/>
          <w:shd w:val="clear" w:color="auto" w:fill="FFFFFF"/>
        </w:rPr>
        <w:t>2、采用反吹式吸口结构，抽吸系统为气流循环反吹结构，吸口反吹结构使  吸口抽吸效率更高、无扬尘等，可干式清扫也可湿式清扫。。</w:t>
      </w:r>
    </w:p>
    <w:p w:rsidR="002B0536" w:rsidRDefault="00E64E27" w:rsidP="002B0536">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2B0536">
        <w:rPr>
          <w:rFonts w:ascii="仿宋" w:eastAsia="仿宋" w:hAnsi="仿宋" w:cs="仿宋" w:hint="eastAsia"/>
          <w:color w:val="000000"/>
          <w:kern w:val="0"/>
          <w:sz w:val="28"/>
          <w:szCs w:val="28"/>
          <w:shd w:val="clear" w:color="auto" w:fill="FFFFFF"/>
        </w:rPr>
        <w:t>3、采用随时可更换的240L标准垃圾桶储存垃圾，使垃圾倾倒、整机清洗维护极为方便。</w:t>
      </w:r>
    </w:p>
    <w:p w:rsidR="00E64E27" w:rsidRPr="002B0536" w:rsidRDefault="00E64E27" w:rsidP="002B0536">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2B0536">
        <w:rPr>
          <w:rFonts w:ascii="仿宋" w:eastAsia="仿宋" w:hAnsi="仿宋" w:cs="仿宋" w:hint="eastAsia"/>
          <w:color w:val="000000"/>
          <w:kern w:val="0"/>
          <w:sz w:val="28"/>
          <w:szCs w:val="28"/>
          <w:shd w:val="clear" w:color="auto" w:fill="FFFFFF"/>
        </w:rPr>
        <w:t>4、车内配有顶置式冷、暖空调，配有彩色液晶监视器，可在清扫和倒车时观测车后的状况。</w:t>
      </w:r>
    </w:p>
    <w:p w:rsidR="002B0536" w:rsidRDefault="00E64E27" w:rsidP="002B0536">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2B0536">
        <w:rPr>
          <w:rFonts w:ascii="仿宋" w:eastAsia="仿宋" w:hAnsi="仿宋" w:cs="仿宋" w:hint="eastAsia"/>
          <w:color w:val="000000"/>
          <w:kern w:val="0"/>
          <w:sz w:val="28"/>
          <w:szCs w:val="28"/>
          <w:shd w:val="clear" w:color="auto" w:fill="FFFFFF"/>
        </w:rPr>
        <w:t xml:space="preserve">5、制动系统采用机械制动器和静夜压传动制动效能相结合的方式，保证车辆行车及制动安全。 </w:t>
      </w:r>
    </w:p>
    <w:p w:rsidR="00E64E27" w:rsidRPr="002B0536" w:rsidRDefault="00E64E27" w:rsidP="002B0536">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2B0536">
        <w:rPr>
          <w:rFonts w:ascii="仿宋" w:eastAsia="仿宋" w:hAnsi="仿宋" w:cs="仿宋" w:hint="eastAsia"/>
          <w:color w:val="000000"/>
          <w:kern w:val="0"/>
          <w:sz w:val="28"/>
          <w:szCs w:val="28"/>
          <w:shd w:val="clear" w:color="auto" w:fill="FFFFFF"/>
        </w:rPr>
        <w:t>6、配备手持抽吸软管，可以抽吸绿化带、下水坑等边角地带的树叶、果皮、纸壳、塑料袋等漂浮垃圾，</w:t>
      </w:r>
    </w:p>
    <w:p w:rsidR="00E64E27" w:rsidRPr="002B0536" w:rsidRDefault="00E64E27" w:rsidP="002B0536">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2B0536">
        <w:rPr>
          <w:rFonts w:ascii="仿宋" w:eastAsia="仿宋" w:hAnsi="仿宋" w:cs="仿宋" w:hint="eastAsia"/>
          <w:color w:val="000000"/>
          <w:kern w:val="0"/>
          <w:sz w:val="28"/>
          <w:szCs w:val="28"/>
          <w:shd w:val="clear" w:color="auto" w:fill="FFFFFF"/>
        </w:rPr>
        <w:t>7、水箱、液压油箱、柴油箱均采用滚塑工艺制造，重量轻，防腐性能好</w:t>
      </w:r>
    </w:p>
    <w:p w:rsidR="002B0536" w:rsidRDefault="00E64E27" w:rsidP="002B0536">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2B0536">
        <w:rPr>
          <w:rFonts w:ascii="仿宋" w:eastAsia="仿宋" w:hAnsi="仿宋" w:cs="仿宋" w:hint="eastAsia"/>
          <w:color w:val="000000"/>
          <w:kern w:val="0"/>
          <w:sz w:val="28"/>
          <w:szCs w:val="28"/>
          <w:shd w:val="clear" w:color="auto" w:fill="FFFFFF"/>
        </w:rPr>
        <w:lastRenderedPageBreak/>
        <w:t>8、主要液压元件采用知名品牌产品。</w:t>
      </w:r>
    </w:p>
    <w:p w:rsidR="00E64E27" w:rsidRPr="002B0536" w:rsidRDefault="00E64E27" w:rsidP="002B0536">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2B0536">
        <w:rPr>
          <w:rFonts w:ascii="仿宋" w:eastAsia="仿宋" w:hAnsi="仿宋" w:cs="仿宋" w:hint="eastAsia"/>
          <w:color w:val="000000"/>
          <w:kern w:val="0"/>
          <w:sz w:val="28"/>
          <w:szCs w:val="28"/>
          <w:shd w:val="clear" w:color="auto" w:fill="FFFFFF"/>
        </w:rPr>
        <w:t>9、扫路机采用数字化电路控制，操作简单只有一个按键即可操作清扫和收刷作业.</w:t>
      </w:r>
    </w:p>
    <w:p w:rsidR="00E64E27" w:rsidRPr="002B0536" w:rsidRDefault="00E64E27" w:rsidP="002B0536">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2B0536">
        <w:rPr>
          <w:rFonts w:ascii="仿宋" w:eastAsia="仿宋" w:hAnsi="仿宋" w:cs="仿宋" w:hint="eastAsia"/>
          <w:color w:val="000000"/>
          <w:kern w:val="0"/>
          <w:sz w:val="28"/>
          <w:szCs w:val="28"/>
          <w:shd w:val="clear" w:color="auto" w:fill="FFFFFF"/>
        </w:rPr>
        <w:t>10、驾驶室前风挡及后部两侧均采用全景玻璃结构设计；下部安装可观察清扫状况的玻璃窗口</w:t>
      </w:r>
    </w:p>
    <w:p w:rsidR="00E64E27" w:rsidRPr="002B0536" w:rsidRDefault="00E64E27" w:rsidP="002B0536">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2B0536">
        <w:rPr>
          <w:rFonts w:ascii="仿宋" w:eastAsia="仿宋" w:hAnsi="仿宋" w:cs="仿宋" w:hint="eastAsia"/>
          <w:color w:val="000000"/>
          <w:kern w:val="0"/>
          <w:sz w:val="28"/>
          <w:szCs w:val="28"/>
          <w:shd w:val="clear" w:color="auto" w:fill="FFFFFF"/>
        </w:rPr>
        <w:t>11、空调和暖风采用分体结构，空调为顶置结构从上部出风，暖风为底部安装结构从下部出风。</w:t>
      </w:r>
    </w:p>
    <w:p w:rsidR="00E64E27" w:rsidRPr="002B0536" w:rsidRDefault="00E64E27" w:rsidP="002B0536">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2B0536">
        <w:rPr>
          <w:rFonts w:ascii="仿宋" w:eastAsia="仿宋" w:hAnsi="仿宋" w:cs="仿宋" w:hint="eastAsia"/>
          <w:color w:val="000000"/>
          <w:kern w:val="0"/>
          <w:sz w:val="28"/>
          <w:szCs w:val="28"/>
          <w:shd w:val="clear" w:color="auto" w:fill="FFFFFF"/>
        </w:rPr>
        <w:t>12、扫刷上设有水雾喷嘴，清扫作业时可根据路况打开水泵喷水降尘，水量可调节，可湿式作业。</w:t>
      </w:r>
    </w:p>
    <w:p w:rsidR="00E64E27" w:rsidRPr="002B0536" w:rsidRDefault="00E64E27" w:rsidP="002B0536">
      <w:pPr>
        <w:pStyle w:val="a8"/>
        <w:shd w:val="clear" w:color="auto" w:fill="FFFFFF"/>
        <w:spacing w:line="360" w:lineRule="auto"/>
        <w:ind w:firstLineChars="200" w:firstLine="560"/>
        <w:rPr>
          <w:rFonts w:ascii="仿宋" w:eastAsia="仿宋" w:hAnsi="仿宋" w:cs="仿宋"/>
          <w:color w:val="000000"/>
          <w:kern w:val="0"/>
          <w:sz w:val="28"/>
          <w:szCs w:val="28"/>
          <w:shd w:val="clear" w:color="auto" w:fill="FFFFFF"/>
        </w:rPr>
      </w:pPr>
      <w:r w:rsidRPr="002B0536">
        <w:rPr>
          <w:rFonts w:ascii="仿宋" w:eastAsia="仿宋" w:hAnsi="仿宋" w:cs="仿宋" w:hint="eastAsia"/>
          <w:color w:val="000000"/>
          <w:kern w:val="0"/>
          <w:sz w:val="28"/>
          <w:szCs w:val="28"/>
          <w:shd w:val="clear" w:color="auto" w:fill="FFFFFF"/>
        </w:rPr>
        <w:t>13、垃圾箱相连的排气过滤装置采用布袋式吸尘清灰和电动转板震击清灰机构，双层过滤后再排放到空气中去，有效抑制垃圾箱扬尘，可干式作业。（提供布袋过滤装置的实物照片）</w:t>
      </w:r>
    </w:p>
    <w:p w:rsidR="00E64E27" w:rsidRDefault="00E64E27" w:rsidP="002B0536">
      <w:pPr>
        <w:pStyle w:val="a8"/>
        <w:shd w:val="clear" w:color="auto" w:fill="FFFFFF"/>
        <w:spacing w:line="360" w:lineRule="auto"/>
        <w:ind w:firstLineChars="200" w:firstLine="560"/>
        <w:rPr>
          <w:rFonts w:ascii="宋体" w:hAnsi="宋体" w:cs="仿宋"/>
          <w:sz w:val="28"/>
          <w:szCs w:val="28"/>
        </w:rPr>
      </w:pPr>
      <w:r w:rsidRPr="002B0536">
        <w:rPr>
          <w:rFonts w:ascii="仿宋" w:eastAsia="仿宋" w:hAnsi="仿宋" w:cs="仿宋" w:hint="eastAsia"/>
          <w:color w:val="000000"/>
          <w:kern w:val="0"/>
          <w:sz w:val="28"/>
          <w:szCs w:val="28"/>
          <w:shd w:val="clear" w:color="auto" w:fill="FFFFFF"/>
        </w:rPr>
        <w:t>14、抽吸系统为气流循环反吹风过滤组合结构，分离的气流经过反吹管回到吸口循环利用，降低油耗，节能减排。</w:t>
      </w:r>
    </w:p>
    <w:p w:rsidR="00F0790C" w:rsidRDefault="00F0790C" w:rsidP="00F95AFD">
      <w:pPr>
        <w:spacing w:line="360" w:lineRule="auto"/>
        <w:rPr>
          <w:rFonts w:asciiTheme="minorEastAsia" w:hAnsiTheme="minorEastAsia" w:cs="黑体"/>
          <w:b/>
          <w:bCs/>
          <w:color w:val="000000"/>
          <w:sz w:val="30"/>
          <w:szCs w:val="30"/>
          <w:shd w:val="clear" w:color="auto" w:fill="FFFFFF"/>
        </w:rPr>
      </w:pPr>
    </w:p>
    <w:p w:rsidR="00F95AFD" w:rsidRPr="00F95AFD" w:rsidRDefault="00F95AFD" w:rsidP="00F95AFD">
      <w:pPr>
        <w:spacing w:line="360" w:lineRule="auto"/>
        <w:rPr>
          <w:rFonts w:asciiTheme="minorEastAsia" w:hAnsiTheme="minorEastAsia" w:cs="黑体"/>
          <w:b/>
          <w:bCs/>
          <w:color w:val="000000"/>
          <w:sz w:val="30"/>
          <w:szCs w:val="30"/>
          <w:shd w:val="clear" w:color="auto" w:fill="FFFFFF"/>
        </w:rPr>
      </w:pPr>
      <w:r>
        <w:rPr>
          <w:rFonts w:asciiTheme="minorEastAsia" w:hAnsiTheme="minorEastAsia" w:cs="黑体" w:hint="eastAsia"/>
          <w:b/>
          <w:bCs/>
          <w:color w:val="000000"/>
          <w:sz w:val="30"/>
          <w:szCs w:val="30"/>
          <w:shd w:val="clear" w:color="auto" w:fill="FFFFFF"/>
        </w:rPr>
        <w:t>五</w:t>
      </w:r>
      <w:r w:rsidRPr="00F95AFD">
        <w:rPr>
          <w:rFonts w:asciiTheme="minorEastAsia" w:hAnsiTheme="minorEastAsia" w:cs="黑体" w:hint="eastAsia"/>
          <w:b/>
          <w:bCs/>
          <w:color w:val="000000"/>
          <w:sz w:val="30"/>
          <w:szCs w:val="30"/>
          <w:shd w:val="clear" w:color="auto" w:fill="FFFFFF"/>
        </w:rPr>
        <w:t>、采购标的执行标准</w:t>
      </w:r>
    </w:p>
    <w:p w:rsidR="00F95AFD" w:rsidRPr="00F95AFD" w:rsidRDefault="00F95AFD" w:rsidP="00FD6F19">
      <w:pPr>
        <w:spacing w:line="360" w:lineRule="auto"/>
        <w:ind w:firstLineChars="200" w:firstLine="560"/>
        <w:contextualSpacing/>
        <w:rPr>
          <w:rFonts w:ascii="仿宋" w:eastAsia="仿宋" w:hAnsi="仿宋" w:cs="宋体"/>
          <w:kern w:val="0"/>
          <w:sz w:val="28"/>
          <w:szCs w:val="24"/>
        </w:rPr>
      </w:pPr>
      <w:r w:rsidRPr="00F95AFD">
        <w:rPr>
          <w:rFonts w:ascii="仿宋" w:eastAsia="仿宋" w:hAnsi="仿宋" w:cs="宋体"/>
          <w:kern w:val="0"/>
          <w:sz w:val="28"/>
          <w:szCs w:val="24"/>
        </w:rPr>
        <w:t>强制性产品认证</w:t>
      </w:r>
    </w:p>
    <w:p w:rsidR="00F95AFD" w:rsidRPr="00F95AFD" w:rsidRDefault="00F95AFD" w:rsidP="00F95AFD">
      <w:pPr>
        <w:spacing w:line="360" w:lineRule="auto"/>
        <w:ind w:firstLineChars="200" w:firstLine="560"/>
        <w:contextualSpacing/>
        <w:rPr>
          <w:rFonts w:ascii="仿宋" w:eastAsia="仿宋" w:hAnsi="仿宋" w:cs="宋体"/>
          <w:color w:val="000000"/>
          <w:kern w:val="0"/>
          <w:sz w:val="28"/>
          <w:szCs w:val="24"/>
        </w:rPr>
      </w:pPr>
      <w:r w:rsidRPr="00F95AFD">
        <w:rPr>
          <w:rFonts w:ascii="仿宋" w:eastAsia="仿宋" w:hAnsi="仿宋" w:cs="宋体" w:hint="eastAsia"/>
          <w:kern w:val="0"/>
          <w:sz w:val="28"/>
          <w:szCs w:val="24"/>
        </w:rPr>
        <w:t>投标人所投产品如被列入</w:t>
      </w:r>
      <w:r w:rsidRPr="00F95AFD">
        <w:rPr>
          <w:rFonts w:ascii="仿宋" w:eastAsia="仿宋" w:hAnsi="仿宋" w:cs="宋体"/>
          <w:kern w:val="0"/>
          <w:sz w:val="28"/>
          <w:szCs w:val="24"/>
        </w:rPr>
        <w:t>《中华人民共和国实施强制性产品认证的产品目录》，</w:t>
      </w:r>
      <w:r w:rsidRPr="00F95AFD">
        <w:rPr>
          <w:rFonts w:ascii="仿宋" w:eastAsia="仿宋" w:hAnsi="仿宋" w:cs="宋体" w:hint="eastAsia"/>
          <w:kern w:val="0"/>
          <w:sz w:val="28"/>
          <w:szCs w:val="24"/>
        </w:rPr>
        <w:t>则该产品应</w:t>
      </w:r>
      <w:r w:rsidRPr="00F95AFD">
        <w:rPr>
          <w:rFonts w:ascii="仿宋" w:eastAsia="仿宋" w:hAnsi="仿宋" w:cs="宋体"/>
          <w:kern w:val="0"/>
          <w:sz w:val="28"/>
          <w:szCs w:val="24"/>
        </w:rPr>
        <w:t>具备国家认监委</w:t>
      </w:r>
      <w:r w:rsidRPr="00F95AFD">
        <w:rPr>
          <w:rFonts w:ascii="仿宋" w:eastAsia="仿宋" w:hAnsi="仿宋" w:cs="宋体" w:hint="eastAsia"/>
          <w:kern w:val="0"/>
          <w:sz w:val="28"/>
          <w:szCs w:val="24"/>
        </w:rPr>
        <w:t>指定强制性产品认证机构</w:t>
      </w:r>
      <w:r w:rsidRPr="00F95AFD">
        <w:rPr>
          <w:rFonts w:ascii="仿宋" w:eastAsia="仿宋" w:hAnsi="仿宋" w:cs="宋体"/>
          <w:kern w:val="0"/>
          <w:sz w:val="28"/>
          <w:szCs w:val="24"/>
        </w:rPr>
        <w:t>颁</w:t>
      </w:r>
      <w:r w:rsidRPr="00F95AFD">
        <w:rPr>
          <w:rFonts w:ascii="仿宋" w:eastAsia="仿宋" w:hAnsi="仿宋" w:cs="宋体" w:hint="eastAsia"/>
          <w:kern w:val="0"/>
          <w:sz w:val="28"/>
          <w:szCs w:val="24"/>
        </w:rPr>
        <w:t>发的</w:t>
      </w:r>
      <w:r w:rsidRPr="00F95AFD">
        <w:rPr>
          <w:rFonts w:ascii="仿宋" w:eastAsia="仿宋" w:hAnsi="仿宋" w:cs="宋体"/>
          <w:kern w:val="0"/>
          <w:sz w:val="28"/>
          <w:szCs w:val="24"/>
        </w:rPr>
        <w:t>《中国</w:t>
      </w:r>
      <w:r w:rsidRPr="00F95AFD">
        <w:rPr>
          <w:rFonts w:ascii="仿宋" w:eastAsia="仿宋" w:hAnsi="仿宋" w:cs="宋体" w:hint="eastAsia"/>
          <w:kern w:val="0"/>
          <w:sz w:val="28"/>
          <w:szCs w:val="24"/>
        </w:rPr>
        <w:t>国家</w:t>
      </w:r>
      <w:r w:rsidRPr="00F95AFD">
        <w:rPr>
          <w:rFonts w:ascii="仿宋" w:eastAsia="仿宋" w:hAnsi="仿宋" w:cs="宋体"/>
          <w:kern w:val="0"/>
          <w:sz w:val="28"/>
          <w:szCs w:val="24"/>
        </w:rPr>
        <w:t>强制</w:t>
      </w:r>
      <w:r w:rsidRPr="00F95AFD">
        <w:rPr>
          <w:rFonts w:ascii="仿宋" w:eastAsia="仿宋" w:hAnsi="仿宋" w:cs="宋体" w:hint="eastAsia"/>
          <w:kern w:val="0"/>
          <w:sz w:val="28"/>
          <w:szCs w:val="24"/>
        </w:rPr>
        <w:t>性产品</w:t>
      </w:r>
      <w:r w:rsidRPr="00F95AFD">
        <w:rPr>
          <w:rFonts w:ascii="仿宋" w:eastAsia="仿宋" w:hAnsi="仿宋" w:cs="宋体"/>
          <w:kern w:val="0"/>
          <w:sz w:val="28"/>
          <w:szCs w:val="24"/>
        </w:rPr>
        <w:t>认证</w:t>
      </w:r>
      <w:r w:rsidRPr="00F95AFD">
        <w:rPr>
          <w:rFonts w:ascii="仿宋" w:eastAsia="仿宋" w:hAnsi="仿宋" w:cs="宋体" w:hint="eastAsia"/>
          <w:kern w:val="0"/>
          <w:sz w:val="28"/>
          <w:szCs w:val="24"/>
        </w:rPr>
        <w:t>证书</w:t>
      </w:r>
      <w:r w:rsidRPr="00F95AFD">
        <w:rPr>
          <w:rFonts w:ascii="仿宋" w:eastAsia="仿宋" w:hAnsi="仿宋" w:cs="宋体"/>
          <w:kern w:val="0"/>
          <w:sz w:val="28"/>
          <w:szCs w:val="24"/>
        </w:rPr>
        <w:t>》（CCC 认证）。</w:t>
      </w:r>
      <w:r w:rsidRPr="00F95AFD">
        <w:rPr>
          <w:rFonts w:ascii="仿宋" w:eastAsia="仿宋" w:hAnsi="仿宋" w:cs="宋体" w:hint="eastAsia"/>
          <w:kern w:val="0"/>
          <w:sz w:val="28"/>
          <w:szCs w:val="24"/>
        </w:rPr>
        <w:t>投标人</w:t>
      </w:r>
      <w:r w:rsidRPr="00F95AFD">
        <w:rPr>
          <w:rFonts w:ascii="仿宋" w:eastAsia="仿宋" w:hAnsi="仿宋" w:cs="宋体"/>
          <w:kern w:val="0"/>
          <w:sz w:val="28"/>
          <w:szCs w:val="24"/>
        </w:rPr>
        <w:t>不能提供超出此目录范畴外的替代品</w:t>
      </w:r>
      <w:r w:rsidRPr="00F95AFD">
        <w:rPr>
          <w:rFonts w:ascii="仿宋" w:eastAsia="仿宋" w:hAnsi="仿宋" w:cs="宋体" w:hint="eastAsia"/>
          <w:kern w:val="0"/>
          <w:sz w:val="28"/>
          <w:szCs w:val="24"/>
        </w:rPr>
        <w:t>并须在投标文件中提供：“所投产品符合国家强制性要求承诺函”并加盖投标人公章的原件扫描件（或</w:t>
      </w:r>
      <w:r w:rsidRPr="00F95AFD">
        <w:rPr>
          <w:rFonts w:ascii="仿宋" w:eastAsia="仿宋" w:hAnsi="仿宋" w:cs="宋体" w:hint="eastAsia"/>
          <w:color w:val="000000"/>
          <w:kern w:val="0"/>
          <w:sz w:val="28"/>
          <w:szCs w:val="24"/>
        </w:rPr>
        <w:t>图</w:t>
      </w:r>
      <w:r w:rsidRPr="00F95AFD">
        <w:rPr>
          <w:rFonts w:ascii="仿宋" w:eastAsia="仿宋" w:hAnsi="仿宋" w:cs="宋体" w:hint="eastAsia"/>
          <w:color w:val="000000"/>
          <w:kern w:val="0"/>
          <w:sz w:val="28"/>
          <w:szCs w:val="24"/>
        </w:rPr>
        <w:lastRenderedPageBreak/>
        <w:t>片）。</w:t>
      </w:r>
    </w:p>
    <w:p w:rsidR="00555471" w:rsidRPr="003471EB" w:rsidRDefault="00F95AFD" w:rsidP="003471EB">
      <w:pPr>
        <w:spacing w:line="360" w:lineRule="auto"/>
        <w:rPr>
          <w:rFonts w:ascii="仿宋" w:eastAsia="仿宋" w:hAnsi="仿宋"/>
          <w:color w:val="000000"/>
          <w:sz w:val="28"/>
          <w:szCs w:val="28"/>
        </w:rPr>
      </w:pPr>
      <w:r>
        <w:rPr>
          <w:rFonts w:asciiTheme="minorEastAsia" w:hAnsiTheme="minorEastAsia" w:cs="黑体" w:hint="eastAsia"/>
          <w:b/>
          <w:bCs/>
          <w:color w:val="000000"/>
          <w:sz w:val="30"/>
          <w:szCs w:val="30"/>
          <w:shd w:val="clear" w:color="auto" w:fill="FFFFFF"/>
        </w:rPr>
        <w:t>六</w:t>
      </w:r>
      <w:r w:rsidR="00555471" w:rsidRPr="003471EB">
        <w:rPr>
          <w:rFonts w:asciiTheme="minorEastAsia" w:hAnsiTheme="minorEastAsia" w:cs="黑体" w:hint="eastAsia"/>
          <w:b/>
          <w:bCs/>
          <w:color w:val="000000"/>
          <w:sz w:val="30"/>
          <w:szCs w:val="30"/>
          <w:shd w:val="clear" w:color="auto" w:fill="FFFFFF"/>
        </w:rPr>
        <w:t>、评标方法和评标标准</w:t>
      </w:r>
    </w:p>
    <w:p w:rsidR="00555471" w:rsidRPr="008826DB" w:rsidRDefault="003471EB" w:rsidP="008826DB">
      <w:pPr>
        <w:spacing w:line="360" w:lineRule="auto"/>
        <w:ind w:firstLineChars="200" w:firstLine="560"/>
        <w:outlineLvl w:val="0"/>
        <w:rPr>
          <w:rFonts w:ascii="仿宋" w:eastAsia="仿宋" w:hAnsi="仿宋"/>
          <w:color w:val="000000"/>
          <w:sz w:val="28"/>
          <w:szCs w:val="28"/>
        </w:rPr>
      </w:pPr>
      <w:r w:rsidRPr="008826DB">
        <w:rPr>
          <w:rFonts w:ascii="仿宋" w:eastAsia="仿宋" w:hAnsi="仿宋" w:hint="eastAsia"/>
          <w:color w:val="000000"/>
          <w:sz w:val="28"/>
          <w:szCs w:val="28"/>
        </w:rPr>
        <w:t>（一）评标方法：综合评分法</w:t>
      </w:r>
    </w:p>
    <w:p w:rsidR="00BA4D9E" w:rsidRDefault="00555471" w:rsidP="008826DB">
      <w:pPr>
        <w:spacing w:line="360" w:lineRule="auto"/>
        <w:ind w:firstLineChars="200" w:firstLine="560"/>
        <w:outlineLvl w:val="0"/>
        <w:rPr>
          <w:rFonts w:ascii="仿宋" w:eastAsia="仿宋" w:hAnsi="仿宋"/>
          <w:color w:val="000000"/>
          <w:sz w:val="28"/>
          <w:szCs w:val="28"/>
        </w:rPr>
      </w:pPr>
      <w:r w:rsidRPr="008826DB">
        <w:rPr>
          <w:rFonts w:ascii="仿宋" w:eastAsia="仿宋" w:hAnsi="仿宋" w:hint="eastAsia"/>
          <w:color w:val="000000"/>
          <w:sz w:val="28"/>
          <w:szCs w:val="28"/>
        </w:rPr>
        <w:t>（二）综合评分法评标标准：</w:t>
      </w:r>
    </w:p>
    <w:p w:rsidR="002B0536" w:rsidRPr="002B0536" w:rsidRDefault="002B0536" w:rsidP="00446F43">
      <w:pPr>
        <w:spacing w:line="360" w:lineRule="auto"/>
        <w:outlineLvl w:val="0"/>
        <w:rPr>
          <w:rFonts w:ascii="仿宋" w:eastAsia="仿宋" w:hAnsi="仿宋"/>
          <w:b/>
          <w:color w:val="000000"/>
          <w:sz w:val="28"/>
          <w:szCs w:val="28"/>
        </w:rPr>
      </w:pPr>
      <w:r w:rsidRPr="002B0536">
        <w:rPr>
          <w:rFonts w:ascii="仿宋" w:eastAsia="仿宋" w:hAnsi="仿宋" w:hint="eastAsia"/>
          <w:b/>
          <w:color w:val="000000"/>
          <w:sz w:val="28"/>
          <w:szCs w:val="28"/>
        </w:rPr>
        <w:t>A包：</w:t>
      </w:r>
    </w:p>
    <w:tbl>
      <w:tblPr>
        <w:tblpPr w:leftFromText="180" w:rightFromText="180" w:vertAnchor="text" w:horzAnchor="page" w:tblpX="1717" w:tblpY="568"/>
        <w:tblOverlap w:val="neve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3"/>
        <w:gridCol w:w="6146"/>
        <w:gridCol w:w="94"/>
        <w:gridCol w:w="967"/>
      </w:tblGrid>
      <w:tr w:rsidR="00446F43" w:rsidTr="00446F43">
        <w:trPr>
          <w:trHeight w:val="900"/>
        </w:trPr>
        <w:tc>
          <w:tcPr>
            <w:tcW w:w="1762" w:type="dxa"/>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spacing w:line="360" w:lineRule="auto"/>
              <w:jc w:val="center"/>
              <w:rPr>
                <w:rFonts w:ascii="宋体" w:eastAsia="宋体" w:hAnsi="宋体" w:cs="宋体"/>
                <w:szCs w:val="21"/>
              </w:rPr>
            </w:pPr>
            <w:r>
              <w:rPr>
                <w:rFonts w:ascii="宋体" w:eastAsia="宋体" w:hAnsi="宋体" w:cs="宋体" w:hint="eastAsia"/>
                <w:szCs w:val="21"/>
              </w:rPr>
              <w:t>分值构成</w:t>
            </w:r>
          </w:p>
          <w:p w:rsidR="00446F43" w:rsidRDefault="00446F43" w:rsidP="006E2A95">
            <w:pPr>
              <w:spacing w:line="360" w:lineRule="auto"/>
              <w:jc w:val="center"/>
              <w:rPr>
                <w:rFonts w:ascii="宋体" w:eastAsia="宋体" w:hAnsi="宋体" w:cs="宋体"/>
                <w:szCs w:val="21"/>
              </w:rPr>
            </w:pPr>
            <w:r>
              <w:rPr>
                <w:rFonts w:ascii="宋体" w:eastAsia="宋体" w:hAnsi="宋体" w:cs="宋体" w:hint="eastAsia"/>
                <w:szCs w:val="21"/>
              </w:rPr>
              <w:t>(总分100分)</w:t>
            </w:r>
          </w:p>
        </w:tc>
        <w:tc>
          <w:tcPr>
            <w:tcW w:w="7204" w:type="dxa"/>
            <w:gridSpan w:val="3"/>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spacing w:line="360" w:lineRule="auto"/>
              <w:ind w:firstLineChars="200" w:firstLine="420"/>
              <w:rPr>
                <w:rFonts w:ascii="宋体" w:eastAsia="宋体" w:hAnsi="宋体" w:cs="宋体"/>
                <w:szCs w:val="21"/>
              </w:rPr>
            </w:pPr>
            <w:r>
              <w:rPr>
                <w:rFonts w:ascii="宋体" w:eastAsia="宋体" w:hAnsi="宋体" w:cs="宋体" w:hint="eastAsia"/>
                <w:szCs w:val="21"/>
              </w:rPr>
              <w:t>价格分值：</w:t>
            </w:r>
            <w:r>
              <w:rPr>
                <w:rFonts w:ascii="宋体" w:eastAsia="宋体" w:hAnsi="宋体" w:cs="宋体" w:hint="eastAsia"/>
                <w:szCs w:val="21"/>
                <w:u w:val="single"/>
              </w:rPr>
              <w:t xml:space="preserve">   30   </w:t>
            </w:r>
            <w:r>
              <w:rPr>
                <w:rFonts w:ascii="宋体" w:eastAsia="宋体" w:hAnsi="宋体" w:cs="宋体" w:hint="eastAsia"/>
                <w:szCs w:val="21"/>
              </w:rPr>
              <w:t>分</w:t>
            </w:r>
          </w:p>
          <w:p w:rsidR="00446F43" w:rsidRDefault="00446F43" w:rsidP="006E2A95">
            <w:pPr>
              <w:spacing w:line="360" w:lineRule="auto"/>
              <w:ind w:firstLineChars="200" w:firstLine="420"/>
              <w:rPr>
                <w:rFonts w:ascii="宋体" w:eastAsia="宋体" w:hAnsi="宋体" w:cs="宋体"/>
                <w:szCs w:val="21"/>
              </w:rPr>
            </w:pPr>
            <w:r>
              <w:rPr>
                <w:rFonts w:ascii="宋体" w:eastAsia="宋体" w:hAnsi="宋体" w:cs="宋体" w:hint="eastAsia"/>
                <w:szCs w:val="21"/>
              </w:rPr>
              <w:t>商务部分：</w:t>
            </w:r>
            <w:r>
              <w:rPr>
                <w:rFonts w:ascii="宋体" w:eastAsia="宋体" w:hAnsi="宋体" w:cs="宋体" w:hint="eastAsia"/>
                <w:szCs w:val="21"/>
                <w:u w:val="single"/>
              </w:rPr>
              <w:t xml:space="preserve">   </w:t>
            </w:r>
            <w:r w:rsidR="003914B0">
              <w:rPr>
                <w:rFonts w:ascii="宋体" w:eastAsia="宋体" w:hAnsi="宋体" w:cs="宋体" w:hint="eastAsia"/>
                <w:szCs w:val="21"/>
                <w:u w:val="single"/>
              </w:rPr>
              <w:t xml:space="preserve">29   </w:t>
            </w:r>
            <w:r w:rsidR="003914B0" w:rsidRPr="003914B0">
              <w:rPr>
                <w:rFonts w:ascii="宋体" w:eastAsia="宋体" w:hAnsi="宋体" w:cs="宋体" w:hint="eastAsia"/>
                <w:szCs w:val="21"/>
              </w:rPr>
              <w:t>分</w:t>
            </w:r>
          </w:p>
          <w:p w:rsidR="00446F43" w:rsidRDefault="00446F43" w:rsidP="003914B0">
            <w:pPr>
              <w:spacing w:line="360" w:lineRule="auto"/>
              <w:ind w:firstLineChars="200" w:firstLine="420"/>
              <w:rPr>
                <w:rFonts w:ascii="宋体" w:eastAsia="宋体" w:hAnsi="宋体" w:cs="宋体"/>
                <w:szCs w:val="21"/>
              </w:rPr>
            </w:pPr>
            <w:r>
              <w:rPr>
                <w:rFonts w:ascii="宋体" w:eastAsia="宋体" w:hAnsi="宋体" w:cs="宋体" w:hint="eastAsia"/>
                <w:szCs w:val="21"/>
              </w:rPr>
              <w:t>技术部分：</w:t>
            </w:r>
            <w:r>
              <w:rPr>
                <w:rFonts w:ascii="宋体" w:eastAsia="宋体" w:hAnsi="宋体" w:cs="宋体" w:hint="eastAsia"/>
                <w:szCs w:val="21"/>
                <w:u w:val="single"/>
              </w:rPr>
              <w:t xml:space="preserve">   </w:t>
            </w:r>
            <w:r w:rsidR="003914B0">
              <w:rPr>
                <w:rFonts w:ascii="宋体" w:eastAsia="宋体" w:hAnsi="宋体" w:cs="宋体" w:hint="eastAsia"/>
                <w:szCs w:val="21"/>
                <w:u w:val="single"/>
              </w:rPr>
              <w:t xml:space="preserve">41   </w:t>
            </w:r>
            <w:r w:rsidR="003914B0" w:rsidRPr="003914B0">
              <w:rPr>
                <w:rFonts w:ascii="宋体" w:eastAsia="宋体" w:hAnsi="宋体" w:cs="宋体" w:hint="eastAsia"/>
                <w:szCs w:val="21"/>
              </w:rPr>
              <w:t>分</w:t>
            </w:r>
          </w:p>
        </w:tc>
      </w:tr>
      <w:tr w:rsidR="00446F43" w:rsidTr="00446F43">
        <w:trPr>
          <w:trHeight w:val="777"/>
        </w:trPr>
        <w:tc>
          <w:tcPr>
            <w:tcW w:w="8966" w:type="dxa"/>
            <w:gridSpan w:val="4"/>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jc w:val="center"/>
              <w:rPr>
                <w:rFonts w:ascii="宋体" w:eastAsia="宋体" w:hAnsi="宋体" w:cs="宋体"/>
                <w:b/>
                <w:bCs/>
                <w:szCs w:val="21"/>
              </w:rPr>
            </w:pPr>
            <w:r>
              <w:rPr>
                <w:rFonts w:ascii="宋体" w:eastAsia="宋体" w:hAnsi="宋体" w:cs="宋体" w:hint="eastAsia"/>
                <w:b/>
                <w:bCs/>
                <w:szCs w:val="21"/>
              </w:rPr>
              <w:t>价格部分（满分</w:t>
            </w:r>
            <w:r>
              <w:rPr>
                <w:rFonts w:ascii="宋体" w:eastAsia="宋体" w:hAnsi="宋体" w:cs="宋体" w:hint="eastAsia"/>
                <w:b/>
                <w:bCs/>
                <w:szCs w:val="21"/>
                <w:u w:val="single"/>
              </w:rPr>
              <w:t xml:space="preserve"> 30 </w:t>
            </w:r>
            <w:r>
              <w:rPr>
                <w:rFonts w:ascii="宋体" w:eastAsia="宋体" w:hAnsi="宋体" w:cs="宋体" w:hint="eastAsia"/>
                <w:b/>
                <w:bCs/>
                <w:szCs w:val="21"/>
              </w:rPr>
              <w:t>分）</w:t>
            </w:r>
          </w:p>
        </w:tc>
      </w:tr>
      <w:tr w:rsidR="00446F43" w:rsidTr="00446F43">
        <w:trPr>
          <w:trHeight w:val="567"/>
        </w:trPr>
        <w:tc>
          <w:tcPr>
            <w:tcW w:w="1762" w:type="dxa"/>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jc w:val="center"/>
              <w:rPr>
                <w:rFonts w:ascii="宋体" w:eastAsia="宋体" w:hAnsi="宋体" w:cs="宋体"/>
                <w:b/>
                <w:bCs/>
                <w:szCs w:val="21"/>
              </w:rPr>
            </w:pPr>
            <w:r>
              <w:rPr>
                <w:rFonts w:ascii="宋体" w:eastAsia="宋体" w:hAnsi="宋体" w:cs="宋体" w:hint="eastAsia"/>
                <w:b/>
                <w:bCs/>
                <w:szCs w:val="21"/>
              </w:rPr>
              <w:t>评分因素</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jc w:val="center"/>
              <w:rPr>
                <w:rFonts w:ascii="宋体" w:eastAsia="宋体" w:hAnsi="宋体" w:cs="宋体"/>
                <w:b/>
                <w:bCs/>
                <w:szCs w:val="21"/>
              </w:rPr>
            </w:pPr>
            <w:r>
              <w:rPr>
                <w:rFonts w:ascii="宋体" w:eastAsia="宋体" w:hAnsi="宋体" w:cs="宋体" w:hint="eastAsia"/>
                <w:b/>
                <w:bCs/>
                <w:szCs w:val="21"/>
              </w:rPr>
              <w:t>评标标准</w:t>
            </w:r>
          </w:p>
        </w:tc>
        <w:tc>
          <w:tcPr>
            <w:tcW w:w="967" w:type="dxa"/>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jc w:val="center"/>
              <w:rPr>
                <w:rFonts w:ascii="宋体" w:eastAsia="宋体" w:hAnsi="宋体" w:cs="宋体"/>
                <w:b/>
                <w:bCs/>
                <w:szCs w:val="21"/>
              </w:rPr>
            </w:pPr>
            <w:r>
              <w:rPr>
                <w:rFonts w:ascii="宋体" w:eastAsia="宋体" w:hAnsi="宋体" w:cs="宋体" w:hint="eastAsia"/>
                <w:b/>
                <w:bCs/>
                <w:szCs w:val="21"/>
              </w:rPr>
              <w:t>分值</w:t>
            </w:r>
          </w:p>
        </w:tc>
      </w:tr>
      <w:tr w:rsidR="00446F43" w:rsidTr="00446F43">
        <w:trPr>
          <w:trHeight w:val="1519"/>
        </w:trPr>
        <w:tc>
          <w:tcPr>
            <w:tcW w:w="1762" w:type="dxa"/>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spacing w:line="360" w:lineRule="auto"/>
              <w:jc w:val="center"/>
              <w:rPr>
                <w:rFonts w:ascii="宋体" w:eastAsia="宋体" w:hAnsi="宋体" w:cs="宋体"/>
                <w:szCs w:val="21"/>
              </w:rPr>
            </w:pPr>
            <w:r>
              <w:rPr>
                <w:rFonts w:ascii="宋体" w:eastAsia="宋体" w:hAnsi="宋体" w:cs="宋体" w:hint="eastAsia"/>
                <w:szCs w:val="21"/>
              </w:rPr>
              <w:t>投标报价</w:t>
            </w:r>
          </w:p>
          <w:p w:rsidR="00446F43" w:rsidRDefault="00446F43" w:rsidP="006E2A95">
            <w:pPr>
              <w:spacing w:line="360" w:lineRule="auto"/>
              <w:jc w:val="center"/>
              <w:rPr>
                <w:rFonts w:ascii="宋体" w:eastAsia="宋体" w:hAnsi="宋体" w:cs="宋体"/>
                <w:szCs w:val="21"/>
              </w:rPr>
            </w:pPr>
            <w:r>
              <w:rPr>
                <w:rFonts w:ascii="宋体" w:eastAsia="宋体" w:hAnsi="宋体" w:cs="宋体" w:hint="eastAsia"/>
                <w:szCs w:val="21"/>
              </w:rPr>
              <w:t>评分标准</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spacing w:line="360" w:lineRule="auto"/>
              <w:ind w:firstLineChars="200" w:firstLine="420"/>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446F43" w:rsidRDefault="00446F43" w:rsidP="006E2A95">
            <w:pPr>
              <w:spacing w:line="360" w:lineRule="auto"/>
              <w:rPr>
                <w:rFonts w:ascii="宋体" w:eastAsia="宋体" w:hAnsi="宋体" w:cs="宋体"/>
                <w:szCs w:val="21"/>
              </w:rPr>
            </w:pPr>
            <w:r>
              <w:rPr>
                <w:rFonts w:ascii="宋体" w:eastAsia="宋体" w:hAnsi="宋体" w:cs="宋体" w:hint="eastAsia"/>
                <w:szCs w:val="21"/>
              </w:rPr>
              <w:t>投标报价得分=（评标基准价/投标报价）×</w:t>
            </w:r>
            <w:r>
              <w:rPr>
                <w:rFonts w:ascii="宋体" w:eastAsia="宋体" w:hAnsi="宋体" w:cs="宋体" w:hint="eastAsia"/>
                <w:szCs w:val="21"/>
                <w:u w:val="single"/>
              </w:rPr>
              <w:t xml:space="preserve">  30 </w:t>
            </w:r>
            <w:r w:rsidR="00505C15">
              <w:rPr>
                <w:rFonts w:ascii="宋体" w:eastAsia="宋体" w:hAnsi="宋体" w:cs="宋体" w:hint="eastAsia"/>
                <w:szCs w:val="21"/>
                <w:u w:val="single"/>
              </w:rPr>
              <w:t xml:space="preserve"> </w:t>
            </w:r>
          </w:p>
        </w:tc>
        <w:tc>
          <w:tcPr>
            <w:tcW w:w="967" w:type="dxa"/>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jc w:val="center"/>
              <w:rPr>
                <w:rFonts w:ascii="宋体" w:eastAsia="宋体" w:hAnsi="宋体" w:cs="宋体"/>
                <w:szCs w:val="21"/>
              </w:rPr>
            </w:pPr>
            <w:r>
              <w:rPr>
                <w:rFonts w:ascii="宋体" w:eastAsia="宋体" w:hAnsi="宋体" w:cs="宋体" w:hint="eastAsia"/>
                <w:szCs w:val="21"/>
                <w:u w:val="single"/>
              </w:rPr>
              <w:t xml:space="preserve"> 30 </w:t>
            </w:r>
            <w:r>
              <w:rPr>
                <w:rFonts w:ascii="宋体" w:eastAsia="宋体" w:hAnsi="宋体" w:cs="宋体" w:hint="eastAsia"/>
                <w:szCs w:val="21"/>
              </w:rPr>
              <w:t>分</w:t>
            </w:r>
          </w:p>
        </w:tc>
      </w:tr>
      <w:tr w:rsidR="00446F43" w:rsidTr="00446F43">
        <w:trPr>
          <w:trHeight w:val="586"/>
        </w:trPr>
        <w:tc>
          <w:tcPr>
            <w:tcW w:w="8966" w:type="dxa"/>
            <w:gridSpan w:val="4"/>
            <w:tcBorders>
              <w:top w:val="single" w:sz="4" w:space="0" w:color="auto"/>
              <w:left w:val="single" w:sz="4" w:space="0" w:color="auto"/>
              <w:bottom w:val="single" w:sz="4" w:space="0" w:color="auto"/>
              <w:right w:val="single" w:sz="4" w:space="0" w:color="auto"/>
            </w:tcBorders>
            <w:vAlign w:val="center"/>
            <w:hideMark/>
          </w:tcPr>
          <w:p w:rsidR="00446F43" w:rsidRDefault="00446F43" w:rsidP="003914B0">
            <w:pPr>
              <w:jc w:val="center"/>
              <w:rPr>
                <w:rFonts w:ascii="宋体" w:eastAsia="宋体" w:hAnsi="宋体" w:cs="宋体"/>
                <w:b/>
                <w:bCs/>
                <w:szCs w:val="21"/>
              </w:rPr>
            </w:pPr>
            <w:r>
              <w:rPr>
                <w:rFonts w:ascii="宋体" w:eastAsia="宋体" w:hAnsi="宋体" w:cs="宋体" w:hint="eastAsia"/>
                <w:b/>
                <w:bCs/>
                <w:szCs w:val="21"/>
              </w:rPr>
              <w:t>商务部分（满分</w:t>
            </w:r>
            <w:r w:rsidR="005A4C01">
              <w:rPr>
                <w:rFonts w:ascii="宋体" w:eastAsia="宋体" w:hAnsi="宋体" w:cs="宋体" w:hint="eastAsia"/>
                <w:b/>
                <w:bCs/>
                <w:szCs w:val="21"/>
                <w:u w:val="single"/>
              </w:rPr>
              <w:t xml:space="preserve"> </w:t>
            </w:r>
            <w:r w:rsidR="003914B0">
              <w:rPr>
                <w:rFonts w:ascii="宋体" w:eastAsia="宋体" w:hAnsi="宋体" w:cs="宋体" w:hint="eastAsia"/>
                <w:b/>
                <w:bCs/>
                <w:szCs w:val="21"/>
                <w:u w:val="single"/>
              </w:rPr>
              <w:t>29</w:t>
            </w:r>
            <w:r w:rsidR="003914B0" w:rsidRPr="003914B0">
              <w:rPr>
                <w:rFonts w:ascii="宋体" w:eastAsia="宋体" w:hAnsi="宋体" w:cs="宋体" w:hint="eastAsia"/>
                <w:b/>
                <w:bCs/>
                <w:szCs w:val="21"/>
              </w:rPr>
              <w:t>分）</w:t>
            </w:r>
          </w:p>
        </w:tc>
      </w:tr>
      <w:tr w:rsidR="00446F43" w:rsidTr="00446F43">
        <w:trPr>
          <w:trHeight w:val="90"/>
        </w:trPr>
        <w:tc>
          <w:tcPr>
            <w:tcW w:w="1762" w:type="dxa"/>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jc w:val="center"/>
              <w:rPr>
                <w:rFonts w:ascii="宋体" w:eastAsia="宋体" w:hAnsi="宋体" w:cs="宋体"/>
                <w:b/>
                <w:bCs/>
                <w:szCs w:val="21"/>
              </w:rPr>
            </w:pPr>
            <w:r>
              <w:rPr>
                <w:rFonts w:ascii="宋体" w:eastAsia="宋体" w:hAnsi="宋体" w:cs="宋体" w:hint="eastAsia"/>
                <w:b/>
                <w:bCs/>
                <w:szCs w:val="21"/>
              </w:rPr>
              <w:t>评分因素</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jc w:val="center"/>
              <w:rPr>
                <w:rFonts w:ascii="宋体" w:eastAsia="宋体" w:hAnsi="宋体" w:cs="宋体"/>
                <w:b/>
                <w:bCs/>
                <w:szCs w:val="21"/>
              </w:rPr>
            </w:pPr>
            <w:r>
              <w:rPr>
                <w:rFonts w:ascii="宋体" w:eastAsia="宋体" w:hAnsi="宋体" w:cs="宋体" w:hint="eastAsia"/>
                <w:b/>
                <w:bCs/>
                <w:szCs w:val="21"/>
              </w:rPr>
              <w:t>评标标准</w:t>
            </w:r>
          </w:p>
        </w:tc>
        <w:tc>
          <w:tcPr>
            <w:tcW w:w="967" w:type="dxa"/>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jc w:val="center"/>
              <w:rPr>
                <w:rFonts w:ascii="宋体" w:eastAsia="宋体" w:hAnsi="宋体" w:cs="宋体"/>
                <w:b/>
                <w:bCs/>
                <w:szCs w:val="21"/>
              </w:rPr>
            </w:pPr>
            <w:r>
              <w:rPr>
                <w:rFonts w:ascii="宋体" w:eastAsia="宋体" w:hAnsi="宋体" w:cs="宋体" w:hint="eastAsia"/>
                <w:b/>
                <w:bCs/>
                <w:szCs w:val="21"/>
              </w:rPr>
              <w:t>分值</w:t>
            </w:r>
          </w:p>
        </w:tc>
      </w:tr>
      <w:tr w:rsidR="00446F43" w:rsidTr="00446F43">
        <w:trPr>
          <w:trHeight w:val="90"/>
        </w:trPr>
        <w:tc>
          <w:tcPr>
            <w:tcW w:w="1762" w:type="dxa"/>
            <w:tcBorders>
              <w:top w:val="single" w:sz="4" w:space="0" w:color="auto"/>
              <w:left w:val="single" w:sz="4" w:space="0" w:color="auto"/>
              <w:bottom w:val="single" w:sz="4" w:space="0" w:color="auto"/>
              <w:right w:val="single" w:sz="4" w:space="0" w:color="auto"/>
            </w:tcBorders>
            <w:vAlign w:val="center"/>
            <w:hideMark/>
          </w:tcPr>
          <w:p w:rsidR="00446F43" w:rsidRPr="00A56787" w:rsidRDefault="00446F43" w:rsidP="00505C15">
            <w:pPr>
              <w:spacing w:line="360" w:lineRule="exact"/>
              <w:jc w:val="center"/>
              <w:rPr>
                <w:rFonts w:ascii="宋体" w:eastAsia="宋体" w:hAnsi="宋体" w:cs="宋体"/>
                <w:bCs/>
                <w:szCs w:val="21"/>
              </w:rPr>
            </w:pPr>
            <w:r w:rsidRPr="00A56787">
              <w:rPr>
                <w:rFonts w:ascii="宋体" w:eastAsia="宋体" w:hAnsi="宋体" w:cs="宋体" w:hint="eastAsia"/>
                <w:bCs/>
                <w:szCs w:val="21"/>
              </w:rPr>
              <w:t>企业实力</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5A4C01" w:rsidRPr="005A4C01" w:rsidRDefault="005A4C01" w:rsidP="005A4C01">
            <w:pPr>
              <w:spacing w:line="360" w:lineRule="exact"/>
              <w:rPr>
                <w:rFonts w:ascii="宋体" w:eastAsia="宋体" w:hAnsi="宋体" w:cs="宋体" w:hint="eastAsia"/>
                <w:kern w:val="0"/>
                <w:szCs w:val="21"/>
                <w:lang w:val="zh-CN"/>
              </w:rPr>
            </w:pPr>
            <w:r>
              <w:rPr>
                <w:rFonts w:ascii="宋体" w:eastAsia="宋体" w:hAnsi="宋体" w:cs="宋体" w:hint="eastAsia"/>
                <w:kern w:val="0"/>
                <w:szCs w:val="21"/>
                <w:lang w:val="zh-CN"/>
              </w:rPr>
              <w:t>1、</w:t>
            </w:r>
            <w:r w:rsidRPr="005A4C01">
              <w:rPr>
                <w:rFonts w:ascii="宋体" w:eastAsia="宋体" w:hAnsi="宋体" w:cs="宋体" w:hint="eastAsia"/>
                <w:kern w:val="0"/>
                <w:szCs w:val="21"/>
                <w:lang w:val="zh-CN"/>
              </w:rPr>
              <w:t>投标企业具有省级信用建设促进会备案认可的评估机构出具的AAA级信用等级证书得</w:t>
            </w:r>
            <w:r>
              <w:rPr>
                <w:rFonts w:ascii="宋体" w:eastAsia="宋体" w:hAnsi="宋体" w:cs="宋体" w:hint="eastAsia"/>
                <w:kern w:val="0"/>
                <w:szCs w:val="21"/>
                <w:lang w:val="zh-CN"/>
              </w:rPr>
              <w:t>3分；</w:t>
            </w:r>
          </w:p>
          <w:p w:rsidR="005A4C01" w:rsidRPr="005A4C01" w:rsidRDefault="005A4C01" w:rsidP="005A4C01">
            <w:pPr>
              <w:spacing w:line="360" w:lineRule="exact"/>
              <w:rPr>
                <w:rFonts w:ascii="宋体" w:eastAsia="宋体" w:hAnsi="宋体" w:cs="宋体" w:hint="eastAsia"/>
                <w:kern w:val="0"/>
                <w:szCs w:val="21"/>
                <w:lang w:val="zh-CN"/>
              </w:rPr>
            </w:pPr>
            <w:r>
              <w:rPr>
                <w:rFonts w:ascii="宋体" w:eastAsia="宋体" w:hAnsi="宋体" w:cs="宋体" w:hint="eastAsia"/>
                <w:kern w:val="0"/>
                <w:szCs w:val="21"/>
                <w:lang w:val="zh-CN"/>
              </w:rPr>
              <w:t>2、</w:t>
            </w:r>
            <w:r w:rsidRPr="005A4C01">
              <w:rPr>
                <w:rFonts w:ascii="宋体" w:eastAsia="宋体" w:hAnsi="宋体" w:cs="宋体" w:hint="eastAsia"/>
                <w:kern w:val="0"/>
                <w:szCs w:val="21"/>
                <w:lang w:val="zh-CN"/>
              </w:rPr>
              <w:t>投标企业获得省级及以上高新技术企业的得3分；</w:t>
            </w:r>
          </w:p>
          <w:p w:rsidR="005A4C01" w:rsidRPr="005A4C01" w:rsidRDefault="005A4C01" w:rsidP="005A4C01">
            <w:pPr>
              <w:spacing w:line="360" w:lineRule="exact"/>
              <w:rPr>
                <w:rFonts w:ascii="宋体" w:eastAsia="宋体" w:hAnsi="宋体" w:cs="宋体" w:hint="eastAsia"/>
                <w:kern w:val="0"/>
                <w:szCs w:val="21"/>
                <w:lang w:val="zh-CN"/>
              </w:rPr>
            </w:pPr>
            <w:r>
              <w:rPr>
                <w:rFonts w:ascii="宋体" w:eastAsia="宋体" w:hAnsi="宋体" w:cs="宋体" w:hint="eastAsia"/>
                <w:kern w:val="0"/>
                <w:szCs w:val="21"/>
                <w:lang w:val="zh-CN"/>
              </w:rPr>
              <w:t>3、</w:t>
            </w:r>
            <w:r w:rsidRPr="005A4C01">
              <w:rPr>
                <w:rFonts w:ascii="宋体" w:eastAsia="宋体" w:hAnsi="宋体" w:cs="宋体" w:hint="eastAsia"/>
                <w:kern w:val="0"/>
                <w:szCs w:val="21"/>
                <w:lang w:val="zh-CN"/>
              </w:rPr>
              <w:t>投标企业获得省级及以上质量技术监督局颁发的完善的计量检测体系认证证书的得3分；</w:t>
            </w:r>
          </w:p>
          <w:p w:rsidR="005A4C01" w:rsidRPr="005A4C01" w:rsidRDefault="005A4C01" w:rsidP="005A4C01">
            <w:pPr>
              <w:spacing w:line="360" w:lineRule="exact"/>
              <w:rPr>
                <w:rFonts w:ascii="宋体" w:eastAsia="宋体" w:hAnsi="宋体" w:cs="宋体" w:hint="eastAsia"/>
                <w:kern w:val="0"/>
                <w:szCs w:val="21"/>
                <w:lang w:val="zh-CN"/>
              </w:rPr>
            </w:pPr>
            <w:r>
              <w:rPr>
                <w:rFonts w:ascii="宋体" w:eastAsia="宋体" w:hAnsi="宋体" w:cs="宋体" w:hint="eastAsia"/>
                <w:kern w:val="0"/>
                <w:szCs w:val="21"/>
                <w:lang w:val="zh-CN"/>
              </w:rPr>
              <w:t>4、</w:t>
            </w:r>
            <w:r w:rsidRPr="005A4C01">
              <w:rPr>
                <w:rFonts w:ascii="宋体" w:eastAsia="宋体" w:hAnsi="宋体" w:cs="宋体" w:hint="eastAsia"/>
                <w:kern w:val="0"/>
                <w:szCs w:val="21"/>
                <w:lang w:val="zh-CN"/>
              </w:rPr>
              <w:t>投标企业获得守合同重信用证书的得3分；</w:t>
            </w:r>
          </w:p>
          <w:p w:rsidR="00446F43" w:rsidRPr="005A4C01" w:rsidRDefault="005A4C01" w:rsidP="003914B0">
            <w:pPr>
              <w:spacing w:line="360" w:lineRule="exact"/>
              <w:rPr>
                <w:rFonts w:ascii="宋体" w:eastAsia="宋体" w:hAnsi="宋体" w:cs="宋体"/>
                <w:kern w:val="0"/>
                <w:szCs w:val="21"/>
                <w:lang w:val="zh-CN"/>
              </w:rPr>
            </w:pPr>
            <w:r>
              <w:rPr>
                <w:rFonts w:ascii="宋体" w:eastAsia="宋体" w:hAnsi="宋体" w:cs="宋体" w:hint="eastAsia"/>
                <w:kern w:val="0"/>
                <w:szCs w:val="21"/>
                <w:lang w:val="zh-CN"/>
              </w:rPr>
              <w:t>5、</w:t>
            </w:r>
            <w:r w:rsidRPr="005A4C01">
              <w:rPr>
                <w:rFonts w:ascii="宋体" w:eastAsia="宋体" w:hAnsi="宋体" w:cs="宋体" w:hint="eastAsia"/>
                <w:kern w:val="0"/>
                <w:szCs w:val="21"/>
                <w:lang w:val="zh-CN"/>
              </w:rPr>
              <w:t>投标企业具有有效的ISO9001质量体系认证证书得</w:t>
            </w:r>
            <w:r>
              <w:rPr>
                <w:rFonts w:ascii="宋体" w:eastAsia="宋体" w:hAnsi="宋体" w:cs="宋体" w:hint="eastAsia"/>
                <w:kern w:val="0"/>
                <w:szCs w:val="21"/>
                <w:lang w:val="zh-CN"/>
              </w:rPr>
              <w:t>1分、</w:t>
            </w:r>
            <w:r w:rsidRPr="005A4C01">
              <w:rPr>
                <w:rFonts w:ascii="宋体" w:eastAsia="宋体" w:hAnsi="宋体" w:cs="宋体" w:hint="eastAsia"/>
                <w:kern w:val="0"/>
                <w:szCs w:val="21"/>
                <w:lang w:val="zh-CN"/>
              </w:rPr>
              <w:t>ISO14001环境管理体系认证证书得</w:t>
            </w:r>
            <w:r>
              <w:rPr>
                <w:rFonts w:ascii="宋体" w:eastAsia="宋体" w:hAnsi="宋体" w:cs="宋体" w:hint="eastAsia"/>
                <w:kern w:val="0"/>
                <w:szCs w:val="21"/>
                <w:lang w:val="zh-CN"/>
              </w:rPr>
              <w:t>1分、</w:t>
            </w:r>
            <w:r w:rsidR="00D42BE2">
              <w:t xml:space="preserve"> </w:t>
            </w:r>
            <w:r w:rsidR="00D42BE2" w:rsidRPr="00D42BE2">
              <w:rPr>
                <w:rFonts w:ascii="宋体" w:eastAsia="宋体" w:hAnsi="宋体" w:cs="宋体"/>
                <w:kern w:val="0"/>
                <w:szCs w:val="21"/>
                <w:lang w:val="zh-CN"/>
              </w:rPr>
              <w:t>OHSAS18001</w:t>
            </w:r>
            <w:r w:rsidRPr="005A4C01">
              <w:rPr>
                <w:rFonts w:ascii="宋体" w:eastAsia="宋体" w:hAnsi="宋体" w:cs="宋体" w:hint="eastAsia"/>
                <w:kern w:val="0"/>
                <w:szCs w:val="21"/>
                <w:lang w:val="zh-CN"/>
              </w:rPr>
              <w:t>职业健康安全管理认证证书得</w:t>
            </w:r>
            <w:r>
              <w:rPr>
                <w:rFonts w:ascii="宋体" w:eastAsia="宋体" w:hAnsi="宋体" w:cs="宋体" w:hint="eastAsia"/>
                <w:kern w:val="0"/>
                <w:szCs w:val="21"/>
                <w:lang w:val="zh-CN"/>
              </w:rPr>
              <w:t>1分。</w:t>
            </w:r>
          </w:p>
        </w:tc>
        <w:tc>
          <w:tcPr>
            <w:tcW w:w="967" w:type="dxa"/>
            <w:tcBorders>
              <w:top w:val="single" w:sz="4" w:space="0" w:color="auto"/>
              <w:left w:val="single" w:sz="4" w:space="0" w:color="auto"/>
              <w:bottom w:val="single" w:sz="4" w:space="0" w:color="auto"/>
              <w:right w:val="single" w:sz="4" w:space="0" w:color="auto"/>
            </w:tcBorders>
            <w:vAlign w:val="center"/>
            <w:hideMark/>
          </w:tcPr>
          <w:p w:rsidR="00446F43" w:rsidRDefault="005A4C01" w:rsidP="003914B0">
            <w:pPr>
              <w:jc w:val="center"/>
              <w:rPr>
                <w:rFonts w:hAnsi="宋体" w:cs="宋体"/>
                <w:szCs w:val="21"/>
              </w:rPr>
            </w:pPr>
            <w:r>
              <w:rPr>
                <w:rFonts w:ascii="宋体" w:eastAsia="宋体" w:hAnsi="宋体" w:cs="宋体" w:hint="eastAsia"/>
                <w:szCs w:val="21"/>
                <w:u w:val="single"/>
              </w:rPr>
              <w:t>1</w:t>
            </w:r>
            <w:r w:rsidR="003914B0">
              <w:rPr>
                <w:rFonts w:ascii="宋体" w:eastAsia="宋体" w:hAnsi="宋体" w:cs="宋体" w:hint="eastAsia"/>
                <w:szCs w:val="21"/>
                <w:u w:val="single"/>
              </w:rPr>
              <w:t>5分</w:t>
            </w:r>
          </w:p>
        </w:tc>
      </w:tr>
      <w:tr w:rsidR="00446F43" w:rsidTr="00446F43">
        <w:trPr>
          <w:trHeight w:val="567"/>
        </w:trPr>
        <w:tc>
          <w:tcPr>
            <w:tcW w:w="1762" w:type="dxa"/>
            <w:tcBorders>
              <w:top w:val="single" w:sz="4" w:space="0" w:color="auto"/>
              <w:left w:val="single" w:sz="4" w:space="0" w:color="auto"/>
              <w:bottom w:val="single" w:sz="4" w:space="0" w:color="auto"/>
              <w:right w:val="single" w:sz="4" w:space="0" w:color="auto"/>
            </w:tcBorders>
            <w:vAlign w:val="center"/>
            <w:hideMark/>
          </w:tcPr>
          <w:p w:rsidR="00446F43" w:rsidRPr="00505C15" w:rsidRDefault="00446F43" w:rsidP="00505C15">
            <w:pPr>
              <w:spacing w:line="430" w:lineRule="exact"/>
              <w:jc w:val="center"/>
              <w:rPr>
                <w:rFonts w:ascii="宋体" w:eastAsia="宋体" w:hAnsi="宋体" w:cs="宋体"/>
                <w:bCs/>
                <w:szCs w:val="21"/>
              </w:rPr>
            </w:pPr>
            <w:r>
              <w:rPr>
                <w:rFonts w:ascii="宋体" w:eastAsia="宋体" w:hAnsi="宋体" w:cs="宋体" w:hint="eastAsia"/>
                <w:bCs/>
                <w:szCs w:val="21"/>
              </w:rPr>
              <w:t>业绩</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4A16A5" w:rsidRDefault="00505C15" w:rsidP="008655A9">
            <w:pPr>
              <w:autoSpaceDE w:val="0"/>
              <w:autoSpaceDN w:val="0"/>
              <w:adjustRightInd w:val="0"/>
              <w:spacing w:line="430" w:lineRule="exact"/>
              <w:rPr>
                <w:rFonts w:ascii="宋体" w:hAnsi="宋体" w:cs="Courier New"/>
                <w:bCs/>
                <w:szCs w:val="21"/>
              </w:rPr>
            </w:pPr>
            <w:r w:rsidRPr="00505C15">
              <w:rPr>
                <w:rFonts w:ascii="宋体" w:hAnsi="宋体" w:cs="Courier New" w:hint="eastAsia"/>
                <w:bCs/>
                <w:szCs w:val="21"/>
              </w:rPr>
              <w:t>投标人须提供产品制造商提供自2015年以来类似项目的业绩合同，</w:t>
            </w:r>
            <w:r w:rsidRPr="00505C15">
              <w:rPr>
                <w:rFonts w:ascii="宋体" w:hAnsi="宋体" w:cs="宋体" w:hint="eastAsia"/>
                <w:bCs/>
                <w:szCs w:val="21"/>
              </w:rPr>
              <w:t>单项合同金额</w:t>
            </w:r>
            <w:r>
              <w:rPr>
                <w:rFonts w:ascii="宋体" w:hAnsi="宋体" w:hint="eastAsia"/>
                <w:bCs/>
                <w:szCs w:val="21"/>
              </w:rPr>
              <w:t>270万</w:t>
            </w:r>
            <w:r w:rsidR="004A16A5">
              <w:rPr>
                <w:rFonts w:ascii="宋体" w:hAnsi="宋体" w:hint="eastAsia"/>
                <w:bCs/>
                <w:szCs w:val="21"/>
              </w:rPr>
              <w:t>及以上每</w:t>
            </w:r>
            <w:r w:rsidR="004D274D">
              <w:rPr>
                <w:rFonts w:ascii="宋体" w:hAnsi="宋体" w:hint="eastAsia"/>
                <w:bCs/>
                <w:szCs w:val="21"/>
              </w:rPr>
              <w:t>份合同得2分</w:t>
            </w:r>
            <w:r w:rsidRPr="00505C15">
              <w:rPr>
                <w:rFonts w:ascii="宋体" w:hAnsi="宋体" w:cs="Courier New" w:hint="eastAsia"/>
                <w:bCs/>
                <w:szCs w:val="21"/>
              </w:rPr>
              <w:t>，最高得</w:t>
            </w:r>
            <w:r w:rsidR="005A4C01">
              <w:rPr>
                <w:rFonts w:ascii="宋体" w:hAnsi="宋体" w:cs="Courier New" w:hint="eastAsia"/>
                <w:bCs/>
                <w:szCs w:val="21"/>
              </w:rPr>
              <w:t>10分。</w:t>
            </w:r>
          </w:p>
          <w:p w:rsidR="00446F43" w:rsidRDefault="00A56787" w:rsidP="008655A9">
            <w:pPr>
              <w:autoSpaceDE w:val="0"/>
              <w:autoSpaceDN w:val="0"/>
              <w:adjustRightInd w:val="0"/>
              <w:spacing w:line="430" w:lineRule="exact"/>
              <w:rPr>
                <w:b/>
              </w:rPr>
            </w:pPr>
            <w:r w:rsidRPr="00505C15">
              <w:rPr>
                <w:rFonts w:ascii="宋体" w:hAnsi="宋体" w:cs="Courier New" w:hint="eastAsia"/>
                <w:b/>
                <w:szCs w:val="21"/>
              </w:rPr>
              <w:t>（需提供带有网址的中标公告截图</w:t>
            </w:r>
            <w:r w:rsidR="008655A9">
              <w:rPr>
                <w:rFonts w:ascii="宋体" w:hAnsi="宋体" w:cs="Courier New" w:hint="eastAsia"/>
                <w:b/>
                <w:szCs w:val="21"/>
              </w:rPr>
              <w:t>、</w:t>
            </w:r>
            <w:r w:rsidRPr="00505C15">
              <w:rPr>
                <w:rFonts w:ascii="宋体" w:hAnsi="宋体" w:cs="Courier New" w:hint="eastAsia"/>
                <w:b/>
                <w:szCs w:val="21"/>
              </w:rPr>
              <w:t>中标通知书、合同原件扫描件,否则不得分）</w:t>
            </w:r>
          </w:p>
        </w:tc>
        <w:tc>
          <w:tcPr>
            <w:tcW w:w="967" w:type="dxa"/>
            <w:tcBorders>
              <w:top w:val="single" w:sz="4" w:space="0" w:color="auto"/>
              <w:left w:val="single" w:sz="4" w:space="0" w:color="auto"/>
              <w:bottom w:val="single" w:sz="4" w:space="0" w:color="auto"/>
              <w:right w:val="single" w:sz="4" w:space="0" w:color="auto"/>
            </w:tcBorders>
            <w:vAlign w:val="center"/>
            <w:hideMark/>
          </w:tcPr>
          <w:p w:rsidR="00446F43" w:rsidRDefault="00446F43" w:rsidP="005A4C01">
            <w:pPr>
              <w:jc w:val="center"/>
              <w:rPr>
                <w:rFonts w:ascii="宋体" w:eastAsia="宋体" w:hAnsi="宋体" w:cs="宋体"/>
                <w:szCs w:val="21"/>
                <w:u w:val="single"/>
              </w:rPr>
            </w:pPr>
            <w:r>
              <w:rPr>
                <w:rFonts w:ascii="宋体" w:eastAsia="宋体" w:hAnsi="宋体" w:cs="宋体" w:hint="eastAsia"/>
                <w:szCs w:val="21"/>
                <w:u w:val="single"/>
              </w:rPr>
              <w:t xml:space="preserve"> </w:t>
            </w:r>
            <w:r w:rsidR="005A4C01">
              <w:rPr>
                <w:rFonts w:ascii="宋体" w:eastAsia="宋体" w:hAnsi="宋体" w:cs="宋体" w:hint="eastAsia"/>
                <w:szCs w:val="21"/>
                <w:u w:val="single"/>
              </w:rPr>
              <w:t>10分</w:t>
            </w:r>
          </w:p>
        </w:tc>
      </w:tr>
      <w:tr w:rsidR="00446F43" w:rsidTr="00446F43">
        <w:trPr>
          <w:trHeight w:val="567"/>
        </w:trPr>
        <w:tc>
          <w:tcPr>
            <w:tcW w:w="1762" w:type="dxa"/>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spacing w:line="400" w:lineRule="exact"/>
              <w:jc w:val="center"/>
              <w:rPr>
                <w:rFonts w:ascii="宋体" w:eastAsia="宋体" w:hAnsi="宋体" w:cs="宋体"/>
                <w:szCs w:val="21"/>
              </w:rPr>
            </w:pPr>
            <w:r>
              <w:rPr>
                <w:rFonts w:ascii="宋体" w:eastAsia="宋体" w:hAnsi="宋体" w:cs="宋体" w:hint="eastAsia"/>
                <w:szCs w:val="21"/>
              </w:rPr>
              <w:lastRenderedPageBreak/>
              <w:t>投标文件的</w:t>
            </w:r>
          </w:p>
          <w:p w:rsidR="00446F43" w:rsidRDefault="00446F43" w:rsidP="006E2A95">
            <w:pPr>
              <w:spacing w:line="400" w:lineRule="exact"/>
              <w:jc w:val="center"/>
              <w:rPr>
                <w:rFonts w:ascii="宋体" w:eastAsia="宋体" w:hAnsi="宋体" w:cs="宋体"/>
                <w:kern w:val="0"/>
                <w:szCs w:val="21"/>
                <w:lang w:val="zh-CN"/>
              </w:rPr>
            </w:pPr>
            <w:r>
              <w:rPr>
                <w:rFonts w:ascii="宋体" w:eastAsia="宋体" w:hAnsi="宋体" w:cs="宋体" w:hint="eastAsia"/>
                <w:szCs w:val="21"/>
              </w:rPr>
              <w:t>规范程度</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spacing w:line="360" w:lineRule="exact"/>
              <w:rPr>
                <w:rFonts w:ascii="宋体" w:eastAsia="宋体" w:hAnsi="宋体" w:cs="宋体"/>
                <w:kern w:val="0"/>
                <w:szCs w:val="21"/>
                <w:lang w:val="zh-CN"/>
              </w:rPr>
            </w:pPr>
            <w:r>
              <w:rPr>
                <w:rFonts w:ascii="宋体" w:eastAsia="宋体" w:hAnsi="宋体" w:cs="宋体" w:hint="eastAsia"/>
                <w:kern w:val="0"/>
                <w:szCs w:val="21"/>
                <w:lang w:val="zh-CN"/>
              </w:rPr>
              <w:t>1、投标文件的编制符合招标文件的规定，装订整齐规范的，文字清晰、无差错，得</w:t>
            </w:r>
            <w:r>
              <w:rPr>
                <w:rFonts w:ascii="宋体" w:eastAsia="宋体" w:hAnsi="宋体" w:cs="宋体" w:hint="eastAsia"/>
                <w:kern w:val="0"/>
                <w:szCs w:val="21"/>
              </w:rPr>
              <w:t>2</w:t>
            </w:r>
            <w:r>
              <w:rPr>
                <w:rFonts w:ascii="宋体" w:eastAsia="宋体" w:hAnsi="宋体" w:cs="宋体" w:hint="eastAsia"/>
                <w:kern w:val="0"/>
                <w:szCs w:val="21"/>
                <w:lang w:val="zh-CN"/>
              </w:rPr>
              <w:t>分；</w:t>
            </w:r>
            <w:r w:rsidR="00A56787">
              <w:rPr>
                <w:rFonts w:ascii="宋体" w:eastAsia="宋体" w:hAnsi="宋体" w:cs="宋体" w:hint="eastAsia"/>
                <w:kern w:val="0"/>
                <w:szCs w:val="21"/>
                <w:lang w:val="zh-CN"/>
              </w:rPr>
              <w:t xml:space="preserve"> </w:t>
            </w:r>
          </w:p>
          <w:p w:rsidR="00446F43" w:rsidRDefault="00446F43" w:rsidP="006E2A95">
            <w:pPr>
              <w:spacing w:line="360" w:lineRule="exact"/>
              <w:rPr>
                <w:rFonts w:ascii="宋体" w:eastAsia="宋体" w:hAnsi="宋体" w:cs="宋体"/>
                <w:kern w:val="0"/>
                <w:szCs w:val="21"/>
                <w:lang w:val="zh-CN"/>
              </w:rPr>
            </w:pPr>
            <w:r>
              <w:rPr>
                <w:rFonts w:ascii="宋体" w:eastAsia="宋体" w:hAnsi="宋体" w:cs="宋体" w:hint="eastAsia"/>
                <w:kern w:val="0"/>
                <w:szCs w:val="21"/>
                <w:lang w:val="zh-CN"/>
              </w:rPr>
              <w:t>2、所提供资料准确完整得</w:t>
            </w:r>
            <w:r>
              <w:rPr>
                <w:rFonts w:ascii="宋体" w:eastAsia="宋体" w:hAnsi="宋体" w:cs="宋体" w:hint="eastAsia"/>
                <w:kern w:val="0"/>
                <w:szCs w:val="21"/>
              </w:rPr>
              <w:t>2</w:t>
            </w:r>
            <w:r>
              <w:rPr>
                <w:rFonts w:ascii="宋体" w:eastAsia="宋体" w:hAnsi="宋体" w:cs="宋体" w:hint="eastAsia"/>
                <w:kern w:val="0"/>
                <w:szCs w:val="21"/>
                <w:lang w:val="zh-CN"/>
              </w:rPr>
              <w:t>分。</w:t>
            </w:r>
          </w:p>
        </w:tc>
        <w:tc>
          <w:tcPr>
            <w:tcW w:w="967" w:type="dxa"/>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jc w:val="center"/>
              <w:rPr>
                <w:rFonts w:ascii="宋体" w:eastAsia="宋体" w:hAnsi="宋体" w:cs="宋体"/>
                <w:szCs w:val="21"/>
                <w:u w:val="single"/>
              </w:rPr>
            </w:pPr>
            <w:r>
              <w:rPr>
                <w:rFonts w:ascii="宋体" w:eastAsia="宋体" w:hAnsi="宋体" w:cs="宋体" w:hint="eastAsia"/>
                <w:szCs w:val="21"/>
              </w:rPr>
              <w:t xml:space="preserve"> </w:t>
            </w:r>
            <w:r>
              <w:rPr>
                <w:rFonts w:ascii="宋体" w:eastAsia="宋体" w:hAnsi="宋体" w:cs="宋体" w:hint="eastAsia"/>
                <w:szCs w:val="21"/>
                <w:u w:val="single"/>
              </w:rPr>
              <w:t xml:space="preserve"> 4 </w:t>
            </w:r>
            <w:r>
              <w:rPr>
                <w:rFonts w:ascii="宋体" w:eastAsia="宋体" w:hAnsi="宋体" w:cs="宋体" w:hint="eastAsia"/>
                <w:szCs w:val="21"/>
              </w:rPr>
              <w:t>分</w:t>
            </w:r>
          </w:p>
        </w:tc>
      </w:tr>
      <w:tr w:rsidR="00446F43" w:rsidTr="00446F43">
        <w:trPr>
          <w:trHeight w:val="599"/>
        </w:trPr>
        <w:tc>
          <w:tcPr>
            <w:tcW w:w="8966" w:type="dxa"/>
            <w:gridSpan w:val="4"/>
            <w:tcBorders>
              <w:top w:val="single" w:sz="4" w:space="0" w:color="auto"/>
              <w:left w:val="single" w:sz="4" w:space="0" w:color="auto"/>
              <w:bottom w:val="single" w:sz="4" w:space="0" w:color="auto"/>
              <w:right w:val="single" w:sz="4" w:space="0" w:color="auto"/>
            </w:tcBorders>
            <w:vAlign w:val="center"/>
            <w:hideMark/>
          </w:tcPr>
          <w:p w:rsidR="00446F43" w:rsidRDefault="00446F43" w:rsidP="00D42BE2">
            <w:pPr>
              <w:jc w:val="center"/>
              <w:rPr>
                <w:rFonts w:ascii="宋体" w:eastAsia="宋体" w:hAnsi="宋体" w:cs="宋体"/>
                <w:b/>
                <w:bCs/>
                <w:szCs w:val="21"/>
              </w:rPr>
            </w:pPr>
            <w:r>
              <w:rPr>
                <w:rFonts w:ascii="宋体" w:eastAsia="宋体" w:hAnsi="宋体" w:cs="宋体" w:hint="eastAsia"/>
                <w:b/>
                <w:bCs/>
                <w:szCs w:val="21"/>
              </w:rPr>
              <w:t>技术部分（满分</w:t>
            </w:r>
            <w:r>
              <w:rPr>
                <w:rFonts w:ascii="宋体" w:eastAsia="宋体" w:hAnsi="宋体" w:cs="宋体" w:hint="eastAsia"/>
                <w:b/>
                <w:bCs/>
                <w:szCs w:val="21"/>
                <w:u w:val="single"/>
              </w:rPr>
              <w:t xml:space="preserve"> </w:t>
            </w:r>
            <w:r w:rsidR="005A4C01">
              <w:rPr>
                <w:rFonts w:ascii="宋体" w:eastAsia="宋体" w:hAnsi="宋体" w:cs="宋体" w:hint="eastAsia"/>
                <w:b/>
                <w:bCs/>
                <w:szCs w:val="21"/>
                <w:u w:val="single"/>
              </w:rPr>
              <w:t>4</w:t>
            </w:r>
            <w:r w:rsidR="00D42BE2">
              <w:rPr>
                <w:rFonts w:ascii="宋体" w:eastAsia="宋体" w:hAnsi="宋体" w:cs="宋体" w:hint="eastAsia"/>
                <w:b/>
                <w:bCs/>
                <w:szCs w:val="21"/>
                <w:u w:val="single"/>
              </w:rPr>
              <w:t xml:space="preserve">1 </w:t>
            </w:r>
            <w:r w:rsidR="00D42BE2" w:rsidRPr="00D42BE2">
              <w:rPr>
                <w:rFonts w:ascii="宋体" w:eastAsia="宋体" w:hAnsi="宋体" w:cs="宋体" w:hint="eastAsia"/>
                <w:b/>
                <w:bCs/>
                <w:szCs w:val="21"/>
              </w:rPr>
              <w:t>分）</w:t>
            </w:r>
          </w:p>
        </w:tc>
      </w:tr>
      <w:tr w:rsidR="00446F43" w:rsidTr="00446F43">
        <w:trPr>
          <w:trHeight w:val="392"/>
        </w:trPr>
        <w:tc>
          <w:tcPr>
            <w:tcW w:w="1762" w:type="dxa"/>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jc w:val="center"/>
              <w:rPr>
                <w:rFonts w:ascii="宋体" w:eastAsia="宋体" w:hAnsi="宋体" w:cs="宋体"/>
                <w:b/>
                <w:bCs/>
                <w:szCs w:val="21"/>
              </w:rPr>
            </w:pPr>
            <w:r>
              <w:rPr>
                <w:rFonts w:ascii="宋体" w:eastAsia="宋体" w:hAnsi="宋体" w:cs="宋体" w:hint="eastAsia"/>
                <w:b/>
                <w:bCs/>
                <w:szCs w:val="21"/>
              </w:rPr>
              <w:t>评分因素</w:t>
            </w:r>
          </w:p>
        </w:tc>
        <w:tc>
          <w:tcPr>
            <w:tcW w:w="6143" w:type="dxa"/>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jc w:val="center"/>
              <w:rPr>
                <w:rFonts w:ascii="宋体" w:eastAsia="宋体" w:hAnsi="宋体" w:cs="宋体"/>
                <w:b/>
                <w:bCs/>
                <w:szCs w:val="21"/>
              </w:rPr>
            </w:pPr>
            <w:r>
              <w:rPr>
                <w:rFonts w:ascii="宋体" w:eastAsia="宋体" w:hAnsi="宋体" w:cs="宋体" w:hint="eastAsia"/>
                <w:b/>
                <w:bCs/>
                <w:szCs w:val="21"/>
              </w:rPr>
              <w:t>评标标准</w:t>
            </w: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jc w:val="center"/>
              <w:rPr>
                <w:rFonts w:ascii="宋体" w:eastAsia="宋体" w:hAnsi="宋体" w:cs="宋体"/>
                <w:b/>
                <w:bCs/>
                <w:szCs w:val="21"/>
              </w:rPr>
            </w:pPr>
            <w:r>
              <w:rPr>
                <w:rFonts w:ascii="宋体" w:eastAsia="宋体" w:hAnsi="宋体" w:cs="宋体" w:hint="eastAsia"/>
                <w:b/>
                <w:bCs/>
                <w:szCs w:val="21"/>
              </w:rPr>
              <w:t>分值</w:t>
            </w:r>
          </w:p>
        </w:tc>
      </w:tr>
      <w:tr w:rsidR="00446F43" w:rsidTr="00446F43">
        <w:trPr>
          <w:trHeight w:val="392"/>
        </w:trPr>
        <w:tc>
          <w:tcPr>
            <w:tcW w:w="1762" w:type="dxa"/>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jc w:val="center"/>
              <w:rPr>
                <w:rFonts w:ascii="宋体" w:eastAsia="宋体" w:hAnsi="宋体" w:cs="宋体"/>
                <w:kern w:val="0"/>
                <w:szCs w:val="21"/>
                <w:lang w:val="zh-CN"/>
              </w:rPr>
            </w:pPr>
            <w:r>
              <w:rPr>
                <w:rFonts w:ascii="宋体" w:eastAsia="宋体" w:hAnsi="宋体" w:cs="宋体" w:hint="eastAsia"/>
                <w:kern w:val="0"/>
                <w:szCs w:val="21"/>
                <w:lang w:val="zh-CN"/>
              </w:rPr>
              <w:t>对招标文件的响应程度</w:t>
            </w:r>
          </w:p>
        </w:tc>
        <w:tc>
          <w:tcPr>
            <w:tcW w:w="6143" w:type="dxa"/>
            <w:tcBorders>
              <w:top w:val="single" w:sz="4" w:space="0" w:color="auto"/>
              <w:left w:val="single" w:sz="4" w:space="0" w:color="auto"/>
              <w:bottom w:val="single" w:sz="4" w:space="0" w:color="auto"/>
              <w:right w:val="single" w:sz="4" w:space="0" w:color="auto"/>
            </w:tcBorders>
            <w:vAlign w:val="center"/>
            <w:hideMark/>
          </w:tcPr>
          <w:p w:rsidR="003774F6" w:rsidRDefault="00446F43" w:rsidP="003774F6">
            <w:pPr>
              <w:pStyle w:val="aa"/>
              <w:numPr>
                <w:ilvl w:val="0"/>
                <w:numId w:val="8"/>
              </w:numPr>
              <w:spacing w:line="360" w:lineRule="exact"/>
              <w:ind w:firstLineChars="0"/>
              <w:rPr>
                <w:rFonts w:ascii="宋体" w:hAnsi="宋体" w:cs="宋体"/>
                <w:kern w:val="0"/>
                <w:szCs w:val="21"/>
                <w:lang w:val="zh-CN"/>
              </w:rPr>
            </w:pPr>
            <w:r w:rsidRPr="003774F6">
              <w:rPr>
                <w:rFonts w:ascii="宋体" w:hAnsi="宋体" w:cs="宋体" w:hint="eastAsia"/>
                <w:kern w:val="0"/>
                <w:szCs w:val="21"/>
                <w:lang w:val="zh-CN"/>
              </w:rPr>
              <w:t>完全满足招标文件技术指标要求的得20分；不允许出现负偏</w:t>
            </w:r>
          </w:p>
          <w:p w:rsidR="00446F43" w:rsidRPr="003774F6" w:rsidRDefault="00446F43" w:rsidP="003774F6">
            <w:pPr>
              <w:spacing w:line="360" w:lineRule="exact"/>
              <w:rPr>
                <w:rFonts w:ascii="宋体" w:hAnsi="宋体" w:cs="宋体"/>
                <w:kern w:val="0"/>
                <w:szCs w:val="21"/>
                <w:lang w:val="zh-CN"/>
              </w:rPr>
            </w:pPr>
            <w:r w:rsidRPr="003774F6">
              <w:rPr>
                <w:rFonts w:ascii="宋体" w:hAnsi="宋体" w:cs="宋体" w:hint="eastAsia"/>
                <w:kern w:val="0"/>
                <w:szCs w:val="21"/>
                <w:lang w:val="zh-CN"/>
              </w:rPr>
              <w:t>离，有一项正偏离加2分，满分25分。</w:t>
            </w:r>
          </w:p>
          <w:p w:rsidR="00446F43" w:rsidRDefault="00446F43" w:rsidP="003774F6">
            <w:pPr>
              <w:spacing w:line="360" w:lineRule="exact"/>
            </w:pPr>
            <w:r>
              <w:rPr>
                <w:rFonts w:ascii="宋体" w:eastAsia="宋体" w:hAnsi="宋体" w:cs="宋体" w:hint="eastAsia"/>
                <w:kern w:val="0"/>
                <w:szCs w:val="21"/>
                <w:lang w:val="zh-CN"/>
              </w:rPr>
              <w:t>2、满足招标文件技术要求，提供所投产品工艺、质量、技术先进性证明材料，根据优劣程度得分，</w:t>
            </w:r>
            <w:r w:rsidR="00D42BE2" w:rsidRPr="00505C15">
              <w:rPr>
                <w:rFonts w:ascii="宋体" w:hAnsi="宋体" w:cs="宋体" w:hint="eastAsia"/>
                <w:bCs/>
                <w:szCs w:val="21"/>
              </w:rPr>
              <w:t>优得5分，良得3分，一般得1分。</w:t>
            </w:r>
            <w:r w:rsidR="00D42BE2" w:rsidRPr="00505C15">
              <w:rPr>
                <w:rFonts w:ascii="宋体" w:hAnsi="宋体" w:cs="宋体" w:hint="eastAsia"/>
                <w:b/>
                <w:bCs/>
                <w:szCs w:val="21"/>
              </w:rPr>
              <w:t>本项共5分。</w:t>
            </w:r>
            <w:r w:rsidR="00D42BE2">
              <w:rPr>
                <w:rFonts w:ascii="宋体" w:hAnsi="宋体" w:cs="宋体" w:hint="eastAsia"/>
                <w:b/>
                <w:bCs/>
                <w:szCs w:val="21"/>
              </w:rPr>
              <w:t xml:space="preserve"> </w:t>
            </w: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446F43" w:rsidRDefault="00446F43" w:rsidP="006E2A95">
            <w:pPr>
              <w:spacing w:line="360" w:lineRule="exact"/>
              <w:jc w:val="center"/>
              <w:rPr>
                <w:rFonts w:ascii="宋体" w:eastAsia="宋体" w:hAnsi="宋体" w:cs="宋体"/>
                <w:szCs w:val="21"/>
                <w:u w:val="single"/>
              </w:rPr>
            </w:pPr>
            <w:r>
              <w:rPr>
                <w:rFonts w:ascii="宋体" w:eastAsia="宋体" w:hAnsi="宋体" w:cs="宋体" w:hint="eastAsia"/>
                <w:szCs w:val="21"/>
              </w:rPr>
              <w:t xml:space="preserve"> </w:t>
            </w:r>
            <w:r>
              <w:rPr>
                <w:rFonts w:ascii="宋体" w:eastAsia="宋体" w:hAnsi="宋体" w:cs="宋体" w:hint="eastAsia"/>
                <w:szCs w:val="21"/>
                <w:u w:val="single"/>
              </w:rPr>
              <w:t xml:space="preserve"> 30 </w:t>
            </w:r>
            <w:r>
              <w:rPr>
                <w:rFonts w:ascii="宋体" w:eastAsia="宋体" w:hAnsi="宋体" w:cs="宋体" w:hint="eastAsia"/>
                <w:szCs w:val="21"/>
              </w:rPr>
              <w:t>分</w:t>
            </w:r>
          </w:p>
        </w:tc>
      </w:tr>
      <w:tr w:rsidR="00446F43" w:rsidTr="00446F43">
        <w:trPr>
          <w:trHeight w:val="567"/>
        </w:trPr>
        <w:tc>
          <w:tcPr>
            <w:tcW w:w="1762" w:type="dxa"/>
            <w:tcBorders>
              <w:top w:val="single" w:sz="4" w:space="0" w:color="auto"/>
              <w:left w:val="single" w:sz="4" w:space="0" w:color="auto"/>
              <w:bottom w:val="single" w:sz="4" w:space="0" w:color="auto"/>
              <w:right w:val="single" w:sz="4" w:space="0" w:color="auto"/>
            </w:tcBorders>
            <w:vAlign w:val="center"/>
            <w:hideMark/>
          </w:tcPr>
          <w:p w:rsidR="00446F43" w:rsidRDefault="00446F43" w:rsidP="00505C15">
            <w:pPr>
              <w:spacing w:line="400" w:lineRule="exact"/>
              <w:jc w:val="center"/>
              <w:rPr>
                <w:rFonts w:ascii="宋体" w:eastAsia="宋体" w:hAnsi="宋体" w:cs="宋体"/>
                <w:szCs w:val="21"/>
              </w:rPr>
            </w:pPr>
            <w:r>
              <w:rPr>
                <w:rFonts w:ascii="宋体" w:eastAsia="宋体" w:hAnsi="宋体" w:cs="宋体" w:hint="eastAsia"/>
                <w:szCs w:val="21"/>
              </w:rPr>
              <w:t>售后服务</w:t>
            </w:r>
          </w:p>
        </w:tc>
        <w:tc>
          <w:tcPr>
            <w:tcW w:w="6143" w:type="dxa"/>
            <w:tcBorders>
              <w:top w:val="single" w:sz="4" w:space="0" w:color="auto"/>
              <w:left w:val="single" w:sz="4" w:space="0" w:color="auto"/>
              <w:bottom w:val="single" w:sz="4" w:space="0" w:color="auto"/>
              <w:right w:val="single" w:sz="4" w:space="0" w:color="auto"/>
            </w:tcBorders>
            <w:vAlign w:val="center"/>
            <w:hideMark/>
          </w:tcPr>
          <w:p w:rsidR="005B09CA" w:rsidRPr="005B09CA" w:rsidRDefault="005B09CA" w:rsidP="005B09CA">
            <w:pPr>
              <w:rPr>
                <w:rFonts w:ascii="宋体" w:hAnsi="宋体" w:cs="宋体"/>
                <w:szCs w:val="21"/>
              </w:rPr>
            </w:pPr>
            <w:r>
              <w:rPr>
                <w:rFonts w:ascii="宋体" w:eastAsia="宋体" w:hAnsi="宋体" w:cs="宋体" w:hint="eastAsia"/>
                <w:kern w:val="0"/>
                <w:szCs w:val="21"/>
                <w:lang w:val="zh-CN"/>
              </w:rPr>
              <w:t>1、单位售后服务能力方面具有售后服务五星级认证证书得3</w:t>
            </w:r>
            <w:r w:rsidRPr="005B09CA">
              <w:rPr>
                <w:rFonts w:ascii="宋体" w:eastAsia="宋体" w:hAnsi="宋体" w:cs="宋体" w:hint="eastAsia"/>
                <w:kern w:val="0"/>
                <w:szCs w:val="21"/>
                <w:lang w:val="zh-CN"/>
              </w:rPr>
              <w:t>分，</w:t>
            </w:r>
            <w:r w:rsidRPr="005B09CA">
              <w:rPr>
                <w:rFonts w:ascii="宋体" w:hAnsi="宋体" w:cs="Courier New" w:hint="eastAsia"/>
                <w:b/>
                <w:szCs w:val="21"/>
              </w:rPr>
              <w:t>未提供不得分，本项共3分</w:t>
            </w:r>
            <w:r w:rsidRPr="005B09CA">
              <w:rPr>
                <w:rFonts w:ascii="宋体" w:hAnsi="宋体" w:cs="Courier New" w:hint="eastAsia"/>
                <w:bCs/>
                <w:szCs w:val="21"/>
              </w:rPr>
              <w:t>。</w:t>
            </w:r>
          </w:p>
          <w:p w:rsidR="005460C5" w:rsidRDefault="00785C75" w:rsidP="00785C75">
            <w:pPr>
              <w:rPr>
                <w:rFonts w:ascii="宋体" w:hAnsi="宋体"/>
                <w:szCs w:val="21"/>
              </w:rPr>
            </w:pPr>
            <w:r>
              <w:rPr>
                <w:rFonts w:ascii="宋体" w:hAnsi="宋体" w:hint="eastAsia"/>
                <w:szCs w:val="21"/>
              </w:rPr>
              <w:t>2、</w:t>
            </w:r>
            <w:r w:rsidR="005460C5" w:rsidRPr="00505C15">
              <w:rPr>
                <w:rFonts w:ascii="宋体" w:hAnsi="宋体" w:hint="eastAsia"/>
                <w:szCs w:val="21"/>
              </w:rPr>
              <w:t>投标人在当地设有常驻售后服务站的，且提供营业执照及相关</w:t>
            </w:r>
          </w:p>
          <w:p w:rsidR="005460C5" w:rsidRPr="005460C5" w:rsidRDefault="005460C5" w:rsidP="005460C5">
            <w:pPr>
              <w:rPr>
                <w:rFonts w:ascii="宋体" w:hAnsi="宋体" w:hint="eastAsia"/>
                <w:szCs w:val="21"/>
              </w:rPr>
            </w:pPr>
            <w:r w:rsidRPr="00505C15">
              <w:rPr>
                <w:rFonts w:ascii="宋体" w:hAnsi="宋体" w:hint="eastAsia"/>
                <w:szCs w:val="21"/>
              </w:rPr>
              <w:t>证明的得</w:t>
            </w:r>
            <w:r>
              <w:rPr>
                <w:rFonts w:ascii="宋体" w:hAnsi="宋体" w:hint="eastAsia"/>
                <w:szCs w:val="21"/>
              </w:rPr>
              <w:t>3分，</w:t>
            </w:r>
            <w:r w:rsidRPr="00505C15">
              <w:rPr>
                <w:rFonts w:ascii="宋体" w:hAnsi="宋体" w:cs="Courier New" w:hint="eastAsia"/>
                <w:b/>
                <w:szCs w:val="21"/>
              </w:rPr>
              <w:t>未提供不得分，本项共3分</w:t>
            </w:r>
            <w:r w:rsidRPr="00505C15">
              <w:rPr>
                <w:rFonts w:ascii="宋体" w:hAnsi="宋体" w:cs="Courier New" w:hint="eastAsia"/>
                <w:bCs/>
                <w:szCs w:val="21"/>
              </w:rPr>
              <w:t>。</w:t>
            </w:r>
            <w:r>
              <w:rPr>
                <w:rFonts w:ascii="宋体" w:hAnsi="宋体" w:cs="Courier New" w:hint="eastAsia"/>
                <w:bCs/>
                <w:szCs w:val="21"/>
              </w:rPr>
              <w:t xml:space="preserve"> </w:t>
            </w:r>
          </w:p>
          <w:p w:rsidR="00446F43" w:rsidRDefault="00D42BE2" w:rsidP="005B09CA">
            <w:pPr>
              <w:spacing w:line="360" w:lineRule="exact"/>
              <w:rPr>
                <w:rFonts w:ascii="宋体" w:eastAsia="宋体" w:hAnsi="宋体" w:cs="宋体"/>
                <w:kern w:val="0"/>
                <w:szCs w:val="21"/>
                <w:lang w:val="zh-CN"/>
              </w:rPr>
            </w:pPr>
            <w:r>
              <w:rPr>
                <w:rFonts w:ascii="宋体" w:eastAsia="宋体" w:hAnsi="宋体" w:cs="宋体" w:hint="eastAsia"/>
                <w:kern w:val="0"/>
                <w:szCs w:val="21"/>
                <w:lang w:val="zh-CN"/>
              </w:rPr>
              <w:t>3、</w:t>
            </w:r>
            <w:r w:rsidR="00446F43">
              <w:rPr>
                <w:rFonts w:ascii="宋体" w:eastAsia="宋体" w:hAnsi="宋体" w:cs="宋体" w:hint="eastAsia"/>
                <w:kern w:val="0"/>
                <w:szCs w:val="21"/>
                <w:lang w:val="zh-CN"/>
              </w:rPr>
              <w:t>有详细的售后服务计划，明确产品质保期，并配备专职维修人员2人的，得0.5分，3人的，得1分，5人及以上的，得2分；备有常用备件、售后服务系统完善的,得1分；免费提供专业技术培训，为业主培养合格的操作人员，服务工程师免费进行上门培训的1分。满分4分。</w:t>
            </w:r>
          </w:p>
          <w:p w:rsidR="00446F43" w:rsidRPr="005B09CA" w:rsidRDefault="00D42BE2" w:rsidP="005B09CA">
            <w:pPr>
              <w:spacing w:line="360" w:lineRule="exact"/>
              <w:rPr>
                <w:rFonts w:ascii="宋体" w:eastAsia="宋体" w:hAnsi="宋体" w:cs="宋体"/>
                <w:kern w:val="0"/>
                <w:szCs w:val="21"/>
                <w:lang w:val="zh-CN"/>
              </w:rPr>
            </w:pPr>
            <w:r>
              <w:rPr>
                <w:rFonts w:ascii="宋体" w:eastAsia="宋体" w:hAnsi="宋体" w:cs="宋体" w:hint="eastAsia"/>
                <w:kern w:val="0"/>
                <w:szCs w:val="21"/>
                <w:lang w:val="zh-CN"/>
              </w:rPr>
              <w:t>4、</w:t>
            </w:r>
            <w:r w:rsidR="00446F43">
              <w:rPr>
                <w:rFonts w:ascii="宋体" w:eastAsia="宋体" w:hAnsi="宋体" w:cs="宋体" w:hint="eastAsia"/>
                <w:kern w:val="0"/>
                <w:szCs w:val="21"/>
                <w:lang w:val="zh-CN"/>
              </w:rPr>
              <w:t>技术支持、售后服务程序合理，人员配备技术力量强，能够提供1小时内上门维护维修服务1分，提供1小时以上上门维护维修服务0.5分，不满足不得分，满分1分。</w:t>
            </w: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446F43" w:rsidRDefault="00446F43" w:rsidP="00D42BE2">
            <w:pPr>
              <w:jc w:val="center"/>
              <w:rPr>
                <w:rFonts w:ascii="宋体" w:eastAsia="宋体" w:hAnsi="宋体" w:cs="宋体"/>
                <w:szCs w:val="21"/>
              </w:rPr>
            </w:pPr>
            <w:r>
              <w:rPr>
                <w:rFonts w:ascii="宋体" w:eastAsia="宋体" w:hAnsi="宋体" w:cs="宋体" w:hint="eastAsia"/>
                <w:szCs w:val="21"/>
                <w:u w:val="single"/>
              </w:rPr>
              <w:t xml:space="preserve"> </w:t>
            </w:r>
            <w:r w:rsidR="00D42BE2">
              <w:rPr>
                <w:rFonts w:ascii="宋体" w:eastAsia="宋体" w:hAnsi="宋体" w:cs="宋体" w:hint="eastAsia"/>
                <w:szCs w:val="21"/>
                <w:u w:val="single"/>
              </w:rPr>
              <w:t>11分</w:t>
            </w:r>
          </w:p>
        </w:tc>
      </w:tr>
    </w:tbl>
    <w:p w:rsidR="003471EB" w:rsidRDefault="003471EB" w:rsidP="003471EB">
      <w:pPr>
        <w:pStyle w:val="a8"/>
        <w:widowControl/>
        <w:shd w:val="clear" w:color="auto" w:fill="FFFFFF"/>
        <w:spacing w:line="360" w:lineRule="auto"/>
        <w:contextualSpacing/>
        <w:jc w:val="left"/>
        <w:rPr>
          <w:rFonts w:ascii="宋体" w:hAnsi="宋体" w:cs="黑体"/>
          <w:b/>
          <w:bCs/>
          <w:color w:val="000000"/>
          <w:shd w:val="clear" w:color="auto" w:fill="FFFFFF"/>
        </w:rPr>
      </w:pPr>
    </w:p>
    <w:p w:rsidR="00505C15" w:rsidRPr="00505C15" w:rsidRDefault="00505C15" w:rsidP="00505C15">
      <w:pPr>
        <w:spacing w:line="360" w:lineRule="auto"/>
        <w:outlineLvl w:val="0"/>
        <w:rPr>
          <w:rFonts w:ascii="仿宋" w:eastAsia="仿宋" w:hAnsi="仿宋"/>
          <w:b/>
          <w:color w:val="000000"/>
          <w:sz w:val="28"/>
          <w:szCs w:val="28"/>
        </w:rPr>
      </w:pPr>
      <w:r w:rsidRPr="00505C15">
        <w:rPr>
          <w:rFonts w:ascii="仿宋" w:eastAsia="仿宋" w:hAnsi="仿宋" w:hint="eastAsia"/>
          <w:b/>
          <w:color w:val="000000"/>
          <w:sz w:val="28"/>
          <w:szCs w:val="28"/>
        </w:rPr>
        <w:t>B</w:t>
      </w:r>
      <w:r>
        <w:rPr>
          <w:rFonts w:ascii="仿宋" w:eastAsia="仿宋" w:hAnsi="仿宋" w:hint="eastAsia"/>
          <w:b/>
          <w:color w:val="000000"/>
          <w:sz w:val="28"/>
          <w:szCs w:val="28"/>
        </w:rPr>
        <w:t>包：</w:t>
      </w:r>
    </w:p>
    <w:tbl>
      <w:tblPr>
        <w:tblpPr w:leftFromText="180" w:rightFromText="180" w:vertAnchor="text" w:horzAnchor="page" w:tblpX="1717" w:tblpY="568"/>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143"/>
        <w:gridCol w:w="94"/>
        <w:gridCol w:w="967"/>
      </w:tblGrid>
      <w:tr w:rsidR="00505C15" w:rsidRPr="00505C15" w:rsidTr="002465DB">
        <w:trPr>
          <w:trHeight w:val="900"/>
        </w:trPr>
        <w:tc>
          <w:tcPr>
            <w:tcW w:w="1762" w:type="dxa"/>
            <w:vAlign w:val="center"/>
          </w:tcPr>
          <w:p w:rsidR="00505C15" w:rsidRPr="00505C15" w:rsidRDefault="00505C15" w:rsidP="002465DB">
            <w:pPr>
              <w:spacing w:line="360" w:lineRule="auto"/>
              <w:jc w:val="center"/>
              <w:rPr>
                <w:rFonts w:ascii="宋体" w:eastAsia="宋体" w:hAnsi="宋体" w:cs="宋体"/>
                <w:szCs w:val="21"/>
              </w:rPr>
            </w:pPr>
            <w:r w:rsidRPr="00505C15">
              <w:rPr>
                <w:rFonts w:ascii="宋体" w:eastAsia="宋体" w:hAnsi="宋体" w:cs="宋体" w:hint="eastAsia"/>
                <w:szCs w:val="21"/>
              </w:rPr>
              <w:t>分值构成</w:t>
            </w:r>
          </w:p>
          <w:p w:rsidR="00505C15" w:rsidRPr="00505C15" w:rsidRDefault="00505C15" w:rsidP="002465DB">
            <w:pPr>
              <w:spacing w:line="360" w:lineRule="auto"/>
              <w:jc w:val="center"/>
              <w:rPr>
                <w:rFonts w:ascii="宋体" w:eastAsia="宋体" w:hAnsi="宋体" w:cs="宋体"/>
                <w:szCs w:val="21"/>
              </w:rPr>
            </w:pPr>
            <w:r w:rsidRPr="00505C15">
              <w:rPr>
                <w:rFonts w:ascii="宋体" w:eastAsia="宋体" w:hAnsi="宋体" w:cs="宋体" w:hint="eastAsia"/>
                <w:szCs w:val="21"/>
              </w:rPr>
              <w:t>(总分100分)</w:t>
            </w:r>
          </w:p>
        </w:tc>
        <w:tc>
          <w:tcPr>
            <w:tcW w:w="7204" w:type="dxa"/>
            <w:gridSpan w:val="3"/>
            <w:vAlign w:val="center"/>
          </w:tcPr>
          <w:p w:rsidR="00505C15" w:rsidRPr="00505C15" w:rsidRDefault="00505C15" w:rsidP="002465DB">
            <w:pPr>
              <w:spacing w:line="360" w:lineRule="auto"/>
              <w:ind w:firstLineChars="200" w:firstLine="420"/>
              <w:rPr>
                <w:rFonts w:ascii="宋体" w:eastAsia="宋体" w:hAnsi="宋体" w:cs="宋体"/>
                <w:szCs w:val="21"/>
              </w:rPr>
            </w:pPr>
            <w:r w:rsidRPr="00505C15">
              <w:rPr>
                <w:rFonts w:ascii="宋体" w:eastAsia="宋体" w:hAnsi="宋体" w:cs="宋体" w:hint="eastAsia"/>
                <w:szCs w:val="21"/>
              </w:rPr>
              <w:t>价格分值：</w:t>
            </w:r>
            <w:r w:rsidRPr="00505C15">
              <w:rPr>
                <w:rFonts w:ascii="宋体" w:eastAsia="宋体" w:hAnsi="宋体" w:cs="宋体" w:hint="eastAsia"/>
                <w:szCs w:val="21"/>
                <w:u w:val="single"/>
              </w:rPr>
              <w:t xml:space="preserve">   30   </w:t>
            </w:r>
            <w:r w:rsidRPr="00505C15">
              <w:rPr>
                <w:rFonts w:ascii="宋体" w:eastAsia="宋体" w:hAnsi="宋体" w:cs="宋体" w:hint="eastAsia"/>
                <w:szCs w:val="21"/>
              </w:rPr>
              <w:t>分</w:t>
            </w:r>
          </w:p>
          <w:p w:rsidR="00505C15" w:rsidRPr="00505C15" w:rsidRDefault="00505C15" w:rsidP="002465DB">
            <w:pPr>
              <w:spacing w:line="360" w:lineRule="auto"/>
              <w:ind w:firstLineChars="200" w:firstLine="420"/>
              <w:rPr>
                <w:rFonts w:ascii="宋体" w:eastAsia="宋体" w:hAnsi="宋体" w:cs="宋体"/>
                <w:szCs w:val="21"/>
              </w:rPr>
            </w:pPr>
            <w:r w:rsidRPr="00505C15">
              <w:rPr>
                <w:rFonts w:ascii="宋体" w:eastAsia="宋体" w:hAnsi="宋体" w:cs="宋体" w:hint="eastAsia"/>
                <w:szCs w:val="21"/>
              </w:rPr>
              <w:t>商务部分：</w:t>
            </w:r>
            <w:r w:rsidRPr="00505C15">
              <w:rPr>
                <w:rFonts w:ascii="宋体" w:eastAsia="宋体" w:hAnsi="宋体" w:cs="宋体" w:hint="eastAsia"/>
                <w:szCs w:val="21"/>
                <w:u w:val="single"/>
              </w:rPr>
              <w:t xml:space="preserve">   3</w:t>
            </w:r>
            <w:r w:rsidRPr="00505C15">
              <w:rPr>
                <w:rFonts w:ascii="宋体" w:hAnsi="宋体" w:cs="宋体" w:hint="eastAsia"/>
                <w:szCs w:val="21"/>
                <w:u w:val="single"/>
              </w:rPr>
              <w:t>6</w:t>
            </w:r>
            <w:r w:rsidRPr="00505C15">
              <w:rPr>
                <w:rFonts w:ascii="宋体" w:eastAsia="宋体" w:hAnsi="宋体" w:cs="宋体" w:hint="eastAsia"/>
                <w:szCs w:val="21"/>
                <w:u w:val="single"/>
              </w:rPr>
              <w:t xml:space="preserve">   </w:t>
            </w:r>
            <w:r w:rsidRPr="00505C15">
              <w:rPr>
                <w:rFonts w:ascii="宋体" w:eastAsia="宋体" w:hAnsi="宋体" w:cs="宋体" w:hint="eastAsia"/>
                <w:szCs w:val="21"/>
              </w:rPr>
              <w:t>分</w:t>
            </w:r>
          </w:p>
          <w:p w:rsidR="00505C15" w:rsidRPr="00505C15" w:rsidRDefault="00505C15" w:rsidP="002465DB">
            <w:pPr>
              <w:spacing w:line="360" w:lineRule="auto"/>
              <w:ind w:firstLineChars="200" w:firstLine="420"/>
              <w:rPr>
                <w:rFonts w:ascii="宋体" w:eastAsia="宋体" w:hAnsi="宋体" w:cs="宋体"/>
                <w:szCs w:val="21"/>
              </w:rPr>
            </w:pPr>
            <w:r w:rsidRPr="00505C15">
              <w:rPr>
                <w:rFonts w:ascii="宋体" w:eastAsia="宋体" w:hAnsi="宋体" w:cs="宋体" w:hint="eastAsia"/>
                <w:szCs w:val="21"/>
              </w:rPr>
              <w:t>技术部分：</w:t>
            </w:r>
            <w:r w:rsidRPr="00505C15">
              <w:rPr>
                <w:rFonts w:ascii="宋体" w:eastAsia="宋体" w:hAnsi="宋体" w:cs="宋体" w:hint="eastAsia"/>
                <w:szCs w:val="21"/>
                <w:u w:val="single"/>
              </w:rPr>
              <w:t xml:space="preserve">   3</w:t>
            </w:r>
            <w:r w:rsidRPr="00505C15">
              <w:rPr>
                <w:rFonts w:ascii="宋体" w:hAnsi="宋体" w:cs="宋体" w:hint="eastAsia"/>
                <w:szCs w:val="21"/>
                <w:u w:val="single"/>
              </w:rPr>
              <w:t>4</w:t>
            </w:r>
            <w:r w:rsidRPr="00505C15">
              <w:rPr>
                <w:rFonts w:ascii="宋体" w:eastAsia="宋体" w:hAnsi="宋体" w:cs="宋体" w:hint="eastAsia"/>
                <w:szCs w:val="21"/>
                <w:u w:val="single"/>
              </w:rPr>
              <w:t xml:space="preserve">   </w:t>
            </w:r>
            <w:r w:rsidRPr="00505C15">
              <w:rPr>
                <w:rFonts w:ascii="宋体" w:eastAsia="宋体" w:hAnsi="宋体" w:cs="宋体" w:hint="eastAsia"/>
                <w:szCs w:val="21"/>
              </w:rPr>
              <w:t>分</w:t>
            </w:r>
          </w:p>
        </w:tc>
      </w:tr>
      <w:tr w:rsidR="00505C15" w:rsidRPr="00505C15" w:rsidTr="002465DB">
        <w:trPr>
          <w:trHeight w:val="777"/>
        </w:trPr>
        <w:tc>
          <w:tcPr>
            <w:tcW w:w="8966" w:type="dxa"/>
            <w:gridSpan w:val="4"/>
            <w:vAlign w:val="center"/>
          </w:tcPr>
          <w:p w:rsidR="00505C15" w:rsidRPr="00505C15" w:rsidRDefault="00505C15" w:rsidP="002465DB">
            <w:pPr>
              <w:jc w:val="center"/>
              <w:rPr>
                <w:rFonts w:ascii="宋体" w:eastAsia="宋体" w:hAnsi="宋体" w:cs="宋体"/>
                <w:b/>
                <w:bCs/>
                <w:szCs w:val="21"/>
              </w:rPr>
            </w:pPr>
            <w:r w:rsidRPr="00505C15">
              <w:rPr>
                <w:rFonts w:ascii="宋体" w:eastAsia="宋体" w:hAnsi="宋体" w:cs="宋体" w:hint="eastAsia"/>
                <w:b/>
                <w:bCs/>
                <w:szCs w:val="21"/>
              </w:rPr>
              <w:t>价格部分（满分</w:t>
            </w:r>
            <w:r w:rsidRPr="00505C15">
              <w:rPr>
                <w:rFonts w:ascii="宋体" w:eastAsia="宋体" w:hAnsi="宋体" w:cs="宋体" w:hint="eastAsia"/>
                <w:b/>
                <w:bCs/>
                <w:szCs w:val="21"/>
                <w:u w:val="single"/>
              </w:rPr>
              <w:t xml:space="preserve"> 30 </w:t>
            </w:r>
            <w:r w:rsidRPr="00505C15">
              <w:rPr>
                <w:rFonts w:ascii="宋体" w:eastAsia="宋体" w:hAnsi="宋体" w:cs="宋体" w:hint="eastAsia"/>
                <w:b/>
                <w:bCs/>
                <w:szCs w:val="21"/>
              </w:rPr>
              <w:t>分）</w:t>
            </w:r>
          </w:p>
        </w:tc>
      </w:tr>
      <w:tr w:rsidR="00505C15" w:rsidRPr="00505C15" w:rsidTr="002465DB">
        <w:trPr>
          <w:trHeight w:val="567"/>
        </w:trPr>
        <w:tc>
          <w:tcPr>
            <w:tcW w:w="1762" w:type="dxa"/>
            <w:vAlign w:val="center"/>
          </w:tcPr>
          <w:p w:rsidR="00505C15" w:rsidRPr="00505C15" w:rsidRDefault="00505C15" w:rsidP="002465DB">
            <w:pPr>
              <w:jc w:val="center"/>
              <w:rPr>
                <w:rFonts w:ascii="宋体" w:eastAsia="宋体" w:hAnsi="宋体" w:cs="宋体"/>
                <w:b/>
                <w:bCs/>
                <w:szCs w:val="21"/>
              </w:rPr>
            </w:pPr>
            <w:r w:rsidRPr="00505C15">
              <w:rPr>
                <w:rFonts w:ascii="宋体" w:eastAsia="宋体" w:hAnsi="宋体" w:cs="宋体" w:hint="eastAsia"/>
                <w:b/>
                <w:bCs/>
                <w:szCs w:val="21"/>
              </w:rPr>
              <w:t>评分因素</w:t>
            </w:r>
          </w:p>
        </w:tc>
        <w:tc>
          <w:tcPr>
            <w:tcW w:w="6237" w:type="dxa"/>
            <w:gridSpan w:val="2"/>
            <w:vAlign w:val="center"/>
          </w:tcPr>
          <w:p w:rsidR="00505C15" w:rsidRPr="00505C15" w:rsidRDefault="00505C15" w:rsidP="002465DB">
            <w:pPr>
              <w:jc w:val="center"/>
              <w:rPr>
                <w:rFonts w:ascii="宋体" w:eastAsia="宋体" w:hAnsi="宋体" w:cs="宋体"/>
                <w:b/>
                <w:bCs/>
                <w:szCs w:val="21"/>
              </w:rPr>
            </w:pPr>
            <w:r w:rsidRPr="00505C15">
              <w:rPr>
                <w:rFonts w:ascii="宋体" w:eastAsia="宋体" w:hAnsi="宋体" w:cs="宋体" w:hint="eastAsia"/>
                <w:b/>
                <w:bCs/>
                <w:szCs w:val="21"/>
              </w:rPr>
              <w:t>评标标准</w:t>
            </w:r>
          </w:p>
        </w:tc>
        <w:tc>
          <w:tcPr>
            <w:tcW w:w="967" w:type="dxa"/>
            <w:vAlign w:val="center"/>
          </w:tcPr>
          <w:p w:rsidR="00505C15" w:rsidRPr="00505C15" w:rsidRDefault="00505C15" w:rsidP="002465DB">
            <w:pPr>
              <w:jc w:val="center"/>
              <w:rPr>
                <w:rFonts w:ascii="宋体" w:eastAsia="宋体" w:hAnsi="宋体" w:cs="宋体"/>
                <w:b/>
                <w:bCs/>
                <w:szCs w:val="21"/>
              </w:rPr>
            </w:pPr>
            <w:r w:rsidRPr="00505C15">
              <w:rPr>
                <w:rFonts w:ascii="宋体" w:eastAsia="宋体" w:hAnsi="宋体" w:cs="宋体" w:hint="eastAsia"/>
                <w:b/>
                <w:bCs/>
                <w:szCs w:val="21"/>
              </w:rPr>
              <w:t>分值</w:t>
            </w:r>
          </w:p>
        </w:tc>
      </w:tr>
      <w:tr w:rsidR="00505C15" w:rsidRPr="00505C15" w:rsidTr="002465DB">
        <w:trPr>
          <w:trHeight w:val="1519"/>
        </w:trPr>
        <w:tc>
          <w:tcPr>
            <w:tcW w:w="1762" w:type="dxa"/>
            <w:vAlign w:val="center"/>
          </w:tcPr>
          <w:p w:rsidR="00505C15" w:rsidRPr="00505C15" w:rsidRDefault="00505C15" w:rsidP="002465DB">
            <w:pPr>
              <w:spacing w:line="360" w:lineRule="auto"/>
              <w:jc w:val="center"/>
              <w:rPr>
                <w:rFonts w:ascii="宋体" w:eastAsia="宋体" w:hAnsi="宋体" w:cs="宋体"/>
                <w:szCs w:val="21"/>
              </w:rPr>
            </w:pPr>
            <w:r w:rsidRPr="00505C15">
              <w:rPr>
                <w:rFonts w:ascii="宋体" w:eastAsia="宋体" w:hAnsi="宋体" w:cs="宋体" w:hint="eastAsia"/>
                <w:szCs w:val="21"/>
              </w:rPr>
              <w:lastRenderedPageBreak/>
              <w:t>投标报价</w:t>
            </w:r>
          </w:p>
          <w:p w:rsidR="00505C15" w:rsidRPr="00505C15" w:rsidRDefault="00505C15" w:rsidP="002465DB">
            <w:pPr>
              <w:spacing w:line="360" w:lineRule="auto"/>
              <w:jc w:val="center"/>
              <w:rPr>
                <w:rFonts w:ascii="宋体" w:eastAsia="宋体" w:hAnsi="宋体" w:cs="宋体"/>
                <w:szCs w:val="21"/>
              </w:rPr>
            </w:pPr>
            <w:r w:rsidRPr="00505C15">
              <w:rPr>
                <w:rFonts w:ascii="宋体" w:eastAsia="宋体" w:hAnsi="宋体" w:cs="宋体" w:hint="eastAsia"/>
                <w:szCs w:val="21"/>
              </w:rPr>
              <w:t>评分标准</w:t>
            </w:r>
          </w:p>
        </w:tc>
        <w:tc>
          <w:tcPr>
            <w:tcW w:w="6237" w:type="dxa"/>
            <w:gridSpan w:val="2"/>
            <w:vAlign w:val="center"/>
          </w:tcPr>
          <w:p w:rsidR="00505C15" w:rsidRPr="00505C15" w:rsidRDefault="00505C15" w:rsidP="002465DB">
            <w:pPr>
              <w:spacing w:line="360" w:lineRule="auto"/>
              <w:ind w:firstLineChars="200" w:firstLine="420"/>
              <w:rPr>
                <w:rFonts w:ascii="宋体" w:eastAsia="宋体" w:hAnsi="宋体" w:cs="宋体"/>
                <w:szCs w:val="21"/>
              </w:rPr>
            </w:pPr>
            <w:r w:rsidRPr="00505C15">
              <w:rPr>
                <w:rFonts w:ascii="宋体" w:eastAsia="宋体" w:hAnsi="宋体" w:cs="宋体" w:hint="eastAsia"/>
                <w:szCs w:val="21"/>
              </w:rPr>
              <w:t>评标基准价：满足招标文件要求的有效投标报价中，最低的投标报价为评标基准价。</w:t>
            </w:r>
          </w:p>
          <w:p w:rsidR="00505C15" w:rsidRPr="00505C15" w:rsidRDefault="00505C15" w:rsidP="002465DB">
            <w:pPr>
              <w:spacing w:line="360" w:lineRule="auto"/>
              <w:rPr>
                <w:rFonts w:ascii="宋体" w:eastAsia="宋体" w:hAnsi="宋体" w:cs="宋体"/>
                <w:szCs w:val="21"/>
              </w:rPr>
            </w:pPr>
            <w:r w:rsidRPr="00505C15">
              <w:rPr>
                <w:rFonts w:ascii="宋体" w:eastAsia="宋体" w:hAnsi="宋体" w:cs="宋体" w:hint="eastAsia"/>
                <w:szCs w:val="21"/>
              </w:rPr>
              <w:t>投标报价得分=（评标基准价/投标报价）×</w:t>
            </w:r>
            <w:r w:rsidRPr="00505C15">
              <w:rPr>
                <w:rFonts w:ascii="宋体" w:eastAsia="宋体" w:hAnsi="宋体" w:cs="宋体" w:hint="eastAsia"/>
                <w:szCs w:val="21"/>
                <w:u w:val="single"/>
              </w:rPr>
              <w:t xml:space="preserve">  30 </w:t>
            </w:r>
          </w:p>
        </w:tc>
        <w:tc>
          <w:tcPr>
            <w:tcW w:w="967" w:type="dxa"/>
            <w:vAlign w:val="center"/>
          </w:tcPr>
          <w:p w:rsidR="00505C15" w:rsidRPr="00505C15" w:rsidRDefault="00505C15" w:rsidP="002465DB">
            <w:pPr>
              <w:jc w:val="center"/>
              <w:rPr>
                <w:rFonts w:ascii="宋体" w:eastAsia="宋体" w:hAnsi="宋体" w:cs="宋体"/>
                <w:szCs w:val="21"/>
              </w:rPr>
            </w:pPr>
            <w:r w:rsidRPr="00505C15">
              <w:rPr>
                <w:rFonts w:ascii="宋体" w:eastAsia="宋体" w:hAnsi="宋体" w:cs="宋体" w:hint="eastAsia"/>
                <w:szCs w:val="21"/>
                <w:u w:val="single"/>
              </w:rPr>
              <w:t xml:space="preserve"> 30 </w:t>
            </w:r>
            <w:r w:rsidRPr="00505C15">
              <w:rPr>
                <w:rFonts w:ascii="宋体" w:eastAsia="宋体" w:hAnsi="宋体" w:cs="宋体" w:hint="eastAsia"/>
                <w:szCs w:val="21"/>
              </w:rPr>
              <w:t>分</w:t>
            </w:r>
          </w:p>
        </w:tc>
      </w:tr>
      <w:tr w:rsidR="00505C15" w:rsidRPr="00505C15" w:rsidTr="002465DB">
        <w:trPr>
          <w:trHeight w:val="586"/>
        </w:trPr>
        <w:tc>
          <w:tcPr>
            <w:tcW w:w="8966" w:type="dxa"/>
            <w:gridSpan w:val="4"/>
            <w:vAlign w:val="center"/>
          </w:tcPr>
          <w:p w:rsidR="00505C15" w:rsidRPr="00505C15" w:rsidRDefault="00505C15" w:rsidP="002465DB">
            <w:pPr>
              <w:jc w:val="center"/>
              <w:rPr>
                <w:rFonts w:ascii="宋体" w:eastAsia="宋体" w:hAnsi="宋体" w:cs="宋体"/>
                <w:b/>
                <w:bCs/>
                <w:szCs w:val="21"/>
              </w:rPr>
            </w:pPr>
            <w:r w:rsidRPr="00505C15">
              <w:rPr>
                <w:rFonts w:ascii="宋体" w:eastAsia="宋体" w:hAnsi="宋体" w:cs="宋体" w:hint="eastAsia"/>
                <w:b/>
                <w:bCs/>
                <w:szCs w:val="21"/>
              </w:rPr>
              <w:t>商务部分（满分</w:t>
            </w:r>
            <w:r w:rsidRPr="00505C15">
              <w:rPr>
                <w:rFonts w:ascii="宋体" w:eastAsia="宋体" w:hAnsi="宋体" w:cs="宋体" w:hint="eastAsia"/>
                <w:b/>
                <w:bCs/>
                <w:szCs w:val="21"/>
                <w:u w:val="single"/>
              </w:rPr>
              <w:t xml:space="preserve"> 3</w:t>
            </w:r>
            <w:r w:rsidRPr="00505C15">
              <w:rPr>
                <w:rFonts w:ascii="宋体" w:hAnsi="宋体" w:cs="宋体" w:hint="eastAsia"/>
                <w:b/>
                <w:bCs/>
                <w:szCs w:val="21"/>
                <w:u w:val="single"/>
              </w:rPr>
              <w:t>6</w:t>
            </w:r>
            <w:r w:rsidRPr="00505C15">
              <w:rPr>
                <w:rFonts w:ascii="宋体" w:eastAsia="宋体" w:hAnsi="宋体" w:cs="宋体" w:hint="eastAsia"/>
                <w:b/>
                <w:bCs/>
                <w:szCs w:val="21"/>
                <w:u w:val="single"/>
              </w:rPr>
              <w:t xml:space="preserve"> </w:t>
            </w:r>
            <w:r w:rsidRPr="00505C15">
              <w:rPr>
                <w:rFonts w:ascii="宋体" w:eastAsia="宋体" w:hAnsi="宋体" w:cs="宋体" w:hint="eastAsia"/>
                <w:b/>
                <w:bCs/>
                <w:szCs w:val="21"/>
              </w:rPr>
              <w:t>分）</w:t>
            </w:r>
          </w:p>
        </w:tc>
      </w:tr>
      <w:tr w:rsidR="00505C15" w:rsidRPr="00505C15" w:rsidTr="002465DB">
        <w:trPr>
          <w:trHeight w:val="90"/>
        </w:trPr>
        <w:tc>
          <w:tcPr>
            <w:tcW w:w="1762" w:type="dxa"/>
            <w:vAlign w:val="center"/>
          </w:tcPr>
          <w:p w:rsidR="00505C15" w:rsidRPr="00505C15" w:rsidRDefault="00505C15" w:rsidP="002465DB">
            <w:pPr>
              <w:jc w:val="center"/>
              <w:rPr>
                <w:rFonts w:ascii="宋体" w:eastAsia="宋体" w:hAnsi="宋体" w:cs="宋体"/>
                <w:b/>
                <w:bCs/>
                <w:szCs w:val="21"/>
              </w:rPr>
            </w:pPr>
            <w:r w:rsidRPr="00505C15">
              <w:rPr>
                <w:rFonts w:ascii="宋体" w:eastAsia="宋体" w:hAnsi="宋体" w:cs="宋体" w:hint="eastAsia"/>
                <w:b/>
                <w:bCs/>
                <w:szCs w:val="21"/>
              </w:rPr>
              <w:t>评分因素</w:t>
            </w:r>
          </w:p>
        </w:tc>
        <w:tc>
          <w:tcPr>
            <w:tcW w:w="6237" w:type="dxa"/>
            <w:gridSpan w:val="2"/>
            <w:vAlign w:val="center"/>
          </w:tcPr>
          <w:p w:rsidR="00505C15" w:rsidRPr="00505C15" w:rsidRDefault="00505C15" w:rsidP="002465DB">
            <w:pPr>
              <w:jc w:val="center"/>
              <w:rPr>
                <w:rFonts w:ascii="宋体" w:eastAsia="宋体" w:hAnsi="宋体" w:cs="宋体"/>
                <w:b/>
                <w:bCs/>
                <w:szCs w:val="21"/>
              </w:rPr>
            </w:pPr>
            <w:r w:rsidRPr="00505C15">
              <w:rPr>
                <w:rFonts w:ascii="宋体" w:eastAsia="宋体" w:hAnsi="宋体" w:cs="宋体" w:hint="eastAsia"/>
                <w:b/>
                <w:bCs/>
                <w:szCs w:val="21"/>
              </w:rPr>
              <w:t>评标标准</w:t>
            </w:r>
          </w:p>
        </w:tc>
        <w:tc>
          <w:tcPr>
            <w:tcW w:w="967" w:type="dxa"/>
            <w:vAlign w:val="center"/>
          </w:tcPr>
          <w:p w:rsidR="00505C15" w:rsidRPr="00505C15" w:rsidRDefault="00505C15" w:rsidP="002465DB">
            <w:pPr>
              <w:jc w:val="center"/>
              <w:rPr>
                <w:rFonts w:ascii="宋体" w:eastAsia="宋体" w:hAnsi="宋体" w:cs="宋体"/>
                <w:b/>
                <w:bCs/>
                <w:szCs w:val="21"/>
              </w:rPr>
            </w:pPr>
            <w:r w:rsidRPr="00505C15">
              <w:rPr>
                <w:rFonts w:ascii="宋体" w:eastAsia="宋体" w:hAnsi="宋体" w:cs="宋体" w:hint="eastAsia"/>
                <w:b/>
                <w:bCs/>
                <w:szCs w:val="21"/>
              </w:rPr>
              <w:t>分值</w:t>
            </w:r>
          </w:p>
        </w:tc>
      </w:tr>
      <w:tr w:rsidR="00505C15" w:rsidRPr="00505C15" w:rsidTr="002465DB">
        <w:trPr>
          <w:trHeight w:val="90"/>
        </w:trPr>
        <w:tc>
          <w:tcPr>
            <w:tcW w:w="1762" w:type="dxa"/>
            <w:vAlign w:val="center"/>
          </w:tcPr>
          <w:p w:rsidR="00505C15" w:rsidRPr="00A56787" w:rsidRDefault="00A56787" w:rsidP="00505C15">
            <w:pPr>
              <w:jc w:val="center"/>
              <w:rPr>
                <w:rFonts w:ascii="宋体" w:hAnsi="宋体"/>
                <w:color w:val="000000"/>
                <w:szCs w:val="21"/>
              </w:rPr>
            </w:pPr>
            <w:r w:rsidRPr="00A56787">
              <w:rPr>
                <w:rFonts w:ascii="宋体" w:eastAsia="宋体" w:hAnsi="宋体" w:cs="宋体" w:hint="eastAsia"/>
                <w:bCs/>
                <w:szCs w:val="21"/>
              </w:rPr>
              <w:t>企业实力</w:t>
            </w:r>
          </w:p>
        </w:tc>
        <w:tc>
          <w:tcPr>
            <w:tcW w:w="6237" w:type="dxa"/>
            <w:gridSpan w:val="2"/>
            <w:vAlign w:val="center"/>
          </w:tcPr>
          <w:p w:rsidR="00505C15" w:rsidRPr="00505C15" w:rsidRDefault="00505C15" w:rsidP="002465DB">
            <w:pPr>
              <w:widowControl/>
              <w:jc w:val="left"/>
              <w:rPr>
                <w:rFonts w:ascii="宋体" w:hAnsi="宋体" w:cs="Courier New"/>
                <w:bCs/>
                <w:szCs w:val="21"/>
              </w:rPr>
            </w:pPr>
            <w:r w:rsidRPr="00505C15">
              <w:rPr>
                <w:rFonts w:ascii="宋体" w:hAnsi="宋体" w:cs="Courier New" w:hint="eastAsia"/>
                <w:bCs/>
                <w:szCs w:val="21"/>
              </w:rPr>
              <w:t>1、投标人具有质量管理体系认证得1分；环境管理体系认证得1分；职业健康安全管理体系认证得1分；</w:t>
            </w:r>
            <w:r w:rsidRPr="00505C15">
              <w:rPr>
                <w:rFonts w:ascii="宋体" w:hAnsi="宋体" w:cs="Courier New" w:hint="eastAsia"/>
                <w:b/>
                <w:szCs w:val="21"/>
              </w:rPr>
              <w:t>未提供或提供不全的不得分，本项共3分</w:t>
            </w:r>
            <w:r w:rsidRPr="00505C15">
              <w:rPr>
                <w:rFonts w:ascii="宋体" w:hAnsi="宋体" w:cs="Courier New" w:hint="eastAsia"/>
                <w:bCs/>
                <w:szCs w:val="21"/>
              </w:rPr>
              <w:t>。</w:t>
            </w:r>
          </w:p>
          <w:p w:rsidR="00505C15" w:rsidRPr="00505C15" w:rsidRDefault="00505C15" w:rsidP="002465DB">
            <w:pPr>
              <w:widowControl/>
              <w:jc w:val="left"/>
              <w:rPr>
                <w:rFonts w:ascii="宋体" w:hAnsi="宋体" w:cs="Courier New"/>
                <w:bCs/>
                <w:szCs w:val="21"/>
              </w:rPr>
            </w:pPr>
            <w:r w:rsidRPr="00505C15">
              <w:rPr>
                <w:rFonts w:ascii="宋体" w:hAnsi="宋体" w:cs="Courier New" w:hint="eastAsia"/>
                <w:bCs/>
                <w:szCs w:val="21"/>
              </w:rPr>
              <w:t>2、投标人具有AAA等级信用证书的得1分；</w:t>
            </w:r>
            <w:r w:rsidRPr="00505C15">
              <w:rPr>
                <w:rFonts w:ascii="宋体" w:hAnsi="宋体" w:cs="Courier New" w:hint="eastAsia"/>
                <w:b/>
                <w:szCs w:val="21"/>
              </w:rPr>
              <w:t>未提供不得分，本项共1分</w:t>
            </w:r>
            <w:r w:rsidRPr="00505C15">
              <w:rPr>
                <w:rFonts w:ascii="宋体" w:hAnsi="宋体" w:cs="Courier New" w:hint="eastAsia"/>
                <w:bCs/>
                <w:szCs w:val="21"/>
              </w:rPr>
              <w:t>。</w:t>
            </w:r>
          </w:p>
          <w:p w:rsidR="00505C15" w:rsidRPr="00505C15" w:rsidRDefault="00505C15" w:rsidP="002465DB">
            <w:pPr>
              <w:spacing w:line="360" w:lineRule="exact"/>
              <w:rPr>
                <w:rFonts w:ascii="宋体" w:hAnsi="宋体" w:cs="宋体"/>
                <w:color w:val="000000"/>
                <w:szCs w:val="21"/>
              </w:rPr>
            </w:pPr>
            <w:r w:rsidRPr="00505C15">
              <w:rPr>
                <w:rFonts w:ascii="宋体" w:hAnsi="宋体" w:cs="Courier New" w:hint="eastAsia"/>
                <w:bCs/>
                <w:szCs w:val="21"/>
              </w:rPr>
              <w:t>3、</w:t>
            </w:r>
            <w:r w:rsidRPr="00505C15">
              <w:rPr>
                <w:rFonts w:ascii="宋体" w:hAnsi="宋体" w:cs="宋体" w:hint="eastAsia"/>
                <w:color w:val="000000"/>
                <w:szCs w:val="21"/>
              </w:rPr>
              <w:t>投标人具有 “安全生产标准化企业”证书的得2分；</w:t>
            </w:r>
          </w:p>
          <w:p w:rsidR="00505C15" w:rsidRPr="00505C15" w:rsidRDefault="00505C15" w:rsidP="002465DB">
            <w:pPr>
              <w:spacing w:line="360" w:lineRule="exact"/>
              <w:rPr>
                <w:lang w:val="zh-CN"/>
              </w:rPr>
            </w:pPr>
            <w:r w:rsidRPr="00505C15">
              <w:rPr>
                <w:rFonts w:ascii="宋体" w:hAnsi="宋体" w:cs="宋体" w:hint="eastAsia"/>
                <w:szCs w:val="21"/>
              </w:rPr>
              <w:t>4、综合产品的先进性，投标人</w:t>
            </w:r>
            <w:r w:rsidRPr="00505C15">
              <w:rPr>
                <w:rFonts w:ascii="宋体" w:hAnsi="宋体" w:cs="Courier New" w:hint="eastAsia"/>
                <w:bCs/>
                <w:szCs w:val="21"/>
              </w:rPr>
              <w:t>或投标产品制造商</w:t>
            </w:r>
            <w:r w:rsidRPr="00505C15">
              <w:rPr>
                <w:rFonts w:ascii="宋体" w:hAnsi="宋体" w:cs="宋体" w:hint="eastAsia"/>
                <w:szCs w:val="21"/>
              </w:rPr>
              <w:t>提供所投产品获得的国家专利证书的，每提供一项得1分，</w:t>
            </w:r>
            <w:r w:rsidRPr="00505C15">
              <w:rPr>
                <w:rFonts w:ascii="宋体" w:hAnsi="宋体" w:cs="宋体" w:hint="eastAsia"/>
                <w:b/>
                <w:szCs w:val="21"/>
              </w:rPr>
              <w:t>最多得5分</w:t>
            </w:r>
            <w:r w:rsidRPr="00505C15">
              <w:rPr>
                <w:rFonts w:ascii="宋体" w:hAnsi="宋体" w:cs="宋体" w:hint="eastAsia"/>
                <w:szCs w:val="21"/>
              </w:rPr>
              <w:t>。（以原件扫描件为准）</w:t>
            </w:r>
          </w:p>
        </w:tc>
        <w:tc>
          <w:tcPr>
            <w:tcW w:w="967" w:type="dxa"/>
            <w:vAlign w:val="center"/>
          </w:tcPr>
          <w:p w:rsidR="00505C15" w:rsidRPr="00505C15" w:rsidRDefault="00505C15" w:rsidP="002465DB">
            <w:pPr>
              <w:pStyle w:val="ac"/>
              <w:ind w:firstLine="210"/>
              <w:rPr>
                <w:rFonts w:hAnsi="宋体" w:cs="宋体"/>
                <w:sz w:val="21"/>
                <w:szCs w:val="21"/>
              </w:rPr>
            </w:pPr>
            <w:r w:rsidRPr="00505C15">
              <w:rPr>
                <w:rFonts w:hAnsi="宋体" w:cs="宋体" w:hint="eastAsia"/>
                <w:kern w:val="2"/>
                <w:sz w:val="21"/>
                <w:szCs w:val="21"/>
                <w:u w:val="single"/>
              </w:rPr>
              <w:t xml:space="preserve">11 </w:t>
            </w:r>
            <w:r w:rsidRPr="00505C15">
              <w:rPr>
                <w:rFonts w:hAnsi="宋体" w:cs="宋体" w:hint="eastAsia"/>
                <w:kern w:val="2"/>
                <w:sz w:val="21"/>
                <w:szCs w:val="21"/>
              </w:rPr>
              <w:t>分</w:t>
            </w:r>
          </w:p>
        </w:tc>
      </w:tr>
      <w:tr w:rsidR="00505C15" w:rsidRPr="00505C15" w:rsidTr="002465DB">
        <w:trPr>
          <w:trHeight w:val="567"/>
        </w:trPr>
        <w:tc>
          <w:tcPr>
            <w:tcW w:w="1762" w:type="dxa"/>
            <w:vAlign w:val="center"/>
          </w:tcPr>
          <w:p w:rsidR="00505C15" w:rsidRPr="00505C15" w:rsidRDefault="00505C15" w:rsidP="00505C15">
            <w:pPr>
              <w:jc w:val="center"/>
              <w:rPr>
                <w:rFonts w:ascii="宋体" w:hAnsi="宋体"/>
                <w:color w:val="000000"/>
                <w:szCs w:val="21"/>
              </w:rPr>
            </w:pPr>
            <w:r w:rsidRPr="00505C15">
              <w:rPr>
                <w:rFonts w:ascii="宋体" w:hAnsi="宋体" w:hint="eastAsia"/>
                <w:color w:val="000000"/>
                <w:szCs w:val="21"/>
              </w:rPr>
              <w:t>业绩</w:t>
            </w:r>
          </w:p>
        </w:tc>
        <w:tc>
          <w:tcPr>
            <w:tcW w:w="6237" w:type="dxa"/>
            <w:gridSpan w:val="2"/>
            <w:vAlign w:val="center"/>
          </w:tcPr>
          <w:p w:rsidR="00505C15" w:rsidRPr="005A4C01" w:rsidRDefault="00505C15" w:rsidP="008655A9">
            <w:pPr>
              <w:spacing w:line="360" w:lineRule="exact"/>
              <w:rPr>
                <w:rFonts w:ascii="宋体" w:hAnsi="宋体" w:cs="宋体"/>
                <w:bCs/>
                <w:szCs w:val="21"/>
              </w:rPr>
            </w:pPr>
            <w:r w:rsidRPr="00505C15">
              <w:rPr>
                <w:rFonts w:ascii="宋体" w:hAnsi="宋体" w:cs="Courier New" w:hint="eastAsia"/>
                <w:bCs/>
                <w:szCs w:val="21"/>
              </w:rPr>
              <w:t>投标人须提供产品制造商提供自2015年以来类似项目的业绩合同，</w:t>
            </w:r>
            <w:r w:rsidRPr="00505C15">
              <w:rPr>
                <w:rFonts w:ascii="宋体" w:hAnsi="宋体" w:cs="宋体" w:hint="eastAsia"/>
                <w:bCs/>
                <w:szCs w:val="21"/>
              </w:rPr>
              <w:t>单项合同金额</w:t>
            </w:r>
            <w:r w:rsidRPr="00505C15">
              <w:rPr>
                <w:rFonts w:ascii="宋体" w:hAnsi="宋体" w:hint="eastAsia"/>
                <w:bCs/>
                <w:szCs w:val="21"/>
              </w:rPr>
              <w:t>300</w:t>
            </w:r>
            <w:r w:rsidRPr="00505C15">
              <w:rPr>
                <w:rFonts w:ascii="宋体" w:hAnsi="宋体" w:cs="宋体" w:hint="eastAsia"/>
                <w:bCs/>
                <w:szCs w:val="21"/>
              </w:rPr>
              <w:t>万元</w:t>
            </w:r>
            <w:r w:rsidR="005A4C01">
              <w:rPr>
                <w:rFonts w:ascii="宋体" w:hAnsi="宋体" w:cs="宋体" w:hint="eastAsia"/>
                <w:bCs/>
                <w:szCs w:val="21"/>
              </w:rPr>
              <w:t>及</w:t>
            </w:r>
            <w:r w:rsidRPr="00505C15">
              <w:rPr>
                <w:rFonts w:ascii="宋体" w:hAnsi="宋体" w:cs="宋体" w:hint="eastAsia"/>
                <w:bCs/>
                <w:szCs w:val="21"/>
              </w:rPr>
              <w:t>以上</w:t>
            </w:r>
            <w:r w:rsidRPr="00505C15">
              <w:rPr>
                <w:rFonts w:ascii="宋体" w:hAnsi="宋体" w:cs="Courier New" w:hint="eastAsia"/>
                <w:bCs/>
                <w:szCs w:val="21"/>
              </w:rPr>
              <w:t>每份合同得2分，最高得10分。</w:t>
            </w:r>
            <w:r w:rsidRPr="00505C15">
              <w:rPr>
                <w:rFonts w:ascii="宋体" w:hAnsi="宋体" w:cs="Courier New" w:hint="eastAsia"/>
                <w:b/>
                <w:szCs w:val="21"/>
              </w:rPr>
              <w:t>（需提供带有网址的中标公告截图</w:t>
            </w:r>
            <w:r w:rsidR="008655A9">
              <w:rPr>
                <w:rFonts w:ascii="宋体" w:hAnsi="宋体" w:cs="Courier New" w:hint="eastAsia"/>
                <w:b/>
                <w:szCs w:val="21"/>
              </w:rPr>
              <w:t>、</w:t>
            </w:r>
            <w:r w:rsidRPr="00505C15">
              <w:rPr>
                <w:rFonts w:ascii="宋体" w:hAnsi="宋体" w:cs="Courier New" w:hint="eastAsia"/>
                <w:b/>
                <w:szCs w:val="21"/>
              </w:rPr>
              <w:t>中标通知书、合同原件扫描件,否则不得分）</w:t>
            </w:r>
          </w:p>
        </w:tc>
        <w:tc>
          <w:tcPr>
            <w:tcW w:w="967" w:type="dxa"/>
            <w:vAlign w:val="center"/>
          </w:tcPr>
          <w:p w:rsidR="00505C15" w:rsidRPr="00505C15" w:rsidRDefault="00505C15" w:rsidP="002465DB">
            <w:pPr>
              <w:jc w:val="center"/>
              <w:rPr>
                <w:rFonts w:ascii="宋体" w:hAnsi="宋体" w:cs="宋体"/>
                <w:szCs w:val="21"/>
              </w:rPr>
            </w:pPr>
            <w:r w:rsidRPr="00505C15">
              <w:rPr>
                <w:rFonts w:ascii="宋体" w:hAnsi="宋体" w:cs="宋体" w:hint="eastAsia"/>
                <w:szCs w:val="21"/>
                <w:u w:val="single"/>
              </w:rPr>
              <w:t>10</w:t>
            </w:r>
            <w:r w:rsidRPr="00505C15">
              <w:rPr>
                <w:rFonts w:ascii="宋体" w:hAnsi="宋体" w:cs="宋体" w:hint="eastAsia"/>
                <w:szCs w:val="21"/>
              </w:rPr>
              <w:t>分</w:t>
            </w:r>
          </w:p>
        </w:tc>
      </w:tr>
      <w:tr w:rsidR="00505C15" w:rsidRPr="00505C15" w:rsidTr="002465DB">
        <w:trPr>
          <w:trHeight w:val="567"/>
        </w:trPr>
        <w:tc>
          <w:tcPr>
            <w:tcW w:w="1762" w:type="dxa"/>
            <w:vAlign w:val="center"/>
          </w:tcPr>
          <w:p w:rsidR="00505C15" w:rsidRPr="00505C15" w:rsidRDefault="004D274D" w:rsidP="00505C15">
            <w:pPr>
              <w:spacing w:line="400" w:lineRule="exact"/>
              <w:jc w:val="center"/>
              <w:rPr>
                <w:rFonts w:ascii="宋体" w:hAnsi="宋体"/>
                <w:color w:val="000000"/>
                <w:szCs w:val="21"/>
              </w:rPr>
            </w:pPr>
            <w:r>
              <w:rPr>
                <w:rFonts w:ascii="宋体" w:eastAsia="宋体" w:hAnsi="宋体" w:cs="宋体" w:hint="eastAsia"/>
                <w:szCs w:val="21"/>
              </w:rPr>
              <w:t xml:space="preserve">售后服务 </w:t>
            </w:r>
          </w:p>
        </w:tc>
        <w:tc>
          <w:tcPr>
            <w:tcW w:w="6237" w:type="dxa"/>
            <w:gridSpan w:val="2"/>
            <w:vAlign w:val="center"/>
          </w:tcPr>
          <w:p w:rsidR="00AE724C" w:rsidRPr="00AE724C" w:rsidRDefault="00505C15" w:rsidP="002465DB">
            <w:pPr>
              <w:numPr>
                <w:ilvl w:val="0"/>
                <w:numId w:val="6"/>
              </w:numPr>
              <w:rPr>
                <w:rFonts w:ascii="宋体" w:hAnsi="宋体" w:cs="宋体"/>
                <w:szCs w:val="21"/>
              </w:rPr>
            </w:pPr>
            <w:r w:rsidRPr="00505C15">
              <w:rPr>
                <w:rFonts w:ascii="宋体" w:hAnsi="宋体" w:cs="宋体" w:hint="eastAsia"/>
                <w:szCs w:val="21"/>
              </w:rPr>
              <w:t>投标人</w:t>
            </w:r>
            <w:r w:rsidRPr="00505C15">
              <w:rPr>
                <w:rFonts w:ascii="宋体" w:hAnsi="宋体" w:cs="Courier New" w:hint="eastAsia"/>
                <w:bCs/>
                <w:szCs w:val="21"/>
              </w:rPr>
              <w:t>或投标产品制造商</w:t>
            </w:r>
            <w:r w:rsidR="00A56787">
              <w:rPr>
                <w:rFonts w:ascii="宋体" w:hAnsi="宋体" w:cs="宋体" w:hint="eastAsia"/>
                <w:szCs w:val="21"/>
              </w:rPr>
              <w:t>提供售后服务七星级认证的3分，</w:t>
            </w:r>
            <w:r w:rsidR="00A56787" w:rsidRPr="00505C15">
              <w:rPr>
                <w:rFonts w:ascii="宋体" w:hAnsi="宋体" w:cs="Courier New" w:hint="eastAsia"/>
                <w:b/>
                <w:szCs w:val="21"/>
              </w:rPr>
              <w:t>未</w:t>
            </w:r>
          </w:p>
          <w:p w:rsidR="00505C15" w:rsidRPr="00AE724C" w:rsidRDefault="00A56787" w:rsidP="00AE724C">
            <w:pPr>
              <w:rPr>
                <w:rFonts w:ascii="宋体" w:hAnsi="宋体" w:cs="宋体"/>
                <w:szCs w:val="21"/>
              </w:rPr>
            </w:pPr>
            <w:r w:rsidRPr="00AE724C">
              <w:rPr>
                <w:rFonts w:ascii="宋体" w:hAnsi="宋体" w:cs="Courier New" w:hint="eastAsia"/>
                <w:b/>
                <w:szCs w:val="21"/>
              </w:rPr>
              <w:t>提供不得分</w:t>
            </w:r>
            <w:r w:rsidR="00505C15" w:rsidRPr="00AE724C">
              <w:rPr>
                <w:rFonts w:ascii="宋体" w:hAnsi="宋体" w:cs="Courier New" w:hint="eastAsia"/>
                <w:b/>
                <w:szCs w:val="21"/>
              </w:rPr>
              <w:t>，本项共3分</w:t>
            </w:r>
            <w:r w:rsidR="00505C15" w:rsidRPr="00AE724C">
              <w:rPr>
                <w:rFonts w:ascii="宋体" w:hAnsi="宋体" w:cs="Courier New" w:hint="eastAsia"/>
                <w:bCs/>
                <w:szCs w:val="21"/>
              </w:rPr>
              <w:t>。</w:t>
            </w:r>
          </w:p>
          <w:p w:rsidR="00AE724C" w:rsidRDefault="00505C15" w:rsidP="002465DB">
            <w:pPr>
              <w:numPr>
                <w:ilvl w:val="0"/>
                <w:numId w:val="6"/>
              </w:numPr>
              <w:rPr>
                <w:rFonts w:ascii="宋体" w:hAnsi="宋体"/>
                <w:szCs w:val="21"/>
              </w:rPr>
            </w:pPr>
            <w:r w:rsidRPr="00505C15">
              <w:rPr>
                <w:rFonts w:ascii="宋体" w:hAnsi="宋体" w:hint="eastAsia"/>
                <w:szCs w:val="21"/>
              </w:rPr>
              <w:t>投标人在当地设有常驻售后服务站的，且提供营业执照及相关</w:t>
            </w:r>
          </w:p>
          <w:p w:rsidR="00505C15" w:rsidRPr="00505C15" w:rsidRDefault="00505C15" w:rsidP="00AE724C">
            <w:pPr>
              <w:rPr>
                <w:rFonts w:ascii="宋体" w:hAnsi="宋体"/>
                <w:szCs w:val="21"/>
              </w:rPr>
            </w:pPr>
            <w:r w:rsidRPr="00505C15">
              <w:rPr>
                <w:rFonts w:ascii="宋体" w:hAnsi="宋体" w:hint="eastAsia"/>
                <w:szCs w:val="21"/>
              </w:rPr>
              <w:t>证明的得</w:t>
            </w:r>
            <w:r w:rsidR="00A56787">
              <w:rPr>
                <w:rFonts w:ascii="宋体" w:hAnsi="宋体" w:hint="eastAsia"/>
                <w:szCs w:val="21"/>
              </w:rPr>
              <w:t>3分，</w:t>
            </w:r>
            <w:r w:rsidR="00A56787" w:rsidRPr="00505C15">
              <w:rPr>
                <w:rFonts w:ascii="宋体" w:hAnsi="宋体" w:cs="Courier New" w:hint="eastAsia"/>
                <w:b/>
                <w:szCs w:val="21"/>
              </w:rPr>
              <w:t>未提供不得分</w:t>
            </w:r>
            <w:r w:rsidRPr="00505C15">
              <w:rPr>
                <w:rFonts w:ascii="宋体" w:hAnsi="宋体" w:cs="Courier New" w:hint="eastAsia"/>
                <w:b/>
                <w:szCs w:val="21"/>
              </w:rPr>
              <w:t>，本项共3分</w:t>
            </w:r>
            <w:r w:rsidRPr="00505C15">
              <w:rPr>
                <w:rFonts w:ascii="宋体" w:hAnsi="宋体" w:cs="Courier New" w:hint="eastAsia"/>
                <w:bCs/>
                <w:szCs w:val="21"/>
              </w:rPr>
              <w:t>。</w:t>
            </w:r>
            <w:r w:rsidR="00A56787">
              <w:rPr>
                <w:rFonts w:ascii="宋体" w:hAnsi="宋体" w:cs="Courier New" w:hint="eastAsia"/>
                <w:bCs/>
                <w:szCs w:val="21"/>
              </w:rPr>
              <w:t xml:space="preserve"> </w:t>
            </w:r>
          </w:p>
          <w:p w:rsidR="00505C15" w:rsidRPr="00505C15" w:rsidRDefault="00505C15" w:rsidP="002465DB">
            <w:pPr>
              <w:rPr>
                <w:rFonts w:ascii="宋体" w:hAnsi="宋体"/>
                <w:szCs w:val="21"/>
              </w:rPr>
            </w:pPr>
            <w:r w:rsidRPr="00505C15">
              <w:rPr>
                <w:rFonts w:ascii="宋体" w:hAnsi="宋体" w:hint="eastAsia"/>
                <w:szCs w:val="21"/>
              </w:rPr>
              <w:t>3、投标人有专职维修人员、常用备件，且售后服务系统完善的得1分；</w:t>
            </w:r>
          </w:p>
          <w:p w:rsidR="00505C15" w:rsidRPr="00505C15" w:rsidRDefault="00505C15" w:rsidP="002465DB">
            <w:pPr>
              <w:rPr>
                <w:rFonts w:ascii="宋体" w:hAnsi="宋体"/>
                <w:szCs w:val="21"/>
              </w:rPr>
            </w:pPr>
            <w:r w:rsidRPr="00505C15">
              <w:rPr>
                <w:rFonts w:ascii="宋体" w:hAnsi="宋体" w:hint="eastAsia"/>
                <w:szCs w:val="21"/>
              </w:rPr>
              <w:t>4、投标人免费提供技术培训、并为采购方培养合格的操作人员得1分；</w:t>
            </w:r>
          </w:p>
          <w:p w:rsidR="00505C15" w:rsidRPr="00505C15" w:rsidRDefault="00505C15" w:rsidP="002465DB">
            <w:pPr>
              <w:rPr>
                <w:rFonts w:ascii="宋体" w:hAnsi="宋体"/>
                <w:szCs w:val="21"/>
              </w:rPr>
            </w:pPr>
            <w:r w:rsidRPr="00505C15">
              <w:rPr>
                <w:rFonts w:ascii="宋体" w:hAnsi="宋体" w:hint="eastAsia"/>
                <w:szCs w:val="21"/>
              </w:rPr>
              <w:t>5、投标人提供24小时全天候服务的，且在2小时内能提供现场技术支援的得1分；</w:t>
            </w:r>
          </w:p>
          <w:p w:rsidR="00505C15" w:rsidRPr="00505C15" w:rsidRDefault="00505C15" w:rsidP="002465DB">
            <w:pPr>
              <w:spacing w:line="360" w:lineRule="exact"/>
              <w:rPr>
                <w:rFonts w:ascii="宋体" w:eastAsia="宋体" w:hAnsi="宋体" w:cs="宋体"/>
                <w:kern w:val="0"/>
                <w:szCs w:val="21"/>
                <w:lang w:val="zh-CN"/>
              </w:rPr>
            </w:pPr>
            <w:r w:rsidRPr="00505C15">
              <w:rPr>
                <w:rFonts w:ascii="宋体" w:hAnsi="宋体" w:hint="eastAsia"/>
                <w:szCs w:val="21"/>
              </w:rPr>
              <w:t>6、投标人承诺验收时提供完整的产品技术资料（含合格证、说明书等）的得1分。</w:t>
            </w:r>
          </w:p>
        </w:tc>
        <w:tc>
          <w:tcPr>
            <w:tcW w:w="967" w:type="dxa"/>
            <w:vAlign w:val="center"/>
          </w:tcPr>
          <w:p w:rsidR="00505C15" w:rsidRPr="00505C15" w:rsidRDefault="00505C15" w:rsidP="002465DB">
            <w:pPr>
              <w:jc w:val="center"/>
              <w:rPr>
                <w:rFonts w:ascii="宋体" w:eastAsia="宋体" w:hAnsi="宋体" w:cs="宋体"/>
                <w:szCs w:val="21"/>
                <w:u w:val="single"/>
              </w:rPr>
            </w:pPr>
            <w:r w:rsidRPr="00505C15">
              <w:rPr>
                <w:rFonts w:ascii="宋体" w:eastAsia="宋体" w:hAnsi="宋体" w:cs="宋体" w:hint="eastAsia"/>
                <w:szCs w:val="21"/>
              </w:rPr>
              <w:t xml:space="preserve"> </w:t>
            </w:r>
            <w:r w:rsidRPr="00505C15">
              <w:rPr>
                <w:rFonts w:ascii="宋体" w:eastAsia="宋体" w:hAnsi="宋体" w:cs="宋体" w:hint="eastAsia"/>
                <w:szCs w:val="21"/>
                <w:u w:val="single"/>
              </w:rPr>
              <w:t xml:space="preserve"> </w:t>
            </w:r>
            <w:r w:rsidRPr="00505C15">
              <w:rPr>
                <w:rFonts w:ascii="宋体" w:hAnsi="宋体" w:cs="宋体" w:hint="eastAsia"/>
                <w:szCs w:val="21"/>
                <w:u w:val="single"/>
              </w:rPr>
              <w:t>10</w:t>
            </w:r>
            <w:r w:rsidRPr="00505C15">
              <w:rPr>
                <w:rFonts w:ascii="宋体" w:eastAsia="宋体" w:hAnsi="宋体" w:cs="宋体" w:hint="eastAsia"/>
                <w:szCs w:val="21"/>
                <w:u w:val="single"/>
              </w:rPr>
              <w:t xml:space="preserve"> </w:t>
            </w:r>
            <w:r w:rsidRPr="00505C15">
              <w:rPr>
                <w:rFonts w:ascii="宋体" w:eastAsia="宋体" w:hAnsi="宋体" w:cs="宋体" w:hint="eastAsia"/>
                <w:szCs w:val="21"/>
              </w:rPr>
              <w:t>分</w:t>
            </w:r>
          </w:p>
        </w:tc>
      </w:tr>
      <w:tr w:rsidR="00505C15" w:rsidRPr="00505C15" w:rsidTr="002465DB">
        <w:trPr>
          <w:trHeight w:val="599"/>
        </w:trPr>
        <w:tc>
          <w:tcPr>
            <w:tcW w:w="8966" w:type="dxa"/>
            <w:gridSpan w:val="4"/>
            <w:vAlign w:val="center"/>
          </w:tcPr>
          <w:p w:rsidR="00505C15" w:rsidRPr="00505C15" w:rsidRDefault="00505C15" w:rsidP="002465DB">
            <w:pPr>
              <w:jc w:val="center"/>
              <w:rPr>
                <w:rFonts w:ascii="宋体" w:eastAsia="宋体" w:hAnsi="宋体" w:cs="宋体"/>
                <w:b/>
                <w:bCs/>
                <w:szCs w:val="21"/>
              </w:rPr>
            </w:pPr>
            <w:r w:rsidRPr="00505C15">
              <w:rPr>
                <w:rFonts w:ascii="宋体" w:eastAsia="宋体" w:hAnsi="宋体" w:cs="宋体" w:hint="eastAsia"/>
                <w:b/>
                <w:bCs/>
                <w:szCs w:val="21"/>
              </w:rPr>
              <w:t>技术部分（满分</w:t>
            </w:r>
            <w:r w:rsidRPr="00505C15">
              <w:rPr>
                <w:rFonts w:ascii="宋体" w:eastAsia="宋体" w:hAnsi="宋体" w:cs="宋体" w:hint="eastAsia"/>
                <w:b/>
                <w:bCs/>
                <w:szCs w:val="21"/>
                <w:u w:val="single"/>
              </w:rPr>
              <w:t xml:space="preserve"> 34</w:t>
            </w:r>
            <w:r w:rsidRPr="00505C15">
              <w:rPr>
                <w:rFonts w:ascii="宋体" w:eastAsia="宋体" w:hAnsi="宋体" w:cs="宋体" w:hint="eastAsia"/>
                <w:b/>
                <w:bCs/>
                <w:szCs w:val="21"/>
              </w:rPr>
              <w:t>分）</w:t>
            </w:r>
          </w:p>
        </w:tc>
      </w:tr>
      <w:tr w:rsidR="00505C15" w:rsidRPr="00505C15" w:rsidTr="002465DB">
        <w:trPr>
          <w:trHeight w:val="392"/>
        </w:trPr>
        <w:tc>
          <w:tcPr>
            <w:tcW w:w="1762" w:type="dxa"/>
            <w:vAlign w:val="center"/>
          </w:tcPr>
          <w:p w:rsidR="00505C15" w:rsidRPr="00505C15" w:rsidRDefault="00505C15" w:rsidP="002465DB">
            <w:pPr>
              <w:jc w:val="center"/>
              <w:rPr>
                <w:rFonts w:ascii="宋体" w:eastAsia="宋体" w:hAnsi="宋体" w:cs="宋体"/>
                <w:b/>
                <w:bCs/>
                <w:szCs w:val="21"/>
              </w:rPr>
            </w:pPr>
            <w:r w:rsidRPr="00505C15">
              <w:rPr>
                <w:rFonts w:ascii="宋体" w:eastAsia="宋体" w:hAnsi="宋体" w:cs="宋体" w:hint="eastAsia"/>
                <w:b/>
                <w:bCs/>
                <w:szCs w:val="21"/>
              </w:rPr>
              <w:t>评分因素</w:t>
            </w:r>
          </w:p>
        </w:tc>
        <w:tc>
          <w:tcPr>
            <w:tcW w:w="6143" w:type="dxa"/>
            <w:vAlign w:val="center"/>
          </w:tcPr>
          <w:p w:rsidR="00505C15" w:rsidRPr="00505C15" w:rsidRDefault="00505C15" w:rsidP="002465DB">
            <w:pPr>
              <w:jc w:val="center"/>
              <w:rPr>
                <w:rFonts w:ascii="宋体" w:eastAsia="宋体" w:hAnsi="宋体" w:cs="宋体"/>
                <w:b/>
                <w:bCs/>
                <w:szCs w:val="21"/>
              </w:rPr>
            </w:pPr>
            <w:r w:rsidRPr="00505C15">
              <w:rPr>
                <w:rFonts w:ascii="宋体" w:eastAsia="宋体" w:hAnsi="宋体" w:cs="宋体" w:hint="eastAsia"/>
                <w:b/>
                <w:bCs/>
                <w:szCs w:val="21"/>
              </w:rPr>
              <w:t>评标标准</w:t>
            </w:r>
          </w:p>
        </w:tc>
        <w:tc>
          <w:tcPr>
            <w:tcW w:w="1061" w:type="dxa"/>
            <w:gridSpan w:val="2"/>
            <w:vAlign w:val="center"/>
          </w:tcPr>
          <w:p w:rsidR="00505C15" w:rsidRPr="00505C15" w:rsidRDefault="00505C15" w:rsidP="002465DB">
            <w:pPr>
              <w:jc w:val="center"/>
              <w:rPr>
                <w:rFonts w:ascii="宋体" w:eastAsia="宋体" w:hAnsi="宋体" w:cs="宋体"/>
                <w:b/>
                <w:bCs/>
                <w:szCs w:val="21"/>
              </w:rPr>
            </w:pPr>
            <w:r w:rsidRPr="00505C15">
              <w:rPr>
                <w:rFonts w:ascii="宋体" w:eastAsia="宋体" w:hAnsi="宋体" w:cs="宋体" w:hint="eastAsia"/>
                <w:b/>
                <w:bCs/>
                <w:szCs w:val="21"/>
              </w:rPr>
              <w:t>分值</w:t>
            </w:r>
          </w:p>
        </w:tc>
      </w:tr>
      <w:tr w:rsidR="00505C15" w:rsidRPr="00505C15" w:rsidTr="002465DB">
        <w:trPr>
          <w:trHeight w:val="392"/>
        </w:trPr>
        <w:tc>
          <w:tcPr>
            <w:tcW w:w="1762" w:type="dxa"/>
            <w:vAlign w:val="center"/>
          </w:tcPr>
          <w:p w:rsidR="00505C15" w:rsidRPr="00505C15" w:rsidRDefault="00505C15" w:rsidP="00505C15">
            <w:pPr>
              <w:jc w:val="center"/>
              <w:rPr>
                <w:rFonts w:ascii="宋体" w:hAnsi="宋体"/>
                <w:color w:val="000000"/>
                <w:szCs w:val="21"/>
              </w:rPr>
            </w:pPr>
            <w:r w:rsidRPr="00505C15">
              <w:rPr>
                <w:rFonts w:ascii="宋体" w:hAnsi="宋体" w:hint="eastAsia"/>
                <w:color w:val="000000"/>
                <w:szCs w:val="21"/>
              </w:rPr>
              <w:t>对招标文件的响应程度</w:t>
            </w:r>
          </w:p>
        </w:tc>
        <w:tc>
          <w:tcPr>
            <w:tcW w:w="6143" w:type="dxa"/>
            <w:vAlign w:val="center"/>
          </w:tcPr>
          <w:p w:rsidR="00505C15" w:rsidRPr="00505C15" w:rsidRDefault="00505C15" w:rsidP="002465DB">
            <w:pPr>
              <w:rPr>
                <w:rFonts w:ascii="宋体" w:hAnsi="宋体" w:cs="宋体"/>
                <w:bCs/>
                <w:szCs w:val="21"/>
              </w:rPr>
            </w:pPr>
            <w:r w:rsidRPr="00505C15">
              <w:rPr>
                <w:rFonts w:ascii="宋体" w:hAnsi="宋体" w:cs="宋体" w:hint="eastAsia"/>
                <w:bCs/>
                <w:szCs w:val="21"/>
              </w:rPr>
              <w:t>1、所投产品各项技术指标要求均满足招标文件要求的得15分，每有一项正偏离加1分，满分5分；</w:t>
            </w:r>
            <w:r w:rsidRPr="00505C15">
              <w:rPr>
                <w:rFonts w:ascii="宋体" w:hAnsi="宋体" w:cs="宋体" w:hint="eastAsia"/>
                <w:b/>
                <w:bCs/>
                <w:szCs w:val="21"/>
              </w:rPr>
              <w:t>本项共20分。</w:t>
            </w:r>
          </w:p>
          <w:p w:rsidR="00505C15" w:rsidRPr="00505C15" w:rsidRDefault="00505C15" w:rsidP="002465DB">
            <w:pPr>
              <w:rPr>
                <w:rFonts w:ascii="宋体" w:hAnsi="宋体" w:cs="宋体"/>
                <w:b/>
                <w:bCs/>
                <w:szCs w:val="21"/>
              </w:rPr>
            </w:pPr>
            <w:r w:rsidRPr="00505C15">
              <w:rPr>
                <w:rFonts w:ascii="宋体" w:hAnsi="宋体" w:cs="宋体" w:hint="eastAsia"/>
                <w:bCs/>
                <w:szCs w:val="21"/>
              </w:rPr>
              <w:t>2、评委根据各供应商提供产品的先进性、产品生产工艺及流程、质量保证措施等方面进行综合评定，优得5分，良得3分，一般得1分。</w:t>
            </w:r>
            <w:r w:rsidRPr="00505C15">
              <w:rPr>
                <w:rFonts w:ascii="宋体" w:hAnsi="宋体" w:cs="宋体" w:hint="eastAsia"/>
                <w:b/>
                <w:bCs/>
                <w:szCs w:val="21"/>
              </w:rPr>
              <w:t>本项共5分。</w:t>
            </w:r>
          </w:p>
          <w:p w:rsidR="00505C15" w:rsidRPr="00505C15" w:rsidRDefault="00505C15" w:rsidP="002465DB">
            <w:pPr>
              <w:rPr>
                <w:szCs w:val="21"/>
              </w:rPr>
            </w:pPr>
            <w:r w:rsidRPr="00505C15">
              <w:rPr>
                <w:rFonts w:ascii="宋体" w:hAnsi="宋体" w:cs="宋体" w:hint="eastAsia"/>
                <w:bCs/>
                <w:szCs w:val="21"/>
              </w:rPr>
              <w:t>3、</w:t>
            </w:r>
            <w:r w:rsidRPr="00505C15">
              <w:rPr>
                <w:rFonts w:hint="eastAsia"/>
                <w:szCs w:val="21"/>
              </w:rPr>
              <w:t>评标委员会</w:t>
            </w:r>
            <w:r w:rsidRPr="00505C15">
              <w:rPr>
                <w:rFonts w:ascii="Calibri" w:eastAsia="宋体" w:hAnsi="Calibri" w:cs="Times New Roman" w:hint="eastAsia"/>
                <w:szCs w:val="21"/>
              </w:rPr>
              <w:t>根据各投标人提供产品时的供货方案，对特殊情况</w:t>
            </w:r>
            <w:r w:rsidRPr="00505C15">
              <w:rPr>
                <w:rFonts w:ascii="Calibri" w:eastAsia="宋体" w:hAnsi="Calibri" w:cs="Times New Roman" w:hint="eastAsia"/>
                <w:szCs w:val="21"/>
              </w:rPr>
              <w:lastRenderedPageBreak/>
              <w:t>的应急处理措施等方面进行综合评定，优得</w:t>
            </w:r>
            <w:r w:rsidRPr="00505C15">
              <w:rPr>
                <w:rFonts w:hint="eastAsia"/>
                <w:szCs w:val="21"/>
              </w:rPr>
              <w:t>5</w:t>
            </w:r>
            <w:r w:rsidRPr="00505C15">
              <w:rPr>
                <w:rFonts w:ascii="Calibri" w:eastAsia="宋体" w:hAnsi="Calibri" w:cs="Times New Roman" w:hint="eastAsia"/>
                <w:szCs w:val="21"/>
              </w:rPr>
              <w:t>分，</w:t>
            </w:r>
            <w:r w:rsidRPr="00505C15">
              <w:rPr>
                <w:rFonts w:hint="eastAsia"/>
                <w:szCs w:val="21"/>
              </w:rPr>
              <w:t>良</w:t>
            </w:r>
            <w:r w:rsidRPr="00505C15">
              <w:rPr>
                <w:rFonts w:ascii="Calibri" w:eastAsia="宋体" w:hAnsi="Calibri" w:cs="Times New Roman" w:hint="eastAsia"/>
                <w:szCs w:val="21"/>
              </w:rPr>
              <w:t>得</w:t>
            </w:r>
            <w:r w:rsidRPr="00505C15">
              <w:rPr>
                <w:rFonts w:hint="eastAsia"/>
                <w:szCs w:val="21"/>
              </w:rPr>
              <w:t>3</w:t>
            </w:r>
            <w:r w:rsidRPr="00505C15">
              <w:rPr>
                <w:rFonts w:ascii="Calibri" w:eastAsia="宋体" w:hAnsi="Calibri" w:cs="Times New Roman" w:hint="eastAsia"/>
                <w:szCs w:val="21"/>
              </w:rPr>
              <w:t>分</w:t>
            </w:r>
            <w:r w:rsidRPr="00505C15">
              <w:rPr>
                <w:rFonts w:hint="eastAsia"/>
                <w:szCs w:val="21"/>
              </w:rPr>
              <w:t>，一般</w:t>
            </w:r>
            <w:r w:rsidRPr="00505C15">
              <w:rPr>
                <w:rFonts w:hint="eastAsia"/>
                <w:szCs w:val="21"/>
              </w:rPr>
              <w:t>1</w:t>
            </w:r>
            <w:r w:rsidRPr="00505C15">
              <w:rPr>
                <w:rFonts w:hint="eastAsia"/>
                <w:szCs w:val="21"/>
              </w:rPr>
              <w:t>分。</w:t>
            </w:r>
          </w:p>
          <w:p w:rsidR="00505C15" w:rsidRPr="00505C15" w:rsidRDefault="00505C15" w:rsidP="002465DB">
            <w:pPr>
              <w:rPr>
                <w:rFonts w:ascii="宋体" w:hAnsi="宋体" w:cs="宋体"/>
                <w:bCs/>
                <w:szCs w:val="21"/>
              </w:rPr>
            </w:pPr>
            <w:r w:rsidRPr="00505C15">
              <w:rPr>
                <w:rFonts w:hint="eastAsia"/>
                <w:szCs w:val="21"/>
              </w:rPr>
              <w:t>4</w:t>
            </w:r>
            <w:r w:rsidRPr="00505C15">
              <w:rPr>
                <w:rFonts w:hint="eastAsia"/>
                <w:szCs w:val="21"/>
              </w:rPr>
              <w:t>、</w:t>
            </w:r>
            <w:r w:rsidRPr="00505C15">
              <w:rPr>
                <w:rFonts w:ascii="宋体" w:eastAsia="宋体" w:hAnsi="宋体" w:cs="宋体" w:hint="eastAsia"/>
                <w:color w:val="000000"/>
                <w:szCs w:val="21"/>
              </w:rPr>
              <w:t>企业售后、维修、服务及管理运行方</w:t>
            </w:r>
            <w:r w:rsidRPr="00505C15">
              <w:rPr>
                <w:rFonts w:ascii="宋体" w:hAnsi="宋体" w:cs="宋体" w:hint="eastAsia"/>
                <w:color w:val="000000"/>
                <w:szCs w:val="21"/>
              </w:rPr>
              <w:t>案，计划完善。优</w:t>
            </w:r>
            <w:r w:rsidRPr="00505C15">
              <w:rPr>
                <w:rFonts w:ascii="宋体" w:eastAsia="宋体" w:hAnsi="宋体" w:cs="宋体" w:hint="eastAsia"/>
                <w:color w:val="000000"/>
                <w:szCs w:val="21"/>
              </w:rPr>
              <w:t>得</w:t>
            </w:r>
            <w:r w:rsidRPr="00505C15">
              <w:rPr>
                <w:rFonts w:ascii="宋体" w:hAnsi="宋体" w:cs="宋体" w:hint="eastAsia"/>
                <w:color w:val="000000"/>
                <w:szCs w:val="21"/>
              </w:rPr>
              <w:t>5分；良</w:t>
            </w:r>
            <w:r w:rsidRPr="00505C15">
              <w:rPr>
                <w:rFonts w:ascii="宋体" w:eastAsia="宋体" w:hAnsi="宋体" w:cs="宋体" w:hint="eastAsia"/>
                <w:color w:val="000000"/>
                <w:szCs w:val="21"/>
              </w:rPr>
              <w:t>得</w:t>
            </w:r>
            <w:r w:rsidRPr="00505C15">
              <w:rPr>
                <w:rFonts w:ascii="宋体" w:hAnsi="宋体" w:cs="宋体" w:hint="eastAsia"/>
                <w:color w:val="000000"/>
                <w:szCs w:val="21"/>
              </w:rPr>
              <w:t>3分；一般</w:t>
            </w:r>
            <w:r w:rsidRPr="00505C15">
              <w:rPr>
                <w:rFonts w:ascii="宋体" w:eastAsia="宋体" w:hAnsi="宋体" w:cs="宋体" w:hint="eastAsia"/>
                <w:color w:val="000000"/>
                <w:szCs w:val="21"/>
              </w:rPr>
              <w:t>得1分；由评标委员会酌情进行打分。</w:t>
            </w:r>
          </w:p>
        </w:tc>
        <w:tc>
          <w:tcPr>
            <w:tcW w:w="1061" w:type="dxa"/>
            <w:gridSpan w:val="2"/>
            <w:vAlign w:val="center"/>
          </w:tcPr>
          <w:p w:rsidR="00505C15" w:rsidRPr="00505C15" w:rsidRDefault="00505C15" w:rsidP="002465DB">
            <w:pPr>
              <w:spacing w:line="360" w:lineRule="exact"/>
              <w:jc w:val="center"/>
              <w:rPr>
                <w:rFonts w:ascii="宋体" w:eastAsia="宋体" w:hAnsi="宋体" w:cs="宋体"/>
                <w:szCs w:val="21"/>
                <w:u w:val="single"/>
              </w:rPr>
            </w:pPr>
            <w:r w:rsidRPr="00505C15">
              <w:rPr>
                <w:rFonts w:ascii="宋体" w:eastAsia="宋体" w:hAnsi="宋体" w:cs="宋体" w:hint="eastAsia"/>
                <w:szCs w:val="21"/>
              </w:rPr>
              <w:lastRenderedPageBreak/>
              <w:t xml:space="preserve"> </w:t>
            </w:r>
            <w:r w:rsidRPr="00505C15">
              <w:rPr>
                <w:rFonts w:ascii="宋体" w:eastAsia="宋体" w:hAnsi="宋体" w:cs="宋体" w:hint="eastAsia"/>
                <w:szCs w:val="21"/>
                <w:u w:val="single"/>
              </w:rPr>
              <w:t xml:space="preserve"> 35 </w:t>
            </w:r>
            <w:r w:rsidRPr="00505C15">
              <w:rPr>
                <w:rFonts w:ascii="宋体" w:eastAsia="宋体" w:hAnsi="宋体" w:cs="宋体" w:hint="eastAsia"/>
                <w:szCs w:val="21"/>
              </w:rPr>
              <w:t>分</w:t>
            </w:r>
          </w:p>
        </w:tc>
      </w:tr>
      <w:tr w:rsidR="00505C15" w:rsidTr="002465DB">
        <w:trPr>
          <w:trHeight w:val="567"/>
        </w:trPr>
        <w:tc>
          <w:tcPr>
            <w:tcW w:w="1762" w:type="dxa"/>
            <w:vAlign w:val="center"/>
          </w:tcPr>
          <w:p w:rsidR="00505C15" w:rsidRPr="00505C15" w:rsidRDefault="00505C15" w:rsidP="002465DB">
            <w:pPr>
              <w:jc w:val="center"/>
              <w:rPr>
                <w:rFonts w:ascii="宋体" w:hAnsi="宋体"/>
                <w:color w:val="000000"/>
                <w:szCs w:val="21"/>
              </w:rPr>
            </w:pPr>
            <w:r w:rsidRPr="00505C15">
              <w:rPr>
                <w:rFonts w:ascii="宋体" w:hAnsi="宋体" w:hint="eastAsia"/>
                <w:color w:val="000000"/>
                <w:szCs w:val="21"/>
              </w:rPr>
              <w:lastRenderedPageBreak/>
              <w:t>投标文件</w:t>
            </w:r>
          </w:p>
          <w:p w:rsidR="00505C15" w:rsidRPr="00505C15" w:rsidRDefault="00505C15" w:rsidP="00505C15">
            <w:pPr>
              <w:jc w:val="center"/>
              <w:rPr>
                <w:rFonts w:ascii="宋体" w:hAnsi="宋体"/>
                <w:color w:val="000000"/>
                <w:szCs w:val="21"/>
              </w:rPr>
            </w:pPr>
            <w:r w:rsidRPr="00505C15">
              <w:rPr>
                <w:rFonts w:ascii="宋体" w:hAnsi="宋体" w:hint="eastAsia"/>
                <w:color w:val="000000"/>
                <w:szCs w:val="21"/>
              </w:rPr>
              <w:t>规范程度</w:t>
            </w:r>
          </w:p>
        </w:tc>
        <w:tc>
          <w:tcPr>
            <w:tcW w:w="6143" w:type="dxa"/>
            <w:vAlign w:val="center"/>
          </w:tcPr>
          <w:p w:rsidR="00505C15" w:rsidRPr="00505C15" w:rsidRDefault="00505C15" w:rsidP="002465DB">
            <w:pPr>
              <w:widowControl/>
              <w:jc w:val="left"/>
              <w:rPr>
                <w:rFonts w:ascii="宋体" w:hAnsi="宋体" w:cs="Courier New"/>
                <w:bCs/>
                <w:szCs w:val="21"/>
              </w:rPr>
            </w:pPr>
            <w:r w:rsidRPr="00505C15">
              <w:rPr>
                <w:rFonts w:ascii="宋体" w:hAnsi="宋体" w:cs="宋体" w:hint="eastAsia"/>
                <w:bCs/>
                <w:szCs w:val="21"/>
              </w:rPr>
              <w:t>1、投</w:t>
            </w:r>
            <w:r w:rsidRPr="00505C15">
              <w:rPr>
                <w:rFonts w:ascii="宋体" w:hAnsi="宋体" w:cs="Courier New" w:hint="eastAsia"/>
                <w:bCs/>
                <w:szCs w:val="21"/>
              </w:rPr>
              <w:t>标文件的编制符合招标文件的规定，根据装订整齐规范的情况2分。</w:t>
            </w:r>
          </w:p>
          <w:p w:rsidR="00505C15" w:rsidRPr="00505C15" w:rsidRDefault="00505C15" w:rsidP="002465DB">
            <w:pPr>
              <w:spacing w:line="360" w:lineRule="exact"/>
              <w:rPr>
                <w:rFonts w:ascii="宋体" w:eastAsia="宋体" w:hAnsi="宋体" w:cs="宋体"/>
                <w:szCs w:val="21"/>
              </w:rPr>
            </w:pPr>
            <w:r w:rsidRPr="00505C15">
              <w:rPr>
                <w:rFonts w:ascii="宋体" w:hAnsi="宋体" w:cs="Courier New" w:hint="eastAsia"/>
                <w:bCs/>
                <w:szCs w:val="21"/>
              </w:rPr>
              <w:t>2、根据投标人编制投标文件逻辑严紧、描述规范、无文字错误2分。</w:t>
            </w:r>
          </w:p>
        </w:tc>
        <w:tc>
          <w:tcPr>
            <w:tcW w:w="1061" w:type="dxa"/>
            <w:gridSpan w:val="2"/>
            <w:vAlign w:val="center"/>
          </w:tcPr>
          <w:p w:rsidR="00505C15" w:rsidRDefault="00505C15" w:rsidP="002465DB">
            <w:pPr>
              <w:jc w:val="center"/>
              <w:rPr>
                <w:rFonts w:ascii="宋体" w:eastAsia="宋体" w:hAnsi="宋体" w:cs="宋体"/>
                <w:szCs w:val="21"/>
              </w:rPr>
            </w:pPr>
            <w:r w:rsidRPr="00505C15">
              <w:rPr>
                <w:rFonts w:ascii="宋体" w:eastAsia="宋体" w:hAnsi="宋体" w:cs="宋体" w:hint="eastAsia"/>
                <w:szCs w:val="21"/>
                <w:u w:val="single"/>
              </w:rPr>
              <w:t xml:space="preserve"> </w:t>
            </w:r>
            <w:r w:rsidRPr="00505C15">
              <w:rPr>
                <w:rFonts w:ascii="宋体" w:hAnsi="宋体" w:cs="宋体" w:hint="eastAsia"/>
                <w:szCs w:val="21"/>
                <w:u w:val="single"/>
              </w:rPr>
              <w:t>4</w:t>
            </w:r>
            <w:r w:rsidRPr="00505C15">
              <w:rPr>
                <w:rFonts w:ascii="宋体" w:eastAsia="宋体" w:hAnsi="宋体" w:cs="宋体" w:hint="eastAsia"/>
                <w:szCs w:val="21"/>
                <w:u w:val="single"/>
              </w:rPr>
              <w:t xml:space="preserve"> </w:t>
            </w:r>
            <w:r w:rsidRPr="00505C15">
              <w:rPr>
                <w:rFonts w:ascii="宋体" w:eastAsia="宋体" w:hAnsi="宋体" w:cs="宋体" w:hint="eastAsia"/>
                <w:szCs w:val="21"/>
              </w:rPr>
              <w:t>分</w:t>
            </w:r>
          </w:p>
        </w:tc>
      </w:tr>
    </w:tbl>
    <w:p w:rsidR="002B0536" w:rsidRDefault="002B0536" w:rsidP="003471EB">
      <w:pPr>
        <w:spacing w:line="360" w:lineRule="auto"/>
        <w:rPr>
          <w:rFonts w:asciiTheme="minorEastAsia" w:hAnsiTheme="minorEastAsia" w:cs="黑体"/>
          <w:b/>
          <w:bCs/>
          <w:color w:val="000000"/>
          <w:sz w:val="30"/>
          <w:szCs w:val="30"/>
          <w:shd w:val="clear" w:color="auto" w:fill="FFFFFF"/>
        </w:rPr>
      </w:pPr>
    </w:p>
    <w:p w:rsidR="003471EB" w:rsidRPr="003471EB" w:rsidRDefault="00F95AFD" w:rsidP="003471EB">
      <w:pPr>
        <w:spacing w:line="360" w:lineRule="auto"/>
        <w:rPr>
          <w:rFonts w:asciiTheme="minorEastAsia" w:hAnsiTheme="minorEastAsia" w:cs="黑体"/>
          <w:b/>
          <w:bCs/>
          <w:color w:val="000000"/>
          <w:sz w:val="30"/>
          <w:szCs w:val="30"/>
          <w:shd w:val="clear" w:color="auto" w:fill="FFFFFF"/>
        </w:rPr>
      </w:pPr>
      <w:r>
        <w:rPr>
          <w:rFonts w:asciiTheme="minorEastAsia" w:hAnsiTheme="minorEastAsia" w:cs="黑体" w:hint="eastAsia"/>
          <w:b/>
          <w:bCs/>
          <w:color w:val="000000"/>
          <w:sz w:val="30"/>
          <w:szCs w:val="30"/>
          <w:shd w:val="clear" w:color="auto" w:fill="FFFFFF"/>
        </w:rPr>
        <w:t>七</w:t>
      </w:r>
      <w:r w:rsidR="003471EB" w:rsidRPr="003471EB">
        <w:rPr>
          <w:rFonts w:asciiTheme="minorEastAsia" w:hAnsiTheme="minorEastAsia" w:cs="黑体" w:hint="eastAsia"/>
          <w:b/>
          <w:bCs/>
          <w:color w:val="000000"/>
          <w:sz w:val="30"/>
          <w:szCs w:val="30"/>
          <w:shd w:val="clear" w:color="auto" w:fill="FFFFFF"/>
        </w:rPr>
        <w:t>、</w:t>
      </w:r>
      <w:r w:rsidR="003471EB">
        <w:rPr>
          <w:rFonts w:asciiTheme="minorEastAsia" w:hAnsiTheme="minorEastAsia" w:cs="黑体" w:hint="eastAsia"/>
          <w:b/>
          <w:bCs/>
          <w:color w:val="000000"/>
          <w:sz w:val="30"/>
          <w:szCs w:val="30"/>
          <w:shd w:val="clear" w:color="auto" w:fill="FFFFFF"/>
        </w:rPr>
        <w:t>采购</w:t>
      </w:r>
      <w:r w:rsidR="003471EB" w:rsidRPr="003471EB">
        <w:rPr>
          <w:rFonts w:asciiTheme="minorEastAsia" w:hAnsiTheme="minorEastAsia" w:cs="黑体" w:hint="eastAsia"/>
          <w:b/>
          <w:bCs/>
          <w:color w:val="000000"/>
          <w:sz w:val="30"/>
          <w:szCs w:val="30"/>
          <w:shd w:val="clear" w:color="auto" w:fill="FFFFFF"/>
        </w:rPr>
        <w:t>资金支付</w:t>
      </w:r>
    </w:p>
    <w:p w:rsidR="003471EB" w:rsidRPr="003471EB" w:rsidRDefault="003471EB" w:rsidP="003471EB">
      <w:pPr>
        <w:widowControl/>
        <w:shd w:val="clear" w:color="auto" w:fill="FFFFFF"/>
        <w:spacing w:line="360" w:lineRule="auto"/>
        <w:ind w:firstLineChars="200" w:firstLine="560"/>
        <w:jc w:val="left"/>
        <w:rPr>
          <w:rFonts w:ascii="仿宋" w:eastAsia="仿宋" w:hAnsi="仿宋" w:cs="宋体"/>
          <w:color w:val="000000"/>
          <w:kern w:val="0"/>
          <w:sz w:val="28"/>
          <w:szCs w:val="24"/>
          <w:lang w:val="zh-CN"/>
        </w:rPr>
      </w:pPr>
      <w:r w:rsidRPr="003471EB">
        <w:rPr>
          <w:rFonts w:ascii="仿宋" w:eastAsia="仿宋" w:hAnsi="仿宋" w:cs="宋体" w:hint="eastAsia"/>
          <w:color w:val="000000"/>
          <w:kern w:val="0"/>
          <w:sz w:val="28"/>
          <w:szCs w:val="24"/>
          <w:lang w:val="zh-CN"/>
        </w:rPr>
        <w:t>1、支付方式：银行转账</w:t>
      </w:r>
    </w:p>
    <w:p w:rsidR="003471EB" w:rsidRPr="003471EB" w:rsidRDefault="003471EB" w:rsidP="003471EB">
      <w:pPr>
        <w:widowControl/>
        <w:shd w:val="clear" w:color="auto" w:fill="FFFFFF"/>
        <w:spacing w:line="360" w:lineRule="auto"/>
        <w:ind w:firstLineChars="200" w:firstLine="560"/>
        <w:jc w:val="left"/>
        <w:rPr>
          <w:rFonts w:ascii="仿宋" w:eastAsia="仿宋" w:hAnsi="仿宋" w:cs="宋体"/>
          <w:color w:val="000000"/>
          <w:kern w:val="0"/>
          <w:sz w:val="28"/>
          <w:szCs w:val="24"/>
          <w:lang w:val="zh-CN"/>
        </w:rPr>
      </w:pPr>
      <w:r w:rsidRPr="003471EB">
        <w:rPr>
          <w:rFonts w:ascii="仿宋" w:eastAsia="仿宋" w:hAnsi="仿宋" w:cs="宋体" w:hint="eastAsia"/>
          <w:color w:val="000000"/>
          <w:kern w:val="0"/>
          <w:sz w:val="28"/>
          <w:szCs w:val="24"/>
          <w:lang w:val="zh-CN"/>
        </w:rPr>
        <w:t>2、支付时间及条件：经验收合格后付合同金额总价款的9</w:t>
      </w:r>
      <w:r w:rsidR="00071421">
        <w:rPr>
          <w:rFonts w:ascii="仿宋" w:eastAsia="仿宋" w:hAnsi="仿宋" w:cs="宋体" w:hint="eastAsia"/>
          <w:color w:val="000000"/>
          <w:kern w:val="0"/>
          <w:sz w:val="28"/>
          <w:szCs w:val="24"/>
          <w:lang w:val="zh-CN"/>
        </w:rPr>
        <w:t>0</w:t>
      </w:r>
      <w:r w:rsidRPr="003471EB">
        <w:rPr>
          <w:rFonts w:ascii="仿宋" w:eastAsia="仿宋" w:hAnsi="仿宋" w:cs="宋体" w:hint="eastAsia"/>
          <w:color w:val="000000"/>
          <w:kern w:val="0"/>
          <w:sz w:val="28"/>
          <w:szCs w:val="24"/>
          <w:lang w:val="zh-CN"/>
        </w:rPr>
        <w:t>%，剩余</w:t>
      </w:r>
      <w:r w:rsidR="00071421">
        <w:rPr>
          <w:rFonts w:ascii="仿宋" w:eastAsia="仿宋" w:hAnsi="仿宋" w:cs="宋体" w:hint="eastAsia"/>
          <w:color w:val="000000"/>
          <w:kern w:val="0"/>
          <w:sz w:val="28"/>
          <w:szCs w:val="24"/>
          <w:lang w:val="zh-CN"/>
        </w:rPr>
        <w:t>10</w:t>
      </w:r>
      <w:r w:rsidRPr="003471EB">
        <w:rPr>
          <w:rFonts w:ascii="仿宋" w:eastAsia="仿宋" w:hAnsi="仿宋" w:cs="宋体" w:hint="eastAsia"/>
          <w:color w:val="000000"/>
          <w:kern w:val="0"/>
          <w:sz w:val="28"/>
          <w:szCs w:val="24"/>
          <w:lang w:val="zh-CN"/>
        </w:rPr>
        <w:t>%满一年无质量问题一次付清。</w:t>
      </w:r>
    </w:p>
    <w:p w:rsidR="00DF3CF7" w:rsidRPr="003471EB" w:rsidRDefault="00F95AFD" w:rsidP="003471EB">
      <w:pPr>
        <w:spacing w:line="360" w:lineRule="auto"/>
        <w:rPr>
          <w:rFonts w:asciiTheme="minorEastAsia" w:hAnsiTheme="minorEastAsia" w:cs="黑体"/>
          <w:b/>
          <w:bCs/>
          <w:color w:val="000000"/>
          <w:sz w:val="30"/>
          <w:szCs w:val="30"/>
          <w:shd w:val="clear" w:color="auto" w:fill="FFFFFF"/>
        </w:rPr>
      </w:pPr>
      <w:r>
        <w:rPr>
          <w:rFonts w:asciiTheme="minorEastAsia" w:hAnsiTheme="minorEastAsia" w:cs="黑体" w:hint="eastAsia"/>
          <w:b/>
          <w:bCs/>
          <w:color w:val="000000"/>
          <w:sz w:val="30"/>
          <w:szCs w:val="30"/>
          <w:shd w:val="clear" w:color="auto" w:fill="FFFFFF"/>
        </w:rPr>
        <w:t>八</w:t>
      </w:r>
      <w:r w:rsidR="00DF3CF7" w:rsidRPr="003471EB">
        <w:rPr>
          <w:rFonts w:asciiTheme="minorEastAsia" w:hAnsiTheme="minorEastAsia" w:cs="黑体" w:hint="eastAsia"/>
          <w:b/>
          <w:bCs/>
          <w:color w:val="000000"/>
          <w:sz w:val="30"/>
          <w:szCs w:val="30"/>
          <w:shd w:val="clear" w:color="auto" w:fill="FFFFFF"/>
        </w:rPr>
        <w:t>、联系方式及地址</w:t>
      </w:r>
    </w:p>
    <w:p w:rsidR="00550E3D" w:rsidRPr="003471EB" w:rsidRDefault="00550E3D" w:rsidP="003471EB">
      <w:pPr>
        <w:pStyle w:val="a8"/>
        <w:shd w:val="clear" w:color="auto" w:fill="FFFFFF"/>
        <w:spacing w:line="360" w:lineRule="auto"/>
        <w:ind w:firstLineChars="200" w:firstLine="560"/>
        <w:rPr>
          <w:rFonts w:ascii="仿宋" w:eastAsia="仿宋" w:hAnsi="仿宋"/>
          <w:sz w:val="28"/>
          <w:szCs w:val="28"/>
          <w:shd w:val="clear" w:color="auto" w:fill="FFFFFF"/>
        </w:rPr>
      </w:pPr>
      <w:r w:rsidRPr="003471EB">
        <w:rPr>
          <w:rFonts w:ascii="仿宋" w:eastAsia="仿宋" w:hAnsi="仿宋" w:hint="eastAsia"/>
          <w:sz w:val="28"/>
          <w:szCs w:val="28"/>
          <w:shd w:val="clear" w:color="auto" w:fill="FFFFFF"/>
        </w:rPr>
        <w:t>联系人：</w:t>
      </w:r>
      <w:r w:rsidR="000F17D0" w:rsidRPr="000F17D0">
        <w:rPr>
          <w:rFonts w:ascii="仿宋" w:eastAsia="仿宋" w:hAnsi="仿宋" w:hint="eastAsia"/>
          <w:sz w:val="28"/>
          <w:szCs w:val="28"/>
          <w:shd w:val="clear" w:color="auto" w:fill="FFFFFF"/>
        </w:rPr>
        <w:t>刘俊旗</w:t>
      </w:r>
      <w:r w:rsidRPr="003471EB">
        <w:rPr>
          <w:rFonts w:ascii="仿宋" w:eastAsia="仿宋" w:hAnsi="仿宋" w:hint="eastAsia"/>
          <w:sz w:val="28"/>
          <w:szCs w:val="28"/>
          <w:shd w:val="clear" w:color="auto" w:fill="FFFFFF"/>
        </w:rPr>
        <w:t xml:space="preserve">       联系电话：</w:t>
      </w:r>
      <w:r w:rsidR="000F17D0" w:rsidRPr="000F17D0">
        <w:rPr>
          <w:rFonts w:ascii="仿宋" w:eastAsia="仿宋" w:hAnsi="仿宋"/>
          <w:sz w:val="28"/>
          <w:szCs w:val="28"/>
          <w:shd w:val="clear" w:color="auto" w:fill="FFFFFF"/>
        </w:rPr>
        <w:t>0374-5055086</w:t>
      </w:r>
    </w:p>
    <w:p w:rsidR="00550E3D" w:rsidRPr="003471EB" w:rsidRDefault="00550E3D" w:rsidP="003471EB">
      <w:pPr>
        <w:pStyle w:val="a8"/>
        <w:shd w:val="clear" w:color="auto" w:fill="FFFFFF"/>
        <w:spacing w:line="360" w:lineRule="auto"/>
        <w:ind w:firstLineChars="200" w:firstLine="560"/>
        <w:rPr>
          <w:rFonts w:ascii="仿宋" w:eastAsia="仿宋" w:hAnsi="仿宋"/>
          <w:sz w:val="28"/>
          <w:szCs w:val="28"/>
          <w:shd w:val="clear" w:color="auto" w:fill="FFFFFF"/>
        </w:rPr>
      </w:pPr>
      <w:r w:rsidRPr="003471EB">
        <w:rPr>
          <w:rFonts w:ascii="仿宋" w:eastAsia="仿宋" w:hAnsi="仿宋" w:hint="eastAsia"/>
          <w:sz w:val="28"/>
          <w:szCs w:val="28"/>
          <w:shd w:val="clear" w:color="auto" w:fill="FFFFFF"/>
        </w:rPr>
        <w:t>地  址：</w:t>
      </w:r>
      <w:r w:rsidR="000F17D0" w:rsidRPr="000F17D0">
        <w:rPr>
          <w:rFonts w:ascii="仿宋" w:eastAsia="仿宋" w:hAnsi="仿宋" w:hint="eastAsia"/>
          <w:sz w:val="28"/>
          <w:szCs w:val="28"/>
          <w:shd w:val="clear" w:color="auto" w:fill="FFFFFF"/>
        </w:rPr>
        <w:t>许昌市魏都区</w:t>
      </w:r>
    </w:p>
    <w:p w:rsidR="00550E3D" w:rsidRPr="003471EB" w:rsidRDefault="00550E3D" w:rsidP="009315E2">
      <w:pPr>
        <w:pStyle w:val="a8"/>
        <w:shd w:val="clear" w:color="auto" w:fill="FFFFFF"/>
        <w:spacing w:line="360" w:lineRule="auto"/>
        <w:rPr>
          <w:rFonts w:ascii="仿宋" w:eastAsia="仿宋" w:hAnsi="仿宋"/>
          <w:sz w:val="28"/>
          <w:szCs w:val="28"/>
          <w:shd w:val="clear" w:color="auto" w:fill="FFFFFF"/>
        </w:rPr>
      </w:pPr>
    </w:p>
    <w:p w:rsidR="000F17D0" w:rsidRDefault="000F17D0" w:rsidP="000F17D0">
      <w:pPr>
        <w:pStyle w:val="a8"/>
        <w:shd w:val="clear" w:color="auto" w:fill="FFFFFF"/>
        <w:wordWrap w:val="0"/>
        <w:spacing w:line="360" w:lineRule="auto"/>
        <w:ind w:firstLineChars="200" w:firstLine="560"/>
        <w:jc w:val="right"/>
        <w:rPr>
          <w:rFonts w:ascii="仿宋" w:eastAsia="仿宋" w:hAnsi="仿宋"/>
          <w:sz w:val="28"/>
          <w:szCs w:val="28"/>
          <w:shd w:val="clear" w:color="auto" w:fill="FFFFFF"/>
        </w:rPr>
      </w:pPr>
      <w:r w:rsidRPr="000F17D0">
        <w:rPr>
          <w:rFonts w:ascii="仿宋" w:eastAsia="仿宋" w:hAnsi="仿宋" w:hint="eastAsia"/>
          <w:sz w:val="28"/>
          <w:szCs w:val="28"/>
          <w:shd w:val="clear" w:color="auto" w:fill="FFFFFF"/>
        </w:rPr>
        <w:t>许昌市魏都区城市管理局</w:t>
      </w:r>
    </w:p>
    <w:p w:rsidR="00DF3CF7" w:rsidRDefault="00550E3D" w:rsidP="000F17D0">
      <w:pPr>
        <w:pStyle w:val="a8"/>
        <w:shd w:val="clear" w:color="auto" w:fill="FFFFFF"/>
        <w:spacing w:line="360" w:lineRule="auto"/>
        <w:ind w:firstLineChars="200" w:firstLine="560"/>
        <w:jc w:val="right"/>
        <w:rPr>
          <w:rFonts w:ascii="仿宋" w:eastAsia="仿宋" w:hAnsi="仿宋"/>
          <w:sz w:val="28"/>
          <w:szCs w:val="28"/>
          <w:shd w:val="clear" w:color="auto" w:fill="FFFFFF"/>
        </w:rPr>
      </w:pPr>
      <w:r w:rsidRPr="00660528">
        <w:rPr>
          <w:rFonts w:ascii="仿宋" w:eastAsia="仿宋" w:hAnsi="仿宋" w:hint="eastAsia"/>
          <w:sz w:val="28"/>
          <w:szCs w:val="28"/>
          <w:shd w:val="clear" w:color="auto" w:fill="FFFFFF"/>
        </w:rPr>
        <w:t>2018年8月</w:t>
      </w:r>
      <w:r w:rsidR="00A56787">
        <w:rPr>
          <w:rFonts w:ascii="仿宋" w:eastAsia="仿宋" w:hAnsi="仿宋" w:hint="eastAsia"/>
          <w:sz w:val="28"/>
          <w:szCs w:val="28"/>
          <w:shd w:val="clear" w:color="auto" w:fill="FFFFFF"/>
        </w:rPr>
        <w:t>30日</w:t>
      </w:r>
    </w:p>
    <w:p w:rsidR="009F7797" w:rsidRDefault="009F7797" w:rsidP="000F17D0">
      <w:pPr>
        <w:pStyle w:val="a8"/>
        <w:shd w:val="clear" w:color="auto" w:fill="FFFFFF"/>
        <w:spacing w:line="360" w:lineRule="auto"/>
        <w:ind w:firstLineChars="200" w:firstLine="560"/>
        <w:jc w:val="right"/>
        <w:rPr>
          <w:rFonts w:ascii="仿宋" w:eastAsia="仿宋" w:hAnsi="仿宋"/>
          <w:sz w:val="28"/>
          <w:szCs w:val="28"/>
          <w:shd w:val="clear" w:color="auto" w:fill="FFFFFF"/>
        </w:rPr>
      </w:pPr>
    </w:p>
    <w:p w:rsidR="009F7797" w:rsidRDefault="009F7797" w:rsidP="000F17D0">
      <w:pPr>
        <w:pStyle w:val="a8"/>
        <w:shd w:val="clear" w:color="auto" w:fill="FFFFFF"/>
        <w:spacing w:line="360" w:lineRule="auto"/>
        <w:ind w:firstLineChars="200" w:firstLine="560"/>
        <w:jc w:val="right"/>
        <w:rPr>
          <w:rFonts w:ascii="仿宋" w:eastAsia="仿宋" w:hAnsi="仿宋"/>
          <w:sz w:val="28"/>
          <w:szCs w:val="28"/>
          <w:shd w:val="clear" w:color="auto" w:fill="FFFFFF"/>
        </w:rPr>
      </w:pPr>
    </w:p>
    <w:p w:rsidR="009F7797" w:rsidRPr="003471EB" w:rsidRDefault="009F7797" w:rsidP="00A56787">
      <w:pPr>
        <w:pStyle w:val="a8"/>
        <w:shd w:val="clear" w:color="auto" w:fill="FFFFFF"/>
        <w:spacing w:line="360" w:lineRule="auto"/>
        <w:ind w:right="560"/>
        <w:rPr>
          <w:rFonts w:ascii="仿宋" w:eastAsia="仿宋" w:hAnsi="仿宋"/>
          <w:sz w:val="28"/>
          <w:szCs w:val="28"/>
          <w:shd w:val="clear" w:color="auto" w:fill="FFFFFF"/>
        </w:rPr>
      </w:pPr>
    </w:p>
    <w:sectPr w:rsidR="009F7797" w:rsidRPr="003471EB" w:rsidSect="00832F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37F" w:rsidRDefault="0014137F" w:rsidP="00DF3CF7">
      <w:r>
        <w:separator/>
      </w:r>
    </w:p>
  </w:endnote>
  <w:endnote w:type="continuationSeparator" w:id="1">
    <w:p w:rsidR="0014137F" w:rsidRDefault="0014137F" w:rsidP="00DF3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37F" w:rsidRDefault="0014137F" w:rsidP="00DF3CF7">
      <w:r>
        <w:separator/>
      </w:r>
    </w:p>
  </w:footnote>
  <w:footnote w:type="continuationSeparator" w:id="1">
    <w:p w:rsidR="0014137F" w:rsidRDefault="0014137F" w:rsidP="00DF3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493"/>
    <w:multiLevelType w:val="singleLevel"/>
    <w:tmpl w:val="01427493"/>
    <w:lvl w:ilvl="0">
      <w:start w:val="1"/>
      <w:numFmt w:val="decimal"/>
      <w:suff w:val="nothing"/>
      <w:lvlText w:val="%1、"/>
      <w:lvlJc w:val="left"/>
    </w:lvl>
  </w:abstractNum>
  <w:abstractNum w:abstractNumId="1">
    <w:nsid w:val="4EF961D1"/>
    <w:multiLevelType w:val="hybridMultilevel"/>
    <w:tmpl w:val="D11A8D8C"/>
    <w:lvl w:ilvl="0" w:tplc="9E9A0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190F28"/>
    <w:multiLevelType w:val="hybridMultilevel"/>
    <w:tmpl w:val="EDEC023E"/>
    <w:lvl w:ilvl="0" w:tplc="AE1036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6E4A49"/>
    <w:multiLevelType w:val="hybridMultilevel"/>
    <w:tmpl w:val="0D641CE0"/>
    <w:lvl w:ilvl="0" w:tplc="ACD29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3BF31F"/>
    <w:multiLevelType w:val="singleLevel"/>
    <w:tmpl w:val="6F3BF31F"/>
    <w:lvl w:ilvl="0">
      <w:start w:val="1"/>
      <w:numFmt w:val="chineseCounting"/>
      <w:suff w:val="nothing"/>
      <w:lvlText w:val="%1、"/>
      <w:lvlJc w:val="left"/>
      <w:rPr>
        <w:rFonts w:hint="eastAsia"/>
      </w:rPr>
    </w:lvl>
  </w:abstractNum>
  <w:abstractNum w:abstractNumId="5">
    <w:nsid w:val="70415036"/>
    <w:multiLevelType w:val="hybridMultilevel"/>
    <w:tmpl w:val="19E01206"/>
    <w:lvl w:ilvl="0" w:tplc="9A5EA22C">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647484E"/>
    <w:multiLevelType w:val="hybridMultilevel"/>
    <w:tmpl w:val="CCD8062A"/>
    <w:lvl w:ilvl="0" w:tplc="6F3CCB10">
      <w:start w:val="1"/>
      <w:numFmt w:val="decimal"/>
      <w:lvlText w:val="%1、"/>
      <w:lvlJc w:val="left"/>
      <w:pPr>
        <w:ind w:left="360" w:hanging="360"/>
      </w:pPr>
      <w:rPr>
        <w:rFonts w:cs="Times New Roman"/>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8ED6A28"/>
    <w:multiLevelType w:val="hybridMultilevel"/>
    <w:tmpl w:val="24AADEB8"/>
    <w:lvl w:ilvl="0" w:tplc="30BE4D98">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4"/>
  </w:num>
  <w:num w:numId="3">
    <w:abstractNumId w:val="7"/>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D0DB9"/>
    <w:rsid w:val="0002597A"/>
    <w:rsid w:val="00071421"/>
    <w:rsid w:val="00076604"/>
    <w:rsid w:val="000962E5"/>
    <w:rsid w:val="000A1A21"/>
    <w:rsid w:val="000D0DB9"/>
    <w:rsid w:val="000F17D0"/>
    <w:rsid w:val="0011061C"/>
    <w:rsid w:val="0014137F"/>
    <w:rsid w:val="00193B40"/>
    <w:rsid w:val="001B2AA7"/>
    <w:rsid w:val="001F49D7"/>
    <w:rsid w:val="00200AA6"/>
    <w:rsid w:val="00241EE5"/>
    <w:rsid w:val="002442D2"/>
    <w:rsid w:val="0025028F"/>
    <w:rsid w:val="002529E3"/>
    <w:rsid w:val="00280A96"/>
    <w:rsid w:val="002B0536"/>
    <w:rsid w:val="002C25AD"/>
    <w:rsid w:val="002E4DE4"/>
    <w:rsid w:val="00316205"/>
    <w:rsid w:val="003305A4"/>
    <w:rsid w:val="003471EB"/>
    <w:rsid w:val="00353109"/>
    <w:rsid w:val="00360FAB"/>
    <w:rsid w:val="00364E65"/>
    <w:rsid w:val="00372908"/>
    <w:rsid w:val="003774F6"/>
    <w:rsid w:val="003914B0"/>
    <w:rsid w:val="00393C72"/>
    <w:rsid w:val="0039451B"/>
    <w:rsid w:val="003A082A"/>
    <w:rsid w:val="003A12EA"/>
    <w:rsid w:val="003B4FAB"/>
    <w:rsid w:val="003B6A6A"/>
    <w:rsid w:val="003F1505"/>
    <w:rsid w:val="003F3E76"/>
    <w:rsid w:val="003F6344"/>
    <w:rsid w:val="00433C1C"/>
    <w:rsid w:val="004342BD"/>
    <w:rsid w:val="00437A1F"/>
    <w:rsid w:val="00445E0A"/>
    <w:rsid w:val="00446F43"/>
    <w:rsid w:val="00467B2C"/>
    <w:rsid w:val="00475E71"/>
    <w:rsid w:val="00482250"/>
    <w:rsid w:val="004A16A5"/>
    <w:rsid w:val="004B3715"/>
    <w:rsid w:val="004C690C"/>
    <w:rsid w:val="004D274D"/>
    <w:rsid w:val="004F6412"/>
    <w:rsid w:val="00505C15"/>
    <w:rsid w:val="00511366"/>
    <w:rsid w:val="00517728"/>
    <w:rsid w:val="00535848"/>
    <w:rsid w:val="00541BC1"/>
    <w:rsid w:val="005460C5"/>
    <w:rsid w:val="00550E3D"/>
    <w:rsid w:val="00552A3C"/>
    <w:rsid w:val="00555471"/>
    <w:rsid w:val="005846F0"/>
    <w:rsid w:val="005851D2"/>
    <w:rsid w:val="005A4C01"/>
    <w:rsid w:val="005B09CA"/>
    <w:rsid w:val="005F6E5B"/>
    <w:rsid w:val="00615FD2"/>
    <w:rsid w:val="0063752F"/>
    <w:rsid w:val="00660528"/>
    <w:rsid w:val="00682355"/>
    <w:rsid w:val="00711F09"/>
    <w:rsid w:val="00724C65"/>
    <w:rsid w:val="00746696"/>
    <w:rsid w:val="007730A8"/>
    <w:rsid w:val="00785C75"/>
    <w:rsid w:val="007B4063"/>
    <w:rsid w:val="007D34F2"/>
    <w:rsid w:val="00811113"/>
    <w:rsid w:val="00832F96"/>
    <w:rsid w:val="008449B6"/>
    <w:rsid w:val="008655A9"/>
    <w:rsid w:val="008826DB"/>
    <w:rsid w:val="008F324C"/>
    <w:rsid w:val="008F5B61"/>
    <w:rsid w:val="00903C45"/>
    <w:rsid w:val="0091468F"/>
    <w:rsid w:val="0091747B"/>
    <w:rsid w:val="009315E2"/>
    <w:rsid w:val="009504F1"/>
    <w:rsid w:val="00954EB2"/>
    <w:rsid w:val="00993E00"/>
    <w:rsid w:val="009E698E"/>
    <w:rsid w:val="009F7797"/>
    <w:rsid w:val="00A002C2"/>
    <w:rsid w:val="00A56787"/>
    <w:rsid w:val="00AB1270"/>
    <w:rsid w:val="00AE724C"/>
    <w:rsid w:val="00AF5AA9"/>
    <w:rsid w:val="00B16B8E"/>
    <w:rsid w:val="00B3472A"/>
    <w:rsid w:val="00B42690"/>
    <w:rsid w:val="00B45AA5"/>
    <w:rsid w:val="00B7524D"/>
    <w:rsid w:val="00B75349"/>
    <w:rsid w:val="00B95DD9"/>
    <w:rsid w:val="00B979A8"/>
    <w:rsid w:val="00BA0D54"/>
    <w:rsid w:val="00BA4D9E"/>
    <w:rsid w:val="00BC4799"/>
    <w:rsid w:val="00BD4C19"/>
    <w:rsid w:val="00BE4D3F"/>
    <w:rsid w:val="00C00EB9"/>
    <w:rsid w:val="00C05B4A"/>
    <w:rsid w:val="00C16351"/>
    <w:rsid w:val="00C57352"/>
    <w:rsid w:val="00C7547F"/>
    <w:rsid w:val="00CA477A"/>
    <w:rsid w:val="00CB64D7"/>
    <w:rsid w:val="00CD1EF2"/>
    <w:rsid w:val="00D42BE2"/>
    <w:rsid w:val="00D502DD"/>
    <w:rsid w:val="00D821C4"/>
    <w:rsid w:val="00DB1EDB"/>
    <w:rsid w:val="00DC2436"/>
    <w:rsid w:val="00DF27C4"/>
    <w:rsid w:val="00DF3CF7"/>
    <w:rsid w:val="00E13C10"/>
    <w:rsid w:val="00E506CD"/>
    <w:rsid w:val="00E64E27"/>
    <w:rsid w:val="00E653E3"/>
    <w:rsid w:val="00E92969"/>
    <w:rsid w:val="00EA08A1"/>
    <w:rsid w:val="00EC1716"/>
    <w:rsid w:val="00EC6D0C"/>
    <w:rsid w:val="00EE4F12"/>
    <w:rsid w:val="00F0790C"/>
    <w:rsid w:val="00F47894"/>
    <w:rsid w:val="00F6162E"/>
    <w:rsid w:val="00F70FEE"/>
    <w:rsid w:val="00F773B0"/>
    <w:rsid w:val="00F94D1B"/>
    <w:rsid w:val="00F95AFD"/>
    <w:rsid w:val="00FB07AC"/>
    <w:rsid w:val="00FC4FD8"/>
    <w:rsid w:val="00FD3A1A"/>
    <w:rsid w:val="00FD46A4"/>
    <w:rsid w:val="00FD6F19"/>
    <w:rsid w:val="09120AFF"/>
    <w:rsid w:val="0C2C3DAF"/>
    <w:rsid w:val="126E601D"/>
    <w:rsid w:val="18C04D89"/>
    <w:rsid w:val="43901518"/>
    <w:rsid w:val="62B8780E"/>
    <w:rsid w:val="6F766158"/>
    <w:rsid w:val="70E41773"/>
    <w:rsid w:val="72124BD1"/>
    <w:rsid w:val="77A977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Body Text First Indent" w:uiPriority="0" w:qFormat="1"/>
    <w:lsdException w:name="Hyperlink"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32F96"/>
    <w:rPr>
      <w:rFonts w:eastAsia="宋体"/>
      <w:sz w:val="24"/>
    </w:rPr>
  </w:style>
  <w:style w:type="paragraph" w:styleId="a4">
    <w:name w:val="footer"/>
    <w:basedOn w:val="a"/>
    <w:link w:val="Char0"/>
    <w:uiPriority w:val="99"/>
    <w:semiHidden/>
    <w:unhideWhenUsed/>
    <w:qFormat/>
    <w:rsid w:val="00832F9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32F96"/>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rsid w:val="00832F9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6"/>
    <w:qFormat/>
    <w:rsid w:val="00832F96"/>
    <w:rPr>
      <w:rFonts w:asciiTheme="majorHAnsi" w:hAnsiTheme="majorHAnsi" w:cstheme="majorBidi"/>
      <w:b/>
      <w:bCs/>
      <w:kern w:val="28"/>
      <w:sz w:val="32"/>
      <w:szCs w:val="32"/>
    </w:rPr>
  </w:style>
  <w:style w:type="character" w:customStyle="1" w:styleId="Char">
    <w:name w:val="纯文本 Char"/>
    <w:basedOn w:val="a0"/>
    <w:link w:val="a3"/>
    <w:qFormat/>
    <w:rsid w:val="00832F96"/>
    <w:rPr>
      <w:rFonts w:asciiTheme="minorHAnsi" w:hAnsiTheme="minorHAnsi" w:cstheme="minorBidi"/>
      <w:kern w:val="2"/>
      <w:sz w:val="24"/>
      <w:szCs w:val="22"/>
    </w:rPr>
  </w:style>
  <w:style w:type="character" w:customStyle="1" w:styleId="Char1">
    <w:name w:val="页眉 Char"/>
    <w:basedOn w:val="a0"/>
    <w:link w:val="a5"/>
    <w:uiPriority w:val="99"/>
    <w:semiHidden/>
    <w:qFormat/>
    <w:rsid w:val="00832F96"/>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qFormat/>
    <w:rsid w:val="00832F96"/>
    <w:rPr>
      <w:rFonts w:asciiTheme="minorHAnsi" w:eastAsiaTheme="minorEastAsia" w:hAnsiTheme="minorHAnsi" w:cstheme="minorBidi"/>
      <w:kern w:val="2"/>
      <w:sz w:val="18"/>
      <w:szCs w:val="18"/>
    </w:rPr>
  </w:style>
  <w:style w:type="paragraph" w:styleId="a7">
    <w:name w:val="Date"/>
    <w:basedOn w:val="a"/>
    <w:next w:val="a"/>
    <w:link w:val="Char3"/>
    <w:uiPriority w:val="99"/>
    <w:semiHidden/>
    <w:unhideWhenUsed/>
    <w:rsid w:val="00DF3CF7"/>
    <w:pPr>
      <w:ind w:leftChars="2500" w:left="100"/>
    </w:pPr>
  </w:style>
  <w:style w:type="character" w:customStyle="1" w:styleId="Char3">
    <w:name w:val="日期 Char"/>
    <w:basedOn w:val="a0"/>
    <w:link w:val="a7"/>
    <w:uiPriority w:val="99"/>
    <w:semiHidden/>
    <w:rsid w:val="00DF3CF7"/>
    <w:rPr>
      <w:rFonts w:asciiTheme="minorHAnsi" w:eastAsiaTheme="minorEastAsia" w:hAnsiTheme="minorHAnsi" w:cstheme="minorBidi"/>
      <w:kern w:val="2"/>
      <w:sz w:val="21"/>
      <w:szCs w:val="22"/>
    </w:rPr>
  </w:style>
  <w:style w:type="paragraph" w:styleId="a8">
    <w:name w:val="Normal (Web)"/>
    <w:basedOn w:val="a"/>
    <w:qFormat/>
    <w:rsid w:val="00DF3CF7"/>
    <w:rPr>
      <w:rFonts w:ascii="Calibri" w:eastAsia="宋体" w:hAnsi="Calibri" w:cs="Times New Roman"/>
      <w:sz w:val="24"/>
      <w:szCs w:val="24"/>
    </w:rPr>
  </w:style>
  <w:style w:type="character" w:styleId="a9">
    <w:name w:val="Hyperlink"/>
    <w:basedOn w:val="a0"/>
    <w:uiPriority w:val="99"/>
    <w:unhideWhenUsed/>
    <w:qFormat/>
    <w:rsid w:val="00DF3CF7"/>
    <w:rPr>
      <w:color w:val="0000FF"/>
      <w:u w:val="single"/>
    </w:rPr>
  </w:style>
  <w:style w:type="paragraph" w:styleId="aa">
    <w:name w:val="List Paragraph"/>
    <w:basedOn w:val="a"/>
    <w:uiPriority w:val="99"/>
    <w:unhideWhenUsed/>
    <w:qFormat/>
    <w:rsid w:val="00BA4D9E"/>
    <w:pPr>
      <w:ind w:firstLineChars="200" w:firstLine="420"/>
    </w:pPr>
    <w:rPr>
      <w:rFonts w:ascii="Calibri" w:eastAsia="宋体" w:hAnsi="Calibri" w:cs="Times New Roman"/>
    </w:rPr>
  </w:style>
  <w:style w:type="paragraph" w:styleId="ab">
    <w:name w:val="Body Text"/>
    <w:basedOn w:val="a"/>
    <w:link w:val="Char4"/>
    <w:uiPriority w:val="99"/>
    <w:semiHidden/>
    <w:unhideWhenUsed/>
    <w:rsid w:val="0011061C"/>
    <w:pPr>
      <w:spacing w:after="120"/>
    </w:pPr>
  </w:style>
  <w:style w:type="character" w:customStyle="1" w:styleId="Char4">
    <w:name w:val="正文文本 Char"/>
    <w:basedOn w:val="a0"/>
    <w:link w:val="ab"/>
    <w:uiPriority w:val="99"/>
    <w:semiHidden/>
    <w:rsid w:val="0011061C"/>
    <w:rPr>
      <w:rFonts w:asciiTheme="minorHAnsi" w:eastAsiaTheme="minorEastAsia" w:hAnsiTheme="minorHAnsi" w:cstheme="minorBidi"/>
      <w:kern w:val="2"/>
      <w:sz w:val="21"/>
      <w:szCs w:val="22"/>
    </w:rPr>
  </w:style>
  <w:style w:type="paragraph" w:styleId="ac">
    <w:name w:val="Body Text First Indent"/>
    <w:basedOn w:val="ab"/>
    <w:link w:val="Char5"/>
    <w:qFormat/>
    <w:rsid w:val="0011061C"/>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c"/>
    <w:qFormat/>
    <w:rsid w:val="0011061C"/>
    <w:rPr>
      <w:rFonts w:ascii="宋体"/>
      <w:sz w:val="34"/>
    </w:rPr>
  </w:style>
  <w:style w:type="paragraph" w:customStyle="1" w:styleId="1">
    <w:name w:val="正文1"/>
    <w:basedOn w:val="a"/>
    <w:rsid w:val="00E64E27"/>
    <w:pPr>
      <w:tabs>
        <w:tab w:val="left" w:pos="360"/>
      </w:tabs>
      <w:spacing w:line="360" w:lineRule="exact"/>
      <w:ind w:left="357" w:hanging="357"/>
    </w:pPr>
    <w:rPr>
      <w:rFonts w:ascii="宋体" w:eastAsia="宋体" w:hAnsi="宋体" w:cs="Times New Roman"/>
      <w:color w:val="FF0000"/>
      <w:szCs w:val="21"/>
    </w:rPr>
  </w:style>
  <w:style w:type="paragraph" w:customStyle="1" w:styleId="Default">
    <w:name w:val="Default"/>
    <w:rsid w:val="002B0536"/>
    <w:pPr>
      <w:widowControl w:val="0"/>
      <w:autoSpaceDE w:val="0"/>
      <w:autoSpaceDN w:val="0"/>
      <w:adjustRightInd w:val="0"/>
      <w:spacing w:after="200" w:line="276" w:lineRule="auto"/>
    </w:pPr>
    <w:rPr>
      <w:rFonts w:ascii="宋体" w:hAnsi="Calibri" w:cs="宋体"/>
      <w:sz w:val="22"/>
      <w:szCs w:val="22"/>
    </w:rPr>
  </w:style>
</w:styles>
</file>

<file path=word/webSettings.xml><?xml version="1.0" encoding="utf-8"?>
<w:webSettings xmlns:r="http://schemas.openxmlformats.org/officeDocument/2006/relationships" xmlns:w="http://schemas.openxmlformats.org/wordprocessingml/2006/main">
  <w:divs>
    <w:div w:id="300383276">
      <w:bodyDiv w:val="1"/>
      <w:marLeft w:val="0"/>
      <w:marRight w:val="0"/>
      <w:marTop w:val="0"/>
      <w:marBottom w:val="0"/>
      <w:divBdr>
        <w:top w:val="none" w:sz="0" w:space="0" w:color="auto"/>
        <w:left w:val="none" w:sz="0" w:space="0" w:color="auto"/>
        <w:bottom w:val="none" w:sz="0" w:space="0" w:color="auto"/>
        <w:right w:val="none" w:sz="0" w:space="0" w:color="auto"/>
      </w:divBdr>
    </w:div>
    <w:div w:id="450132315">
      <w:bodyDiv w:val="1"/>
      <w:marLeft w:val="0"/>
      <w:marRight w:val="0"/>
      <w:marTop w:val="0"/>
      <w:marBottom w:val="0"/>
      <w:divBdr>
        <w:top w:val="none" w:sz="0" w:space="0" w:color="auto"/>
        <w:left w:val="none" w:sz="0" w:space="0" w:color="auto"/>
        <w:bottom w:val="none" w:sz="0" w:space="0" w:color="auto"/>
        <w:right w:val="none" w:sz="0" w:space="0" w:color="auto"/>
      </w:divBdr>
    </w:div>
    <w:div w:id="640887968">
      <w:bodyDiv w:val="1"/>
      <w:marLeft w:val="0"/>
      <w:marRight w:val="0"/>
      <w:marTop w:val="0"/>
      <w:marBottom w:val="0"/>
      <w:divBdr>
        <w:top w:val="none" w:sz="0" w:space="0" w:color="auto"/>
        <w:left w:val="none" w:sz="0" w:space="0" w:color="auto"/>
        <w:bottom w:val="none" w:sz="0" w:space="0" w:color="auto"/>
        <w:right w:val="none" w:sz="0" w:space="0" w:color="auto"/>
      </w:divBdr>
    </w:div>
    <w:div w:id="840857697">
      <w:bodyDiv w:val="1"/>
      <w:marLeft w:val="0"/>
      <w:marRight w:val="0"/>
      <w:marTop w:val="0"/>
      <w:marBottom w:val="0"/>
      <w:divBdr>
        <w:top w:val="none" w:sz="0" w:space="0" w:color="auto"/>
        <w:left w:val="none" w:sz="0" w:space="0" w:color="auto"/>
        <w:bottom w:val="none" w:sz="0" w:space="0" w:color="auto"/>
        <w:right w:val="none" w:sz="0" w:space="0" w:color="auto"/>
      </w:divBdr>
    </w:div>
    <w:div w:id="853614072">
      <w:bodyDiv w:val="1"/>
      <w:marLeft w:val="0"/>
      <w:marRight w:val="0"/>
      <w:marTop w:val="0"/>
      <w:marBottom w:val="0"/>
      <w:divBdr>
        <w:top w:val="none" w:sz="0" w:space="0" w:color="auto"/>
        <w:left w:val="none" w:sz="0" w:space="0" w:color="auto"/>
        <w:bottom w:val="none" w:sz="0" w:space="0" w:color="auto"/>
        <w:right w:val="none" w:sz="0" w:space="0" w:color="auto"/>
      </w:divBdr>
    </w:div>
    <w:div w:id="934898889">
      <w:bodyDiv w:val="1"/>
      <w:marLeft w:val="0"/>
      <w:marRight w:val="0"/>
      <w:marTop w:val="0"/>
      <w:marBottom w:val="0"/>
      <w:divBdr>
        <w:top w:val="none" w:sz="0" w:space="0" w:color="auto"/>
        <w:left w:val="none" w:sz="0" w:space="0" w:color="auto"/>
        <w:bottom w:val="none" w:sz="0" w:space="0" w:color="auto"/>
        <w:right w:val="none" w:sz="0" w:space="0" w:color="auto"/>
      </w:divBdr>
    </w:div>
    <w:div w:id="1417753239">
      <w:bodyDiv w:val="1"/>
      <w:marLeft w:val="0"/>
      <w:marRight w:val="0"/>
      <w:marTop w:val="0"/>
      <w:marBottom w:val="0"/>
      <w:divBdr>
        <w:top w:val="none" w:sz="0" w:space="0" w:color="auto"/>
        <w:left w:val="none" w:sz="0" w:space="0" w:color="auto"/>
        <w:bottom w:val="none" w:sz="0" w:space="0" w:color="auto"/>
        <w:right w:val="none" w:sz="0" w:space="0" w:color="auto"/>
      </w:divBdr>
    </w:div>
    <w:div w:id="1703557353">
      <w:bodyDiv w:val="1"/>
      <w:marLeft w:val="0"/>
      <w:marRight w:val="0"/>
      <w:marTop w:val="0"/>
      <w:marBottom w:val="0"/>
      <w:divBdr>
        <w:top w:val="none" w:sz="0" w:space="0" w:color="auto"/>
        <w:left w:val="none" w:sz="0" w:space="0" w:color="auto"/>
        <w:bottom w:val="none" w:sz="0" w:space="0" w:color="auto"/>
        <w:right w:val="none" w:sz="0" w:space="0" w:color="auto"/>
      </w:divBdr>
    </w:div>
    <w:div w:id="1733037512">
      <w:bodyDiv w:val="1"/>
      <w:marLeft w:val="0"/>
      <w:marRight w:val="0"/>
      <w:marTop w:val="0"/>
      <w:marBottom w:val="0"/>
      <w:divBdr>
        <w:top w:val="none" w:sz="0" w:space="0" w:color="auto"/>
        <w:left w:val="none" w:sz="0" w:space="0" w:color="auto"/>
        <w:bottom w:val="none" w:sz="0" w:space="0" w:color="auto"/>
        <w:right w:val="none" w:sz="0" w:space="0" w:color="auto"/>
      </w:divBdr>
    </w:div>
    <w:div w:id="18139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656</Words>
  <Characters>3740</Characters>
  <Application>Microsoft Office Word</Application>
  <DocSecurity>0</DocSecurity>
  <Lines>31</Lines>
  <Paragraphs>8</Paragraphs>
  <ScaleCrop>false</ScaleCrop>
  <Company>china</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欧邦工程管理有限公司:欧邦工程管理有限公司</cp:lastModifiedBy>
  <cp:revision>115</cp:revision>
  <cp:lastPrinted>2018-08-30T03:08:00Z</cp:lastPrinted>
  <dcterms:created xsi:type="dcterms:W3CDTF">2018-02-02T05:16:00Z</dcterms:created>
  <dcterms:modified xsi:type="dcterms:W3CDTF">2018-08-30T03:12:00Z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