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许昌市公安局“公安信息化建设”项目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ZFCG-G2018104</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二〇一八年七月</w:t>
      </w:r>
      <w:r w:rsidR="00B358E6">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B3399" w:rsidRDefault="000B339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7965B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7965BE">
        <w:rPr>
          <w:rFonts w:asciiTheme="minorEastAsia" w:eastAsiaTheme="minorEastAsia" w:hAnsiTheme="minorEastAsia" w:cs="仿宋_GB2312" w:hint="eastAsia"/>
          <w:color w:val="000000"/>
          <w:shd w:val="clear" w:color="auto" w:fill="FFFFFF"/>
        </w:rPr>
        <w:t>公安信息化建设</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B62D30">
        <w:rPr>
          <w:rFonts w:asciiTheme="minorEastAsia" w:eastAsiaTheme="minorEastAsia" w:hAnsiTheme="minorEastAsia" w:cs="仿宋_GB2312" w:hint="eastAsia"/>
          <w:color w:val="000000"/>
          <w:shd w:val="clear" w:color="auto" w:fill="FFFFFF"/>
        </w:rPr>
        <w:t>ZFCG-G2018104</w:t>
      </w:r>
      <w:r>
        <w:rPr>
          <w:rFonts w:asciiTheme="minorEastAsia" w:eastAsiaTheme="minorEastAsia" w:hAnsiTheme="minorEastAsia" w:cs="仿宋_GB2312" w:hint="eastAsia"/>
          <w:color w:val="000000"/>
          <w:shd w:val="clear" w:color="auto" w:fill="FFFFFF"/>
        </w:rPr>
        <w:t xml:space="preserve">号    </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（四）采购需求：</w:t>
      </w:r>
    </w:p>
    <w:p w:rsidR="000B3399" w:rsidRDefault="00D453E6">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A包：3台超融合平台硬件服务器，3套虚拟化软件、3套分布式存储软件，80条内存条以及集成实施服务。</w:t>
      </w:r>
      <w:r w:rsidR="00425597">
        <w:rPr>
          <w:rFonts w:asciiTheme="minorEastAsia" w:hAnsiTheme="minorEastAsia" w:cs="仿宋_GB2312" w:hint="eastAsia"/>
          <w:color w:val="000000"/>
          <w:shd w:val="clear" w:color="auto" w:fill="FFFFFF"/>
        </w:rPr>
        <w:t xml:space="preserve"> </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B包：2台核心交换机，相应配套的</w:t>
      </w:r>
      <w:proofErr w:type="gramStart"/>
      <w:r>
        <w:rPr>
          <w:rFonts w:asciiTheme="minorEastAsia" w:hAnsiTheme="minorEastAsia" w:cs="仿宋_GB2312" w:hint="eastAsia"/>
          <w:color w:val="000000"/>
          <w:shd w:val="clear" w:color="auto" w:fill="FFFFFF"/>
        </w:rPr>
        <w:t>千兆电口</w:t>
      </w:r>
      <w:proofErr w:type="gramEnd"/>
      <w:r>
        <w:rPr>
          <w:rFonts w:asciiTheme="minorEastAsia" w:hAnsiTheme="minorEastAsia" w:cs="仿宋_GB2312" w:hint="eastAsia"/>
          <w:color w:val="000000"/>
          <w:shd w:val="clear" w:color="auto" w:fill="FFFFFF"/>
        </w:rPr>
        <w:t>板卡，</w:t>
      </w:r>
      <w:proofErr w:type="gramStart"/>
      <w:r>
        <w:rPr>
          <w:rFonts w:asciiTheme="minorEastAsia" w:hAnsiTheme="minorEastAsia" w:cs="仿宋_GB2312" w:hint="eastAsia"/>
          <w:color w:val="000000"/>
          <w:shd w:val="clear" w:color="auto" w:fill="FFFFFF"/>
        </w:rPr>
        <w:t>万兆光口板卡</w:t>
      </w:r>
      <w:proofErr w:type="gramEnd"/>
      <w:r>
        <w:rPr>
          <w:rFonts w:asciiTheme="minorEastAsia" w:hAnsiTheme="minorEastAsia" w:cs="仿宋_GB2312" w:hint="eastAsia"/>
          <w:color w:val="000000"/>
          <w:shd w:val="clear" w:color="auto" w:fill="FFFFFF"/>
        </w:rPr>
        <w:t>、防火墙、负载均衡、网管系统、以及相应的数据迁移和集成服务。</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C包:2套数据库系统、存储系统、2台汇聚交换机、1台身份证解码服务器、数据迁移服务、</w:t>
      </w:r>
      <w:proofErr w:type="gramStart"/>
      <w:r>
        <w:rPr>
          <w:rFonts w:asciiTheme="minorEastAsia" w:hAnsiTheme="minorEastAsia" w:cs="仿宋_GB2312" w:hint="eastAsia"/>
          <w:color w:val="000000"/>
          <w:shd w:val="clear" w:color="auto" w:fill="FFFFFF"/>
        </w:rPr>
        <w:t>灾备迁移</w:t>
      </w:r>
      <w:proofErr w:type="gramEnd"/>
      <w:r>
        <w:rPr>
          <w:rFonts w:asciiTheme="minorEastAsia" w:hAnsiTheme="minorEastAsia" w:cs="仿宋_GB2312" w:hint="eastAsia"/>
          <w:color w:val="000000"/>
          <w:shd w:val="clear" w:color="auto" w:fill="FFFFFF"/>
        </w:rPr>
        <w:t xml:space="preserve">服务、驻场服务、系统集成实施服务等。 </w:t>
      </w:r>
    </w:p>
    <w:p w:rsidR="000B3399" w:rsidRDefault="00D453E6">
      <w:pPr>
        <w:pStyle w:val="ab"/>
        <w:widowControl/>
        <w:numPr>
          <w:ilvl w:val="0"/>
          <w:numId w:val="4"/>
        </w:numPr>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预算金额：</w:t>
      </w:r>
    </w:p>
    <w:p w:rsidR="000B3399" w:rsidRDefault="00D453E6">
      <w:pPr>
        <w:pStyle w:val="ab"/>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A包：预算金额：109万；最高限价：109万。</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B包：预算金额：200万；最高限价：200万。</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C包：预算金额：236万；最高限价：236万。</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（六）交付（服务、完工）时间 ：A包：合同签订后30天内；B包：合同签订后30天内；C包：合同签订后30天内。</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（七）交付（服务、完工）地点：许昌市公安局（许昌市许由路中段480号）</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rPr>
        <w:lastRenderedPageBreak/>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hAnsiTheme="minorEastAsia" w:cs="宋体"/>
          <w:color w:val="000000"/>
          <w:kern w:val="0"/>
          <w:lang w:val="zh-CN"/>
        </w:rPr>
        <w:t>未被列入</w:t>
      </w:r>
      <w:r>
        <w:rPr>
          <w:rFonts w:asciiTheme="minorEastAsia" w:hAnsiTheme="minorEastAsia" w:cs="宋体"/>
          <w:color w:val="000000"/>
          <w:kern w:val="0"/>
        </w:rPr>
        <w:t>“</w:t>
      </w:r>
      <w:r>
        <w:rPr>
          <w:rFonts w:asciiTheme="minorEastAsia" w:hAnsiTheme="minorEastAsia" w:cs="宋体"/>
          <w:color w:val="000000"/>
          <w:kern w:val="0"/>
          <w:lang w:val="zh-CN"/>
        </w:rPr>
        <w:t>信用中国</w:t>
      </w:r>
      <w:r>
        <w:rPr>
          <w:rFonts w:asciiTheme="minorEastAsia" w:hAnsiTheme="minorEastAsia" w:cs="宋体"/>
          <w:color w:val="000000"/>
          <w:kern w:val="0"/>
        </w:rPr>
        <w:t>”</w:t>
      </w:r>
      <w:r>
        <w:rPr>
          <w:rFonts w:asciiTheme="minorEastAsia" w:hAnsiTheme="minorEastAsia" w:cs="宋体"/>
          <w:color w:val="000000"/>
          <w:kern w:val="0"/>
          <w:lang w:val="zh-CN"/>
        </w:rPr>
        <w:t>网站</w:t>
      </w:r>
      <w:r>
        <w:rPr>
          <w:rFonts w:asciiTheme="minorEastAsia" w:hAnsiTheme="minorEastAsia" w:cs="宋体"/>
          <w:color w:val="000000"/>
          <w:kern w:val="0"/>
        </w:rPr>
        <w:t>(www.creditchina.gov.cn)</w:t>
      </w:r>
      <w:r>
        <w:rPr>
          <w:rFonts w:asciiTheme="minorEastAsia" w:hAnsiTheme="minorEastAsia" w:cs="宋体"/>
          <w:color w:val="000000"/>
          <w:kern w:val="0"/>
          <w:lang w:val="zh-CN"/>
        </w:rPr>
        <w:t>失信被执行人、重大税收违法案件当事人名单、政府采购严重违法失信名单的投标人</w:t>
      </w:r>
      <w:r>
        <w:rPr>
          <w:rFonts w:asciiTheme="minorEastAsia" w:hAnsiTheme="minorEastAsia" w:cs="宋体"/>
          <w:color w:val="000000"/>
          <w:kern w:val="0"/>
        </w:rPr>
        <w:t>；</w:t>
      </w:r>
      <w:r>
        <w:rPr>
          <w:rFonts w:asciiTheme="minorEastAsia" w:hAnsiTheme="minorEastAsia" w:cs="宋体" w:hint="eastAsia"/>
          <w:color w:val="000000"/>
          <w:kern w:val="0"/>
        </w:rPr>
        <w:t>“</w:t>
      </w:r>
      <w:r>
        <w:rPr>
          <w:rFonts w:asciiTheme="minorEastAsia" w:hAnsiTheme="minorEastAsia" w:cs="宋体"/>
          <w:color w:val="000000"/>
          <w:kern w:val="0"/>
          <w:lang w:val="zh-CN"/>
        </w:rPr>
        <w:t>中国政府采购网</w:t>
      </w:r>
      <w:r>
        <w:rPr>
          <w:rFonts w:asciiTheme="minorEastAsia" w:hAnsiTheme="minorEastAsia" w:cs="宋体" w:hint="eastAsia"/>
          <w:color w:val="000000"/>
          <w:kern w:val="0"/>
        </w:rPr>
        <w:t>”</w:t>
      </w:r>
      <w:r>
        <w:rPr>
          <w:rFonts w:asciiTheme="minorEastAsia" w:hAnsiTheme="minorEastAsia" w:cs="宋体"/>
          <w:color w:val="000000"/>
          <w:kern w:val="0"/>
        </w:rPr>
        <w:t xml:space="preserve"> (www.ccgp.gov.cn)</w:t>
      </w:r>
      <w:r>
        <w:rPr>
          <w:rFonts w:asciiTheme="minorEastAsia" w:hAnsiTheme="minorEastAsia" w:cs="宋体"/>
          <w:color w:val="000000"/>
          <w:kern w:val="0"/>
          <w:lang w:val="zh-CN"/>
        </w:rPr>
        <w:t>政府采购严重违法失信行为记录名单的投标人</w:t>
      </w:r>
      <w:r w:rsidR="00B62D30">
        <w:rPr>
          <w:rFonts w:asciiTheme="minorEastAsia" w:hAnsiTheme="minorEastAsia" w:cs="宋体" w:hint="eastAsia"/>
          <w:color w:val="000000"/>
          <w:kern w:val="0"/>
        </w:rPr>
        <w:t>。</w:t>
      </w:r>
    </w:p>
    <w:p w:rsidR="000B3399" w:rsidRDefault="00D453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r w:rsidR="00B62D30">
        <w:rPr>
          <w:rFonts w:asciiTheme="minorEastAsia" w:eastAsia="宋体" w:hAnsiTheme="minorEastAsia" w:cs="宋体" w:hint="eastAsia"/>
          <w:color w:val="000000"/>
          <w:kern w:val="0"/>
          <w:sz w:val="24"/>
          <w:szCs w:val="24"/>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 xml:space="preserve"> </w:t>
      </w:r>
      <w:r w:rsidR="00B62D30">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 xml:space="preserve">  </w:t>
      </w:r>
      <w:r w:rsidR="00B62D30">
        <w:rPr>
          <w:rFonts w:asciiTheme="minorEastAsia" w:eastAsiaTheme="minorEastAsia" w:hAnsiTheme="minorEastAsia" w:cs="仿宋_GB2312" w:hint="eastAsia"/>
          <w:color w:val="000000"/>
          <w:u w:val="single"/>
        </w:rPr>
        <w:t>20</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 xml:space="preserve">  </w:t>
      </w:r>
      <w:r w:rsidR="00B62D30">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 xml:space="preserve">  </w:t>
      </w:r>
      <w:r w:rsidR="00B62D30">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sidR="00B62D30">
        <w:rPr>
          <w:rFonts w:asciiTheme="minorEastAsia" w:eastAsiaTheme="minorEastAsia" w:hAnsiTheme="minorEastAsia" w:cs="仿宋_GB2312" w:hint="eastAsia"/>
          <w:color w:val="000000"/>
          <w:u w:val="single"/>
        </w:rPr>
        <w:t>二</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lastRenderedPageBreak/>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采购人：许昌市公安局</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崔利鹏    联系电话：0374-5137898</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单位地址：许昌市许由路480号</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许昌市公安局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二〇一八年七月</w:t>
      </w:r>
      <w:r w:rsidR="00B62D30">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0B3399" w:rsidRDefault="000B3399">
      <w:pPr>
        <w:spacing w:line="360" w:lineRule="auto"/>
        <w:rPr>
          <w:rFonts w:hAnsi="宋体"/>
          <w:b/>
          <w:sz w:val="28"/>
          <w:szCs w:val="28"/>
        </w:rPr>
      </w:pPr>
    </w:p>
    <w:p w:rsidR="00995C3C" w:rsidRDefault="00995C3C">
      <w:pPr>
        <w:spacing w:line="360" w:lineRule="auto"/>
        <w:rPr>
          <w:rFonts w:hAnsi="宋体" w:hint="eastAsia"/>
          <w:b/>
          <w:sz w:val="32"/>
          <w:szCs w:val="32"/>
        </w:rPr>
      </w:pPr>
    </w:p>
    <w:p w:rsidR="000B3399" w:rsidRDefault="00D453E6">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D453E6" w:rsidRDefault="00D453E6" w:rsidP="00D453E6">
      <w:pPr>
        <w:autoSpaceDE w:val="0"/>
        <w:autoSpaceDN w:val="0"/>
        <w:adjustRightInd w:val="0"/>
        <w:spacing w:line="700" w:lineRule="exact"/>
        <w:rPr>
          <w:rFonts w:asciiTheme="minorEastAsia" w:hAnsiTheme="minorEastAsia" w:cs="仿宋_GB2312" w:hint="eastAsia"/>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w:t>
      </w:r>
      <w:r w:rsidR="00B62D30">
        <w:rPr>
          <w:rFonts w:asciiTheme="minorEastAsia" w:hAnsiTheme="minorEastAsia" w:hint="eastAsia"/>
          <w:b/>
          <w:bCs/>
          <w:color w:val="000000"/>
          <w:sz w:val="30"/>
          <w:szCs w:val="30"/>
        </w:rPr>
        <w:t>本项目需实现的功能或目标</w:t>
      </w:r>
    </w:p>
    <w:p w:rsidR="000B3399" w:rsidRDefault="00D453E6">
      <w:pPr>
        <w:tabs>
          <w:tab w:val="left" w:pos="7095"/>
        </w:tabs>
        <w:spacing w:line="360" w:lineRule="auto"/>
        <w:ind w:firstLineChars="300" w:firstLine="720"/>
        <w:contextualSpacing/>
        <w:rPr>
          <w:rFonts w:asciiTheme="minorEastAsia" w:hAnsiTheme="minorEastAsia"/>
          <w:color w:val="000000"/>
          <w:sz w:val="24"/>
          <w:szCs w:val="24"/>
        </w:rPr>
      </w:pPr>
      <w:r>
        <w:rPr>
          <w:rFonts w:asciiTheme="minorEastAsia" w:hAnsiTheme="minorEastAsia" w:hint="eastAsia"/>
          <w:color w:val="000000"/>
          <w:sz w:val="24"/>
          <w:szCs w:val="24"/>
        </w:rPr>
        <w:t>A包：许昌市公安局警务云平台因计算、存储和内存资源不足，需要扩容3个节点服务器（含配套软件）和相应的内存条，一是新增节点加入现有云平台原11个节点的集群，形成14个节点集群统一管理。二是将原有节点服务器的内存提升至512GB。</w:t>
      </w:r>
    </w:p>
    <w:p w:rsidR="000B3399" w:rsidRDefault="00D453E6">
      <w:pPr>
        <w:tabs>
          <w:tab w:val="left" w:pos="7095"/>
        </w:tabs>
        <w:spacing w:line="360" w:lineRule="auto"/>
        <w:ind w:firstLineChars="300" w:firstLine="720"/>
        <w:contextualSpacing/>
        <w:rPr>
          <w:rFonts w:asciiTheme="minorEastAsia" w:hAnsiTheme="minorEastAsia"/>
          <w:color w:val="000000"/>
          <w:sz w:val="24"/>
          <w:szCs w:val="24"/>
        </w:rPr>
      </w:pPr>
      <w:r>
        <w:rPr>
          <w:rFonts w:asciiTheme="minorEastAsia" w:hAnsiTheme="minorEastAsia" w:hint="eastAsia"/>
          <w:color w:val="000000"/>
          <w:sz w:val="24"/>
          <w:szCs w:val="24"/>
        </w:rPr>
        <w:t>B包：许昌市公安局公安信息网核心交换机购置较早，随着业务的增长，已不能满足实际工作需要。本次需购置新的公安</w:t>
      </w:r>
      <w:proofErr w:type="gramStart"/>
      <w:r>
        <w:rPr>
          <w:rFonts w:asciiTheme="minorEastAsia" w:hAnsiTheme="minorEastAsia" w:hint="eastAsia"/>
          <w:color w:val="000000"/>
          <w:sz w:val="24"/>
          <w:szCs w:val="24"/>
        </w:rPr>
        <w:t>网核心</w:t>
      </w:r>
      <w:proofErr w:type="gramEnd"/>
      <w:r>
        <w:rPr>
          <w:rFonts w:asciiTheme="minorEastAsia" w:hAnsiTheme="minorEastAsia" w:hint="eastAsia"/>
          <w:color w:val="000000"/>
          <w:sz w:val="24"/>
          <w:szCs w:val="24"/>
        </w:rPr>
        <w:t>交换机以及配套的设备和组件，替换掉原有的核心交换机。</w:t>
      </w:r>
      <w:proofErr w:type="gramStart"/>
      <w:r>
        <w:rPr>
          <w:rFonts w:asciiTheme="minorEastAsia" w:hAnsiTheme="minorEastAsia" w:hint="eastAsia"/>
          <w:color w:val="000000"/>
          <w:sz w:val="24"/>
          <w:szCs w:val="24"/>
        </w:rPr>
        <w:t>本着利旧原则</w:t>
      </w:r>
      <w:proofErr w:type="gramEnd"/>
      <w:r>
        <w:rPr>
          <w:rFonts w:asciiTheme="minorEastAsia" w:hAnsiTheme="minorEastAsia" w:hint="eastAsia"/>
          <w:color w:val="000000"/>
          <w:sz w:val="24"/>
          <w:szCs w:val="24"/>
        </w:rPr>
        <w:t>，原有核心交换机迁移至视频专网，用作警务</w:t>
      </w:r>
      <w:proofErr w:type="gramStart"/>
      <w:r>
        <w:rPr>
          <w:rFonts w:asciiTheme="minorEastAsia" w:hAnsiTheme="minorEastAsia" w:hint="eastAsia"/>
          <w:color w:val="000000"/>
          <w:sz w:val="24"/>
          <w:szCs w:val="24"/>
        </w:rPr>
        <w:t>云中心</w:t>
      </w:r>
      <w:proofErr w:type="gramEnd"/>
      <w:r>
        <w:rPr>
          <w:rFonts w:asciiTheme="minorEastAsia" w:hAnsiTheme="minorEastAsia" w:hint="eastAsia"/>
          <w:color w:val="000000"/>
          <w:sz w:val="24"/>
          <w:szCs w:val="24"/>
        </w:rPr>
        <w:t>视频专网的汇聚交换机。由于公安网和视频专网为全市公安业务的重要载体，须对网络进行无缝割接，确保两个网络不发生中断，不影响正常的公安业务。</w:t>
      </w:r>
    </w:p>
    <w:p w:rsidR="000B3399" w:rsidRDefault="00D453E6">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C包:新购置两套数据库系统，替换原来5套数据库系统，将业务生产数据迁移至新数据库系统中（需迁移的系统为：常住人口系统、警务综合系统、</w:t>
      </w:r>
      <w:proofErr w:type="gramStart"/>
      <w:r>
        <w:rPr>
          <w:rFonts w:asciiTheme="minorEastAsia" w:hAnsiTheme="minorEastAsia" w:hint="eastAsia"/>
          <w:color w:val="000000"/>
          <w:sz w:val="24"/>
          <w:szCs w:val="24"/>
        </w:rPr>
        <w:t>打综系统</w:t>
      </w:r>
      <w:proofErr w:type="gramEnd"/>
      <w:r>
        <w:rPr>
          <w:rFonts w:asciiTheme="minorEastAsia" w:hAnsiTheme="minorEastAsia" w:hint="eastAsia"/>
          <w:color w:val="000000"/>
          <w:sz w:val="24"/>
          <w:szCs w:val="24"/>
        </w:rPr>
        <w:t>、旅馆业系统、</w:t>
      </w:r>
      <w:proofErr w:type="gramStart"/>
      <w:r>
        <w:rPr>
          <w:rFonts w:asciiTheme="minorEastAsia" w:hAnsiTheme="minorEastAsia" w:hint="eastAsia"/>
          <w:color w:val="000000"/>
          <w:sz w:val="24"/>
          <w:szCs w:val="24"/>
        </w:rPr>
        <w:t>派综系统</w:t>
      </w:r>
      <w:proofErr w:type="gramEnd"/>
      <w:r>
        <w:rPr>
          <w:rFonts w:asciiTheme="minorEastAsia" w:hAnsiTheme="minorEastAsia" w:hint="eastAsia"/>
          <w:color w:val="000000"/>
          <w:sz w:val="24"/>
          <w:szCs w:val="24"/>
        </w:rPr>
        <w:t>、PGIS系统、省市</w:t>
      </w:r>
      <w:proofErr w:type="gramStart"/>
      <w:r>
        <w:rPr>
          <w:rFonts w:asciiTheme="minorEastAsia" w:hAnsiTheme="minorEastAsia" w:hint="eastAsia"/>
          <w:color w:val="000000"/>
          <w:sz w:val="24"/>
          <w:szCs w:val="24"/>
        </w:rPr>
        <w:t>一体化警综系统</w:t>
      </w:r>
      <w:proofErr w:type="gramEnd"/>
      <w:r>
        <w:rPr>
          <w:rFonts w:asciiTheme="minorEastAsia" w:hAnsiTheme="minorEastAsia" w:hint="eastAsia"/>
          <w:color w:val="000000"/>
          <w:sz w:val="24"/>
          <w:szCs w:val="24"/>
        </w:rPr>
        <w:t>、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w:t>
      </w:r>
      <w:proofErr w:type="gramStart"/>
      <w:r>
        <w:rPr>
          <w:rFonts w:asciiTheme="minorEastAsia" w:hAnsiTheme="minorEastAsia" w:hint="eastAsia"/>
          <w:color w:val="000000"/>
          <w:sz w:val="24"/>
          <w:szCs w:val="24"/>
        </w:rPr>
        <w:t>灾备迁移</w:t>
      </w:r>
      <w:proofErr w:type="gramEnd"/>
      <w:r>
        <w:rPr>
          <w:rFonts w:asciiTheme="minorEastAsia" w:hAnsiTheme="minorEastAsia" w:hint="eastAsia"/>
          <w:color w:val="000000"/>
          <w:sz w:val="24"/>
          <w:szCs w:val="24"/>
        </w:rPr>
        <w:t>服务，身份证解码服务、驻场服务，集成服务等。</w:t>
      </w: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p w:rsidR="000B3399" w:rsidRDefault="00D453E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Theme="minorEastAsia" w:hAnsiTheme="minorEastAsia" w:hint="eastAsia"/>
          <w:color w:val="000000"/>
          <w:sz w:val="24"/>
          <w:szCs w:val="24"/>
        </w:rPr>
        <w:t>A包：</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24"/>
        <w:gridCol w:w="5524"/>
        <w:gridCol w:w="568"/>
        <w:gridCol w:w="425"/>
        <w:gridCol w:w="1135"/>
      </w:tblGrid>
      <w:tr w:rsidR="000B3399" w:rsidRPr="00B62D30">
        <w:trPr>
          <w:trHeight w:val="315"/>
          <w:tblHeader/>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序号</w:t>
            </w:r>
          </w:p>
        </w:tc>
        <w:tc>
          <w:tcPr>
            <w:tcW w:w="424"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名称</w:t>
            </w:r>
          </w:p>
        </w:tc>
        <w:tc>
          <w:tcPr>
            <w:tcW w:w="5524"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技术规格及主要参数</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数量</w:t>
            </w:r>
          </w:p>
        </w:tc>
        <w:tc>
          <w:tcPr>
            <w:tcW w:w="425"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单位</w:t>
            </w:r>
          </w:p>
        </w:tc>
        <w:tc>
          <w:tcPr>
            <w:tcW w:w="113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是否为核心产品</w:t>
            </w:r>
          </w:p>
        </w:tc>
      </w:tr>
      <w:tr w:rsidR="000B3399" w:rsidRPr="00B62D30">
        <w:trPr>
          <w:trHeight w:val="4725"/>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w:t>
            </w:r>
          </w:p>
        </w:tc>
        <w:tc>
          <w:tcPr>
            <w:tcW w:w="4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超融合平台硬件</w:t>
            </w:r>
          </w:p>
        </w:tc>
        <w:tc>
          <w:tcPr>
            <w:tcW w:w="55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国产品牌；配置≥1个机箱：</w:t>
            </w:r>
            <w:r w:rsidRPr="00B62D30">
              <w:rPr>
                <w:rFonts w:asciiTheme="minorEastAsia" w:hAnsiTheme="minorEastAsia" w:cs="宋体" w:hint="eastAsia"/>
                <w:kern w:val="0"/>
                <w:sz w:val="24"/>
                <w:szCs w:val="24"/>
              </w:rPr>
              <w:br/>
              <w:t>高密度机箱：≥4U机架式，可放入42U标准机柜，高密度服务器架构，多节点服务器框（单框≥4节点），共享风扇、电源；≥4个冗余电源，支持N+N，N+1冗余；≥5个风扇，支持N+1冗余，支持单风扇失效；</w:t>
            </w:r>
            <w:r w:rsidRPr="00B62D30">
              <w:rPr>
                <w:rFonts w:asciiTheme="minorEastAsia" w:hAnsiTheme="minorEastAsia" w:cs="宋体" w:hint="eastAsia"/>
                <w:kern w:val="0"/>
                <w:sz w:val="24"/>
                <w:szCs w:val="24"/>
              </w:rPr>
              <w:br/>
              <w:t>本次配置3个节点，超融合刀片</w:t>
            </w:r>
            <w:r w:rsidRPr="00B62D30">
              <w:rPr>
                <w:rFonts w:asciiTheme="minorEastAsia" w:hAnsiTheme="minorEastAsia" w:cs="宋体" w:hint="eastAsia"/>
                <w:kern w:val="0"/>
                <w:sz w:val="24"/>
                <w:szCs w:val="24"/>
              </w:rPr>
              <w:br/>
            </w:r>
            <w:r w:rsidRPr="00B62D30">
              <w:rPr>
                <w:rFonts w:asciiTheme="minorEastAsia" w:hAnsiTheme="minorEastAsia" w:cs="宋体" w:hint="eastAsia"/>
                <w:b/>
                <w:kern w:val="0"/>
                <w:sz w:val="24"/>
                <w:szCs w:val="24"/>
              </w:rPr>
              <w:t>每节点参数要求：</w:t>
            </w:r>
            <w:r w:rsidRPr="00B62D30">
              <w:rPr>
                <w:rFonts w:asciiTheme="minorEastAsia" w:hAnsiTheme="minorEastAsia" w:cs="宋体" w:hint="eastAsia"/>
                <w:kern w:val="0"/>
                <w:sz w:val="24"/>
                <w:szCs w:val="24"/>
              </w:rPr>
              <w:br/>
              <w:t>配置2颗Intel E5-2600 V4系列CPU ，单颗CPU核数≥14，主频≥2.4 GHz，L3缓存≥30M；</w:t>
            </w:r>
            <w:r w:rsidRPr="00B62D30">
              <w:rPr>
                <w:rFonts w:asciiTheme="minorEastAsia" w:hAnsiTheme="minorEastAsia" w:cs="宋体" w:hint="eastAsia"/>
                <w:kern w:val="0"/>
                <w:sz w:val="24"/>
                <w:szCs w:val="24"/>
              </w:rPr>
              <w:br/>
              <w:t>配置≥512G DDR4内存;</w:t>
            </w:r>
            <w:r w:rsidRPr="00B62D30">
              <w:rPr>
                <w:rFonts w:asciiTheme="minorEastAsia" w:hAnsiTheme="minorEastAsia" w:cs="宋体" w:hint="eastAsia"/>
                <w:kern w:val="0"/>
                <w:sz w:val="24"/>
                <w:szCs w:val="24"/>
              </w:rPr>
              <w:br/>
              <w:t>配置≥2*600G 10K SAS硬盘, ≥10*4TB 7.2K SATA硬盘，支持热拔插功能，</w:t>
            </w:r>
            <w:r w:rsidRPr="00B62D30">
              <w:rPr>
                <w:rFonts w:asciiTheme="minorEastAsia" w:hAnsiTheme="minorEastAsia" w:cs="宋体" w:hint="eastAsia"/>
                <w:kern w:val="0"/>
                <w:sz w:val="24"/>
                <w:szCs w:val="24"/>
              </w:rPr>
              <w:br/>
              <w:t>配置≥1*800G PCI-E SSD卡/硬盘，要求为企业级（使用寿命：每天写3倍容量，使用年限≥5年）；</w:t>
            </w:r>
            <w:r w:rsidRPr="00B62D30">
              <w:rPr>
                <w:rFonts w:asciiTheme="minorEastAsia" w:hAnsiTheme="minorEastAsia" w:cs="宋体" w:hint="eastAsia"/>
                <w:kern w:val="0"/>
                <w:sz w:val="24"/>
                <w:szCs w:val="24"/>
              </w:rPr>
              <w:br/>
              <w:t xml:space="preserve">配置≥2*10GE（含万兆光模块）网口；                                             </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3</w:t>
            </w:r>
          </w:p>
        </w:tc>
        <w:tc>
          <w:tcPr>
            <w:tcW w:w="425"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113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741"/>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虚拟化软件</w:t>
            </w:r>
          </w:p>
        </w:tc>
        <w:tc>
          <w:tcPr>
            <w:tcW w:w="55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虚拟化平台软件具有软件自主知识产权，具有自主研发能力，保障后续产品的连续性；</w:t>
            </w:r>
            <w:r w:rsidRPr="00B62D30">
              <w:rPr>
                <w:rFonts w:asciiTheme="minorEastAsia" w:hAnsiTheme="minorEastAsia" w:cs="宋体" w:hint="eastAsia"/>
                <w:kern w:val="0"/>
                <w:sz w:val="24"/>
                <w:szCs w:val="24"/>
              </w:rPr>
              <w:br/>
              <w:t>虚拟化架构须采用</w:t>
            </w:r>
            <w:proofErr w:type="gramStart"/>
            <w:r w:rsidRPr="00B62D30">
              <w:rPr>
                <w:rFonts w:asciiTheme="minorEastAsia" w:hAnsiTheme="minorEastAsia" w:cs="宋体" w:hint="eastAsia"/>
                <w:kern w:val="0"/>
                <w:sz w:val="24"/>
                <w:szCs w:val="24"/>
              </w:rPr>
              <w:t>裸</w:t>
            </w:r>
            <w:proofErr w:type="gramEnd"/>
            <w:r w:rsidRPr="00B62D30">
              <w:rPr>
                <w:rFonts w:asciiTheme="minorEastAsia" w:hAnsiTheme="minorEastAsia" w:cs="宋体" w:hint="eastAsia"/>
                <w:kern w:val="0"/>
                <w:sz w:val="24"/>
                <w:szCs w:val="24"/>
              </w:rPr>
              <w:t xml:space="preserve">金属架构，充分利用Intel VT和AMD-V的硬件虚拟化技术，支持Intel扩展页表技术。虚拟化软件必须直接安装在服务器硬件设备上，不能采用在服务器上先安装操作系统的方式，虚拟化软件要直接管理硬件资源。 </w:t>
            </w:r>
            <w:r w:rsidRPr="00B62D30">
              <w:rPr>
                <w:rFonts w:asciiTheme="minorEastAsia" w:hAnsiTheme="minorEastAsia" w:cs="宋体" w:hint="eastAsia"/>
                <w:kern w:val="0"/>
                <w:sz w:val="24"/>
                <w:szCs w:val="24"/>
              </w:rPr>
              <w:br/>
              <w:t xml:space="preserve">支持将当前虚拟机的操作系统、应用、用户配置等数据保存为虚拟机模板；模板可根据需要修改并重新保存；并可通过模板快速、批量部署虚拟机。 </w:t>
            </w:r>
            <w:r w:rsidRPr="00B62D30">
              <w:rPr>
                <w:rFonts w:asciiTheme="minorEastAsia" w:hAnsiTheme="minorEastAsia" w:cs="宋体" w:hint="eastAsia"/>
                <w:kern w:val="0"/>
                <w:sz w:val="24"/>
                <w:szCs w:val="24"/>
              </w:rPr>
              <w:br/>
              <w:t>关键的管理节点/服务器支持做到主备冗余</w:t>
            </w:r>
            <w:r w:rsidRPr="00B62D30">
              <w:rPr>
                <w:rFonts w:asciiTheme="minorEastAsia" w:hAnsiTheme="minorEastAsia" w:cs="宋体" w:hint="eastAsia"/>
                <w:kern w:val="0"/>
                <w:sz w:val="24"/>
                <w:szCs w:val="24"/>
              </w:rPr>
              <w:br/>
              <w:t xml:space="preserve">支持虚拟机HA功能，系统可自动地将虚拟机从故障服务器上迁移至正常的服务器。 </w:t>
            </w:r>
            <w:r w:rsidRPr="00B62D30">
              <w:rPr>
                <w:rFonts w:asciiTheme="minorEastAsia" w:hAnsiTheme="minorEastAsia" w:cs="宋体" w:hint="eastAsia"/>
                <w:kern w:val="0"/>
                <w:sz w:val="24"/>
                <w:szCs w:val="24"/>
              </w:rPr>
              <w:br/>
              <w:t>虚拟化软件含虚拟化许可、云平台许可、备份许可；支持硬件设备、虚拟化平台、应用统一管理，自动化管理、自助服务平台；每套提供2颗 CPU许可，共6颗 CPU许可，三年升级服务；要求加入</w:t>
            </w:r>
            <w:proofErr w:type="gramStart"/>
            <w:r w:rsidRPr="00B62D30">
              <w:rPr>
                <w:rFonts w:asciiTheme="minorEastAsia" w:hAnsiTheme="minorEastAsia" w:cs="宋体" w:hint="eastAsia"/>
                <w:kern w:val="0"/>
                <w:sz w:val="24"/>
                <w:szCs w:val="24"/>
              </w:rPr>
              <w:t>现网云</w:t>
            </w:r>
            <w:proofErr w:type="gramEnd"/>
            <w:r w:rsidRPr="00B62D30">
              <w:rPr>
                <w:rFonts w:asciiTheme="minorEastAsia" w:hAnsiTheme="minorEastAsia" w:cs="宋体" w:hint="eastAsia"/>
                <w:kern w:val="0"/>
                <w:sz w:val="24"/>
                <w:szCs w:val="24"/>
              </w:rPr>
              <w:t>平台统一管理.</w:t>
            </w:r>
            <w:r w:rsidRPr="00B62D30">
              <w:rPr>
                <w:rFonts w:asciiTheme="minorEastAsia" w:hAnsiTheme="minorEastAsia" w:cs="宋体"/>
                <w:kern w:val="0"/>
                <w:sz w:val="24"/>
                <w:szCs w:val="24"/>
              </w:rPr>
              <w:t xml:space="preserve"> </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3</w:t>
            </w:r>
          </w:p>
        </w:tc>
        <w:tc>
          <w:tcPr>
            <w:tcW w:w="425"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套</w:t>
            </w:r>
          </w:p>
        </w:tc>
        <w:tc>
          <w:tcPr>
            <w:tcW w:w="1135" w:type="dxa"/>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kern w:val="0"/>
                <w:sz w:val="24"/>
                <w:szCs w:val="24"/>
              </w:rPr>
              <w:t>是</w:t>
            </w:r>
          </w:p>
        </w:tc>
      </w:tr>
      <w:tr w:rsidR="000B3399" w:rsidRPr="00B62D30">
        <w:trPr>
          <w:trHeight w:val="779"/>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3</w:t>
            </w:r>
          </w:p>
        </w:tc>
        <w:tc>
          <w:tcPr>
            <w:tcW w:w="4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分布式</w:t>
            </w:r>
            <w:r w:rsidRPr="00B62D30">
              <w:rPr>
                <w:rFonts w:asciiTheme="minorEastAsia" w:hAnsiTheme="minorEastAsia" w:cs="宋体" w:hint="eastAsia"/>
                <w:kern w:val="0"/>
                <w:sz w:val="24"/>
                <w:szCs w:val="24"/>
              </w:rPr>
              <w:lastRenderedPageBreak/>
              <w:t>存储软件</w:t>
            </w:r>
          </w:p>
        </w:tc>
        <w:tc>
          <w:tcPr>
            <w:tcW w:w="55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分布存储平台，采用2/3副本部署，支持链接克隆、精简配置、快照，支持多厂家虚拟化平台（VMWARE\XEN\KVM),本次采用PCI-E 闪盘</w:t>
            </w:r>
            <w:proofErr w:type="gramStart"/>
            <w:r w:rsidRPr="00B62D30">
              <w:rPr>
                <w:rFonts w:asciiTheme="minorEastAsia" w:hAnsiTheme="minorEastAsia" w:cs="宋体" w:hint="eastAsia"/>
                <w:kern w:val="0"/>
                <w:sz w:val="24"/>
                <w:szCs w:val="24"/>
              </w:rPr>
              <w:t>做为</w:t>
            </w:r>
            <w:proofErr w:type="gramEnd"/>
            <w:r w:rsidRPr="00B62D30">
              <w:rPr>
                <w:rFonts w:asciiTheme="minorEastAsia" w:hAnsiTheme="minorEastAsia" w:cs="宋体" w:hint="eastAsia"/>
                <w:kern w:val="0"/>
                <w:sz w:val="24"/>
                <w:szCs w:val="24"/>
              </w:rPr>
              <w:t>其</w:t>
            </w:r>
            <w:r w:rsidRPr="00B62D30">
              <w:rPr>
                <w:rFonts w:asciiTheme="minorEastAsia" w:hAnsiTheme="minorEastAsia" w:cs="宋体" w:hint="eastAsia"/>
                <w:kern w:val="0"/>
                <w:sz w:val="24"/>
                <w:szCs w:val="24"/>
              </w:rPr>
              <w:lastRenderedPageBreak/>
              <w:t>分布式CaChe,支持大于500节点扩容；本次每套配置40T容量许可，共120T容量许可；三年升级服务，原厂交付；要求</w:t>
            </w:r>
            <w:proofErr w:type="gramStart"/>
            <w:r w:rsidRPr="00B62D30">
              <w:rPr>
                <w:rFonts w:asciiTheme="minorEastAsia" w:hAnsiTheme="minorEastAsia" w:cs="宋体" w:hint="eastAsia"/>
                <w:kern w:val="0"/>
                <w:sz w:val="24"/>
                <w:szCs w:val="24"/>
              </w:rPr>
              <w:t>加入现网平台</w:t>
            </w:r>
            <w:proofErr w:type="gramEnd"/>
            <w:r w:rsidRPr="00B62D30">
              <w:rPr>
                <w:rFonts w:asciiTheme="minorEastAsia" w:hAnsiTheme="minorEastAsia" w:cs="宋体" w:hint="eastAsia"/>
                <w:kern w:val="0"/>
                <w:sz w:val="24"/>
                <w:szCs w:val="24"/>
              </w:rPr>
              <w:t>统一管理；</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 xml:space="preserve">3 </w:t>
            </w:r>
          </w:p>
        </w:tc>
        <w:tc>
          <w:tcPr>
            <w:tcW w:w="425" w:type="dxa"/>
            <w:vAlign w:val="center"/>
          </w:tcPr>
          <w:p w:rsidR="000B3399" w:rsidRPr="00B62D30" w:rsidRDefault="00D453E6">
            <w:pPr>
              <w:widowControl/>
              <w:rPr>
                <w:rFonts w:asciiTheme="minorEastAsia" w:hAnsiTheme="minorEastAsia" w:cs="宋体"/>
                <w:kern w:val="0"/>
                <w:sz w:val="24"/>
                <w:szCs w:val="24"/>
              </w:rPr>
            </w:pPr>
            <w:r w:rsidRPr="00B62D30">
              <w:rPr>
                <w:rFonts w:asciiTheme="minorEastAsia" w:hAnsiTheme="minorEastAsia" w:cs="宋体" w:hint="eastAsia"/>
                <w:kern w:val="0"/>
                <w:sz w:val="24"/>
                <w:szCs w:val="24"/>
              </w:rPr>
              <w:t>套</w:t>
            </w:r>
          </w:p>
        </w:tc>
        <w:tc>
          <w:tcPr>
            <w:tcW w:w="113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1575"/>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4</w:t>
            </w:r>
          </w:p>
        </w:tc>
        <w:tc>
          <w:tcPr>
            <w:tcW w:w="4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内存条</w:t>
            </w:r>
          </w:p>
        </w:tc>
        <w:tc>
          <w:tcPr>
            <w:tcW w:w="55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警务</w:t>
            </w:r>
            <w:proofErr w:type="gramStart"/>
            <w:r w:rsidRPr="00B62D30">
              <w:rPr>
                <w:rFonts w:asciiTheme="minorEastAsia" w:hAnsiTheme="minorEastAsia" w:cs="宋体" w:hint="eastAsia"/>
                <w:kern w:val="0"/>
                <w:sz w:val="24"/>
                <w:szCs w:val="24"/>
              </w:rPr>
              <w:t>云中心</w:t>
            </w:r>
            <w:proofErr w:type="gramEnd"/>
            <w:r w:rsidRPr="00B62D30">
              <w:rPr>
                <w:rFonts w:asciiTheme="minorEastAsia" w:hAnsiTheme="minorEastAsia" w:cs="宋体" w:hint="eastAsia"/>
                <w:kern w:val="0"/>
                <w:sz w:val="24"/>
                <w:szCs w:val="24"/>
              </w:rPr>
              <w:t>10台节点服务器，每节点配置8个内存条，单个内存条配置为：32G DDR4 2400主频内存条，须与现有警务</w:t>
            </w:r>
            <w:proofErr w:type="gramStart"/>
            <w:r w:rsidRPr="00B62D30">
              <w:rPr>
                <w:rFonts w:asciiTheme="minorEastAsia" w:hAnsiTheme="minorEastAsia" w:cs="宋体" w:hint="eastAsia"/>
                <w:kern w:val="0"/>
                <w:sz w:val="24"/>
                <w:szCs w:val="24"/>
              </w:rPr>
              <w:t>云中心</w:t>
            </w:r>
            <w:proofErr w:type="gramEnd"/>
            <w:r w:rsidRPr="00B62D30">
              <w:rPr>
                <w:rFonts w:asciiTheme="minorEastAsia" w:hAnsiTheme="minorEastAsia" w:cs="宋体" w:hint="eastAsia"/>
                <w:kern w:val="0"/>
                <w:sz w:val="24"/>
                <w:szCs w:val="24"/>
              </w:rPr>
              <w:t>10台节点服务器硬件无缝兼容</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 xml:space="preserve">80 </w:t>
            </w:r>
          </w:p>
        </w:tc>
        <w:tc>
          <w:tcPr>
            <w:tcW w:w="425" w:type="dxa"/>
            <w:vAlign w:val="center"/>
          </w:tcPr>
          <w:p w:rsidR="000B3399" w:rsidRPr="00B62D30" w:rsidRDefault="000B3399">
            <w:pPr>
              <w:widowControl/>
              <w:jc w:val="center"/>
              <w:rPr>
                <w:rFonts w:asciiTheme="minorEastAsia" w:hAnsiTheme="minorEastAsia" w:cs="宋体"/>
                <w:kern w:val="0"/>
                <w:sz w:val="24"/>
                <w:szCs w:val="24"/>
              </w:rPr>
            </w:pPr>
          </w:p>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个</w:t>
            </w:r>
            <w:proofErr w:type="gramEnd"/>
            <w:r w:rsidRPr="00B62D30">
              <w:rPr>
                <w:rFonts w:asciiTheme="minorEastAsia" w:hAnsiTheme="minorEastAsia" w:cs="宋体" w:hint="eastAsia"/>
                <w:kern w:val="0"/>
                <w:sz w:val="24"/>
                <w:szCs w:val="24"/>
              </w:rPr>
              <w:t xml:space="preserve"> </w:t>
            </w:r>
          </w:p>
        </w:tc>
        <w:tc>
          <w:tcPr>
            <w:tcW w:w="113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497"/>
        </w:trPr>
        <w:tc>
          <w:tcPr>
            <w:tcW w:w="397"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5</w:t>
            </w:r>
          </w:p>
        </w:tc>
        <w:tc>
          <w:tcPr>
            <w:tcW w:w="4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系统集成</w:t>
            </w:r>
          </w:p>
        </w:tc>
        <w:tc>
          <w:tcPr>
            <w:tcW w:w="5524"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1、原有10个节点内存的安装（</w:t>
            </w:r>
            <w:r w:rsidRPr="00B62D30">
              <w:rPr>
                <w:rFonts w:asciiTheme="minorEastAsia" w:hAnsiTheme="minorEastAsia" w:hint="eastAsia"/>
                <w:sz w:val="24"/>
                <w:szCs w:val="24"/>
              </w:rPr>
              <w:t>由于之前</w:t>
            </w:r>
            <w:r w:rsidRPr="00B62D30">
              <w:rPr>
                <w:rFonts w:asciiTheme="minorEastAsia" w:hAnsiTheme="minorEastAsia"/>
                <w:sz w:val="24"/>
                <w:szCs w:val="24"/>
              </w:rPr>
              <w:t>的内存条</w:t>
            </w:r>
            <w:r w:rsidRPr="00B62D30">
              <w:rPr>
                <w:rFonts w:asciiTheme="minorEastAsia" w:hAnsiTheme="minorEastAsia" w:hint="eastAsia"/>
                <w:sz w:val="24"/>
                <w:szCs w:val="24"/>
              </w:rPr>
              <w:t>为2133MHZ主频，目前市场主流内存条基本上是2400</w:t>
            </w:r>
            <w:r w:rsidRPr="00B62D30">
              <w:rPr>
                <w:rFonts w:asciiTheme="minorEastAsia" w:hAnsiTheme="minorEastAsia"/>
                <w:sz w:val="24"/>
                <w:szCs w:val="24"/>
              </w:rPr>
              <w:t>MHZ主频</w:t>
            </w:r>
            <w:r w:rsidRPr="00B62D30">
              <w:rPr>
                <w:rFonts w:asciiTheme="minorEastAsia" w:hAnsiTheme="minorEastAsia" w:hint="eastAsia"/>
                <w:sz w:val="24"/>
                <w:szCs w:val="24"/>
              </w:rPr>
              <w:t>，而本次购置的内存也是2400</w:t>
            </w:r>
            <w:r w:rsidRPr="00B62D30">
              <w:rPr>
                <w:rFonts w:asciiTheme="minorEastAsia" w:hAnsiTheme="minorEastAsia"/>
                <w:sz w:val="24"/>
                <w:szCs w:val="24"/>
              </w:rPr>
              <w:t>MHZ主频</w:t>
            </w:r>
            <w:r w:rsidRPr="00B62D30">
              <w:rPr>
                <w:rFonts w:asciiTheme="minorEastAsia" w:hAnsiTheme="minorEastAsia" w:hint="eastAsia"/>
                <w:sz w:val="24"/>
                <w:szCs w:val="24"/>
              </w:rPr>
              <w:t>；因此，为避免单台节点内存主频不一致导致蓝屏死机等问题，需要</w:t>
            </w:r>
            <w:proofErr w:type="gramStart"/>
            <w:r w:rsidRPr="00B62D30">
              <w:rPr>
                <w:rFonts w:asciiTheme="minorEastAsia" w:hAnsiTheme="minorEastAsia" w:hint="eastAsia"/>
                <w:sz w:val="24"/>
                <w:szCs w:val="24"/>
              </w:rPr>
              <w:t>将现网节点</w:t>
            </w:r>
            <w:proofErr w:type="gramEnd"/>
            <w:r w:rsidRPr="00B62D30">
              <w:rPr>
                <w:rFonts w:asciiTheme="minorEastAsia" w:hAnsiTheme="minorEastAsia" w:hint="eastAsia"/>
                <w:sz w:val="24"/>
                <w:szCs w:val="24"/>
              </w:rPr>
              <w:t>2133M</w:t>
            </w:r>
            <w:r w:rsidRPr="00B62D30">
              <w:rPr>
                <w:rFonts w:asciiTheme="minorEastAsia" w:hAnsiTheme="minorEastAsia"/>
                <w:sz w:val="24"/>
                <w:szCs w:val="24"/>
              </w:rPr>
              <w:t>HZ主频调整到</w:t>
            </w:r>
            <w:r w:rsidRPr="00B62D30">
              <w:rPr>
                <w:rFonts w:asciiTheme="minorEastAsia" w:hAnsiTheme="minorEastAsia" w:hint="eastAsia"/>
                <w:sz w:val="24"/>
                <w:szCs w:val="24"/>
              </w:rPr>
              <w:t>前5台服务器节点，然后再将新购内存安装至后5台服务器节点，须提供合理的迁移和安装方案以及测试用例，确保云平台零中断、各虚拟业务主机零停机</w:t>
            </w:r>
            <w:r w:rsidRPr="00B62D30">
              <w:rPr>
                <w:rFonts w:asciiTheme="minorEastAsia" w:hAnsiTheme="minorEastAsia" w:cs="宋体" w:hint="eastAsia"/>
                <w:kern w:val="0"/>
                <w:sz w:val="24"/>
                <w:szCs w:val="24"/>
              </w:rPr>
              <w:t>）</w:t>
            </w:r>
            <w:r w:rsidRPr="00B62D30">
              <w:rPr>
                <w:rFonts w:asciiTheme="minorEastAsia" w:hAnsiTheme="minorEastAsia" w:hint="eastAsia"/>
                <w:sz w:val="24"/>
                <w:szCs w:val="24"/>
              </w:rPr>
              <w:t>。</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2、新节点软硬件的安装部署、集群的调试、以及所需的各类耗材，必须满足项目的需求。</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3、由于警务云平台承载全市各类重要的业务系统，因此在安装调试过程中，必须保证平台的畅通和稳定，绝不允许出现业务中断或者数据丢失等事故的发生，且施工调试完成后，需提供云平台系统的整体测试报告和数据一致性校验报告。</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4、须提供原厂的安装部署和集群调试服务。</w:t>
            </w:r>
          </w:p>
        </w:tc>
        <w:tc>
          <w:tcPr>
            <w:tcW w:w="56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w:t>
            </w:r>
          </w:p>
        </w:tc>
        <w:tc>
          <w:tcPr>
            <w:tcW w:w="425"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套</w:t>
            </w:r>
          </w:p>
        </w:tc>
        <w:tc>
          <w:tcPr>
            <w:tcW w:w="113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bl>
    <w:p w:rsidR="000B3399" w:rsidRPr="00B62D30" w:rsidRDefault="00D453E6">
      <w:pPr>
        <w:widowControl/>
        <w:shd w:val="clear" w:color="auto" w:fill="FFFFFF"/>
        <w:spacing w:line="360" w:lineRule="atLeast"/>
        <w:ind w:firstLine="600"/>
        <w:jc w:val="left"/>
        <w:rPr>
          <w:rFonts w:asciiTheme="minorEastAsia" w:hAnsiTheme="minorEastAsia" w:cs="宋体"/>
          <w:color w:val="000000"/>
          <w:kern w:val="0"/>
          <w:sz w:val="24"/>
          <w:szCs w:val="24"/>
        </w:rPr>
      </w:pPr>
      <w:r w:rsidRPr="00B62D30">
        <w:rPr>
          <w:rFonts w:asciiTheme="minorEastAsia" w:hAnsiTheme="minorEastAsia" w:cs="仿宋" w:hint="eastAsia"/>
          <w:color w:val="000000"/>
          <w:kern w:val="0"/>
          <w:sz w:val="24"/>
          <w:szCs w:val="24"/>
          <w:shd w:val="clear" w:color="auto" w:fill="FFFFFF"/>
        </w:rPr>
        <w:t>B包：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948"/>
        <w:gridCol w:w="5365"/>
        <w:gridCol w:w="436"/>
        <w:gridCol w:w="436"/>
        <w:gridCol w:w="900"/>
      </w:tblGrid>
      <w:tr w:rsidR="000B3399" w:rsidRPr="00B62D30">
        <w:trPr>
          <w:trHeight w:val="1034"/>
          <w:tblHeader/>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序号</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名称</w:t>
            </w:r>
          </w:p>
        </w:tc>
        <w:tc>
          <w:tcPr>
            <w:tcW w:w="5365"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技术规格及主要参数</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数</w:t>
            </w:r>
          </w:p>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量</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单位</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是否核心产品</w:t>
            </w:r>
          </w:p>
        </w:tc>
      </w:tr>
      <w:tr w:rsidR="000B3399" w:rsidRPr="00B62D30">
        <w:trPr>
          <w:trHeight w:val="558"/>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核心交换机主机</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高端槽</w:t>
            </w:r>
            <w:proofErr w:type="gramStart"/>
            <w:r w:rsidRPr="00B62D30">
              <w:rPr>
                <w:rFonts w:asciiTheme="minorEastAsia" w:hAnsiTheme="minorEastAsia" w:cs="宋体" w:hint="eastAsia"/>
                <w:kern w:val="0"/>
                <w:sz w:val="24"/>
                <w:szCs w:val="24"/>
              </w:rPr>
              <w:t>位式核心</w:t>
            </w:r>
            <w:proofErr w:type="gramEnd"/>
            <w:r w:rsidRPr="00B62D30">
              <w:rPr>
                <w:rFonts w:asciiTheme="minorEastAsia" w:hAnsiTheme="minorEastAsia" w:cs="宋体" w:hint="eastAsia"/>
                <w:kern w:val="0"/>
                <w:sz w:val="24"/>
                <w:szCs w:val="24"/>
              </w:rPr>
              <w:t>交换机，采用CLOS交换架构，采用无背板/无中板设计；具有独立的交换网板，控制引擎和交换网板硬件相互独立；采用正交网板设计，业务板卡与交换网板采用完全90°正交设计，跨线卡业务流量通过正交连接器直接上交换网板，背板走</w:t>
            </w:r>
            <w:proofErr w:type="gramStart"/>
            <w:r w:rsidRPr="00B62D30">
              <w:rPr>
                <w:rFonts w:asciiTheme="minorEastAsia" w:hAnsiTheme="minorEastAsia" w:cs="宋体" w:hint="eastAsia"/>
                <w:kern w:val="0"/>
                <w:sz w:val="24"/>
                <w:szCs w:val="24"/>
              </w:rPr>
              <w:t>线降低</w:t>
            </w:r>
            <w:proofErr w:type="gramEnd"/>
            <w:r w:rsidRPr="00B62D30">
              <w:rPr>
                <w:rFonts w:asciiTheme="minorEastAsia" w:hAnsiTheme="minorEastAsia" w:cs="宋体" w:hint="eastAsia"/>
                <w:kern w:val="0"/>
                <w:sz w:val="24"/>
                <w:szCs w:val="24"/>
              </w:rPr>
              <w:t>为零，规避信号衰减；支持高密40GE和100GE以太网端口，满足未来发展需</w:t>
            </w:r>
            <w:r w:rsidRPr="00B62D30">
              <w:rPr>
                <w:rFonts w:asciiTheme="minorEastAsia" w:hAnsiTheme="minorEastAsia" w:cs="宋体" w:hint="eastAsia"/>
                <w:kern w:val="0"/>
                <w:sz w:val="24"/>
                <w:szCs w:val="24"/>
              </w:rPr>
              <w:lastRenderedPageBreak/>
              <w:t>求；</w:t>
            </w:r>
            <w:r w:rsidRPr="00B62D30">
              <w:rPr>
                <w:rFonts w:asciiTheme="minorEastAsia" w:hAnsiTheme="minorEastAsia" w:cs="宋体" w:hint="eastAsia"/>
                <w:kern w:val="0"/>
                <w:sz w:val="24"/>
                <w:szCs w:val="24"/>
              </w:rPr>
              <w:br/>
              <w:t>交换容量≥516Tbps，包转发率≥230000Mpps；主控槽位≥2个，业务槽位≥8个，独立交换网板槽位≥6个，电源槽位≥8个；独立风扇框≥2个，且前后通风居中设计，更有利于散热；</w:t>
            </w:r>
            <w:r w:rsidRPr="00B62D30">
              <w:rPr>
                <w:rFonts w:asciiTheme="minorEastAsia" w:hAnsiTheme="minorEastAsia" w:cs="宋体" w:hint="eastAsia"/>
                <w:kern w:val="0"/>
                <w:sz w:val="24"/>
                <w:szCs w:val="24"/>
              </w:rPr>
              <w:br/>
              <w:t>支持多业务板卡，支持独立的硬件防火墙/入侵防御/上网行为管理/负载均衡等；支持N:1虚拟化，可将N（N≥4）台物理设备虚拟成一台逻辑设备；支持1:N（N≥16）虚拟化功能，可将一台物理设备虚拟成多台逻辑设备；支持纵向虚拟化；支持FCoE、EVB、TRILL等数据中心技术；支持SDN，支持VXLAN；支持静态路由、RIP、OSPF、IS-IS、BGP4等；</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配置主机箱1台，配置双主控，6块独立交换网板，4个2400W交流电源模块，2个风扇模块，2根40G QSFP+ to 40G QSFP+10m 堆叠线缆，安装滑道附件-适合500mm~800mm机柜，配置VXLAN、MPLS、IPv6、横向虚拟化、纵向虚拟化等功能，配置高端产品现场软硬件技术支持服务。</w:t>
            </w:r>
            <w:r w:rsidRPr="00B62D30">
              <w:rPr>
                <w:rFonts w:asciiTheme="minorEastAsia" w:hAnsiTheme="minorEastAsia" w:cs="宋体"/>
                <w:kern w:val="0"/>
                <w:sz w:val="24"/>
                <w:szCs w:val="24"/>
              </w:rPr>
              <w:t xml:space="preserve"> </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75"/>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2</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千兆电口</w:t>
            </w:r>
            <w:proofErr w:type="gramEnd"/>
            <w:r w:rsidRPr="00B62D30">
              <w:rPr>
                <w:rFonts w:asciiTheme="minorEastAsia" w:hAnsiTheme="minorEastAsia" w:cs="宋体" w:hint="eastAsia"/>
                <w:kern w:val="0"/>
                <w:sz w:val="24"/>
                <w:szCs w:val="24"/>
              </w:rPr>
              <w:t>业务板卡</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48端口</w:t>
            </w:r>
            <w:proofErr w:type="gramStart"/>
            <w:r w:rsidRPr="00B62D30">
              <w:rPr>
                <w:rFonts w:asciiTheme="minorEastAsia" w:hAnsiTheme="minorEastAsia" w:cs="宋体" w:hint="eastAsia"/>
                <w:kern w:val="0"/>
                <w:sz w:val="24"/>
                <w:szCs w:val="24"/>
              </w:rPr>
              <w:t>千兆电口</w:t>
            </w:r>
            <w:proofErr w:type="gramEnd"/>
            <w:r w:rsidRPr="00B62D30">
              <w:rPr>
                <w:rFonts w:asciiTheme="minorEastAsia" w:hAnsiTheme="minorEastAsia" w:cs="宋体" w:hint="eastAsia"/>
                <w:kern w:val="0"/>
                <w:sz w:val="24"/>
                <w:szCs w:val="24"/>
              </w:rPr>
              <w:t>以太网接口模块(RJ45)</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75"/>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3</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万兆光口业务</w:t>
            </w:r>
            <w:proofErr w:type="gramEnd"/>
            <w:r w:rsidRPr="00B62D30">
              <w:rPr>
                <w:rFonts w:asciiTheme="minorEastAsia" w:hAnsiTheme="minorEastAsia" w:cs="宋体" w:hint="eastAsia"/>
                <w:kern w:val="0"/>
                <w:sz w:val="24"/>
                <w:szCs w:val="24"/>
              </w:rPr>
              <w:t>板卡</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48端口万兆以太网光接口模块(SFP+,LC)</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75"/>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4</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40G</w:t>
            </w:r>
            <w:proofErr w:type="gramStart"/>
            <w:r w:rsidRPr="00B62D30">
              <w:rPr>
                <w:rFonts w:asciiTheme="minorEastAsia" w:hAnsiTheme="minorEastAsia" w:cs="宋体" w:hint="eastAsia"/>
                <w:kern w:val="0"/>
                <w:sz w:val="24"/>
                <w:szCs w:val="24"/>
              </w:rPr>
              <w:t>光口业务</w:t>
            </w:r>
            <w:proofErr w:type="gramEnd"/>
            <w:r w:rsidRPr="00B62D30">
              <w:rPr>
                <w:rFonts w:asciiTheme="minorEastAsia" w:hAnsiTheme="minorEastAsia" w:cs="宋体" w:hint="eastAsia"/>
                <w:kern w:val="0"/>
                <w:sz w:val="24"/>
                <w:szCs w:val="24"/>
              </w:rPr>
              <w:t>板卡</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12端口40G以太网光接口模块(QSFP+)</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75"/>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5</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单模光模块</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SFP+ 万兆模块(1310nm,10km,LC)</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60</w:t>
            </w:r>
          </w:p>
        </w:tc>
        <w:tc>
          <w:tcPr>
            <w:tcW w:w="436" w:type="dxa"/>
            <w:vAlign w:val="center"/>
          </w:tcPr>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个</w:t>
            </w:r>
            <w:proofErr w:type="gramEnd"/>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375"/>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6</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多模光模块</w:t>
            </w:r>
            <w:proofErr w:type="gramEnd"/>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SFP+ 万兆模块(850nm,300m,LC)</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30</w:t>
            </w:r>
          </w:p>
        </w:tc>
        <w:tc>
          <w:tcPr>
            <w:tcW w:w="436" w:type="dxa"/>
            <w:vAlign w:val="center"/>
          </w:tcPr>
          <w:p w:rsidR="000B3399" w:rsidRPr="00B62D30" w:rsidRDefault="00D453E6">
            <w:pPr>
              <w:widowControl/>
              <w:jc w:val="center"/>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个</w:t>
            </w:r>
            <w:proofErr w:type="gramEnd"/>
          </w:p>
        </w:tc>
        <w:tc>
          <w:tcPr>
            <w:tcW w:w="900" w:type="dxa"/>
            <w:shd w:val="clear" w:color="auto" w:fill="auto"/>
            <w:vAlign w:val="center"/>
          </w:tcPr>
          <w:p w:rsidR="000B3399" w:rsidRPr="00B62D30" w:rsidRDefault="00D453E6">
            <w:pPr>
              <w:widowControl/>
              <w:jc w:val="center"/>
              <w:rPr>
                <w:rFonts w:asciiTheme="minorEastAsia" w:hAnsiTheme="minorEastAsia" w:cs="宋体"/>
                <w:color w:val="FF0000"/>
                <w:kern w:val="0"/>
                <w:sz w:val="24"/>
                <w:szCs w:val="24"/>
              </w:rPr>
            </w:pPr>
            <w:r w:rsidRPr="00B62D30">
              <w:rPr>
                <w:rFonts w:asciiTheme="minorEastAsia" w:hAnsiTheme="minorEastAsia" w:cs="宋体" w:hint="eastAsia"/>
                <w:kern w:val="0"/>
                <w:sz w:val="24"/>
                <w:szCs w:val="24"/>
              </w:rPr>
              <w:t>否</w:t>
            </w:r>
          </w:p>
        </w:tc>
      </w:tr>
      <w:tr w:rsidR="000B3399" w:rsidRPr="00B62D30">
        <w:trPr>
          <w:trHeight w:val="750"/>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7</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防火墙功能组件</w:t>
            </w:r>
          </w:p>
        </w:tc>
        <w:tc>
          <w:tcPr>
            <w:tcW w:w="5365" w:type="dxa"/>
            <w:shd w:val="clear" w:color="auto" w:fill="auto"/>
            <w:vAlign w:val="center"/>
          </w:tcPr>
          <w:p w:rsidR="000B3399" w:rsidRPr="00B62D30" w:rsidRDefault="00D453E6">
            <w:pPr>
              <w:widowControl/>
              <w:jc w:val="left"/>
              <w:rPr>
                <w:rFonts w:asciiTheme="minorEastAsia" w:hAnsiTheme="minorEastAsia" w:cs="宋体"/>
                <w:color w:val="FF0000"/>
                <w:kern w:val="0"/>
                <w:sz w:val="24"/>
                <w:szCs w:val="24"/>
              </w:rPr>
            </w:pPr>
            <w:r w:rsidRPr="00B62D30">
              <w:rPr>
                <w:rFonts w:asciiTheme="minorEastAsia" w:hAnsiTheme="minorEastAsia" w:cs="宋体"/>
                <w:kern w:val="0"/>
                <w:sz w:val="24"/>
                <w:szCs w:val="24"/>
              </w:rPr>
              <w:t>防火前</w:t>
            </w:r>
            <w:r w:rsidRPr="00B62D30">
              <w:rPr>
                <w:rFonts w:asciiTheme="minorEastAsia" w:hAnsiTheme="minorEastAsia" w:cs="宋体" w:hint="eastAsia"/>
                <w:kern w:val="0"/>
                <w:sz w:val="24"/>
                <w:szCs w:val="24"/>
              </w:rPr>
              <w:t>墙业务板卡：</w:t>
            </w:r>
            <w:r w:rsidRPr="00B62D30">
              <w:rPr>
                <w:rFonts w:asciiTheme="minorEastAsia" w:hAnsiTheme="minorEastAsia" w:cs="宋体"/>
                <w:kern w:val="0"/>
                <w:sz w:val="24"/>
                <w:szCs w:val="24"/>
              </w:rPr>
              <w:t>防火墙业务</w:t>
            </w:r>
            <w:proofErr w:type="gramStart"/>
            <w:r w:rsidRPr="00B62D30">
              <w:rPr>
                <w:rFonts w:asciiTheme="minorEastAsia" w:hAnsiTheme="minorEastAsia" w:cs="宋体"/>
                <w:kern w:val="0"/>
                <w:sz w:val="24"/>
                <w:szCs w:val="24"/>
              </w:rPr>
              <w:t>板支持</w:t>
            </w:r>
            <w:proofErr w:type="gramEnd"/>
            <w:r w:rsidRPr="00B62D30">
              <w:rPr>
                <w:rFonts w:asciiTheme="minorEastAsia" w:hAnsiTheme="minorEastAsia" w:cs="宋体"/>
                <w:kern w:val="0"/>
                <w:sz w:val="24"/>
                <w:szCs w:val="24"/>
              </w:rPr>
              <w:t>N:1虚拟化技术，支持跨设备的双</w:t>
            </w:r>
            <w:proofErr w:type="gramStart"/>
            <w:r w:rsidRPr="00B62D30">
              <w:rPr>
                <w:rFonts w:asciiTheme="minorEastAsia" w:hAnsiTheme="minorEastAsia" w:cs="宋体"/>
                <w:kern w:val="0"/>
                <w:sz w:val="24"/>
                <w:szCs w:val="24"/>
              </w:rPr>
              <w:t>机热备</w:t>
            </w:r>
            <w:proofErr w:type="gramEnd"/>
            <w:r w:rsidRPr="00B62D30">
              <w:rPr>
                <w:rFonts w:asciiTheme="minorEastAsia" w:hAnsiTheme="minorEastAsia" w:cs="宋体"/>
                <w:kern w:val="0"/>
                <w:sz w:val="24"/>
                <w:szCs w:val="24"/>
              </w:rPr>
              <w:t>；支持1:N虚拟化技术，可实现CPU、内存、存储等硬件资源划分的完全虚拟化，可在设备上划分多个逻辑的虚拟防火墙，虚拟系统与</w:t>
            </w:r>
            <w:proofErr w:type="gramStart"/>
            <w:r w:rsidRPr="00B62D30">
              <w:rPr>
                <w:rFonts w:asciiTheme="minorEastAsia" w:hAnsiTheme="minorEastAsia" w:cs="宋体"/>
                <w:kern w:val="0"/>
                <w:sz w:val="24"/>
                <w:szCs w:val="24"/>
              </w:rPr>
              <w:t>实际物理系</w:t>
            </w:r>
            <w:proofErr w:type="gramEnd"/>
            <w:r w:rsidRPr="00B62D30">
              <w:rPr>
                <w:rFonts w:asciiTheme="minorEastAsia" w:hAnsiTheme="minorEastAsia" w:cs="宋体"/>
                <w:kern w:val="0"/>
                <w:sz w:val="24"/>
                <w:szCs w:val="24"/>
              </w:rPr>
              <w:t>统特性一致，并</w:t>
            </w:r>
            <w:r w:rsidRPr="00B62D30">
              <w:rPr>
                <w:rFonts w:asciiTheme="minorEastAsia" w:hAnsiTheme="minorEastAsia" w:cs="宋体"/>
                <w:kern w:val="0"/>
                <w:sz w:val="24"/>
                <w:szCs w:val="24"/>
              </w:rPr>
              <w:lastRenderedPageBreak/>
              <w:t>且可以基于虚拟系统进行吞吐、并发、新建、策略等性能分配；要求防火墙插卡吞吐量可达100G</w:t>
            </w:r>
            <w:r w:rsidRPr="00B62D30">
              <w:rPr>
                <w:rFonts w:asciiTheme="minorEastAsia" w:hAnsiTheme="minorEastAsia" w:cs="宋体" w:hint="eastAsia"/>
                <w:kern w:val="0"/>
                <w:sz w:val="24"/>
                <w:szCs w:val="24"/>
              </w:rPr>
              <w:t>。</w:t>
            </w:r>
            <w:r w:rsidRPr="00B62D30">
              <w:rPr>
                <w:rFonts w:asciiTheme="minorEastAsia" w:hAnsiTheme="minorEastAsia" w:cs="宋体"/>
                <w:color w:val="FF0000"/>
                <w:kern w:val="0"/>
                <w:sz w:val="24"/>
                <w:szCs w:val="24"/>
              </w:rPr>
              <w:t xml:space="preserve"> </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台</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2953"/>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8</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负载均衡功能组件</w:t>
            </w:r>
          </w:p>
        </w:tc>
        <w:tc>
          <w:tcPr>
            <w:tcW w:w="5365" w:type="dxa"/>
            <w:shd w:val="clear" w:color="auto" w:fill="auto"/>
            <w:vAlign w:val="center"/>
          </w:tcPr>
          <w:p w:rsidR="000B3399" w:rsidRPr="00B62D30" w:rsidRDefault="00D453E6">
            <w:pPr>
              <w:spacing w:before="100" w:beforeAutospacing="1" w:after="100" w:afterAutospacing="1"/>
              <w:rPr>
                <w:rFonts w:asciiTheme="minorEastAsia" w:hAnsiTheme="minorEastAsia" w:cs="宋体"/>
                <w:color w:val="000000"/>
                <w:kern w:val="0"/>
                <w:sz w:val="24"/>
                <w:szCs w:val="24"/>
              </w:rPr>
            </w:pPr>
            <w:r w:rsidRPr="00B62D30">
              <w:rPr>
                <w:rFonts w:asciiTheme="minorEastAsia" w:hAnsiTheme="minorEastAsia" w:cs="宋体" w:hint="eastAsia"/>
                <w:kern w:val="0"/>
                <w:sz w:val="24"/>
                <w:szCs w:val="24"/>
              </w:rPr>
              <w:t>负载</w:t>
            </w:r>
            <w:proofErr w:type="gramStart"/>
            <w:r w:rsidRPr="00B62D30">
              <w:rPr>
                <w:rFonts w:asciiTheme="minorEastAsia" w:hAnsiTheme="minorEastAsia" w:cs="宋体" w:hint="eastAsia"/>
                <w:kern w:val="0"/>
                <w:sz w:val="24"/>
                <w:szCs w:val="24"/>
              </w:rPr>
              <w:t>均衡业务</w:t>
            </w:r>
            <w:proofErr w:type="gramEnd"/>
            <w:r w:rsidRPr="00B62D30">
              <w:rPr>
                <w:rFonts w:asciiTheme="minorEastAsia" w:hAnsiTheme="minorEastAsia" w:cs="宋体" w:hint="eastAsia"/>
                <w:kern w:val="0"/>
                <w:sz w:val="24"/>
                <w:szCs w:val="24"/>
              </w:rPr>
              <w:t>组件：支持出站、入站链路负载均衡，结合内置的IP地址库进行出、入站流量的智能调度，实现基于不同运营商、链路健康度、链路带宽大小等多要素的链路负载均衡；支持TCP的连接复用功能，使用连接池技术，可以将前端大量的用户的HTTP请求复用到后端与服务器建立的少量的TCP长连接上，减小服务器的性能负载，减小与服务器之间新建TCP连接所带来的延时，并最大限度减少后端服务器的并发连接数，降低服务器的资源占用；</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套</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416"/>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9</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网络管理系统软件</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具有自主知识产权，基于B/S架构的综合性管理平台，采用模块化功能架构设计理念，涵盖设备管理、终端准入管理、应用程序管理、报表管理等多个功能，所有功能均集成在一个统一的平台上，能够通过统一的管理页面针对全网资源进行全面管控，满足统一运</w:t>
            </w:r>
            <w:proofErr w:type="gramStart"/>
            <w:r w:rsidRPr="00B62D30">
              <w:rPr>
                <w:rFonts w:asciiTheme="minorEastAsia" w:hAnsiTheme="minorEastAsia" w:cs="宋体" w:hint="eastAsia"/>
                <w:kern w:val="0"/>
                <w:sz w:val="24"/>
                <w:szCs w:val="24"/>
              </w:rPr>
              <w:t>维管理</w:t>
            </w:r>
            <w:proofErr w:type="gramEnd"/>
            <w:r w:rsidRPr="00B62D30">
              <w:rPr>
                <w:rFonts w:asciiTheme="minorEastAsia" w:hAnsiTheme="minorEastAsia" w:cs="宋体" w:hint="eastAsia"/>
                <w:kern w:val="0"/>
                <w:sz w:val="24"/>
                <w:szCs w:val="24"/>
              </w:rPr>
              <w:t>的需要；支持IP拓扑、二层拓扑、邻居拓扑、网络拓扑视图（支持网络区域的任意划分、命名、拖拽、折叠和展开）、业务拓扑、STP拓扑、MSTP拓扑等多种拓扑类型；支持对全网设备告警的实时监控和统一浏览；支持多种提醒方式，如告警实时提醒（告警板）、告警音响提示；支持多种转发方式，比如转E-mail，转短信，转上级网管或其它网管等；支持实现网络IP地址自动扫描、统计、分配和管理，同时允许用户手工分配和管理IP地址，以达到更加灵活的分配管理。结合IP地址段的管理功能，将整个网络的IP，划入各个不同的IP地址段，分别进行管理，并给出详细直观的IP分配情况统计图表，使管理员能清楚的了解和掌握整个网络的IP使用情况；支持通过扫描器扫描并上报终端信息功能、按区域管理终端功能、扫描器定时启动扫描任务功能、管理员对新发现终端进行审批功能、管理员对非法终端进行审批功能、管理员批量导入导出终端信息功能、终端信息变更审计日志功能等。能够主动感知网络设备、终端接入网</w:t>
            </w:r>
            <w:r w:rsidRPr="00B62D30">
              <w:rPr>
                <w:rFonts w:asciiTheme="minorEastAsia" w:hAnsiTheme="minorEastAsia" w:cs="宋体" w:hint="eastAsia"/>
                <w:kern w:val="0"/>
                <w:sz w:val="24"/>
                <w:szCs w:val="24"/>
              </w:rPr>
              <w:lastRenderedPageBreak/>
              <w:t>络，并对接入网络的网络设备、终端进行精准识别，识别信息包括：网络设备、终端的IP、MAC、厂商信息，型号，操作系统、在线状态、合</w:t>
            </w:r>
            <w:proofErr w:type="gramStart"/>
            <w:r w:rsidRPr="00B62D30">
              <w:rPr>
                <w:rFonts w:asciiTheme="minorEastAsia" w:hAnsiTheme="minorEastAsia" w:cs="宋体" w:hint="eastAsia"/>
                <w:kern w:val="0"/>
                <w:sz w:val="24"/>
                <w:szCs w:val="24"/>
              </w:rPr>
              <w:t>规</w:t>
            </w:r>
            <w:proofErr w:type="gramEnd"/>
            <w:r w:rsidRPr="00B62D30">
              <w:rPr>
                <w:rFonts w:asciiTheme="minorEastAsia" w:hAnsiTheme="minorEastAsia" w:cs="宋体" w:hint="eastAsia"/>
                <w:kern w:val="0"/>
                <w:sz w:val="24"/>
                <w:szCs w:val="24"/>
              </w:rPr>
              <w:t>状态、所属区域等；能够按区域位置识别，扫描并发现指定区域内的所有在线终端及网络设备；支持扫描并发现指定IP地址段内的所有在线终端设备；支持自定义终端指纹、支持终端指纹导入、导出、手工增加（包括DHCP指纹）及更新。支持对IP地址的图形化管理，统一展示某IP地址对应设备、终端的详细信息（在线状态，合</w:t>
            </w:r>
            <w:proofErr w:type="gramStart"/>
            <w:r w:rsidRPr="00B62D30">
              <w:rPr>
                <w:rFonts w:asciiTheme="minorEastAsia" w:hAnsiTheme="minorEastAsia" w:cs="宋体" w:hint="eastAsia"/>
                <w:kern w:val="0"/>
                <w:sz w:val="24"/>
                <w:szCs w:val="24"/>
              </w:rPr>
              <w:t>规</w:t>
            </w:r>
            <w:proofErr w:type="gramEnd"/>
            <w:r w:rsidRPr="00B62D30">
              <w:rPr>
                <w:rFonts w:asciiTheme="minorEastAsia" w:hAnsiTheme="minorEastAsia" w:cs="宋体" w:hint="eastAsia"/>
                <w:kern w:val="0"/>
                <w:sz w:val="24"/>
                <w:szCs w:val="24"/>
              </w:rPr>
              <w:t>状态，终端及设备类型，厂商，操作系统，接入位置，责任人等）。</w:t>
            </w:r>
            <w:r w:rsidRPr="00B62D30">
              <w:rPr>
                <w:rFonts w:asciiTheme="minorEastAsia" w:hAnsiTheme="minorEastAsia" w:cs="宋体" w:hint="eastAsia"/>
                <w:kern w:val="0"/>
                <w:sz w:val="24"/>
                <w:szCs w:val="24"/>
              </w:rPr>
              <w:br/>
              <w:t>配置网络管理系统基础平台1套。</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配置不少于100个节点授权许可。</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配置不少于3000个终端探测管理功能许可。</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套</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416"/>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10</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kern w:val="0"/>
                <w:sz w:val="24"/>
                <w:szCs w:val="24"/>
              </w:rPr>
              <w:t>网络迁移服务</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kern w:val="0"/>
                <w:sz w:val="24"/>
                <w:szCs w:val="24"/>
              </w:rPr>
              <w:t>核心交换机</w:t>
            </w:r>
            <w:proofErr w:type="gramStart"/>
            <w:r w:rsidRPr="00B62D30">
              <w:rPr>
                <w:rFonts w:asciiTheme="minorEastAsia" w:hAnsiTheme="minorEastAsia" w:cs="宋体"/>
                <w:kern w:val="0"/>
                <w:sz w:val="24"/>
                <w:szCs w:val="24"/>
              </w:rPr>
              <w:t>上联省</w:t>
            </w:r>
            <w:proofErr w:type="gramEnd"/>
            <w:r w:rsidRPr="00B62D30">
              <w:rPr>
                <w:rFonts w:asciiTheme="minorEastAsia" w:hAnsiTheme="minorEastAsia" w:cs="宋体"/>
                <w:kern w:val="0"/>
                <w:sz w:val="24"/>
                <w:szCs w:val="24"/>
              </w:rPr>
              <w:t>公安厅二级网</w:t>
            </w:r>
            <w:r w:rsidRPr="00B62D30">
              <w:rPr>
                <w:rFonts w:asciiTheme="minorEastAsia" w:hAnsiTheme="minorEastAsia" w:cs="宋体" w:hint="eastAsia"/>
                <w:kern w:val="0"/>
                <w:sz w:val="24"/>
                <w:szCs w:val="24"/>
              </w:rPr>
              <w:t>，</w:t>
            </w:r>
            <w:r w:rsidRPr="00B62D30">
              <w:rPr>
                <w:rFonts w:asciiTheme="minorEastAsia" w:hAnsiTheme="minorEastAsia" w:cs="宋体"/>
                <w:kern w:val="0"/>
                <w:sz w:val="24"/>
                <w:szCs w:val="24"/>
              </w:rPr>
              <w:t>下联各县市</w:t>
            </w:r>
            <w:r w:rsidRPr="00B62D30">
              <w:rPr>
                <w:rFonts w:asciiTheme="minorEastAsia" w:hAnsiTheme="minorEastAsia" w:cs="宋体" w:hint="eastAsia"/>
                <w:kern w:val="0"/>
                <w:sz w:val="24"/>
                <w:szCs w:val="24"/>
              </w:rPr>
              <w:t>、分局、</w:t>
            </w:r>
            <w:r w:rsidRPr="00B62D30">
              <w:rPr>
                <w:rFonts w:asciiTheme="minorEastAsia" w:hAnsiTheme="minorEastAsia" w:cs="宋体"/>
                <w:kern w:val="0"/>
                <w:sz w:val="24"/>
                <w:szCs w:val="24"/>
              </w:rPr>
              <w:t>科所队三级网和接入网</w:t>
            </w:r>
            <w:r w:rsidRPr="00B62D30">
              <w:rPr>
                <w:rFonts w:asciiTheme="minorEastAsia" w:hAnsiTheme="minorEastAsia" w:cs="宋体" w:hint="eastAsia"/>
                <w:kern w:val="0"/>
                <w:sz w:val="24"/>
                <w:szCs w:val="24"/>
              </w:rPr>
              <w:t>。网络迁移时，须合理规划迁移方案，二级网、三级网、接入网不能发生中断。2台旧交换机的安全运输、设备清洁，以及分别重新入网安装配置服务，须合理规划入网方案，确保核心公安网、警务</w:t>
            </w:r>
            <w:proofErr w:type="gramStart"/>
            <w:r w:rsidRPr="00B62D30">
              <w:rPr>
                <w:rFonts w:asciiTheme="minorEastAsia" w:hAnsiTheme="minorEastAsia" w:cs="宋体" w:hint="eastAsia"/>
                <w:kern w:val="0"/>
                <w:sz w:val="24"/>
                <w:szCs w:val="24"/>
              </w:rPr>
              <w:t>云中心</w:t>
            </w:r>
            <w:proofErr w:type="gramEnd"/>
            <w:r w:rsidRPr="00B62D30">
              <w:rPr>
                <w:rFonts w:asciiTheme="minorEastAsia" w:hAnsiTheme="minorEastAsia" w:cs="宋体" w:hint="eastAsia"/>
                <w:kern w:val="0"/>
                <w:sz w:val="24"/>
                <w:szCs w:val="24"/>
              </w:rPr>
              <w:t>公安网、视频专网不能发生中断。</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kern w:val="0"/>
                <w:sz w:val="24"/>
                <w:szCs w:val="24"/>
              </w:rPr>
              <w:t>套</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r w:rsidR="000B3399" w:rsidRPr="00B62D30">
        <w:trPr>
          <w:trHeight w:val="416"/>
        </w:trPr>
        <w:tc>
          <w:tcPr>
            <w:tcW w:w="437"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11</w:t>
            </w:r>
          </w:p>
        </w:tc>
        <w:tc>
          <w:tcPr>
            <w:tcW w:w="948"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系统集成服务</w:t>
            </w:r>
          </w:p>
        </w:tc>
        <w:tc>
          <w:tcPr>
            <w:tcW w:w="5365" w:type="dxa"/>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1、核心交换机系统软硬件安装、部署、调试。</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2、相关耗材：网线、跳</w:t>
            </w:r>
            <w:proofErr w:type="gramStart"/>
            <w:r w:rsidRPr="00B62D30">
              <w:rPr>
                <w:rFonts w:asciiTheme="minorEastAsia" w:hAnsiTheme="minorEastAsia" w:cs="宋体" w:hint="eastAsia"/>
                <w:kern w:val="0"/>
                <w:sz w:val="24"/>
                <w:szCs w:val="24"/>
              </w:rPr>
              <w:t>纤</w:t>
            </w:r>
            <w:proofErr w:type="gramEnd"/>
            <w:r w:rsidRPr="00B62D30">
              <w:rPr>
                <w:rFonts w:asciiTheme="minorEastAsia" w:hAnsiTheme="minorEastAsia" w:cs="宋体" w:hint="eastAsia"/>
                <w:kern w:val="0"/>
                <w:sz w:val="24"/>
                <w:szCs w:val="24"/>
              </w:rPr>
              <w:t>、PDU、扎带、电源、工具、人工费用等。</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3、其它必须耗材和服务，必须满足该项目实际需求。</w:t>
            </w:r>
          </w:p>
        </w:tc>
        <w:tc>
          <w:tcPr>
            <w:tcW w:w="436"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w:t>
            </w:r>
          </w:p>
        </w:tc>
        <w:tc>
          <w:tcPr>
            <w:tcW w:w="436" w:type="dxa"/>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kern w:val="0"/>
                <w:sz w:val="24"/>
                <w:szCs w:val="24"/>
              </w:rPr>
              <w:t>套</w:t>
            </w:r>
          </w:p>
        </w:tc>
        <w:tc>
          <w:tcPr>
            <w:tcW w:w="900" w:type="dxa"/>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否</w:t>
            </w:r>
          </w:p>
        </w:tc>
      </w:tr>
    </w:tbl>
    <w:p w:rsidR="000B3399" w:rsidRPr="00B62D30" w:rsidRDefault="00D453E6">
      <w:pPr>
        <w:widowControl/>
        <w:shd w:val="clear" w:color="auto" w:fill="FFFFFF"/>
        <w:spacing w:line="360" w:lineRule="atLeast"/>
        <w:ind w:firstLine="600"/>
        <w:jc w:val="left"/>
        <w:rPr>
          <w:rFonts w:asciiTheme="minorEastAsia" w:hAnsiTheme="minorEastAsia" w:cs="宋体"/>
          <w:color w:val="000000"/>
          <w:kern w:val="0"/>
          <w:sz w:val="24"/>
          <w:szCs w:val="24"/>
        </w:rPr>
      </w:pPr>
      <w:r w:rsidRPr="00B62D30">
        <w:rPr>
          <w:rFonts w:asciiTheme="minorEastAsia" w:hAnsiTheme="minorEastAsia" w:cs="仿宋" w:hint="eastAsia"/>
          <w:color w:val="000000"/>
          <w:kern w:val="0"/>
          <w:sz w:val="24"/>
          <w:szCs w:val="24"/>
          <w:shd w:val="clear" w:color="auto" w:fill="FFFFFF"/>
        </w:rPr>
        <w:t>C包：</w:t>
      </w:r>
    </w:p>
    <w:tbl>
      <w:tblPr>
        <w:tblW w:w="8522" w:type="dxa"/>
        <w:tblLayout w:type="fixed"/>
        <w:tblLook w:val="04A0"/>
      </w:tblPr>
      <w:tblGrid>
        <w:gridCol w:w="389"/>
        <w:gridCol w:w="421"/>
        <w:gridCol w:w="5962"/>
        <w:gridCol w:w="424"/>
        <w:gridCol w:w="424"/>
        <w:gridCol w:w="902"/>
      </w:tblGrid>
      <w:tr w:rsidR="000B3399" w:rsidRPr="00B62D30">
        <w:trPr>
          <w:trHeight w:val="315"/>
          <w:tblHeader/>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序号</w:t>
            </w:r>
          </w:p>
        </w:tc>
        <w:tc>
          <w:tcPr>
            <w:tcW w:w="421" w:type="dxa"/>
            <w:tcBorders>
              <w:top w:val="single" w:sz="4" w:space="0" w:color="auto"/>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名称</w:t>
            </w:r>
          </w:p>
        </w:tc>
        <w:tc>
          <w:tcPr>
            <w:tcW w:w="5962" w:type="dxa"/>
            <w:tcBorders>
              <w:top w:val="single" w:sz="4" w:space="0" w:color="auto"/>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技术规格及主要参数</w:t>
            </w:r>
          </w:p>
        </w:tc>
        <w:tc>
          <w:tcPr>
            <w:tcW w:w="424" w:type="dxa"/>
            <w:tcBorders>
              <w:top w:val="single" w:sz="4" w:space="0" w:color="auto"/>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数量</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单位</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是否为核心产品</w:t>
            </w:r>
          </w:p>
        </w:tc>
      </w:tr>
      <w:tr w:rsidR="000B3399" w:rsidRPr="00B62D30">
        <w:trPr>
          <w:trHeight w:val="3780"/>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基础数据库服务器</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olor w:val="FF0000"/>
                <w:kern w:val="0"/>
                <w:sz w:val="24"/>
                <w:szCs w:val="24"/>
              </w:rPr>
            </w:pPr>
            <w:r w:rsidRPr="00B62D30">
              <w:rPr>
                <w:rFonts w:asciiTheme="minorEastAsia" w:hAnsiTheme="minorEastAsia" w:hint="eastAsia"/>
                <w:color w:val="000000"/>
                <w:kern w:val="0"/>
                <w:sz w:val="24"/>
                <w:szCs w:val="24"/>
              </w:rPr>
              <w:t>4U机架式服务器，配置4个CPU槽位，48个内存槽位，配置4个2.5寸热插拔硬盘槽位，最大支持25个2.5寸热插拔硬盘槽位；配置阵列卡，带2G缓存(带掉电保护)，支持raid 0，1，5，6；配置1块4端口GE电接口MLOM网卡，配置2块2端口16Gb光纤通道HBA卡(带两个SFP+ 模块)，2块2端口万兆低延时光接口网卡(SFP+)（含4个万兆多模模块及配套光纤）.</w:t>
            </w:r>
          </w:p>
          <w:p w:rsidR="000B3399" w:rsidRPr="00B62D30" w:rsidRDefault="00D453E6">
            <w:pPr>
              <w:widowControl/>
              <w:jc w:val="left"/>
              <w:rPr>
                <w:rFonts w:asciiTheme="minorEastAsia" w:hAnsiTheme="minorEastAsia"/>
                <w:color w:val="000000"/>
                <w:kern w:val="0"/>
                <w:sz w:val="24"/>
                <w:szCs w:val="24"/>
              </w:rPr>
            </w:pPr>
            <w:r w:rsidRPr="00B62D30">
              <w:rPr>
                <w:rFonts w:asciiTheme="minorEastAsia" w:hAnsiTheme="minorEastAsia" w:hint="eastAsia"/>
                <w:color w:val="000000"/>
                <w:kern w:val="0"/>
                <w:sz w:val="24"/>
                <w:szCs w:val="24"/>
              </w:rPr>
              <w:t>配置4块</w:t>
            </w:r>
            <w:r w:rsidRPr="00B62D30">
              <w:rPr>
                <w:rFonts w:asciiTheme="minorEastAsia" w:hAnsiTheme="minorEastAsia" w:hint="eastAsia"/>
                <w:sz w:val="24"/>
                <w:szCs w:val="24"/>
              </w:rPr>
              <w:t>≥</w:t>
            </w:r>
            <w:r w:rsidRPr="00B62D30">
              <w:rPr>
                <w:rFonts w:asciiTheme="minorEastAsia" w:hAnsiTheme="minorEastAsia" w:hint="eastAsia"/>
                <w:color w:val="000000"/>
                <w:kern w:val="0"/>
                <w:sz w:val="24"/>
                <w:szCs w:val="24"/>
              </w:rPr>
              <w:t xml:space="preserve">1500W电源模块，4U安全面板、4U滚珠滑轨、机箱抬手； </w:t>
            </w:r>
          </w:p>
          <w:p w:rsidR="000B3399" w:rsidRPr="00B62D30" w:rsidRDefault="00D453E6">
            <w:pPr>
              <w:widowControl/>
              <w:jc w:val="left"/>
              <w:rPr>
                <w:rFonts w:asciiTheme="minorEastAsia" w:hAnsiTheme="minorEastAsia"/>
                <w:color w:val="000000"/>
                <w:kern w:val="0"/>
                <w:sz w:val="24"/>
                <w:szCs w:val="24"/>
              </w:rPr>
            </w:pPr>
            <w:r w:rsidRPr="00B62D30">
              <w:rPr>
                <w:rFonts w:asciiTheme="minorEastAsia" w:hAnsiTheme="minorEastAsia" w:hint="eastAsia"/>
                <w:color w:val="000000"/>
                <w:kern w:val="0"/>
                <w:sz w:val="24"/>
                <w:szCs w:val="24"/>
              </w:rPr>
              <w:t>配置4颗Intel Xeon-Gold 5118(2.3GHz/12核/16.5MB/105W) CPU模块；</w:t>
            </w:r>
          </w:p>
          <w:p w:rsidR="000B3399" w:rsidRPr="00B62D30" w:rsidRDefault="00D453E6">
            <w:pPr>
              <w:widowControl/>
              <w:jc w:val="left"/>
              <w:rPr>
                <w:rFonts w:asciiTheme="minorEastAsia" w:hAnsiTheme="minorEastAsia"/>
                <w:color w:val="000000"/>
                <w:kern w:val="0"/>
                <w:sz w:val="24"/>
                <w:szCs w:val="24"/>
              </w:rPr>
            </w:pPr>
            <w:r w:rsidRPr="00B62D30">
              <w:rPr>
                <w:rFonts w:asciiTheme="minorEastAsia" w:hAnsiTheme="minorEastAsia" w:hint="eastAsia"/>
                <w:color w:val="000000"/>
                <w:kern w:val="0"/>
                <w:sz w:val="24"/>
                <w:szCs w:val="24"/>
              </w:rPr>
              <w:t>配置12根32GB 2Rx4 DDR4-2666P-R内存模块；</w:t>
            </w:r>
          </w:p>
          <w:p w:rsidR="000B3399" w:rsidRPr="00B62D30" w:rsidRDefault="00D453E6">
            <w:pPr>
              <w:widowControl/>
              <w:jc w:val="left"/>
              <w:rPr>
                <w:rFonts w:asciiTheme="minorEastAsia" w:hAnsiTheme="minorEastAsia"/>
                <w:color w:val="000000"/>
                <w:kern w:val="0"/>
                <w:sz w:val="24"/>
                <w:szCs w:val="24"/>
              </w:rPr>
            </w:pPr>
            <w:r w:rsidRPr="00B62D30">
              <w:rPr>
                <w:rFonts w:asciiTheme="minorEastAsia" w:hAnsiTheme="minorEastAsia" w:hint="eastAsia"/>
                <w:color w:val="000000"/>
                <w:kern w:val="0"/>
                <w:sz w:val="24"/>
                <w:szCs w:val="24"/>
              </w:rPr>
              <w:t>配置3块600GB 12G SAS 10K 2.5in硬盘；</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4</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台</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是</w:t>
            </w:r>
          </w:p>
        </w:tc>
      </w:tr>
      <w:tr w:rsidR="000B3399" w:rsidRPr="00B62D30">
        <w:trPr>
          <w:trHeight w:val="401"/>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基础数据库存储系统</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国产品牌高端存储设备，≥24U，配置≥4个控制器，可扩展至16个控制器；控制器之间采用PCI-E或Infiniband对等高速总线的全网状互连；</w:t>
            </w:r>
          </w:p>
          <w:p w:rsidR="000B3399" w:rsidRPr="00B62D30" w:rsidRDefault="00D453E6">
            <w:pPr>
              <w:widowControl/>
              <w:jc w:val="left"/>
              <w:rPr>
                <w:rFonts w:asciiTheme="minorEastAsia" w:hAnsiTheme="minorEastAsia" w:cs="宋体"/>
                <w:color w:val="FF0000"/>
                <w:kern w:val="0"/>
                <w:sz w:val="24"/>
                <w:szCs w:val="24"/>
              </w:rPr>
            </w:pPr>
            <w:r w:rsidRPr="00B62D30">
              <w:rPr>
                <w:rFonts w:asciiTheme="minorEastAsia" w:hAnsiTheme="minorEastAsia" w:cs="宋体" w:hint="eastAsia"/>
                <w:kern w:val="0"/>
                <w:sz w:val="24"/>
                <w:szCs w:val="24"/>
              </w:rPr>
              <w:t>每个控制器引擎配置CPU总核数≥16核，</w:t>
            </w:r>
            <w:proofErr w:type="gramStart"/>
            <w:r w:rsidRPr="00B62D30">
              <w:rPr>
                <w:rFonts w:asciiTheme="minorEastAsia" w:hAnsiTheme="minorEastAsia" w:cs="宋体" w:hint="eastAsia"/>
                <w:kern w:val="0"/>
                <w:sz w:val="24"/>
                <w:szCs w:val="24"/>
              </w:rPr>
              <w:t>每核</w:t>
            </w:r>
            <w:proofErr w:type="gramEnd"/>
            <w:r w:rsidRPr="00B62D30">
              <w:rPr>
                <w:rFonts w:asciiTheme="minorEastAsia" w:hAnsiTheme="minorEastAsia" w:cs="宋体" w:hint="eastAsia"/>
                <w:kern w:val="0"/>
                <w:sz w:val="24"/>
                <w:szCs w:val="24"/>
              </w:rPr>
              <w:t>≥2.0GHz；每个控制器引擎架构相同且处理能力均衡，对于单一LUN，多个控制器可以并行读写；</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每个控制器为完全物理独立的控制器引擎。</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配置高速缓存（非SSD扩展缓存）≥1024GB， 配置NAS接口4*10Gbps；后端配置32*12Gbps SAS接口；配置NAS不限容量许可，配置无限</w:t>
            </w:r>
            <w:r w:rsidRPr="00B62D30">
              <w:rPr>
                <w:rFonts w:asciiTheme="minorEastAsia" w:hAnsiTheme="minorEastAsia" w:cs="宋体"/>
                <w:kern w:val="0"/>
                <w:sz w:val="24"/>
                <w:szCs w:val="24"/>
              </w:rPr>
              <w:t>容量的</w:t>
            </w:r>
            <w:r w:rsidRPr="00B62D30">
              <w:rPr>
                <w:rFonts w:asciiTheme="minorEastAsia" w:hAnsiTheme="minorEastAsia" w:cs="宋体" w:hint="eastAsia"/>
                <w:kern w:val="0"/>
                <w:sz w:val="24"/>
                <w:szCs w:val="24"/>
              </w:rPr>
              <w:t>快照、无限</w:t>
            </w:r>
            <w:r w:rsidRPr="00B62D30">
              <w:rPr>
                <w:rFonts w:asciiTheme="minorEastAsia" w:hAnsiTheme="minorEastAsia" w:cs="宋体"/>
                <w:kern w:val="0"/>
                <w:sz w:val="24"/>
                <w:szCs w:val="24"/>
              </w:rPr>
              <w:t>容量的</w:t>
            </w:r>
            <w:r w:rsidRPr="00B62D30">
              <w:rPr>
                <w:rFonts w:asciiTheme="minorEastAsia" w:hAnsiTheme="minorEastAsia" w:cs="宋体" w:hint="eastAsia"/>
                <w:kern w:val="0"/>
                <w:sz w:val="24"/>
                <w:szCs w:val="24"/>
              </w:rPr>
              <w:t>精简配置、无限</w:t>
            </w:r>
            <w:r w:rsidRPr="00B62D30">
              <w:rPr>
                <w:rFonts w:asciiTheme="minorEastAsia" w:hAnsiTheme="minorEastAsia" w:cs="宋体"/>
                <w:kern w:val="0"/>
                <w:sz w:val="24"/>
                <w:szCs w:val="24"/>
              </w:rPr>
              <w:t>容量的</w:t>
            </w:r>
            <w:r w:rsidRPr="00B62D30">
              <w:rPr>
                <w:rFonts w:asciiTheme="minorEastAsia" w:hAnsiTheme="minorEastAsia" w:cs="宋体" w:hint="eastAsia"/>
                <w:kern w:val="0"/>
                <w:sz w:val="24"/>
                <w:szCs w:val="24"/>
              </w:rPr>
              <w:t>重复数据删除、无限</w:t>
            </w:r>
            <w:r w:rsidRPr="00B62D30">
              <w:rPr>
                <w:rFonts w:asciiTheme="minorEastAsia" w:hAnsiTheme="minorEastAsia" w:cs="宋体"/>
                <w:kern w:val="0"/>
                <w:sz w:val="24"/>
                <w:szCs w:val="24"/>
              </w:rPr>
              <w:t>容量的</w:t>
            </w:r>
            <w:r w:rsidRPr="00B62D30">
              <w:rPr>
                <w:rFonts w:asciiTheme="minorEastAsia" w:hAnsiTheme="minorEastAsia" w:cs="宋体" w:hint="eastAsia"/>
                <w:kern w:val="0"/>
                <w:sz w:val="24"/>
                <w:szCs w:val="24"/>
              </w:rPr>
              <w:t>数据压缩、多租户自动分层软件许可；</w:t>
            </w:r>
          </w:p>
          <w:p w:rsidR="000B3399" w:rsidRPr="00B62D30" w:rsidRDefault="00D453E6">
            <w:pPr>
              <w:widowControl/>
              <w:jc w:val="left"/>
              <w:rPr>
                <w:rFonts w:asciiTheme="minorEastAsia" w:hAnsiTheme="minorEastAsia" w:cs="宋体"/>
                <w:color w:val="FF0000"/>
                <w:kern w:val="0"/>
                <w:sz w:val="24"/>
                <w:szCs w:val="24"/>
              </w:rPr>
            </w:pPr>
            <w:r w:rsidRPr="00B62D30">
              <w:rPr>
                <w:rFonts w:asciiTheme="minorEastAsia" w:hAnsiTheme="minorEastAsia" w:cs="宋体" w:hint="eastAsia"/>
                <w:color w:val="000000" w:themeColor="text1"/>
                <w:kern w:val="0"/>
                <w:sz w:val="24"/>
                <w:szCs w:val="24"/>
              </w:rPr>
              <w:t>支持RAID1，5，6，01，10，50，60等；</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 xml:space="preserve">支持AIX、HP-UX、Solaris、Windows、Linux等操作系统，VMware，CAS，Citrix，Hyper-V等虚拟平台； </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支持Oracle ASM自动回收未使用存储空间,</w:t>
            </w:r>
            <w:r w:rsidRPr="00B62D30">
              <w:rPr>
                <w:rFonts w:asciiTheme="minorEastAsia" w:hAnsiTheme="minorEastAsia" w:cs="宋体"/>
                <w:color w:val="000000" w:themeColor="text1"/>
                <w:kern w:val="0"/>
                <w:sz w:val="24"/>
                <w:szCs w:val="24"/>
              </w:rPr>
              <w:t>借助存储精简持续软件和Oracle ASM存储回收实用程序 (ASRU)， Oracle数据库可自动回收闲置数据库空间，始终保持精简</w:t>
            </w:r>
            <w:r w:rsidRPr="00B62D30">
              <w:rPr>
                <w:rFonts w:asciiTheme="minorEastAsia" w:hAnsiTheme="minorEastAsia" w:cs="宋体" w:hint="eastAsia"/>
                <w:color w:val="000000" w:themeColor="text1"/>
                <w:kern w:val="0"/>
                <w:sz w:val="24"/>
                <w:szCs w:val="24"/>
              </w:rPr>
              <w:t>；</w:t>
            </w:r>
            <w:r w:rsidRPr="00B62D30">
              <w:rPr>
                <w:rFonts w:asciiTheme="minorEastAsia" w:hAnsiTheme="minorEastAsia" w:cs="宋体"/>
                <w:color w:val="000000" w:themeColor="text1"/>
                <w:kern w:val="0"/>
                <w:sz w:val="24"/>
                <w:szCs w:val="24"/>
              </w:rPr>
              <w:t xml:space="preserve"> </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kern w:val="0"/>
                <w:sz w:val="24"/>
                <w:szCs w:val="24"/>
              </w:rPr>
              <w:t>配置4个</w:t>
            </w:r>
            <w:r w:rsidRPr="00B62D30">
              <w:rPr>
                <w:rFonts w:asciiTheme="minorEastAsia" w:hAnsiTheme="minorEastAsia" w:hint="eastAsia"/>
                <w:sz w:val="24"/>
                <w:szCs w:val="24"/>
              </w:rPr>
              <w:t>≥</w:t>
            </w:r>
            <w:r w:rsidRPr="00B62D30">
              <w:rPr>
                <w:rFonts w:asciiTheme="minorEastAsia" w:hAnsiTheme="minorEastAsia" w:cs="宋体" w:hint="eastAsia"/>
                <w:kern w:val="0"/>
                <w:sz w:val="24"/>
                <w:szCs w:val="24"/>
              </w:rPr>
              <w:t>24盘位2.5寸硬盘笼；</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配置48块1.8T 10K SFF SAS硬盘；</w:t>
            </w:r>
          </w:p>
          <w:p w:rsidR="000B3399" w:rsidRPr="00B62D30" w:rsidRDefault="00D453E6">
            <w:pPr>
              <w:widowControl/>
              <w:jc w:val="left"/>
              <w:rPr>
                <w:rFonts w:asciiTheme="minorEastAsia" w:hAnsiTheme="minorEastAsia" w:cs="宋体"/>
                <w:strike/>
                <w:color w:val="FF0000"/>
                <w:kern w:val="0"/>
                <w:sz w:val="24"/>
                <w:szCs w:val="24"/>
              </w:rPr>
            </w:pPr>
            <w:r w:rsidRPr="00B62D30">
              <w:rPr>
                <w:rFonts w:asciiTheme="minorEastAsia" w:hAnsiTheme="minorEastAsia" w:cs="宋体" w:hint="eastAsia"/>
                <w:color w:val="000000" w:themeColor="text1"/>
                <w:kern w:val="0"/>
                <w:sz w:val="24"/>
                <w:szCs w:val="24"/>
              </w:rPr>
              <w:t>配置12块1.92TB SSD硬盘</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t>配置4块4端口16Gbps FC HBA卡(含模块与配套线缆)</w:t>
            </w:r>
          </w:p>
          <w:p w:rsidR="000B3399" w:rsidRPr="00B62D30" w:rsidRDefault="00D453E6">
            <w:pPr>
              <w:widowControl/>
              <w:jc w:val="left"/>
              <w:rPr>
                <w:rFonts w:asciiTheme="minorEastAsia" w:hAnsiTheme="minorEastAsia" w:cs="宋体"/>
                <w:color w:val="000000" w:themeColor="text1"/>
                <w:kern w:val="0"/>
                <w:sz w:val="24"/>
                <w:szCs w:val="24"/>
              </w:rPr>
            </w:pPr>
            <w:r w:rsidRPr="00B62D30">
              <w:rPr>
                <w:rFonts w:asciiTheme="minorEastAsia" w:hAnsiTheme="minorEastAsia" w:cs="宋体" w:hint="eastAsia"/>
                <w:color w:val="000000" w:themeColor="text1"/>
                <w:kern w:val="0"/>
                <w:sz w:val="24"/>
                <w:szCs w:val="24"/>
              </w:rPr>
              <w:lastRenderedPageBreak/>
              <w:t>42U标准机柜安装；提供5年7*24的原厂专业免费服务；</w:t>
            </w:r>
            <w:r w:rsidRPr="00B62D30">
              <w:rPr>
                <w:rFonts w:asciiTheme="minorEastAsia" w:hAnsiTheme="minorEastAsia" w:cs="宋体"/>
                <w:kern w:val="0"/>
                <w:sz w:val="24"/>
                <w:szCs w:val="24"/>
              </w:rPr>
              <w:t xml:space="preserve"> </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套</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是</w:t>
            </w:r>
          </w:p>
        </w:tc>
      </w:tr>
      <w:tr w:rsidR="000B3399" w:rsidRPr="00B62D30">
        <w:trPr>
          <w:trHeight w:val="810"/>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3</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光纤交换机</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24口SAN交换机，24个16Gb 端口，激活24个端口,配置24个16Gb SFP+模块和配套线缆，交流电源，含级联License服务：</w:t>
            </w:r>
            <w:r w:rsidRPr="00B62D30">
              <w:rPr>
                <w:rFonts w:asciiTheme="minorEastAsia" w:hAnsiTheme="minorEastAsia" w:cs="宋体"/>
                <w:kern w:val="0"/>
                <w:sz w:val="24"/>
                <w:szCs w:val="24"/>
              </w:rPr>
              <w:t xml:space="preserve"> </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台</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4</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数据库汇聚交换机</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sz w:val="24"/>
                <w:szCs w:val="24"/>
              </w:rPr>
            </w:pPr>
            <w:proofErr w:type="gramStart"/>
            <w:r w:rsidRPr="00B62D30">
              <w:rPr>
                <w:rFonts w:asciiTheme="minorEastAsia" w:hAnsiTheme="minorEastAsia" w:hint="eastAsia"/>
                <w:sz w:val="24"/>
                <w:szCs w:val="24"/>
              </w:rPr>
              <w:t>槽位式以太网</w:t>
            </w:r>
            <w:proofErr w:type="gramEnd"/>
            <w:r w:rsidRPr="00B62D30">
              <w:rPr>
                <w:rFonts w:asciiTheme="minorEastAsia" w:hAnsiTheme="minorEastAsia" w:hint="eastAsia"/>
                <w:sz w:val="24"/>
                <w:szCs w:val="24"/>
              </w:rPr>
              <w:t>交换机，交换容量≥25Tbps，包转发率≥6000Mpps；支持40GE和100GE以太网标准，可插拔接口模块扩展卡的槽位数≥2个，可插拔风扇模块槽位数≥2个，可插拔电源模块槽位数≥2个；支持扩展万兆以太网光接口、万兆以太网电接口、40G以太网光接口、100G以太网光接口、防火墙业务板等；</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支持横向虚拟化、纵向虚拟化、FCoE、EVB、TRILL、VXLAN等数据中心技术，支持MPLS L3VPN，支持MPLS L2VPN，支持静态路由、RIP、OSPF、IS-IS、BGP4等。</w:t>
            </w:r>
          </w:p>
          <w:p w:rsidR="000B3399" w:rsidRPr="00B62D30" w:rsidRDefault="00D453E6">
            <w:pPr>
              <w:widowControl/>
              <w:jc w:val="left"/>
              <w:rPr>
                <w:rFonts w:asciiTheme="minorEastAsia" w:hAnsiTheme="minorEastAsia" w:cs="宋体"/>
                <w:b/>
                <w:kern w:val="0"/>
                <w:sz w:val="24"/>
                <w:szCs w:val="24"/>
              </w:rPr>
            </w:pPr>
            <w:r w:rsidRPr="00B62D30">
              <w:rPr>
                <w:rFonts w:asciiTheme="minorEastAsia" w:hAnsiTheme="minorEastAsia" w:hint="eastAsia"/>
                <w:sz w:val="24"/>
                <w:szCs w:val="24"/>
              </w:rPr>
              <w:t>配置双电源，双风扇，配置24个万兆以太网光接口(SFP+,LC)，4个40G以太网光接口(QSFP+)，24个SFP+万兆多模模块，一根40G QSFP+ 3m电缆(含模块)，配置VXLAN、MPLS、IPv6、横向虚拟化、纵向虚拟化等功能授权。</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台</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是</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5</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身份证解码服务器</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1.设备支持读取二代身份证和护照内的身份信息功能，并能验证身份证和护照的真伪。</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2.配套提供SDK开发包，供移动警务应用系统调用二代身份证、护照识别接口。</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3.可支持蓝牙、OTG、NFC等多种方式，读取身份信息，用于开发测试。</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4.要求系统能够准确解析二代身份证、护照的所有信息，完整返回所有解析结果。</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5.每个解码模块应具备恢复能力，运行中出现软件问题可自动重启恢复。</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6.解码设备</w:t>
            </w:r>
            <w:proofErr w:type="gramStart"/>
            <w:r w:rsidRPr="00B62D30">
              <w:rPr>
                <w:rFonts w:asciiTheme="minorEastAsia" w:hAnsiTheme="minorEastAsia" w:hint="eastAsia"/>
                <w:sz w:val="24"/>
                <w:szCs w:val="24"/>
              </w:rPr>
              <w:t>不</w:t>
            </w:r>
            <w:proofErr w:type="gramEnd"/>
            <w:r w:rsidRPr="00B62D30">
              <w:rPr>
                <w:rFonts w:asciiTheme="minorEastAsia" w:hAnsiTheme="minorEastAsia" w:hint="eastAsia"/>
                <w:sz w:val="24"/>
                <w:szCs w:val="24"/>
              </w:rPr>
              <w:t>配置硬盘，解码服务端不存储数据，保证公民信息不外泄。</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7.系统具备平滑扩展能力，内置交换机功能，通过增加解码设备满足线性扩容要求，多台服务器间通过网线直接级联方式连接。</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8.系统可对解码设备进行性能分析，通过配套管理软件</w:t>
            </w:r>
            <w:r w:rsidRPr="00B62D30">
              <w:rPr>
                <w:rFonts w:asciiTheme="minorEastAsia" w:hAnsiTheme="minorEastAsia" w:hint="eastAsia"/>
                <w:sz w:val="24"/>
                <w:szCs w:val="24"/>
              </w:rPr>
              <w:lastRenderedPageBreak/>
              <w:t>直观有效监控设备运行情况和当前使用情况，并可统计使用情况。</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性能参数：</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1.单台需配置独立的12个解码安全模块，每个模块由独立的MCU控制运行，单个模块故障不影响其他模块正常运行，不能使用计算机主板和操作系统。</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2.设备≤3U标准机箱。</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3.外部LAN接口2个。</w:t>
            </w:r>
          </w:p>
          <w:p w:rsidR="000B3399" w:rsidRPr="00B62D30" w:rsidRDefault="00D453E6">
            <w:pPr>
              <w:widowControl/>
              <w:jc w:val="left"/>
              <w:rPr>
                <w:rFonts w:asciiTheme="minorEastAsia" w:hAnsiTheme="minorEastAsia"/>
                <w:sz w:val="24"/>
                <w:szCs w:val="24"/>
              </w:rPr>
            </w:pPr>
            <w:r w:rsidRPr="00B62D30">
              <w:rPr>
                <w:rFonts w:asciiTheme="minorEastAsia" w:hAnsiTheme="minorEastAsia"/>
                <w:sz w:val="24"/>
                <w:szCs w:val="24"/>
              </w:rPr>
              <w:t>4</w:t>
            </w:r>
            <w:r w:rsidRPr="00B62D30">
              <w:rPr>
                <w:rFonts w:asciiTheme="minorEastAsia" w:hAnsiTheme="minorEastAsia" w:hint="eastAsia"/>
                <w:sz w:val="24"/>
                <w:szCs w:val="24"/>
              </w:rPr>
              <w:t>.设备面板上有状态指示灯，能够显示每个模块的工作状态。</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5.双电源。</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6.自动温度控制，当温度达到一定值时会启动散热风扇对机箱温度进行散热，机箱温度正常时风扇停止工作。</w:t>
            </w:r>
          </w:p>
          <w:p w:rsidR="000B3399" w:rsidRPr="00B62D30" w:rsidRDefault="00D453E6">
            <w:pPr>
              <w:widowControl/>
              <w:jc w:val="left"/>
              <w:rPr>
                <w:rFonts w:asciiTheme="minorEastAsia" w:hAnsiTheme="minorEastAsia"/>
                <w:b/>
                <w:sz w:val="24"/>
                <w:szCs w:val="24"/>
              </w:rPr>
            </w:pPr>
            <w:r w:rsidRPr="00B62D30">
              <w:rPr>
                <w:rFonts w:asciiTheme="minorEastAsia" w:hAnsiTheme="minorEastAsia" w:hint="eastAsia"/>
                <w:sz w:val="24"/>
                <w:szCs w:val="24"/>
              </w:rPr>
              <w:t>7.多台解码服务器之间可以通过网线直接级联扩容，对外提供统一服务。</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1</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台</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否</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6</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数据库迁移服务</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将现有生产数据库的数据迁移至本次购置的新数据库系统上，具体要求如下：</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1、需迁移的生产数据库包含：常住人口系统、警务综合系统、</w:t>
            </w:r>
            <w:proofErr w:type="gramStart"/>
            <w:r w:rsidRPr="00B62D30">
              <w:rPr>
                <w:rFonts w:asciiTheme="minorEastAsia" w:hAnsiTheme="minorEastAsia" w:hint="eastAsia"/>
                <w:sz w:val="24"/>
                <w:szCs w:val="24"/>
              </w:rPr>
              <w:t>打综系统</w:t>
            </w:r>
            <w:proofErr w:type="gramEnd"/>
            <w:r w:rsidRPr="00B62D30">
              <w:rPr>
                <w:rFonts w:asciiTheme="minorEastAsia" w:hAnsiTheme="minorEastAsia" w:hint="eastAsia"/>
                <w:sz w:val="24"/>
                <w:szCs w:val="24"/>
              </w:rPr>
              <w:t>、旅馆业系统、</w:t>
            </w:r>
            <w:proofErr w:type="gramStart"/>
            <w:r w:rsidRPr="00B62D30">
              <w:rPr>
                <w:rFonts w:asciiTheme="minorEastAsia" w:hAnsiTheme="minorEastAsia" w:hint="eastAsia"/>
                <w:sz w:val="24"/>
                <w:szCs w:val="24"/>
              </w:rPr>
              <w:t>派综系统</w:t>
            </w:r>
            <w:proofErr w:type="gramEnd"/>
            <w:r w:rsidRPr="00B62D30">
              <w:rPr>
                <w:rFonts w:asciiTheme="minorEastAsia" w:hAnsiTheme="minorEastAsia" w:hint="eastAsia"/>
                <w:sz w:val="24"/>
                <w:szCs w:val="24"/>
              </w:rPr>
              <w:t>、PGIS系统、省市</w:t>
            </w:r>
            <w:proofErr w:type="gramStart"/>
            <w:r w:rsidRPr="00B62D30">
              <w:rPr>
                <w:rFonts w:asciiTheme="minorEastAsia" w:hAnsiTheme="minorEastAsia" w:hint="eastAsia"/>
                <w:sz w:val="24"/>
                <w:szCs w:val="24"/>
              </w:rPr>
              <w:t>一体化警综系统</w:t>
            </w:r>
            <w:proofErr w:type="gramEnd"/>
            <w:r w:rsidRPr="00B62D30">
              <w:rPr>
                <w:rFonts w:asciiTheme="minorEastAsia" w:hAnsiTheme="minorEastAsia" w:hint="eastAsia"/>
                <w:sz w:val="24"/>
                <w:szCs w:val="24"/>
              </w:rPr>
              <w:t>、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2、安装部署新的数据库系统：根据用户需求，安装64位LINUX操作系统，部署ORACLE 11G或其他版本的数据库系统、正确配置数据库实例、配置RAC双机集群系统、合理划分LUN、规划存储空间、 配置FC-SAN光纤交换机、配置数据库、配置公安业务网，须保证部署的新数据库系统整体运行稳定、安全可靠。</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3、数据迁移过程中，必须保证数据的安全性，不允许出现数据丢失、系统瘫痪、数据不一致等严重的安全事故。</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4、数据迁移之前、中标人需提供完整可行的技术迁移方案，经用户组织专家论证、确认可行后方可实施。</w:t>
            </w:r>
            <w:r w:rsidRPr="00B62D30">
              <w:rPr>
                <w:rFonts w:asciiTheme="minorEastAsia" w:hAnsiTheme="minorEastAsia"/>
                <w:sz w:val="24"/>
                <w:szCs w:val="24"/>
              </w:rPr>
              <w:t xml:space="preserve"> </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lastRenderedPageBreak/>
              <w:t>5、为确保数据安全性，数据迁移之前、双方需签订安全保密协议、严禁数据丢失、数据</w:t>
            </w:r>
            <w:proofErr w:type="gramStart"/>
            <w:r w:rsidRPr="00B62D30">
              <w:rPr>
                <w:rFonts w:asciiTheme="minorEastAsia" w:hAnsiTheme="minorEastAsia" w:hint="eastAsia"/>
                <w:sz w:val="24"/>
                <w:szCs w:val="24"/>
              </w:rPr>
              <w:t>外泄等失泄密</w:t>
            </w:r>
            <w:proofErr w:type="gramEnd"/>
            <w:r w:rsidRPr="00B62D30">
              <w:rPr>
                <w:rFonts w:asciiTheme="minorEastAsia" w:hAnsiTheme="minorEastAsia" w:hint="eastAsia"/>
                <w:sz w:val="24"/>
                <w:szCs w:val="24"/>
              </w:rPr>
              <w:t>事件发生。</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hint="eastAsia"/>
                <w:sz w:val="24"/>
                <w:szCs w:val="24"/>
              </w:rPr>
              <w:t>6、由于本次所迁移数据为全市公安各类重要的业务生产系统数据，要求数据迁移时，业务不能发生中断，不能影响正常的公安业务。因此在数据迁移时，必须保证平台的运行稳定和数据安全，</w:t>
            </w:r>
            <w:r w:rsidRPr="00B62D30">
              <w:rPr>
                <w:rFonts w:asciiTheme="minorEastAsia" w:hAnsiTheme="minorEastAsia" w:cs="宋体" w:hint="eastAsia"/>
                <w:kern w:val="0"/>
                <w:sz w:val="24"/>
                <w:szCs w:val="24"/>
              </w:rPr>
              <w:t>绝不允许出现业务中断或者数据丢失等事故的发生，且施工调试完成后，需提供系统的整体测试报告和数据一致性校验报告。</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5</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套</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否</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7</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proofErr w:type="gramStart"/>
            <w:r w:rsidRPr="00B62D30">
              <w:rPr>
                <w:rFonts w:asciiTheme="minorEastAsia" w:hAnsiTheme="minorEastAsia" w:cs="宋体" w:hint="eastAsia"/>
                <w:kern w:val="0"/>
                <w:sz w:val="24"/>
                <w:szCs w:val="24"/>
              </w:rPr>
              <w:t>灾备服务</w:t>
            </w:r>
            <w:proofErr w:type="gramEnd"/>
            <w:r w:rsidRPr="00B62D30">
              <w:rPr>
                <w:rFonts w:asciiTheme="minorEastAsia" w:hAnsiTheme="minorEastAsia" w:cs="宋体" w:hint="eastAsia"/>
                <w:kern w:val="0"/>
                <w:sz w:val="24"/>
                <w:szCs w:val="24"/>
              </w:rPr>
              <w:t>迁移</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将原有数据库系统上的容灾和备份服务，迁移至本次购置的两套数据库系统上，具体要求如下：</w:t>
            </w:r>
          </w:p>
          <w:p w:rsidR="000B3399" w:rsidRPr="00B62D30" w:rsidRDefault="00D453E6">
            <w:pPr>
              <w:widowControl/>
              <w:jc w:val="left"/>
              <w:rPr>
                <w:rFonts w:asciiTheme="minorEastAsia" w:hAnsiTheme="minorEastAsia"/>
                <w:sz w:val="24"/>
                <w:szCs w:val="24"/>
              </w:rPr>
            </w:pPr>
            <w:r w:rsidRPr="00B62D30">
              <w:rPr>
                <w:rFonts w:asciiTheme="minorEastAsia" w:hAnsiTheme="minorEastAsia" w:hint="eastAsia"/>
                <w:sz w:val="24"/>
                <w:szCs w:val="24"/>
              </w:rPr>
              <w:t>1、原有数据库系统为：常住人口系统、警务综合系统、</w:t>
            </w:r>
            <w:proofErr w:type="gramStart"/>
            <w:r w:rsidRPr="00B62D30">
              <w:rPr>
                <w:rFonts w:asciiTheme="minorEastAsia" w:hAnsiTheme="minorEastAsia" w:hint="eastAsia"/>
                <w:sz w:val="24"/>
                <w:szCs w:val="24"/>
              </w:rPr>
              <w:t>打综系统</w:t>
            </w:r>
            <w:proofErr w:type="gramEnd"/>
            <w:r w:rsidRPr="00B62D30">
              <w:rPr>
                <w:rFonts w:asciiTheme="minorEastAsia" w:hAnsiTheme="minorEastAsia" w:hint="eastAsia"/>
                <w:sz w:val="24"/>
                <w:szCs w:val="24"/>
              </w:rPr>
              <w:t>、旅馆业系统、</w:t>
            </w:r>
            <w:proofErr w:type="gramStart"/>
            <w:r w:rsidRPr="00B62D30">
              <w:rPr>
                <w:rFonts w:asciiTheme="minorEastAsia" w:hAnsiTheme="minorEastAsia" w:hint="eastAsia"/>
                <w:sz w:val="24"/>
                <w:szCs w:val="24"/>
              </w:rPr>
              <w:t>派综系统</w:t>
            </w:r>
            <w:proofErr w:type="gramEnd"/>
            <w:r w:rsidRPr="00B62D30">
              <w:rPr>
                <w:rFonts w:asciiTheme="minorEastAsia" w:hAnsiTheme="minorEastAsia" w:hint="eastAsia"/>
                <w:sz w:val="24"/>
                <w:szCs w:val="24"/>
              </w:rPr>
              <w:t>、PGIS系统、省市</w:t>
            </w:r>
            <w:proofErr w:type="gramStart"/>
            <w:r w:rsidRPr="00B62D30">
              <w:rPr>
                <w:rFonts w:asciiTheme="minorEastAsia" w:hAnsiTheme="minorEastAsia" w:hint="eastAsia"/>
                <w:sz w:val="24"/>
                <w:szCs w:val="24"/>
              </w:rPr>
              <w:t>一体化警综系统</w:t>
            </w:r>
            <w:proofErr w:type="gramEnd"/>
            <w:r w:rsidRPr="00B62D30">
              <w:rPr>
                <w:rFonts w:asciiTheme="minorEastAsia" w:hAnsiTheme="minorEastAsia" w:hint="eastAsia"/>
                <w:sz w:val="24"/>
                <w:szCs w:val="24"/>
              </w:rPr>
              <w:t>、社区警务系统、地级资源库、地级中间库、卡口系统、电子签章系统、交管6合1系统、交管科目一考试系统、交管缉查布控系统、交管异地缴费代收系统、指挥中心接处警系统、网上警局系统、装备管理系统、工资系统、大数据平台生产库、情报库等重要的业务生产系统。</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hint="eastAsia"/>
                <w:sz w:val="24"/>
                <w:szCs w:val="24"/>
              </w:rPr>
              <w:t>2、迁移至新服务器后，</w:t>
            </w:r>
            <w:proofErr w:type="gramStart"/>
            <w:r w:rsidRPr="00B62D30">
              <w:rPr>
                <w:rFonts w:asciiTheme="minorEastAsia" w:hAnsiTheme="minorEastAsia" w:hint="eastAsia"/>
                <w:sz w:val="24"/>
                <w:szCs w:val="24"/>
              </w:rPr>
              <w:t>灾备服务经</w:t>
            </w:r>
            <w:proofErr w:type="gramEnd"/>
            <w:r w:rsidRPr="00B62D30">
              <w:rPr>
                <w:rFonts w:asciiTheme="minorEastAsia" w:hAnsiTheme="minorEastAsia" w:hint="eastAsia"/>
                <w:sz w:val="24"/>
                <w:szCs w:val="24"/>
              </w:rPr>
              <w:t>调试后</w:t>
            </w:r>
            <w:proofErr w:type="gramStart"/>
            <w:r w:rsidRPr="00B62D30">
              <w:rPr>
                <w:rFonts w:asciiTheme="minorEastAsia" w:hAnsiTheme="minorEastAsia" w:hint="eastAsia"/>
                <w:sz w:val="24"/>
                <w:szCs w:val="24"/>
              </w:rPr>
              <w:t>须正常</w:t>
            </w:r>
            <w:proofErr w:type="gramEnd"/>
            <w:r w:rsidRPr="00B62D30">
              <w:rPr>
                <w:rFonts w:asciiTheme="minorEastAsia" w:hAnsiTheme="minorEastAsia" w:hint="eastAsia"/>
                <w:sz w:val="24"/>
                <w:szCs w:val="24"/>
              </w:rPr>
              <w:t>运行，同时对警务异地</w:t>
            </w:r>
            <w:proofErr w:type="gramStart"/>
            <w:r w:rsidRPr="00B62D30">
              <w:rPr>
                <w:rFonts w:asciiTheme="minorEastAsia" w:hAnsiTheme="minorEastAsia" w:hint="eastAsia"/>
                <w:sz w:val="24"/>
                <w:szCs w:val="24"/>
              </w:rPr>
              <w:t>灾备中心的灾备</w:t>
            </w:r>
            <w:proofErr w:type="gramEnd"/>
            <w:r w:rsidRPr="00B62D30">
              <w:rPr>
                <w:rFonts w:asciiTheme="minorEastAsia" w:hAnsiTheme="minorEastAsia" w:hint="eastAsia"/>
                <w:sz w:val="24"/>
                <w:szCs w:val="24"/>
              </w:rPr>
              <w:t>服务器和存储进行业务和数据一致性校验，进行</w:t>
            </w:r>
            <w:proofErr w:type="gramStart"/>
            <w:r w:rsidRPr="00B62D30">
              <w:rPr>
                <w:rFonts w:asciiTheme="minorEastAsia" w:hAnsiTheme="minorEastAsia" w:hint="eastAsia"/>
                <w:sz w:val="24"/>
                <w:szCs w:val="24"/>
              </w:rPr>
              <w:t>模拟灾备切换</w:t>
            </w:r>
            <w:proofErr w:type="gramEnd"/>
            <w:r w:rsidRPr="00B62D30">
              <w:rPr>
                <w:rFonts w:asciiTheme="minorEastAsia" w:hAnsiTheme="minorEastAsia" w:hint="eastAsia"/>
                <w:sz w:val="24"/>
                <w:szCs w:val="24"/>
              </w:rPr>
              <w:t>测试，并出具校验和测试报告，</w:t>
            </w:r>
            <w:proofErr w:type="gramStart"/>
            <w:r w:rsidRPr="00B62D30">
              <w:rPr>
                <w:rFonts w:asciiTheme="minorEastAsia" w:hAnsiTheme="minorEastAsia" w:hint="eastAsia"/>
                <w:sz w:val="24"/>
                <w:szCs w:val="24"/>
              </w:rPr>
              <w:t>灾备服务</w:t>
            </w:r>
            <w:proofErr w:type="gramEnd"/>
            <w:r w:rsidRPr="00B62D30">
              <w:rPr>
                <w:rFonts w:asciiTheme="minorEastAsia" w:hAnsiTheme="minorEastAsia" w:hint="eastAsia"/>
                <w:sz w:val="24"/>
                <w:szCs w:val="24"/>
              </w:rPr>
              <w:t>中断时间不得超过48小时。</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2</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套</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否</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8</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数据库系统驻场服务</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签订合同后，需提供三年数据库系统驻场服务，不少于1名驻场工程师。具体要求如下：</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1、驻场工程师需具备丰富的ORACLE理论知识和实战经验，参与过重要数据库系统的安装、调试、优化、故障排除、数据恢复、数据备份、灾难恢复等工作。</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2、数据库维护范围：常住人口系统、警务综合系统、</w:t>
            </w:r>
            <w:proofErr w:type="gramStart"/>
            <w:r w:rsidRPr="00B62D30">
              <w:rPr>
                <w:rFonts w:asciiTheme="minorEastAsia" w:hAnsiTheme="minorEastAsia" w:cs="宋体" w:hint="eastAsia"/>
                <w:kern w:val="0"/>
                <w:sz w:val="24"/>
                <w:szCs w:val="24"/>
              </w:rPr>
              <w:t>打综系统</w:t>
            </w:r>
            <w:proofErr w:type="gramEnd"/>
            <w:r w:rsidRPr="00B62D30">
              <w:rPr>
                <w:rFonts w:asciiTheme="minorEastAsia" w:hAnsiTheme="minorEastAsia" w:cs="宋体" w:hint="eastAsia"/>
                <w:kern w:val="0"/>
                <w:sz w:val="24"/>
                <w:szCs w:val="24"/>
              </w:rPr>
              <w:t>、旅馆业系统、</w:t>
            </w:r>
            <w:proofErr w:type="gramStart"/>
            <w:r w:rsidRPr="00B62D30">
              <w:rPr>
                <w:rFonts w:asciiTheme="minorEastAsia" w:hAnsiTheme="minorEastAsia" w:cs="宋体" w:hint="eastAsia"/>
                <w:kern w:val="0"/>
                <w:sz w:val="24"/>
                <w:szCs w:val="24"/>
              </w:rPr>
              <w:t>派综系统</w:t>
            </w:r>
            <w:proofErr w:type="gramEnd"/>
            <w:r w:rsidRPr="00B62D30">
              <w:rPr>
                <w:rFonts w:asciiTheme="minorEastAsia" w:hAnsiTheme="minorEastAsia" w:cs="宋体" w:hint="eastAsia"/>
                <w:kern w:val="0"/>
                <w:sz w:val="24"/>
                <w:szCs w:val="24"/>
              </w:rPr>
              <w:t>、PGIS系统、省市</w:t>
            </w:r>
            <w:proofErr w:type="gramStart"/>
            <w:r w:rsidRPr="00B62D30">
              <w:rPr>
                <w:rFonts w:asciiTheme="minorEastAsia" w:hAnsiTheme="minorEastAsia" w:cs="宋体" w:hint="eastAsia"/>
                <w:kern w:val="0"/>
                <w:sz w:val="24"/>
                <w:szCs w:val="24"/>
              </w:rPr>
              <w:t>一体化警综系统</w:t>
            </w:r>
            <w:proofErr w:type="gramEnd"/>
            <w:r w:rsidRPr="00B62D30">
              <w:rPr>
                <w:rFonts w:asciiTheme="minorEastAsia" w:hAnsiTheme="minorEastAsia" w:cs="宋体" w:hint="eastAsia"/>
                <w:kern w:val="0"/>
                <w:sz w:val="24"/>
                <w:szCs w:val="24"/>
              </w:rPr>
              <w:t>、社区警务系统、地级资源库、地级中间库、卡口系统、电子签章系统、交管6合1系统、交管科目一考试系统、交管缉查布控系统、交管异地缴费代收系统、指挥中心接处警系统、网上警局系统、装备管理系统、工资系统、大数据生产库、情报库等重要的业务生产系统。</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3、驻场人员职责：以上数据库系统的安装、调试、优化、故障排除、数据恢复、数据备份、灾难恢复、应急处理、数据迁移、软硬件故障解决等工作。</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4、驻场人员</w:t>
            </w:r>
            <w:proofErr w:type="gramStart"/>
            <w:r w:rsidRPr="00B62D30">
              <w:rPr>
                <w:rFonts w:asciiTheme="minorEastAsia" w:hAnsiTheme="minorEastAsia" w:cs="宋体" w:hint="eastAsia"/>
                <w:kern w:val="0"/>
                <w:sz w:val="24"/>
                <w:szCs w:val="24"/>
              </w:rPr>
              <w:t>须每天</w:t>
            </w:r>
            <w:proofErr w:type="gramEnd"/>
            <w:r w:rsidRPr="00B62D30">
              <w:rPr>
                <w:rFonts w:asciiTheme="minorEastAsia" w:hAnsiTheme="minorEastAsia" w:cs="宋体" w:hint="eastAsia"/>
                <w:kern w:val="0"/>
                <w:sz w:val="24"/>
                <w:szCs w:val="24"/>
              </w:rPr>
              <w:t>巡检以上数据库系统，及时发现并处理故障，须保证以上数据库系统的正常高效运转，不得影响正常的公安业务。</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5、为了保证数据的安全，双方须签订安全保密协议，中标人（含驻场人员）不得以任何理由泄露公安工作机密，严禁复制、传播、破坏、篡改，入侵、删除任何数据和系统。</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3</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年</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否</w:t>
            </w:r>
          </w:p>
        </w:tc>
      </w:tr>
      <w:tr w:rsidR="000B3399" w:rsidRPr="00B62D30">
        <w:trPr>
          <w:trHeight w:val="315"/>
        </w:trPr>
        <w:tc>
          <w:tcPr>
            <w:tcW w:w="389"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lastRenderedPageBreak/>
              <w:t>9</w:t>
            </w:r>
          </w:p>
        </w:tc>
        <w:tc>
          <w:tcPr>
            <w:tcW w:w="421"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集成实施服务</w:t>
            </w:r>
          </w:p>
        </w:tc>
        <w:tc>
          <w:tcPr>
            <w:tcW w:w="5962"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1、数据库系统软硬件安装、部署、调试。</w:t>
            </w:r>
          </w:p>
          <w:p w:rsidR="000B3399" w:rsidRPr="00B62D30" w:rsidRDefault="00D453E6" w:rsidP="00B62D30">
            <w:pPr>
              <w:widowControl/>
              <w:ind w:left="360" w:hangingChars="150" w:hanging="360"/>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2、相关耗材：网线、跳</w:t>
            </w:r>
            <w:proofErr w:type="gramStart"/>
            <w:r w:rsidRPr="00B62D30">
              <w:rPr>
                <w:rFonts w:asciiTheme="minorEastAsia" w:hAnsiTheme="minorEastAsia" w:cs="宋体" w:hint="eastAsia"/>
                <w:kern w:val="0"/>
                <w:sz w:val="24"/>
                <w:szCs w:val="24"/>
              </w:rPr>
              <w:t>纤</w:t>
            </w:r>
            <w:proofErr w:type="gramEnd"/>
            <w:r w:rsidRPr="00B62D30">
              <w:rPr>
                <w:rFonts w:asciiTheme="minorEastAsia" w:hAnsiTheme="minorEastAsia" w:cs="宋体" w:hint="eastAsia"/>
                <w:kern w:val="0"/>
                <w:sz w:val="24"/>
                <w:szCs w:val="24"/>
              </w:rPr>
              <w:t>、PDU、扎带、电源、工具、人工费用等。</w:t>
            </w:r>
          </w:p>
          <w:p w:rsidR="000B3399" w:rsidRPr="00B62D30" w:rsidRDefault="00D453E6">
            <w:pPr>
              <w:widowControl/>
              <w:jc w:val="left"/>
              <w:rPr>
                <w:rFonts w:asciiTheme="minorEastAsia" w:hAnsiTheme="minorEastAsia" w:cs="宋体"/>
                <w:kern w:val="0"/>
                <w:sz w:val="24"/>
                <w:szCs w:val="24"/>
              </w:rPr>
            </w:pPr>
            <w:r w:rsidRPr="00B62D30">
              <w:rPr>
                <w:rFonts w:asciiTheme="minorEastAsia" w:hAnsiTheme="minorEastAsia" w:cs="宋体" w:hint="eastAsia"/>
                <w:kern w:val="0"/>
                <w:sz w:val="24"/>
                <w:szCs w:val="24"/>
              </w:rPr>
              <w:t>3、其它必须耗材和服务，必须满足该项目和用户实际需求。</w:t>
            </w:r>
          </w:p>
        </w:tc>
        <w:tc>
          <w:tcPr>
            <w:tcW w:w="424" w:type="dxa"/>
            <w:tcBorders>
              <w:top w:val="nil"/>
              <w:left w:val="nil"/>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kern w:val="0"/>
                <w:sz w:val="24"/>
                <w:szCs w:val="24"/>
              </w:rPr>
            </w:pPr>
            <w:r w:rsidRPr="00B62D30">
              <w:rPr>
                <w:rFonts w:asciiTheme="minorEastAsia" w:hAnsiTheme="minorEastAsia" w:cs="宋体" w:hint="eastAsia"/>
                <w:kern w:val="0"/>
                <w:sz w:val="24"/>
                <w:szCs w:val="24"/>
              </w:rPr>
              <w:t>1</w:t>
            </w:r>
          </w:p>
        </w:tc>
        <w:tc>
          <w:tcPr>
            <w:tcW w:w="424" w:type="dxa"/>
            <w:tcBorders>
              <w:top w:val="single" w:sz="4" w:space="0" w:color="auto"/>
              <w:left w:val="nil"/>
              <w:bottom w:val="single" w:sz="4" w:space="0" w:color="auto"/>
              <w:right w:val="single" w:sz="4" w:space="0" w:color="auto"/>
            </w:tcBorders>
            <w:vAlign w:val="center"/>
          </w:tcPr>
          <w:p w:rsidR="000B3399" w:rsidRPr="00B62D30" w:rsidRDefault="00D453E6">
            <w:pPr>
              <w:widowControl/>
              <w:jc w:val="right"/>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套</w:t>
            </w:r>
          </w:p>
        </w:tc>
        <w:tc>
          <w:tcPr>
            <w:tcW w:w="902" w:type="dxa"/>
            <w:tcBorders>
              <w:top w:val="nil"/>
              <w:left w:val="single" w:sz="4" w:space="0" w:color="auto"/>
              <w:bottom w:val="single" w:sz="4" w:space="0" w:color="auto"/>
              <w:right w:val="single" w:sz="4" w:space="0" w:color="auto"/>
            </w:tcBorders>
            <w:shd w:val="clear" w:color="auto" w:fill="auto"/>
            <w:vAlign w:val="center"/>
          </w:tcPr>
          <w:p w:rsidR="000B3399" w:rsidRPr="00B62D30" w:rsidRDefault="00D453E6">
            <w:pPr>
              <w:widowControl/>
              <w:jc w:val="center"/>
              <w:rPr>
                <w:rFonts w:asciiTheme="minorEastAsia" w:hAnsiTheme="minorEastAsia" w:cs="宋体"/>
                <w:color w:val="000000"/>
                <w:kern w:val="0"/>
                <w:sz w:val="24"/>
                <w:szCs w:val="24"/>
              </w:rPr>
            </w:pPr>
            <w:r w:rsidRPr="00B62D30">
              <w:rPr>
                <w:rFonts w:asciiTheme="minorEastAsia" w:hAnsiTheme="minorEastAsia" w:cs="宋体" w:hint="eastAsia"/>
                <w:color w:val="000000"/>
                <w:kern w:val="0"/>
                <w:sz w:val="24"/>
                <w:szCs w:val="24"/>
              </w:rPr>
              <w:t>否</w:t>
            </w:r>
          </w:p>
        </w:tc>
      </w:tr>
    </w:tbl>
    <w:p w:rsidR="000B3399" w:rsidRPr="00D453E6" w:rsidRDefault="00D453E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D453E6">
        <w:rPr>
          <w:rFonts w:ascii="Times New Roman" w:eastAsia="仿宋_GB2312" w:hAnsi="Times New Roman"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w:t>
      </w:r>
      <w:r w:rsidR="00B62D30">
        <w:rPr>
          <w:rFonts w:asciiTheme="minorEastAsia" w:hAnsiTheme="minorEastAsia" w:cs="宋体" w:hint="eastAsia"/>
          <w:kern w:val="0"/>
          <w:sz w:val="24"/>
          <w:szCs w:val="24"/>
        </w:rPr>
        <w:t>B包</w:t>
      </w:r>
      <w:r>
        <w:rPr>
          <w:rFonts w:asciiTheme="minorEastAsia" w:hAnsiTheme="minorEastAsia" w:cs="宋体" w:hint="eastAsia"/>
          <w:kern w:val="0"/>
          <w:sz w:val="24"/>
          <w:szCs w:val="24"/>
        </w:rPr>
        <w:t>序号</w:t>
      </w:r>
      <w:r w:rsidR="00B62D30">
        <w:rPr>
          <w:rFonts w:asciiTheme="minorEastAsia" w:hAnsiTheme="minorEastAsia" w:cs="宋体" w:hint="eastAsia"/>
          <w:kern w:val="0"/>
          <w:sz w:val="24"/>
          <w:szCs w:val="24"/>
        </w:rPr>
        <w:t>7防火墙功能组件</w:t>
      </w:r>
      <w:r>
        <w:rPr>
          <w:rFonts w:asciiTheme="minorEastAsia" w:hAnsiTheme="minorEastAsia" w:cs="宋体" w:hint="eastAsia"/>
          <w:kern w:val="0"/>
          <w:sz w:val="24"/>
          <w:szCs w:val="24"/>
        </w:rPr>
        <w:t>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0B3399" w:rsidRPr="00B62D30" w:rsidRDefault="00D453E6">
      <w:pPr>
        <w:wordWrap w:val="0"/>
        <w:spacing w:line="360" w:lineRule="auto"/>
        <w:ind w:firstLineChars="200" w:firstLine="480"/>
        <w:contextualSpacing/>
        <w:rPr>
          <w:rFonts w:asciiTheme="minorEastAsia" w:hAnsiTheme="minorEastAsia" w:cs="宋体"/>
          <w:kern w:val="0"/>
          <w:sz w:val="24"/>
          <w:szCs w:val="24"/>
        </w:rPr>
      </w:pPr>
      <w:r w:rsidRPr="00B62D30">
        <w:rPr>
          <w:rFonts w:asciiTheme="minorEastAsia" w:hAnsiTheme="minorEastAsia" w:cs="宋体" w:hint="eastAsia"/>
          <w:kern w:val="0"/>
          <w:sz w:val="24"/>
          <w:szCs w:val="24"/>
        </w:rPr>
        <w:t>中国信息安全认证中心官网（</w:t>
      </w:r>
      <w:r w:rsidRPr="00B62D30">
        <w:rPr>
          <w:rFonts w:asciiTheme="minorEastAsia" w:hAnsiTheme="minorEastAsia" w:cs="宋体"/>
          <w:kern w:val="0"/>
          <w:sz w:val="24"/>
          <w:szCs w:val="24"/>
        </w:rPr>
        <w:t>http://www.isccc.gov.cn/index.shtml</w:t>
      </w:r>
      <w:r w:rsidRPr="00B62D30">
        <w:rPr>
          <w:rFonts w:asciiTheme="minorEastAsia" w:hAnsiTheme="minorEastAsia" w:cs="宋体" w:hint="eastAsia"/>
          <w:kern w:val="0"/>
          <w:sz w:val="24"/>
          <w:szCs w:val="24"/>
        </w:rPr>
        <w:t>）产品查询结果截图并加盖投标人公章</w:t>
      </w:r>
      <w:r w:rsidRPr="00B62D30">
        <w:rPr>
          <w:rFonts w:asciiTheme="minorEastAsia" w:hAnsiTheme="minorEastAsia" w:cs="宋体" w:hint="eastAsia"/>
          <w:b/>
          <w:kern w:val="0"/>
          <w:sz w:val="24"/>
          <w:szCs w:val="24"/>
        </w:rPr>
        <w:t>或</w:t>
      </w:r>
      <w:r w:rsidRPr="00B62D30">
        <w:rPr>
          <w:rFonts w:asciiTheme="minorEastAsia" w:hAnsiTheme="minorEastAsia" w:cs="宋体" w:hint="eastAsia"/>
          <w:kern w:val="0"/>
          <w:sz w:val="24"/>
          <w:szCs w:val="24"/>
        </w:rPr>
        <w:t>中国信息安全认证中心颁发的</w:t>
      </w:r>
      <w:r w:rsidRPr="00B62D30">
        <w:rPr>
          <w:rFonts w:asciiTheme="minorEastAsia" w:hAnsiTheme="minorEastAsia" w:cs="宋体"/>
          <w:kern w:val="0"/>
          <w:sz w:val="24"/>
          <w:szCs w:val="24"/>
        </w:rPr>
        <w:t>《</w:t>
      </w:r>
      <w:hyperlink r:id="rId12" w:tgtFrame="_blank" w:history="1">
        <w:r w:rsidRPr="00B62D30">
          <w:rPr>
            <w:rFonts w:asciiTheme="minorEastAsia" w:hAnsiTheme="minorEastAsia" w:cs="宋体" w:hint="eastAsia"/>
            <w:kern w:val="0"/>
            <w:sz w:val="24"/>
            <w:szCs w:val="24"/>
          </w:rPr>
          <w:t>中国国家信息安全产</w:t>
        </w:r>
        <w:r w:rsidRPr="00B62D30">
          <w:rPr>
            <w:rFonts w:asciiTheme="minorEastAsia" w:hAnsiTheme="minorEastAsia" w:cs="宋体" w:hint="eastAsia"/>
            <w:kern w:val="0"/>
            <w:sz w:val="24"/>
            <w:szCs w:val="24"/>
          </w:rPr>
          <w:lastRenderedPageBreak/>
          <w:t>品认证证书</w:t>
        </w:r>
      </w:hyperlink>
      <w:r w:rsidRPr="00B62D30">
        <w:rPr>
          <w:rFonts w:asciiTheme="minorEastAsia" w:hAnsiTheme="minorEastAsia" w:cs="宋体"/>
          <w:kern w:val="0"/>
          <w:sz w:val="24"/>
          <w:szCs w:val="24"/>
        </w:rPr>
        <w:t>》</w:t>
      </w:r>
      <w:r w:rsidRPr="00B62D30">
        <w:rPr>
          <w:rFonts w:asciiTheme="minorEastAsia" w:hAnsiTheme="minorEastAsia" w:cs="宋体" w:hint="eastAsia"/>
          <w:kern w:val="0"/>
          <w:sz w:val="24"/>
          <w:szCs w:val="24"/>
        </w:rPr>
        <w:t>的原件扫描件（或图片）并加盖投标人公章。</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kern w:val="0"/>
          <w:sz w:val="24"/>
          <w:szCs w:val="24"/>
        </w:rPr>
        <w:t>验收书</w:t>
      </w:r>
      <w:proofErr w:type="gramEnd"/>
      <w:r>
        <w:rPr>
          <w:rFonts w:asciiTheme="minorEastAsia" w:hAnsiTheme="minorEastAsia" w:cs="宋体" w:hint="eastAsia"/>
          <w:kern w:val="0"/>
          <w:sz w:val="24"/>
          <w:szCs w:val="24"/>
        </w:rPr>
        <w:t>,列明各项标准的验收情况及项目总体评价,由验收双方共同签署。</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须明确免费保修期，同时应提出故障响应时间，在免费保修期内，同一质量问题连续两次维修仍无法正常使用（硬件产品），投标人必须予以更换同品牌、同型号的全新产品，超过保修期发生故障，用户可自由选择维修单位，如委托给投标人，投标人不得借故推诿，并且维修费不能超过市场平均价格。</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2、投标人须明确维修点地址、负责人、联系人和联系电话，维修点具备什么样的维修能力等详细资料。</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3、本项目为交钥匙工程（包括设备、材料、元件等购置、安装调试、验收、与其它施工单位协作所产生的费用等）。</w:t>
      </w:r>
    </w:p>
    <w:p w:rsidR="000B3399" w:rsidRDefault="00D453E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支付时间及条件：经验收合格后60天内</w:t>
      </w:r>
      <w:proofErr w:type="gramStart"/>
      <w:r>
        <w:rPr>
          <w:rFonts w:asciiTheme="minorEastAsia" w:hAnsiTheme="minorEastAsia" w:cs="宋体" w:hint="eastAsia"/>
          <w:kern w:val="0"/>
          <w:sz w:val="24"/>
          <w:szCs w:val="24"/>
        </w:rPr>
        <w:t>付合同</w:t>
      </w:r>
      <w:proofErr w:type="gramEnd"/>
      <w:r>
        <w:rPr>
          <w:rFonts w:asciiTheme="minorEastAsia" w:hAnsiTheme="minorEastAsia" w:cs="宋体" w:hint="eastAsia"/>
          <w:kern w:val="0"/>
          <w:sz w:val="24"/>
          <w:szCs w:val="24"/>
        </w:rPr>
        <w:t>总价款的90%，剩余10%满一年无质量问题一次付清。</w:t>
      </w:r>
    </w:p>
    <w:p w:rsidR="000B3399" w:rsidRDefault="00D453E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0B3399" w:rsidRDefault="00D453E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B62D30">
        <w:rPr>
          <w:rFonts w:ascii="宋体" w:cs="宋体" w:hint="eastAsia"/>
          <w:sz w:val="24"/>
          <w:lang w:val="zh-CN"/>
        </w:rPr>
        <w:t>采购清单中A包：</w:t>
      </w:r>
      <w:r>
        <w:rPr>
          <w:rFonts w:ascii="宋体" w:cs="宋体" w:hint="eastAsia"/>
          <w:sz w:val="24"/>
          <w:lang w:val="zh-CN"/>
        </w:rPr>
        <w:t>序号</w:t>
      </w:r>
      <w:r w:rsidR="00B62D30">
        <w:rPr>
          <w:rFonts w:ascii="宋体" w:cs="宋体" w:hint="eastAsia"/>
          <w:sz w:val="24"/>
          <w:lang w:val="zh-CN"/>
        </w:rPr>
        <w:t>1-4；B包：序号1-9；C包：序号1-5</w:t>
      </w:r>
      <w:r>
        <w:rPr>
          <w:rFonts w:ascii="宋体" w:cs="宋体" w:hint="eastAsia"/>
          <w:sz w:val="24"/>
          <w:lang w:val="zh-CN"/>
        </w:rPr>
        <w:t>），</w:t>
      </w:r>
      <w:r>
        <w:rPr>
          <w:rFonts w:ascii="宋体" w:cs="宋体" w:hint="eastAsia"/>
          <w:b/>
          <w:sz w:val="24"/>
          <w:lang w:val="zh-CN"/>
        </w:rPr>
        <w:t>否则为无效投标。</w:t>
      </w:r>
    </w:p>
    <w:p w:rsidR="000B3399" w:rsidRDefault="00D453E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453E6">
        <w:rPr>
          <w:rFonts w:ascii="宋体" w:cs="宋体" w:hint="eastAsia"/>
          <w:sz w:val="24"/>
          <w:lang w:val="zh-CN"/>
        </w:rPr>
        <w:t>该项目每包</w:t>
      </w:r>
      <w:r>
        <w:rPr>
          <w:rFonts w:ascii="宋体" w:cs="宋体" w:hint="eastAsia"/>
          <w:sz w:val="24"/>
          <w:lang w:val="zh-CN"/>
        </w:rPr>
        <w:t>完整投标，</w:t>
      </w:r>
      <w:r>
        <w:rPr>
          <w:rFonts w:ascii="宋体" w:cs="宋体" w:hint="eastAsia"/>
          <w:b/>
          <w:sz w:val="24"/>
          <w:lang w:val="zh-CN"/>
        </w:rPr>
        <w:t>否则为无效投标。</w:t>
      </w:r>
    </w:p>
    <w:p w:rsidR="000B3399" w:rsidRDefault="00D453E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B3399" w:rsidRDefault="00D453E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0B3399" w:rsidRDefault="00D453E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w:t>
      </w:r>
      <w:r>
        <w:rPr>
          <w:rFonts w:ascii="宋体" w:cs="宋体" w:hint="eastAsia"/>
          <w:b/>
          <w:sz w:val="24"/>
          <w:lang w:val="zh-CN"/>
        </w:rPr>
        <w:lastRenderedPageBreak/>
        <w:t>不允许负偏离。（如果有的话）</w:t>
      </w: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1D036F" w:rsidRDefault="001D036F">
      <w:pPr>
        <w:autoSpaceDE w:val="0"/>
        <w:autoSpaceDN w:val="0"/>
        <w:adjustRightInd w:val="0"/>
        <w:jc w:val="center"/>
        <w:rPr>
          <w:rFonts w:asciiTheme="majorEastAsia" w:eastAsiaTheme="majorEastAsia" w:hAnsiTheme="majorEastAsia" w:cs="宋体" w:hint="eastAsia"/>
          <w:b/>
          <w:kern w:val="0"/>
          <w:sz w:val="36"/>
          <w:szCs w:val="36"/>
        </w:rPr>
      </w:pPr>
    </w:p>
    <w:p w:rsidR="001D036F" w:rsidRDefault="001D036F">
      <w:pPr>
        <w:autoSpaceDE w:val="0"/>
        <w:autoSpaceDN w:val="0"/>
        <w:adjustRightInd w:val="0"/>
        <w:jc w:val="center"/>
        <w:rPr>
          <w:rFonts w:asciiTheme="majorEastAsia" w:eastAsiaTheme="majorEastAsia" w:hAnsiTheme="majorEastAsia" w:cs="宋体" w:hint="eastAsia"/>
          <w:b/>
          <w:kern w:val="0"/>
          <w:sz w:val="36"/>
          <w:szCs w:val="36"/>
        </w:rPr>
      </w:pPr>
    </w:p>
    <w:p w:rsidR="001D036F" w:rsidRDefault="001D036F">
      <w:pPr>
        <w:autoSpaceDE w:val="0"/>
        <w:autoSpaceDN w:val="0"/>
        <w:adjustRightInd w:val="0"/>
        <w:jc w:val="center"/>
        <w:rPr>
          <w:rFonts w:asciiTheme="majorEastAsia" w:eastAsiaTheme="majorEastAsia" w:hAnsiTheme="majorEastAsia" w:cs="宋体" w:hint="eastAsia"/>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项目名称：公安信息化建设</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ZFCG-G2018104</w:t>
            </w:r>
            <w:r>
              <w:rPr>
                <w:rFonts w:asciiTheme="minorEastAsia" w:hAnsiTheme="minorEastAsia" w:cs="仿宋_GB2312" w:hint="eastAsia"/>
                <w:sz w:val="24"/>
                <w:szCs w:val="24"/>
              </w:rPr>
              <w:t>号</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项目内容：A包：3台超融合平台硬件服务器，3套虚拟化软件、3套分布式存储软件，80条内存条以及集成实施服务。</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B包：2台核心交换机，相应配套的</w:t>
            </w:r>
            <w:proofErr w:type="gramStart"/>
            <w:r>
              <w:rPr>
                <w:rFonts w:asciiTheme="minorEastAsia" w:hAnsiTheme="minorEastAsia" w:cs="仿宋_GB2312" w:hint="eastAsia"/>
                <w:sz w:val="24"/>
                <w:szCs w:val="24"/>
              </w:rPr>
              <w:t>千兆电口</w:t>
            </w:r>
            <w:proofErr w:type="gramEnd"/>
            <w:r>
              <w:rPr>
                <w:rFonts w:asciiTheme="minorEastAsia" w:hAnsiTheme="minorEastAsia" w:cs="仿宋_GB2312" w:hint="eastAsia"/>
                <w:sz w:val="24"/>
                <w:szCs w:val="24"/>
              </w:rPr>
              <w:t>板卡，</w:t>
            </w:r>
            <w:proofErr w:type="gramStart"/>
            <w:r>
              <w:rPr>
                <w:rFonts w:asciiTheme="minorEastAsia" w:hAnsiTheme="minorEastAsia" w:cs="仿宋_GB2312" w:hint="eastAsia"/>
                <w:sz w:val="24"/>
                <w:szCs w:val="24"/>
              </w:rPr>
              <w:t>万兆光口板卡</w:t>
            </w:r>
            <w:proofErr w:type="gramEnd"/>
            <w:r>
              <w:rPr>
                <w:rFonts w:asciiTheme="minorEastAsia" w:hAnsiTheme="minorEastAsia" w:cs="仿宋_GB2312" w:hint="eastAsia"/>
                <w:sz w:val="24"/>
                <w:szCs w:val="24"/>
              </w:rPr>
              <w:t>、防火墙、负载均衡、网管系统、以及相应的数据迁移和集成服务。</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C包:2套数据库系统、存储系统、2台汇聚交换机、1台身份证解码服务器、数据迁移服务、</w:t>
            </w:r>
            <w:proofErr w:type="gramStart"/>
            <w:r>
              <w:rPr>
                <w:rFonts w:asciiTheme="minorEastAsia" w:hAnsiTheme="minorEastAsia" w:cs="仿宋_GB2312" w:hint="eastAsia"/>
                <w:sz w:val="24"/>
                <w:szCs w:val="24"/>
              </w:rPr>
              <w:t>灾备迁移</w:t>
            </w:r>
            <w:proofErr w:type="gramEnd"/>
            <w:r>
              <w:rPr>
                <w:rFonts w:asciiTheme="minorEastAsia" w:hAnsiTheme="minorEastAsia" w:cs="仿宋_GB2312" w:hint="eastAsia"/>
                <w:sz w:val="24"/>
                <w:szCs w:val="24"/>
              </w:rPr>
              <w:t xml:space="preserve">服务、驻场服务、系统集成实施服务等。 </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项目地址：许昌市许由路中段480号</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名称：许昌市公安局</w:t>
            </w:r>
          </w:p>
          <w:p w:rsidR="000B3399" w:rsidRDefault="00D453E6">
            <w:pPr>
              <w:rPr>
                <w:rFonts w:ascii="宋体" w:hAnsi="宋体"/>
                <w:sz w:val="24"/>
                <w:szCs w:val="24"/>
              </w:rPr>
            </w:pPr>
            <w:r>
              <w:rPr>
                <w:rFonts w:asciiTheme="minorEastAsia" w:hAnsiTheme="minorEastAsia" w:cs="仿宋_GB2312" w:hint="eastAsia"/>
                <w:sz w:val="24"/>
                <w:szCs w:val="24"/>
              </w:rPr>
              <w:t>地址：</w:t>
            </w:r>
            <w:r>
              <w:rPr>
                <w:rFonts w:ascii="宋体" w:hAnsi="宋体" w:hint="eastAsia"/>
                <w:sz w:val="24"/>
                <w:szCs w:val="24"/>
              </w:rPr>
              <w:t>许昌市许由路中段480号</w:t>
            </w:r>
          </w:p>
          <w:p w:rsidR="000B3399" w:rsidRDefault="00D453E6">
            <w:pPr>
              <w:rPr>
                <w:rFonts w:asciiTheme="minorEastAsia" w:hAnsiTheme="minorEastAsia" w:cs="仿宋_GB2312"/>
                <w:sz w:val="24"/>
                <w:szCs w:val="24"/>
              </w:rPr>
            </w:pPr>
            <w:r>
              <w:rPr>
                <w:rFonts w:asciiTheme="minorEastAsia" w:hAnsiTheme="minorEastAsia" w:cs="仿宋_GB2312" w:hint="eastAsia"/>
                <w:sz w:val="24"/>
                <w:szCs w:val="24"/>
              </w:rPr>
              <w:t xml:space="preserve">联系人：崔利鹏   </w:t>
            </w:r>
            <w:r>
              <w:rPr>
                <w:rFonts w:ascii="宋体" w:hAnsi="宋体" w:hint="eastAsia"/>
                <w:sz w:val="24"/>
                <w:szCs w:val="24"/>
              </w:rPr>
              <w:t xml:space="preserve">   联系电话：0374-5137898</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B3399" w:rsidRDefault="00D453E6">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color w:val="FF0000"/>
                <w:kern w:val="0"/>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328E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328E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D453E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A包：109万元；B包：200万元；C包：236万元。</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7328E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7328E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7328E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7328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161A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D453E6">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161A66">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453E6"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A包：</w:t>
            </w:r>
            <w:r>
              <w:rPr>
                <w:rFonts w:asciiTheme="minorEastAsia" w:hAnsiTheme="minorEastAsia" w:cs="仿宋_GB2312" w:hint="eastAsia"/>
                <w:sz w:val="24"/>
                <w:szCs w:val="24"/>
                <w:lang w:val="zh-CN"/>
              </w:rPr>
              <w:t>贰万元整（¥2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000元）</w:t>
            </w:r>
          </w:p>
          <w:p w:rsidR="00D453E6" w:rsidRDefault="00D453E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      B包：</w:t>
            </w:r>
            <w:proofErr w:type="gramStart"/>
            <w:r>
              <w:rPr>
                <w:rFonts w:asciiTheme="minorEastAsia" w:hAnsiTheme="minorEastAsia" w:cs="仿宋_GB2312" w:hint="eastAsia"/>
                <w:sz w:val="24"/>
                <w:szCs w:val="24"/>
              </w:rPr>
              <w:t>肆万</w:t>
            </w:r>
            <w:proofErr w:type="gramEnd"/>
            <w:r>
              <w:rPr>
                <w:rFonts w:asciiTheme="minorEastAsia" w:hAnsiTheme="minorEastAsia" w:cs="仿宋_GB2312" w:hint="eastAsia"/>
                <w:sz w:val="24"/>
                <w:szCs w:val="24"/>
              </w:rPr>
              <w:t>元整（</w:t>
            </w:r>
            <w:r w:rsidRPr="00B358E6">
              <w:rPr>
                <w:rFonts w:asciiTheme="minorEastAsia" w:hAnsiTheme="minorEastAsia" w:cs="仿宋_GB2312" w:hint="eastAsia"/>
                <w:sz w:val="24"/>
                <w:szCs w:val="24"/>
              </w:rPr>
              <w:t>¥</w:t>
            </w:r>
            <w:r>
              <w:rPr>
                <w:rFonts w:asciiTheme="minorEastAsia" w:hAnsiTheme="minorEastAsia" w:cs="仿宋_GB2312" w:hint="eastAsia"/>
                <w:sz w:val="24"/>
                <w:szCs w:val="24"/>
              </w:rPr>
              <w:t>40</w:t>
            </w:r>
            <w:r w:rsidRPr="00B358E6">
              <w:rPr>
                <w:rFonts w:asciiTheme="minorEastAsia" w:hAnsiTheme="minorEastAsia" w:cs="仿宋_GB2312" w:hint="eastAsia"/>
                <w:sz w:val="24"/>
                <w:szCs w:val="24"/>
              </w:rPr>
              <w:t>000</w:t>
            </w:r>
            <w:r>
              <w:rPr>
                <w:rFonts w:asciiTheme="minorEastAsia" w:hAnsiTheme="minorEastAsia" w:cs="仿宋_GB2312" w:hint="eastAsia"/>
                <w:sz w:val="24"/>
                <w:szCs w:val="24"/>
                <w:lang w:val="zh-CN"/>
              </w:rPr>
              <w:t>元</w:t>
            </w:r>
            <w:r>
              <w:rPr>
                <w:rFonts w:asciiTheme="minorEastAsia" w:hAnsiTheme="minorEastAsia" w:cs="仿宋_GB2312" w:hint="eastAsia"/>
                <w:sz w:val="24"/>
                <w:szCs w:val="24"/>
              </w:rPr>
              <w:t>）</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      C包：</w:t>
            </w:r>
            <w:proofErr w:type="gramStart"/>
            <w:r>
              <w:rPr>
                <w:rFonts w:asciiTheme="minorEastAsia" w:hAnsiTheme="minorEastAsia" w:cs="仿宋_GB2312" w:hint="eastAsia"/>
                <w:sz w:val="24"/>
                <w:szCs w:val="24"/>
              </w:rPr>
              <w:t>肆万陆仟</w:t>
            </w:r>
            <w:proofErr w:type="gramEnd"/>
            <w:r>
              <w:rPr>
                <w:rFonts w:asciiTheme="minorEastAsia" w:hAnsiTheme="minorEastAsia" w:cs="仿宋_GB2312" w:hint="eastAsia"/>
                <w:sz w:val="24"/>
                <w:szCs w:val="24"/>
              </w:rPr>
              <w:t>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46</w:t>
            </w:r>
            <w:r>
              <w:rPr>
                <w:rFonts w:asciiTheme="minorEastAsia" w:hAnsiTheme="minorEastAsia" w:cs="仿宋_GB2312" w:hint="eastAsia"/>
                <w:sz w:val="24"/>
                <w:szCs w:val="24"/>
                <w:lang w:val="zh-CN"/>
              </w:rPr>
              <w:t>000元</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7328E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7328E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D453E6">
              <w:rPr>
                <w:rFonts w:asciiTheme="minorEastAsia" w:hAnsiTheme="minorEastAsia" w:cs="仿宋_GB2312" w:hint="eastAsia"/>
                <w:sz w:val="24"/>
                <w:szCs w:val="24"/>
                <w:u w:val="single"/>
              </w:rPr>
              <w:t>二</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7328E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7328EF">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7328E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7328EF">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7328E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7328E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名称、规格型号、数量、单价、服务要求等）电子文档，并同时通知评标服务部，联系电话：0374-2968037，邮箱：xcylcg8037@163.com。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7328E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lastRenderedPageBreak/>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w:t>
      </w:r>
      <w:r>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B3399" w:rsidRDefault="00D453E6">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本项目采用最低评标价法。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p w:rsidR="000B3399" w:rsidRDefault="00D453E6">
      <w:pPr>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0B3399" w:rsidRDefault="00D453E6">
      <w:pPr>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评标标准：</w:t>
      </w:r>
    </w:p>
    <w:p w:rsidR="000B3399" w:rsidRDefault="00D453E6">
      <w:pPr>
        <w:widowControl/>
        <w:shd w:val="clear" w:color="auto" w:fill="FFFFFF"/>
        <w:spacing w:line="360" w:lineRule="atLeast"/>
        <w:ind w:firstLineChars="200"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A包：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0B3399">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p w:rsidR="000B3399" w:rsidRDefault="000B3399">
            <w:pPr>
              <w:widowControl/>
              <w:spacing w:line="320" w:lineRule="exact"/>
              <w:jc w:val="center"/>
              <w:rPr>
                <w:rFonts w:ascii="宋体" w:hAnsi="宋体" w:cs="宋体"/>
                <w:color w:val="000000"/>
                <w:kern w:val="0"/>
                <w:sz w:val="24"/>
              </w:rPr>
            </w:pP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价格部分：30分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商务部分：30分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技术部分：40分</w:t>
            </w:r>
          </w:p>
        </w:tc>
      </w:tr>
      <w:tr w:rsidR="000B3399">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t>30</w:t>
            </w:r>
            <w:r>
              <w:rPr>
                <w:rFonts w:ascii="宋体" w:hAnsi="宋体" w:cs="宋体" w:hint="eastAsia"/>
                <w:color w:val="000000"/>
                <w:kern w:val="0"/>
                <w:sz w:val="24"/>
              </w:rPr>
              <w:t>分</w:t>
            </w:r>
          </w:p>
        </w:tc>
      </w:tr>
      <w:tr w:rsidR="000B3399">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lastRenderedPageBreak/>
              <w:t>二、商务部分</w:t>
            </w:r>
            <w:r>
              <w:rPr>
                <w:rFonts w:ascii="宋体" w:hAnsi="宋体" w:cs="宋体" w:hint="eastAsia"/>
                <w:b/>
                <w:bCs/>
                <w:kern w:val="0"/>
                <w:sz w:val="24"/>
              </w:rPr>
              <w:t>（满分30分）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rPr>
                <w:rFonts w:ascii="宋体" w:hAnsi="宋体" w:cs="宋体"/>
                <w:kern w:val="0"/>
                <w:sz w:val="24"/>
              </w:rPr>
            </w:pPr>
            <w:r>
              <w:rPr>
                <w:rFonts w:ascii="宋体" w:hAnsi="宋体" w:cs="宋体" w:hint="eastAsia"/>
                <w:kern w:val="0"/>
                <w:sz w:val="24"/>
              </w:rPr>
              <w:t>1、投标人具有信用评估机构颁发的AAA等级证书的得3分，满分3分；</w:t>
            </w:r>
          </w:p>
          <w:p w:rsidR="000B3399" w:rsidRDefault="00D453E6">
            <w:pPr>
              <w:widowControl/>
              <w:spacing w:line="320" w:lineRule="exact"/>
              <w:rPr>
                <w:rFonts w:ascii="宋体" w:hAnsi="宋体" w:cs="宋体"/>
                <w:kern w:val="0"/>
                <w:sz w:val="24"/>
              </w:rPr>
            </w:pPr>
            <w:r>
              <w:rPr>
                <w:rFonts w:ascii="宋体" w:hAnsi="宋体" w:cs="宋体" w:hint="eastAsia"/>
                <w:kern w:val="0"/>
                <w:sz w:val="24"/>
              </w:rPr>
              <w:t>2、投标人具有ISO9001质量管理体系认证得3分，满分3分；</w:t>
            </w:r>
          </w:p>
          <w:p w:rsidR="000B3399" w:rsidRDefault="00D453E6">
            <w:pPr>
              <w:widowControl/>
              <w:spacing w:line="320" w:lineRule="exact"/>
              <w:rPr>
                <w:rFonts w:ascii="宋体" w:hAnsi="宋体" w:cs="宋体"/>
                <w:kern w:val="0"/>
                <w:sz w:val="24"/>
              </w:rPr>
            </w:pPr>
            <w:r>
              <w:rPr>
                <w:rFonts w:ascii="宋体" w:hAnsi="宋体" w:cs="宋体" w:hint="eastAsia"/>
                <w:kern w:val="0"/>
                <w:sz w:val="24"/>
              </w:rPr>
              <w:t>3、序号1产品</w:t>
            </w:r>
            <w:r>
              <w:rPr>
                <w:rFonts w:ascii="宋体" w:hAnsi="宋体" w:cs="宋体"/>
                <w:kern w:val="0"/>
                <w:sz w:val="24"/>
              </w:rPr>
              <w:t>生产厂商具有ISO90001质量体系认证且提供认证证书者得3分</w:t>
            </w:r>
            <w:r>
              <w:rPr>
                <w:rFonts w:ascii="宋体" w:hAnsi="宋体" w:cs="宋体" w:hint="eastAsia"/>
                <w:kern w:val="0"/>
                <w:sz w:val="24"/>
              </w:rPr>
              <w:t>，满分3分</w:t>
            </w:r>
          </w:p>
          <w:p w:rsidR="000B3399" w:rsidRDefault="00D453E6">
            <w:pPr>
              <w:widowControl/>
              <w:spacing w:line="320" w:lineRule="exact"/>
              <w:rPr>
                <w:rFonts w:ascii="宋体" w:hAnsi="宋体" w:cs="宋体"/>
                <w:kern w:val="0"/>
                <w:sz w:val="24"/>
              </w:rPr>
            </w:pPr>
            <w:r>
              <w:rPr>
                <w:rFonts w:ascii="宋体" w:hAnsi="宋体" w:cs="宋体" w:hint="eastAsia"/>
                <w:kern w:val="0"/>
                <w:sz w:val="24"/>
              </w:rPr>
              <w:t>4、序号3产品生产厂商具有</w:t>
            </w:r>
            <w:r>
              <w:rPr>
                <w:rFonts w:ascii="宋体" w:hAnsi="宋体" w:cs="宋体"/>
                <w:kern w:val="0"/>
                <w:sz w:val="24"/>
              </w:rPr>
              <w:t>ISO IEC_27001信息安全管理体系认证</w:t>
            </w:r>
            <w:r>
              <w:rPr>
                <w:rFonts w:ascii="宋体" w:hAnsi="宋体" w:cs="宋体" w:hint="eastAsia"/>
                <w:kern w:val="0"/>
                <w:sz w:val="24"/>
              </w:rPr>
              <w:t>证书，</w:t>
            </w:r>
            <w:r>
              <w:rPr>
                <w:rFonts w:ascii="宋体" w:hAnsi="宋体" w:cs="宋体"/>
                <w:kern w:val="0"/>
                <w:sz w:val="24"/>
              </w:rPr>
              <w:t>ISO28000</w:t>
            </w:r>
            <w:r>
              <w:rPr>
                <w:rFonts w:ascii="宋体" w:hAnsi="宋体" w:cs="宋体" w:hint="eastAsia"/>
                <w:kern w:val="0"/>
                <w:sz w:val="24"/>
              </w:rPr>
              <w:t>供应链安全管理体系证书，每提供一个得3分，满分6分；</w:t>
            </w:r>
          </w:p>
          <w:p w:rsidR="000B3399" w:rsidRDefault="00D453E6">
            <w:pPr>
              <w:widowControl/>
              <w:spacing w:line="320" w:lineRule="exact"/>
              <w:rPr>
                <w:rFonts w:ascii="宋体" w:hAnsi="宋体" w:cs="宋体"/>
                <w:kern w:val="0"/>
                <w:sz w:val="24"/>
              </w:rPr>
            </w:pPr>
            <w:r>
              <w:rPr>
                <w:rFonts w:ascii="宋体" w:hAnsi="宋体" w:cs="宋体" w:hint="eastAsia"/>
                <w:kern w:val="0"/>
                <w:sz w:val="24"/>
              </w:rPr>
              <w:t>5、序号2产品生产厂商具有软件自主知识产权，能提供中华人民共和国国家版权局颁发的《计算机软件著作权登记证书》者得3分，满分3分</w:t>
            </w:r>
          </w:p>
          <w:p w:rsidR="000B3399" w:rsidRDefault="00D453E6">
            <w:pPr>
              <w:widowControl/>
              <w:spacing w:line="320" w:lineRule="exact"/>
              <w:rPr>
                <w:rFonts w:ascii="宋体" w:hAnsi="宋体" w:cs="宋体"/>
                <w:kern w:val="0"/>
                <w:sz w:val="24"/>
              </w:rPr>
            </w:pPr>
            <w:r>
              <w:rPr>
                <w:rFonts w:ascii="宋体" w:hAnsi="宋体" w:cs="宋体" w:hint="eastAsia"/>
                <w:kern w:val="0"/>
                <w:sz w:val="24"/>
              </w:rPr>
              <w:t>7、序号2产品</w:t>
            </w:r>
            <w:r>
              <w:rPr>
                <w:rFonts w:ascii="宋体" w:hAnsi="宋体" w:cs="宋体"/>
                <w:kern w:val="0"/>
                <w:sz w:val="24"/>
              </w:rPr>
              <w:t>生产厂商具有国家信息安全测评中心颁发的信息安全服务资质（安全工程类二级）者得3分</w:t>
            </w:r>
            <w:r>
              <w:rPr>
                <w:rFonts w:ascii="宋体" w:hAnsi="宋体" w:cs="宋体" w:hint="eastAsia"/>
                <w:kern w:val="0"/>
                <w:sz w:val="24"/>
              </w:rPr>
              <w:t>，满分3分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仿宋" w:hint="eastAsia"/>
                <w:kern w:val="0"/>
                <w:sz w:val="24"/>
              </w:rPr>
              <w:t>21</w:t>
            </w:r>
            <w:r>
              <w:rPr>
                <w:rFonts w:ascii="宋体" w:hAnsi="宋体" w:cs="宋体" w:hint="eastAsia"/>
                <w:kern w:val="0"/>
                <w:sz w:val="24"/>
              </w:rPr>
              <w:t>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rPr>
                <w:rFonts w:ascii="宋体" w:hAnsi="宋体" w:cs="宋体"/>
                <w:kern w:val="0"/>
                <w:sz w:val="24"/>
              </w:rPr>
            </w:pPr>
            <w:r>
              <w:rPr>
                <w:rFonts w:ascii="宋体" w:hAnsi="宋体" w:cs="宋体" w:hint="eastAsia"/>
                <w:kern w:val="0"/>
                <w:sz w:val="24"/>
              </w:rPr>
              <w:t>投标人提供自2015年1月1日之后签订的100万以上类似的项目合同，每提供一份得3分，满分9分。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仿宋" w:hint="eastAsia"/>
                <w:kern w:val="0"/>
                <w:sz w:val="24"/>
              </w:rPr>
              <w:t>9</w:t>
            </w:r>
            <w:r>
              <w:rPr>
                <w:rFonts w:ascii="宋体" w:hAnsi="宋体" w:cs="宋体" w:hint="eastAsia"/>
                <w:kern w:val="0"/>
                <w:sz w:val="24"/>
              </w:rPr>
              <w:t>分</w:t>
            </w:r>
          </w:p>
        </w:tc>
      </w:tr>
      <w:tr w:rsidR="000B3399">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三、技术部分（满分40分）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spacing w:line="320" w:lineRule="exact"/>
              <w:rPr>
                <w:rFonts w:ascii="宋体" w:hAnsi="宋体" w:cs="宋体"/>
                <w:kern w:val="0"/>
                <w:sz w:val="24"/>
              </w:rPr>
            </w:pPr>
            <w:r>
              <w:rPr>
                <w:rFonts w:ascii="宋体" w:hAnsi="宋体" w:cs="宋体" w:hint="eastAsia"/>
                <w:kern w:val="0"/>
                <w:sz w:val="24"/>
              </w:rPr>
              <w:t>1、序号1、2、3、4产品需满足招标文件技术要求，每提供一项得4分，满分16分；提供加盖生产厂家公章的技术证明材料。</w:t>
            </w:r>
          </w:p>
          <w:p w:rsidR="000B3399" w:rsidRDefault="00D453E6">
            <w:pPr>
              <w:widowControl/>
              <w:spacing w:line="320" w:lineRule="exact"/>
              <w:rPr>
                <w:rFonts w:ascii="宋体" w:hAnsi="宋体" w:cs="宋体"/>
                <w:kern w:val="0"/>
                <w:sz w:val="24"/>
              </w:rPr>
            </w:pPr>
            <w:r>
              <w:rPr>
                <w:rFonts w:ascii="宋体" w:hAnsi="宋体" w:cs="宋体" w:hint="eastAsia"/>
                <w:kern w:val="0"/>
                <w:sz w:val="24"/>
              </w:rPr>
              <w:t>2、序号1产品中的PCI-E SSD卡/盘为国产品牌者，得3分，满分3分；提供原厂盖章的彩页或相关证明文件</w:t>
            </w:r>
            <w:r>
              <w:rPr>
                <w:rFonts w:ascii="宋体" w:hAnsi="宋体" w:cs="宋体"/>
                <w:kern w:val="0"/>
                <w:sz w:val="24"/>
              </w:rPr>
              <w:t xml:space="preserve"> </w:t>
            </w:r>
            <w:r w:rsidR="009B19EA">
              <w:rPr>
                <w:rFonts w:ascii="宋体" w:hAnsi="宋体" w:cs="宋体" w:hint="eastAsia"/>
                <w:kern w:val="0"/>
                <w:sz w:val="24"/>
              </w:rPr>
              <w:t>。</w:t>
            </w:r>
          </w:p>
          <w:p w:rsidR="000B3399" w:rsidRDefault="00D453E6">
            <w:pPr>
              <w:widowControl/>
              <w:spacing w:line="320" w:lineRule="exact"/>
              <w:rPr>
                <w:rFonts w:ascii="宋体" w:hAnsi="宋体" w:cs="宋体"/>
                <w:kern w:val="0"/>
                <w:sz w:val="24"/>
              </w:rPr>
            </w:pPr>
            <w:r>
              <w:rPr>
                <w:rFonts w:ascii="宋体" w:hAnsi="宋体" w:cs="宋体" w:hint="eastAsia"/>
                <w:kern w:val="0"/>
                <w:sz w:val="24"/>
              </w:rPr>
              <w:t>3、序号2产品生产厂商是中国国家信息安全漏洞库漏洞提交厂商的，得3分，满分3分；提供原厂证明材料并加盖厂商公章</w:t>
            </w:r>
            <w:r w:rsidR="009B19EA">
              <w:rPr>
                <w:rFonts w:ascii="宋体" w:hAnsi="宋体" w:cs="宋体" w:hint="eastAsia"/>
                <w:kern w:val="0"/>
                <w:sz w:val="24"/>
              </w:rPr>
              <w:t>。</w:t>
            </w:r>
            <w:r>
              <w:rPr>
                <w:rFonts w:ascii="宋体" w:hAnsi="宋体" w:cs="宋体"/>
                <w:kern w:val="0"/>
                <w:sz w:val="24"/>
              </w:rPr>
              <w:t xml:space="preserve"> </w:t>
            </w:r>
          </w:p>
          <w:p w:rsidR="000B3399" w:rsidRDefault="00D453E6" w:rsidP="009B19EA">
            <w:pPr>
              <w:widowControl/>
              <w:spacing w:line="320" w:lineRule="exact"/>
              <w:rPr>
                <w:rFonts w:ascii="宋体" w:hAnsi="宋体" w:cs="宋体"/>
                <w:color w:val="FF0000"/>
                <w:kern w:val="0"/>
                <w:sz w:val="24"/>
              </w:rPr>
            </w:pPr>
            <w:r>
              <w:rPr>
                <w:rFonts w:ascii="宋体" w:hAnsi="宋体" w:cs="宋体" w:hint="eastAsia"/>
                <w:kern w:val="0"/>
                <w:sz w:val="24"/>
              </w:rPr>
              <w:t>4、为保证系统安全且自主可控，序号1产品采用国产管理芯片的，得3分，满分3分；提供原厂证明材料并加盖厂商公章</w:t>
            </w:r>
            <w:r w:rsidR="009B19EA">
              <w:rPr>
                <w:rFonts w:ascii="宋体" w:hAnsi="宋体" w:cs="宋体" w:hint="eastAsia"/>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宋体" w:hint="eastAsia"/>
                <w:kern w:val="0"/>
                <w:sz w:val="24"/>
              </w:rPr>
              <w:t>25分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投标文件的编制符合招标文件规定、装订整齐、印刷精美得2分；投标文件编制无目录和页码，排序混乱</w:t>
            </w:r>
            <w:proofErr w:type="gramStart"/>
            <w:r>
              <w:rPr>
                <w:rFonts w:ascii="宋体" w:hAnsi="宋体" w:cs="宋体" w:hint="eastAsia"/>
                <w:color w:val="000000"/>
                <w:kern w:val="0"/>
                <w:sz w:val="24"/>
              </w:rPr>
              <w:t>和缺篇</w:t>
            </w:r>
            <w:proofErr w:type="gramEnd"/>
            <w:r>
              <w:rPr>
                <w:rFonts w:ascii="宋体" w:hAnsi="宋体" w:cs="宋体" w:hint="eastAsia"/>
                <w:color w:val="000000"/>
                <w:kern w:val="0"/>
                <w:sz w:val="24"/>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rPr>
                <w:rFonts w:ascii="宋体" w:hAnsi="宋体" w:cs="宋体"/>
                <w:kern w:val="0"/>
                <w:sz w:val="24"/>
              </w:rPr>
            </w:pPr>
            <w:r>
              <w:rPr>
                <w:rFonts w:ascii="宋体" w:hAnsi="宋体" w:cs="宋体" w:hint="eastAsia"/>
                <w:kern w:val="0"/>
                <w:sz w:val="24"/>
              </w:rPr>
              <w:t>1、投标人对该项目整体提供三年原厂免费质保的得5分，满分5分；提供免费质保函加盖投标人公章。</w:t>
            </w:r>
          </w:p>
          <w:p w:rsidR="000B3399" w:rsidRDefault="00D453E6">
            <w:pPr>
              <w:widowControl/>
              <w:spacing w:line="320" w:lineRule="exact"/>
              <w:rPr>
                <w:rFonts w:ascii="宋体" w:hAnsi="宋体" w:cs="宋体"/>
                <w:kern w:val="0"/>
                <w:sz w:val="24"/>
              </w:rPr>
            </w:pPr>
            <w:r>
              <w:rPr>
                <w:rFonts w:ascii="宋体" w:hAnsi="宋体" w:cs="宋体" w:hint="eastAsia"/>
                <w:kern w:val="0"/>
                <w:sz w:val="24"/>
              </w:rPr>
              <w:t>2、投标人在三年原厂免费质保基础上每增加一年得2.5分，满分5分；提供免费质保函加盖投标人公章。</w:t>
            </w:r>
          </w:p>
          <w:p w:rsidR="000B3399" w:rsidRDefault="00D453E6">
            <w:pPr>
              <w:widowControl/>
              <w:spacing w:line="320" w:lineRule="exact"/>
              <w:rPr>
                <w:rFonts w:ascii="宋体" w:hAnsi="宋体" w:cs="宋体"/>
                <w:kern w:val="0"/>
                <w:sz w:val="24"/>
              </w:rPr>
            </w:pPr>
            <w:r>
              <w:rPr>
                <w:rFonts w:ascii="宋体" w:hAnsi="宋体" w:cs="宋体" w:hint="eastAsia"/>
                <w:kern w:val="0"/>
                <w:sz w:val="24"/>
              </w:rPr>
              <w:t>3、投标人能提供不少于2人次，且不少于10天的原厂高级云计算技术培训的，得3分，满分3分。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13分</w:t>
            </w:r>
          </w:p>
        </w:tc>
      </w:tr>
    </w:tbl>
    <w:p w:rsidR="000B3399" w:rsidRDefault="00D453E6">
      <w:pPr>
        <w:widowControl/>
        <w:shd w:val="clear" w:color="auto" w:fill="FFFFFF"/>
        <w:spacing w:line="360" w:lineRule="atLeast"/>
        <w:ind w:firstLine="600"/>
        <w:jc w:val="left"/>
        <w:rPr>
          <w:rFonts w:ascii="宋体" w:eastAsia="宋体" w:hAnsi="宋体" w:cs="宋体"/>
          <w:color w:val="000000"/>
          <w:kern w:val="0"/>
          <w:sz w:val="24"/>
          <w:szCs w:val="24"/>
        </w:rPr>
      </w:pPr>
      <w:r>
        <w:rPr>
          <w:rFonts w:ascii="微软雅黑" w:eastAsia="微软雅黑" w:hAnsi="微软雅黑" w:cs="微软雅黑" w:hint="eastAsia"/>
          <w:color w:val="000000"/>
          <w:kern w:val="0"/>
          <w:sz w:val="27"/>
          <w:szCs w:val="27"/>
        </w:rPr>
        <w:t> </w:t>
      </w:r>
      <w:r>
        <w:rPr>
          <w:rFonts w:ascii="仿宋" w:eastAsia="仿宋" w:hAnsi="仿宋" w:cs="仿宋" w:hint="eastAsia"/>
          <w:color w:val="000000"/>
          <w:kern w:val="0"/>
          <w:sz w:val="30"/>
          <w:szCs w:val="30"/>
          <w:shd w:val="clear" w:color="auto" w:fill="FFFFFF"/>
        </w:rPr>
        <w:t>B包：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0B3399">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rsidP="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价格部分：30分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商务部分：30分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技术部分：40分</w:t>
            </w:r>
          </w:p>
        </w:tc>
      </w:tr>
      <w:tr w:rsidR="000B3399">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t>30</w:t>
            </w:r>
            <w:r>
              <w:rPr>
                <w:rFonts w:ascii="宋体" w:hAnsi="宋体" w:cs="宋体" w:hint="eastAsia"/>
                <w:color w:val="000000"/>
                <w:kern w:val="0"/>
                <w:sz w:val="24"/>
              </w:rPr>
              <w:t>分</w:t>
            </w:r>
          </w:p>
        </w:tc>
      </w:tr>
      <w:tr w:rsidR="000B3399">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二、商务部分</w:t>
            </w:r>
            <w:r>
              <w:rPr>
                <w:rFonts w:ascii="宋体" w:hAnsi="宋体" w:cs="宋体" w:hint="eastAsia"/>
                <w:b/>
                <w:bCs/>
                <w:kern w:val="0"/>
                <w:sz w:val="24"/>
              </w:rPr>
              <w:t>（满分30分）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rPr>
                <w:rFonts w:ascii="宋体" w:hAnsi="宋体" w:cs="宋体"/>
                <w:kern w:val="0"/>
                <w:sz w:val="24"/>
              </w:rPr>
            </w:pPr>
            <w:r>
              <w:rPr>
                <w:rFonts w:ascii="宋体" w:hAnsi="宋体" w:cs="宋体" w:hint="eastAsia"/>
                <w:kern w:val="0"/>
                <w:sz w:val="24"/>
              </w:rPr>
              <w:t>1、投标人具有信用评估机构颁发的AAA等级证书的得3分，满分3分</w:t>
            </w:r>
            <w:r w:rsidR="009B19EA">
              <w:rPr>
                <w:rFonts w:ascii="宋体" w:hAnsi="宋体" w:cs="宋体" w:hint="eastAsia"/>
                <w:kern w:val="0"/>
                <w:sz w:val="24"/>
              </w:rPr>
              <w:t>。</w:t>
            </w:r>
            <w:r>
              <w:rPr>
                <w:rFonts w:ascii="宋体" w:hAnsi="宋体" w:cs="宋体"/>
                <w:kern w:val="0"/>
                <w:sz w:val="24"/>
              </w:rPr>
              <w:t xml:space="preserve"> </w:t>
            </w:r>
          </w:p>
          <w:p w:rsidR="000B3399" w:rsidRDefault="00D453E6">
            <w:pPr>
              <w:spacing w:line="174" w:lineRule="atLeast"/>
              <w:rPr>
                <w:rFonts w:ascii="宋体" w:hAnsi="宋体" w:cs="宋体"/>
                <w:kern w:val="0"/>
                <w:sz w:val="24"/>
              </w:rPr>
            </w:pPr>
            <w:r>
              <w:rPr>
                <w:rFonts w:ascii="宋体" w:hAnsi="宋体" w:cs="宋体" w:hint="eastAsia"/>
                <w:kern w:val="0"/>
                <w:sz w:val="24"/>
              </w:rPr>
              <w:t>2、序号1生产厂商具有ISO9001、TL9000质量管理体系认证、ISO14001环境管理体系认证、ISO20000信息技术服务管理体系认证、知识产权管理体系认证、ISO50001能源管理体系认证、QC080000有害物质过程管理体系认证；每提供一个得1分，满分7分</w:t>
            </w:r>
            <w:r w:rsidR="009B19EA">
              <w:rPr>
                <w:rFonts w:ascii="宋体" w:hAnsi="宋体" w:cs="宋体" w:hint="eastAsia"/>
                <w:kern w:val="0"/>
                <w:sz w:val="24"/>
              </w:rPr>
              <w:t>。</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3、序号7产品生产厂商具有国家互联网应急中心颁发的《国家信息安全漏洞共享平台CNVD技术组成员单位》证书，具有中国信息安全测评中心颁发的《中国国家信息安全漏洞库CNNVD》一级支撑单位证书。每提供一个得3分，满分6分</w:t>
            </w:r>
            <w:r w:rsidR="009B19EA">
              <w:rPr>
                <w:rFonts w:ascii="宋体" w:hAnsi="宋体" w:cs="宋体" w:hint="eastAsia"/>
                <w:kern w:val="0"/>
                <w:sz w:val="24"/>
              </w:rPr>
              <w:t>。</w:t>
            </w:r>
          </w:p>
          <w:p w:rsidR="000B3399" w:rsidRDefault="00D453E6" w:rsidP="009B19EA">
            <w:pPr>
              <w:spacing w:line="174" w:lineRule="atLeast"/>
              <w:rPr>
                <w:rFonts w:ascii="宋体" w:hAnsi="宋体" w:cs="宋体"/>
                <w:color w:val="FF0000"/>
                <w:kern w:val="0"/>
                <w:sz w:val="24"/>
              </w:rPr>
            </w:pPr>
            <w:r>
              <w:rPr>
                <w:rFonts w:ascii="宋体" w:hAnsi="宋体" w:cs="宋体" w:hint="eastAsia"/>
                <w:kern w:val="0"/>
                <w:sz w:val="24"/>
              </w:rPr>
              <w:t>4、序号9产品生产厂商</w:t>
            </w:r>
            <w:r>
              <w:rPr>
                <w:rFonts w:ascii="宋体" w:hAnsi="宋体" w:cs="宋体"/>
                <w:kern w:val="0"/>
                <w:sz w:val="24"/>
              </w:rPr>
              <w:t>具备CMMI（软件能力成熟度模型集成）</w:t>
            </w:r>
            <w:r>
              <w:rPr>
                <w:rFonts w:ascii="宋体" w:hAnsi="宋体" w:cs="宋体" w:hint="eastAsia"/>
                <w:kern w:val="0"/>
                <w:sz w:val="24"/>
              </w:rPr>
              <w:t>认证，且认证地为中国；通过CMMI 5级及以上得5分，通过CMMI 4级得3分，其他不得分，满分5分</w:t>
            </w:r>
            <w:r w:rsidR="009B19EA">
              <w:rPr>
                <w:rFonts w:ascii="宋体" w:hAnsi="宋体" w:cs="宋体" w:hint="eastAsia"/>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仿宋" w:hint="eastAsia"/>
                <w:kern w:val="0"/>
                <w:sz w:val="24"/>
              </w:rPr>
              <w:t>21</w:t>
            </w:r>
            <w:r>
              <w:rPr>
                <w:rFonts w:ascii="宋体" w:hAnsi="宋体" w:cs="宋体" w:hint="eastAsia"/>
                <w:kern w:val="0"/>
                <w:sz w:val="24"/>
              </w:rPr>
              <w:t>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FF0000"/>
                <w:kern w:val="0"/>
                <w:sz w:val="24"/>
              </w:rPr>
            </w:pPr>
            <w:r>
              <w:rPr>
                <w:rFonts w:ascii="宋体" w:hAnsi="宋体" w:cs="宋体" w:hint="eastAsia"/>
                <w:kern w:val="0"/>
                <w:sz w:val="24"/>
              </w:rPr>
              <w:lastRenderedPageBreak/>
              <w:t>业绩</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rPr>
                <w:rFonts w:ascii="宋体" w:hAnsi="宋体" w:cs="宋体"/>
                <w:color w:val="FF0000"/>
                <w:kern w:val="0"/>
                <w:sz w:val="24"/>
              </w:rPr>
            </w:pPr>
            <w:r>
              <w:rPr>
                <w:rFonts w:ascii="宋体" w:hAnsi="宋体" w:cs="宋体" w:hint="eastAsia"/>
                <w:kern w:val="0"/>
                <w:sz w:val="24"/>
              </w:rPr>
              <w:t>投标人提供自2015年1月1日之后签订的100万以上类似的项目合同，每提供一份得3分，满分9分。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宋体" w:hint="eastAsia"/>
                <w:kern w:val="0"/>
                <w:sz w:val="24"/>
              </w:rPr>
              <w:t>9分</w:t>
            </w:r>
          </w:p>
        </w:tc>
      </w:tr>
      <w:tr w:rsidR="000B3399">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三、技术部分（满分40分）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1、序号</w:t>
            </w:r>
            <w:proofErr w:type="gramStart"/>
            <w:r>
              <w:rPr>
                <w:rFonts w:ascii="宋体" w:hAnsi="宋体" w:cs="宋体" w:hint="eastAsia"/>
                <w:kern w:val="0"/>
                <w:sz w:val="24"/>
              </w:rPr>
              <w:t>1、2、3、4、7、8、9须</w:t>
            </w:r>
            <w:proofErr w:type="gramEnd"/>
            <w:r>
              <w:rPr>
                <w:rFonts w:ascii="宋体" w:hAnsi="宋体" w:cs="宋体" w:hint="eastAsia"/>
                <w:kern w:val="0"/>
                <w:sz w:val="24"/>
              </w:rPr>
              <w:t>提供产品各项技术指标的技术证明文件并加盖厂商印章，每提供一个得2分，满分14分。</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2、序号1产品支持</w:t>
            </w:r>
            <w:r>
              <w:rPr>
                <w:rFonts w:ascii="宋体" w:hAnsi="宋体" w:cs="宋体"/>
                <w:kern w:val="0"/>
                <w:sz w:val="24"/>
              </w:rPr>
              <w:t>云主控板</w:t>
            </w:r>
            <w:r>
              <w:rPr>
                <w:rFonts w:ascii="宋体" w:hAnsi="宋体" w:cs="宋体" w:hint="eastAsia"/>
                <w:kern w:val="0"/>
                <w:sz w:val="24"/>
              </w:rPr>
              <w:t>，</w:t>
            </w:r>
            <w:r>
              <w:rPr>
                <w:rFonts w:ascii="宋体" w:hAnsi="宋体" w:cs="宋体"/>
                <w:kern w:val="0"/>
                <w:sz w:val="24"/>
              </w:rPr>
              <w:t>云主控</w:t>
            </w:r>
            <w:proofErr w:type="gramStart"/>
            <w:r>
              <w:rPr>
                <w:rFonts w:ascii="宋体" w:hAnsi="宋体" w:cs="宋体"/>
                <w:kern w:val="0"/>
                <w:sz w:val="24"/>
              </w:rPr>
              <w:t>板支持</w:t>
            </w:r>
            <w:proofErr w:type="gramEnd"/>
            <w:r>
              <w:rPr>
                <w:rFonts w:ascii="宋体" w:hAnsi="宋体" w:cs="宋体"/>
                <w:kern w:val="0"/>
                <w:sz w:val="24"/>
              </w:rPr>
              <w:t>运行SDN控制器</w:t>
            </w:r>
            <w:r>
              <w:rPr>
                <w:rFonts w:ascii="宋体" w:hAnsi="宋体" w:cs="宋体" w:hint="eastAsia"/>
                <w:kern w:val="0"/>
                <w:sz w:val="24"/>
              </w:rPr>
              <w:t>，得3分，满分3分；提供</w:t>
            </w:r>
            <w:r>
              <w:rPr>
                <w:rFonts w:ascii="宋体" w:hAnsi="宋体" w:cs="宋体"/>
                <w:kern w:val="0"/>
                <w:sz w:val="24"/>
              </w:rPr>
              <w:t>国家工信部下属</w:t>
            </w:r>
            <w:r>
              <w:rPr>
                <w:rFonts w:ascii="宋体" w:hAnsi="宋体" w:cs="宋体" w:hint="eastAsia"/>
                <w:kern w:val="0"/>
                <w:sz w:val="24"/>
              </w:rPr>
              <w:t>的泰尔实验室出具的测试报告并加盖厂商印章。</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3、提供序号10产品详细的网络迁移实施方案；</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（1）网络现状分析和需求分析透彻、清晰；网络割接方案、回退方案，设计合理且切实可行的得6分。</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（2）能简单描述网络现状、用户需求，割接方案、回退方案的得2分。</w:t>
            </w:r>
          </w:p>
          <w:p w:rsidR="000B3399" w:rsidRDefault="00D453E6">
            <w:pPr>
              <w:widowControl/>
              <w:spacing w:line="320" w:lineRule="exact"/>
              <w:jc w:val="left"/>
              <w:rPr>
                <w:rFonts w:ascii="宋体" w:hAnsi="宋体" w:cs="宋体"/>
                <w:color w:val="FF0000"/>
                <w:kern w:val="0"/>
                <w:sz w:val="24"/>
              </w:rPr>
            </w:pPr>
            <w:r>
              <w:rPr>
                <w:rFonts w:ascii="宋体" w:hAnsi="宋体" w:cs="宋体" w:hint="eastAsia"/>
                <w:kern w:val="0"/>
                <w:sz w:val="24"/>
              </w:rPr>
              <w:t>（3）其他不得分。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宋体" w:hint="eastAsia"/>
                <w:kern w:val="0"/>
                <w:sz w:val="24"/>
              </w:rPr>
              <w:t>23分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投标文件的编制符合招标文件规定、装订整齐、印刷精美得2分；投标文件编制无目录和页码，排序混乱</w:t>
            </w:r>
            <w:proofErr w:type="gramStart"/>
            <w:r>
              <w:rPr>
                <w:rFonts w:ascii="宋体" w:hAnsi="宋体" w:cs="宋体" w:hint="eastAsia"/>
                <w:color w:val="000000"/>
                <w:kern w:val="0"/>
                <w:sz w:val="24"/>
              </w:rPr>
              <w:t>和缺篇</w:t>
            </w:r>
            <w:proofErr w:type="gramEnd"/>
            <w:r>
              <w:rPr>
                <w:rFonts w:ascii="宋体" w:hAnsi="宋体" w:cs="宋体" w:hint="eastAsia"/>
                <w:color w:val="000000"/>
                <w:kern w:val="0"/>
                <w:sz w:val="24"/>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1、投标人对该项目整体提供三年原厂免费质保的得5分，满分5分；提供免费质保函加盖投标人公章。</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2、投标人在三年整体原厂免费质保基础上每增加一年得2.5分，满分5分；提供免费质保函加盖投标人公章。</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3、投标人能提供不少于2人次，且不少于10天的原厂高级网络技术培训的，得5分，满分5分。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15分</w:t>
            </w:r>
          </w:p>
        </w:tc>
      </w:tr>
    </w:tbl>
    <w:p w:rsidR="000B3399" w:rsidRDefault="00D453E6">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C包：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0B3399">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rsidP="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价格部分：30分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商务部分：30分</w:t>
            </w:r>
          </w:p>
          <w:p w:rsidR="000B3399" w:rsidRDefault="00D453E6">
            <w:pPr>
              <w:widowControl/>
              <w:spacing w:line="320" w:lineRule="exact"/>
              <w:ind w:firstLine="480"/>
              <w:jc w:val="center"/>
              <w:rPr>
                <w:rFonts w:ascii="宋体" w:hAnsi="宋体" w:cs="宋体"/>
                <w:color w:val="000000"/>
                <w:kern w:val="0"/>
                <w:sz w:val="24"/>
              </w:rPr>
            </w:pPr>
            <w:r>
              <w:rPr>
                <w:rFonts w:ascii="宋体" w:hAnsi="宋体" w:cs="宋体" w:hint="eastAsia"/>
                <w:color w:val="000000"/>
                <w:kern w:val="0"/>
                <w:sz w:val="24"/>
              </w:rPr>
              <w:t>技术部分：40分</w:t>
            </w:r>
          </w:p>
        </w:tc>
      </w:tr>
      <w:tr w:rsidR="000B3399">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t>30</w:t>
            </w:r>
            <w:r>
              <w:rPr>
                <w:rFonts w:ascii="宋体" w:hAnsi="宋体" w:cs="宋体" w:hint="eastAsia"/>
                <w:color w:val="000000"/>
                <w:kern w:val="0"/>
                <w:sz w:val="24"/>
              </w:rPr>
              <w:t>分</w:t>
            </w:r>
          </w:p>
        </w:tc>
      </w:tr>
      <w:tr w:rsidR="000B3399">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lastRenderedPageBreak/>
              <w:t>二、商务部分</w:t>
            </w:r>
            <w:r>
              <w:rPr>
                <w:rFonts w:ascii="宋体" w:hAnsi="宋体" w:cs="宋体" w:hint="eastAsia"/>
                <w:b/>
                <w:bCs/>
                <w:kern w:val="0"/>
                <w:sz w:val="24"/>
              </w:rPr>
              <w:t>（满分30分）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spacing w:line="174" w:lineRule="atLeast"/>
              <w:rPr>
                <w:rFonts w:ascii="宋体" w:hAnsi="宋体" w:cs="宋体"/>
                <w:kern w:val="0"/>
                <w:sz w:val="24"/>
              </w:rPr>
            </w:pPr>
            <w:r>
              <w:rPr>
                <w:rFonts w:ascii="宋体" w:hAnsi="宋体" w:cs="宋体" w:hint="eastAsia"/>
                <w:kern w:val="0"/>
                <w:sz w:val="24"/>
              </w:rPr>
              <w:t>1、投标人需提供信用等级评级机构出具的信用评估报告及证书，AAA</w:t>
            </w:r>
            <w:proofErr w:type="gramStart"/>
            <w:r>
              <w:rPr>
                <w:rFonts w:ascii="宋体" w:hAnsi="宋体" w:cs="宋体" w:hint="eastAsia"/>
                <w:kern w:val="0"/>
                <w:sz w:val="24"/>
              </w:rPr>
              <w:t>级得3分</w:t>
            </w:r>
            <w:proofErr w:type="gramEnd"/>
            <w:r>
              <w:rPr>
                <w:rFonts w:ascii="宋体" w:hAnsi="宋体" w:cs="宋体" w:hint="eastAsia"/>
                <w:kern w:val="0"/>
                <w:sz w:val="24"/>
              </w:rPr>
              <w:t>，满分3分。</w:t>
            </w:r>
          </w:p>
          <w:p w:rsidR="000B3399" w:rsidRDefault="00D453E6">
            <w:pPr>
              <w:spacing w:line="174" w:lineRule="atLeast"/>
              <w:rPr>
                <w:rFonts w:ascii="宋体" w:hAnsi="宋体" w:cs="宋体"/>
                <w:kern w:val="0"/>
                <w:sz w:val="24"/>
              </w:rPr>
            </w:pPr>
            <w:r>
              <w:rPr>
                <w:rFonts w:ascii="宋体" w:hAnsi="宋体" w:cs="宋体" w:hint="eastAsia"/>
                <w:kern w:val="0"/>
                <w:sz w:val="24"/>
              </w:rPr>
              <w:t>2、序号1产品生产厂商具有ISO9001、TL9000质量管理体系认证、ISO14001环境管理体系认证、ISO20000信息技术服务管理体系认证、ISO50001能源管理体系认证。每提供一个得2分，满分10分</w:t>
            </w:r>
            <w:r w:rsidR="009B19EA">
              <w:rPr>
                <w:rFonts w:ascii="宋体" w:hAnsi="宋体" w:cs="宋体" w:hint="eastAsia"/>
                <w:kern w:val="0"/>
                <w:sz w:val="24"/>
              </w:rPr>
              <w:t>。</w:t>
            </w:r>
          </w:p>
          <w:p w:rsidR="000B3399" w:rsidRDefault="00D453E6" w:rsidP="009B19EA">
            <w:pPr>
              <w:spacing w:line="174" w:lineRule="atLeast"/>
              <w:rPr>
                <w:rFonts w:ascii="宋体" w:hAnsi="宋体" w:cs="宋体"/>
                <w:kern w:val="0"/>
                <w:sz w:val="24"/>
              </w:rPr>
            </w:pPr>
            <w:r>
              <w:rPr>
                <w:rFonts w:ascii="宋体" w:hAnsi="宋体" w:cs="宋体" w:hint="eastAsia"/>
                <w:kern w:val="0"/>
                <w:sz w:val="24"/>
              </w:rPr>
              <w:t>3、序号2产品生产厂商</w:t>
            </w:r>
            <w:r>
              <w:rPr>
                <w:rFonts w:ascii="宋体" w:hAnsi="宋体" w:cs="宋体"/>
                <w:kern w:val="0"/>
                <w:sz w:val="24"/>
              </w:rPr>
              <w:t>具备CMMI（软件能力成熟度模型集成）</w:t>
            </w:r>
            <w:r>
              <w:rPr>
                <w:rFonts w:ascii="宋体" w:hAnsi="宋体" w:cs="宋体" w:hint="eastAsia"/>
                <w:kern w:val="0"/>
                <w:sz w:val="24"/>
              </w:rPr>
              <w:t>认证，且认证地为中国；通过CMMI 5级及以上得5分，通过CMMI 4级得2分，其他不得分，满分5分</w:t>
            </w:r>
            <w:r w:rsidR="009B19EA">
              <w:rPr>
                <w:rFonts w:ascii="宋体" w:hAnsi="宋体" w:cs="宋体" w:hint="eastAsia"/>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仿宋" w:hint="eastAsia"/>
                <w:kern w:val="0"/>
                <w:sz w:val="24"/>
              </w:rPr>
              <w:t>18分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rsidP="009B19EA">
            <w:pPr>
              <w:rPr>
                <w:rFonts w:ascii="宋体" w:hAnsi="宋体" w:cs="宋体"/>
                <w:kern w:val="0"/>
                <w:sz w:val="24"/>
              </w:rPr>
            </w:pPr>
            <w:r>
              <w:rPr>
                <w:rFonts w:ascii="宋体" w:hAnsi="宋体" w:cs="宋体" w:hint="eastAsia"/>
                <w:kern w:val="0"/>
                <w:sz w:val="24"/>
              </w:rPr>
              <w:t>投标人提供自2015年1月1日之后签订的100万以上的类似建设项目，每提供一份得4分，满分12分。提供合同。</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仿宋" w:hint="eastAsia"/>
                <w:kern w:val="0"/>
                <w:sz w:val="24"/>
              </w:rPr>
              <w:t>12</w:t>
            </w:r>
            <w:r>
              <w:rPr>
                <w:rFonts w:ascii="宋体" w:hAnsi="宋体" w:cs="宋体" w:hint="eastAsia"/>
                <w:kern w:val="0"/>
                <w:sz w:val="24"/>
              </w:rPr>
              <w:t>分</w:t>
            </w:r>
          </w:p>
        </w:tc>
      </w:tr>
      <w:tr w:rsidR="000B3399">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三、技术部分（满分40分）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1、投标人所</w:t>
            </w:r>
            <w:proofErr w:type="gramStart"/>
            <w:r>
              <w:rPr>
                <w:rFonts w:ascii="宋体" w:hAnsi="宋体" w:cs="宋体" w:hint="eastAsia"/>
                <w:kern w:val="0"/>
                <w:sz w:val="24"/>
              </w:rPr>
              <w:t>投产品需满足</w:t>
            </w:r>
            <w:proofErr w:type="gramEnd"/>
            <w:r>
              <w:rPr>
                <w:rFonts w:ascii="宋体" w:hAnsi="宋体" w:cs="宋体" w:hint="eastAsia"/>
                <w:kern w:val="0"/>
                <w:sz w:val="24"/>
              </w:rPr>
              <w:t>招标文件技术要求，序号1、2、3、4产品须提供产品的各项技术指标的技术证明文件并加盖厂商公章，每提供一项得3分，满分12分。</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2、投标人提供驻场运维oracle数据库工程师OCM证书原件，并提供驻场工程师和投标人签订的合作协议加盖投标人公章的得5分，满分5分。缺项不得分。3、提供序号10产品详细的数据库迁移实施方案；</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（1）数据库现状分析和需求分析透彻、清晰；迁移方案、切换方案、回退方案，设计合理且切实可行的得6分。</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（2）能简单描述数据库现状、用户需求，具备迁移方案、切换方案、回退方案的得2分。</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（3）其他不得分。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kern w:val="0"/>
                <w:sz w:val="24"/>
              </w:rPr>
            </w:pPr>
            <w:r>
              <w:rPr>
                <w:rFonts w:ascii="宋体" w:hAnsi="宋体" w:cs="宋体" w:hint="eastAsia"/>
                <w:kern w:val="0"/>
                <w:sz w:val="24"/>
              </w:rPr>
              <w:t>23分</w:t>
            </w:r>
          </w:p>
        </w:tc>
      </w:tr>
      <w:tr w:rsidR="000B3399">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color w:val="000000"/>
                <w:kern w:val="0"/>
                <w:sz w:val="24"/>
              </w:rPr>
            </w:pPr>
            <w:r>
              <w:rPr>
                <w:rFonts w:ascii="宋体" w:hAnsi="宋体" w:cs="宋体" w:hint="eastAsia"/>
                <w:color w:val="000000"/>
                <w:kern w:val="0"/>
                <w:sz w:val="24"/>
              </w:rPr>
              <w:t>投标文件的编制符合招标文件规定、装订整齐、印刷精美得2分；投标文件编制无目录和页码，排序混乱</w:t>
            </w:r>
            <w:proofErr w:type="gramStart"/>
            <w:r>
              <w:rPr>
                <w:rFonts w:ascii="宋体" w:hAnsi="宋体" w:cs="宋体" w:hint="eastAsia"/>
                <w:color w:val="000000"/>
                <w:kern w:val="0"/>
                <w:sz w:val="24"/>
              </w:rPr>
              <w:t>和缺篇</w:t>
            </w:r>
            <w:proofErr w:type="gramEnd"/>
            <w:r>
              <w:rPr>
                <w:rFonts w:ascii="宋体" w:hAnsi="宋体" w:cs="宋体" w:hint="eastAsia"/>
                <w:color w:val="000000"/>
                <w:kern w:val="0"/>
                <w:sz w:val="24"/>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0B3399">
        <w:trPr>
          <w:trHeight w:val="346"/>
        </w:trPr>
        <w:tc>
          <w:tcPr>
            <w:tcW w:w="194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1、投标人对该项目整体提供三年原厂免费质保的得5分，满分5分；提供免费质保函加盖投标人公章。</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lastRenderedPageBreak/>
              <w:t>2、投标人在三年整体原厂免费质保基础上每增加一年得2.5分，满分5分；提供免费质保函加盖投标人公章。</w:t>
            </w:r>
          </w:p>
          <w:p w:rsidR="000B3399" w:rsidRDefault="00D453E6">
            <w:pPr>
              <w:widowControl/>
              <w:spacing w:line="320" w:lineRule="exact"/>
              <w:jc w:val="left"/>
              <w:rPr>
                <w:rFonts w:ascii="宋体" w:hAnsi="宋体" w:cs="宋体"/>
                <w:kern w:val="0"/>
                <w:sz w:val="24"/>
              </w:rPr>
            </w:pPr>
            <w:r>
              <w:rPr>
                <w:rFonts w:ascii="宋体" w:hAnsi="宋体" w:cs="宋体" w:hint="eastAsia"/>
                <w:kern w:val="0"/>
                <w:sz w:val="24"/>
              </w:rPr>
              <w:t>3、投标人针对本次项目提供详细的培训方案、能提供不少于2人次，不少于10天的ORACLE原厂数据库培训服务、且能提供2人的OCA或OCP认证考试的得5分，满分5分。</w:t>
            </w:r>
          </w:p>
        </w:tc>
        <w:tc>
          <w:tcPr>
            <w:tcW w:w="928" w:type="dxa"/>
            <w:tcBorders>
              <w:top w:val="single" w:sz="4" w:space="0" w:color="auto"/>
              <w:left w:val="single" w:sz="4" w:space="0" w:color="auto"/>
              <w:bottom w:val="single" w:sz="4" w:space="0" w:color="auto"/>
              <w:right w:val="single" w:sz="4" w:space="0" w:color="auto"/>
            </w:tcBorders>
            <w:vAlign w:val="center"/>
          </w:tcPr>
          <w:p w:rsidR="000B3399" w:rsidRDefault="00D453E6">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15分</w:t>
            </w:r>
          </w:p>
        </w:tc>
      </w:tr>
    </w:tbl>
    <w:p w:rsidR="000B3399" w:rsidRDefault="00D453E6">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hint="eastAsia"/>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hint="eastAsia"/>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0B3399" w:rsidRDefault="00D453E6">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B3399" w:rsidRDefault="00D453E6">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B62D3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B62D3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B62D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B62D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B62D30">
      <w:pPr>
        <w:spacing w:beforeLines="50" w:afterLines="50" w:line="360" w:lineRule="auto"/>
        <w:ind w:firstLineChars="236" w:firstLine="566"/>
        <w:rPr>
          <w:rFonts w:asciiTheme="minorEastAsia" w:hAnsiTheme="minorEastAsia" w:cs="宋体"/>
          <w:sz w:val="24"/>
          <w:szCs w:val="24"/>
          <w:lang w:val="zh-CN"/>
        </w:rPr>
      </w:pPr>
    </w:p>
    <w:p w:rsidR="000B3399" w:rsidRDefault="00D453E6" w:rsidP="00B62D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B62D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B62D30">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62D30">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62D30">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B62D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78" w:rsidRDefault="001D7978" w:rsidP="000B3399">
      <w:r>
        <w:separator/>
      </w:r>
    </w:p>
  </w:endnote>
  <w:endnote w:type="continuationSeparator" w:id="0">
    <w:p w:rsidR="001D7978" w:rsidRDefault="001D7978"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6F" w:rsidRDefault="001D036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D036F" w:rsidRDefault="001D036F">
                <w:pPr>
                  <w:pStyle w:val="a9"/>
                </w:pPr>
                <w:fldSimple w:instr=" PAGE  \* MERGEFORMAT ">
                  <w:r w:rsidR="00995C3C">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78" w:rsidRDefault="001D7978" w:rsidP="000B3399">
      <w:r>
        <w:separator/>
      </w:r>
    </w:p>
  </w:footnote>
  <w:footnote w:type="continuationSeparator" w:id="0">
    <w:p w:rsidR="001D7978" w:rsidRDefault="001D7978"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1A66"/>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3A88"/>
    <w:rsid w:val="002B2BE8"/>
    <w:rsid w:val="002D0D13"/>
    <w:rsid w:val="002D50E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B14"/>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462"/>
    <w:rsid w:val="00A630FF"/>
    <w:rsid w:val="00A634C2"/>
    <w:rsid w:val="00A71479"/>
    <w:rsid w:val="00A72BD8"/>
    <w:rsid w:val="00A9002A"/>
    <w:rsid w:val="00A97F1A"/>
    <w:rsid w:val="00AA0FE4"/>
    <w:rsid w:val="00AA16B6"/>
    <w:rsid w:val="00AA265E"/>
    <w:rsid w:val="00AB743C"/>
    <w:rsid w:val="00AC0D4D"/>
    <w:rsid w:val="00AC5E1E"/>
    <w:rsid w:val="00AC62A0"/>
    <w:rsid w:val="00AC6B92"/>
    <w:rsid w:val="00AD310A"/>
    <w:rsid w:val="00AD43D5"/>
    <w:rsid w:val="00AD5C9F"/>
    <w:rsid w:val="00AE0428"/>
    <w:rsid w:val="00AE1118"/>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5A3D"/>
    <w:rsid w:val="00DD116A"/>
    <w:rsid w:val="00DD1648"/>
    <w:rsid w:val="00DF5963"/>
    <w:rsid w:val="00E05333"/>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DDDC-5284-40E2-B730-BB734D27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84</Pages>
  <Words>7356</Words>
  <Characters>41931</Characters>
  <Application>Microsoft Office Word</Application>
  <DocSecurity>0</DocSecurity>
  <Lines>349</Lines>
  <Paragraphs>98</Paragraphs>
  <ScaleCrop>false</ScaleCrop>
  <Company>Sky123.Org</Company>
  <LinksUpToDate>false</LinksUpToDate>
  <CharactersWithSpaces>49189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56</cp:revision>
  <cp:lastPrinted>2018-07-20T02:36:00Z</cp:lastPrinted>
  <dcterms:created xsi:type="dcterms:W3CDTF">2018-05-22T02:57:00Z</dcterms:created>
  <dcterms:modified xsi:type="dcterms:W3CDTF">2018-07-26T02:04:00Z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