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p>
    <w:p>
      <w:pPr>
        <w:ind w:firstLine="1325" w:firstLineChars="300"/>
        <w:jc w:val="both"/>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禹州市公安局辅警服装采购项目</w:t>
      </w:r>
      <w:r>
        <w:rPr>
          <w:rFonts w:hint="eastAsia" w:ascii="黑体" w:hAnsi="黑体" w:eastAsia="黑体" w:cs="黑体"/>
          <w:b/>
          <w:bCs/>
          <w:sz w:val="44"/>
          <w:szCs w:val="44"/>
          <w:lang w:val="en-US" w:eastAsia="zh-CN"/>
        </w:rPr>
        <w:t>(二次)</w:t>
      </w:r>
    </w:p>
    <w:p>
      <w:pPr>
        <w:jc w:val="center"/>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市公安局</w:t>
      </w:r>
    </w:p>
    <w:p>
      <w:pPr>
        <w:autoSpaceDE w:val="0"/>
        <w:autoSpaceDN w:val="0"/>
        <w:spacing w:line="360" w:lineRule="auto"/>
        <w:ind w:left="319" w:leftChars="152" w:right="-20" w:firstLine="0" w:firstLineChars="0"/>
        <w:outlineLvl w:val="0"/>
        <w:rPr>
          <w:rFonts w:hint="eastAsia" w:ascii="仿宋" w:hAnsi="仿宋" w:eastAsia="仿宋"/>
          <w:sz w:val="32"/>
          <w:lang w:eastAsia="zh-CN"/>
        </w:rPr>
      </w:pPr>
      <w:r>
        <w:rPr>
          <w:rFonts w:hint="eastAsia" w:ascii="仿宋" w:hAnsi="仿宋" w:eastAsia="仿宋"/>
          <w:sz w:val="32"/>
        </w:rPr>
        <w:t>项目名称：禹州市公安局辅警服装采购项目</w:t>
      </w:r>
      <w:r>
        <w:rPr>
          <w:rFonts w:hint="eastAsia" w:ascii="仿宋" w:hAnsi="仿宋" w:eastAsia="仿宋"/>
          <w:sz w:val="32"/>
          <w:lang w:eastAsia="zh-CN"/>
        </w:rPr>
        <w:t>（二次）</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8170-1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2560" w:firstLineChars="80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numPr>
          <w:ilvl w:val="0"/>
          <w:numId w:val="0"/>
        </w:numPr>
        <w:spacing w:line="520" w:lineRule="exact"/>
        <w:textAlignment w:val="baseline"/>
        <w:rPr>
          <w:rFonts w:ascii="仿宋" w:hAnsi="仿宋" w:eastAsia="仿宋"/>
          <w:b/>
          <w:sz w:val="44"/>
          <w:szCs w:val="44"/>
        </w:rPr>
      </w:pPr>
    </w:p>
    <w:p>
      <w:pPr>
        <w:ind w:firstLine="1807" w:firstLineChars="500"/>
        <w:jc w:val="both"/>
        <w:rPr>
          <w:rFonts w:hint="eastAsia" w:ascii="黑体" w:hAnsi="黑体" w:eastAsia="黑体" w:cs="黑体"/>
          <w:b/>
          <w:bCs/>
          <w:sz w:val="36"/>
          <w:szCs w:val="36"/>
          <w:lang w:eastAsia="zh-CN"/>
        </w:rPr>
      </w:pPr>
      <w:r>
        <w:rPr>
          <w:rFonts w:hint="eastAsia" w:ascii="黑体" w:hAnsi="黑体" w:eastAsia="黑体" w:cs="黑体"/>
          <w:b/>
          <w:sz w:val="36"/>
          <w:szCs w:val="36"/>
          <w:lang w:val="en-US" w:eastAsia="zh-CN"/>
        </w:rPr>
        <w:t xml:space="preserve"> </w:t>
      </w:r>
      <w:r>
        <w:rPr>
          <w:rFonts w:hint="eastAsia" w:ascii="黑体" w:hAnsi="黑体" w:eastAsia="黑体" w:cs="黑体"/>
          <w:b/>
          <w:bCs/>
          <w:sz w:val="36"/>
          <w:szCs w:val="36"/>
          <w:lang w:eastAsia="zh-CN"/>
        </w:rPr>
        <w:t>禹州市公安局辅警服装采购项目（二次）</w:t>
      </w:r>
    </w:p>
    <w:p>
      <w:pPr>
        <w:ind w:firstLine="3614" w:firstLineChars="1000"/>
        <w:jc w:val="both"/>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招标</w:t>
      </w:r>
      <w:r>
        <w:rPr>
          <w:rFonts w:hint="eastAsia" w:ascii="黑体" w:hAnsi="黑体" w:eastAsia="黑体" w:cs="黑体"/>
          <w:b/>
          <w:bCs/>
          <w:sz w:val="36"/>
          <w:szCs w:val="36"/>
          <w:lang w:val="en-US" w:eastAsia="zh-CN"/>
        </w:rPr>
        <w:t>邀请函</w:t>
      </w:r>
    </w:p>
    <w:p>
      <w:pPr>
        <w:jc w:val="both"/>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禹州市政府采购中心受禹州</w:t>
      </w:r>
      <w:r>
        <w:rPr>
          <w:rFonts w:hint="eastAsia" w:ascii="仿宋" w:hAnsi="仿宋" w:eastAsia="仿宋" w:cs="仿宋"/>
          <w:sz w:val="32"/>
          <w:szCs w:val="32"/>
          <w:lang w:eastAsia="zh-CN"/>
        </w:rPr>
        <w:t>公安局</w:t>
      </w:r>
      <w:r>
        <w:rPr>
          <w:rFonts w:hint="eastAsia" w:ascii="仿宋" w:hAnsi="仿宋" w:eastAsia="仿宋" w:cs="仿宋"/>
          <w:sz w:val="32"/>
          <w:szCs w:val="32"/>
        </w:rPr>
        <w:t>的委托，就“</w:t>
      </w:r>
      <w:r>
        <w:rPr>
          <w:rFonts w:hint="eastAsia" w:ascii="仿宋" w:hAnsi="仿宋" w:eastAsia="仿宋" w:cs="仿宋"/>
          <w:sz w:val="32"/>
          <w:szCs w:val="32"/>
          <w:lang w:eastAsia="zh-CN"/>
        </w:rPr>
        <w:t>禹州市公安局辅警服装采购项目（二次）</w:t>
      </w:r>
      <w:r>
        <w:rPr>
          <w:rFonts w:hint="eastAsia" w:ascii="仿宋" w:hAnsi="仿宋" w:eastAsia="仿宋" w:cs="仿宋"/>
          <w:sz w:val="32"/>
          <w:szCs w:val="32"/>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2、项目名称：禹州市公安局辅警服装采购项目</w:t>
      </w:r>
      <w:r>
        <w:rPr>
          <w:rFonts w:hint="eastAsia" w:ascii="仿宋" w:hAnsi="仿宋" w:eastAsia="仿宋" w:cs="仿宋"/>
          <w:sz w:val="32"/>
          <w:szCs w:val="32"/>
          <w:lang w:eastAsia="zh-CN"/>
        </w:rPr>
        <w:t>（二次）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3、采购编号：YZCG-G201</w:t>
      </w:r>
      <w:r>
        <w:rPr>
          <w:rFonts w:hint="eastAsia" w:ascii="仿宋" w:hAnsi="仿宋" w:eastAsia="仿宋" w:cs="仿宋"/>
          <w:sz w:val="32"/>
          <w:szCs w:val="32"/>
          <w:lang w:val="en-US" w:eastAsia="zh-CN"/>
        </w:rPr>
        <w:t>8170-1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4、项目需求：辅警服装</w:t>
      </w:r>
      <w:r>
        <w:rPr>
          <w:rFonts w:hint="eastAsia" w:ascii="仿宋" w:hAnsi="仿宋" w:eastAsia="仿宋" w:cs="仿宋"/>
          <w:sz w:val="32"/>
          <w:szCs w:val="32"/>
          <w:lang w:eastAsia="zh-CN"/>
        </w:rPr>
        <w:t>一批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5、采购预算：</w:t>
      </w:r>
      <w:r>
        <w:rPr>
          <w:rFonts w:hint="eastAsia" w:ascii="仿宋" w:hAnsi="仿宋" w:eastAsia="仿宋" w:cs="仿宋"/>
          <w:sz w:val="32"/>
          <w:szCs w:val="32"/>
          <w:lang w:val="en-US" w:eastAsia="zh-CN"/>
        </w:rPr>
        <w:t>154.38</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6、最高限价：</w:t>
      </w:r>
      <w:r>
        <w:rPr>
          <w:rFonts w:hint="eastAsia" w:ascii="仿宋" w:hAnsi="仿宋" w:eastAsia="仿宋" w:cs="仿宋"/>
          <w:sz w:val="32"/>
          <w:szCs w:val="32"/>
          <w:lang w:val="en-US" w:eastAsia="zh-CN"/>
        </w:rPr>
        <w:t>154.38</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1"/>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1、符合《政府采购法》第二十二条之规定，具有独立法人资格且具有相应的经营范围（以营业执照为准）；</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w:t>
      </w:r>
      <w:r>
        <w:rPr>
          <w:rFonts w:hint="eastAsia" w:ascii="仿宋" w:hAnsi="仿宋" w:eastAsia="仿宋" w:cs="仿宋_GB2312"/>
          <w:sz w:val="32"/>
          <w:szCs w:val="32"/>
          <w:lang w:eastAsia="zh-CN"/>
        </w:rPr>
        <w:t>投标商必须是公安部《人民警察服装生产企业目录</w:t>
      </w:r>
      <w:r>
        <w:rPr>
          <w:rFonts w:hint="eastAsia" w:ascii="仿宋" w:hAnsi="仿宋" w:eastAsia="仿宋" w:cs="仿宋_GB2312"/>
          <w:sz w:val="32"/>
          <w:szCs w:val="32"/>
          <w:lang w:val="en-US" w:eastAsia="zh-CN"/>
        </w:rPr>
        <w:t>2015版</w:t>
      </w:r>
      <w:r>
        <w:rPr>
          <w:rFonts w:hint="eastAsia" w:ascii="仿宋" w:hAnsi="仿宋" w:eastAsia="仿宋" w:cs="仿宋_GB2312"/>
          <w:sz w:val="32"/>
          <w:szCs w:val="32"/>
          <w:lang w:eastAsia="zh-CN"/>
        </w:rPr>
        <w:t>》及后续入围企业中的生产企业或具有以上资格的生产企业授权的经销商；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4</w:t>
      </w:r>
      <w:r>
        <w:rPr>
          <w:rFonts w:hint="eastAsia" w:ascii="仿宋" w:hAnsi="仿宋" w:eastAsia="仿宋" w:cs="仿宋"/>
          <w:sz w:val="32"/>
          <w:szCs w:val="32"/>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3、未通过全国公共资源交易平台（河南省·许昌市）下载招标文件的投标企业，拒收其递交的投标文件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4、招标文件每份售价人民币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1、投标截止及开标时间：201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9:00 </w:t>
      </w:r>
      <w:r>
        <w:rPr>
          <w:rFonts w:hint="eastAsia" w:ascii="仿宋" w:hAnsi="仿宋" w:eastAsia="仿宋" w:cs="仿宋"/>
          <w:sz w:val="32"/>
          <w:szCs w:val="32"/>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采购单位：</w:t>
      </w:r>
      <w:r>
        <w:rPr>
          <w:rFonts w:hint="eastAsia" w:ascii="仿宋" w:hAnsi="仿宋" w:eastAsia="仿宋" w:cs="仿宋"/>
          <w:sz w:val="32"/>
          <w:szCs w:val="32"/>
          <w:lang w:eastAsia="zh-CN"/>
        </w:rPr>
        <w:t>禹州市公安局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地址：禹州市</w:t>
      </w:r>
      <w:r>
        <w:rPr>
          <w:rFonts w:hint="eastAsia" w:ascii="仿宋" w:hAnsi="仿宋" w:eastAsia="仿宋" w:cs="仿宋"/>
          <w:sz w:val="32"/>
          <w:szCs w:val="32"/>
          <w:lang w:eastAsia="zh-CN"/>
        </w:rPr>
        <w:t>华夏大道</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联系人：</w:t>
      </w:r>
      <w:r>
        <w:rPr>
          <w:rFonts w:hint="eastAsia" w:ascii="仿宋" w:hAnsi="仿宋" w:eastAsia="仿宋" w:cs="仿宋"/>
          <w:sz w:val="32"/>
          <w:szCs w:val="32"/>
          <w:lang w:eastAsia="zh-CN"/>
        </w:rPr>
        <w:t>董先生</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18839900682</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0" w:firstLineChars="1500"/>
        <w:jc w:val="both"/>
        <w:textAlignment w:val="auto"/>
        <w:outlineLvl w:val="9"/>
        <w:rPr>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numPr>
          <w:ilvl w:val="0"/>
          <w:numId w:val="0"/>
        </w:numPr>
        <w:spacing w:line="520" w:lineRule="exact"/>
        <w:textAlignment w:val="baseline"/>
        <w:rPr>
          <w:rFonts w:hint="eastAsia" w:ascii="黑体" w:hAnsi="黑体" w:eastAsia="黑体" w:cs="黑体"/>
          <w:b/>
          <w:sz w:val="44"/>
          <w:szCs w:val="44"/>
          <w:lang w:val="en-US" w:eastAsia="zh-CN"/>
        </w:rPr>
      </w:pPr>
    </w:p>
    <w:p>
      <w:pPr>
        <w:numPr>
          <w:ilvl w:val="0"/>
          <w:numId w:val="0"/>
        </w:numPr>
        <w:spacing w:line="520" w:lineRule="exact"/>
        <w:textAlignment w:val="baseline"/>
        <w:rPr>
          <w:rFonts w:hint="eastAsia" w:ascii="黑体" w:hAnsi="黑体" w:eastAsia="黑体" w:cs="黑体"/>
          <w:b/>
          <w:sz w:val="44"/>
          <w:szCs w:val="44"/>
          <w:lang w:val="en-US" w:eastAsia="zh-CN"/>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禹州市公安局辅警服装采购项目（二次）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27</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b/>
                <w:bCs/>
                <w:sz w:val="24"/>
                <w:szCs w:val="24"/>
                <w:lang w:val="en-US" w:eastAsia="zh-CN"/>
              </w:rPr>
              <w:t>154.38万元。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7" w:type="default"/>
          <w:footerReference r:id="rId8"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hint="eastAsia" w:ascii="仿宋" w:hAnsi="仿宋" w:eastAsia="仿宋"/>
          <w:b/>
          <w:sz w:val="44"/>
        </w:rPr>
      </w:pPr>
      <w:r>
        <w:rPr>
          <w:rFonts w:hint="eastAsia" w:ascii="仿宋" w:hAnsi="仿宋" w:eastAsia="仿宋"/>
          <w:b/>
          <w:sz w:val="44"/>
          <w:lang w:val="en-US" w:eastAsia="zh-CN"/>
        </w:rPr>
        <w:t xml:space="preserve">  </w:t>
      </w: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widowControl/>
        <w:numPr>
          <w:ilvl w:val="0"/>
          <w:numId w:val="8"/>
        </w:numPr>
        <w:spacing w:line="44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采购内容及其它要求：</w:t>
      </w:r>
    </w:p>
    <w:tbl>
      <w:tblPr>
        <w:tblStyle w:val="36"/>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7"/>
        <w:gridCol w:w="22"/>
        <w:gridCol w:w="2954"/>
        <w:gridCol w:w="144"/>
        <w:gridCol w:w="1311"/>
        <w:gridCol w:w="719"/>
        <w:gridCol w:w="1229"/>
        <w:gridCol w:w="1377"/>
        <w:gridCol w:w="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576"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警种</w:t>
            </w: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公安部GA317-2010《警帽 大檐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作训帽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公安部GA322-2010《警帽 便</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夏执勤（含单裤）</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公安部GA568-2009 《警服 夏执勤服》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冬执勤服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公安部GA565-2009 《警服 冬执勤服》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作训鞋</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 GA316-2001《警鞋 胶鞋》</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公安部GA674-2007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胸徽》标准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公安部GA675-2007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警号》标准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公安部《警用服饰 软式肩章（生产</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公安部GA270-2009《警用服饰 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春秋执勤服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公安部GA563-2009《警服 春秋执勤</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领带</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公安部GA282-2009《警用服饰 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带》标准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长袖制式衬衣</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公安部GA255-2009《警服 长袖制</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式衬衣》标准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公安部GA317-2010《警帽 大檐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春秋战训帽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公安部《警帽 特警春秋战训</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帽》生产检验稿标准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冬战训帽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公安部《警帽 特警战训冬帽》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春秋战训服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公安部《警服 特警战训春秋服》（生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夏战训服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公安部《警服 特警战训夏服》（生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冬战训棉服（上衣）</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公安部《警服 特警战训多功能棉服》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战训鞋</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公安部《警鞋 特警战训靴》（生产</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战训腰带</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公安部《特警战训腰带》（生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公安部GA674-2007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胸徽》标准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公安部GA675-2007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警号》标准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公安部《警用服饰 软式肩章（生产</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公安部GA270-2009《警用服饰 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公安部GA317-2010《警帽 大檐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警察凉帽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公安部GA321-2010《警帽 大檐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凉帽》标准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夏执勤（含单裤）</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公安部GA568-2009 《警服 夏执勤服》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春秋执勤服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公安部GA563-2009《警服 春秋执勤</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公安部GA674-2007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胸徽》标准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公安部GA675-2007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警号》标准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公安部《警用服饰 软式肩章（生产</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公安部GA270-2009《警用服饰 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846" w:type="dxa"/>
            <w:gridSpan w:val="9"/>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辅警购置服装明细表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9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警种</w:t>
            </w: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人数</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单位</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作训帽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夏执勤（含单裤）</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冬执勤服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作训鞋</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春秋执勤服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689</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领带</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长袖制式衬衣</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春秋战训帽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冬战训帽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春秋战训服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夏战训服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冬战训棉服（上衣）</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战训鞋</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战训腰带</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警察凉帽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夏执勤（含单裤）</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春秋执勤服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bl>
    <w:p>
      <w:pPr>
        <w:widowControl/>
        <w:numPr>
          <w:ilvl w:val="0"/>
          <w:numId w:val="0"/>
        </w:numPr>
        <w:spacing w:line="440" w:lineRule="exact"/>
        <w:rPr>
          <w:rFonts w:hint="eastAsia" w:ascii="仿宋" w:hAnsi="仿宋" w:eastAsia="仿宋" w:cs="仿宋"/>
          <w:b/>
          <w:color w:val="FF0000"/>
          <w:sz w:val="24"/>
          <w:szCs w:val="24"/>
          <w:shd w:val="clear" w:color="FFFFFF" w:fill="D9D9D9"/>
        </w:rPr>
      </w:pPr>
      <w:r>
        <w:rPr>
          <w:rFonts w:hint="eastAsia" w:ascii="仿宋" w:hAnsi="仿宋" w:eastAsia="仿宋" w:cs="仿宋"/>
          <w:color w:val="FF0000"/>
          <w:sz w:val="24"/>
          <w:szCs w:val="24"/>
          <w:shd w:val="clear" w:color="FFFFFF" w:fill="D9D9D9"/>
          <w:lang w:eastAsia="zh-CN"/>
        </w:rPr>
        <w:t>特别提示：</w:t>
      </w:r>
      <w:r>
        <w:rPr>
          <w:rFonts w:hint="eastAsia" w:ascii="仿宋" w:hAnsi="仿宋" w:eastAsia="仿宋" w:cs="仿宋"/>
          <w:color w:val="FF0000"/>
          <w:sz w:val="24"/>
          <w:szCs w:val="24"/>
          <w:shd w:val="clear" w:color="FFFFFF" w:fill="D9D9D9"/>
        </w:rPr>
        <w:t>投标企业须提供公安部特种警用装备质量监督检验中心出具的春秋特战服、夏季特战服、特警战训多功能棉服</w:t>
      </w:r>
      <w:r>
        <w:rPr>
          <w:rFonts w:hint="eastAsia" w:ascii="仿宋" w:hAnsi="仿宋" w:eastAsia="仿宋" w:cs="仿宋"/>
          <w:color w:val="FF0000"/>
          <w:sz w:val="24"/>
          <w:szCs w:val="24"/>
          <w:shd w:val="clear" w:color="FFFFFF" w:fill="D9D9D9"/>
          <w:lang w:eastAsia="zh-CN"/>
        </w:rPr>
        <w:t>、</w:t>
      </w:r>
      <w:r>
        <w:rPr>
          <w:rFonts w:hint="eastAsia" w:ascii="仿宋" w:hAnsi="仿宋" w:eastAsia="仿宋" w:cs="仿宋"/>
          <w:color w:val="FF0000"/>
          <w:sz w:val="24"/>
          <w:szCs w:val="24"/>
          <w:shd w:val="clear" w:color="FFFFFF" w:fill="D9D9D9"/>
        </w:rPr>
        <w:t>特警战训靴</w:t>
      </w:r>
      <w:r>
        <w:rPr>
          <w:rFonts w:hint="eastAsia" w:ascii="仿宋" w:hAnsi="仿宋" w:eastAsia="仿宋" w:cs="仿宋"/>
          <w:color w:val="FF0000"/>
          <w:sz w:val="24"/>
          <w:szCs w:val="24"/>
          <w:shd w:val="clear" w:color="FFFFFF" w:fill="D9D9D9"/>
          <w:lang w:eastAsia="zh-CN"/>
        </w:rPr>
        <w:t>、冬执勤服、春秋执勤服、夏执勤服、长袖制式衬衣</w:t>
      </w:r>
      <w:r>
        <w:rPr>
          <w:rFonts w:hint="eastAsia" w:ascii="仿宋" w:hAnsi="仿宋" w:eastAsia="仿宋" w:cs="仿宋"/>
          <w:color w:val="FF0000"/>
          <w:sz w:val="24"/>
          <w:szCs w:val="24"/>
          <w:shd w:val="clear" w:color="FFFFFF" w:fill="D9D9D9"/>
        </w:rPr>
        <w:t>的检验报告（检验报告时间为2018年1月1日后）</w:t>
      </w:r>
      <w:r>
        <w:rPr>
          <w:rFonts w:hint="eastAsia" w:ascii="仿宋" w:hAnsi="仿宋" w:eastAsia="仿宋" w:cs="仿宋"/>
          <w:color w:val="FF0000"/>
          <w:sz w:val="24"/>
          <w:szCs w:val="24"/>
          <w:shd w:val="clear" w:color="FFFFFF" w:fill="D9D9D9"/>
          <w:lang w:eastAsia="zh-CN"/>
        </w:rPr>
        <w:t>，否则为无效投标</w:t>
      </w:r>
      <w:r>
        <w:rPr>
          <w:rFonts w:hint="eastAsia" w:ascii="仿宋" w:hAnsi="仿宋" w:eastAsia="仿宋" w:cs="仿宋"/>
          <w:color w:val="FF0000"/>
          <w:sz w:val="24"/>
          <w:szCs w:val="24"/>
          <w:shd w:val="clear" w:color="FFFFFF" w:fill="D9D9D9"/>
        </w:rPr>
        <w:t>。</w:t>
      </w:r>
    </w:p>
    <w:p>
      <w:pPr>
        <w:spacing w:after="0" w:line="360" w:lineRule="auto"/>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二、其它要求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、投标人应就该项目完整投标，否则为无效投标。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w:t>
      </w:r>
      <w:r>
        <w:rPr>
          <w:rFonts w:hint="eastAsia" w:ascii="仿宋" w:hAnsi="仿宋" w:eastAsia="仿宋" w:cs="仿宋"/>
          <w:color w:val="000000"/>
          <w:sz w:val="24"/>
          <w:szCs w:val="24"/>
          <w:lang w:eastAsia="zh-CN"/>
        </w:rPr>
        <w:t>：以合同为准。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after="0" w:line="600" w:lineRule="exact"/>
        <w:rPr>
          <w:rFonts w:hint="eastAsia" w:ascii="仿宋" w:hAnsi="仿宋" w:eastAsia="仿宋" w:cs="仿宋"/>
          <w:color w:val="000000"/>
          <w:sz w:val="24"/>
          <w:szCs w:val="24"/>
        </w:rPr>
      </w:pPr>
    </w:p>
    <w:p>
      <w:pPr>
        <w:ind w:left="424" w:leftChars="202" w:right="567" w:firstLine="360" w:firstLineChars="150"/>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color w:val="000000"/>
          <w:sz w:val="24"/>
          <w:szCs w:val="24"/>
        </w:rPr>
        <w:br w:type="page"/>
      </w:r>
    </w:p>
    <w:p>
      <w:pPr>
        <w:spacing w:line="520" w:lineRule="exact"/>
        <w:ind w:firstLine="1767" w:firstLineChars="4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公安局入围企业证明、法定代表人授权代表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hint="eastAsia" w:ascii="仿宋" w:hAnsi="仿宋" w:eastAsia="仿宋" w:cs="仿宋"/>
          <w:sz w:val="24"/>
          <w:szCs w:val="24"/>
          <w:lang w:eastAsia="zh-CN"/>
        </w:rPr>
      </w:pPr>
      <w:r>
        <w:rPr>
          <w:rFonts w:hint="eastAsia" w:ascii="仿宋" w:hAnsi="仿宋" w:eastAsia="仿宋" w:cs="仿宋"/>
          <w:sz w:val="24"/>
          <w:szCs w:val="24"/>
        </w:rPr>
        <w:t>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hint="eastAsia" w:ascii="仿宋" w:hAnsi="仿宋" w:eastAsia="仿宋" w:cs="仿宋"/>
                <w:color w:val="0000FF"/>
                <w:sz w:val="24"/>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.1评标委员会对投标文件进行符合性、响应性评审，不符合招标文件要求的，不得进入下一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500" w:lineRule="exact"/>
        <w:ind w:firstLine="480" w:firstLineChars="200"/>
        <w:rPr>
          <w:rFonts w:hint="eastAsia" w:ascii="仿宋_GB2312" w:hAnsi="仿宋_GB2312" w:eastAsia="仿宋_GB2312" w:cs="仿宋_GB2312"/>
          <w:b/>
          <w:sz w:val="44"/>
        </w:rPr>
      </w:pPr>
      <w:r>
        <w:rPr>
          <w:rFonts w:ascii="仿宋" w:hAnsi="仿宋" w:eastAsia="仿宋" w:cs="仿宋_GB2312"/>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500" w:lineRule="exact"/>
        <w:rPr>
          <w:rFonts w:hint="eastAsia" w:ascii="仿宋_GB2312" w:hAnsi="仿宋_GB2312" w:eastAsia="仿宋_GB2312" w:cs="仿宋_GB2312"/>
          <w:b/>
          <w:sz w:val="44"/>
        </w:rPr>
      </w:pPr>
      <w:r>
        <w:rPr>
          <w:rFonts w:ascii="仿宋" w:hAnsi="仿宋" w:eastAsia="仿宋" w:cs="黑体"/>
          <w:b/>
          <w:bCs/>
          <w:sz w:val="24"/>
          <w:szCs w:val="24"/>
          <w:lang w:val="zh-CN"/>
        </w:rPr>
        <w:br w:type="page"/>
      </w: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b/>
          <w:bCs/>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bookmarkStart w:id="1" w:name="_GoBack"/>
      <w:bookmarkEnd w:id="1"/>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54340"/>
    <w:multiLevelType w:val="singleLevel"/>
    <w:tmpl w:val="FE154340"/>
    <w:lvl w:ilvl="0" w:tentative="0">
      <w:start w:val="1"/>
      <w:numFmt w:val="chineseCounting"/>
      <w:suff w:val="nothing"/>
      <w:lvlText w:val="%1、"/>
      <w:lvlJc w:val="left"/>
      <w:rPr>
        <w:rFonts w:hint="eastAsia"/>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38C3AC"/>
    <w:multiLevelType w:val="singleLevel"/>
    <w:tmpl w:val="3B38C3AC"/>
    <w:lvl w:ilvl="0" w:tentative="0">
      <w:start w:val="4"/>
      <w:numFmt w:val="chineseCounting"/>
      <w:suff w:val="space"/>
      <w:lvlText w:val="第%1部分"/>
      <w:lvlJc w:val="left"/>
      <w:rPr>
        <w:rFonts w:hint="eastAsia"/>
      </w:r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27AEF7"/>
    <w:multiLevelType w:val="multilevel"/>
    <w:tmpl w:val="5A27AEF7"/>
    <w:lvl w:ilvl="0" w:tentative="0">
      <w:start w:val="2"/>
      <w:numFmt w:val="chineseCounting"/>
      <w:suff w:val="nothing"/>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5"/>
  </w:num>
  <w:num w:numId="2">
    <w:abstractNumId w:val="8"/>
  </w:num>
  <w:num w:numId="3">
    <w:abstractNumId w:val="7"/>
  </w:num>
  <w:num w:numId="4">
    <w:abstractNumId w:val="3"/>
  </w:num>
  <w:num w:numId="5">
    <w:abstractNumId w:val="2"/>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36E45"/>
    <w:rsid w:val="0156548D"/>
    <w:rsid w:val="015F5D2B"/>
    <w:rsid w:val="01AE553D"/>
    <w:rsid w:val="01D912AA"/>
    <w:rsid w:val="031A41B0"/>
    <w:rsid w:val="03CB53C9"/>
    <w:rsid w:val="03D744EF"/>
    <w:rsid w:val="04252D6C"/>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C32394"/>
    <w:rsid w:val="14E7756C"/>
    <w:rsid w:val="15555471"/>
    <w:rsid w:val="15D15729"/>
    <w:rsid w:val="15E3491E"/>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AC1762F"/>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A4803"/>
    <w:rsid w:val="20CB6D0B"/>
    <w:rsid w:val="20E71C78"/>
    <w:rsid w:val="21093329"/>
    <w:rsid w:val="212773A1"/>
    <w:rsid w:val="214A163F"/>
    <w:rsid w:val="21D44845"/>
    <w:rsid w:val="221572B4"/>
    <w:rsid w:val="22311600"/>
    <w:rsid w:val="226550CC"/>
    <w:rsid w:val="23523DCA"/>
    <w:rsid w:val="23794CD9"/>
    <w:rsid w:val="24BB4D5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143E50"/>
    <w:rsid w:val="389F7F0D"/>
    <w:rsid w:val="38B66F17"/>
    <w:rsid w:val="39264E83"/>
    <w:rsid w:val="397D15ED"/>
    <w:rsid w:val="39A31772"/>
    <w:rsid w:val="39E86E10"/>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D44173"/>
    <w:rsid w:val="3EF23AFC"/>
    <w:rsid w:val="3F4E5E4B"/>
    <w:rsid w:val="3F544F16"/>
    <w:rsid w:val="3FD1121A"/>
    <w:rsid w:val="3FDF074D"/>
    <w:rsid w:val="409A7D1F"/>
    <w:rsid w:val="40DD14B7"/>
    <w:rsid w:val="41595C3E"/>
    <w:rsid w:val="42031639"/>
    <w:rsid w:val="420D6E21"/>
    <w:rsid w:val="42551AC7"/>
    <w:rsid w:val="426A7E42"/>
    <w:rsid w:val="426D69CE"/>
    <w:rsid w:val="43123999"/>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8CB3318"/>
    <w:rsid w:val="49B4550E"/>
    <w:rsid w:val="49F50EB5"/>
    <w:rsid w:val="4AB76254"/>
    <w:rsid w:val="4AF72F43"/>
    <w:rsid w:val="4AFC078A"/>
    <w:rsid w:val="4AFE130C"/>
    <w:rsid w:val="4B06415A"/>
    <w:rsid w:val="4B2C4572"/>
    <w:rsid w:val="4B307A80"/>
    <w:rsid w:val="4BBD5B2C"/>
    <w:rsid w:val="4BF36702"/>
    <w:rsid w:val="4C0E0B24"/>
    <w:rsid w:val="4CA82592"/>
    <w:rsid w:val="4E48423D"/>
    <w:rsid w:val="4F071606"/>
    <w:rsid w:val="4F3B739A"/>
    <w:rsid w:val="4F403B1D"/>
    <w:rsid w:val="4F7F31B2"/>
    <w:rsid w:val="4F827ABA"/>
    <w:rsid w:val="4F8F1C23"/>
    <w:rsid w:val="4FA93F1C"/>
    <w:rsid w:val="4FCB730B"/>
    <w:rsid w:val="504A74E2"/>
    <w:rsid w:val="505B3DB3"/>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801072"/>
    <w:rsid w:val="5CDE1B94"/>
    <w:rsid w:val="5D2B1C2D"/>
    <w:rsid w:val="5DAD4A6A"/>
    <w:rsid w:val="5DD07849"/>
    <w:rsid w:val="5E6E4ACB"/>
    <w:rsid w:val="5EEA3B04"/>
    <w:rsid w:val="5F092277"/>
    <w:rsid w:val="5F4B6391"/>
    <w:rsid w:val="5F50568C"/>
    <w:rsid w:val="5F8471B4"/>
    <w:rsid w:val="5FCE7ED4"/>
    <w:rsid w:val="5FEB58A2"/>
    <w:rsid w:val="5FED7CD7"/>
    <w:rsid w:val="601B36B0"/>
    <w:rsid w:val="605A5E28"/>
    <w:rsid w:val="60A449E5"/>
    <w:rsid w:val="612A61E3"/>
    <w:rsid w:val="61B82A98"/>
    <w:rsid w:val="61F84732"/>
    <w:rsid w:val="62352BFE"/>
    <w:rsid w:val="62530EF5"/>
    <w:rsid w:val="62E716B2"/>
    <w:rsid w:val="63097C59"/>
    <w:rsid w:val="633D6D93"/>
    <w:rsid w:val="634F7C15"/>
    <w:rsid w:val="63736A17"/>
    <w:rsid w:val="63937116"/>
    <w:rsid w:val="63C05B9E"/>
    <w:rsid w:val="642F4F3E"/>
    <w:rsid w:val="647F4A97"/>
    <w:rsid w:val="651A4BCA"/>
    <w:rsid w:val="659F5C58"/>
    <w:rsid w:val="65D24C12"/>
    <w:rsid w:val="65F1505D"/>
    <w:rsid w:val="66175E62"/>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7494E"/>
    <w:rsid w:val="6E66357B"/>
    <w:rsid w:val="6EB95270"/>
    <w:rsid w:val="6F8956C3"/>
    <w:rsid w:val="6FB90394"/>
    <w:rsid w:val="6FC41E1E"/>
    <w:rsid w:val="6FE86904"/>
    <w:rsid w:val="70241AB8"/>
    <w:rsid w:val="706476AA"/>
    <w:rsid w:val="7105714A"/>
    <w:rsid w:val="710F25A0"/>
    <w:rsid w:val="714177A5"/>
    <w:rsid w:val="7255719B"/>
    <w:rsid w:val="736926A1"/>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2C61F1"/>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41</TotalTime>
  <ScaleCrop>false</ScaleCrop>
  <LinksUpToDate>false</LinksUpToDate>
  <CharactersWithSpaces>53671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2018-08-23T03:39:38Z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