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cs="宋体"/>
          <w:b/>
          <w:spacing w:val="20"/>
          <w:sz w:val="36"/>
          <w:szCs w:val="36"/>
        </w:rPr>
      </w:pPr>
    </w:p>
    <w:p>
      <w:pPr>
        <w:autoSpaceDE w:val="0"/>
        <w:autoSpaceDN w:val="0"/>
        <w:adjustRightInd w:val="0"/>
        <w:jc w:val="center"/>
        <w:rPr>
          <w:rFonts w:hAnsi="宋体" w:cs="宋体"/>
          <w:b/>
          <w:sz w:val="10"/>
          <w:szCs w:val="10"/>
        </w:rPr>
      </w:pPr>
    </w:p>
    <w:p>
      <w:pPr>
        <w:autoSpaceDE w:val="0"/>
        <w:autoSpaceDN w:val="0"/>
        <w:adjustRightInd w:val="0"/>
        <w:jc w:val="center"/>
        <w:rPr>
          <w:rFonts w:hAnsi="宋体" w:cs="宋体"/>
          <w:b/>
          <w:sz w:val="10"/>
          <w:szCs w:val="10"/>
        </w:rPr>
      </w:pPr>
    </w:p>
    <w:p>
      <w:pPr>
        <w:tabs>
          <w:tab w:val="left" w:pos="6919"/>
        </w:tabs>
        <w:jc w:val="center"/>
        <w:rPr>
          <w:rFonts w:hint="eastAsia" w:ascii="黑体" w:hAnsi="黑体" w:eastAsia="黑体" w:cs="黑体"/>
          <w:b/>
          <w:bCs/>
          <w:sz w:val="72"/>
          <w:szCs w:val="72"/>
          <w:lang w:eastAsia="zh-CN"/>
        </w:rPr>
      </w:pPr>
      <w:r>
        <w:rPr>
          <w:rFonts w:hint="eastAsia" w:ascii="黑体" w:hAnsi="黑体" w:eastAsia="黑体" w:cs="黑体"/>
          <w:b/>
          <w:bCs/>
          <w:sz w:val="72"/>
          <w:szCs w:val="72"/>
          <w:lang w:val="en-US" w:eastAsia="zh-CN"/>
        </w:rPr>
        <w:t xml:space="preserve"> </w:t>
      </w:r>
      <w:r>
        <w:rPr>
          <w:rFonts w:hint="eastAsia" w:ascii="黑体" w:hAnsi="黑体" w:eastAsia="黑体" w:cs="黑体"/>
          <w:b/>
          <w:bCs/>
          <w:sz w:val="72"/>
          <w:szCs w:val="72"/>
          <w:lang w:eastAsia="zh-CN"/>
        </w:rPr>
        <w:t>东城区许州路智能路灯改造工程</w:t>
      </w:r>
    </w:p>
    <w:p>
      <w:pPr>
        <w:autoSpaceDE w:val="0"/>
        <w:autoSpaceDN w:val="0"/>
        <w:adjustRightInd w:val="0"/>
        <w:rPr>
          <w:rFonts w:hAnsi="宋体" w:cs="宋体"/>
          <w:b/>
          <w:spacing w:val="60"/>
          <w:szCs w:val="21"/>
        </w:rPr>
      </w:pPr>
    </w:p>
    <w:p>
      <w:pPr>
        <w:autoSpaceDE w:val="0"/>
        <w:autoSpaceDN w:val="0"/>
        <w:adjustRightInd w:val="0"/>
        <w:jc w:val="center"/>
        <w:rPr>
          <w:rFonts w:hAnsi="宋体" w:cs="宋体"/>
          <w:b/>
          <w:spacing w:val="60"/>
          <w:szCs w:val="21"/>
        </w:rPr>
      </w:pPr>
    </w:p>
    <w:p>
      <w:pPr>
        <w:autoSpaceDE w:val="0"/>
        <w:autoSpaceDN w:val="0"/>
        <w:adjustRightInd w:val="0"/>
        <w:jc w:val="center"/>
        <w:rPr>
          <w:rFonts w:hAnsi="宋体" w:cs="宋体"/>
          <w:b/>
          <w:spacing w:val="60"/>
          <w:szCs w:val="21"/>
        </w:rPr>
      </w:pPr>
    </w:p>
    <w:p>
      <w:pPr>
        <w:autoSpaceDE w:val="0"/>
        <w:autoSpaceDN w:val="0"/>
        <w:adjustRightInd w:val="0"/>
        <w:jc w:val="center"/>
        <w:rPr>
          <w:rFonts w:hAnsi="宋体" w:cs="宋体"/>
          <w:b/>
          <w:spacing w:val="60"/>
          <w:szCs w:val="21"/>
        </w:rPr>
      </w:pPr>
    </w:p>
    <w:p>
      <w:pPr>
        <w:autoSpaceDE w:val="0"/>
        <w:autoSpaceDN w:val="0"/>
        <w:adjustRightInd w:val="0"/>
        <w:ind w:firstLine="2880" w:firstLineChars="400"/>
        <w:rPr>
          <w:rFonts w:hint="eastAsia" w:hAnsi="宋体" w:cs="宋体"/>
          <w:b/>
          <w:sz w:val="72"/>
          <w:szCs w:val="72"/>
        </w:rPr>
      </w:pPr>
      <w:r>
        <w:rPr>
          <w:rFonts w:hint="eastAsia" w:hAnsi="宋体" w:cs="宋体"/>
          <w:b/>
          <w:sz w:val="72"/>
          <w:szCs w:val="72"/>
        </w:rPr>
        <w:t>施工招标文件</w:t>
      </w:r>
    </w:p>
    <w:p>
      <w:pPr>
        <w:pStyle w:val="2"/>
        <w:rPr>
          <w:rFonts w:hint="eastAsia" w:eastAsiaTheme="minorEastAsia"/>
          <w:lang w:val="en-US" w:eastAsia="zh-CN"/>
        </w:rPr>
      </w:pPr>
      <w:r>
        <w:rPr>
          <w:rFonts w:hint="eastAsia" w:hAnsi="宋体" w:cs="宋体"/>
          <w:b/>
          <w:sz w:val="72"/>
          <w:szCs w:val="72"/>
          <w:lang w:val="en-US" w:eastAsia="zh-CN"/>
        </w:rPr>
        <w:t xml:space="preserve">     </w:t>
      </w:r>
      <w:r>
        <w:rPr>
          <w:rFonts w:hint="eastAsia" w:hAnsi="宋体" w:cs="宋体"/>
          <w:b/>
          <w:sz w:val="30"/>
          <w:szCs w:val="30"/>
          <w:lang w:val="en-US" w:eastAsia="zh-CN"/>
        </w:rPr>
        <w:t>（</w:t>
      </w:r>
      <w:r>
        <w:rPr>
          <w:rFonts w:hint="eastAsia"/>
          <w:b/>
          <w:bCs/>
          <w:sz w:val="24"/>
          <w:szCs w:val="24"/>
          <w:lang w:eastAsia="zh-CN"/>
        </w:rPr>
        <w:t>本招标文件适用于本项目第二、三标段</w:t>
      </w:r>
      <w:r>
        <w:rPr>
          <w:rFonts w:hint="eastAsia" w:hAnsi="宋体" w:cs="宋体"/>
          <w:b/>
          <w:sz w:val="30"/>
          <w:szCs w:val="30"/>
          <w:lang w:val="en-US" w:eastAsia="zh-CN"/>
        </w:rPr>
        <w:t>）</w:t>
      </w:r>
    </w:p>
    <w:p>
      <w:pPr>
        <w:autoSpaceDE w:val="0"/>
        <w:autoSpaceDN w:val="0"/>
        <w:adjustRightInd w:val="0"/>
        <w:ind w:firstLine="3041" w:firstLineChars="845"/>
        <w:rPr>
          <w:rFonts w:hint="eastAsia" w:hAnsi="宋体" w:cs="宋体" w:eastAsiaTheme="minorEastAsia"/>
          <w:b/>
          <w:sz w:val="36"/>
          <w:szCs w:val="36"/>
          <w:lang w:eastAsia="zh-CN"/>
        </w:rPr>
      </w:pPr>
      <w:r>
        <w:rPr>
          <w:rFonts w:hint="eastAsia" w:hAnsi="宋体" w:cs="宋体"/>
          <w:b/>
          <w:sz w:val="36"/>
          <w:szCs w:val="36"/>
        </w:rPr>
        <w:t>项目编号：XCGC-F2018</w:t>
      </w:r>
      <w:r>
        <w:rPr>
          <w:rFonts w:hint="eastAsia" w:hAnsi="宋体" w:cs="宋体"/>
          <w:b/>
          <w:sz w:val="36"/>
          <w:szCs w:val="36"/>
          <w:lang w:val="en-US" w:eastAsia="zh-CN"/>
        </w:rPr>
        <w:t>188</w:t>
      </w:r>
      <w:bookmarkStart w:id="81" w:name="_GoBack"/>
      <w:bookmarkEnd w:id="81"/>
      <w:r>
        <w:rPr>
          <w:rFonts w:hint="eastAsia" w:hAnsi="宋体" w:cs="宋体"/>
          <w:b/>
          <w:sz w:val="36"/>
          <w:szCs w:val="36"/>
          <w:lang w:val="en-US" w:eastAsia="zh-CN"/>
        </w:rPr>
        <w:t xml:space="preserve"> </w:t>
      </w:r>
    </w:p>
    <w:p>
      <w:pPr>
        <w:autoSpaceDE w:val="0"/>
        <w:autoSpaceDN w:val="0"/>
        <w:adjustRightInd w:val="0"/>
        <w:rPr>
          <w:rFonts w:hAnsi="宋体" w:cs="宋体"/>
          <w:b/>
          <w:sz w:val="32"/>
          <w:szCs w:val="32"/>
        </w:rPr>
      </w:pPr>
    </w:p>
    <w:p>
      <w:pPr>
        <w:pStyle w:val="13"/>
        <w:tabs>
          <w:tab w:val="left" w:pos="1980"/>
        </w:tabs>
        <w:spacing w:line="1000" w:lineRule="exact"/>
        <w:rPr>
          <w:rFonts w:hAnsi="宋体"/>
          <w:b/>
          <w:color w:val="auto"/>
          <w:sz w:val="32"/>
          <w:szCs w:val="32"/>
        </w:rPr>
      </w:pPr>
    </w:p>
    <w:p>
      <w:pPr>
        <w:pStyle w:val="13"/>
        <w:tabs>
          <w:tab w:val="left" w:pos="1980"/>
        </w:tabs>
        <w:spacing w:line="1000" w:lineRule="exact"/>
        <w:rPr>
          <w:rFonts w:hAnsi="宋体"/>
          <w:b/>
          <w:color w:val="auto"/>
          <w:sz w:val="32"/>
          <w:szCs w:val="32"/>
        </w:rPr>
      </w:pPr>
    </w:p>
    <w:p>
      <w:pPr>
        <w:ind w:firstLine="1600" w:firstLineChars="500"/>
        <w:rPr>
          <w:rFonts w:hint="eastAsia" w:eastAsiaTheme="minorEastAsia"/>
          <w:b/>
          <w:bCs/>
          <w:sz w:val="32"/>
          <w:lang w:eastAsia="zh-CN"/>
        </w:rPr>
      </w:pPr>
      <w:r>
        <w:rPr>
          <w:rFonts w:hint="eastAsia"/>
          <w:b/>
          <w:bCs/>
          <w:sz w:val="32"/>
        </w:rPr>
        <w:t>招标单位：</w:t>
      </w:r>
      <w:r>
        <w:rPr>
          <w:rFonts w:hint="eastAsia"/>
          <w:b/>
          <w:bCs/>
          <w:sz w:val="32"/>
          <w:lang w:eastAsia="zh-CN"/>
        </w:rPr>
        <w:t>许昌市东城区市政管理中心</w:t>
      </w:r>
    </w:p>
    <w:p>
      <w:pPr>
        <w:ind w:firstLine="1580" w:firstLineChars="494"/>
        <w:rPr>
          <w:b/>
          <w:bCs/>
          <w:sz w:val="32"/>
        </w:rPr>
      </w:pPr>
      <w:r>
        <w:rPr>
          <w:rFonts w:hint="eastAsia"/>
          <w:b/>
          <w:bCs/>
          <w:sz w:val="32"/>
        </w:rPr>
        <w:t>地    址：许昌市东城区新兴路东段</w:t>
      </w:r>
    </w:p>
    <w:p>
      <w:pPr>
        <w:ind w:firstLine="1600" w:firstLineChars="500"/>
        <w:rPr>
          <w:rFonts w:hAnsi="宋体" w:cs="黑体"/>
          <w:b/>
          <w:sz w:val="32"/>
          <w:szCs w:val="32"/>
        </w:rPr>
      </w:pPr>
      <w:r>
        <w:rPr>
          <w:rFonts w:hint="eastAsia" w:hAnsi="宋体" w:cs="黑体"/>
          <w:b/>
          <w:sz w:val="32"/>
          <w:szCs w:val="32"/>
        </w:rPr>
        <w:t xml:space="preserve">代理机构：河南宏业建设管理股份有限公司 </w:t>
      </w:r>
    </w:p>
    <w:p>
      <w:pPr>
        <w:ind w:firstLine="1600" w:firstLineChars="500"/>
        <w:rPr>
          <w:b/>
          <w:sz w:val="48"/>
          <w:szCs w:val="48"/>
        </w:rPr>
      </w:pPr>
      <w:r>
        <w:rPr>
          <w:rFonts w:hint="eastAsia"/>
          <w:b/>
          <w:bCs/>
          <w:sz w:val="32"/>
        </w:rPr>
        <w:t>地    址：许昌市东城区创业服务中心</w:t>
      </w:r>
    </w:p>
    <w:p>
      <w:pPr>
        <w:spacing w:line="680" w:lineRule="exact"/>
        <w:jc w:val="center"/>
        <w:rPr>
          <w:rFonts w:cs="黑体"/>
          <w:b/>
          <w:color w:val="000000"/>
          <w:sz w:val="32"/>
          <w:szCs w:val="32"/>
        </w:rPr>
      </w:pPr>
    </w:p>
    <w:p>
      <w:pPr>
        <w:ind w:firstLine="3520" w:firstLineChars="1100"/>
        <w:rPr>
          <w:rFonts w:hAnsi="宋体" w:cs="宋体"/>
          <w:b/>
          <w:sz w:val="32"/>
          <w:szCs w:val="32"/>
        </w:rPr>
      </w:pPr>
    </w:p>
    <w:p>
      <w:pPr>
        <w:rPr>
          <w:rFonts w:hAnsi="宋体" w:cs="宋体"/>
          <w:b/>
          <w:sz w:val="44"/>
        </w:rPr>
      </w:pPr>
    </w:p>
    <w:p>
      <w:pPr>
        <w:jc w:val="center"/>
        <w:rPr>
          <w:rFonts w:hAnsi="宋体" w:cs="宋体"/>
          <w:b/>
          <w:sz w:val="44"/>
        </w:rPr>
      </w:pPr>
      <w:r>
        <w:rPr>
          <w:rFonts w:hint="eastAsia" w:hAnsi="宋体" w:cs="宋体"/>
          <w:b/>
          <w:sz w:val="44"/>
        </w:rPr>
        <w:t>目  录</w:t>
      </w:r>
    </w:p>
    <w:p>
      <w:pPr>
        <w:jc w:val="center"/>
        <w:rPr>
          <w:rFonts w:hAnsi="宋体" w:cs="宋体"/>
          <w:b/>
          <w:sz w:val="32"/>
        </w:rPr>
      </w:pPr>
    </w:p>
    <w:p>
      <w:pPr>
        <w:tabs>
          <w:tab w:val="left" w:leader="hyphen" w:pos="8060"/>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第二章  投标须知</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第四章  合同条款</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第七章  技术标准和要求</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第八章  投标文件格式</w:t>
      </w:r>
      <w:r>
        <w:rPr>
          <w:rFonts w:hint="eastAsia" w:hAnsi="宋体" w:cs="宋体"/>
          <w:b/>
          <w:sz w:val="28"/>
        </w:rPr>
        <w:tab/>
      </w:r>
    </w:p>
    <w:p>
      <w:pPr>
        <w:autoSpaceDE w:val="0"/>
        <w:autoSpaceDN w:val="0"/>
        <w:adjustRightInd w:val="0"/>
        <w:spacing w:line="360" w:lineRule="auto"/>
        <w:jc w:val="center"/>
        <w:rPr>
          <w:rFonts w:hAnsi="宋体" w:cs="宋体"/>
          <w:b/>
          <w:sz w:val="36"/>
          <w:szCs w:val="36"/>
        </w:rPr>
      </w:pPr>
      <w:bookmarkStart w:id="0" w:name="_Toc215282124"/>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pStyle w:val="2"/>
        <w:ind w:firstLine="340"/>
      </w:pPr>
    </w:p>
    <w:p>
      <w:pPr>
        <w:snapToGrid w:val="0"/>
        <w:spacing w:beforeLines="50"/>
        <w:rPr>
          <w:rFonts w:hAnsi="宋体" w:cs="宋体"/>
          <w:b/>
          <w:sz w:val="36"/>
          <w:szCs w:val="36"/>
        </w:rPr>
      </w:pPr>
    </w:p>
    <w:p>
      <w:pPr>
        <w:snapToGrid w:val="0"/>
        <w:spacing w:beforeLines="50"/>
        <w:jc w:val="center"/>
        <w:rPr>
          <w:rFonts w:hAnsi="宋体" w:cs="宋体"/>
          <w:b/>
          <w:sz w:val="32"/>
          <w:szCs w:val="32"/>
        </w:rPr>
      </w:pPr>
      <w:r>
        <w:rPr>
          <w:rFonts w:hint="eastAsia" w:hAnsi="宋体" w:cs="宋体"/>
          <w:b/>
          <w:sz w:val="36"/>
          <w:szCs w:val="36"/>
        </w:rPr>
        <w:t>第一章  招标公告</w:t>
      </w:r>
    </w:p>
    <w:p>
      <w:pPr>
        <w:keepNext w:val="0"/>
        <w:keepLines w:val="0"/>
        <w:pageBreakBefore w:val="0"/>
        <w:kinsoku/>
        <w:wordWrap/>
        <w:overflowPunct/>
        <w:topLinePunct w:val="0"/>
        <w:autoSpaceDE/>
        <w:autoSpaceDN/>
        <w:bidi w:val="0"/>
        <w:adjustRightInd/>
        <w:snapToGrid/>
        <w:spacing w:line="380" w:lineRule="exact"/>
        <w:ind w:left="17" w:leftChars="5" w:firstLine="883" w:firstLineChars="276"/>
        <w:textAlignment w:val="auto"/>
        <w:outlineLvl w:val="9"/>
        <w:rPr>
          <w:rFonts w:hAnsi="宋体" w:cs="宋体"/>
          <w:b/>
          <w:color w:val="000000"/>
          <w:sz w:val="32"/>
          <w:szCs w:val="32"/>
        </w:rPr>
      </w:pPr>
      <w:r>
        <w:rPr>
          <w:rFonts w:hint="eastAsia" w:hAnsi="宋体" w:cs="宋体"/>
          <w:b/>
          <w:color w:val="000000"/>
          <w:sz w:val="32"/>
          <w:szCs w:val="32"/>
        </w:rPr>
        <w:t>XCGC-F2018</w:t>
      </w:r>
      <w:r>
        <w:rPr>
          <w:rFonts w:hint="eastAsia" w:hAnsi="宋体" w:cs="宋体"/>
          <w:b/>
          <w:color w:val="000000"/>
          <w:sz w:val="32"/>
          <w:szCs w:val="32"/>
          <w:lang w:val="en-US" w:eastAsia="zh-CN"/>
        </w:rPr>
        <w:t>188</w:t>
      </w:r>
      <w:r>
        <w:rPr>
          <w:rFonts w:hint="eastAsia" w:hAnsi="宋体" w:cs="宋体"/>
          <w:b/>
          <w:color w:val="000000"/>
          <w:sz w:val="32"/>
          <w:szCs w:val="32"/>
          <w:lang w:eastAsia="zh-CN"/>
        </w:rPr>
        <w:t>许昌市东城区市政管理中心</w:t>
      </w:r>
      <w:r>
        <w:rPr>
          <w:rFonts w:hint="eastAsia" w:hAnsi="宋体" w:cs="宋体"/>
          <w:b/>
          <w:color w:val="000000"/>
          <w:sz w:val="32"/>
          <w:szCs w:val="32"/>
        </w:rPr>
        <w:t>“</w:t>
      </w:r>
      <w:r>
        <w:rPr>
          <w:rFonts w:hint="eastAsia" w:hAnsi="宋体" w:cs="宋体"/>
          <w:b/>
          <w:color w:val="000000"/>
          <w:sz w:val="32"/>
          <w:szCs w:val="32"/>
          <w:lang w:eastAsia="zh-CN"/>
        </w:rPr>
        <w:t>东城区许州路智能路灯改造工程</w:t>
      </w:r>
      <w:r>
        <w:rPr>
          <w:rFonts w:hint="eastAsia" w:hAnsi="宋体" w:cs="宋体"/>
          <w:b/>
          <w:color w:val="000000"/>
          <w:sz w:val="32"/>
          <w:szCs w:val="32"/>
        </w:rPr>
        <w:t>”</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eastAsia" w:hAnsi="宋体" w:cs="宋体"/>
          <w:b/>
          <w:color w:val="000000"/>
          <w:sz w:val="24"/>
        </w:rPr>
      </w:pP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b/>
          <w:color w:val="000000"/>
          <w:sz w:val="24"/>
        </w:rPr>
      </w:pPr>
      <w:r>
        <w:rPr>
          <w:rFonts w:hint="eastAsia" w:hAnsi="宋体" w:cs="宋体"/>
          <w:b/>
          <w:color w:val="000000"/>
          <w:sz w:val="24"/>
        </w:rPr>
        <w:t>一、招标条件</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outlineLvl w:val="9"/>
        <w:rPr>
          <w:color w:val="000000"/>
          <w:sz w:val="24"/>
        </w:rPr>
      </w:pPr>
      <w:r>
        <w:rPr>
          <w:rFonts w:hint="eastAsia" w:hAnsi="宋体" w:cs="宋体"/>
          <w:color w:val="000000"/>
          <w:sz w:val="24"/>
          <w:lang w:eastAsia="zh-CN"/>
        </w:rPr>
        <w:t>东城区许州路智能路灯改造工程</w:t>
      </w:r>
      <w:r>
        <w:rPr>
          <w:rFonts w:hint="eastAsia" w:hAnsi="宋体" w:cs="宋体"/>
          <w:color w:val="000000"/>
          <w:sz w:val="24"/>
        </w:rPr>
        <w:t>已由</w:t>
      </w:r>
      <w:r>
        <w:rPr>
          <w:rFonts w:hint="eastAsia" w:hAnsi="宋体" w:cs="宋体"/>
          <w:color w:val="auto"/>
          <w:sz w:val="24"/>
        </w:rPr>
        <w:t>许昌市东城区经济发展服务局以许东经发[201</w:t>
      </w:r>
      <w:r>
        <w:rPr>
          <w:rFonts w:hint="eastAsia" w:hAnsi="宋体" w:cs="宋体"/>
          <w:color w:val="auto"/>
          <w:sz w:val="24"/>
          <w:lang w:val="en-US" w:eastAsia="zh-CN"/>
        </w:rPr>
        <w:t>6</w:t>
      </w:r>
      <w:r>
        <w:rPr>
          <w:rFonts w:hint="eastAsia" w:hAnsi="宋体" w:cs="宋体"/>
          <w:color w:val="auto"/>
          <w:sz w:val="24"/>
        </w:rPr>
        <w:t>]</w:t>
      </w:r>
      <w:r>
        <w:rPr>
          <w:rFonts w:hint="eastAsia" w:hAnsi="宋体" w:cs="宋体"/>
          <w:color w:val="auto"/>
          <w:sz w:val="24"/>
          <w:lang w:val="en-US" w:eastAsia="zh-CN"/>
        </w:rPr>
        <w:t>35</w:t>
      </w:r>
      <w:r>
        <w:rPr>
          <w:rFonts w:hint="eastAsia" w:hAnsi="宋体" w:cs="宋体"/>
          <w:color w:val="auto"/>
          <w:sz w:val="24"/>
        </w:rPr>
        <w:t>号文批准建设，招标人为</w:t>
      </w:r>
      <w:r>
        <w:rPr>
          <w:rFonts w:hint="eastAsia" w:hAnsi="宋体" w:cs="宋体"/>
          <w:color w:val="auto"/>
          <w:sz w:val="24"/>
          <w:lang w:eastAsia="zh-CN"/>
        </w:rPr>
        <w:t>许昌市东城</w:t>
      </w:r>
      <w:r>
        <w:rPr>
          <w:rFonts w:hint="eastAsia" w:hAnsi="宋体" w:cs="宋体"/>
          <w:color w:val="000000"/>
          <w:sz w:val="24"/>
          <w:lang w:eastAsia="zh-CN"/>
        </w:rPr>
        <w:t>区市政管理中心</w:t>
      </w:r>
      <w:r>
        <w:rPr>
          <w:rFonts w:hint="eastAsia" w:hAnsi="宋体" w:cs="宋体"/>
          <w:color w:val="000000"/>
          <w:sz w:val="24"/>
        </w:rPr>
        <w:t>。建设资金来自财政资金，项目出资比例为100%。项目已具备招标条件，现对该项目的施工、监理进行国内公开招标。</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b/>
          <w:color w:val="000000"/>
          <w:sz w:val="24"/>
        </w:rPr>
      </w:pPr>
      <w:r>
        <w:rPr>
          <w:rFonts w:hint="eastAsia" w:hAnsi="宋体" w:cs="宋体"/>
          <w:b/>
          <w:color w:val="000000"/>
          <w:sz w:val="24"/>
        </w:rPr>
        <w:t>二、项目概况与招标内容</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eastAsia" w:eastAsiaTheme="minorEastAsia"/>
          <w:color w:val="000000"/>
          <w:sz w:val="24"/>
          <w:lang w:eastAsia="zh-CN"/>
        </w:rPr>
      </w:pPr>
      <w:r>
        <w:rPr>
          <w:rFonts w:hint="eastAsia" w:hAnsi="宋体" w:cs="宋体"/>
          <w:color w:val="000000"/>
          <w:sz w:val="24"/>
        </w:rPr>
        <w:t xml:space="preserve">    （一）项目编号：XCGC-F2018</w:t>
      </w:r>
      <w:r>
        <w:rPr>
          <w:rFonts w:hint="eastAsia" w:hAnsi="宋体" w:cs="宋体"/>
          <w:color w:val="000000"/>
          <w:sz w:val="24"/>
          <w:lang w:val="en-US" w:eastAsia="zh-CN"/>
        </w:rPr>
        <w:t xml:space="preserve">188 </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outlineLvl w:val="9"/>
        <w:rPr>
          <w:rFonts w:hAnsi="宋体" w:cs="宋体"/>
          <w:color w:val="000000"/>
          <w:sz w:val="24"/>
        </w:rPr>
      </w:pPr>
      <w:r>
        <w:rPr>
          <w:rFonts w:hint="eastAsia" w:hAnsi="宋体" w:cs="宋体"/>
          <w:color w:val="000000"/>
          <w:sz w:val="24"/>
        </w:rPr>
        <w:t>（二）项目建设地点：</w:t>
      </w:r>
      <w:r>
        <w:rPr>
          <w:rFonts w:hint="eastAsia" w:hAnsi="宋体"/>
          <w:color w:val="000000"/>
          <w:sz w:val="24"/>
          <w:lang w:val="en-US" w:eastAsia="zh-CN"/>
        </w:rPr>
        <w:t>东城区许州路</w:t>
      </w:r>
      <w:r>
        <w:rPr>
          <w:rFonts w:hint="eastAsia" w:hAnsi="宋体" w:cs="宋体"/>
          <w:color w:val="000000"/>
          <w:sz w:val="24"/>
        </w:rPr>
        <w:t>。</w:t>
      </w:r>
    </w:p>
    <w:p>
      <w:pPr>
        <w:keepNext w:val="0"/>
        <w:keepLines w:val="0"/>
        <w:pageBreakBefore w:val="0"/>
        <w:widowControl/>
        <w:kinsoku/>
        <w:wordWrap/>
        <w:overflowPunct/>
        <w:topLinePunct w:val="0"/>
        <w:autoSpaceDE/>
        <w:autoSpaceDN/>
        <w:bidi w:val="0"/>
        <w:adjustRightInd/>
        <w:snapToGrid/>
        <w:spacing w:line="380" w:lineRule="exact"/>
        <w:ind w:firstLine="480"/>
        <w:textAlignment w:val="auto"/>
        <w:outlineLvl w:val="9"/>
        <w:rPr>
          <w:rFonts w:hAnsi="宋体" w:cs="宋体"/>
          <w:color w:val="000000"/>
          <w:sz w:val="24"/>
        </w:rPr>
      </w:pPr>
      <w:r>
        <w:rPr>
          <w:rFonts w:hint="eastAsia" w:hAnsi="宋体" w:cs="宋体"/>
          <w:color w:val="000000"/>
          <w:sz w:val="24"/>
        </w:rPr>
        <w:t>（三）规模：</w:t>
      </w:r>
      <w:r>
        <w:rPr>
          <w:rFonts w:hint="eastAsia" w:hAnsi="宋体"/>
          <w:color w:val="000000"/>
          <w:sz w:val="24"/>
          <w:lang w:eastAsia="zh-CN"/>
        </w:rPr>
        <w:t>本工程主要是对许州路智能路灯进行拆除及新建、苗木移栽等。</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outlineLvl w:val="9"/>
        <w:rPr>
          <w:color w:val="000000"/>
          <w:sz w:val="24"/>
        </w:rPr>
      </w:pPr>
      <w:r>
        <w:rPr>
          <w:rFonts w:hint="eastAsia" w:hAnsi="宋体" w:cs="宋体"/>
          <w:color w:val="000000"/>
          <w:sz w:val="24"/>
        </w:rPr>
        <w:t xml:space="preserve">（四）招标范围：招标文件、工程量清单、施工图、设计变更及答疑纪要范围内的所有工程内容；                                     </w:t>
      </w:r>
    </w:p>
    <w:p>
      <w:pPr>
        <w:keepNext w:val="0"/>
        <w:keepLines w:val="0"/>
        <w:pageBreakBefore w:val="0"/>
        <w:kinsoku/>
        <w:wordWrap/>
        <w:overflowPunct/>
        <w:topLinePunct w:val="0"/>
        <w:autoSpaceDE/>
        <w:autoSpaceDN/>
        <w:bidi w:val="0"/>
        <w:adjustRightInd/>
        <w:snapToGrid/>
        <w:spacing w:line="380" w:lineRule="exact"/>
        <w:textAlignment w:val="auto"/>
        <w:outlineLvl w:val="9"/>
        <w:rPr>
          <w:color w:val="000000"/>
          <w:sz w:val="24"/>
        </w:rPr>
      </w:pPr>
      <w:r>
        <w:rPr>
          <w:rFonts w:hint="eastAsia" w:hAnsi="宋体" w:cs="宋体"/>
          <w:color w:val="000000"/>
          <w:sz w:val="24"/>
        </w:rPr>
        <w:t xml:space="preserve">    （五）招标控制价：</w:t>
      </w:r>
      <w:r>
        <w:rPr>
          <w:rFonts w:hint="eastAsia" w:hAnsi="宋体"/>
          <w:color w:val="auto"/>
          <w:sz w:val="24"/>
          <w:lang w:eastAsia="zh-CN"/>
        </w:rPr>
        <w:t>一标段：</w:t>
      </w:r>
      <w:r>
        <w:rPr>
          <w:rFonts w:hint="eastAsia" w:hAnsi="宋体"/>
          <w:color w:val="auto"/>
          <w:sz w:val="24"/>
          <w:lang w:val="en-US" w:eastAsia="zh-CN"/>
        </w:rPr>
        <w:t xml:space="preserve">5499482.79元，二标段：2890614.25元，三标段：2935345.83元，四标段：112000元。   </w:t>
      </w:r>
    </w:p>
    <w:p>
      <w:pPr>
        <w:keepNext w:val="0"/>
        <w:keepLines w:val="0"/>
        <w:pageBreakBefore w:val="0"/>
        <w:widowControl/>
        <w:numPr>
          <w:ilvl w:val="0"/>
          <w:numId w:val="1"/>
        </w:numPr>
        <w:kinsoku/>
        <w:wordWrap/>
        <w:overflowPunct/>
        <w:topLinePunct w:val="0"/>
        <w:autoSpaceDE/>
        <w:autoSpaceDN/>
        <w:bidi w:val="0"/>
        <w:adjustRightInd/>
        <w:snapToGrid/>
        <w:spacing w:line="380" w:lineRule="exact"/>
        <w:ind w:firstLine="480"/>
        <w:textAlignment w:val="auto"/>
        <w:outlineLvl w:val="9"/>
        <w:rPr>
          <w:color w:val="000000"/>
          <w:sz w:val="24"/>
        </w:rPr>
      </w:pPr>
      <w:r>
        <w:rPr>
          <w:rFonts w:hint="eastAsia" w:hAnsi="宋体" w:cs="宋体"/>
          <w:color w:val="000000"/>
          <w:sz w:val="24"/>
        </w:rPr>
        <w:t>标段划分：本工程共设四个标段，一标段为永昌路-路灯编号5-13；二标段为路灯编号5-13</w:t>
      </w:r>
      <w:r>
        <w:rPr>
          <w:rFonts w:hint="eastAsia" w:hAnsi="宋体" w:cs="宋体"/>
          <w:b w:val="0"/>
          <w:bCs w:val="0"/>
          <w:color w:val="000000"/>
          <w:sz w:val="24"/>
        </w:rPr>
        <w:t>─</w:t>
      </w:r>
      <w:r>
        <w:rPr>
          <w:rFonts w:hint="eastAsia" w:hAnsi="宋体" w:cs="宋体"/>
          <w:color w:val="000000"/>
          <w:sz w:val="24"/>
        </w:rPr>
        <w:t>3-30；三标段为路灯编号3-30─1-01；四标段为监理标段。</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outlineLvl w:val="9"/>
        <w:rPr>
          <w:color w:val="000000"/>
          <w:sz w:val="24"/>
        </w:rPr>
      </w:pPr>
      <w:r>
        <w:rPr>
          <w:rFonts w:hint="eastAsia" w:hAnsi="宋体" w:cs="宋体"/>
          <w:color w:val="000000"/>
          <w:sz w:val="24"/>
        </w:rPr>
        <w:t>（七）工  期：</w:t>
      </w:r>
      <w:r>
        <w:rPr>
          <w:rFonts w:hint="eastAsia" w:hAnsi="宋体" w:cs="宋体"/>
          <w:color w:val="000000"/>
          <w:sz w:val="24"/>
          <w:lang w:val="en-US" w:eastAsia="zh-CN"/>
        </w:rPr>
        <w:t xml:space="preserve"> 均为</w:t>
      </w:r>
      <w:r>
        <w:rPr>
          <w:rFonts w:hint="eastAsia" w:hAnsi="宋体" w:cs="宋体"/>
          <w:color w:val="000000"/>
          <w:sz w:val="24"/>
          <w:u w:val="single"/>
          <w:lang w:val="en-US" w:eastAsia="zh-CN"/>
        </w:rPr>
        <w:t xml:space="preserve">  180 </w:t>
      </w:r>
      <w:r>
        <w:rPr>
          <w:rFonts w:hint="eastAsia" w:hAnsi="宋体" w:cs="宋体"/>
          <w:color w:val="000000"/>
          <w:sz w:val="24"/>
        </w:rPr>
        <w:t>日历天</w:t>
      </w:r>
      <w:r>
        <w:rPr>
          <w:rFonts w:hint="eastAsia" w:hAnsi="宋体" w:cs="宋体"/>
          <w:color w:val="000000"/>
          <w:sz w:val="24"/>
          <w:lang w:val="en-US" w:eastAsia="zh-CN"/>
        </w:rPr>
        <w:t xml:space="preserve"> </w:t>
      </w:r>
      <w:r>
        <w:rPr>
          <w:rFonts w:hint="eastAsia" w:hAnsi="宋体" w:cs="宋体"/>
          <w:color w:val="000000"/>
          <w:sz w:val="24"/>
        </w:rPr>
        <w:t>；</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color w:val="000000"/>
          <w:sz w:val="24"/>
        </w:rPr>
      </w:pPr>
      <w:r>
        <w:rPr>
          <w:rFonts w:hint="eastAsia" w:hAnsi="宋体" w:cs="宋体"/>
          <w:color w:val="000000"/>
          <w:sz w:val="24"/>
        </w:rPr>
        <w:t xml:space="preserve">    （八）本工程实行资格后审。</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b/>
          <w:color w:val="000000"/>
          <w:sz w:val="24"/>
        </w:rPr>
      </w:pPr>
      <w:r>
        <w:rPr>
          <w:rFonts w:hint="eastAsia" w:hAnsi="宋体" w:cs="宋体"/>
          <w:b/>
          <w:color w:val="000000"/>
          <w:sz w:val="24"/>
        </w:rPr>
        <w:t>三、投标人资格要求</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outlineLvl w:val="9"/>
        <w:rPr>
          <w:rFonts w:hint="eastAsia" w:hAnsi="宋体" w:cs="宋体"/>
          <w:color w:val="000000"/>
          <w:sz w:val="24"/>
        </w:rPr>
      </w:pPr>
      <w:r>
        <w:rPr>
          <w:rFonts w:hint="eastAsia" w:hAnsi="宋体" w:cs="宋体"/>
          <w:color w:val="000000"/>
          <w:sz w:val="24"/>
        </w:rPr>
        <w:t>（一）</w:t>
      </w:r>
      <w:r>
        <w:rPr>
          <w:rFonts w:hint="eastAsia" w:hAnsi="宋体" w:cs="宋体"/>
          <w:color w:val="000000"/>
          <w:sz w:val="24"/>
          <w:lang w:eastAsia="zh-CN"/>
        </w:rPr>
        <w:t>一</w:t>
      </w:r>
      <w:r>
        <w:rPr>
          <w:rFonts w:hint="eastAsia" w:hAnsi="宋体" w:cs="宋体"/>
          <w:color w:val="000000"/>
          <w:sz w:val="24"/>
        </w:rPr>
        <w:t>标段：要求投标人须具备独立法人资格，并具备</w:t>
      </w:r>
      <w:r>
        <w:rPr>
          <w:rFonts w:hint="eastAsia" w:hAnsi="宋体" w:cs="宋体"/>
          <w:color w:val="000000"/>
          <w:sz w:val="24"/>
          <w:lang w:eastAsia="zh-CN"/>
        </w:rPr>
        <w:t>住建部门颁发的电子与智能化工程专业承包贰级及以上资质证书和</w:t>
      </w:r>
      <w:r>
        <w:rPr>
          <w:rFonts w:hint="eastAsia" w:hAnsi="宋体" w:cs="宋体"/>
          <w:color w:val="000000"/>
          <w:sz w:val="24"/>
        </w:rPr>
        <w:t>城市及道路照明工程专业承包叁级及以上资质，有效的安全生产许可证，并在人员、设备、资金等方面具有相应的施工能力。拟派建造师须具备贰级及以上</w:t>
      </w:r>
      <w:r>
        <w:rPr>
          <w:rFonts w:hint="eastAsia" w:hAnsi="宋体" w:cs="宋体"/>
          <w:color w:val="000000"/>
          <w:sz w:val="24"/>
          <w:lang w:eastAsia="zh-CN"/>
        </w:rPr>
        <w:t>市政公用工程或</w:t>
      </w:r>
      <w:r>
        <w:rPr>
          <w:rFonts w:hint="eastAsia" w:hAnsi="宋体" w:cs="宋体"/>
          <w:color w:val="000000"/>
          <w:sz w:val="24"/>
        </w:rPr>
        <w:t>机电工程专业注册建造师执业资格、有效的安全生产考核合格证，且未担任其他在施建设工程项目的项目负责人。</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outlineLvl w:val="9"/>
        <w:rPr>
          <w:rFonts w:hint="eastAsia" w:hAnsi="宋体" w:cs="宋体"/>
          <w:color w:val="000000"/>
          <w:sz w:val="24"/>
          <w:lang w:eastAsia="zh-CN"/>
        </w:rPr>
      </w:pPr>
      <w:r>
        <w:rPr>
          <w:rFonts w:hint="eastAsia" w:hAnsi="宋体" w:cs="宋体"/>
          <w:color w:val="000000"/>
          <w:sz w:val="24"/>
          <w:lang w:eastAsia="zh-CN"/>
        </w:rPr>
        <w:t>二、三标段：</w:t>
      </w:r>
      <w:r>
        <w:rPr>
          <w:rFonts w:hint="eastAsia" w:hAnsi="宋体" w:cs="宋体"/>
          <w:color w:val="000000"/>
          <w:sz w:val="24"/>
        </w:rPr>
        <w:t>要求投标人须具备独立法人资格，并具备</w:t>
      </w:r>
      <w:r>
        <w:rPr>
          <w:rFonts w:hint="eastAsia" w:hAnsi="宋体" w:cs="宋体"/>
          <w:color w:val="000000"/>
          <w:sz w:val="24"/>
          <w:lang w:eastAsia="zh-CN"/>
        </w:rPr>
        <w:t>住建部门颁发的</w:t>
      </w:r>
      <w:r>
        <w:rPr>
          <w:rFonts w:hint="eastAsia" w:hAnsi="宋体" w:cs="宋体"/>
          <w:color w:val="000000"/>
          <w:sz w:val="24"/>
        </w:rPr>
        <w:t>城市及道路照明工程专业承包叁级及以上资质，有效的安全生产许可证，并在人员、设备、资金等方面具有相应的施工能力。拟派建造师须具备贰级及以上</w:t>
      </w:r>
      <w:r>
        <w:rPr>
          <w:rFonts w:hint="eastAsia" w:hAnsi="宋体" w:cs="宋体"/>
          <w:color w:val="000000"/>
          <w:sz w:val="24"/>
          <w:lang w:eastAsia="zh-CN"/>
        </w:rPr>
        <w:t>市政公用工程或</w:t>
      </w:r>
      <w:r>
        <w:rPr>
          <w:rFonts w:hint="eastAsia" w:hAnsi="宋体" w:cs="宋体"/>
          <w:color w:val="000000"/>
          <w:sz w:val="24"/>
        </w:rPr>
        <w:t>机电工程专业注册建造师执业资格、有效的安全生产考核合格证，且未担任其他在施建设工程项目的项目负责人。</w:t>
      </w:r>
    </w:p>
    <w:p>
      <w:pPr>
        <w:spacing w:line="340" w:lineRule="exact"/>
        <w:ind w:firstLine="480" w:firstLineChars="200"/>
        <w:rPr>
          <w:rFonts w:hint="eastAsia" w:hAnsi="宋体" w:cs="宋体"/>
          <w:color w:val="000000"/>
          <w:sz w:val="24"/>
        </w:rPr>
      </w:pPr>
      <w:r>
        <w:rPr>
          <w:rFonts w:hint="eastAsia" w:hAnsi="宋体" w:cs="宋体"/>
          <w:color w:val="000000"/>
          <w:sz w:val="24"/>
        </w:rPr>
        <w:t>监理标：要求投标人须具备</w:t>
      </w:r>
      <w:r>
        <w:rPr>
          <w:rFonts w:hint="eastAsia" w:hAnsi="宋体" w:cs="宋体"/>
          <w:color w:val="000000"/>
          <w:sz w:val="24"/>
          <w:lang w:eastAsia="zh-CN"/>
        </w:rPr>
        <w:t>市政公用</w:t>
      </w:r>
      <w:r>
        <w:rPr>
          <w:rFonts w:hint="eastAsia" w:hAnsi="宋体" w:cs="宋体"/>
          <w:color w:val="000000"/>
          <w:sz w:val="24"/>
        </w:rPr>
        <w:t>工程专业</w:t>
      </w:r>
      <w:r>
        <w:rPr>
          <w:rFonts w:hint="eastAsia" w:hAnsi="宋体" w:cs="宋体"/>
          <w:color w:val="000000"/>
          <w:sz w:val="24"/>
          <w:lang w:eastAsia="zh-CN"/>
        </w:rPr>
        <w:t>丙</w:t>
      </w:r>
      <w:r>
        <w:rPr>
          <w:rFonts w:hint="eastAsia" w:hAnsi="宋体" w:cs="宋体"/>
          <w:color w:val="000000"/>
          <w:sz w:val="24"/>
        </w:rPr>
        <w:t>级或以上监理资质。总监理工程师须具有</w:t>
      </w:r>
      <w:r>
        <w:rPr>
          <w:rFonts w:hint="eastAsia" w:hAnsi="宋体" w:cs="宋体"/>
          <w:color w:val="000000"/>
          <w:sz w:val="24"/>
          <w:lang w:eastAsia="zh-CN"/>
        </w:rPr>
        <w:t>市政公用工程或机电</w:t>
      </w:r>
      <w:r>
        <w:rPr>
          <w:rFonts w:hint="eastAsia" w:hAnsi="宋体" w:cs="宋体"/>
          <w:color w:val="000000"/>
          <w:sz w:val="24"/>
        </w:rPr>
        <w:t xml:space="preserve">工程专业注册监理工程师证。 </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outlineLvl w:val="9"/>
        <w:rPr>
          <w:color w:val="000000"/>
          <w:sz w:val="24"/>
        </w:rPr>
      </w:pPr>
      <w:r>
        <w:rPr>
          <w:rFonts w:hint="eastAsia" w:hAnsi="宋体" w:cs="宋体"/>
          <w:color w:val="000000"/>
          <w:sz w:val="24"/>
        </w:rPr>
        <w:t xml:space="preserve"> （</w:t>
      </w:r>
      <w:r>
        <w:rPr>
          <w:rFonts w:hint="eastAsia" w:hAnsi="宋体" w:cs="宋体"/>
          <w:color w:val="000000"/>
          <w:sz w:val="24"/>
          <w:lang w:val="en-US" w:eastAsia="zh-CN"/>
        </w:rPr>
        <w:t>二</w:t>
      </w:r>
      <w:r>
        <w:rPr>
          <w:rFonts w:hint="eastAsia" w:hAnsi="宋体" w:cs="宋体"/>
          <w:color w:val="000000"/>
          <w:sz w:val="24"/>
        </w:rPr>
        <w:t>）本次招标实行资格后审。</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color w:val="000000"/>
          <w:sz w:val="24"/>
        </w:rPr>
      </w:pPr>
      <w:r>
        <w:rPr>
          <w:rFonts w:hint="eastAsia" w:hAnsi="宋体" w:cs="宋体"/>
          <w:color w:val="000000"/>
          <w:sz w:val="24"/>
        </w:rPr>
        <w:t xml:space="preserve">    </w:t>
      </w:r>
      <w:r>
        <w:rPr>
          <w:rFonts w:hint="eastAsia" w:hAnsi="宋体" w:cs="宋体"/>
          <w:color w:val="000000"/>
          <w:sz w:val="24"/>
          <w:lang w:val="en-US" w:eastAsia="zh-CN"/>
        </w:rPr>
        <w:t xml:space="preserve"> </w:t>
      </w:r>
      <w:r>
        <w:rPr>
          <w:rFonts w:hint="eastAsia" w:hAnsi="宋体" w:cs="宋体"/>
          <w:color w:val="000000"/>
          <w:sz w:val="24"/>
        </w:rPr>
        <w:t>（</w:t>
      </w:r>
      <w:r>
        <w:rPr>
          <w:rFonts w:hint="eastAsia" w:hAnsi="宋体" w:cs="宋体"/>
          <w:color w:val="000000"/>
          <w:sz w:val="24"/>
          <w:lang w:eastAsia="zh-CN"/>
        </w:rPr>
        <w:t>三</w:t>
      </w:r>
      <w:r>
        <w:rPr>
          <w:rFonts w:hint="eastAsia" w:hAnsi="宋体" w:cs="宋体"/>
          <w:color w:val="000000"/>
          <w:sz w:val="24"/>
        </w:rPr>
        <w:t>）本次招标不接受联合体投标。</w:t>
      </w:r>
    </w:p>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b/>
          <w:color w:val="000000"/>
          <w:sz w:val="24"/>
        </w:rPr>
      </w:pPr>
      <w:r>
        <w:rPr>
          <w:rFonts w:hint="eastAsia" w:hAnsi="宋体" w:cs="宋体"/>
          <w:b/>
          <w:color w:val="000000"/>
          <w:sz w:val="24"/>
        </w:rPr>
        <w:t>四、网上下载招标文件</w:t>
      </w:r>
    </w:p>
    <w:p>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outlineLvl w:val="9"/>
        <w:rPr>
          <w:color w:val="000000"/>
          <w:sz w:val="24"/>
        </w:rPr>
      </w:pPr>
      <w:r>
        <w:rPr>
          <w:rFonts w:hint="eastAsia" w:hAnsi="宋体" w:cs="宋体"/>
          <w:color w:val="000000"/>
          <w:sz w:val="24"/>
        </w:rPr>
        <w:t>（一）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outlineLvl w:val="9"/>
        <w:rPr>
          <w:color w:val="000000"/>
          <w:sz w:val="24"/>
        </w:rPr>
      </w:pPr>
      <w:r>
        <w:rPr>
          <w:rFonts w:hint="eastAsia" w:hAnsi="宋体" w:cs="宋体"/>
          <w:color w:val="000000"/>
          <w:sz w:val="24"/>
        </w:rPr>
        <w:t>（二）在投标截止时间前登录【全国公共资源交易平台（河南省·许昌市）】“投标人/供应商登录”入口（http://221.14.6.70:8088/ggzy/）自行下载招标文件（详见“常见问题解答-交易系统操作手册”）。</w:t>
      </w:r>
    </w:p>
    <w:p>
      <w:pPr>
        <w:pStyle w:val="8"/>
        <w:keepNext w:val="0"/>
        <w:keepLines w:val="0"/>
        <w:pageBreakBefore w:val="0"/>
        <w:shd w:val="clear" w:color="auto" w:fill="FFFFFF"/>
        <w:kinsoku/>
        <w:wordWrap/>
        <w:overflowPunct/>
        <w:topLinePunct w:val="0"/>
        <w:autoSpaceDE/>
        <w:autoSpaceDN/>
        <w:bidi w:val="0"/>
        <w:adjustRightInd/>
        <w:snapToGrid/>
        <w:spacing w:beforeAutospacing="0" w:afterAutospacing="0" w:line="380" w:lineRule="exact"/>
        <w:ind w:right="170"/>
        <w:textAlignment w:val="auto"/>
        <w:outlineLvl w:val="9"/>
        <w:rPr>
          <w:b/>
          <w:color w:val="000000"/>
          <w:shd w:val="clear" w:color="auto" w:fill="FFFFFF"/>
        </w:rPr>
      </w:pPr>
      <w:r>
        <w:rPr>
          <w:b/>
          <w:color w:val="000000"/>
          <w:shd w:val="clear" w:color="auto" w:fill="FFFFFF"/>
        </w:rPr>
        <w:t>五、招标文件和施工图纸的获取</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Ansi="宋体" w:cs="宋体"/>
          <w:color w:val="000000"/>
          <w:sz w:val="24"/>
        </w:rPr>
      </w:pPr>
      <w:r>
        <w:rPr>
          <w:rFonts w:hint="eastAsia" w:hAnsi="宋体" w:cs="宋体"/>
          <w:color w:val="000000"/>
          <w:sz w:val="24"/>
        </w:rPr>
        <w:t xml:space="preserve">   （一）招标文件和工程量清单的下载：投标人于投标文件递交截止时间前均可在《全国公共资源交易平台（河南省·许昌市）》自行下载本项目招标文件、工程量清单。</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Ansi="宋体" w:cs="宋体"/>
          <w:color w:val="000000"/>
          <w:sz w:val="24"/>
        </w:rPr>
      </w:pPr>
      <w:r>
        <w:rPr>
          <w:rFonts w:hint="eastAsia" w:hAnsi="宋体" w:cs="宋体"/>
          <w:color w:val="000000"/>
          <w:sz w:val="24"/>
        </w:rPr>
        <w:t xml:space="preserve">   （二）施工图纸下载：按照招标文件中第二章投标人须知前附表第2.1项所给的网址自行下载。</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Ansi="宋体" w:cs="宋体"/>
          <w:color w:val="000000"/>
          <w:sz w:val="24"/>
        </w:rPr>
      </w:pPr>
      <w:r>
        <w:rPr>
          <w:rFonts w:hint="eastAsia" w:hAnsi="宋体" w:cs="宋体"/>
          <w:color w:val="000000"/>
          <w:sz w:val="24"/>
        </w:rPr>
        <w:t xml:space="preserve">   （三）投标人在</w:t>
      </w:r>
      <w:r>
        <w:rPr>
          <w:rFonts w:hint="eastAsia" w:hAnsi="宋体" w:cs="宋体"/>
          <w:color w:val="000000"/>
          <w:sz w:val="24"/>
          <w:lang w:eastAsia="zh-CN"/>
        </w:rPr>
        <w:t>递交</w:t>
      </w:r>
      <w:r>
        <w:rPr>
          <w:rFonts w:hint="eastAsia" w:hAnsi="宋体" w:eastAsia="宋体" w:cs="宋体"/>
          <w:color w:val="0000FF"/>
          <w:sz w:val="24"/>
          <w:szCs w:val="24"/>
        </w:rPr>
        <w:t>电子介质存储的投标文件</w:t>
      </w:r>
      <w:r>
        <w:rPr>
          <w:rFonts w:hint="eastAsia" w:hAnsi="宋体" w:cs="宋体"/>
          <w:color w:val="000000"/>
          <w:sz w:val="24"/>
        </w:rPr>
        <w:t>时向代理公司缴纳招标文件费用，本项目招标文件费用为</w:t>
      </w:r>
      <w:r>
        <w:rPr>
          <w:rFonts w:hint="eastAsia" w:hAnsi="宋体" w:cs="宋体"/>
          <w:color w:val="000000"/>
          <w:sz w:val="24"/>
          <w:u w:val="single"/>
        </w:rPr>
        <w:t>300</w:t>
      </w:r>
      <w:r>
        <w:rPr>
          <w:rFonts w:hint="eastAsia" w:hAnsi="宋体" w:cs="宋体"/>
          <w:color w:val="000000"/>
          <w:sz w:val="24"/>
        </w:rPr>
        <w:t>元/套，售后不退。</w:t>
      </w:r>
    </w:p>
    <w:p>
      <w:pPr>
        <w:pStyle w:val="8"/>
        <w:keepNext w:val="0"/>
        <w:keepLines w:val="0"/>
        <w:pageBreakBefore w:val="0"/>
        <w:shd w:val="clear" w:color="auto" w:fill="FFFFFF"/>
        <w:kinsoku/>
        <w:wordWrap/>
        <w:overflowPunct/>
        <w:topLinePunct w:val="0"/>
        <w:autoSpaceDE/>
        <w:autoSpaceDN/>
        <w:bidi w:val="0"/>
        <w:adjustRightInd/>
        <w:snapToGrid/>
        <w:spacing w:beforeAutospacing="0" w:afterAutospacing="0" w:line="380" w:lineRule="exact"/>
        <w:ind w:right="170"/>
        <w:textAlignment w:val="auto"/>
        <w:outlineLvl w:val="9"/>
        <w:rPr>
          <w:b/>
          <w:color w:val="000000"/>
          <w:shd w:val="clear" w:color="auto" w:fill="FFFFFF"/>
        </w:rPr>
      </w:pPr>
      <w:r>
        <w:rPr>
          <w:b/>
          <w:color w:val="000000"/>
          <w:shd w:val="clear" w:color="auto" w:fill="FFFFFF"/>
        </w:rPr>
        <w:t>六、投标文件的递交</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465"/>
        <w:jc w:val="left"/>
        <w:textAlignment w:val="auto"/>
        <w:outlineLvl w:val="9"/>
        <w:rPr>
          <w:rFonts w:hAnsi="宋体" w:eastAsia="宋体" w:cs="宋体"/>
          <w:color w:val="0000FF"/>
          <w:sz w:val="24"/>
          <w:szCs w:val="24"/>
        </w:rPr>
      </w:pPr>
      <w:r>
        <w:rPr>
          <w:rFonts w:hint="eastAsia" w:hAnsi="宋体" w:eastAsia="宋体" w:cs="宋体"/>
          <w:color w:val="0000FF"/>
          <w:sz w:val="24"/>
          <w:szCs w:val="24"/>
        </w:rPr>
        <w:t>(一)本项目为全流程电子化交易项目，须提交电子投标文件和电子介质存储的投标文件。</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465"/>
        <w:jc w:val="left"/>
        <w:textAlignment w:val="auto"/>
        <w:outlineLvl w:val="9"/>
        <w:rPr>
          <w:rFonts w:hAnsi="宋体" w:eastAsia="宋体" w:cs="宋体"/>
          <w:color w:val="000000"/>
          <w:sz w:val="24"/>
          <w:szCs w:val="24"/>
        </w:rPr>
      </w:pPr>
      <w:r>
        <w:rPr>
          <w:rFonts w:hint="eastAsia" w:hAnsi="宋体" w:eastAsia="宋体" w:cs="宋体"/>
          <w:color w:val="000000"/>
          <w:sz w:val="24"/>
          <w:szCs w:val="24"/>
        </w:rPr>
        <w:t>(二)</w:t>
      </w:r>
      <w:r>
        <w:rPr>
          <w:rFonts w:hAnsi="宋体" w:eastAsia="宋体" w:cs="宋体"/>
          <w:color w:val="000000"/>
          <w:sz w:val="24"/>
          <w:szCs w:val="24"/>
        </w:rPr>
        <w:t>投标文件提交的截止时间及开标时间：2018年</w:t>
      </w:r>
      <w:r>
        <w:rPr>
          <w:rFonts w:hint="eastAsia" w:hAnsi="宋体" w:eastAsia="宋体" w:cs="宋体"/>
          <w:color w:val="000000"/>
          <w:sz w:val="24"/>
          <w:szCs w:val="24"/>
          <w:lang w:val="en-US" w:eastAsia="zh-CN"/>
        </w:rPr>
        <w:t>9</w:t>
      </w:r>
      <w:r>
        <w:rPr>
          <w:rFonts w:hAnsi="宋体" w:eastAsia="宋体" w:cs="宋体"/>
          <w:color w:val="000000"/>
          <w:sz w:val="24"/>
          <w:szCs w:val="24"/>
        </w:rPr>
        <w:t>月</w:t>
      </w:r>
      <w:r>
        <w:rPr>
          <w:rFonts w:hint="eastAsia" w:hAnsi="宋体" w:eastAsia="宋体" w:cs="宋体"/>
          <w:color w:val="000000"/>
          <w:sz w:val="24"/>
          <w:szCs w:val="24"/>
          <w:lang w:val="en-US" w:eastAsia="zh-CN"/>
        </w:rPr>
        <w:t>12</w:t>
      </w:r>
      <w:r>
        <w:rPr>
          <w:rFonts w:hAnsi="宋体" w:eastAsia="宋体" w:cs="宋体"/>
          <w:color w:val="000000"/>
          <w:sz w:val="24"/>
          <w:szCs w:val="24"/>
        </w:rPr>
        <w:t>日</w:t>
      </w:r>
      <w:r>
        <w:rPr>
          <w:rFonts w:hint="eastAsia" w:hAnsi="宋体" w:eastAsia="宋体" w:cs="宋体"/>
          <w:color w:val="000000"/>
          <w:sz w:val="24"/>
          <w:szCs w:val="24"/>
          <w:lang w:val="en-US" w:eastAsia="zh-CN"/>
        </w:rPr>
        <w:t xml:space="preserve"> 9 </w:t>
      </w:r>
      <w:r>
        <w:rPr>
          <w:rFonts w:hAnsi="宋体" w:eastAsia="宋体" w:cs="宋体"/>
          <w:color w:val="000000"/>
          <w:sz w:val="24"/>
          <w:szCs w:val="24"/>
        </w:rPr>
        <w:t>时</w:t>
      </w:r>
      <w:r>
        <w:rPr>
          <w:rFonts w:hint="eastAsia" w:hAnsi="宋体" w:eastAsia="宋体" w:cs="宋体"/>
          <w:color w:val="000000"/>
          <w:sz w:val="24"/>
          <w:szCs w:val="24"/>
          <w:lang w:val="en-US" w:eastAsia="zh-CN"/>
        </w:rPr>
        <w:t xml:space="preserve"> 30 </w:t>
      </w:r>
      <w:r>
        <w:rPr>
          <w:rFonts w:hAnsi="宋体" w:eastAsia="宋体" w:cs="宋体"/>
          <w:color w:val="000000"/>
          <w:sz w:val="24"/>
          <w:szCs w:val="24"/>
        </w:rPr>
        <w:t>分。</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465"/>
        <w:jc w:val="left"/>
        <w:textAlignment w:val="auto"/>
        <w:outlineLvl w:val="9"/>
        <w:rPr>
          <w:rFonts w:hAnsi="宋体" w:eastAsia="宋体" w:cs="宋体"/>
          <w:color w:val="0000FF"/>
          <w:sz w:val="24"/>
          <w:szCs w:val="24"/>
        </w:rPr>
      </w:pPr>
      <w:r>
        <w:rPr>
          <w:rFonts w:hint="eastAsia" w:hAnsi="宋体" w:eastAsia="宋体" w:cs="宋体"/>
          <w:color w:val="0000FF"/>
          <w:sz w:val="24"/>
          <w:szCs w:val="24"/>
        </w:rPr>
        <w:t>(三)电子投标文件的提交：电子投标文件应在投标文件提交截止时间（开标时间）之前成功提交至《全国公共资源交易平台(河南省▪许昌市)》公共资源交易系统，提交1份使用电子介质存储的备份文件。</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465"/>
        <w:jc w:val="left"/>
        <w:textAlignment w:val="auto"/>
        <w:outlineLvl w:val="9"/>
        <w:rPr>
          <w:rFonts w:hAnsi="宋体" w:eastAsia="宋体" w:cs="宋体"/>
          <w:color w:val="000000"/>
          <w:sz w:val="24"/>
          <w:szCs w:val="24"/>
        </w:rPr>
      </w:pPr>
      <w:r>
        <w:rPr>
          <w:rFonts w:hint="eastAsia" w:hAnsi="宋体" w:eastAsia="宋体" w:cs="宋体"/>
          <w:color w:val="000000"/>
          <w:sz w:val="24"/>
          <w:szCs w:val="24"/>
        </w:rPr>
        <w:t>(四)</w:t>
      </w:r>
      <w:r>
        <w:rPr>
          <w:rFonts w:hint="eastAsia" w:hAnsi="宋体" w:eastAsia="宋体" w:cs="宋体"/>
          <w:color w:val="0000FF"/>
          <w:sz w:val="24"/>
          <w:szCs w:val="24"/>
        </w:rPr>
        <w:t>电子介质存储的投标文件</w:t>
      </w:r>
      <w:r>
        <w:rPr>
          <w:rFonts w:hAnsi="宋体" w:eastAsia="宋体" w:cs="宋体"/>
          <w:color w:val="000000"/>
          <w:sz w:val="24"/>
          <w:szCs w:val="24"/>
        </w:rPr>
        <w:t>提交地点：许昌市公共资源交易中心（许昌市龙兴路竹林路交汇处公共资源大厦三楼）开标</w:t>
      </w:r>
      <w:r>
        <w:rPr>
          <w:rFonts w:hint="eastAsia" w:hAnsi="宋体" w:eastAsia="宋体" w:cs="宋体"/>
          <w:color w:val="000000"/>
          <w:sz w:val="24"/>
          <w:szCs w:val="24"/>
          <w:lang w:val="en-US" w:eastAsia="zh-CN"/>
        </w:rPr>
        <w:t xml:space="preserve"> </w:t>
      </w:r>
      <w:r>
        <w:rPr>
          <w:rFonts w:hint="eastAsia" w:hAnsi="宋体" w:eastAsia="宋体" w:cs="宋体"/>
          <w:color w:val="000000"/>
          <w:sz w:val="24"/>
          <w:szCs w:val="24"/>
          <w:u w:val="single"/>
          <w:lang w:val="en-US" w:eastAsia="zh-CN"/>
        </w:rPr>
        <w:t xml:space="preserve"> 二 </w:t>
      </w:r>
      <w:r>
        <w:rPr>
          <w:rFonts w:hAnsi="宋体" w:eastAsia="宋体" w:cs="宋体"/>
          <w:color w:val="000000"/>
          <w:sz w:val="24"/>
          <w:szCs w:val="24"/>
        </w:rPr>
        <w:t>室。</w:t>
      </w:r>
    </w:p>
    <w:p>
      <w:pPr>
        <w:pStyle w:val="8"/>
        <w:keepNext w:val="0"/>
        <w:keepLines w:val="0"/>
        <w:pageBreakBefore w:val="0"/>
        <w:shd w:val="clear" w:color="auto" w:fill="FFFFFF"/>
        <w:kinsoku/>
        <w:wordWrap/>
        <w:overflowPunct/>
        <w:topLinePunct w:val="0"/>
        <w:autoSpaceDE/>
        <w:autoSpaceDN/>
        <w:bidi w:val="0"/>
        <w:adjustRightInd/>
        <w:snapToGrid/>
        <w:spacing w:beforeAutospacing="0" w:afterAutospacing="0" w:line="380" w:lineRule="exact"/>
        <w:ind w:right="170" w:firstLine="480" w:firstLineChars="200"/>
        <w:textAlignment w:val="auto"/>
        <w:outlineLvl w:val="9"/>
        <w:rPr>
          <w:rFonts w:hint="eastAsia" w:eastAsia="宋体"/>
          <w:color w:val="000000"/>
          <w:szCs w:val="24"/>
        </w:rPr>
      </w:pPr>
      <w:r>
        <w:rPr>
          <w:rFonts w:hint="eastAsia" w:eastAsia="宋体"/>
          <w:color w:val="000000"/>
          <w:szCs w:val="24"/>
        </w:rPr>
        <w:t>(五)</w:t>
      </w:r>
      <w:r>
        <w:rPr>
          <w:rFonts w:eastAsia="宋体"/>
          <w:color w:val="000000"/>
          <w:szCs w:val="24"/>
        </w:rPr>
        <w:t>逾期送达的或者未送达指定地点的</w:t>
      </w:r>
      <w:r>
        <w:rPr>
          <w:rFonts w:hint="eastAsia" w:hAnsi="宋体" w:cs="宋体"/>
          <w:color w:val="0000FF"/>
          <w:sz w:val="24"/>
          <w:szCs w:val="24"/>
        </w:rPr>
        <w:t>电子介质存储的投标文件</w:t>
      </w:r>
      <w:r>
        <w:rPr>
          <w:rFonts w:hint="eastAsia" w:cs="宋体"/>
          <w:color w:val="0000FF"/>
          <w:sz w:val="24"/>
          <w:szCs w:val="24"/>
          <w:lang w:eastAsia="zh-CN"/>
        </w:rPr>
        <w:t>的</w:t>
      </w:r>
      <w:r>
        <w:rPr>
          <w:rFonts w:eastAsia="宋体"/>
          <w:color w:val="000000"/>
          <w:szCs w:val="24"/>
        </w:rPr>
        <w:t>，招标人不予受理。</w:t>
      </w:r>
    </w:p>
    <w:p>
      <w:pPr>
        <w:pStyle w:val="8"/>
        <w:keepNext w:val="0"/>
        <w:keepLines w:val="0"/>
        <w:pageBreakBefore w:val="0"/>
        <w:shd w:val="clear" w:color="auto" w:fill="FFFFFF"/>
        <w:kinsoku/>
        <w:wordWrap/>
        <w:overflowPunct/>
        <w:topLinePunct w:val="0"/>
        <w:autoSpaceDE/>
        <w:autoSpaceDN/>
        <w:bidi w:val="0"/>
        <w:adjustRightInd/>
        <w:snapToGrid/>
        <w:spacing w:beforeAutospacing="0" w:afterAutospacing="0" w:line="380" w:lineRule="exact"/>
        <w:ind w:right="170"/>
        <w:textAlignment w:val="auto"/>
        <w:outlineLvl w:val="9"/>
        <w:rPr>
          <w:b/>
          <w:color w:val="000000"/>
          <w:shd w:val="clear" w:color="auto" w:fill="FFFFFF"/>
        </w:rPr>
      </w:pPr>
      <w:r>
        <w:rPr>
          <w:b/>
          <w:color w:val="000000"/>
          <w:shd w:val="clear" w:color="auto" w:fill="FFFFFF"/>
        </w:rPr>
        <w:t>七、发布公告的媒介</w:t>
      </w:r>
    </w:p>
    <w:p>
      <w:pPr>
        <w:pStyle w:val="8"/>
        <w:keepNext w:val="0"/>
        <w:keepLines w:val="0"/>
        <w:pageBreakBefore w:val="0"/>
        <w:shd w:val="clear" w:color="auto" w:fill="FFFFFF"/>
        <w:kinsoku/>
        <w:wordWrap/>
        <w:overflowPunct/>
        <w:topLinePunct w:val="0"/>
        <w:autoSpaceDE/>
        <w:autoSpaceDN/>
        <w:bidi w:val="0"/>
        <w:adjustRightInd/>
        <w:snapToGrid/>
        <w:spacing w:beforeAutospacing="0" w:afterAutospacing="0" w:line="380" w:lineRule="exact"/>
        <w:ind w:firstLine="480" w:firstLineChars="200"/>
        <w:textAlignment w:val="auto"/>
        <w:outlineLvl w:val="9"/>
        <w:rPr>
          <w:color w:val="000000"/>
          <w:shd w:val="clear" w:color="auto" w:fill="FFFFFF"/>
        </w:rPr>
      </w:pPr>
      <w:r>
        <w:rPr>
          <w:color w:val="000000"/>
          <w:shd w:val="clear" w:color="auto" w:fill="FFFFFF"/>
        </w:rPr>
        <w:t>本公告同时在《全国公共资源交易平台(河南省</w:t>
      </w:r>
      <w:r>
        <w:rPr>
          <w:rFonts w:ascii="MS Mincho" w:hAnsi="MS Mincho" w:eastAsia="MS Mincho" w:cs="MS Mincho"/>
          <w:color w:val="000000"/>
          <w:shd w:val="clear" w:color="auto" w:fill="FFFFFF"/>
        </w:rPr>
        <w:t>▪</w:t>
      </w:r>
      <w:r>
        <w:rPr>
          <w:color w:val="000000"/>
          <w:shd w:val="clear" w:color="auto" w:fill="FFFFFF"/>
        </w:rPr>
        <w:t>许昌市)》</w:t>
      </w:r>
      <w:r>
        <w:rPr>
          <w:rFonts w:hint="eastAsia"/>
          <w:color w:val="000000"/>
          <w:shd w:val="clear" w:color="auto" w:fill="FFFFFF"/>
        </w:rPr>
        <w:t>、</w:t>
      </w:r>
      <w:r>
        <w:rPr>
          <w:rFonts w:hint="eastAsia"/>
        </w:rPr>
        <w:t>《河南省电子招标投标公共服务平台》</w:t>
      </w:r>
      <w:r>
        <w:rPr>
          <w:color w:val="000000"/>
          <w:shd w:val="clear" w:color="auto" w:fill="FFFFFF"/>
        </w:rPr>
        <w:t>上发布。</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b/>
          <w:color w:val="000000"/>
          <w:sz w:val="24"/>
        </w:rPr>
      </w:pPr>
      <w:r>
        <w:rPr>
          <w:rFonts w:hint="eastAsia" w:hAnsi="宋体" w:cs="宋体"/>
          <w:b/>
          <w:color w:val="000000"/>
          <w:sz w:val="24"/>
        </w:rPr>
        <w:t>八、联系方式</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outlineLvl w:val="9"/>
        <w:rPr>
          <w:rFonts w:hint="eastAsia" w:hAnsi="宋体" w:eastAsiaTheme="minorEastAsia"/>
          <w:color w:val="000000"/>
          <w:sz w:val="24"/>
          <w:lang w:eastAsia="zh-CN"/>
        </w:rPr>
      </w:pPr>
      <w:r>
        <w:rPr>
          <w:rFonts w:hint="eastAsia" w:hAnsi="宋体"/>
          <w:sz w:val="24"/>
        </w:rPr>
        <w:t>招 标 人：</w:t>
      </w:r>
      <w:r>
        <w:rPr>
          <w:rFonts w:hint="eastAsia" w:hAnsi="宋体"/>
          <w:color w:val="000000"/>
          <w:sz w:val="24"/>
          <w:lang w:eastAsia="zh-CN"/>
        </w:rPr>
        <w:t>许昌市东城区市政管理中心</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outlineLvl w:val="9"/>
        <w:rPr>
          <w:rFonts w:hAnsi="宋体"/>
          <w:sz w:val="24"/>
        </w:rPr>
      </w:pPr>
      <w:r>
        <w:rPr>
          <w:rFonts w:hint="eastAsia" w:hAnsi="宋体"/>
          <w:sz w:val="24"/>
        </w:rPr>
        <w:t>地    址：</w:t>
      </w:r>
      <w:r>
        <w:rPr>
          <w:rFonts w:hint="eastAsia" w:hAnsi="宋体"/>
          <w:color w:val="000000"/>
          <w:sz w:val="24"/>
        </w:rPr>
        <w:t>许昌市东城区新兴路东段</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outlineLvl w:val="9"/>
        <w:rPr>
          <w:rFonts w:hint="eastAsia" w:hAnsi="宋体" w:eastAsiaTheme="minorEastAsia"/>
          <w:sz w:val="24"/>
          <w:lang w:eastAsia="zh-CN"/>
        </w:rPr>
      </w:pPr>
      <w:r>
        <w:rPr>
          <w:rFonts w:hint="eastAsia" w:hAnsi="宋体"/>
          <w:sz w:val="24"/>
        </w:rPr>
        <w:t>联 系 人：</w:t>
      </w:r>
      <w:r>
        <w:rPr>
          <w:rFonts w:hint="eastAsia" w:hAnsi="宋体"/>
          <w:sz w:val="24"/>
          <w:lang w:eastAsia="zh-CN"/>
        </w:rPr>
        <w:t>李先生</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outlineLvl w:val="9"/>
        <w:rPr>
          <w:rFonts w:hint="eastAsia" w:hAnsi="宋体"/>
          <w:sz w:val="24"/>
          <w:lang w:val="en-US" w:eastAsia="zh-CN"/>
        </w:rPr>
      </w:pPr>
      <w:r>
        <w:rPr>
          <w:rFonts w:hint="eastAsia" w:hAnsi="宋体"/>
          <w:sz w:val="24"/>
        </w:rPr>
        <w:t>联系电话：</w:t>
      </w:r>
      <w:r>
        <w:rPr>
          <w:rFonts w:hint="eastAsia" w:hAnsi="宋体"/>
          <w:sz w:val="24"/>
          <w:lang w:val="en-US" w:eastAsia="zh-CN"/>
        </w:rPr>
        <w:t>18639728212</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outlineLvl w:val="9"/>
        <w:rPr>
          <w:rFonts w:hAnsi="宋体"/>
          <w:sz w:val="24"/>
        </w:rPr>
      </w:pPr>
      <w:r>
        <w:rPr>
          <w:rFonts w:hint="eastAsia" w:hAnsi="宋体"/>
          <w:sz w:val="24"/>
        </w:rPr>
        <w:t xml:space="preserve">代理机构：河南宏业建设管理股份有限公司     </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outlineLvl w:val="9"/>
        <w:rPr>
          <w:rFonts w:hAnsi="宋体"/>
          <w:sz w:val="24"/>
        </w:rPr>
      </w:pPr>
      <w:r>
        <w:rPr>
          <w:rFonts w:hint="eastAsia" w:hAnsi="宋体"/>
          <w:sz w:val="24"/>
        </w:rPr>
        <w:t xml:space="preserve">地    址：许昌市东城区创业服务中心 </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outlineLvl w:val="9"/>
        <w:rPr>
          <w:rFonts w:hAnsi="宋体"/>
          <w:sz w:val="24"/>
        </w:rPr>
      </w:pPr>
      <w:r>
        <w:rPr>
          <w:rFonts w:hint="eastAsia" w:hAnsi="宋体"/>
          <w:sz w:val="24"/>
        </w:rPr>
        <w:t xml:space="preserve">联 系 人：辛女士     </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outlineLvl w:val="9"/>
        <w:rPr>
          <w:rFonts w:hAnsi="宋体" w:cs="宋体"/>
          <w:color w:val="000000"/>
          <w:sz w:val="24"/>
        </w:rPr>
      </w:pPr>
      <w:r>
        <w:rPr>
          <w:rFonts w:hint="eastAsia" w:hAnsi="宋体"/>
          <w:sz w:val="24"/>
        </w:rPr>
        <w:t>联系电话：13598978466</w:t>
      </w:r>
    </w:p>
    <w:p>
      <w:pPr>
        <w:keepNext w:val="0"/>
        <w:keepLines w:val="0"/>
        <w:pageBreakBefore w:val="0"/>
        <w:widowControl/>
        <w:kinsoku/>
        <w:wordWrap/>
        <w:overflowPunct/>
        <w:topLinePunct w:val="0"/>
        <w:autoSpaceDE/>
        <w:autoSpaceDN/>
        <w:bidi w:val="0"/>
        <w:adjustRightInd/>
        <w:snapToGrid/>
        <w:spacing w:line="380" w:lineRule="exact"/>
        <w:ind w:firstLine="480" w:firstLineChars="200"/>
        <w:jc w:val="right"/>
        <w:textAlignment w:val="auto"/>
        <w:outlineLvl w:val="9"/>
        <w:rPr>
          <w:rFonts w:hint="eastAsia" w:hAnsi="宋体" w:eastAsiaTheme="minorEastAsia"/>
          <w:sz w:val="24"/>
          <w:lang w:eastAsia="zh-CN"/>
        </w:rPr>
      </w:pPr>
      <w:r>
        <w:rPr>
          <w:rFonts w:hint="eastAsia" w:hAnsi="宋体"/>
          <w:sz w:val="24"/>
          <w:lang w:eastAsia="zh-CN"/>
        </w:rPr>
        <w:t>许昌市东城区市政管理中心</w:t>
      </w:r>
    </w:p>
    <w:p>
      <w:pPr>
        <w:keepNext w:val="0"/>
        <w:keepLines w:val="0"/>
        <w:pageBreakBefore w:val="0"/>
        <w:widowControl/>
        <w:kinsoku/>
        <w:wordWrap/>
        <w:overflowPunct/>
        <w:topLinePunct w:val="0"/>
        <w:autoSpaceDE/>
        <w:autoSpaceDN/>
        <w:bidi w:val="0"/>
        <w:adjustRightInd/>
        <w:snapToGrid/>
        <w:spacing w:line="380" w:lineRule="exact"/>
        <w:ind w:firstLine="480" w:firstLineChars="200"/>
        <w:jc w:val="right"/>
        <w:textAlignment w:val="auto"/>
        <w:outlineLvl w:val="9"/>
        <w:rPr>
          <w:rFonts w:hAnsi="宋体"/>
          <w:sz w:val="24"/>
        </w:rPr>
      </w:pPr>
    </w:p>
    <w:p>
      <w:pPr>
        <w:keepNext w:val="0"/>
        <w:keepLines w:val="0"/>
        <w:pageBreakBefore w:val="0"/>
        <w:widowControl/>
        <w:kinsoku/>
        <w:wordWrap/>
        <w:overflowPunct/>
        <w:topLinePunct w:val="0"/>
        <w:autoSpaceDE/>
        <w:autoSpaceDN/>
        <w:bidi w:val="0"/>
        <w:adjustRightInd/>
        <w:snapToGrid/>
        <w:spacing w:line="380" w:lineRule="exact"/>
        <w:ind w:firstLine="480" w:firstLineChars="200"/>
        <w:jc w:val="right"/>
        <w:textAlignment w:val="auto"/>
        <w:outlineLvl w:val="9"/>
        <w:rPr>
          <w:rFonts w:hAnsi="宋体"/>
          <w:b/>
          <w:color w:val="000000" w:themeColor="text1"/>
          <w:sz w:val="28"/>
          <w:szCs w:val="28"/>
          <w14:textFill>
            <w14:solidFill>
              <w14:schemeClr w14:val="tx1"/>
            </w14:solidFill>
          </w14:textFill>
        </w:rPr>
      </w:pPr>
      <w:r>
        <w:rPr>
          <w:rFonts w:hint="eastAsia" w:hAnsi="宋体"/>
          <w:sz w:val="24"/>
        </w:rPr>
        <w:t>2018年</w:t>
      </w:r>
      <w:r>
        <w:rPr>
          <w:rFonts w:hint="eastAsia" w:hAnsi="宋体"/>
          <w:sz w:val="24"/>
          <w:lang w:val="en-US" w:eastAsia="zh-CN"/>
        </w:rPr>
        <w:t>8</w:t>
      </w:r>
      <w:r>
        <w:rPr>
          <w:rFonts w:hint="eastAsia" w:hAnsi="宋体"/>
          <w:sz w:val="24"/>
        </w:rPr>
        <w:t>月</w:t>
      </w:r>
      <w:r>
        <w:rPr>
          <w:rFonts w:hint="eastAsia" w:hAnsi="宋体"/>
          <w:sz w:val="24"/>
          <w:lang w:val="en-US" w:eastAsia="zh-CN"/>
        </w:rPr>
        <w:t xml:space="preserve"> 16</w:t>
      </w:r>
      <w:r>
        <w:rPr>
          <w:rFonts w:hint="eastAsia" w:hAnsi="宋体"/>
          <w:sz w:val="24"/>
        </w:rPr>
        <w:t>日</w:t>
      </w:r>
    </w:p>
    <w:p>
      <w:pPr>
        <w:spacing w:line="400" w:lineRule="exact"/>
        <w:rPr>
          <w:rFonts w:hint="eastAsia" w:hAnsi="宋体"/>
          <w:b/>
          <w:color w:val="000000" w:themeColor="text1"/>
          <w:sz w:val="28"/>
          <w:szCs w:val="28"/>
          <w14:textFill>
            <w14:solidFill>
              <w14:schemeClr w14:val="tx1"/>
            </w14:solidFill>
          </w14:textFill>
        </w:rPr>
      </w:pPr>
    </w:p>
    <w:p>
      <w:pPr>
        <w:spacing w:line="400" w:lineRule="exact"/>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温馨提示：</w:t>
      </w:r>
    </w:p>
    <w:p>
      <w:pPr>
        <w:spacing w:line="400" w:lineRule="exact"/>
        <w:ind w:firstLine="560" w:firstLineChars="200"/>
        <w:rPr>
          <w:rFonts w:hAnsi="宋体"/>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本项目为全流程电子化交易项目，请认真阅读招标文件，并注意以下事项。</w:t>
      </w:r>
    </w:p>
    <w:p>
      <w:pPr>
        <w:numPr>
          <w:ilvl w:val="0"/>
          <w:numId w:val="0"/>
        </w:numPr>
        <w:tabs>
          <w:tab w:val="left" w:pos="7095"/>
        </w:tabs>
        <w:spacing w:line="400" w:lineRule="exact"/>
        <w:ind w:firstLine="480" w:firstLineChars="200"/>
        <w:contextualSpacing/>
        <w:rPr>
          <w:rFonts w:hAnsi="宋体"/>
          <w:b/>
          <w:color w:val="000000" w:themeColor="text1"/>
          <w:sz w:val="24"/>
          <w:szCs w:val="24"/>
          <w14:textFill>
            <w14:solidFill>
              <w14:schemeClr w14:val="tx1"/>
            </w14:solidFill>
          </w14:textFill>
        </w:rPr>
      </w:pPr>
      <w:r>
        <w:rPr>
          <w:rFonts w:hint="eastAsia" w:hAnsi="宋体"/>
          <w:b/>
          <w:color w:val="0000FF"/>
          <w:sz w:val="24"/>
          <w:szCs w:val="24"/>
          <w:lang w:val="en-US" w:eastAsia="zh-CN"/>
        </w:rPr>
        <w:t>1.</w:t>
      </w:r>
      <w:r>
        <w:rPr>
          <w:rFonts w:hint="eastAsia" w:hAnsi="宋体"/>
          <w:b/>
          <w:color w:val="0000FF"/>
          <w:sz w:val="24"/>
          <w:szCs w:val="24"/>
        </w:rPr>
        <w:t>投标人应按招标文件规定下载、编制、提交电子投标文件和电子介质存储的投标文件。开、评标现场不接受投标人递交的电子投标文件和电子介质存储的投标文件以外的其他资料。</w:t>
      </w:r>
    </w:p>
    <w:p>
      <w:pPr>
        <w:numPr>
          <w:ilvl w:val="0"/>
          <w:numId w:val="0"/>
        </w:numPr>
        <w:tabs>
          <w:tab w:val="left" w:pos="7095"/>
        </w:tabs>
        <w:spacing w:line="400" w:lineRule="exact"/>
        <w:contextualSpacing/>
        <w:rPr>
          <w:rFonts w:hAnsi="宋体"/>
          <w:b/>
          <w:color w:val="000000" w:themeColor="text1"/>
          <w:sz w:val="24"/>
          <w:szCs w:val="24"/>
          <w14:textFill>
            <w14:solidFill>
              <w14:schemeClr w14:val="tx1"/>
            </w14:solidFill>
          </w14:textFill>
        </w:rPr>
      </w:pPr>
      <w:r>
        <w:rPr>
          <w:rFonts w:hint="eastAsia" w:hAnsi="宋体"/>
          <w:b/>
          <w:color w:val="0000FF"/>
          <w:sz w:val="24"/>
          <w:szCs w:val="24"/>
          <w:lang w:val="en-US" w:eastAsia="zh-CN"/>
        </w:rPr>
        <w:t xml:space="preserve">    </w:t>
      </w:r>
      <w:r>
        <w:rPr>
          <w:rFonts w:hint="eastAsia" w:hAnsi="宋体"/>
          <w:b/>
          <w:color w:val="000000" w:themeColor="text1"/>
          <w:sz w:val="24"/>
          <w:szCs w:val="24"/>
          <w14:textFill>
            <w14:solidFill>
              <w14:schemeClr w14:val="tx1"/>
            </w14:solidFill>
          </w14:textFill>
        </w:rPr>
        <w:t>2.电子文件下载、制作、提交期间和开标（电子投标文件的解密）环节，承包人须使用CA数字证书（证书须在有效期内）。</w:t>
      </w:r>
    </w:p>
    <w:p>
      <w:pPr>
        <w:tabs>
          <w:tab w:val="left" w:pos="7095"/>
        </w:tabs>
        <w:spacing w:line="400" w:lineRule="exact"/>
        <w:ind w:firstLine="480" w:firstLineChars="200"/>
        <w:contextualSpacing/>
        <w:rPr>
          <w:rFonts w:hAnsi="宋体"/>
          <w:b/>
          <w:color w:val="000000"/>
          <w:sz w:val="24"/>
          <w:szCs w:val="24"/>
        </w:rPr>
      </w:pPr>
      <w:r>
        <w:rPr>
          <w:rFonts w:hAnsi="宋体"/>
          <w:b/>
          <w:color w:val="000000"/>
          <w:sz w:val="24"/>
          <w:szCs w:val="24"/>
        </w:rPr>
        <w:t>3</w:t>
      </w:r>
      <w:r>
        <w:rPr>
          <w:rFonts w:hint="eastAsia" w:hAnsi="宋体"/>
          <w:b/>
          <w:color w:val="000000"/>
          <w:sz w:val="24"/>
          <w:szCs w:val="24"/>
        </w:rPr>
        <w:t>.电子投标文件的制作</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3</w:t>
      </w:r>
      <w:r>
        <w:rPr>
          <w:rFonts w:hint="eastAsia" w:hAnsi="宋体"/>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11"/>
          <w:rFonts w:hAnsi="宋体"/>
          <w:sz w:val="24"/>
          <w:szCs w:val="24"/>
        </w:rPr>
        <w:t>http://221.14.6.70:8088/ggzy/</w:t>
      </w:r>
      <w:r>
        <w:rPr>
          <w:rStyle w:val="11"/>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400" w:lineRule="exact"/>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400" w:lineRule="exact"/>
        <w:ind w:left="170" w:leftChars="50" w:firstLine="360" w:firstLineChars="150"/>
        <w:contextualSpacing/>
        <w:rPr>
          <w:rFonts w:hAnsi="宋体"/>
          <w:color w:val="000000"/>
          <w:sz w:val="24"/>
          <w:szCs w:val="24"/>
        </w:rPr>
      </w:pPr>
      <w:r>
        <w:rPr>
          <w:rFonts w:hAnsi="宋体"/>
          <w:color w:val="000000"/>
          <w:sz w:val="24"/>
          <w:szCs w:val="24"/>
        </w:rPr>
        <w:t>3</w:t>
      </w:r>
      <w:r>
        <w:rPr>
          <w:rFonts w:hint="eastAsia" w:hAnsi="宋体"/>
          <w:color w:val="000000"/>
          <w:sz w:val="24"/>
          <w:szCs w:val="24"/>
        </w:rPr>
        <w:t>.</w:t>
      </w:r>
      <w:r>
        <w:rPr>
          <w:rFonts w:hAnsi="宋体"/>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400" w:lineRule="exact"/>
        <w:ind w:left="170" w:leftChars="50" w:firstLine="360" w:firstLineChars="150"/>
        <w:contextualSpacing/>
        <w:rPr>
          <w:rFonts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400" w:lineRule="exact"/>
        <w:ind w:left="170" w:leftChars="50" w:firstLine="360" w:firstLineChars="150"/>
        <w:contextualSpacing/>
        <w:rPr>
          <w:rFonts w:hAnsi="宋体"/>
          <w:color w:val="0000FF"/>
          <w:sz w:val="24"/>
          <w:szCs w:val="24"/>
        </w:rPr>
      </w:pPr>
      <w:r>
        <w:rPr>
          <w:rFonts w:hint="eastAsia" w:hAnsi="宋体"/>
          <w:color w:val="0000FF"/>
          <w:sz w:val="24"/>
          <w:szCs w:val="24"/>
        </w:rPr>
        <w:t>一个标段对应生成一个文件夹（xxxx项目xx标段）, 其中包含2个文件和1个文件夹。后缀名为“</w:t>
      </w:r>
      <w:r>
        <w:rPr>
          <w:rFonts w:hAnsi="宋体"/>
          <w:color w:val="0000FF"/>
          <w:sz w:val="24"/>
          <w:szCs w:val="24"/>
        </w:rPr>
        <w:t>.file</w:t>
      </w:r>
      <w:r>
        <w:rPr>
          <w:rFonts w:hint="eastAsia" w:hAnsi="宋体"/>
          <w:color w:val="0000FF"/>
          <w:sz w:val="24"/>
          <w:szCs w:val="24"/>
        </w:rPr>
        <w:t>”的文件用于电子投标使用，“备份文件夹”使用电子介质存储，供开标现场备用。</w:t>
      </w:r>
    </w:p>
    <w:p>
      <w:pPr>
        <w:tabs>
          <w:tab w:val="left" w:pos="7095"/>
        </w:tabs>
        <w:spacing w:line="400" w:lineRule="exact"/>
        <w:ind w:firstLine="480" w:firstLineChars="200"/>
        <w:contextualSpacing/>
        <w:rPr>
          <w:rFonts w:hAnsi="宋体"/>
          <w:b/>
          <w:color w:val="000000"/>
          <w:sz w:val="24"/>
          <w:szCs w:val="24"/>
        </w:rPr>
      </w:pPr>
      <w:r>
        <w:rPr>
          <w:rFonts w:hAnsi="宋体"/>
          <w:b/>
          <w:color w:val="000000"/>
          <w:sz w:val="24"/>
          <w:szCs w:val="24"/>
        </w:rPr>
        <w:t>4</w:t>
      </w:r>
      <w:r>
        <w:rPr>
          <w:rFonts w:hint="eastAsia" w:hAnsi="宋体"/>
          <w:b/>
          <w:color w:val="000000"/>
          <w:sz w:val="24"/>
          <w:szCs w:val="24"/>
        </w:rPr>
        <w:t>.电子投标文件的提交</w:t>
      </w:r>
    </w:p>
    <w:p>
      <w:pPr>
        <w:tabs>
          <w:tab w:val="left" w:pos="7095"/>
        </w:tabs>
        <w:spacing w:line="400" w:lineRule="exact"/>
        <w:contextualSpacing/>
        <w:rPr>
          <w:rFonts w:hAnsi="宋体"/>
          <w:color w:val="000000"/>
          <w:sz w:val="24"/>
          <w:szCs w:val="24"/>
        </w:rPr>
      </w:pPr>
      <w:r>
        <w:rPr>
          <w:rFonts w:hAnsi="宋体"/>
          <w:color w:val="000000"/>
          <w:sz w:val="24"/>
          <w:szCs w:val="24"/>
        </w:rPr>
        <w:t>4</w:t>
      </w:r>
      <w:r>
        <w:rPr>
          <w:rFonts w:hint="eastAsia" w:hAnsi="宋体"/>
          <w:color w:val="000000"/>
          <w:sz w:val="24"/>
          <w:szCs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1"/>
          <w:rFonts w:hAnsi="宋体"/>
          <w:sz w:val="24"/>
          <w:szCs w:val="24"/>
        </w:rPr>
        <w:t>http://221.14.6.70:8088/ggzy/</w:t>
      </w:r>
      <w:r>
        <w:rPr>
          <w:rStyle w:val="11"/>
          <w:rFonts w:hAnsi="宋体"/>
          <w:sz w:val="24"/>
          <w:szCs w:val="24"/>
        </w:rPr>
        <w:fldChar w:fldCharType="end"/>
      </w:r>
      <w:r>
        <w:rPr>
          <w:rFonts w:hint="eastAsia" w:hAnsi="宋体"/>
          <w:color w:val="000000"/>
          <w:sz w:val="24"/>
          <w:szCs w:val="24"/>
        </w:rPr>
        <w:t>）。</w:t>
      </w:r>
    </w:p>
    <w:p>
      <w:pPr>
        <w:tabs>
          <w:tab w:val="left" w:pos="7095"/>
        </w:tabs>
        <w:spacing w:line="400" w:lineRule="exact"/>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2 投标人对同一项目多个标段进行投标的，电子投标文件应按标段分别提交。</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w:t>
      </w:r>
      <w:r>
        <w:rPr>
          <w:rFonts w:hAnsi="宋体"/>
          <w:color w:val="000000"/>
          <w:sz w:val="24"/>
          <w:szCs w:val="24"/>
        </w:rPr>
        <w:t>3</w:t>
      </w:r>
      <w:r>
        <w:rPr>
          <w:rFonts w:hint="eastAsia" w:hAnsi="宋体"/>
          <w:color w:val="000000"/>
          <w:sz w:val="24"/>
          <w:szCs w:val="24"/>
        </w:rPr>
        <w:t xml:space="preserve"> 电子投标文件成功提交后，投标人应打印“投标文件提交回执单”，供开标现场备查。</w:t>
      </w:r>
    </w:p>
    <w:p>
      <w:pPr>
        <w:tabs>
          <w:tab w:val="left" w:pos="7095"/>
        </w:tabs>
        <w:spacing w:line="400" w:lineRule="exact"/>
        <w:ind w:firstLine="480" w:firstLineChars="200"/>
        <w:contextualSpacing/>
        <w:rPr>
          <w:rFonts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spacing w:line="400" w:lineRule="exact"/>
        <w:ind w:firstLine="480" w:firstLineChars="200"/>
        <w:contextualSpacing/>
        <w:rPr>
          <w:rFonts w:hAnsi="宋体"/>
          <w:color w:val="000000"/>
          <w:sz w:val="24"/>
          <w:szCs w:val="24"/>
        </w:rPr>
      </w:pPr>
      <w:r>
        <w:rPr>
          <w:rFonts w:hint="eastAsia" w:hAnsi="宋体"/>
          <w:color w:val="000000"/>
          <w:sz w:val="24"/>
          <w:szCs w:val="24"/>
        </w:rPr>
        <w:t>5.1采用全流程电子化交易评标时，评标委员会以电子投标文件为依据评标。</w:t>
      </w:r>
    </w:p>
    <w:p>
      <w:pPr>
        <w:tabs>
          <w:tab w:val="left" w:pos="7095"/>
        </w:tabs>
        <w:spacing w:line="400" w:lineRule="exact"/>
        <w:ind w:firstLine="480" w:firstLineChars="200"/>
        <w:contextualSpacing/>
        <w:rPr>
          <w:rFonts w:hAnsi="宋体"/>
          <w:color w:val="0000FF"/>
          <w:sz w:val="24"/>
          <w:szCs w:val="24"/>
        </w:rPr>
      </w:pPr>
      <w:r>
        <w:rPr>
          <w:rFonts w:hint="eastAsia" w:hAnsi="宋体"/>
          <w:color w:val="0000FF"/>
          <w:sz w:val="24"/>
          <w:szCs w:val="24"/>
        </w:rPr>
        <w:t>5.2全流程电子化交易系统如因系统异常情况无法完成，将以人工方式进行。评标委员会以电子介质存储的投标文件为依据评标。</w:t>
      </w:r>
    </w:p>
    <w:p>
      <w:pPr>
        <w:tabs>
          <w:tab w:val="left" w:pos="7095"/>
        </w:tabs>
        <w:spacing w:line="440" w:lineRule="exact"/>
        <w:rPr>
          <w:rFonts w:hAnsi="宋体"/>
          <w:color w:val="000000"/>
          <w:sz w:val="24"/>
          <w:szCs w:val="24"/>
        </w:rPr>
      </w:pPr>
    </w:p>
    <w:p>
      <w:pPr>
        <w:tabs>
          <w:tab w:val="left" w:pos="4140"/>
          <w:tab w:val="left" w:pos="4260"/>
        </w:tabs>
        <w:spacing w:line="360" w:lineRule="auto"/>
        <w:ind w:right="-578" w:rightChars="-170"/>
        <w:jc w:val="both"/>
        <w:rPr>
          <w:rFonts w:hint="eastAsia" w:hAnsi="宋体" w:cs="宋体"/>
          <w:b/>
          <w:sz w:val="36"/>
          <w:szCs w:val="36"/>
        </w:rPr>
      </w:pPr>
    </w:p>
    <w:p>
      <w:pPr>
        <w:tabs>
          <w:tab w:val="left" w:pos="4140"/>
          <w:tab w:val="left" w:pos="4260"/>
        </w:tabs>
        <w:spacing w:line="360" w:lineRule="auto"/>
        <w:ind w:right="-578" w:rightChars="-170"/>
        <w:jc w:val="center"/>
        <w:rPr>
          <w:rFonts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Ansi="宋体" w:cs="宋体"/>
          <w:b/>
          <w:sz w:val="28"/>
          <w:szCs w:val="28"/>
        </w:rPr>
      </w:pPr>
      <w:bookmarkStart w:id="1" w:name="_Toc283559940"/>
      <w:r>
        <w:rPr>
          <w:rFonts w:hint="eastAsia" w:hAnsi="宋体" w:cs="宋体"/>
          <w:b/>
          <w:sz w:val="28"/>
          <w:szCs w:val="28"/>
        </w:rPr>
        <w:t>投标人须知前附表</w:t>
      </w:r>
      <w:bookmarkEnd w:id="1"/>
    </w:p>
    <w:tbl>
      <w:tblPr>
        <w:tblStyle w:val="12"/>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sz w:val="24"/>
              </w:rPr>
            </w:pPr>
            <w:r>
              <w:rPr>
                <w:rFonts w:hint="eastAsia" w:hAnsi="宋体" w:eastAsia="宋体" w:cs="宋体"/>
                <w:b/>
                <w:sz w:val="24"/>
              </w:rPr>
              <w:t>条款号</w:t>
            </w:r>
          </w:p>
        </w:tc>
        <w:tc>
          <w:tcPr>
            <w:tcW w:w="2590" w:type="dxa"/>
            <w:gridSpan w:val="3"/>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招标人</w:t>
            </w:r>
          </w:p>
        </w:tc>
        <w:tc>
          <w:tcPr>
            <w:tcW w:w="6274" w:type="dxa"/>
            <w:gridSpan w:val="2"/>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招 标 人：</w:t>
            </w:r>
            <w:r>
              <w:rPr>
                <w:rFonts w:hint="eastAsia" w:hAnsi="宋体" w:eastAsia="宋体" w:cs="宋体"/>
                <w:sz w:val="24"/>
                <w:lang w:eastAsia="zh-CN"/>
              </w:rPr>
              <w:t>许昌市东城区市政管理中心</w:t>
            </w:r>
            <w:r>
              <w:rPr>
                <w:rFonts w:hint="eastAsia" w:hAnsi="宋体" w:eastAsia="宋体" w:cs="宋体"/>
                <w:sz w:val="24"/>
              </w:rPr>
              <w:t xml:space="preserve"> </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地    址：许昌市东城区新兴路东段</w:t>
            </w:r>
          </w:p>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rPr>
              <w:t>联 系 人：</w:t>
            </w:r>
            <w:r>
              <w:rPr>
                <w:rFonts w:hint="eastAsia" w:hAnsi="宋体" w:eastAsia="宋体" w:cs="宋体"/>
                <w:sz w:val="24"/>
                <w:lang w:eastAsia="zh-CN"/>
              </w:rPr>
              <w:t>李先生</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联系电话：</w:t>
            </w:r>
            <w:r>
              <w:rPr>
                <w:rFonts w:hint="eastAsia" w:hAnsi="宋体"/>
                <w:sz w:val="24"/>
                <w:lang w:val="en-US" w:eastAsia="zh-CN"/>
              </w:rPr>
              <w:t>18639728212</w:t>
            </w:r>
            <w:r>
              <w:rPr>
                <w:rFonts w:hint="eastAsia" w:hAnsi="宋体" w:eastAsia="宋体" w:cs="宋体"/>
                <w:sz w:val="24"/>
                <w:lang w:val="en-US" w:eastAsia="zh-CN"/>
              </w:rPr>
              <w:t xml:space="preserve"> </w:t>
            </w:r>
            <w:r>
              <w:rPr>
                <w:rFonts w:hint="eastAsia" w:hAnsi="宋体" w:eastAsia="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招标代理机构</w:t>
            </w:r>
          </w:p>
        </w:tc>
        <w:tc>
          <w:tcPr>
            <w:tcW w:w="6274" w:type="dxa"/>
            <w:gridSpan w:val="2"/>
          </w:tcPr>
          <w:p>
            <w:pPr>
              <w:widowControl/>
              <w:spacing w:line="440" w:lineRule="exact"/>
              <w:rPr>
                <w:sz w:val="24"/>
              </w:rPr>
            </w:pPr>
            <w:r>
              <w:rPr>
                <w:rFonts w:hint="eastAsia" w:hAnsi="宋体" w:eastAsia="宋体" w:cs="宋体"/>
                <w:sz w:val="24"/>
              </w:rPr>
              <w:t xml:space="preserve">代理机构：河南宏业建设管理股份有限公司     </w:t>
            </w:r>
          </w:p>
          <w:p>
            <w:pPr>
              <w:widowControl/>
              <w:spacing w:line="440" w:lineRule="exact"/>
              <w:rPr>
                <w:sz w:val="24"/>
              </w:rPr>
            </w:pPr>
            <w:r>
              <w:rPr>
                <w:rFonts w:hint="eastAsia" w:hAnsi="宋体" w:eastAsia="宋体" w:cs="宋体"/>
                <w:sz w:val="24"/>
              </w:rPr>
              <w:t xml:space="preserve">地    址：许昌市东城区创业服务中心 </w:t>
            </w:r>
          </w:p>
          <w:p>
            <w:pPr>
              <w:widowControl/>
              <w:spacing w:line="440" w:lineRule="exact"/>
              <w:rPr>
                <w:sz w:val="24"/>
              </w:rPr>
            </w:pPr>
            <w:r>
              <w:rPr>
                <w:rFonts w:hint="eastAsia" w:hAnsi="宋体" w:eastAsia="宋体" w:cs="宋体"/>
                <w:sz w:val="24"/>
              </w:rPr>
              <w:t xml:space="preserve">联 系 人：辛女士     </w:t>
            </w:r>
          </w:p>
          <w:p>
            <w:pPr>
              <w:widowControl/>
              <w:spacing w:line="440" w:lineRule="exact"/>
              <w:rPr>
                <w:rFonts w:hAnsi="宋体" w:eastAsia="宋体" w:cs="宋体"/>
                <w:sz w:val="24"/>
              </w:rPr>
            </w:pPr>
            <w:r>
              <w:rPr>
                <w:rFonts w:hint="eastAsia" w:hAnsi="宋体" w:eastAsia="宋体" w:cs="宋体"/>
                <w:sz w:val="24"/>
              </w:rPr>
              <w:t>联系电话：13598978466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1.1.4</w:t>
            </w:r>
          </w:p>
        </w:tc>
        <w:tc>
          <w:tcPr>
            <w:tcW w:w="2590" w:type="dxa"/>
            <w:gridSpan w:val="3"/>
            <w:vAlign w:val="center"/>
          </w:tcPr>
          <w:p>
            <w:pPr>
              <w:autoSpaceDE w:val="0"/>
              <w:autoSpaceDN w:val="0"/>
              <w:adjustRightInd w:val="0"/>
              <w:spacing w:line="420" w:lineRule="exact"/>
              <w:ind w:firstLine="720" w:firstLineChars="300"/>
              <w:rPr>
                <w:rFonts w:hAnsi="宋体" w:eastAsia="宋体" w:cs="宋体"/>
                <w:sz w:val="24"/>
              </w:rPr>
            </w:pPr>
            <w:r>
              <w:rPr>
                <w:rFonts w:hint="eastAsia" w:hAnsi="宋体" w:eastAsia="宋体" w:cs="宋体"/>
                <w:sz w:val="24"/>
              </w:rPr>
              <w:t>项目名称</w:t>
            </w:r>
          </w:p>
        </w:tc>
        <w:tc>
          <w:tcPr>
            <w:tcW w:w="6274" w:type="dxa"/>
            <w:gridSpan w:val="2"/>
            <w:vAlign w:val="center"/>
          </w:tcPr>
          <w:p>
            <w:pPr>
              <w:widowControl/>
              <w:spacing w:line="440" w:lineRule="exact"/>
              <w:rPr>
                <w:rFonts w:hint="eastAsia" w:hAnsi="宋体" w:eastAsia="宋体" w:cs="宋体"/>
                <w:sz w:val="24"/>
                <w:lang w:eastAsia="zh-CN"/>
              </w:rPr>
            </w:pPr>
            <w:r>
              <w:rPr>
                <w:rFonts w:hint="eastAsia" w:hAnsi="宋体" w:eastAsia="宋体" w:cs="宋体"/>
                <w:sz w:val="24"/>
                <w:lang w:eastAsia="zh-CN"/>
              </w:rPr>
              <w:t>东城区许州路智能路灯改造工程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建设地点</w:t>
            </w:r>
          </w:p>
        </w:tc>
        <w:tc>
          <w:tcPr>
            <w:tcW w:w="6274" w:type="dxa"/>
            <w:gridSpan w:val="2"/>
            <w:vAlign w:val="center"/>
          </w:tcPr>
          <w:p>
            <w:pPr>
              <w:widowControl/>
              <w:spacing w:line="440" w:lineRule="exact"/>
              <w:rPr>
                <w:rFonts w:hAnsi="宋体" w:eastAsia="宋体" w:cs="宋体"/>
                <w:sz w:val="24"/>
              </w:rPr>
            </w:pPr>
            <w:r>
              <w:rPr>
                <w:rFonts w:hint="eastAsia" w:hAnsi="宋体" w:eastAsia="宋体" w:cs="宋体"/>
                <w:sz w:val="24"/>
              </w:rPr>
              <w:t>该项目位于东城区</w:t>
            </w:r>
            <w:r>
              <w:rPr>
                <w:rFonts w:hint="eastAsia" w:hAnsi="宋体" w:eastAsia="宋体" w:cs="宋体"/>
                <w:sz w:val="24"/>
                <w:lang w:eastAsia="zh-CN"/>
              </w:rPr>
              <w:t>许州路</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资金来源</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出资比例</w:t>
            </w:r>
          </w:p>
        </w:tc>
        <w:tc>
          <w:tcPr>
            <w:tcW w:w="6274" w:type="dxa"/>
            <w:gridSpan w:val="2"/>
          </w:tcPr>
          <w:p>
            <w:pPr>
              <w:autoSpaceDE w:val="0"/>
              <w:autoSpaceDN w:val="0"/>
              <w:adjustRightInd w:val="0"/>
              <w:spacing w:line="420" w:lineRule="exact"/>
              <w:rPr>
                <w:rFonts w:hAnsi="宋体" w:eastAsia="宋体" w:cs="宋体"/>
                <w:sz w:val="24"/>
              </w:rPr>
            </w:pPr>
            <w:r>
              <w:rPr>
                <w:rFonts w:hint="eastAsia"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资金落实情况</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1.3.2</w:t>
            </w:r>
          </w:p>
        </w:tc>
        <w:tc>
          <w:tcPr>
            <w:tcW w:w="2590" w:type="dxa"/>
            <w:gridSpan w:val="3"/>
            <w:tcBorders>
              <w:right w:val="single" w:color="auto" w:sz="4" w:space="0"/>
            </w:tcBorders>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hAnsi="宋体" w:cs="宋体" w:eastAsiaTheme="minorEastAsia"/>
                <w:sz w:val="24"/>
                <w:szCs w:val="24"/>
                <w:highlight w:val="yellow"/>
                <w:lang w:eastAsia="zh-CN"/>
              </w:rPr>
            </w:pPr>
            <w:r>
              <w:rPr>
                <w:rFonts w:hint="eastAsia" w:hAnsi="宋体" w:cs="宋体"/>
                <w:color w:val="000000"/>
                <w:sz w:val="24"/>
                <w:lang w:val="en-US" w:eastAsia="zh-CN"/>
              </w:rPr>
              <w:t>均为</w:t>
            </w:r>
            <w:r>
              <w:rPr>
                <w:rFonts w:hint="eastAsia" w:hAnsi="宋体" w:cs="宋体"/>
                <w:color w:val="000000"/>
                <w:sz w:val="24"/>
                <w:u w:val="single"/>
                <w:lang w:val="en-US" w:eastAsia="zh-CN"/>
              </w:rPr>
              <w:t xml:space="preserve">  180  </w:t>
            </w:r>
            <w:r>
              <w:rPr>
                <w:rFonts w:hint="eastAsia" w:hAnsi="宋体" w:cs="宋体"/>
                <w:color w:val="000000"/>
                <w:sz w:val="24"/>
              </w:rPr>
              <w:t>日历天</w:t>
            </w:r>
            <w:r>
              <w:rPr>
                <w:rFonts w:hint="eastAsia" w:hAnsi="宋体" w:cs="宋体"/>
                <w:color w:val="00000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投标人资质条件</w:t>
            </w:r>
          </w:p>
        </w:tc>
        <w:tc>
          <w:tcPr>
            <w:tcW w:w="6274" w:type="dxa"/>
            <w:gridSpan w:val="2"/>
          </w:tcPr>
          <w:p>
            <w:pPr>
              <w:widowControl/>
              <w:spacing w:line="360" w:lineRule="auto"/>
              <w:rPr>
                <w:color w:val="000000"/>
                <w:sz w:val="24"/>
                <w:szCs w:val="24"/>
              </w:rPr>
            </w:pPr>
            <w:r>
              <w:rPr>
                <w:rFonts w:hint="eastAsia" w:ascii="新宋体" w:hAnsi="新宋体" w:eastAsia="新宋体" w:cs="黑体"/>
                <w:b/>
                <w:bCs/>
                <w:color w:val="000000"/>
                <w:sz w:val="24"/>
                <w:szCs w:val="24"/>
              </w:rPr>
              <w:t>资质条件：</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outlineLvl w:val="9"/>
              <w:rPr>
                <w:rFonts w:hAnsi="宋体" w:eastAsia="宋体" w:cs="宋体"/>
                <w:b/>
                <w:bCs/>
                <w:sz w:val="24"/>
                <w:highlight w:val="yellow"/>
              </w:rPr>
            </w:pPr>
            <w:r>
              <w:rPr>
                <w:rFonts w:hint="eastAsia" w:hAnsi="宋体" w:cs="宋体"/>
                <w:color w:val="000000"/>
                <w:sz w:val="24"/>
                <w:lang w:eastAsia="zh-CN"/>
              </w:rPr>
              <w:t>二、三标段：</w:t>
            </w:r>
            <w:r>
              <w:rPr>
                <w:rFonts w:hint="eastAsia" w:hAnsi="宋体" w:cs="宋体"/>
                <w:color w:val="000000"/>
                <w:sz w:val="24"/>
              </w:rPr>
              <w:t>要求投标人须具备独立法人资格，并具备</w:t>
            </w:r>
            <w:r>
              <w:rPr>
                <w:rFonts w:hint="eastAsia" w:hAnsi="宋体" w:cs="宋体"/>
                <w:color w:val="000000"/>
                <w:sz w:val="24"/>
                <w:lang w:eastAsia="zh-CN"/>
              </w:rPr>
              <w:t>住建部门颁发的</w:t>
            </w:r>
            <w:r>
              <w:rPr>
                <w:rFonts w:hint="eastAsia" w:hAnsi="宋体" w:cs="宋体"/>
                <w:color w:val="000000"/>
                <w:sz w:val="24"/>
              </w:rPr>
              <w:t>城市及道路照明工程专业承包叁级及以上资质，有效的安全生产许可证，并在人员、设备、资金等方面具有相应的施工能力。拟派建造师须具备贰级及以上</w:t>
            </w:r>
            <w:r>
              <w:rPr>
                <w:rFonts w:hint="eastAsia" w:hAnsi="宋体" w:cs="宋体"/>
                <w:color w:val="000000"/>
                <w:sz w:val="24"/>
                <w:lang w:eastAsia="zh-CN"/>
              </w:rPr>
              <w:t>市政公用工程或</w:t>
            </w:r>
            <w:r>
              <w:rPr>
                <w:rFonts w:hint="eastAsia" w:hAnsi="宋体" w:cs="宋体"/>
                <w:color w:val="000000"/>
                <w:sz w:val="24"/>
              </w:rPr>
              <w:t xml:space="preserve">机电工程专业注册建造师执业资格、有效的安全生产考核合格证，且未担任其他在施建设工程项目的项目负责人。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是否接受联合体投标</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1.9.1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踏勘现场</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投标预备会</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1.10.2</w:t>
            </w:r>
          </w:p>
        </w:tc>
        <w:tc>
          <w:tcPr>
            <w:tcW w:w="2590" w:type="dxa"/>
            <w:gridSpan w:val="3"/>
            <w:vAlign w:val="center"/>
          </w:tcPr>
          <w:p>
            <w:pPr>
              <w:autoSpaceDE w:val="0"/>
              <w:autoSpaceDN w:val="0"/>
              <w:adjustRightInd w:val="0"/>
              <w:spacing w:line="360" w:lineRule="exact"/>
              <w:jc w:val="center"/>
              <w:rPr>
                <w:rFonts w:hAnsi="宋体" w:eastAsia="宋体" w:cs="宋体"/>
                <w:sz w:val="24"/>
              </w:rPr>
            </w:pPr>
            <w:r>
              <w:rPr>
                <w:rFonts w:hint="eastAsia" w:hAnsi="宋体" w:eastAsia="宋体" w:cs="宋体"/>
                <w:sz w:val="24"/>
              </w:rPr>
              <w:t>投标人提出问题的</w:t>
            </w:r>
          </w:p>
          <w:p>
            <w:pPr>
              <w:autoSpaceDE w:val="0"/>
              <w:autoSpaceDN w:val="0"/>
              <w:adjustRightInd w:val="0"/>
              <w:spacing w:line="360" w:lineRule="exact"/>
              <w:jc w:val="center"/>
              <w:rPr>
                <w:rFonts w:hAnsi="宋体" w:eastAsia="宋体" w:cs="宋体"/>
                <w:sz w:val="24"/>
              </w:rPr>
            </w:pPr>
            <w:r>
              <w:rPr>
                <w:rFonts w:hint="eastAsia" w:hAnsi="宋体" w:eastAsia="宋体" w:cs="宋体"/>
                <w:sz w:val="24"/>
              </w:rPr>
              <w:t>截止时间</w:t>
            </w:r>
          </w:p>
        </w:tc>
        <w:tc>
          <w:tcPr>
            <w:tcW w:w="6274" w:type="dxa"/>
            <w:gridSpan w:val="2"/>
            <w:vAlign w:val="center"/>
          </w:tcPr>
          <w:p>
            <w:pPr>
              <w:rPr>
                <w:rFonts w:hAnsi="宋体" w:eastAsia="宋体" w:cs="宋体"/>
                <w:sz w:val="24"/>
              </w:rPr>
            </w:pPr>
            <w:r>
              <w:rPr>
                <w:rFonts w:hint="eastAsia" w:hAnsi="宋体" w:eastAsia="宋体" w:cs="宋体"/>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sz w:val="24"/>
              </w:rPr>
            </w:pPr>
            <w:r>
              <w:rPr>
                <w:rFonts w:hint="eastAsia" w:hAnsi="宋体" w:eastAsia="宋体" w:cs="宋体"/>
                <w:sz w:val="24"/>
              </w:rPr>
              <w:t>1.10.3</w:t>
            </w:r>
          </w:p>
        </w:tc>
        <w:tc>
          <w:tcPr>
            <w:tcW w:w="2590" w:type="dxa"/>
            <w:gridSpan w:val="3"/>
            <w:vAlign w:val="center"/>
          </w:tcPr>
          <w:p>
            <w:pPr>
              <w:jc w:val="center"/>
              <w:rPr>
                <w:rFonts w:hAnsi="宋体" w:eastAsia="宋体" w:cs="宋体"/>
                <w:sz w:val="24"/>
              </w:rPr>
            </w:pPr>
            <w:r>
              <w:rPr>
                <w:rFonts w:hint="eastAsia" w:hAnsi="宋体" w:eastAsia="宋体" w:cs="宋体"/>
                <w:sz w:val="24"/>
              </w:rPr>
              <w:t>招标人澄清的时间</w:t>
            </w:r>
          </w:p>
        </w:tc>
        <w:tc>
          <w:tcPr>
            <w:tcW w:w="6274" w:type="dxa"/>
            <w:gridSpan w:val="2"/>
            <w:vAlign w:val="center"/>
          </w:tcPr>
          <w:p>
            <w:pPr>
              <w:rPr>
                <w:rFonts w:hAnsi="宋体" w:eastAsia="宋体" w:cs="宋体"/>
                <w:sz w:val="24"/>
              </w:rPr>
            </w:pPr>
            <w:r>
              <w:rPr>
                <w:rFonts w:hint="eastAsia" w:hAnsi="宋体" w:eastAsia="宋体" w:cs="宋体"/>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分包</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1.12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偏离</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2.1 </w:t>
            </w:r>
          </w:p>
        </w:tc>
        <w:tc>
          <w:tcPr>
            <w:tcW w:w="2590" w:type="dxa"/>
            <w:gridSpan w:val="3"/>
            <w:vAlign w:val="center"/>
          </w:tcPr>
          <w:p>
            <w:pPr>
              <w:autoSpaceDE w:val="0"/>
              <w:autoSpaceDN w:val="0"/>
              <w:adjustRightInd w:val="0"/>
              <w:spacing w:line="340" w:lineRule="exact"/>
              <w:jc w:val="center"/>
              <w:rPr>
                <w:rFonts w:hAnsi="宋体" w:eastAsia="宋体" w:cs="宋体"/>
                <w:sz w:val="24"/>
              </w:rPr>
            </w:pPr>
            <w:r>
              <w:rPr>
                <w:rFonts w:hint="eastAsia" w:hAnsi="宋体" w:eastAsia="宋体" w:cs="宋体"/>
                <w:sz w:val="24"/>
              </w:rPr>
              <w:t>招标文件及图纸的获取</w:t>
            </w:r>
          </w:p>
        </w:tc>
        <w:tc>
          <w:tcPr>
            <w:tcW w:w="6274" w:type="dxa"/>
            <w:gridSpan w:val="2"/>
          </w:tcPr>
          <w:p>
            <w:pPr>
              <w:autoSpaceDE w:val="0"/>
              <w:autoSpaceDN w:val="0"/>
              <w:adjustRightInd w:val="0"/>
              <w:spacing w:line="340" w:lineRule="exact"/>
              <w:rPr>
                <w:rFonts w:hAnsi="宋体" w:eastAsia="宋体" w:cs="宋体"/>
                <w:sz w:val="24"/>
              </w:rPr>
            </w:pPr>
            <w:r>
              <w:rPr>
                <w:rFonts w:hint="eastAsia" w:hAnsi="宋体" w:eastAsia="宋体" w:cs="宋体"/>
                <w:sz w:val="24"/>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eastAsia="宋体" w:cs="宋体"/>
                <w:sz w:val="24"/>
              </w:rPr>
              <w:t>http://www.xcggzy.gov.cn/</w:t>
            </w:r>
            <w:r>
              <w:rPr>
                <w:rFonts w:hint="eastAsia" w:hAnsi="宋体" w:eastAsia="宋体" w:cs="宋体"/>
                <w:sz w:val="24"/>
              </w:rPr>
              <w:fldChar w:fldCharType="end"/>
            </w:r>
            <w:r>
              <w:rPr>
                <w:rFonts w:hint="eastAsia" w:hAnsi="宋体" w:eastAsia="宋体" w:cs="宋体"/>
                <w:sz w:val="24"/>
              </w:rPr>
              <w:t>），通过“投标人/供应商登录”后自行下载。</w:t>
            </w:r>
          </w:p>
          <w:p>
            <w:pPr>
              <w:autoSpaceDE w:val="0"/>
              <w:autoSpaceDN w:val="0"/>
              <w:adjustRightInd w:val="0"/>
              <w:spacing w:line="340" w:lineRule="exact"/>
              <w:jc w:val="left"/>
              <w:rPr>
                <w:rFonts w:hint="eastAsia" w:hAnsi="宋体" w:eastAsia="宋体" w:cs="宋体"/>
                <w:sz w:val="24"/>
                <w:lang w:eastAsia="zh-CN"/>
              </w:rPr>
            </w:pPr>
            <w:r>
              <w:rPr>
                <w:rFonts w:hint="eastAsia" w:hAnsi="宋体" w:eastAsia="宋体" w:cs="宋体"/>
                <w:sz w:val="24"/>
              </w:rPr>
              <w:t>图纸下载地址：</w:t>
            </w:r>
            <w:r>
              <w:rPr>
                <w:rFonts w:hint="eastAsia" w:hAnsi="宋体" w:eastAsia="宋体" w:cs="宋体"/>
                <w:sz w:val="24"/>
                <w:lang w:val="en-US" w:eastAsia="zh-CN"/>
              </w:rPr>
              <w:t xml:space="preserve"> https://pan.baidu.com/s/1lFD91gYc8jogMaW9wkCAAg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2.1.1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构成招标文件的其他材料</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投标人要求澄清招标文件的截止时间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投标截止时间</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u w:val="single"/>
              </w:rPr>
              <w:t>2018</w:t>
            </w:r>
            <w:r>
              <w:rPr>
                <w:rFonts w:hint="eastAsia" w:hAnsi="宋体" w:eastAsia="宋体" w:cs="宋体"/>
                <w:sz w:val="24"/>
              </w:rPr>
              <w:t>年</w:t>
            </w:r>
            <w:r>
              <w:rPr>
                <w:rFonts w:hint="eastAsia" w:hAnsi="宋体" w:eastAsia="宋体" w:cs="宋体"/>
                <w:sz w:val="24"/>
                <w:u w:val="single"/>
                <w:lang w:val="en-US" w:eastAsia="zh-CN"/>
              </w:rPr>
              <w:t xml:space="preserve"> 9</w:t>
            </w:r>
            <w:r>
              <w:rPr>
                <w:rFonts w:hint="eastAsia" w:hAnsi="宋体" w:eastAsia="宋体" w:cs="宋体"/>
                <w:sz w:val="24"/>
                <w:u w:val="single"/>
              </w:rPr>
              <w:t xml:space="preserve"> </w:t>
            </w:r>
            <w:r>
              <w:rPr>
                <w:rFonts w:hint="eastAsia" w:hAnsi="宋体" w:eastAsia="宋体" w:cs="宋体"/>
                <w:sz w:val="24"/>
              </w:rPr>
              <w:t>月</w:t>
            </w:r>
            <w:r>
              <w:rPr>
                <w:rFonts w:hint="eastAsia" w:hAnsi="宋体" w:eastAsia="宋体" w:cs="宋体"/>
                <w:sz w:val="24"/>
                <w:u w:val="single"/>
                <w:lang w:val="en-US" w:eastAsia="zh-CN"/>
              </w:rPr>
              <w:t xml:space="preserve"> 12</w:t>
            </w:r>
            <w:r>
              <w:rPr>
                <w:rFonts w:hint="eastAsia" w:hAnsi="宋体" w:eastAsia="宋体" w:cs="宋体"/>
                <w:sz w:val="24"/>
                <w:u w:val="single"/>
              </w:rPr>
              <w:t xml:space="preserve"> </w:t>
            </w:r>
            <w:r>
              <w:rPr>
                <w:rFonts w:hint="eastAsia" w:hAnsi="宋体" w:eastAsia="宋体" w:cs="宋体"/>
                <w:sz w:val="24"/>
              </w:rPr>
              <w:t>日</w:t>
            </w:r>
            <w:r>
              <w:rPr>
                <w:rFonts w:hint="eastAsia" w:hAnsi="宋体" w:eastAsia="宋体" w:cs="宋体"/>
                <w:sz w:val="24"/>
                <w:u w:val="single"/>
                <w:lang w:val="en-US" w:eastAsia="zh-CN"/>
              </w:rPr>
              <w:t xml:space="preserve"> 9 </w:t>
            </w:r>
            <w:r>
              <w:rPr>
                <w:rFonts w:hint="eastAsia" w:hAnsi="宋体" w:eastAsia="宋体" w:cs="宋体"/>
                <w:sz w:val="24"/>
                <w:u w:val="single"/>
              </w:rPr>
              <w:t xml:space="preserve"> </w:t>
            </w:r>
            <w:r>
              <w:rPr>
                <w:rFonts w:hint="eastAsia" w:hAnsi="宋体" w:eastAsia="宋体" w:cs="宋体"/>
                <w:sz w:val="24"/>
              </w:rPr>
              <w:t>时</w:t>
            </w:r>
            <w:r>
              <w:rPr>
                <w:rFonts w:hint="eastAsia" w:hAnsi="宋体" w:eastAsia="宋体" w:cs="宋体"/>
                <w:sz w:val="24"/>
                <w:u w:val="single"/>
                <w:lang w:val="en-US" w:eastAsia="zh-CN"/>
              </w:rPr>
              <w:t xml:space="preserve"> 30</w:t>
            </w:r>
            <w:r>
              <w:rPr>
                <w:rFonts w:hint="eastAsia" w:hAnsi="宋体" w:eastAsia="宋体" w:cs="宋体"/>
                <w:sz w:val="24"/>
                <w:u w:val="single"/>
              </w:rPr>
              <w:t xml:space="preserve"> </w:t>
            </w:r>
            <w:r>
              <w:rPr>
                <w:rFonts w:hint="eastAsia" w:hAnsi="宋体" w:eastAsia="宋体" w:cs="宋体"/>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投标人确认收到招标文件澄清的时间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2.3.1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投标人确认收到招标文件修改的时间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3.1.1</w:t>
            </w:r>
          </w:p>
        </w:tc>
        <w:tc>
          <w:tcPr>
            <w:tcW w:w="2590" w:type="dxa"/>
            <w:gridSpan w:val="3"/>
            <w:vAlign w:val="center"/>
          </w:tcPr>
          <w:p>
            <w:pPr>
              <w:autoSpaceDE w:val="0"/>
              <w:autoSpaceDN w:val="0"/>
              <w:adjustRightInd w:val="0"/>
              <w:spacing w:line="300" w:lineRule="exact"/>
              <w:jc w:val="center"/>
              <w:rPr>
                <w:rFonts w:hAnsi="宋体" w:eastAsia="宋体" w:cs="宋体"/>
                <w:sz w:val="24"/>
              </w:rPr>
            </w:pPr>
            <w:r>
              <w:rPr>
                <w:rFonts w:hint="eastAsia" w:hAnsi="宋体" w:eastAsia="宋体" w:cs="宋体"/>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投标有效期</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投标保证金须知</w:t>
            </w:r>
          </w:p>
        </w:tc>
        <w:tc>
          <w:tcPr>
            <w:tcW w:w="6274" w:type="dxa"/>
            <w:gridSpan w:val="2"/>
            <w:vAlign w:val="center"/>
          </w:tcPr>
          <w:p>
            <w:pPr>
              <w:autoSpaceDE w:val="0"/>
              <w:autoSpaceDN w:val="0"/>
              <w:adjustRightInd w:val="0"/>
              <w:spacing w:line="360" w:lineRule="auto"/>
              <w:rPr>
                <w:rFonts w:hAnsi="宋体" w:cs="仿宋_GB2312"/>
                <w:sz w:val="24"/>
              </w:rPr>
            </w:pPr>
            <w:r>
              <w:rPr>
                <w:rFonts w:hint="eastAsia" w:hAnsi="宋体" w:cs="仿宋_GB2312"/>
                <w:sz w:val="24"/>
              </w:rPr>
              <w:t>1、自文件发布之日起，投标人需进行基本户备案（建设工程项目），已备案的基本户开户银行、账户发生变化的，须在投标保证金缴纳前办理变更手续。</w:t>
            </w:r>
          </w:p>
          <w:p>
            <w:pPr>
              <w:autoSpaceDE w:val="0"/>
              <w:autoSpaceDN w:val="0"/>
              <w:adjustRightInd w:val="0"/>
              <w:spacing w:line="360" w:lineRule="auto"/>
              <w:rPr>
                <w:rFonts w:hAnsi="宋体" w:cs="仿宋_GB2312"/>
                <w:sz w:val="24"/>
              </w:rPr>
            </w:pPr>
            <w:r>
              <w:rPr>
                <w:rFonts w:hint="eastAsia" w:hAnsi="宋体" w:eastAsia="宋体" w:cs="仿宋_GB2312"/>
                <w:sz w:val="24"/>
              </w:rPr>
              <w:t>2</w:t>
            </w:r>
            <w:r>
              <w:rPr>
                <w:rFonts w:hint="eastAsia" w:hAnsi="宋体" w:cs="仿宋_GB2312"/>
                <w:sz w:val="24"/>
              </w:rPr>
              <w:t xml:space="preserve">、基本户备案流程： </w:t>
            </w:r>
          </w:p>
          <w:p>
            <w:pPr>
              <w:autoSpaceDE w:val="0"/>
              <w:autoSpaceDN w:val="0"/>
              <w:adjustRightInd w:val="0"/>
              <w:spacing w:line="360" w:lineRule="auto"/>
              <w:rPr>
                <w:rFonts w:hAnsi="宋体" w:cs="仿宋_GB2312"/>
                <w:sz w:val="24"/>
              </w:rPr>
            </w:pPr>
            <w:r>
              <w:rPr>
                <w:rFonts w:hint="eastAsia" w:hAnsi="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60" w:lineRule="auto"/>
              <w:rPr>
                <w:rFonts w:hAnsi="宋体" w:eastAsia="宋体" w:cs="仿宋_GB2312"/>
                <w:sz w:val="24"/>
              </w:rPr>
            </w:pPr>
            <w:r>
              <w:rPr>
                <w:rFonts w:hint="eastAsia" w:hAnsi="宋体" w:eastAsia="宋体" w:cs="仿宋_GB2312"/>
                <w:sz w:val="24"/>
              </w:rPr>
              <w:t>3</w:t>
            </w:r>
            <w:r>
              <w:rPr>
                <w:rFonts w:hint="eastAsia" w:hAnsi="宋体" w:cs="仿宋_GB2312"/>
                <w:sz w:val="24"/>
              </w:rPr>
              <w:t>、特殊情况处理：</w:t>
            </w:r>
          </w:p>
          <w:p>
            <w:pPr>
              <w:autoSpaceDE w:val="0"/>
              <w:autoSpaceDN w:val="0"/>
              <w:adjustRightInd w:val="0"/>
              <w:spacing w:line="360" w:lineRule="auto"/>
              <w:rPr>
                <w:rFonts w:hAnsi="宋体" w:cs="仿宋_GB2312"/>
                <w:sz w:val="24"/>
              </w:rPr>
            </w:pPr>
            <w:r>
              <w:rPr>
                <w:rFonts w:hint="eastAsia" w:hAnsi="宋体" w:cs="仿宋_GB2312"/>
                <w:sz w:val="24"/>
              </w:rPr>
              <w:t>投标人投标过程中因账户开户银行、银行账号发生变化，不能按照来款途径原路返还投标保证金的，投标人须提供原账户开户银行相关证明及新开账户开户许可证，到中心五楼交易见证部办理退款手续（0374-2968027）。</w:t>
            </w:r>
          </w:p>
          <w:p>
            <w:pPr>
              <w:autoSpaceDE w:val="0"/>
              <w:autoSpaceDN w:val="0"/>
              <w:adjustRightInd w:val="0"/>
              <w:spacing w:line="360" w:lineRule="auto"/>
              <w:rPr>
                <w:rFonts w:hAnsi="宋体" w:eastAsia="宋体" w:cs="宋体"/>
                <w:sz w:val="24"/>
              </w:rPr>
            </w:pPr>
            <w:r>
              <w:rPr>
                <w:rFonts w:hint="eastAsia" w:hAnsi="宋体" w:cs="仿宋_GB2312"/>
                <w:sz w:val="24"/>
              </w:rPr>
              <w:t>4、因投标人的原因无法及时</w:t>
            </w:r>
            <w:r>
              <w:rPr>
                <w:rFonts w:hint="eastAsia" w:hAnsi="宋体" w:cs="仿宋_GB2312"/>
                <w:color w:val="000000" w:themeColor="text1"/>
                <w:sz w:val="24"/>
                <w14:textFill>
                  <w14:solidFill>
                    <w14:schemeClr w14:val="tx1"/>
                  </w14:solidFill>
                </w14:textFill>
              </w:rPr>
              <w:t>退还投标（竞买）保证金、滞留三年以上的，投标（竞买）保证金上缴</w:t>
            </w:r>
            <w:r>
              <w:rPr>
                <w:rFonts w:hint="eastAsia" w:hAnsi="宋体" w:eastAsia="宋体" w:cs="仿宋_GB2312"/>
                <w:color w:val="000000" w:themeColor="text1"/>
                <w:sz w:val="24"/>
                <w14:textFill>
                  <w14:solidFill>
                    <w14:schemeClr w14:val="tx1"/>
                  </w14:solidFill>
                </w14:textFill>
              </w:rPr>
              <w:t>同级国库</w:t>
            </w: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bookmarkStart w:id="2" w:name="OLE_LINK4" w:colFirst="0" w:colLast="2"/>
            <w:bookmarkStart w:id="3" w:name="_Hlk424659721"/>
            <w:bookmarkStart w:id="4" w:name="OLE_LINK3" w:colFirst="0" w:colLast="2"/>
            <w:r>
              <w:rPr>
                <w:rFonts w:hint="eastAsia" w:hAnsi="宋体" w:eastAsia="宋体" w:cs="宋体"/>
                <w:sz w:val="24"/>
              </w:rPr>
              <w:t>3.4.2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w:t>
            </w:r>
          </w:p>
        </w:tc>
        <w:tc>
          <w:tcPr>
            <w:tcW w:w="6274" w:type="dxa"/>
            <w:gridSpan w:val="2"/>
            <w:vAlign w:val="center"/>
          </w:tcPr>
          <w:p>
            <w:pPr>
              <w:autoSpaceDE w:val="0"/>
              <w:autoSpaceDN w:val="0"/>
              <w:adjustRightInd w:val="0"/>
              <w:spacing w:line="360" w:lineRule="auto"/>
              <w:jc w:val="left"/>
              <w:rPr>
                <w:rFonts w:hAnsi="宋体" w:eastAsia="宋体" w:cs="宋体"/>
                <w:sz w:val="24"/>
              </w:rPr>
            </w:pPr>
            <w:r>
              <w:rPr>
                <w:rFonts w:hint="eastAsia" w:hAnsi="宋体" w:eastAsia="宋体" w:cs="宋体"/>
                <w:sz w:val="24"/>
              </w:rPr>
              <w:t>投标保证金递交截止时间：</w:t>
            </w:r>
            <w:r>
              <w:rPr>
                <w:rFonts w:hint="eastAsia" w:hAnsi="宋体" w:eastAsia="宋体" w:cs="宋体"/>
                <w:b/>
                <w:sz w:val="24"/>
              </w:rPr>
              <w:t>2018年</w:t>
            </w:r>
            <w:r>
              <w:rPr>
                <w:rFonts w:hint="eastAsia" w:hAnsi="宋体" w:eastAsia="宋体" w:cs="宋体"/>
                <w:b/>
                <w:sz w:val="24"/>
                <w:lang w:val="en-US" w:eastAsia="zh-CN"/>
              </w:rPr>
              <w:t>9</w:t>
            </w:r>
            <w:r>
              <w:rPr>
                <w:rFonts w:hint="eastAsia" w:hAnsi="宋体" w:eastAsia="宋体" w:cs="宋体"/>
                <w:b/>
                <w:sz w:val="24"/>
              </w:rPr>
              <w:t>月</w:t>
            </w:r>
            <w:r>
              <w:rPr>
                <w:rFonts w:hint="eastAsia" w:hAnsi="宋体" w:eastAsia="宋体" w:cs="宋体"/>
                <w:b/>
                <w:sz w:val="24"/>
                <w:lang w:val="en-US" w:eastAsia="zh-CN"/>
              </w:rPr>
              <w:t>12</w:t>
            </w:r>
            <w:r>
              <w:rPr>
                <w:rFonts w:hint="eastAsia" w:hAnsi="宋体" w:eastAsia="宋体" w:cs="宋体"/>
                <w:b/>
                <w:sz w:val="24"/>
              </w:rPr>
              <w:t>日</w:t>
            </w:r>
            <w:r>
              <w:rPr>
                <w:rFonts w:hint="eastAsia" w:hAnsi="宋体" w:eastAsia="宋体" w:cs="宋体"/>
                <w:b/>
                <w:sz w:val="24"/>
                <w:lang w:val="en-US" w:eastAsia="zh-CN"/>
              </w:rPr>
              <w:t>9</w:t>
            </w:r>
            <w:r>
              <w:rPr>
                <w:rFonts w:hint="eastAsia" w:hAnsi="宋体" w:eastAsia="宋体" w:cs="宋体"/>
                <w:b/>
                <w:sz w:val="24"/>
              </w:rPr>
              <w:t>时</w:t>
            </w:r>
            <w:r>
              <w:rPr>
                <w:rFonts w:hint="eastAsia" w:hAnsi="宋体" w:eastAsia="宋体" w:cs="宋体"/>
                <w:b/>
                <w:sz w:val="24"/>
                <w:lang w:val="en-US" w:eastAsia="zh-CN"/>
              </w:rPr>
              <w:t>30</w:t>
            </w:r>
            <w:r>
              <w:rPr>
                <w:rFonts w:hint="eastAsia" w:hAnsi="宋体" w:eastAsia="宋体" w:cs="宋体"/>
                <w:b/>
                <w:sz w:val="24"/>
              </w:rPr>
              <w:t>分</w:t>
            </w:r>
            <w:r>
              <w:rPr>
                <w:rFonts w:hint="eastAsia" w:hAnsi="宋体" w:eastAsia="宋体" w:cs="宋体"/>
                <w:sz w:val="24"/>
              </w:rPr>
              <w:t>。</w:t>
            </w:r>
          </w:p>
          <w:p>
            <w:pPr>
              <w:autoSpaceDE w:val="0"/>
              <w:autoSpaceDN w:val="0"/>
              <w:adjustRightInd w:val="0"/>
              <w:spacing w:line="360" w:lineRule="auto"/>
              <w:jc w:val="left"/>
              <w:rPr>
                <w:rFonts w:hAnsi="宋体" w:eastAsia="宋体" w:cs="宋体"/>
                <w:b/>
                <w:bCs/>
                <w:sz w:val="24"/>
              </w:rPr>
            </w:pPr>
            <w:r>
              <w:rPr>
                <w:rFonts w:hint="eastAsia" w:hAnsi="宋体" w:eastAsia="宋体" w:cs="宋体"/>
                <w:b/>
                <w:bCs/>
                <w:sz w:val="24"/>
              </w:rPr>
              <w:t>金额：</w:t>
            </w:r>
          </w:p>
          <w:p>
            <w:pPr>
              <w:pStyle w:val="2"/>
              <w:ind w:firstLine="480" w:firstLineChars="200"/>
              <w:rPr>
                <w:rFonts w:hint="eastAsia" w:hAnsi="宋体" w:eastAsia="宋体" w:cs="宋体"/>
                <w:b/>
                <w:bCs/>
                <w:sz w:val="24"/>
              </w:rPr>
            </w:pPr>
            <w:r>
              <w:rPr>
                <w:rFonts w:hint="eastAsia" w:hAnsi="宋体" w:eastAsia="宋体" w:cs="宋体"/>
                <w:b/>
                <w:bCs/>
                <w:sz w:val="24"/>
              </w:rPr>
              <w:t>二标段：</w:t>
            </w:r>
            <w:r>
              <w:rPr>
                <w:rFonts w:hint="eastAsia" w:hAnsi="宋体" w:eastAsia="宋体" w:cs="宋体"/>
                <w:b/>
                <w:bCs/>
                <w:sz w:val="24"/>
                <w:lang w:eastAsia="zh-CN"/>
              </w:rPr>
              <w:t>伍万柒仟元</w:t>
            </w:r>
            <w:r>
              <w:rPr>
                <w:rFonts w:hint="eastAsia" w:hAnsi="宋体" w:eastAsia="宋体" w:cs="宋体"/>
                <w:b/>
                <w:bCs/>
                <w:sz w:val="24"/>
              </w:rPr>
              <w:t>整（</w:t>
            </w:r>
            <w:r>
              <w:rPr>
                <w:rFonts w:ascii="Arial" w:hAnsi="Arial" w:eastAsia="宋体" w:cs="Arial"/>
                <w:b/>
                <w:bCs/>
                <w:sz w:val="24"/>
              </w:rPr>
              <w:t>¥</w:t>
            </w:r>
            <w:r>
              <w:rPr>
                <w:rFonts w:hint="eastAsia" w:ascii="Arial" w:hAnsi="Arial" w:eastAsia="宋体" w:cs="Arial"/>
                <w:b/>
                <w:bCs/>
                <w:sz w:val="24"/>
                <w:lang w:val="en-US" w:eastAsia="zh-CN"/>
              </w:rPr>
              <w:t>57000</w:t>
            </w:r>
            <w:r>
              <w:rPr>
                <w:rFonts w:hint="eastAsia" w:ascii="Arial" w:hAnsi="Arial" w:eastAsia="宋体" w:cs="Arial"/>
                <w:b/>
                <w:bCs/>
                <w:sz w:val="24"/>
              </w:rPr>
              <w:t>.00</w:t>
            </w:r>
            <w:r>
              <w:rPr>
                <w:rFonts w:hint="eastAsia" w:hAnsi="宋体" w:eastAsia="宋体" w:cs="宋体"/>
                <w:b/>
                <w:bCs/>
                <w:sz w:val="24"/>
              </w:rPr>
              <w:t>元）</w:t>
            </w:r>
          </w:p>
          <w:p>
            <w:pPr>
              <w:pStyle w:val="2"/>
              <w:ind w:firstLine="480" w:firstLineChars="200"/>
              <w:rPr>
                <w:rFonts w:hint="eastAsia" w:hAnsi="宋体" w:eastAsia="宋体" w:cs="宋体"/>
                <w:b/>
                <w:bCs/>
                <w:sz w:val="24"/>
              </w:rPr>
            </w:pPr>
            <w:r>
              <w:rPr>
                <w:rFonts w:hint="eastAsia" w:hAnsi="宋体" w:eastAsia="宋体" w:cs="宋体"/>
                <w:b/>
                <w:bCs/>
                <w:sz w:val="24"/>
                <w:lang w:eastAsia="zh-CN"/>
              </w:rPr>
              <w:t>三标段：伍万捌仟元</w:t>
            </w:r>
            <w:r>
              <w:rPr>
                <w:rFonts w:hint="eastAsia" w:hAnsi="宋体" w:eastAsia="宋体" w:cs="宋体"/>
                <w:b/>
                <w:bCs/>
                <w:sz w:val="24"/>
              </w:rPr>
              <w:t>整（</w:t>
            </w:r>
            <w:r>
              <w:rPr>
                <w:rFonts w:ascii="Arial" w:hAnsi="Arial" w:eastAsia="宋体" w:cs="Arial"/>
                <w:b/>
                <w:bCs/>
                <w:sz w:val="24"/>
              </w:rPr>
              <w:t>¥</w:t>
            </w:r>
            <w:r>
              <w:rPr>
                <w:rFonts w:hint="eastAsia" w:ascii="Arial" w:hAnsi="Arial" w:eastAsia="宋体" w:cs="Arial"/>
                <w:b/>
                <w:bCs/>
                <w:sz w:val="24"/>
                <w:lang w:val="en-US" w:eastAsia="zh-CN"/>
              </w:rPr>
              <w:t>58000</w:t>
            </w:r>
            <w:r>
              <w:rPr>
                <w:rFonts w:hint="eastAsia" w:ascii="Arial" w:hAnsi="Arial" w:eastAsia="宋体" w:cs="Arial"/>
                <w:b/>
                <w:bCs/>
                <w:sz w:val="24"/>
              </w:rPr>
              <w:t>.00</w:t>
            </w:r>
            <w:r>
              <w:rPr>
                <w:rFonts w:hint="eastAsia" w:hAnsi="宋体" w:eastAsia="宋体" w:cs="宋体"/>
                <w:b/>
                <w:bCs/>
                <w:sz w:val="24"/>
              </w:rPr>
              <w:t>元）</w:t>
            </w:r>
          </w:p>
          <w:p>
            <w:pPr>
              <w:autoSpaceDE w:val="0"/>
              <w:autoSpaceDN w:val="0"/>
              <w:adjustRightInd w:val="0"/>
              <w:spacing w:line="360" w:lineRule="auto"/>
              <w:rPr>
                <w:rFonts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rPr>
                <w:rFonts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rPr>
                <w:rFonts w:hAnsi="宋体" w:cs="宋体"/>
                <w:sz w:val="24"/>
                <w:lang w:val="zh-CN"/>
              </w:rPr>
            </w:pPr>
            <w:r>
              <w:rPr>
                <w:rFonts w:hint="eastAsia" w:hAnsi="宋体" w:cs="宋体"/>
                <w:sz w:val="24"/>
                <w:lang w:val="zh-CN"/>
              </w:rPr>
              <w:t>2、投标保证金缴纳方式：</w:t>
            </w:r>
          </w:p>
          <w:p>
            <w:pPr>
              <w:autoSpaceDE w:val="0"/>
              <w:autoSpaceDN w:val="0"/>
              <w:adjustRightInd w:val="0"/>
              <w:spacing w:line="360" w:lineRule="auto"/>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60" w:lineRule="auto"/>
              <w:rPr>
                <w:rFonts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60" w:lineRule="auto"/>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60" w:lineRule="auto"/>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60" w:lineRule="auto"/>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60" w:lineRule="auto"/>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60" w:lineRule="auto"/>
              <w:rPr>
                <w:rFonts w:hAnsi="宋体" w:cs="宋体"/>
                <w:sz w:val="24"/>
              </w:rPr>
            </w:pPr>
            <w:r>
              <w:rPr>
                <w:rFonts w:hint="eastAsia" w:hAnsi="宋体" w:cs="宋体"/>
                <w:sz w:val="24"/>
              </w:rPr>
              <w:t>(1)投标保证金未从投标人的基本账户转出；</w:t>
            </w:r>
          </w:p>
          <w:p>
            <w:pPr>
              <w:autoSpaceDE w:val="0"/>
              <w:autoSpaceDN w:val="0"/>
              <w:adjustRightInd w:val="0"/>
              <w:spacing w:line="360" w:lineRule="auto"/>
              <w:rPr>
                <w:rFonts w:hAnsi="宋体" w:cs="宋体"/>
                <w:sz w:val="24"/>
              </w:rPr>
            </w:pPr>
            <w:r>
              <w:rPr>
                <w:rFonts w:hint="eastAsia" w:hAnsi="宋体" w:cs="宋体"/>
                <w:sz w:val="24"/>
              </w:rPr>
              <w:t>(2)投标保证金未按照招标文件划分的标段转账。</w:t>
            </w:r>
          </w:p>
          <w:p>
            <w:pPr>
              <w:autoSpaceDE w:val="0"/>
              <w:autoSpaceDN w:val="0"/>
              <w:adjustRightInd w:val="0"/>
              <w:spacing w:line="360" w:lineRule="auto"/>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360" w:lineRule="auto"/>
              <w:jc w:val="left"/>
              <w:rPr>
                <w:rFonts w:hAnsi="宋体" w:eastAsia="宋体" w:cs="宋体"/>
                <w:sz w:val="24"/>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sz w:val="24"/>
                <w:lang w:val="zh-CN"/>
              </w:rPr>
              <w:t>。</w:t>
            </w:r>
            <w:r>
              <w:rPr>
                <w:rFonts w:hint="eastAsia" w:hAnsi="宋体" w:cs="宋体"/>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3.5.2</w:t>
            </w:r>
          </w:p>
        </w:tc>
        <w:tc>
          <w:tcPr>
            <w:tcW w:w="2590" w:type="dxa"/>
            <w:gridSpan w:val="3"/>
            <w:vAlign w:val="center"/>
          </w:tcPr>
          <w:p>
            <w:pPr>
              <w:jc w:val="center"/>
              <w:rPr>
                <w:rFonts w:hAnsi="宋体" w:eastAsia="宋体" w:cs="宋体"/>
                <w:sz w:val="24"/>
              </w:rPr>
            </w:pPr>
            <w:r>
              <w:rPr>
                <w:rFonts w:hint="eastAsia" w:hAnsi="宋体" w:eastAsia="宋体" w:cs="宋体"/>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szCs w:val="21"/>
              </w:rPr>
            </w:pPr>
            <w:r>
              <w:rPr>
                <w:rFonts w:hint="eastAsia" w:hAnsi="宋体" w:eastAsia="宋体" w:cs="宋体"/>
                <w:sz w:val="24"/>
              </w:rPr>
              <w:t>近年，指</w:t>
            </w:r>
            <w:r>
              <w:rPr>
                <w:rFonts w:hint="eastAsia" w:hAnsi="宋体" w:eastAsia="宋体" w:cs="宋体"/>
                <w:sz w:val="24"/>
                <w:szCs w:val="24"/>
              </w:rPr>
              <w:t>201</w:t>
            </w:r>
            <w:r>
              <w:rPr>
                <w:rFonts w:hint="eastAsia" w:hAnsi="宋体" w:eastAsia="宋体" w:cs="宋体"/>
                <w:sz w:val="24"/>
                <w:szCs w:val="24"/>
                <w:lang w:val="en-US" w:eastAsia="zh-CN"/>
              </w:rPr>
              <w:t>5</w:t>
            </w:r>
            <w:r>
              <w:rPr>
                <w:rFonts w:hint="eastAsia" w:hAnsi="宋体" w:eastAsia="宋体" w:cs="宋体"/>
                <w:sz w:val="24"/>
                <w:szCs w:val="24"/>
              </w:rPr>
              <w:t>、201</w:t>
            </w:r>
            <w:r>
              <w:rPr>
                <w:rFonts w:hint="eastAsia" w:hAnsi="宋体" w:eastAsia="宋体" w:cs="宋体"/>
                <w:sz w:val="24"/>
                <w:szCs w:val="24"/>
                <w:lang w:val="en-US" w:eastAsia="zh-CN"/>
              </w:rPr>
              <w:t>6</w:t>
            </w:r>
            <w:r>
              <w:rPr>
                <w:rFonts w:hint="eastAsia" w:hAnsi="宋体" w:eastAsia="宋体" w:cs="宋体"/>
                <w:sz w:val="24"/>
                <w:szCs w:val="24"/>
              </w:rPr>
              <w:t>、201</w:t>
            </w:r>
            <w:r>
              <w:rPr>
                <w:rFonts w:hint="eastAsia" w:hAnsi="宋体" w:eastAsia="宋体" w:cs="宋体"/>
                <w:sz w:val="24"/>
                <w:szCs w:val="24"/>
                <w:lang w:val="en-US" w:eastAsia="zh-CN"/>
              </w:rPr>
              <w:t>7</w:t>
            </w:r>
            <w:r>
              <w:rPr>
                <w:rFonts w:hint="eastAsia" w:hAnsi="宋体" w:eastAsia="宋体" w:cs="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近年，指 2015年1月1 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3.5.5</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近年发生的诉讼</w:t>
            </w:r>
          </w:p>
          <w:p>
            <w:pPr>
              <w:autoSpaceDE w:val="0"/>
              <w:autoSpaceDN w:val="0"/>
              <w:adjustRightInd w:val="0"/>
              <w:jc w:val="center"/>
              <w:rPr>
                <w:rFonts w:hAnsi="宋体" w:eastAsia="宋体" w:cs="宋体"/>
                <w:sz w:val="24"/>
              </w:rPr>
            </w:pPr>
            <w:r>
              <w:rPr>
                <w:rFonts w:hint="eastAsia" w:hAnsi="宋体" w:eastAsia="宋体" w:cs="宋体"/>
                <w:sz w:val="24"/>
              </w:rPr>
              <w:t>及仲裁</w:t>
            </w:r>
          </w:p>
        </w:tc>
        <w:tc>
          <w:tcPr>
            <w:tcW w:w="6274" w:type="dxa"/>
            <w:gridSpan w:val="2"/>
            <w:vAlign w:val="center"/>
          </w:tcPr>
          <w:p>
            <w:pPr>
              <w:autoSpaceDE w:val="0"/>
              <w:autoSpaceDN w:val="0"/>
              <w:adjustRightInd w:val="0"/>
              <w:spacing w:line="276" w:lineRule="auto"/>
              <w:rPr>
                <w:rFonts w:hAnsi="宋体" w:eastAsia="宋体" w:cs="宋体"/>
                <w:sz w:val="24"/>
              </w:rPr>
            </w:pPr>
            <w:r>
              <w:rPr>
                <w:rFonts w:ascii="Arial" w:hAnsi="Arial" w:eastAsia="宋体" w:cs="Arial"/>
                <w:sz w:val="24"/>
              </w:rPr>
              <w:t>√</w:t>
            </w: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3.6</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签字或盖章要求</w:t>
            </w:r>
          </w:p>
        </w:tc>
        <w:tc>
          <w:tcPr>
            <w:tcW w:w="6274" w:type="dxa"/>
            <w:gridSpan w:val="2"/>
            <w:vAlign w:val="center"/>
          </w:tcPr>
          <w:p>
            <w:pPr>
              <w:spacing w:line="360" w:lineRule="auto"/>
              <w:rPr>
                <w:rFonts w:hAnsi="宋体" w:eastAsia="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3.7.4</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投标文件份数</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1、电子投标文件</w:t>
            </w:r>
          </w:p>
          <w:p>
            <w:pPr>
              <w:autoSpaceDE w:val="0"/>
              <w:autoSpaceDN w:val="0"/>
              <w:adjustRightInd w:val="0"/>
              <w:spacing w:line="360" w:lineRule="auto"/>
              <w:rPr>
                <w:rFonts w:hAnsi="宋体" w:eastAsia="宋体" w:cs="宋体"/>
                <w:sz w:val="24"/>
              </w:rPr>
            </w:pPr>
            <w:r>
              <w:rPr>
                <w:rFonts w:hint="eastAsia" w:hAnsi="宋体" w:eastAsia="宋体" w:cs="宋体"/>
                <w:sz w:val="24"/>
              </w:rPr>
              <w:t>（1）成功上传至【全国公共资源交易平台（河南省·许昌市）】公共资源交易系统电子投标文件1份</w:t>
            </w:r>
            <w:r>
              <w:rPr>
                <w:rFonts w:hint="eastAsia" w:hAnsi="宋体" w:eastAsia="宋体" w:cs="宋体"/>
                <w:sz w:val="24"/>
                <w:szCs w:val="20"/>
              </w:rPr>
              <w:t>（文件格式为：XX公司XXX项目编号.file）</w:t>
            </w:r>
            <w:r>
              <w:rPr>
                <w:rFonts w:hint="eastAsia" w:hAnsi="宋体" w:eastAsia="宋体" w:cs="宋体"/>
                <w:sz w:val="24"/>
              </w:rPr>
              <w:t>。</w:t>
            </w:r>
          </w:p>
          <w:p>
            <w:pPr>
              <w:autoSpaceDE w:val="0"/>
              <w:autoSpaceDN w:val="0"/>
              <w:adjustRightInd w:val="0"/>
              <w:spacing w:line="360" w:lineRule="auto"/>
              <w:rPr>
                <w:rFonts w:hAnsi="宋体" w:eastAsia="宋体" w:cs="宋体"/>
                <w:sz w:val="24"/>
              </w:rPr>
            </w:pPr>
            <w:r>
              <w:rPr>
                <w:rFonts w:hint="eastAsia" w:hAnsi="宋体" w:eastAsia="宋体" w:cs="宋体"/>
                <w:sz w:val="24"/>
              </w:rPr>
              <w:t>（2）使用电子介质存储的投标文件1份</w:t>
            </w:r>
            <w:r>
              <w:rPr>
                <w:rFonts w:hint="eastAsia" w:hAnsi="宋体" w:eastAsia="宋体"/>
                <w:sz w:val="24"/>
                <w:szCs w:val="24"/>
              </w:rPr>
              <w:t>文件格式为：xxx公司XXX（项目编号）.bin）</w:t>
            </w:r>
            <w:r>
              <w:rPr>
                <w:rFonts w:hint="eastAsia" w:hAnsi="宋体" w:eastAsia="宋体" w:cs="宋体"/>
                <w:sz w:val="24"/>
              </w:rPr>
              <w:t>。</w:t>
            </w:r>
          </w:p>
          <w:p>
            <w:pPr>
              <w:spacing w:line="360" w:lineRule="auto"/>
              <w:rPr>
                <w:rFonts w:hAnsi="宋体" w:eastAsia="宋体" w:cs="宋体"/>
                <w:color w:val="0000FF"/>
                <w:sz w:val="24"/>
              </w:rPr>
            </w:pPr>
            <w:r>
              <w:rPr>
                <w:rFonts w:hint="eastAsia" w:hAnsi="宋体" w:eastAsia="宋体" w:cs="宋体"/>
                <w:color w:val="0000FF"/>
                <w:sz w:val="24"/>
                <w:lang w:val="en-US" w:eastAsia="zh-CN"/>
              </w:rPr>
              <w:t>2</w:t>
            </w:r>
            <w:r>
              <w:rPr>
                <w:rFonts w:hint="eastAsia" w:hAnsi="宋体" w:eastAsia="宋体" w:cs="宋体"/>
                <w:color w:val="0000FF"/>
                <w:sz w:val="24"/>
              </w:rPr>
              <w:t>、电子投标文件和</w:t>
            </w:r>
            <w:r>
              <w:rPr>
                <w:rFonts w:hint="eastAsia" w:hAnsi="宋体" w:eastAsia="宋体" w:cs="宋体"/>
                <w:color w:val="0000FF"/>
                <w:sz w:val="24"/>
                <w:lang w:eastAsia="zh-CN"/>
              </w:rPr>
              <w:t>电子备用文件</w:t>
            </w:r>
            <w:r>
              <w:rPr>
                <w:rFonts w:hint="eastAsia" w:hAnsi="宋体" w:eastAsia="宋体" w:cs="宋体"/>
                <w:color w:val="0000FF"/>
                <w:sz w:val="24"/>
              </w:rPr>
              <w:t>的内容、格式、水印码、</w:t>
            </w:r>
            <w:r>
              <w:rPr>
                <w:rFonts w:hint="eastAsia" w:hAnsi="宋体" w:eastAsia="宋体" w:cs="宋体"/>
                <w:b/>
                <w:color w:val="0000FF"/>
                <w:sz w:val="24"/>
              </w:rPr>
              <w:t>电子签章</w:t>
            </w:r>
            <w:r>
              <w:rPr>
                <w:rFonts w:hint="eastAsia" w:hAnsi="宋体" w:eastAsia="宋体" w:cs="宋体"/>
                <w:color w:val="0000FF"/>
                <w:sz w:val="24"/>
              </w:rPr>
              <w:t>应一致。</w:t>
            </w:r>
          </w:p>
          <w:p>
            <w:pPr>
              <w:spacing w:line="360" w:lineRule="auto"/>
              <w:rPr>
                <w:rFonts w:hAnsi="宋体" w:eastAsia="宋体" w:cs="宋体"/>
                <w:sz w:val="24"/>
              </w:rPr>
            </w:pPr>
            <w:r>
              <w:rPr>
                <w:rFonts w:hint="eastAsia" w:ascii="等线" w:hAnsi="等线" w:eastAsia="等线"/>
                <w:b/>
                <w:sz w:val="24"/>
                <w:szCs w:val="24"/>
              </w:rPr>
              <w:t>注:</w:t>
            </w:r>
            <w:r>
              <w:rPr>
                <w:rFonts w:hint="eastAsia" w:hAnsi="宋体"/>
                <w:b/>
                <w:sz w:val="24"/>
                <w:szCs w:val="24"/>
              </w:rPr>
              <w:t>投标人</w:t>
            </w:r>
            <w:r>
              <w:rPr>
                <w:rFonts w:hint="eastAsia" w:hAnsi="宋体" w:eastAsia="宋体"/>
                <w:b/>
                <w:sz w:val="24"/>
                <w:szCs w:val="24"/>
              </w:rPr>
              <w:t>提交</w:t>
            </w:r>
            <w:r>
              <w:rPr>
                <w:rFonts w:hint="eastAsia" w:hAnsi="宋体"/>
                <w:b/>
                <w:sz w:val="24"/>
                <w:szCs w:val="24"/>
              </w:rPr>
              <w:t>的电子投标文件，</w:t>
            </w:r>
            <w:r>
              <w:rPr>
                <w:rFonts w:hint="eastAsia" w:hAnsi="宋体" w:eastAsia="宋体"/>
                <w:b/>
                <w:sz w:val="24"/>
                <w:szCs w:val="24"/>
              </w:rPr>
              <w:t>必须</w:t>
            </w:r>
            <w:r>
              <w:rPr>
                <w:rFonts w:hint="eastAsia" w:hAnsi="宋体"/>
                <w:b/>
                <w:sz w:val="24"/>
                <w:szCs w:val="24"/>
              </w:rPr>
              <w:t>是通过</w:t>
            </w:r>
            <w:r>
              <w:rPr>
                <w:rFonts w:hint="eastAsia" w:ascii="等线" w:hAnsi="等线" w:eastAsia="等线"/>
                <w:b/>
                <w:sz w:val="24"/>
                <w:szCs w:val="24"/>
              </w:rPr>
              <w:t>“</w:t>
            </w:r>
            <w:r>
              <w:rPr>
                <w:rFonts w:hint="eastAsia" w:hAnsi="宋体"/>
                <w:b/>
                <w:color w:val="000000"/>
                <w:sz w:val="24"/>
                <w:szCs w:val="24"/>
              </w:rPr>
              <w:t>许昌投标文件制作系统SEARUNV1.0</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w:t>
            </w:r>
          </w:p>
          <w:p>
            <w:pPr>
              <w:autoSpaceDE w:val="0"/>
              <w:autoSpaceDN w:val="0"/>
              <w:adjustRightInd w:val="0"/>
              <w:spacing w:line="420" w:lineRule="exact"/>
              <w:jc w:val="center"/>
              <w:rPr>
                <w:rFonts w:hAnsi="宋体" w:eastAsia="宋体" w:cs="宋体"/>
                <w:sz w:val="24"/>
              </w:rPr>
            </w:pPr>
            <w:r>
              <w:rPr>
                <w:rFonts w:hint="eastAsia" w:hAnsi="宋体" w:eastAsia="宋体" w:cs="宋体"/>
                <w:sz w:val="24"/>
              </w:rPr>
              <w:t>装订要求</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color w:val="0000FF"/>
                <w:sz w:val="24"/>
                <w:lang w:val="en-US" w:eastAsia="zh-CN"/>
              </w:rPr>
              <w:t>1</w:t>
            </w:r>
            <w:r>
              <w:rPr>
                <w:rFonts w:hint="eastAsia" w:hAnsi="宋体" w:eastAsia="宋体" w:cs="宋体"/>
                <w:color w:val="0000FF"/>
                <w:sz w:val="24"/>
              </w:rPr>
              <w:t>、使用电子介质存储的投标文件单独密封、盖章，</w:t>
            </w:r>
            <w:r>
              <w:rPr>
                <w:rFonts w:hint="eastAsia" w:hAnsi="宋体" w:eastAsia="宋体" w:cs="宋体"/>
                <w:color w:val="0000FF"/>
                <w:sz w:val="24"/>
                <w:lang w:eastAsia="zh-CN"/>
              </w:rPr>
              <w:t>在开标现场提交</w:t>
            </w:r>
            <w:r>
              <w:rPr>
                <w:rFonts w:hint="eastAsia" w:hAnsi="宋体" w:eastAsia="宋体" w:cs="宋体"/>
                <w:color w:val="0000FF"/>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封套上写明</w:t>
            </w:r>
          </w:p>
        </w:tc>
        <w:tc>
          <w:tcPr>
            <w:tcW w:w="6274" w:type="dxa"/>
            <w:gridSpan w:val="2"/>
          </w:tcPr>
          <w:p>
            <w:pPr>
              <w:autoSpaceDE w:val="0"/>
              <w:autoSpaceDN w:val="0"/>
              <w:adjustRightInd w:val="0"/>
              <w:spacing w:line="360" w:lineRule="exact"/>
              <w:jc w:val="left"/>
              <w:rPr>
                <w:rFonts w:hAnsi="宋体" w:eastAsia="宋体" w:cs="宋体"/>
                <w:sz w:val="24"/>
              </w:rPr>
            </w:pPr>
            <w:r>
              <w:rPr>
                <w:rFonts w:hint="eastAsia" w:hAnsi="宋体" w:eastAsia="宋体" w:cs="宋体"/>
                <w:sz w:val="24"/>
              </w:rPr>
              <w:t>招标人地址：</w:t>
            </w:r>
          </w:p>
          <w:p>
            <w:pPr>
              <w:autoSpaceDE w:val="0"/>
              <w:autoSpaceDN w:val="0"/>
              <w:adjustRightInd w:val="0"/>
              <w:spacing w:line="360" w:lineRule="exact"/>
              <w:jc w:val="left"/>
              <w:rPr>
                <w:rFonts w:hAnsi="宋体" w:eastAsia="宋体" w:cs="宋体"/>
                <w:sz w:val="24"/>
              </w:rPr>
            </w:pPr>
            <w:r>
              <w:rPr>
                <w:rFonts w:hint="eastAsia" w:hAnsi="宋体" w:eastAsia="宋体" w:cs="宋体"/>
                <w:sz w:val="24"/>
              </w:rPr>
              <w:t>招标人名称：　</w:t>
            </w:r>
          </w:p>
          <w:p>
            <w:pPr>
              <w:autoSpaceDE w:val="0"/>
              <w:autoSpaceDN w:val="0"/>
              <w:adjustRightInd w:val="0"/>
              <w:spacing w:line="420" w:lineRule="exact"/>
              <w:jc w:val="left"/>
              <w:rPr>
                <w:rFonts w:hAnsi="宋体" w:eastAsia="宋体" w:cs="宋体"/>
                <w:sz w:val="24"/>
              </w:rPr>
            </w:pPr>
            <w:r>
              <w:rPr>
                <w:rFonts w:hint="eastAsia" w:hAnsi="宋体" w:eastAsia="宋体" w:cs="宋体"/>
                <w:sz w:val="24"/>
                <w:u w:val="single"/>
              </w:rPr>
              <w:t xml:space="preserve">         （工程名称/标段）     </w:t>
            </w:r>
            <w:r>
              <w:rPr>
                <w:rFonts w:hint="eastAsia" w:hAnsi="宋体" w:eastAsia="宋体" w:cs="宋体"/>
                <w:sz w:val="24"/>
              </w:rPr>
              <w:t xml:space="preserve">投标文件在   年 </w:t>
            </w:r>
          </w:p>
          <w:p>
            <w:pPr>
              <w:autoSpaceDE w:val="0"/>
              <w:autoSpaceDN w:val="0"/>
              <w:adjustRightInd w:val="0"/>
              <w:spacing w:line="420" w:lineRule="exact"/>
              <w:ind w:firstLine="240" w:firstLineChars="100"/>
              <w:jc w:val="left"/>
              <w:rPr>
                <w:rFonts w:hAnsi="宋体" w:eastAsia="宋体" w:cs="宋体"/>
                <w:sz w:val="24"/>
              </w:rPr>
            </w:pPr>
            <w:r>
              <w:rPr>
                <w:rFonts w:hint="eastAsia" w:hAnsi="宋体" w:eastAsia="宋体" w:cs="宋体"/>
                <w:sz w:val="24"/>
              </w:rPr>
              <w:t xml:space="preserve">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递交投标文件地点</w:t>
            </w:r>
          </w:p>
        </w:tc>
        <w:tc>
          <w:tcPr>
            <w:tcW w:w="6274" w:type="dxa"/>
            <w:gridSpan w:val="2"/>
            <w:vAlign w:val="center"/>
          </w:tcPr>
          <w:p>
            <w:pPr>
              <w:numPr>
                <w:ilvl w:val="0"/>
                <w:numId w:val="2"/>
              </w:numPr>
              <w:tabs>
                <w:tab w:val="left" w:pos="0"/>
                <w:tab w:val="clear" w:pos="360"/>
              </w:tabs>
              <w:spacing w:line="288" w:lineRule="auto"/>
              <w:ind w:left="0" w:hanging="648"/>
              <w:rPr>
                <w:rFonts w:hAnsi="宋体" w:eastAsia="宋体" w:cs="宋体"/>
                <w:sz w:val="24"/>
                <w:u w:val="single"/>
              </w:rPr>
            </w:pPr>
            <w:r>
              <w:rPr>
                <w:rFonts w:hint="eastAsia" w:hAnsi="宋体" w:eastAsia="宋体" w:cs="宋体"/>
                <w:sz w:val="24"/>
                <w:u w:val="single"/>
              </w:rPr>
              <w:t>许昌市公共资源交易中心开标</w:t>
            </w:r>
            <w:r>
              <w:rPr>
                <w:rFonts w:hint="eastAsia" w:hAnsi="宋体" w:eastAsia="宋体" w:cs="宋体"/>
                <w:sz w:val="24"/>
                <w:u w:val="single"/>
                <w:lang w:val="en-US" w:eastAsia="zh-CN"/>
              </w:rPr>
              <w:t xml:space="preserve"> </w:t>
            </w:r>
            <w:r>
              <w:rPr>
                <w:rFonts w:hint="eastAsia" w:hAnsi="宋体" w:eastAsia="宋体" w:cs="宋体"/>
                <w:sz w:val="24"/>
                <w:szCs w:val="24"/>
                <w:u w:val="single"/>
                <w:lang w:val="en-US" w:eastAsia="zh-CN"/>
              </w:rPr>
              <w:t xml:space="preserve">二 </w:t>
            </w:r>
            <w:r>
              <w:rPr>
                <w:rFonts w:hint="eastAsia" w:hAnsi="宋体" w:eastAsia="宋体" w:cs="宋体"/>
                <w:sz w:val="24"/>
                <w:u w:val="single"/>
              </w:rPr>
              <w:t>室</w:t>
            </w:r>
            <w:r>
              <w:rPr>
                <w:rFonts w:hint="eastAsia" w:hAnsi="宋体" w:eastAsia="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5.1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开标时间和地点</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开标时间：</w:t>
            </w:r>
            <w:r>
              <w:rPr>
                <w:rFonts w:hint="eastAsia" w:hAnsi="宋体" w:eastAsia="宋体" w:cs="宋体"/>
                <w:b/>
                <w:sz w:val="24"/>
                <w:u w:val="single"/>
              </w:rPr>
              <w:t>同投标截止时间</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开标地点：许昌市公共资源交易中心开标</w:t>
            </w:r>
            <w:r>
              <w:rPr>
                <w:rFonts w:hint="eastAsia" w:hAnsi="宋体" w:eastAsia="宋体" w:cs="宋体"/>
                <w:sz w:val="24"/>
                <w:szCs w:val="24"/>
                <w:lang w:val="en-US" w:eastAsia="zh-CN"/>
              </w:rPr>
              <w:t>二</w:t>
            </w:r>
            <w:r>
              <w:rPr>
                <w:rFonts w:hint="eastAsia" w:hAnsi="宋体" w:eastAsia="宋体" w:cs="宋体"/>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5.2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开标程序</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6.1.1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评标委员会的组建</w:t>
            </w:r>
          </w:p>
        </w:tc>
        <w:tc>
          <w:tcPr>
            <w:tcW w:w="6274" w:type="dxa"/>
            <w:gridSpan w:val="2"/>
            <w:vAlign w:val="center"/>
          </w:tcPr>
          <w:p>
            <w:pPr>
              <w:rPr>
                <w:rFonts w:hAnsi="宋体" w:eastAsia="宋体" w:cs="宋体"/>
                <w:sz w:val="24"/>
              </w:rPr>
            </w:pPr>
            <w:r>
              <w:rPr>
                <w:rFonts w:hint="eastAsia" w:hAnsi="宋体" w:eastAsia="宋体" w:cs="宋体"/>
                <w:sz w:val="24"/>
              </w:rPr>
              <w:t>评标委员会构成：</w:t>
            </w:r>
            <w:r>
              <w:rPr>
                <w:rFonts w:hint="eastAsia" w:ascii="新宋体" w:hAnsi="新宋体" w:eastAsia="新宋体"/>
                <w:sz w:val="24"/>
              </w:rPr>
              <w:t>7人，从河南省综合评标专家库中随机抽取5人和招标人代表2人（其中注册造价工程师不少于2人）。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7.1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gridSpan w:val="2"/>
            <w:shd w:val="clear" w:color="auto" w:fill="FFFF00"/>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10.1.1</w:t>
            </w:r>
          </w:p>
        </w:tc>
        <w:tc>
          <w:tcPr>
            <w:tcW w:w="1571" w:type="dxa"/>
            <w:shd w:val="clear" w:color="auto" w:fill="FFFF00"/>
            <w:vAlign w:val="center"/>
          </w:tcPr>
          <w:p>
            <w:pPr>
              <w:autoSpaceDE w:val="0"/>
              <w:autoSpaceDN w:val="0"/>
              <w:adjustRightInd w:val="0"/>
              <w:spacing w:line="420" w:lineRule="exact"/>
              <w:jc w:val="center"/>
              <w:rPr>
                <w:rFonts w:hAnsi="宋体" w:eastAsia="宋体" w:cs="宋体"/>
                <w:b/>
                <w:bCs/>
                <w:sz w:val="24"/>
              </w:rPr>
            </w:pPr>
            <w:r>
              <w:rPr>
                <w:rFonts w:hint="eastAsia" w:hAnsi="宋体" w:eastAsia="宋体" w:cs="宋体"/>
                <w:b/>
                <w:bCs/>
                <w:sz w:val="24"/>
              </w:rPr>
              <w:t>类似项目</w:t>
            </w:r>
          </w:p>
        </w:tc>
        <w:tc>
          <w:tcPr>
            <w:tcW w:w="7219" w:type="dxa"/>
            <w:gridSpan w:val="3"/>
            <w:shd w:val="clear" w:color="auto" w:fill="FFFF00"/>
            <w:vAlign w:val="center"/>
          </w:tcPr>
          <w:p>
            <w:pPr>
              <w:autoSpaceDE w:val="0"/>
              <w:autoSpaceDN w:val="0"/>
              <w:adjustRightInd w:val="0"/>
              <w:spacing w:line="420" w:lineRule="exact"/>
              <w:jc w:val="left"/>
              <w:rPr>
                <w:rFonts w:hint="eastAsia" w:hAnsi="宋体" w:eastAsia="宋体" w:cs="宋体"/>
                <w:b/>
                <w:bCs/>
                <w:sz w:val="24"/>
                <w:lang w:val="en-US" w:eastAsia="zh-CN"/>
              </w:rPr>
            </w:pPr>
            <w:r>
              <w:rPr>
                <w:rFonts w:hint="eastAsia" w:hAnsi="宋体" w:eastAsia="宋体" w:cs="宋体"/>
                <w:b/>
                <w:bCs/>
                <w:sz w:val="24"/>
                <w:lang w:val="en-US" w:eastAsia="zh-CN"/>
              </w:rPr>
              <w:t>城市道路照明工程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10.2.1</w:t>
            </w:r>
          </w:p>
        </w:tc>
        <w:tc>
          <w:tcPr>
            <w:tcW w:w="1571"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b/>
                <w:sz w:val="24"/>
              </w:rPr>
              <w:t>招标控制价</w:t>
            </w:r>
          </w:p>
        </w:tc>
        <w:tc>
          <w:tcPr>
            <w:tcW w:w="7219" w:type="dxa"/>
            <w:gridSpan w:val="3"/>
            <w:vAlign w:val="center"/>
          </w:tcPr>
          <w:p>
            <w:pPr>
              <w:keepNext/>
              <w:spacing w:line="360" w:lineRule="auto"/>
              <w:rPr>
                <w:rFonts w:hAnsi="宋体" w:eastAsia="宋体" w:cs="宋体"/>
                <w:sz w:val="24"/>
              </w:rPr>
            </w:pPr>
            <w:r>
              <w:rPr>
                <w:rFonts w:hint="eastAsia" w:hAnsi="宋体" w:eastAsia="宋体" w:cs="宋体"/>
                <w:sz w:val="24"/>
              </w:rPr>
              <w:t>本工程设招标控制价：</w:t>
            </w:r>
          </w:p>
          <w:p>
            <w:pPr>
              <w:pStyle w:val="2"/>
              <w:ind w:firstLine="0" w:firstLineChars="0"/>
              <w:rPr>
                <w:rFonts w:hAnsi="宋体" w:eastAsia="宋体" w:cs="宋体"/>
                <w:b/>
                <w:bCs/>
                <w:sz w:val="24"/>
              </w:rPr>
            </w:pPr>
            <w:r>
              <w:rPr>
                <w:rFonts w:hint="eastAsia" w:hAnsi="宋体" w:eastAsia="宋体" w:cs="宋体"/>
                <w:b/>
                <w:bCs/>
                <w:sz w:val="24"/>
              </w:rPr>
              <w:t>二标段：</w:t>
            </w:r>
          </w:p>
          <w:p>
            <w:pPr>
              <w:pStyle w:val="2"/>
              <w:ind w:firstLine="0" w:firstLineChars="0"/>
              <w:rPr>
                <w:rFonts w:hint="eastAsia" w:hAnsi="宋体" w:eastAsia="宋体" w:cs="宋体"/>
                <w:b/>
                <w:bCs/>
                <w:sz w:val="24"/>
                <w:lang w:eastAsia="zh-CN"/>
              </w:rPr>
            </w:pPr>
            <w:r>
              <w:rPr>
                <w:rFonts w:hint="eastAsia" w:hAnsi="宋体" w:eastAsia="宋体" w:cs="宋体"/>
                <w:b/>
                <w:bCs/>
                <w:sz w:val="24"/>
              </w:rPr>
              <w:t>大写：</w:t>
            </w:r>
            <w:r>
              <w:rPr>
                <w:rFonts w:hint="eastAsia" w:hAnsi="宋体" w:eastAsia="宋体" w:cs="宋体"/>
                <w:b/>
                <w:bCs/>
                <w:sz w:val="24"/>
                <w:lang w:eastAsia="zh-CN"/>
              </w:rPr>
              <w:t>贰佰捌拾玖万零陆佰壹拾肆元贰角伍分</w:t>
            </w:r>
          </w:p>
          <w:p>
            <w:pPr>
              <w:pStyle w:val="2"/>
              <w:ind w:firstLine="0" w:firstLineChars="0"/>
              <w:rPr>
                <w:rFonts w:hint="eastAsia" w:hAnsi="宋体" w:eastAsia="宋体" w:cs="宋体"/>
                <w:b/>
                <w:bCs/>
                <w:sz w:val="24"/>
              </w:rPr>
            </w:pPr>
            <w:r>
              <w:rPr>
                <w:rFonts w:hint="eastAsia" w:hAnsi="宋体" w:eastAsia="宋体" w:cs="宋体"/>
                <w:b/>
                <w:bCs/>
                <w:sz w:val="24"/>
              </w:rPr>
              <w:t>小写：</w:t>
            </w:r>
            <w:r>
              <w:rPr>
                <w:rFonts w:hint="eastAsia" w:hAnsi="宋体" w:eastAsia="宋体" w:cs="宋体"/>
                <w:b/>
                <w:bCs/>
                <w:sz w:val="24"/>
                <w:lang w:val="en-US" w:eastAsia="zh-CN"/>
              </w:rPr>
              <w:t>2890614.25</w:t>
            </w:r>
            <w:r>
              <w:rPr>
                <w:rFonts w:hint="eastAsia" w:hAnsi="宋体" w:eastAsia="宋体" w:cs="宋体"/>
                <w:b/>
                <w:bCs/>
                <w:sz w:val="24"/>
              </w:rPr>
              <w:t>元</w:t>
            </w:r>
          </w:p>
          <w:p>
            <w:pPr>
              <w:pStyle w:val="2"/>
              <w:ind w:firstLine="0" w:firstLineChars="0"/>
              <w:rPr>
                <w:rFonts w:hint="eastAsia" w:hAnsi="宋体" w:eastAsia="宋体" w:cs="宋体"/>
                <w:b/>
                <w:bCs/>
                <w:sz w:val="24"/>
                <w:lang w:eastAsia="zh-CN"/>
              </w:rPr>
            </w:pPr>
            <w:r>
              <w:rPr>
                <w:rFonts w:hint="eastAsia" w:hAnsi="宋体" w:eastAsia="宋体" w:cs="宋体"/>
                <w:b/>
                <w:bCs/>
                <w:sz w:val="24"/>
                <w:lang w:eastAsia="zh-CN"/>
              </w:rPr>
              <w:t>三标段：</w:t>
            </w:r>
          </w:p>
          <w:p>
            <w:pPr>
              <w:pStyle w:val="2"/>
              <w:ind w:firstLine="0" w:firstLineChars="0"/>
              <w:rPr>
                <w:rFonts w:hint="eastAsia" w:hAnsi="宋体" w:eastAsia="宋体" w:cs="宋体"/>
                <w:b/>
                <w:bCs/>
                <w:sz w:val="24"/>
                <w:lang w:eastAsia="zh-CN"/>
              </w:rPr>
            </w:pPr>
            <w:r>
              <w:rPr>
                <w:rFonts w:hint="eastAsia" w:hAnsi="宋体" w:eastAsia="宋体" w:cs="宋体"/>
                <w:b/>
                <w:bCs/>
                <w:sz w:val="24"/>
                <w:lang w:eastAsia="zh-CN"/>
              </w:rPr>
              <w:t>大写：贰佰玖拾叁万伍仟叁佰肆拾伍元捌角叁分</w:t>
            </w:r>
          </w:p>
          <w:p>
            <w:pPr>
              <w:pStyle w:val="2"/>
              <w:ind w:firstLine="0" w:firstLineChars="0"/>
              <w:rPr>
                <w:rFonts w:hint="eastAsia" w:hAnsi="宋体" w:eastAsia="宋体" w:cs="宋体"/>
                <w:b/>
                <w:bCs/>
                <w:sz w:val="24"/>
                <w:lang w:val="en-US" w:eastAsia="zh-CN"/>
              </w:rPr>
            </w:pPr>
            <w:r>
              <w:rPr>
                <w:rFonts w:hint="eastAsia" w:hAnsi="宋体" w:eastAsia="宋体" w:cs="宋体"/>
                <w:b/>
                <w:bCs/>
                <w:sz w:val="24"/>
                <w:lang w:eastAsia="zh-CN"/>
              </w:rPr>
              <w:t>小写：</w:t>
            </w:r>
            <w:r>
              <w:rPr>
                <w:rFonts w:hint="eastAsia" w:hAnsi="宋体" w:eastAsia="宋体" w:cs="宋体"/>
                <w:b/>
                <w:bCs/>
                <w:sz w:val="24"/>
                <w:lang w:val="en-US" w:eastAsia="zh-CN"/>
              </w:rPr>
              <w:t>2935345.83元</w:t>
            </w:r>
          </w:p>
          <w:p>
            <w:pPr>
              <w:autoSpaceDE w:val="0"/>
              <w:autoSpaceDN w:val="0"/>
              <w:adjustRightInd w:val="0"/>
              <w:spacing w:line="420" w:lineRule="exact"/>
              <w:ind w:firstLine="235" w:firstLineChars="98"/>
              <w:rPr>
                <w:rFonts w:hAnsi="宋体" w:eastAsia="宋体" w:cs="宋体"/>
                <w:sz w:val="24"/>
              </w:rPr>
            </w:pPr>
            <w:r>
              <w:rPr>
                <w:rFonts w:hint="eastAsia" w:hAnsi="宋体" w:eastAsia="宋体" w:cs="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sz w:val="24"/>
              </w:rPr>
            </w:pPr>
          </w:p>
        </w:tc>
        <w:tc>
          <w:tcPr>
            <w:tcW w:w="3037" w:type="dxa"/>
            <w:gridSpan w:val="3"/>
            <w:vAlign w:val="center"/>
          </w:tcPr>
          <w:p>
            <w:pPr>
              <w:spacing w:line="260" w:lineRule="exact"/>
              <w:jc w:val="center"/>
              <w:rPr>
                <w:rFonts w:hAnsi="宋体" w:eastAsia="宋体" w:cs="宋体"/>
                <w:sz w:val="24"/>
              </w:rPr>
            </w:pPr>
            <w:r>
              <w:rPr>
                <w:rFonts w:hint="eastAsia" w:hAnsi="宋体" w:eastAsia="宋体" w:cs="宋体"/>
                <w:sz w:val="24"/>
              </w:rPr>
              <w:t>技术标是否采用“暗标”</w:t>
            </w:r>
          </w:p>
          <w:p>
            <w:pPr>
              <w:spacing w:line="260" w:lineRule="exact"/>
              <w:jc w:val="center"/>
              <w:rPr>
                <w:rFonts w:hAnsi="宋体" w:eastAsia="宋体" w:cs="宋体"/>
                <w:sz w:val="24"/>
              </w:rPr>
            </w:pPr>
            <w:r>
              <w:rPr>
                <w:rFonts w:hint="eastAsia" w:hAnsi="宋体" w:eastAsia="宋体" w:cs="宋体"/>
                <w:sz w:val="24"/>
              </w:rPr>
              <w:t>评审方式</w:t>
            </w:r>
          </w:p>
        </w:tc>
        <w:tc>
          <w:tcPr>
            <w:tcW w:w="5753" w:type="dxa"/>
            <w:vAlign w:val="center"/>
          </w:tcPr>
          <w:p>
            <w:pPr>
              <w:spacing w:line="312" w:lineRule="auto"/>
              <w:rPr>
                <w:rFonts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6"/>
            <w:vAlign w:val="center"/>
          </w:tcPr>
          <w:p>
            <w:pPr>
              <w:spacing w:line="312" w:lineRule="auto"/>
              <w:ind w:left="240" w:hanging="240" w:hangingChars="100"/>
              <w:rPr>
                <w:rFonts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numPr>
                <w:ilvl w:val="0"/>
                <w:numId w:val="3"/>
              </w:numPr>
              <w:spacing w:line="312" w:lineRule="auto"/>
              <w:rPr>
                <w:rFonts w:hAnsi="宋体" w:eastAsia="宋体" w:cs="宋体"/>
                <w:b/>
                <w:sz w:val="24"/>
              </w:rPr>
            </w:pPr>
            <w:r>
              <w:rPr>
                <w:rFonts w:hint="eastAsia" w:hAnsi="宋体" w:eastAsia="宋体" w:cs="宋体"/>
                <w:b/>
                <w:sz w:val="24"/>
              </w:rPr>
              <w:t>开标时各投标人的法定代表人或授权委托人持身份证及授权委托书，到开标现场签到，缺席或逾期不到者视为放弃。各投标单位参加会议人数不得多于三人。</w:t>
            </w:r>
          </w:p>
          <w:p>
            <w:pPr>
              <w:numPr>
                <w:ilvl w:val="0"/>
                <w:numId w:val="3"/>
              </w:numPr>
              <w:spacing w:line="312" w:lineRule="auto"/>
              <w:rPr>
                <w:rFonts w:hAnsi="宋体" w:eastAsia="宋体" w:cs="宋体"/>
                <w:b/>
                <w:sz w:val="24"/>
              </w:rPr>
            </w:pPr>
            <w:r>
              <w:rPr>
                <w:rFonts w:hint="eastAsia" w:hAnsi="宋体" w:eastAsia="宋体" w:cs="宋体"/>
                <w:b/>
                <w:sz w:val="24"/>
              </w:rPr>
              <w:t>一</w:t>
            </w:r>
            <w:r>
              <w:rPr>
                <w:rFonts w:hint="eastAsia" w:hAnsi="宋体" w:eastAsia="宋体" w:cs="宋体"/>
                <w:b/>
                <w:sz w:val="24"/>
                <w:lang w:eastAsia="zh-CN"/>
              </w:rPr>
              <w:t>、二、三</w:t>
            </w:r>
            <w:r>
              <w:rPr>
                <w:rFonts w:hint="eastAsia" w:hAnsi="宋体" w:eastAsia="宋体" w:cs="宋体"/>
                <w:b/>
                <w:sz w:val="24"/>
              </w:rPr>
              <w:t>标段项目负责人携带本人身份证参加开标会议。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rPr>
                <w:rFonts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276" w:lineRule="auto"/>
              <w:rPr>
                <w:rFonts w:hAnsi="宋体" w:eastAsia="宋体" w:cs="宋体"/>
                <w:sz w:val="24"/>
              </w:rPr>
            </w:pPr>
            <w:r>
              <w:rPr>
                <w:rFonts w:hint="eastAsia" w:hAnsi="宋体" w:eastAsia="宋体" w:cs="宋体"/>
                <w:sz w:val="24"/>
              </w:rPr>
              <w:t>1、在中标通知书发出前，招标人将中标候选人的情况在</w:t>
            </w:r>
            <w:r>
              <w:rPr>
                <w:rFonts w:hint="eastAsia" w:hAnsi="宋体" w:cs="宋体"/>
                <w:sz w:val="24"/>
              </w:rPr>
              <w:t>《全国公共资源交易平台（河南省·许昌市）》</w:t>
            </w:r>
            <w:r>
              <w:rPr>
                <w:rFonts w:hint="eastAsia" w:hAnsi="宋体" w:eastAsia="宋体" w:cs="宋体"/>
                <w:sz w:val="24"/>
              </w:rPr>
              <w:t>、</w:t>
            </w:r>
            <w:r>
              <w:rPr>
                <w:rFonts w:hint="eastAsia" w:hAnsi="宋体" w:cs="宋体"/>
                <w:sz w:val="24"/>
                <w:szCs w:val="24"/>
              </w:rPr>
              <w:t>《河南省电子招标投标公共服务平台》</w:t>
            </w:r>
            <w:r>
              <w:rPr>
                <w:rFonts w:hint="eastAsia" w:hAnsi="宋体" w:eastAsia="宋体" w:cs="宋体"/>
                <w:sz w:val="24"/>
              </w:rPr>
              <w:t>予以公示，公示期不少于3日。</w:t>
            </w:r>
          </w:p>
          <w:p>
            <w:pPr>
              <w:spacing w:line="276" w:lineRule="auto"/>
              <w:rPr>
                <w:rFonts w:hAnsi="宋体" w:eastAsia="宋体" w:cs="宋体"/>
                <w:b/>
                <w:sz w:val="24"/>
              </w:rPr>
            </w:pPr>
            <w:r>
              <w:rPr>
                <w:rFonts w:hint="eastAsia" w:hAnsi="宋体" w:eastAsia="宋体" w:cs="宋体"/>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12" w:lineRule="auto"/>
              <w:rPr>
                <w:rFonts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12" w:lineRule="auto"/>
              <w:rPr>
                <w:rFonts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构成本招标文件的各个组成文件应互为解释，互为说明；</w:t>
            </w:r>
          </w:p>
          <w:p>
            <w:pPr>
              <w:spacing w:line="360" w:lineRule="auto"/>
              <w:rPr>
                <w:rFonts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360" w:lineRule="auto"/>
              <w:rPr>
                <w:rFonts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sz w:val="24"/>
              </w:rPr>
            </w:pPr>
            <w:r>
              <w:rPr>
                <w:rFonts w:hint="eastAsia" w:hAnsi="宋体" w:eastAsia="宋体" w:cs="宋体"/>
                <w:sz w:val="24"/>
              </w:rPr>
              <w:t>3、同一组成文件中就同一事项的规定或约定不一致的，以编排顺序在后者为准；</w:t>
            </w:r>
          </w:p>
          <w:p>
            <w:pPr>
              <w:spacing w:line="360" w:lineRule="auto"/>
              <w:rPr>
                <w:rFonts w:hAnsi="宋体" w:eastAsia="宋体" w:cs="宋体"/>
                <w:sz w:val="24"/>
              </w:rPr>
            </w:pPr>
            <w:r>
              <w:rPr>
                <w:rFonts w:hint="eastAsia" w:hAnsi="宋体" w:eastAsia="宋体" w:cs="宋体"/>
                <w:sz w:val="24"/>
              </w:rPr>
              <w:t>4、同一组成文件不同版本之间有不一致的，以形成时间在后者为准。</w:t>
            </w:r>
          </w:p>
          <w:p>
            <w:pPr>
              <w:spacing w:line="360" w:lineRule="auto"/>
              <w:rPr>
                <w:rFonts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7" w:type="dxa"/>
            <w:gridSpan w:val="6"/>
            <w:vAlign w:val="center"/>
          </w:tcPr>
          <w:p>
            <w:pPr>
              <w:spacing w:line="312" w:lineRule="auto"/>
              <w:rPr>
                <w:rFonts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bookmarkStart w:id="5" w:name="_Toc283559965"/>
            <w:bookmarkStart w:id="6" w:name="_Toc225243456"/>
            <w:r>
              <w:rPr>
                <w:rFonts w:hint="eastAsia" w:hAnsi="宋体" w:eastAsia="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autoSpaceDE w:val="0"/>
              <w:autoSpaceDN w:val="0"/>
              <w:spacing w:line="440" w:lineRule="exact"/>
              <w:jc w:val="left"/>
              <w:outlineLvl w:val="0"/>
              <w:rPr>
                <w:rFonts w:hAnsi="宋体" w:eastAsia="宋体" w:cs="宋体"/>
                <w:color w:val="0000FF"/>
                <w:sz w:val="24"/>
              </w:rPr>
            </w:pPr>
            <w:r>
              <w:rPr>
                <w:rFonts w:hint="eastAsia" w:hAnsi="宋体" w:eastAsia="宋体" w:cs="宋体"/>
                <w:color w:val="0000FF"/>
                <w:sz w:val="24"/>
              </w:rPr>
              <w:t>1、逾期送达的或者未送达指定地点的电子介质存储的投标文件；</w:t>
            </w:r>
          </w:p>
          <w:p>
            <w:pPr>
              <w:autoSpaceDE w:val="0"/>
              <w:autoSpaceDN w:val="0"/>
              <w:spacing w:line="440" w:lineRule="exact"/>
              <w:jc w:val="left"/>
              <w:outlineLvl w:val="0"/>
              <w:rPr>
                <w:rFonts w:hAnsi="宋体" w:eastAsia="宋体" w:cs="宋体"/>
                <w:sz w:val="24"/>
              </w:rPr>
            </w:pPr>
            <w:r>
              <w:rPr>
                <w:rFonts w:hint="eastAsia" w:hAnsi="宋体" w:eastAsia="宋体" w:cs="宋体"/>
                <w:sz w:val="24"/>
              </w:rPr>
              <w:t>2、</w:t>
            </w:r>
            <w:r>
              <w:rPr>
                <w:rFonts w:hint="eastAsia" w:hAnsi="宋体" w:eastAsia="宋体" w:cs="宋体"/>
                <w:color w:val="0000FF"/>
                <w:sz w:val="24"/>
              </w:rPr>
              <w:t>电子介质存储的投标文件未按招标文件要求密封的；</w:t>
            </w:r>
          </w:p>
          <w:p>
            <w:pPr>
              <w:autoSpaceDE w:val="0"/>
              <w:autoSpaceDN w:val="0"/>
              <w:spacing w:line="440" w:lineRule="exact"/>
              <w:jc w:val="left"/>
              <w:outlineLvl w:val="0"/>
              <w:rPr>
                <w:rFonts w:hAnsi="宋体" w:eastAsia="宋体" w:cs="宋体"/>
                <w:sz w:val="24"/>
              </w:rPr>
            </w:pPr>
            <w:r>
              <w:rPr>
                <w:rFonts w:hint="eastAsia" w:hAnsi="宋体" w:eastAsia="宋体" w:cs="宋体"/>
                <w:sz w:val="24"/>
              </w:rPr>
              <w:t>3、未按招标文件要求缴纳投标保证金的；</w:t>
            </w:r>
          </w:p>
          <w:p>
            <w:pPr>
              <w:autoSpaceDE w:val="0"/>
              <w:autoSpaceDN w:val="0"/>
              <w:spacing w:line="440" w:lineRule="exact"/>
              <w:jc w:val="left"/>
              <w:outlineLvl w:val="0"/>
              <w:rPr>
                <w:rFonts w:hAnsi="宋体" w:eastAsia="宋体" w:cs="宋体"/>
                <w:sz w:val="24"/>
              </w:rPr>
            </w:pPr>
            <w:r>
              <w:rPr>
                <w:rFonts w:hint="eastAsia" w:hAnsi="宋体" w:eastAsia="宋体" w:cs="宋体"/>
                <w:sz w:val="24"/>
              </w:rPr>
              <w:t>4、开标时法人或授权委托人（持有效的授权委托书）未携带本人身份证到开标现场并签到的；</w:t>
            </w:r>
          </w:p>
          <w:p>
            <w:pPr>
              <w:autoSpaceDE w:val="0"/>
              <w:autoSpaceDN w:val="0"/>
              <w:spacing w:line="440" w:lineRule="exact"/>
              <w:jc w:val="left"/>
              <w:outlineLvl w:val="0"/>
              <w:rPr>
                <w:rFonts w:hint="eastAsia" w:hAnsi="宋体" w:eastAsia="宋体" w:cs="宋体"/>
                <w:sz w:val="24"/>
                <w:lang w:val="en-US" w:eastAsia="zh-CN"/>
              </w:rPr>
            </w:pPr>
            <w:r>
              <w:rPr>
                <w:rFonts w:hint="eastAsia" w:hAnsi="宋体" w:eastAsia="宋体" w:cs="宋体"/>
                <w:sz w:val="24"/>
              </w:rPr>
              <w:t>5、开标时一</w:t>
            </w:r>
            <w:r>
              <w:rPr>
                <w:rFonts w:hint="eastAsia" w:hAnsi="宋体" w:eastAsia="宋体" w:cs="宋体"/>
                <w:sz w:val="24"/>
                <w:lang w:eastAsia="zh-CN"/>
              </w:rPr>
              <w:t>、二、三</w:t>
            </w:r>
            <w:r>
              <w:rPr>
                <w:rFonts w:hint="eastAsia" w:hAnsi="宋体" w:eastAsia="宋体" w:cs="宋体"/>
                <w:sz w:val="24"/>
              </w:rPr>
              <w:t>标段拟派项目负责人未携带本人身份证到开标现场并签到的；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440" w:lineRule="exact"/>
              <w:jc w:val="left"/>
              <w:outlineLvl w:val="0"/>
              <w:rPr>
                <w:rFonts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sz w:val="24"/>
              </w:rPr>
            </w:pPr>
          </w:p>
        </w:tc>
        <w:tc>
          <w:tcPr>
            <w:tcW w:w="8790" w:type="dxa"/>
            <w:gridSpan w:val="4"/>
            <w:vAlign w:val="center"/>
          </w:tcPr>
          <w:p>
            <w:pPr>
              <w:autoSpaceDE w:val="0"/>
              <w:autoSpaceDN w:val="0"/>
              <w:spacing w:line="440" w:lineRule="exact"/>
              <w:jc w:val="left"/>
              <w:outlineLvl w:val="0"/>
              <w:rPr>
                <w:rFonts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440" w:lineRule="exact"/>
              <w:jc w:val="left"/>
              <w:outlineLvl w:val="0"/>
              <w:rPr>
                <w:rFonts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440" w:lineRule="exact"/>
              <w:jc w:val="left"/>
              <w:outlineLvl w:val="0"/>
              <w:rPr>
                <w:rFonts w:ascii="新宋体" w:hAnsi="新宋体" w:eastAsia="新宋体" w:cs="Times New Roman"/>
                <w:sz w:val="24"/>
              </w:rPr>
            </w:pPr>
            <w:r>
              <w:rPr>
                <w:rFonts w:hint="eastAsia" w:hAnsi="宋体" w:eastAsia="宋体" w:cs="宋体"/>
                <w:sz w:val="24"/>
              </w:rPr>
              <w:t>4、</w:t>
            </w:r>
            <w:r>
              <w:rPr>
                <w:rFonts w:hint="eastAsia" w:ascii="新宋体" w:hAnsi="新宋体" w:eastAsia="新宋体" w:cs="Times New Roman"/>
                <w:sz w:val="24"/>
              </w:rPr>
              <w:t>本项目试行全流程电子化交易，</w:t>
            </w:r>
            <w:r>
              <w:rPr>
                <w:rFonts w:hint="eastAsia" w:ascii="新宋体" w:hAnsi="新宋体" w:eastAsia="新宋体"/>
                <w:sz w:val="24"/>
              </w:rPr>
              <w:t>如因交易系统异常情况无法完成</w:t>
            </w:r>
            <w:r>
              <w:rPr>
                <w:rFonts w:hint="eastAsia" w:ascii="新宋体" w:hAnsi="新宋体" w:eastAsia="新宋体" w:cs="Times New Roman"/>
                <w:sz w:val="24"/>
              </w:rPr>
              <w:t>，将以人工方式进行。</w:t>
            </w:r>
          </w:p>
          <w:p>
            <w:pPr>
              <w:autoSpaceDE w:val="0"/>
              <w:autoSpaceDN w:val="0"/>
              <w:spacing w:line="440" w:lineRule="exact"/>
              <w:jc w:val="left"/>
              <w:outlineLvl w:val="0"/>
              <w:rPr>
                <w:rFonts w:hAnsi="宋体" w:eastAsia="宋体" w:cs="宋体"/>
                <w:sz w:val="24"/>
              </w:rPr>
            </w:pPr>
            <w:r>
              <w:rPr>
                <w:rFonts w:hint="eastAsia" w:hAnsi="宋体" w:eastAsia="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eastAsia="宋体" w:cs="宋体"/>
                <w:sz w:val="24"/>
              </w:rPr>
            </w:pPr>
            <w:r>
              <w:rPr>
                <w:rFonts w:hint="eastAsia" w:hAnsi="宋体" w:eastAsia="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7、商务标投标文件制作注意事项：</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V1.0” 和操作手册（工程项目），按招标文件要求制作商务标投标文件。</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7.2 商务标投标文件制作技术咨询：0374-2961598。</w:t>
            </w:r>
          </w:p>
        </w:tc>
      </w:tr>
    </w:tbl>
    <w:p>
      <w:pPr>
        <w:autoSpaceDE w:val="0"/>
        <w:autoSpaceDN w:val="0"/>
        <w:spacing w:line="440" w:lineRule="exact"/>
        <w:jc w:val="left"/>
        <w:outlineLvl w:val="0"/>
        <w:rPr>
          <w:rFonts w:hint="eastAsia" w:hAnsi="宋体" w:cs="宋体"/>
          <w:b/>
          <w:sz w:val="24"/>
        </w:rPr>
      </w:pPr>
      <w:bookmarkStart w:id="7" w:name="_Toc283559947"/>
    </w:p>
    <w:p>
      <w:pPr>
        <w:autoSpaceDE w:val="0"/>
        <w:autoSpaceDN w:val="0"/>
        <w:spacing w:line="440" w:lineRule="exact"/>
        <w:jc w:val="left"/>
        <w:outlineLvl w:val="0"/>
        <w:rPr>
          <w:rFonts w:hint="eastAsia" w:hAnsi="宋体" w:cs="宋体"/>
          <w:b/>
          <w:sz w:val="24"/>
        </w:rPr>
      </w:pPr>
    </w:p>
    <w:p>
      <w:pPr>
        <w:autoSpaceDE w:val="0"/>
        <w:autoSpaceDN w:val="0"/>
        <w:spacing w:line="440" w:lineRule="exact"/>
        <w:jc w:val="left"/>
        <w:outlineLvl w:val="0"/>
        <w:rPr>
          <w:rFonts w:hAnsi="宋体" w:cs="宋体"/>
          <w:b/>
          <w:sz w:val="24"/>
        </w:rPr>
      </w:pPr>
      <w:r>
        <w:rPr>
          <w:rFonts w:hint="eastAsia" w:hAnsi="宋体" w:cs="宋体"/>
          <w:b/>
          <w:sz w:val="24"/>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2311"/>
      <w:bookmarkStart w:id="9" w:name="_Toc152045535"/>
      <w:bookmarkStart w:id="10" w:name="_Toc144974503"/>
      <w:bookmarkStart w:id="11" w:name="_Toc179632552"/>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79632553"/>
      <w:bookmarkStart w:id="13" w:name="_Toc144974504"/>
      <w:bookmarkStart w:id="14" w:name="_Toc152045536"/>
      <w:bookmarkStart w:id="15" w:name="_Toc152042312"/>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5537"/>
      <w:bookmarkStart w:id="18" w:name="_Toc179632554"/>
      <w:bookmarkStart w:id="19" w:name="_Toc152042313"/>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2314"/>
      <w:bookmarkStart w:id="21" w:name="_Toc152045538"/>
      <w:bookmarkStart w:id="22" w:name="_Toc179632555"/>
      <w:bookmarkStart w:id="23" w:name="_Toc144974506"/>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int="eastAsia" w:hAnsi="宋体" w:cs="宋体"/>
          <w:b/>
          <w:sz w:val="24"/>
        </w:rPr>
        <w:t>1.9 踏勘现场</w:t>
      </w:r>
      <w:bookmarkEnd w:id="7"/>
    </w:p>
    <w:p>
      <w:pPr>
        <w:autoSpaceDE w:val="0"/>
        <w:autoSpaceDN w:val="0"/>
        <w:spacing w:line="440" w:lineRule="exact"/>
        <w:jc w:val="left"/>
        <w:outlineLvl w:val="0"/>
        <w:rPr>
          <w:rFonts w:hAnsi="宋体" w:cs="宋体"/>
          <w:sz w:val="24"/>
        </w:rPr>
      </w:pPr>
      <w:r>
        <w:rPr>
          <w:rFonts w:hint="eastAsia" w:hAnsi="宋体" w:cs="宋体"/>
          <w:sz w:val="24"/>
        </w:rPr>
        <w:t xml:space="preserve">    1.9.1 不组织。          </w:t>
      </w:r>
    </w:p>
    <w:p>
      <w:pPr>
        <w:autoSpaceDE w:val="0"/>
        <w:autoSpaceDN w:val="0"/>
        <w:spacing w:line="440" w:lineRule="exact"/>
        <w:jc w:val="left"/>
        <w:outlineLvl w:val="0"/>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outlineLvl w:val="0"/>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int="eastAsia" w:hAnsi="宋体" w:cs="宋体"/>
          <w:b/>
          <w:sz w:val="24"/>
        </w:rPr>
        <w:t>1.10 投标预备会</w:t>
      </w:r>
      <w:bookmarkEnd w:id="24"/>
    </w:p>
    <w:p>
      <w:pPr>
        <w:autoSpaceDE w:val="0"/>
        <w:autoSpaceDN w:val="0"/>
        <w:spacing w:line="450" w:lineRule="exact"/>
        <w:ind w:firstLine="470" w:firstLineChars="196"/>
        <w:jc w:val="left"/>
        <w:outlineLvl w:val="0"/>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int="eastAsia" w:hAnsi="宋体" w:cs="宋体"/>
          <w:b/>
          <w:sz w:val="24"/>
        </w:rPr>
        <w:t>1.11 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宋体"/>
          <w:sz w:val="24"/>
        </w:rPr>
        <w:t>不允许。</w:t>
      </w:r>
    </w:p>
    <w:p>
      <w:pPr>
        <w:autoSpaceDE w:val="0"/>
        <w:autoSpaceDN w:val="0"/>
        <w:adjustRightInd w:val="0"/>
        <w:spacing w:line="450" w:lineRule="exact"/>
        <w:jc w:val="left"/>
        <w:outlineLvl w:val="0"/>
        <w:rPr>
          <w:rFonts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3"/>
        <w:spacing w:line="450" w:lineRule="exact"/>
        <w:jc w:val="both"/>
        <w:outlineLvl w:val="0"/>
        <w:rPr>
          <w:rFonts w:hAnsi="宋体"/>
          <w:b/>
          <w:color w:val="auto"/>
        </w:rPr>
      </w:pPr>
      <w:bookmarkStart w:id="27" w:name="_Toc283559951"/>
      <w:r>
        <w:rPr>
          <w:rFonts w:hint="eastAsia" w:hAnsi="宋体"/>
          <w:b/>
          <w:color w:val="auto"/>
        </w:rPr>
        <w:t>2. 招标文件</w:t>
      </w:r>
      <w:bookmarkEnd w:id="27"/>
    </w:p>
    <w:p>
      <w:pPr>
        <w:autoSpaceDE w:val="0"/>
        <w:autoSpaceDN w:val="0"/>
        <w:spacing w:line="450" w:lineRule="exact"/>
        <w:jc w:val="left"/>
        <w:outlineLvl w:val="0"/>
        <w:rPr>
          <w:rFonts w:hAnsi="宋体" w:cs="宋体"/>
          <w:b/>
          <w:sz w:val="24"/>
        </w:rPr>
      </w:pPr>
      <w:bookmarkStart w:id="28" w:name="_Toc283559952"/>
      <w:r>
        <w:rPr>
          <w:rFonts w:hint="eastAsia" w:hAnsi="宋体" w:cs="宋体"/>
          <w:b/>
          <w:sz w:val="24"/>
        </w:rPr>
        <w:t>2.1 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（1）招标公告；</w:t>
      </w:r>
    </w:p>
    <w:p>
      <w:pPr>
        <w:spacing w:line="450" w:lineRule="exact"/>
        <w:ind w:firstLine="410" w:firstLineChars="171"/>
        <w:rPr>
          <w:rFonts w:hAnsi="宋体" w:cs="宋体"/>
          <w:sz w:val="24"/>
        </w:rPr>
      </w:pPr>
      <w:r>
        <w:rPr>
          <w:rFonts w:hint="eastAsia" w:hAnsi="宋体" w:cs="宋体"/>
          <w:sz w:val="24"/>
        </w:rPr>
        <w:t>（2）投标人须知；</w:t>
      </w:r>
    </w:p>
    <w:p>
      <w:pPr>
        <w:spacing w:line="450" w:lineRule="exact"/>
        <w:ind w:firstLine="410" w:firstLineChars="171"/>
        <w:rPr>
          <w:rFonts w:hAnsi="宋体" w:cs="宋体"/>
          <w:sz w:val="24"/>
        </w:rPr>
      </w:pPr>
      <w:r>
        <w:rPr>
          <w:rFonts w:hint="eastAsia" w:hAnsi="宋体" w:cs="宋体"/>
          <w:sz w:val="24"/>
        </w:rPr>
        <w:t>（3）评标办法；</w:t>
      </w:r>
    </w:p>
    <w:p>
      <w:pPr>
        <w:spacing w:line="450" w:lineRule="exact"/>
        <w:ind w:firstLine="410" w:firstLineChars="171"/>
        <w:rPr>
          <w:rFonts w:hAnsi="宋体" w:cs="宋体"/>
          <w:sz w:val="24"/>
        </w:rPr>
      </w:pPr>
      <w:r>
        <w:rPr>
          <w:rFonts w:hint="eastAsia" w:hAnsi="宋体" w:cs="宋体"/>
          <w:sz w:val="24"/>
        </w:rPr>
        <w:t>（4）合同条款及格式；</w:t>
      </w:r>
    </w:p>
    <w:p>
      <w:pPr>
        <w:spacing w:line="450" w:lineRule="exact"/>
        <w:ind w:firstLine="410" w:firstLineChars="171"/>
        <w:rPr>
          <w:rFonts w:hAnsi="宋体" w:cs="宋体"/>
          <w:sz w:val="24"/>
        </w:rPr>
      </w:pPr>
      <w:r>
        <w:rPr>
          <w:rFonts w:hint="eastAsia" w:hAnsi="宋体" w:cs="宋体"/>
          <w:sz w:val="24"/>
        </w:rPr>
        <w:t xml:space="preserve">（5）工程量清单； </w:t>
      </w:r>
    </w:p>
    <w:p>
      <w:pPr>
        <w:spacing w:line="450" w:lineRule="exact"/>
        <w:ind w:firstLine="410" w:firstLineChars="171"/>
        <w:rPr>
          <w:rFonts w:hAnsi="宋体" w:cs="宋体"/>
          <w:sz w:val="24"/>
        </w:rPr>
      </w:pPr>
      <w:r>
        <w:rPr>
          <w:rFonts w:hint="eastAsia" w:hAnsi="宋体" w:cs="宋体"/>
          <w:sz w:val="24"/>
        </w:rPr>
        <w:t xml:space="preserve">（6）图纸； </w:t>
      </w:r>
    </w:p>
    <w:p>
      <w:pPr>
        <w:spacing w:line="450" w:lineRule="exact"/>
        <w:ind w:firstLine="410" w:firstLineChars="171"/>
        <w:rPr>
          <w:rFonts w:hAnsi="宋体" w:cs="宋体"/>
          <w:sz w:val="24"/>
        </w:rPr>
      </w:pPr>
      <w:r>
        <w:rPr>
          <w:rFonts w:hint="eastAsia" w:hAnsi="宋体" w:cs="宋体"/>
          <w:sz w:val="24"/>
        </w:rPr>
        <w:t>（7）技术标准和要求；</w:t>
      </w:r>
    </w:p>
    <w:p>
      <w:pPr>
        <w:spacing w:line="450" w:lineRule="exact"/>
        <w:ind w:firstLine="410" w:firstLineChars="171"/>
        <w:rPr>
          <w:rFonts w:hAnsi="宋体" w:cs="宋体"/>
          <w:sz w:val="24"/>
        </w:rPr>
      </w:pPr>
      <w:r>
        <w:rPr>
          <w:rFonts w:hint="eastAsia" w:hAnsi="宋体" w:cs="宋体"/>
          <w:sz w:val="24"/>
        </w:rPr>
        <w:t>（8）投标文件格式；</w:t>
      </w:r>
    </w:p>
    <w:p>
      <w:pPr>
        <w:spacing w:line="450" w:lineRule="exact"/>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450" w:lineRule="exact"/>
        <w:ind w:firstLine="616" w:firstLineChars="257"/>
        <w:jc w:val="left"/>
        <w:rPr>
          <w:rFonts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int="eastAsia" w:hAnsi="宋体" w:cs="宋体"/>
          <w:b/>
          <w:sz w:val="24"/>
        </w:rPr>
        <w:t>2.3 招标文件的修改</w:t>
      </w:r>
      <w:bookmarkEnd w:id="30"/>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5546"/>
      <w:bookmarkStart w:id="32" w:name="_Toc152042322"/>
      <w:bookmarkStart w:id="33" w:name="_Toc144974514"/>
      <w:bookmarkStart w:id="34" w:name="_Toc17963256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（2）法定代表人身份证明、授权委托书、项目负责人承诺书及联合体协议书；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（7）近年完成的类似项目情况；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（1）内容完整性和编制水平；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（2）施工方案和技术措施；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（5）环境保护管理体系与措施；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（6）工程进度计划与措施；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（10）在节能减排、绿色施工（含扬尘治理）、工艺创新方面针对本工程有具体措施或企业自有创新技术；</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480" w:lineRule="exact"/>
        <w:ind w:firstLine="480" w:firstLineChars="200"/>
        <w:jc w:val="left"/>
        <w:rPr>
          <w:rFonts w:hAnsi="宋体" w:cs="宋体"/>
          <w:b/>
          <w:sz w:val="26"/>
          <w:szCs w:val="26"/>
        </w:rPr>
      </w:pPr>
      <w:r>
        <w:rPr>
          <w:rFonts w:hint="eastAsia" w:ascii="新宋体" w:hAnsi="新宋体" w:eastAsia="新宋体" w:cs="仿宋_GB2312"/>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tabs>
          <w:tab w:val="left" w:pos="3060"/>
        </w:tabs>
        <w:autoSpaceDE w:val="0"/>
        <w:autoSpaceDN w:val="0"/>
        <w:spacing w:line="440" w:lineRule="exact"/>
        <w:jc w:val="left"/>
        <w:outlineLvl w:val="0"/>
        <w:rPr>
          <w:rFonts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bookmarkStart w:id="37" w:name="_Toc282436964"/>
      <w:bookmarkStart w:id="38" w:name="_Toc283559960"/>
      <w:r>
        <w:rPr>
          <w:rFonts w:hint="eastAsia" w:hAnsi="宋体" w:cs="宋体"/>
          <w:b/>
          <w:bCs/>
          <w:sz w:val="24"/>
        </w:rPr>
        <w:t xml:space="preserve">3.4 </w:t>
      </w:r>
      <w:bookmarkEnd w:id="37"/>
      <w:r>
        <w:rPr>
          <w:rFonts w:hint="eastAsia" w:hAnsi="宋体" w:cs="宋体"/>
          <w:b/>
          <w:bCs/>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五楼交易见证部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autoSpaceDE w:val="0"/>
        <w:autoSpaceDN w:val="0"/>
        <w:spacing w:line="420" w:lineRule="exact"/>
        <w:jc w:val="left"/>
        <w:outlineLvl w:val="0"/>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“近年财务状况表”应附经会计师事务所或审计机构审计的财务会计报表，包括资产负债表、现金流量表、利润表和财务情况说明书的原件扫描件，具体年份要求见投标人须知前附表。</w:t>
      </w:r>
    </w:p>
    <w:p>
      <w:pPr>
        <w:autoSpaceDE w:val="0"/>
        <w:autoSpaceDN w:val="0"/>
        <w:spacing w:line="440" w:lineRule="exact"/>
        <w:jc w:val="left"/>
        <w:rPr>
          <w:rFonts w:hAnsi="宋体" w:cs="宋体"/>
          <w:sz w:val="24"/>
        </w:rPr>
      </w:pPr>
      <w:r>
        <w:rPr>
          <w:rFonts w:hint="eastAsia" w:hAnsi="宋体" w:cs="宋体"/>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9" w:name="_Toc152042329"/>
      <w:bookmarkStart w:id="40" w:name="_Toc144974521"/>
      <w:bookmarkStart w:id="41" w:name="_Toc179632571"/>
      <w:bookmarkStart w:id="42" w:name="_Toc152045553"/>
      <w:r>
        <w:rPr>
          <w:rFonts w:hint="eastAsia" w:hAnsi="宋体" w:cs="宋体"/>
          <w:b/>
          <w:sz w:val="24"/>
        </w:rPr>
        <w:t>备选投标方案</w:t>
      </w:r>
    </w:p>
    <w:bookmarkEnd w:id="39"/>
    <w:bookmarkEnd w:id="40"/>
    <w:bookmarkEnd w:id="41"/>
    <w:bookmarkEnd w:id="42"/>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sz w:val="24"/>
        </w:rPr>
      </w:pPr>
      <w:r>
        <w:rPr>
          <w:rFonts w:hint="eastAsia" w:hAnsi="宋体" w:cs="宋体"/>
          <w:b/>
          <w:sz w:val="24"/>
        </w:rPr>
        <w:t>3.7 投标文件的编制</w:t>
      </w:r>
      <w:bookmarkEnd w:id="38"/>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 xml:space="preserve">3.7.6 </w:t>
      </w:r>
      <w:r>
        <w:rPr>
          <w:rFonts w:hint="eastAsia" w:hAnsi="宋体" w:cs="宋体"/>
          <w:color w:val="0000FF"/>
          <w:sz w:val="24"/>
        </w:rPr>
        <w:t>同时生成与电子投标文件内容、水印码、</w:t>
      </w:r>
      <w:r>
        <w:rPr>
          <w:rFonts w:hint="eastAsia" w:hAnsi="宋体" w:cs="宋体"/>
          <w:b w:val="0"/>
          <w:bCs/>
          <w:color w:val="0000FF"/>
          <w:sz w:val="24"/>
        </w:rPr>
        <w:t>电子签章</w:t>
      </w:r>
      <w:r>
        <w:rPr>
          <w:rFonts w:hint="eastAsia" w:hAnsi="宋体" w:cs="宋体"/>
          <w:color w:val="0000FF"/>
          <w:sz w:val="24"/>
        </w:rPr>
        <w:t>一致的PDF文件。</w:t>
      </w:r>
    </w:p>
    <w:p>
      <w:pPr>
        <w:autoSpaceDE w:val="0"/>
        <w:autoSpaceDN w:val="0"/>
        <w:adjustRightInd w:val="0"/>
        <w:spacing w:line="460" w:lineRule="exact"/>
        <w:ind w:firstLine="240" w:firstLineChars="100"/>
        <w:jc w:val="left"/>
        <w:rPr>
          <w:rFonts w:hAnsi="宋体" w:cs="宋体"/>
          <w:sz w:val="24"/>
        </w:rPr>
      </w:pPr>
      <w:bookmarkStart w:id="43" w:name="_Toc283559961"/>
      <w:r>
        <w:rPr>
          <w:rFonts w:hint="eastAsia" w:hAnsi="宋体" w:cs="宋体"/>
          <w:b/>
          <w:bCs/>
          <w:sz w:val="24"/>
        </w:rPr>
        <w:t>3.7.</w:t>
      </w:r>
      <w:r>
        <w:rPr>
          <w:rFonts w:hint="eastAsia" w:hAnsi="宋体" w:cs="宋体"/>
          <w:b/>
          <w:bCs/>
          <w:sz w:val="24"/>
          <w:lang w:val="en-US" w:eastAsia="zh-CN"/>
        </w:rPr>
        <w:t>7</w:t>
      </w:r>
      <w:r>
        <w:rPr>
          <w:rFonts w:hint="eastAsia" w:hAnsi="宋体" w:cs="宋体"/>
          <w:b/>
          <w:bCs/>
          <w:sz w:val="24"/>
        </w:rPr>
        <w:t xml:space="preserve"> 商务标投标文件制作注意事项：</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w:t>
      </w:r>
      <w:r>
        <w:rPr>
          <w:rFonts w:hint="eastAsia" w:hAnsi="宋体" w:cs="宋体"/>
          <w:sz w:val="24"/>
          <w:lang w:val="en-US" w:eastAsia="zh-CN"/>
        </w:rPr>
        <w:t>7</w:t>
      </w:r>
      <w:r>
        <w:rPr>
          <w:rFonts w:hint="eastAsia" w:hAnsi="宋体" w:cs="宋体"/>
          <w:sz w:val="24"/>
        </w:rPr>
        <w:t>.1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3.7.</w:t>
      </w:r>
      <w:r>
        <w:rPr>
          <w:rFonts w:hint="eastAsia" w:hAnsi="宋体" w:cs="宋体"/>
          <w:sz w:val="24"/>
          <w:lang w:val="en-US" w:eastAsia="zh-CN"/>
        </w:rPr>
        <w:t>7</w:t>
      </w:r>
      <w:r>
        <w:rPr>
          <w:rFonts w:hint="eastAsia" w:hAnsi="宋体" w:cs="宋体"/>
          <w:sz w:val="24"/>
        </w:rPr>
        <w:t>.2 商务标投标文件制作技术咨询：0374-2961598。</w:t>
      </w:r>
    </w:p>
    <w:p>
      <w:pPr>
        <w:pStyle w:val="2"/>
        <w:ind w:left="0" w:leftChars="0" w:firstLine="480" w:firstLineChars="200"/>
        <w:rPr>
          <w:rFonts w:hint="eastAsia" w:eastAsiaTheme="minorEastAsia"/>
          <w:lang w:val="en-US" w:eastAsia="zh-CN"/>
        </w:rPr>
      </w:pPr>
      <w:r>
        <w:rPr>
          <w:rFonts w:hint="eastAsia" w:hAnsi="宋体" w:cs="宋体"/>
          <w:sz w:val="24"/>
          <w:lang w:val="en-US" w:eastAsia="zh-CN"/>
        </w:rPr>
        <w:t>3.7.8 当生成的电子投标文件投标报价大小写不一致时，以大写为准。</w:t>
      </w:r>
    </w:p>
    <w:p>
      <w:pPr>
        <w:rPr>
          <w:rFonts w:hAnsi="宋体"/>
          <w:b/>
        </w:rPr>
      </w:pPr>
      <w:r>
        <w:rPr>
          <w:rFonts w:hint="eastAsia" w:hAnsi="宋体"/>
          <w:b/>
        </w:rPr>
        <w:t>4. 投标</w:t>
      </w:r>
      <w:bookmarkEnd w:id="43"/>
    </w:p>
    <w:p>
      <w:pPr>
        <w:autoSpaceDE w:val="0"/>
        <w:autoSpaceDN w:val="0"/>
        <w:adjustRightInd w:val="0"/>
        <w:spacing w:line="440" w:lineRule="exact"/>
        <w:jc w:val="left"/>
        <w:outlineLvl w:val="0"/>
        <w:rPr>
          <w:rFonts w:hAnsi="宋体" w:cs="宋体"/>
          <w:b/>
          <w:sz w:val="24"/>
        </w:rPr>
      </w:pPr>
      <w:bookmarkStart w:id="44" w:name="_Toc283559962"/>
      <w:r>
        <w:rPr>
          <w:rFonts w:hint="eastAsia" w:hAnsi="宋体" w:cs="宋体"/>
          <w:b/>
          <w:sz w:val="24"/>
        </w:rPr>
        <w:t>4.1 投标文件的密封和标记</w:t>
      </w:r>
      <w:bookmarkEnd w:id="44"/>
    </w:p>
    <w:p>
      <w:pPr>
        <w:autoSpaceDE w:val="0"/>
        <w:autoSpaceDN w:val="0"/>
        <w:adjustRightInd w:val="0"/>
        <w:spacing w:line="420" w:lineRule="exact"/>
        <w:ind w:firstLine="480" w:firstLineChars="200"/>
        <w:jc w:val="left"/>
        <w:rPr>
          <w:rFonts w:hAnsi="宋体" w:cs="宋体"/>
          <w:color w:val="0000FF"/>
          <w:sz w:val="24"/>
        </w:rPr>
      </w:pPr>
      <w:r>
        <w:rPr>
          <w:rFonts w:hint="eastAsia" w:hAnsi="宋体" w:cs="宋体"/>
          <w:color w:val="0000FF"/>
          <w:sz w:val="24"/>
        </w:rPr>
        <w:t>4.1.</w:t>
      </w:r>
      <w:r>
        <w:rPr>
          <w:rFonts w:hint="eastAsia" w:hAnsi="宋体" w:cs="宋体"/>
          <w:color w:val="0000FF"/>
          <w:sz w:val="24"/>
          <w:lang w:val="en-US" w:eastAsia="zh-CN"/>
        </w:rPr>
        <w:t>1</w:t>
      </w:r>
      <w:r>
        <w:rPr>
          <w:rFonts w:hint="eastAsia" w:hAnsi="宋体" w:cs="宋体"/>
          <w:color w:val="0000FF"/>
          <w:sz w:val="24"/>
        </w:rPr>
        <w:t xml:space="preserve">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w:t>
      </w:r>
      <w:r>
        <w:rPr>
          <w:rFonts w:hint="eastAsia" w:hAnsi="宋体" w:cs="宋体"/>
          <w:sz w:val="24"/>
          <w:lang w:val="en-US" w:eastAsia="zh-CN"/>
        </w:rPr>
        <w:t>2</w:t>
      </w:r>
      <w:r>
        <w:rPr>
          <w:rFonts w:hint="eastAsia" w:hAnsi="宋体" w:cs="宋体"/>
          <w:sz w:val="24"/>
        </w:rPr>
        <w:t xml:space="preserve"> 使用电子介质存储的投标文件应单独密封，封套上写明“投标人名称、项目名称、标段，在年月日时分前不得开启”，并加盖单位公章，法定代表人或委托代理人签名，在投标截止时间前递交。</w:t>
      </w:r>
    </w:p>
    <w:p>
      <w:pPr>
        <w:spacing w:line="420" w:lineRule="exact"/>
        <w:ind w:firstLine="480" w:firstLineChars="200"/>
        <w:rPr>
          <w:rFonts w:hAnsi="宋体" w:cs="宋体"/>
          <w:sz w:val="24"/>
        </w:rPr>
      </w:pPr>
      <w:r>
        <w:rPr>
          <w:rFonts w:hint="eastAsia" w:hAnsi="宋体" w:cs="宋体"/>
          <w:sz w:val="24"/>
        </w:rPr>
        <w:t>4.1.</w:t>
      </w:r>
      <w:r>
        <w:rPr>
          <w:rFonts w:hint="eastAsia" w:hAnsi="宋体" w:cs="宋体"/>
          <w:sz w:val="24"/>
          <w:lang w:val="en-US" w:eastAsia="zh-CN"/>
        </w:rPr>
        <w:t>3</w:t>
      </w:r>
      <w:r>
        <w:rPr>
          <w:rFonts w:hint="eastAsia" w:hAnsi="宋体" w:cs="宋体"/>
          <w:sz w:val="24"/>
        </w:rPr>
        <w:t xml:space="preserve"> 未按本章第4.1.1项、第4.1.2项要求密封和加写标记的投标文件，招标人不予受理。</w:t>
      </w:r>
    </w:p>
    <w:p>
      <w:pPr>
        <w:autoSpaceDE w:val="0"/>
        <w:autoSpaceDN w:val="0"/>
        <w:spacing w:line="440" w:lineRule="exact"/>
        <w:jc w:val="left"/>
        <w:outlineLvl w:val="0"/>
        <w:rPr>
          <w:rFonts w:hAnsi="宋体" w:cs="宋体"/>
          <w:b/>
          <w:sz w:val="24"/>
        </w:rPr>
      </w:pPr>
      <w:r>
        <w:rPr>
          <w:rFonts w:hint="eastAsia" w:hAnsi="宋体" w:cs="宋体"/>
          <w:b/>
          <w:sz w:val="24"/>
        </w:rPr>
        <w:t>4.2 投标文件的提交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4.2.1 投标人应在投标人须知前附表中规定的投标截止时间前成功上传电子投标文件和</w:t>
      </w:r>
      <w:r>
        <w:rPr>
          <w:rFonts w:hint="eastAsia" w:hAnsi="宋体" w:cs="宋体"/>
          <w:color w:val="0000FF"/>
          <w:sz w:val="24"/>
        </w:rPr>
        <w:t>电子介质存储的投标文件</w:t>
      </w:r>
      <w:r>
        <w:rPr>
          <w:rFonts w:hint="eastAsia" w:hAnsi="宋体" w:cs="宋体"/>
          <w:sz w:val="24"/>
        </w:rPr>
        <w:t>。</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4.2.2 </w:t>
      </w:r>
      <w:r>
        <w:rPr>
          <w:rFonts w:hint="eastAsia" w:hAnsi="宋体" w:cs="宋体"/>
          <w:color w:val="0000FF"/>
          <w:sz w:val="24"/>
        </w:rPr>
        <w:t>投标人提交电子介质存储的投标文件地点：见投标人须知前附表</w:t>
      </w:r>
      <w:r>
        <w:rPr>
          <w:rFonts w:hint="eastAsia" w:hAnsi="宋体" w:cs="宋体"/>
          <w:sz w:val="24"/>
        </w:rPr>
        <w:t>。</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 xml:space="preserve">4.2.3 </w:t>
      </w:r>
      <w:r>
        <w:rPr>
          <w:rFonts w:hint="eastAsia" w:hAnsi="宋体" w:cs="宋体"/>
          <w:color w:val="0000FF"/>
          <w:sz w:val="24"/>
        </w:rPr>
        <w:t>除投标人须知前附表另有规定外，投标人所提交的电子投标文件、电子介质存储的投标文件不予退还。</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color w:val="0000FF"/>
          <w:sz w:val="24"/>
        </w:rPr>
        <w:t>4.2.4 逾期送达的或者未送达指定地点的电子介质存储的投标文件，招标人不予受理。</w:t>
      </w:r>
    </w:p>
    <w:p>
      <w:pPr>
        <w:autoSpaceDE w:val="0"/>
        <w:autoSpaceDN w:val="0"/>
        <w:spacing w:line="440" w:lineRule="exact"/>
        <w:jc w:val="left"/>
        <w:outlineLvl w:val="0"/>
        <w:rPr>
          <w:rFonts w:hAnsi="宋体" w:cs="宋体"/>
          <w:b/>
          <w:sz w:val="24"/>
        </w:rPr>
      </w:pPr>
      <w:bookmarkStart w:id="45" w:name="_Toc283559964"/>
      <w:r>
        <w:rPr>
          <w:rFonts w:hint="eastAsia" w:hAnsi="宋体" w:cs="宋体"/>
          <w:b/>
          <w:sz w:val="24"/>
        </w:rPr>
        <w:t>4.3 投标文件的修改与撤回</w:t>
      </w:r>
      <w:bookmarkEnd w:id="45"/>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color w:val="0000FF"/>
          <w:sz w:val="24"/>
        </w:rPr>
        <w:t>4.3.1 在本章第2.2.2 项规定的投标截止时间前，投标人可以修改或撤回已提交的投标文件，</w:t>
      </w:r>
      <w:r>
        <w:rPr>
          <w:rFonts w:hint="eastAsia" w:hAnsi="宋体" w:cs="宋体"/>
          <w:color w:val="0000FF"/>
          <w:sz w:val="24"/>
          <w:lang w:val="en-US" w:eastAsia="zh-CN"/>
        </w:rPr>
        <w:t xml:space="preserve"> </w:t>
      </w:r>
      <w:r>
        <w:rPr>
          <w:rFonts w:hint="eastAsia" w:hAnsi="宋体" w:cs="宋体"/>
          <w:color w:val="0000FF"/>
          <w:sz w:val="24"/>
        </w:rPr>
        <w:t>投标文件的修改或撤回应以书面形式通知招标人。</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color w:val="0000FF"/>
          <w:sz w:val="24"/>
        </w:rPr>
        <w:t>4.3.2 投标人修改或撤回已提交</w:t>
      </w:r>
      <w:r>
        <w:rPr>
          <w:rFonts w:hint="eastAsia" w:hAnsi="宋体" w:cs="宋体"/>
          <w:color w:val="0000FF"/>
          <w:sz w:val="24"/>
          <w:lang w:eastAsia="zh-CN"/>
        </w:rPr>
        <w:t>的</w:t>
      </w:r>
      <w:r>
        <w:rPr>
          <w:rFonts w:hint="eastAsia" w:hAnsi="宋体" w:cs="宋体"/>
          <w:color w:val="0000FF"/>
          <w:sz w:val="24"/>
        </w:rPr>
        <w:t>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color w:val="0000FF"/>
          <w:sz w:val="24"/>
        </w:rPr>
        <w:t>4.3.3 修改的内容为投标文件的组成部分。修改的投标文件应按照本章第3条、第4条规定进行编制、密封、标记和提交，并标明“修改”字样。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13"/>
        <w:spacing w:line="440" w:lineRule="exact"/>
        <w:jc w:val="both"/>
        <w:outlineLvl w:val="0"/>
        <w:rPr>
          <w:rFonts w:hAnsi="宋体"/>
          <w:b/>
          <w:color w:val="auto"/>
        </w:rPr>
      </w:pPr>
      <w:bookmarkStart w:id="46" w:name="_Toc283559967"/>
      <w:r>
        <w:rPr>
          <w:rFonts w:hint="eastAsia" w:hAnsi="宋体"/>
          <w:b/>
          <w:color w:val="auto"/>
        </w:rPr>
        <w:t>5. 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int="eastAsia" w:hAnsi="宋体" w:cs="宋体"/>
          <w:b/>
          <w:sz w:val="24"/>
        </w:rPr>
        <w:t>5.1 开标时间和地点</w:t>
      </w:r>
      <w:bookmarkEnd w:id="47"/>
    </w:p>
    <w:p>
      <w:pPr>
        <w:spacing w:line="400" w:lineRule="exact"/>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招标人在投标人须知前附表第2.2.2项规定的投标截止时间（开标时间）和投标人须知前附表规定的地点公开开标，并邀请所有投标人的法定代表人或授权委托人，和项目负责人准时参加。</w:t>
      </w:r>
    </w:p>
    <w:p>
      <w:pPr>
        <w:autoSpaceDE w:val="0"/>
        <w:autoSpaceDN w:val="0"/>
        <w:adjustRightInd w:val="0"/>
        <w:spacing w:line="440" w:lineRule="exact"/>
        <w:jc w:val="left"/>
        <w:rPr>
          <w:rFonts w:hAnsi="宋体" w:cs="宋体"/>
          <w:b/>
          <w:sz w:val="24"/>
        </w:rPr>
      </w:pPr>
      <w:r>
        <w:rPr>
          <w:rFonts w:hint="eastAsia" w:hAnsi="宋体" w:cs="宋体"/>
          <w:b/>
          <w:sz w:val="24"/>
        </w:rPr>
        <w:t>5.2 开标、解密、唱标程序</w:t>
      </w:r>
    </w:p>
    <w:p>
      <w:pPr>
        <w:spacing w:line="400" w:lineRule="exact"/>
        <w:ind w:firstLine="480" w:firstLineChars="200"/>
        <w:rPr>
          <w:rFonts w:hAnsi="宋体" w:cs="宋体"/>
          <w:sz w:val="24"/>
        </w:rPr>
      </w:pPr>
      <w:bookmarkStart w:id="48" w:name="_Toc283559970"/>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numPr>
          <w:ilvl w:val="0"/>
          <w:numId w:val="4"/>
        </w:numPr>
        <w:spacing w:line="360" w:lineRule="auto"/>
        <w:ind w:firstLine="480" w:firstLineChars="200"/>
        <w:rPr>
          <w:rFonts w:hint="eastAsia" w:hAnsi="宋体"/>
          <w:color w:val="0000FF"/>
          <w:sz w:val="24"/>
          <w:szCs w:val="24"/>
        </w:rPr>
      </w:pPr>
      <w:r>
        <w:rPr>
          <w:rFonts w:hint="eastAsia" w:hAnsi="宋体"/>
          <w:color w:val="0000FF"/>
          <w:sz w:val="24"/>
          <w:szCs w:val="24"/>
        </w:rPr>
        <w:t>因电子交易系统异常无法解密电子投标文件的，使用电子版投标文件，以人工方式进行。</w:t>
      </w:r>
    </w:p>
    <w:p>
      <w:pPr>
        <w:numPr>
          <w:ilvl w:val="0"/>
          <w:numId w:val="0"/>
        </w:numPr>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3"/>
        <w:spacing w:line="440" w:lineRule="exact"/>
        <w:jc w:val="both"/>
        <w:outlineLvl w:val="0"/>
        <w:rPr>
          <w:rFonts w:hAnsi="宋体"/>
          <w:b/>
          <w:color w:val="auto"/>
        </w:rPr>
      </w:pPr>
    </w:p>
    <w:p>
      <w:pPr>
        <w:pStyle w:val="13"/>
        <w:spacing w:line="440" w:lineRule="exact"/>
        <w:jc w:val="both"/>
        <w:outlineLvl w:val="0"/>
        <w:rPr>
          <w:rFonts w:hAnsi="宋体"/>
          <w:b/>
          <w:color w:val="auto"/>
        </w:rPr>
      </w:pPr>
      <w:r>
        <w:rPr>
          <w:rFonts w:hint="eastAsia" w:hAnsi="宋体"/>
          <w:b/>
          <w:color w:val="auto"/>
        </w:rPr>
        <w:t>6. 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int="eastAsia" w:hAnsi="宋体" w:cs="宋体"/>
          <w:b/>
          <w:sz w:val="24"/>
        </w:rPr>
        <w:t>6.1 评标委员会</w:t>
      </w:r>
      <w:bookmarkEnd w:id="4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6.1.2 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（2）项目主管部门或者行政监督部门的人员；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int="eastAsia" w:hAnsi="宋体" w:cs="宋体"/>
          <w:b/>
          <w:sz w:val="24"/>
        </w:rPr>
        <w:t>6.2 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int="eastAsia" w:hAnsi="宋体" w:cs="宋体"/>
          <w:b/>
          <w:sz w:val="24"/>
        </w:rPr>
        <w:t>6.3 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3"/>
        <w:spacing w:line="440" w:lineRule="exact"/>
        <w:jc w:val="both"/>
        <w:outlineLvl w:val="0"/>
        <w:rPr>
          <w:rFonts w:hAnsi="宋体"/>
          <w:b/>
          <w:color w:val="auto"/>
        </w:rPr>
      </w:pPr>
      <w:bookmarkStart w:id="52" w:name="_Toc283559974"/>
      <w:r>
        <w:rPr>
          <w:rFonts w:hint="eastAsia" w:hAnsi="宋体"/>
          <w:b/>
          <w:color w:val="auto"/>
        </w:rPr>
        <w:t>7. 合同授予</w:t>
      </w:r>
      <w:bookmarkEnd w:id="52"/>
    </w:p>
    <w:p>
      <w:pPr>
        <w:autoSpaceDE w:val="0"/>
        <w:autoSpaceDN w:val="0"/>
        <w:spacing w:line="440" w:lineRule="exact"/>
        <w:jc w:val="left"/>
        <w:outlineLvl w:val="0"/>
        <w:rPr>
          <w:rFonts w:hAnsi="宋体" w:cs="宋体"/>
          <w:b/>
          <w:sz w:val="24"/>
        </w:rPr>
      </w:pPr>
      <w:bookmarkStart w:id="53" w:name="_Toc283559975"/>
      <w:r>
        <w:rPr>
          <w:rFonts w:hint="eastAsia" w:hAnsi="宋体" w:cs="宋体"/>
          <w:b/>
          <w:sz w:val="24"/>
        </w:rPr>
        <w:t>7.1 定标方式</w:t>
      </w:r>
      <w:bookmarkEnd w:id="53"/>
    </w:p>
    <w:p>
      <w:pPr>
        <w:spacing w:line="400" w:lineRule="exact"/>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int="eastAsia" w:hAnsi="宋体" w:cs="宋体"/>
          <w:b/>
          <w:sz w:val="24"/>
        </w:rPr>
        <w:t>7.2 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5" w:name="_Toc179632587"/>
      <w:bookmarkStart w:id="56" w:name="_Toc144974537"/>
      <w:bookmarkStart w:id="57" w:name="_Toc152045569"/>
      <w:bookmarkStart w:id="58" w:name="_Toc152042345"/>
    </w:p>
    <w:p>
      <w:pPr>
        <w:autoSpaceDE w:val="0"/>
        <w:autoSpaceDN w:val="0"/>
        <w:spacing w:line="440" w:lineRule="exact"/>
        <w:jc w:val="left"/>
        <w:outlineLvl w:val="0"/>
        <w:rPr>
          <w:rFonts w:hAnsi="宋体" w:cs="宋体"/>
          <w:b/>
          <w:sz w:val="24"/>
        </w:rPr>
      </w:pPr>
      <w:r>
        <w:rPr>
          <w:rFonts w:hint="eastAsia" w:hAnsi="宋体" w:cs="宋体"/>
          <w:b/>
          <w:sz w:val="24"/>
        </w:rPr>
        <w:t>7.</w:t>
      </w:r>
      <w:bookmarkEnd w:id="55"/>
      <w:bookmarkEnd w:id="56"/>
      <w:bookmarkEnd w:id="57"/>
      <w:bookmarkEnd w:id="58"/>
      <w:bookmarkStart w:id="59" w:name="_Toc283559977"/>
      <w:r>
        <w:rPr>
          <w:rFonts w:hint="eastAsia" w:hAnsi="宋体" w:cs="宋体"/>
          <w:b/>
          <w:sz w:val="24"/>
        </w:rPr>
        <w:t>3签订合同</w:t>
      </w:r>
      <w:bookmarkEnd w:id="5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60" w:name="_Toc283559978"/>
      <w:r>
        <w:rPr>
          <w:rFonts w:hint="eastAsia" w:hAnsi="宋体" w:cs="宋体"/>
          <w:b/>
          <w:sz w:val="24"/>
        </w:rPr>
        <w:t>8. 重新招标和不再招标</w:t>
      </w:r>
      <w:bookmarkEnd w:id="60"/>
    </w:p>
    <w:p>
      <w:pPr>
        <w:autoSpaceDE w:val="0"/>
        <w:autoSpaceDN w:val="0"/>
        <w:adjustRightInd w:val="0"/>
        <w:spacing w:line="440" w:lineRule="exact"/>
        <w:jc w:val="left"/>
        <w:outlineLvl w:val="0"/>
        <w:rPr>
          <w:rFonts w:hAnsi="宋体" w:cs="宋体"/>
          <w:b/>
          <w:sz w:val="24"/>
        </w:rPr>
      </w:pPr>
      <w:bookmarkStart w:id="61" w:name="_Toc283559979"/>
      <w:r>
        <w:rPr>
          <w:rFonts w:hint="eastAsia" w:hAnsi="宋体" w:cs="宋体"/>
          <w:b/>
          <w:sz w:val="24"/>
        </w:rPr>
        <w:t>8.1 重新招标</w:t>
      </w:r>
      <w:bookmarkEnd w:id="61"/>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 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outlineLvl w:val="0"/>
        <w:rPr>
          <w:rFonts w:hAnsi="宋体" w:cs="宋体"/>
          <w:b/>
          <w:sz w:val="24"/>
        </w:rPr>
      </w:pPr>
      <w:bookmarkStart w:id="62" w:name="_Toc283559980"/>
      <w:r>
        <w:rPr>
          <w:rFonts w:hint="eastAsia" w:hAnsi="宋体" w:cs="宋体"/>
          <w:b/>
          <w:sz w:val="24"/>
        </w:rPr>
        <w:t>8.2 不再招标</w:t>
      </w:r>
      <w:bookmarkEnd w:id="62"/>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13"/>
        <w:spacing w:line="440" w:lineRule="exact"/>
        <w:jc w:val="both"/>
        <w:outlineLvl w:val="0"/>
        <w:rPr>
          <w:rFonts w:hAnsi="宋体"/>
          <w:b/>
          <w:color w:val="auto"/>
        </w:rPr>
      </w:pPr>
      <w:bookmarkStart w:id="63" w:name="_Toc283559981"/>
      <w:r>
        <w:rPr>
          <w:rFonts w:hint="eastAsia" w:hAnsi="宋体"/>
          <w:b/>
          <w:color w:val="auto"/>
        </w:rPr>
        <w:t>9. 纪律和监督</w:t>
      </w:r>
      <w:bookmarkEnd w:id="63"/>
    </w:p>
    <w:p>
      <w:pPr>
        <w:autoSpaceDE w:val="0"/>
        <w:autoSpaceDN w:val="0"/>
        <w:adjustRightInd w:val="0"/>
        <w:spacing w:line="440" w:lineRule="exact"/>
        <w:jc w:val="left"/>
        <w:outlineLvl w:val="0"/>
        <w:rPr>
          <w:rFonts w:hAnsi="宋体" w:cs="宋体"/>
          <w:b/>
          <w:sz w:val="24"/>
        </w:rPr>
      </w:pPr>
      <w:bookmarkStart w:id="64" w:name="_Toc283559982"/>
      <w:r>
        <w:rPr>
          <w:rFonts w:hint="eastAsia" w:hAnsi="宋体" w:cs="宋体"/>
          <w:b/>
          <w:sz w:val="24"/>
        </w:rPr>
        <w:t>9.1 对招标人的纪律要求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5" w:name="_Toc283559983"/>
      <w:r>
        <w:rPr>
          <w:rFonts w:hint="eastAsia" w:hAnsi="宋体" w:cs="宋体"/>
          <w:b/>
          <w:sz w:val="24"/>
        </w:rPr>
        <w:t>9.2 对投标人的纪律要求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6" w:name="_Toc283559984"/>
      <w:r>
        <w:rPr>
          <w:rFonts w:hint="eastAsia" w:hAnsi="宋体" w:cs="宋体"/>
          <w:b/>
          <w:sz w:val="24"/>
        </w:rPr>
        <w:t>9.3 对评标委员会成员的纪律要求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7" w:name="_Toc283559985"/>
      <w:r>
        <w:rPr>
          <w:rFonts w:hint="eastAsia" w:hAnsi="宋体" w:cs="宋体"/>
          <w:b/>
          <w:sz w:val="24"/>
        </w:rPr>
        <w:t>9.4 对与评标活动有关的工作人员的纪律要求</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8" w:name="_Toc283559986"/>
      <w:r>
        <w:rPr>
          <w:rFonts w:hint="eastAsia" w:hAnsi="宋体" w:cs="宋体"/>
          <w:b/>
          <w:sz w:val="24"/>
        </w:rPr>
        <w:t>9.5 投诉</w:t>
      </w:r>
      <w:bookmarkEnd w:id="68"/>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13"/>
        <w:spacing w:line="440" w:lineRule="exact"/>
        <w:jc w:val="both"/>
        <w:outlineLvl w:val="0"/>
        <w:rPr>
          <w:rFonts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p>
    <w:p>
      <w:pPr>
        <w:spacing w:beforeLines="100" w:afterLines="100" w:line="400" w:lineRule="exact"/>
        <w:rPr>
          <w:rFonts w:hAnsi="宋体" w:cs="宋体"/>
          <w:sz w:val="24"/>
        </w:rPr>
      </w:pPr>
      <w:r>
        <w:rPr>
          <w:rFonts w:hint="eastAsia" w:hAnsi="宋体" w:cs="宋体"/>
          <w:sz w:val="24"/>
        </w:rPr>
        <w:br w:type="page"/>
      </w:r>
    </w:p>
    <w:p>
      <w:pPr>
        <w:spacing w:beforeLines="100" w:afterLines="100" w:line="400" w:lineRule="exact"/>
        <w:rPr>
          <w:rFonts w:hAnsi="宋体" w:cs="宋体"/>
          <w:sz w:val="24"/>
        </w:rPr>
      </w:pPr>
    </w:p>
    <w:p>
      <w:pPr>
        <w:spacing w:beforeLines="100" w:afterLines="100" w:line="400" w:lineRule="exact"/>
        <w:rPr>
          <w:rFonts w:hAnsi="宋体" w:cs="宋体"/>
          <w:sz w:val="24"/>
        </w:rPr>
      </w:pP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rPr>
        <w:t>年</w:t>
      </w:r>
      <w:r>
        <w:rPr>
          <w:rFonts w:hint="eastAsia"/>
          <w:color w:val="000000"/>
          <w:sz w:val="24"/>
          <w:lang w:val="en-US" w:eastAsia="zh-CN"/>
        </w:rPr>
        <w:t xml:space="preserve">  </w:t>
      </w:r>
      <w:r>
        <w:rPr>
          <w:rFonts w:hint="eastAsia"/>
          <w:color w:val="000000"/>
          <w:sz w:val="24"/>
        </w:rPr>
        <w:t>月</w:t>
      </w:r>
      <w:r>
        <w:rPr>
          <w:rFonts w:hint="eastAsia"/>
          <w:color w:val="000000"/>
          <w:sz w:val="24"/>
          <w:lang w:val="en-US" w:eastAsia="zh-CN"/>
        </w:rPr>
        <w:t xml:space="preserve">  </w:t>
      </w:r>
      <w:r>
        <w:rPr>
          <w:rFonts w:hint="eastAsia"/>
          <w:color w:val="000000"/>
          <w:sz w:val="24"/>
        </w:rPr>
        <w:t>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ind w:firstLine="6240" w:firstLineChars="2600"/>
        <w:rPr>
          <w:rFonts w:hAnsi="宋体" w:cs="宋体"/>
          <w:sz w:val="24"/>
        </w:rPr>
      </w:pPr>
      <w:r>
        <w:rPr>
          <w:rFonts w:hint="eastAsia" w:hAnsi="宋体" w:cs="宋体"/>
          <w:sz w:val="24"/>
        </w:rPr>
        <w:t>年</w:t>
      </w:r>
      <w:r>
        <w:rPr>
          <w:rFonts w:hint="eastAsia" w:hAnsi="宋体" w:cs="宋体"/>
          <w:sz w:val="24"/>
          <w:lang w:val="en-US" w:eastAsia="zh-CN"/>
        </w:rPr>
        <w:t xml:space="preserve">  </w:t>
      </w:r>
      <w:r>
        <w:rPr>
          <w:rFonts w:hint="eastAsia" w:hAnsi="宋体" w:cs="宋体"/>
          <w:sz w:val="24"/>
        </w:rPr>
        <w:t>月</w:t>
      </w:r>
      <w:r>
        <w:rPr>
          <w:rFonts w:hint="eastAsia" w:hAnsi="宋体" w:cs="宋体"/>
          <w:sz w:val="24"/>
          <w:lang w:val="en-US" w:eastAsia="zh-CN"/>
        </w:rPr>
        <w:t xml:space="preserve">  </w:t>
      </w:r>
      <w:r>
        <w:rPr>
          <w:rFonts w:hint="eastAsia" w:hAnsi="宋体" w:cs="宋体"/>
          <w:sz w:val="24"/>
        </w:rPr>
        <w:t>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pStyle w:val="2"/>
        <w:ind w:firstLine="340"/>
      </w:pPr>
    </w:p>
    <w:p>
      <w:pPr>
        <w:snapToGrid w:val="0"/>
        <w:spacing w:line="360" w:lineRule="auto"/>
        <w:rPr>
          <w:rFonts w:hAnsi="宋体" w:cs="宋体"/>
          <w:b/>
          <w:bCs/>
          <w:sz w:val="36"/>
          <w:szCs w:val="36"/>
        </w:rPr>
      </w:pPr>
    </w:p>
    <w:p>
      <w:pPr>
        <w:snapToGrid w:val="0"/>
        <w:spacing w:line="360" w:lineRule="auto"/>
        <w:jc w:val="center"/>
        <w:rPr>
          <w:rFonts w:hAnsi="宋体" w:cs="宋体"/>
          <w:sz w:val="24"/>
        </w:rPr>
      </w:pPr>
      <w:r>
        <w:rPr>
          <w:rFonts w:hint="eastAsia" w:hAnsi="宋体" w:cs="宋体"/>
          <w:b/>
          <w:bCs/>
          <w:sz w:val="36"/>
          <w:szCs w:val="36"/>
        </w:rPr>
        <w:t>第三章 评标办法（综合计分法）</w:t>
      </w:r>
    </w:p>
    <w:p>
      <w:pPr>
        <w:adjustRightInd w:val="0"/>
        <w:snapToGrid w:val="0"/>
        <w:spacing w:line="430" w:lineRule="exact"/>
        <w:rPr>
          <w:rFonts w:hAnsi="宋体" w:cs="宋体"/>
          <w:sz w:val="24"/>
        </w:rPr>
      </w:pPr>
      <w:r>
        <w:rPr>
          <w:rFonts w:hint="eastAsia" w:hAnsi="宋体" w:cs="宋体"/>
          <w:sz w:val="24"/>
        </w:rPr>
        <w:t xml:space="preserve">     一、评标应遵循公正、公平、择优的原则严格按照招标文件进行。</w:t>
      </w:r>
    </w:p>
    <w:p>
      <w:pPr>
        <w:adjustRightInd w:val="0"/>
        <w:snapToGrid w:val="0"/>
        <w:spacing w:line="430" w:lineRule="exact"/>
        <w:rPr>
          <w:rFonts w:hAnsi="宋体" w:cs="宋体"/>
          <w:sz w:val="24"/>
        </w:rPr>
      </w:pPr>
      <w:r>
        <w:rPr>
          <w:rFonts w:hint="eastAsia" w:hAnsi="宋体" w:cs="宋体"/>
          <w:sz w:val="24"/>
        </w:rPr>
        <w:t xml:space="preserve">     二、评标由招标人依法组建的评标委员会负责，评标委员会成员从河南省综合评标专家库中随机抽取</w:t>
      </w:r>
      <w:r>
        <w:rPr>
          <w:rFonts w:hint="eastAsia" w:hAnsi="宋体" w:cs="宋体"/>
          <w:sz w:val="24"/>
          <w:szCs w:val="24"/>
        </w:rPr>
        <w:t>5</w:t>
      </w:r>
      <w:r>
        <w:rPr>
          <w:rFonts w:hint="eastAsia" w:hAnsi="宋体" w:cs="宋体"/>
          <w:sz w:val="24"/>
        </w:rPr>
        <w:t>人和招标人代表</w:t>
      </w:r>
      <w:r>
        <w:rPr>
          <w:rFonts w:hint="eastAsia" w:hAnsi="宋体" w:cs="宋体"/>
          <w:sz w:val="24"/>
          <w:szCs w:val="24"/>
        </w:rPr>
        <w:t>2</w:t>
      </w:r>
      <w:r>
        <w:rPr>
          <w:rFonts w:hint="eastAsia" w:hAnsi="宋体" w:cs="宋体"/>
          <w:sz w:val="24"/>
        </w:rPr>
        <w:t>人组成，其中注册造价工程师不少于</w:t>
      </w:r>
      <w:r>
        <w:rPr>
          <w:rFonts w:hint="eastAsia" w:hAnsi="宋体" w:cs="宋体"/>
          <w:sz w:val="24"/>
          <w:szCs w:val="24"/>
        </w:rPr>
        <w:t>2</w:t>
      </w:r>
      <w:r>
        <w:rPr>
          <w:rFonts w:hint="eastAsia" w:hAnsi="宋体" w:cs="宋体"/>
          <w:sz w:val="24"/>
        </w:rPr>
        <w:t>人。与投标人有利害关系的专家不得进入评标委员会。</w:t>
      </w:r>
    </w:p>
    <w:p>
      <w:pPr>
        <w:adjustRightInd w:val="0"/>
        <w:snapToGrid w:val="0"/>
        <w:spacing w:line="430" w:lineRule="exact"/>
        <w:rPr>
          <w:rFonts w:hAnsi="宋体" w:cs="宋体"/>
          <w:sz w:val="24"/>
        </w:rPr>
      </w:pPr>
      <w:r>
        <w:rPr>
          <w:rFonts w:hint="eastAsia" w:hAnsi="宋体" w:cs="宋体"/>
          <w:sz w:val="24"/>
        </w:rPr>
        <w:t xml:space="preserve">     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（一）清标；</w:t>
      </w:r>
    </w:p>
    <w:p>
      <w:pPr>
        <w:adjustRightInd w:val="0"/>
        <w:snapToGrid w:val="0"/>
        <w:spacing w:line="430" w:lineRule="exact"/>
        <w:ind w:firstLine="480" w:firstLineChars="200"/>
        <w:rPr>
          <w:rFonts w:hAnsi="宋体" w:cs="宋体"/>
          <w:sz w:val="24"/>
        </w:rPr>
      </w:pPr>
      <w:r>
        <w:rPr>
          <w:rFonts w:hint="eastAsia" w:hAnsi="宋体" w:cs="宋体"/>
          <w:sz w:val="24"/>
        </w:rPr>
        <w:t>（二）初步评审；</w:t>
      </w:r>
    </w:p>
    <w:p>
      <w:pPr>
        <w:adjustRightInd w:val="0"/>
        <w:snapToGrid w:val="0"/>
        <w:spacing w:line="430" w:lineRule="exact"/>
        <w:ind w:firstLine="480" w:firstLineChars="200"/>
        <w:rPr>
          <w:rFonts w:hAnsi="宋体" w:cs="宋体"/>
          <w:sz w:val="24"/>
        </w:rPr>
      </w:pPr>
      <w:r>
        <w:rPr>
          <w:rFonts w:hint="eastAsia" w:hAnsi="宋体" w:cs="宋体"/>
          <w:sz w:val="24"/>
        </w:rPr>
        <w:t>（三）详细评审；</w:t>
      </w:r>
    </w:p>
    <w:p>
      <w:pPr>
        <w:adjustRightInd w:val="0"/>
        <w:snapToGrid w:val="0"/>
        <w:spacing w:line="430" w:lineRule="exact"/>
        <w:ind w:firstLine="480" w:firstLineChars="200"/>
        <w:rPr>
          <w:rFonts w:hAnsi="宋体" w:cs="宋体"/>
          <w:sz w:val="24"/>
        </w:rPr>
      </w:pPr>
      <w:r>
        <w:rPr>
          <w:rFonts w:hint="eastAsia" w:hAnsi="宋体" w:cs="宋体"/>
          <w:sz w:val="24"/>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rPr>
        <w:t>（六）评标现场宣布中标候选人确定结果并在指定媒体上进行公示。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outlineLvl w:val="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hAnsi="宋体" w:cs="宋体"/>
          <w:sz w:val="24"/>
        </w:rPr>
      </w:pPr>
      <w:r>
        <w:rPr>
          <w:rFonts w:hint="eastAsia" w:ascii="新宋体" w:hAnsi="新宋体" w:eastAsia="新宋体"/>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rPr>
      </w:pPr>
      <w:r>
        <w:rPr>
          <w:rFonts w:hint="eastAsia" w:hAnsi="宋体" w:cs="宋体"/>
          <w:sz w:val="24"/>
        </w:rPr>
        <w:t>投标文件存在下列情形之一的，按废标处理：</w:t>
      </w:r>
    </w:p>
    <w:p>
      <w:pPr>
        <w:snapToGrid w:val="0"/>
        <w:spacing w:line="348" w:lineRule="auto"/>
        <w:ind w:firstLine="480" w:firstLineChars="200"/>
        <w:rPr>
          <w:rFonts w:hAnsi="宋体" w:cs="宋体"/>
          <w:sz w:val="24"/>
        </w:rPr>
      </w:pPr>
      <w:r>
        <w:rPr>
          <w:rFonts w:hint="eastAsia" w:hAnsi="宋体" w:cs="宋体"/>
          <w:sz w:val="24"/>
        </w:rPr>
        <w:t>1.未按招标文件规定编制各项报价的；</w:t>
      </w:r>
    </w:p>
    <w:p>
      <w:pPr>
        <w:snapToGrid w:val="0"/>
        <w:spacing w:line="348" w:lineRule="auto"/>
        <w:ind w:firstLine="480" w:firstLineChars="200"/>
        <w:rPr>
          <w:rFonts w:hAnsi="宋体" w:cs="宋体"/>
          <w:sz w:val="24"/>
        </w:rPr>
      </w:pPr>
      <w:r>
        <w:rPr>
          <w:rFonts w:hint="eastAsia" w:hAnsi="宋体" w:cs="宋体"/>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rPr>
      </w:pPr>
      <w:r>
        <w:rPr>
          <w:rFonts w:hint="eastAsia" w:hAnsi="宋体" w:cs="宋体"/>
          <w:sz w:val="24"/>
        </w:rPr>
        <w:t>3.规费和税金、安全文明施工措施费违背工程造价管理规定的；</w:t>
      </w:r>
    </w:p>
    <w:p>
      <w:pPr>
        <w:snapToGrid w:val="0"/>
        <w:spacing w:line="348" w:lineRule="auto"/>
        <w:ind w:firstLine="480" w:firstLineChars="200"/>
        <w:rPr>
          <w:rFonts w:hAnsi="宋体" w:cs="宋体"/>
          <w:sz w:val="24"/>
        </w:rPr>
      </w:pPr>
      <w:r>
        <w:rPr>
          <w:rFonts w:hint="eastAsia" w:hAnsi="宋体" w:cs="宋体"/>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rPr>
      </w:pPr>
      <w:r>
        <w:rPr>
          <w:rFonts w:hint="eastAsia" w:hAnsi="宋体" w:cs="宋体"/>
          <w:sz w:val="24"/>
        </w:rPr>
        <w:t>5.未按照暂列金额或者暂估价编制投标报价的。</w:t>
      </w:r>
    </w:p>
    <w:p>
      <w:pPr>
        <w:spacing w:line="440" w:lineRule="exact"/>
        <w:rPr>
          <w:rFonts w:hAnsi="宋体" w:cs="宋体"/>
          <w:b/>
          <w:sz w:val="24"/>
        </w:rPr>
      </w:pPr>
    </w:p>
    <w:p>
      <w:pPr>
        <w:spacing w:line="440" w:lineRule="exact"/>
        <w:rPr>
          <w:rFonts w:hAnsi="宋体" w:cs="宋体"/>
          <w:b/>
          <w:sz w:val="24"/>
        </w:rPr>
      </w:pPr>
      <w:r>
        <w:rPr>
          <w:rFonts w:hint="eastAsia" w:hAnsi="宋体" w:cs="宋体"/>
          <w:b/>
          <w:sz w:val="24"/>
        </w:rPr>
        <w:t>清标内容：</w:t>
      </w:r>
    </w:p>
    <w:tbl>
      <w:tblPr>
        <w:tblStyle w:val="12"/>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综合单价=人工费+材料费+机械费+管理费+利润之和；</w:t>
            </w:r>
          </w:p>
          <w:p>
            <w:pPr>
              <w:jc w:val="center"/>
              <w:rPr>
                <w:rFonts w:hAnsi="宋体" w:eastAsia="宋体" w:cs="宋体"/>
                <w:sz w:val="21"/>
                <w:szCs w:val="21"/>
              </w:rPr>
            </w:pPr>
            <w:r>
              <w:rPr>
                <w:rFonts w:hint="eastAsia" w:hAnsi="宋体" w:eastAsia="宋体" w:cs="宋体"/>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（4）不按照以上要求编制投标报价的，视为违反《许昌市建设工程工程量清单招标评标办法（试行）》第八条第3款之规定，按废标处理。”</w:t>
      </w:r>
    </w:p>
    <w:p>
      <w:pPr>
        <w:spacing w:line="440" w:lineRule="exact"/>
        <w:ind w:firstLine="480" w:firstLineChars="200"/>
        <w:rPr>
          <w:rFonts w:hAnsi="宋体" w:cs="宋体"/>
          <w:b/>
          <w:sz w:val="24"/>
        </w:rPr>
      </w:pPr>
      <w:r>
        <w:rPr>
          <w:rFonts w:hint="eastAsia" w:hAnsi="宋体" w:cs="宋体"/>
          <w:b/>
          <w:sz w:val="24"/>
        </w:rPr>
        <w:t>六、初步评审</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480" w:firstLineChars="200"/>
        <w:rPr>
          <w:rFonts w:ascii="新宋体" w:hAnsi="新宋体" w:eastAsia="新宋体"/>
          <w:color w:val="0000FF"/>
          <w:sz w:val="24"/>
        </w:rPr>
      </w:pPr>
      <w:r>
        <w:rPr>
          <w:rFonts w:hint="eastAsia" w:ascii="新宋体" w:hAnsi="新宋体" w:eastAsia="新宋体"/>
          <w:color w:val="0000FF"/>
          <w:sz w:val="24"/>
        </w:rPr>
        <w:t>（1）</w:t>
      </w:r>
      <w:r>
        <w:rPr>
          <w:rFonts w:hint="eastAsia" w:ascii="新宋体" w:hAnsi="新宋体" w:eastAsia="新宋体"/>
          <w:sz w:val="24"/>
        </w:rPr>
        <w:t>投标联合体是否提交共同投标协议（允许联合体投标的）；</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（2）投标人是否符合国家或者招标文件规定的资格条件，注册建造师注册单位与投标人是否一致；</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（3）同一投标人是否提交两个以上不同的投标文件或者投标报价，但招标文件要求提交备选投标的除外；</w:t>
      </w:r>
    </w:p>
    <w:p>
      <w:pPr>
        <w:spacing w:line="440" w:lineRule="exact"/>
        <w:ind w:firstLine="480" w:firstLineChars="200"/>
        <w:rPr>
          <w:rFonts w:ascii="新宋体" w:hAnsi="新宋体" w:eastAsia="新宋体"/>
          <w:sz w:val="24"/>
        </w:rPr>
      </w:pPr>
      <w:r>
        <w:rPr>
          <w:rFonts w:hint="eastAsia" w:ascii="新宋体" w:hAnsi="新宋体" w:eastAsia="新宋体"/>
          <w:sz w:val="24"/>
        </w:rPr>
        <w:t>（4） 投标报价是否高于招标文件设定的最高投标限价；</w:t>
      </w:r>
    </w:p>
    <w:p>
      <w:pPr>
        <w:spacing w:line="360" w:lineRule="auto"/>
        <w:ind w:firstLine="480" w:firstLineChars="200"/>
        <w:rPr>
          <w:rFonts w:ascii="新宋体" w:hAnsi="新宋体" w:eastAsia="新宋体"/>
          <w:sz w:val="24"/>
        </w:rPr>
      </w:pPr>
      <w:r>
        <w:rPr>
          <w:rFonts w:hint="eastAsia" w:ascii="新宋体" w:hAnsi="新宋体" w:eastAsia="新宋体"/>
          <w:sz w:val="24"/>
        </w:rPr>
        <w:t>（5）投标范围、工期、工程质量、投标有效期、付款方式是否符合招标文件规定；</w:t>
      </w:r>
    </w:p>
    <w:p>
      <w:pPr>
        <w:snapToGrid w:val="0"/>
        <w:spacing w:line="360" w:lineRule="auto"/>
        <w:ind w:firstLine="480" w:firstLineChars="200"/>
        <w:rPr>
          <w:rFonts w:hAnsi="宋体" w:cs="宋体"/>
          <w:sz w:val="24"/>
        </w:rPr>
      </w:pPr>
      <w:r>
        <w:rPr>
          <w:rFonts w:hint="eastAsia" w:ascii="新宋体" w:hAnsi="新宋体" w:eastAsia="新宋体"/>
          <w:sz w:val="24"/>
        </w:rPr>
        <w:t>（6）投标人是否有串通投标、弄虚作假、行贿等违法行为</w:t>
      </w:r>
      <w:r>
        <w:rPr>
          <w:rFonts w:hint="eastAsia" w:hAnsi="宋体" w:cs="宋体"/>
          <w:sz w:val="24"/>
        </w:rPr>
        <w:t>。</w:t>
      </w:r>
    </w:p>
    <w:p>
      <w:pPr>
        <w:snapToGrid w:val="0"/>
        <w:spacing w:line="360" w:lineRule="auto"/>
        <w:rPr>
          <w:rFonts w:hAnsi="宋体" w:cs="宋体"/>
          <w:sz w:val="24"/>
        </w:rPr>
      </w:pPr>
      <w:r>
        <w:rPr>
          <w:rFonts w:hint="eastAsia" w:hAnsi="宋体" w:cs="宋体"/>
          <w:sz w:val="24"/>
        </w:rPr>
        <w:t>初步评审经审查后应写出评审意见。</w:t>
      </w:r>
    </w:p>
    <w:p>
      <w:pPr>
        <w:snapToGrid w:val="0"/>
        <w:spacing w:line="360" w:lineRule="auto"/>
        <w:ind w:firstLine="480"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 xml:space="preserve">    ②K为招标控制价权重系数，0.1≤K≤0.5（K的取值：0.1、0.2、0.3、0.4、0.5），在开标现场由随机选定的两名投标人代表随机抽取。</w:t>
      </w:r>
    </w:p>
    <w:p>
      <w:pPr>
        <w:snapToGrid w:val="0"/>
        <w:spacing w:line="360" w:lineRule="auto"/>
        <w:rPr>
          <w:rFonts w:hAnsi="宋体" w:cs="宋体"/>
          <w:sz w:val="24"/>
          <w:szCs w:val="24"/>
        </w:rPr>
      </w:pPr>
      <w:r>
        <w:rPr>
          <w:rFonts w:hint="eastAsia" w:hAnsi="宋体" w:cs="宋体"/>
          <w:sz w:val="24"/>
          <w:szCs w:val="24"/>
        </w:rPr>
        <w:t xml:space="preserve">   （二）技术标（20分）</w:t>
      </w:r>
    </w:p>
    <w:p>
      <w:pPr>
        <w:autoSpaceDE w:val="0"/>
        <w:autoSpaceDN w:val="0"/>
        <w:adjustRightInd w:val="0"/>
        <w:spacing w:line="360" w:lineRule="auto"/>
        <w:ind w:firstLine="480" w:firstLineChars="200"/>
        <w:outlineLvl w:val="0"/>
        <w:rPr>
          <w:rFonts w:hAnsi="宋体" w:cs="宋体"/>
          <w:bCs/>
          <w:sz w:val="24"/>
          <w:szCs w:val="24"/>
        </w:rPr>
      </w:pPr>
      <w:r>
        <w:rPr>
          <w:rFonts w:hint="eastAsia" w:hAnsi="宋体" w:cs="宋体"/>
          <w:bCs/>
          <w:sz w:val="24"/>
          <w:szCs w:val="24"/>
        </w:rPr>
        <w:t>1、内容完整性和编制水平                                            0-1分</w:t>
      </w:r>
    </w:p>
    <w:p>
      <w:pPr>
        <w:snapToGrid w:val="0"/>
        <w:spacing w:line="360" w:lineRule="auto"/>
        <w:ind w:firstLine="480" w:firstLineChars="200"/>
        <w:rPr>
          <w:rFonts w:hAnsi="宋体" w:cs="宋体"/>
          <w:bCs/>
          <w:sz w:val="24"/>
          <w:szCs w:val="24"/>
        </w:rPr>
      </w:pPr>
      <w:r>
        <w:rPr>
          <w:rFonts w:hint="eastAsia" w:hAnsi="宋体" w:cs="宋体"/>
          <w:bCs/>
          <w:sz w:val="24"/>
          <w:szCs w:val="24"/>
        </w:rPr>
        <w:t>2、施工方案和技术措施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3、质量管理体系与措施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4、安全管理体系与措施</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5、环境保护管理体系与措施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6、工程进度计划与措施                                              0-1分</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7、拟投入资源配备计划                                              1-2分</w:t>
      </w:r>
    </w:p>
    <w:p>
      <w:pPr>
        <w:snapToGrid w:val="0"/>
        <w:spacing w:line="360" w:lineRule="auto"/>
        <w:ind w:firstLine="480" w:firstLineChars="200"/>
        <w:rPr>
          <w:rFonts w:hAnsi="宋体" w:cs="宋体"/>
          <w:bCs/>
          <w:sz w:val="24"/>
          <w:szCs w:val="24"/>
        </w:rPr>
      </w:pPr>
      <w:r>
        <w:rPr>
          <w:rFonts w:hint="eastAsia" w:hAnsi="宋体" w:cs="宋体"/>
          <w:bCs/>
          <w:sz w:val="24"/>
          <w:szCs w:val="24"/>
        </w:rPr>
        <w:t>8、施工进度表或施工网络图</w:t>
      </w:r>
      <w:r>
        <w:rPr>
          <w:rFonts w:hint="eastAsia" w:hAnsi="宋体" w:cs="宋体"/>
          <w:bCs/>
          <w:sz w:val="24"/>
          <w:szCs w:val="24"/>
        </w:rPr>
        <w:tab/>
      </w:r>
      <w:r>
        <w:rPr>
          <w:rFonts w:hint="eastAsia" w:hAnsi="宋体" w:cs="宋体"/>
          <w:bCs/>
          <w:sz w:val="24"/>
          <w:szCs w:val="24"/>
        </w:rPr>
        <w:t xml:space="preserve">                                        0-1分</w:t>
      </w:r>
    </w:p>
    <w:p>
      <w:pPr>
        <w:snapToGrid w:val="0"/>
        <w:spacing w:line="360" w:lineRule="auto"/>
        <w:ind w:firstLine="480" w:firstLineChars="200"/>
        <w:rPr>
          <w:rFonts w:hAnsi="宋体" w:cs="宋体"/>
          <w:bCs/>
          <w:sz w:val="24"/>
          <w:szCs w:val="24"/>
        </w:rPr>
      </w:pPr>
      <w:r>
        <w:rPr>
          <w:rFonts w:hint="eastAsia" w:hAnsi="宋体" w:cs="宋体"/>
          <w:bCs/>
          <w:sz w:val="24"/>
          <w:szCs w:val="24"/>
        </w:rPr>
        <w:t>9、施工总平面布置图                                                0-1分</w:t>
      </w:r>
    </w:p>
    <w:p>
      <w:pPr>
        <w:snapToGrid w:val="0"/>
        <w:spacing w:line="360" w:lineRule="auto"/>
        <w:ind w:firstLine="480" w:firstLineChars="200"/>
        <w:rPr>
          <w:rFonts w:hAnsi="宋体" w:cs="宋体"/>
          <w:bCs/>
          <w:sz w:val="24"/>
          <w:szCs w:val="24"/>
        </w:rPr>
      </w:pPr>
      <w:r>
        <w:rPr>
          <w:rFonts w:hint="eastAsia" w:hAnsi="宋体" w:cs="宋体"/>
          <w:bCs/>
          <w:sz w:val="24"/>
          <w:szCs w:val="24"/>
        </w:rPr>
        <w:t xml:space="preserve">10、节能减排、绿色施工（含扬尘治理）措施、工艺创新方面针对本工程有具体措施或企业自有创新技术     </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firstLine="480" w:firstLineChars="200"/>
        <w:rPr>
          <w:rFonts w:hAnsi="宋体" w:cs="宋体"/>
          <w:bCs/>
          <w:sz w:val="24"/>
          <w:szCs w:val="24"/>
        </w:rPr>
      </w:pPr>
      <w:r>
        <w:rPr>
          <w:rFonts w:hint="eastAsia" w:hAnsi="宋体" w:cs="宋体"/>
          <w:bCs/>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hAnsi="宋体" w:cs="宋体"/>
          <w:bCs/>
          <w:sz w:val="24"/>
          <w:szCs w:val="24"/>
        </w:rPr>
      </w:pPr>
      <w:r>
        <w:rPr>
          <w:rFonts w:hint="eastAsia" w:hAnsi="宋体" w:cs="宋体"/>
          <w:bCs/>
          <w:sz w:val="24"/>
          <w:szCs w:val="24"/>
        </w:rPr>
        <w:t>12、企业具备信息化管理平台，能够使工程管理者对现场实施监控和数据处理 1-2分</w:t>
      </w:r>
    </w:p>
    <w:p>
      <w:pPr>
        <w:snapToGrid w:val="0"/>
        <w:spacing w:line="360" w:lineRule="auto"/>
        <w:ind w:firstLine="480" w:firstLineChars="200"/>
        <w:rPr>
          <w:rFonts w:hAnsi="宋体" w:cs="宋体"/>
          <w:bCs/>
          <w:sz w:val="24"/>
          <w:szCs w:val="24"/>
        </w:rPr>
      </w:pPr>
      <w:r>
        <w:rPr>
          <w:rFonts w:hint="eastAsia" w:hAnsi="宋体" w:cs="宋体"/>
          <w:bCs/>
          <w:sz w:val="24"/>
          <w:szCs w:val="24"/>
        </w:rPr>
        <w:t>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（三）商务标（60分）</w:t>
      </w:r>
    </w:p>
    <w:p>
      <w:pPr>
        <w:snapToGrid w:val="0"/>
        <w:spacing w:line="360" w:lineRule="auto"/>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5"/>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adjustRightInd w:val="0"/>
        <w:snapToGrid w:val="0"/>
        <w:spacing w:line="400" w:lineRule="exact"/>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Ansi="宋体" w:cs="宋体"/>
          <w:sz w:val="24"/>
          <w:szCs w:val="24"/>
        </w:rPr>
      </w:pPr>
      <w:r>
        <w:rPr>
          <w:rFonts w:hint="eastAsia" w:hAnsi="宋体" w:cs="宋体"/>
          <w:b/>
          <w:bCs/>
          <w:sz w:val="24"/>
          <w:szCs w:val="24"/>
        </w:rPr>
        <w:t xml:space="preserve">    3、措施项目（5分）</w:t>
      </w:r>
    </w:p>
    <w:p>
      <w:pPr>
        <w:adjustRightInd w:val="0"/>
        <w:snapToGrid w:val="0"/>
        <w:spacing w:line="400" w:lineRule="exact"/>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6"/>
        </w:numPr>
        <w:adjustRightInd w:val="0"/>
        <w:snapToGrid w:val="0"/>
        <w:spacing w:line="400" w:lineRule="exact"/>
        <w:ind w:firstLine="484"/>
        <w:rPr>
          <w:rFonts w:hAnsi="宋体" w:cs="宋体"/>
          <w:b/>
          <w:bCs/>
          <w:sz w:val="24"/>
          <w:szCs w:val="24"/>
        </w:rPr>
      </w:pPr>
      <w:r>
        <w:rPr>
          <w:rFonts w:hint="eastAsia" w:hAnsi="宋体" w:cs="宋体"/>
          <w:b/>
          <w:bCs/>
          <w:sz w:val="24"/>
          <w:szCs w:val="24"/>
        </w:rPr>
        <w:t>主要材料单价（10分）</w:t>
      </w:r>
    </w:p>
    <w:p>
      <w:pPr>
        <w:adjustRightInd w:val="0"/>
        <w:snapToGrid w:val="0"/>
        <w:spacing w:line="400" w:lineRule="exact"/>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adjustRightInd w:val="0"/>
        <w:snapToGrid w:val="0"/>
        <w:spacing w:line="400" w:lineRule="exact"/>
        <w:ind w:firstLine="480" w:firstLineChars="200"/>
        <w:rPr>
          <w:rFonts w:hAnsi="宋体" w:cs="宋体"/>
          <w:b/>
          <w:bCs/>
          <w:sz w:val="24"/>
          <w:szCs w:val="24"/>
        </w:rPr>
      </w:pPr>
      <w:r>
        <w:rPr>
          <w:rFonts w:hint="eastAsia" w:hAnsi="宋体" w:cs="宋体"/>
          <w:b/>
          <w:bCs/>
          <w:sz w:val="24"/>
          <w:szCs w:val="24"/>
        </w:rPr>
        <w:t>（四）综合（信用）标（20分）</w:t>
      </w:r>
    </w:p>
    <w:p>
      <w:pPr>
        <w:spacing w:line="240" w:lineRule="atLeast"/>
        <w:ind w:firstLine="480" w:firstLineChars="200"/>
        <w:rPr>
          <w:rFonts w:hAnsi="宋体"/>
          <w:b/>
          <w:bCs/>
          <w:color w:val="auto"/>
          <w:sz w:val="24"/>
        </w:rPr>
      </w:pPr>
      <w:r>
        <w:rPr>
          <w:rFonts w:hint="eastAsia"/>
          <w:b/>
          <w:bCs/>
          <w:color w:val="auto"/>
          <w:sz w:val="24"/>
          <w:szCs w:val="24"/>
        </w:rPr>
        <w:t xml:space="preserve"> 1、项目班子配备</w:t>
      </w:r>
      <w:r>
        <w:rPr>
          <w:rFonts w:hint="eastAsia" w:hAnsi="宋体"/>
          <w:b/>
          <w:bCs/>
          <w:color w:val="auto"/>
          <w:sz w:val="24"/>
        </w:rPr>
        <w:t xml:space="preserve">  0-</w:t>
      </w:r>
      <w:r>
        <w:rPr>
          <w:rFonts w:hint="eastAsia" w:hAnsi="宋体"/>
          <w:b/>
          <w:bCs/>
          <w:color w:val="auto"/>
          <w:sz w:val="24"/>
          <w:lang w:val="en-US" w:eastAsia="zh-CN"/>
        </w:rPr>
        <w:t>5</w:t>
      </w:r>
      <w:r>
        <w:rPr>
          <w:rFonts w:hint="eastAsia" w:hAnsi="宋体"/>
          <w:b/>
          <w:bCs/>
          <w:color w:val="auto"/>
          <w:sz w:val="24"/>
        </w:rPr>
        <w:t>分</w:t>
      </w:r>
    </w:p>
    <w:p>
      <w:pPr>
        <w:spacing w:line="360" w:lineRule="auto"/>
        <w:ind w:firstLine="480" w:firstLineChars="200"/>
        <w:rPr>
          <w:rFonts w:hint="eastAsia" w:hAnsi="宋体"/>
          <w:color w:val="auto"/>
          <w:sz w:val="24"/>
          <w:lang w:val="en-US" w:eastAsia="zh-CN"/>
        </w:rPr>
      </w:pPr>
      <w:r>
        <w:rPr>
          <w:rFonts w:hint="eastAsia" w:hAnsi="宋体"/>
          <w:color w:val="auto"/>
          <w:sz w:val="24"/>
          <w:lang w:val="en-US" w:eastAsia="zh-CN"/>
        </w:rPr>
        <w:t>1.1</w:t>
      </w:r>
      <w:r>
        <w:rPr>
          <w:rFonts w:hint="eastAsia"/>
          <w:color w:val="auto"/>
          <w:sz w:val="24"/>
          <w:szCs w:val="24"/>
        </w:rPr>
        <w:t>拟派项目技术负责人为中级者得</w:t>
      </w:r>
      <w:r>
        <w:rPr>
          <w:rFonts w:hint="eastAsia"/>
          <w:color w:val="auto"/>
          <w:sz w:val="24"/>
          <w:szCs w:val="24"/>
          <w:lang w:val="en-US" w:eastAsia="zh-CN"/>
        </w:rPr>
        <w:t>1</w:t>
      </w:r>
      <w:r>
        <w:rPr>
          <w:rFonts w:hint="eastAsia"/>
          <w:color w:val="auto"/>
          <w:sz w:val="24"/>
          <w:szCs w:val="24"/>
        </w:rPr>
        <w:t>分</w:t>
      </w:r>
      <w:r>
        <w:rPr>
          <w:rFonts w:hint="eastAsia"/>
          <w:color w:val="auto"/>
          <w:sz w:val="24"/>
          <w:szCs w:val="24"/>
          <w:lang w:eastAsia="zh-CN"/>
        </w:rPr>
        <w:t>，高级得</w:t>
      </w:r>
      <w:r>
        <w:rPr>
          <w:rFonts w:hint="eastAsia"/>
          <w:color w:val="auto"/>
          <w:sz w:val="24"/>
          <w:szCs w:val="24"/>
          <w:lang w:val="en-US" w:eastAsia="zh-CN"/>
        </w:rPr>
        <w:t>2分</w:t>
      </w:r>
      <w:r>
        <w:rPr>
          <w:rFonts w:hint="eastAsia"/>
          <w:color w:val="auto"/>
          <w:sz w:val="24"/>
          <w:szCs w:val="24"/>
        </w:rPr>
        <w:t>（以人社部门颁发的证书为准）。</w:t>
      </w:r>
    </w:p>
    <w:p>
      <w:pPr>
        <w:spacing w:line="360" w:lineRule="auto"/>
        <w:ind w:firstLine="480" w:firstLineChars="200"/>
        <w:rPr>
          <w:color w:val="auto"/>
          <w:sz w:val="24"/>
          <w:szCs w:val="24"/>
        </w:rPr>
      </w:pPr>
      <w:r>
        <w:rPr>
          <w:rFonts w:hint="eastAsia" w:hAnsi="宋体"/>
          <w:color w:val="auto"/>
          <w:sz w:val="24"/>
          <w:lang w:val="en-US" w:eastAsia="zh-CN"/>
        </w:rPr>
        <w:t>1.2</w:t>
      </w:r>
      <w:r>
        <w:rPr>
          <w:rFonts w:hint="eastAsia" w:hAnsi="宋体"/>
          <w:color w:val="auto"/>
          <w:sz w:val="24"/>
        </w:rPr>
        <w:t>拟派项目班子中施工员、质量员、安全员、资料员、</w:t>
      </w:r>
      <w:r>
        <w:rPr>
          <w:rFonts w:hint="eastAsia" w:hAnsi="宋体"/>
          <w:color w:val="auto"/>
          <w:sz w:val="24"/>
          <w:lang w:eastAsia="zh-CN"/>
        </w:rPr>
        <w:t>预算</w:t>
      </w:r>
      <w:r>
        <w:rPr>
          <w:rFonts w:hint="eastAsia" w:hAnsi="宋体"/>
          <w:color w:val="auto"/>
          <w:sz w:val="24"/>
        </w:rPr>
        <w:t>员证件需提供上岗证,每有一个证件得0.</w:t>
      </w:r>
      <w:r>
        <w:rPr>
          <w:rFonts w:hint="eastAsia" w:hAnsi="宋体"/>
          <w:color w:val="auto"/>
          <w:sz w:val="24"/>
          <w:lang w:val="en-US" w:eastAsia="zh-CN"/>
        </w:rPr>
        <w:t>6</w:t>
      </w:r>
      <w:r>
        <w:rPr>
          <w:rFonts w:hint="eastAsia" w:hAnsi="宋体"/>
          <w:color w:val="auto"/>
          <w:sz w:val="24"/>
        </w:rPr>
        <w:t>分，最多得</w:t>
      </w:r>
      <w:r>
        <w:rPr>
          <w:rFonts w:hint="eastAsia" w:hAnsi="宋体"/>
          <w:color w:val="auto"/>
          <w:sz w:val="24"/>
          <w:lang w:val="en-US" w:eastAsia="zh-CN"/>
        </w:rPr>
        <w:t>3</w:t>
      </w:r>
      <w:r>
        <w:rPr>
          <w:rFonts w:hint="eastAsia" w:hAnsi="宋体"/>
          <w:color w:val="auto"/>
          <w:sz w:val="24"/>
        </w:rPr>
        <w:t>分。</w:t>
      </w:r>
    </w:p>
    <w:p>
      <w:pPr>
        <w:spacing w:line="360" w:lineRule="auto"/>
        <w:ind w:firstLine="720" w:firstLineChars="300"/>
        <w:rPr>
          <w:rFonts w:hAnsi="宋体"/>
          <w:b/>
          <w:bCs/>
          <w:color w:val="auto"/>
          <w:sz w:val="24"/>
        </w:rPr>
      </w:pPr>
      <w:r>
        <w:rPr>
          <w:rFonts w:hint="eastAsia" w:hAnsi="宋体"/>
          <w:b/>
          <w:bCs/>
          <w:color w:val="auto"/>
          <w:sz w:val="24"/>
        </w:rPr>
        <w:t>2、企业综合信用  0-</w:t>
      </w:r>
      <w:r>
        <w:rPr>
          <w:rFonts w:hint="eastAsia" w:hAnsi="宋体"/>
          <w:b/>
          <w:bCs/>
          <w:color w:val="auto"/>
          <w:sz w:val="24"/>
          <w:lang w:val="en-US" w:eastAsia="zh-CN"/>
        </w:rPr>
        <w:t>7</w:t>
      </w:r>
      <w:r>
        <w:rPr>
          <w:rFonts w:hint="eastAsia" w:hAnsi="宋体"/>
          <w:b/>
          <w:bCs/>
          <w:color w:val="auto"/>
          <w:sz w:val="24"/>
        </w:rPr>
        <w:t>分</w:t>
      </w:r>
    </w:p>
    <w:p>
      <w:pPr>
        <w:spacing w:line="360" w:lineRule="auto"/>
        <w:ind w:firstLine="480" w:firstLineChars="200"/>
        <w:rPr>
          <w:rFonts w:hint="eastAsia" w:hAnsi="宋体"/>
          <w:color w:val="auto"/>
          <w:sz w:val="24"/>
        </w:rPr>
      </w:pPr>
      <w:r>
        <w:rPr>
          <w:rFonts w:hint="eastAsia" w:hAnsi="宋体"/>
          <w:color w:val="auto"/>
          <w:sz w:val="24"/>
        </w:rPr>
        <w:t>2.1 企业近年来承建过类似</w:t>
      </w:r>
      <w:r>
        <w:rPr>
          <w:rFonts w:hint="eastAsia" w:hAnsi="宋体"/>
          <w:color w:val="auto"/>
          <w:sz w:val="24"/>
          <w:lang w:eastAsia="zh-CN"/>
        </w:rPr>
        <w:t>工程</w:t>
      </w:r>
      <w:r>
        <w:rPr>
          <w:rFonts w:hint="eastAsia" w:hAnsi="宋体"/>
          <w:color w:val="auto"/>
          <w:sz w:val="24"/>
        </w:rPr>
        <w:t>者每项得</w:t>
      </w:r>
      <w:r>
        <w:rPr>
          <w:rFonts w:hint="eastAsia" w:hAnsi="宋体"/>
          <w:color w:val="auto"/>
          <w:sz w:val="24"/>
          <w:lang w:val="en-US" w:eastAsia="zh-CN"/>
        </w:rPr>
        <w:t>2</w:t>
      </w:r>
      <w:r>
        <w:rPr>
          <w:rFonts w:hint="eastAsia" w:hAnsi="宋体"/>
          <w:color w:val="auto"/>
          <w:sz w:val="24"/>
        </w:rPr>
        <w:t>分，本项最高得</w:t>
      </w:r>
      <w:r>
        <w:rPr>
          <w:rFonts w:hint="eastAsia" w:hAnsi="宋体"/>
          <w:color w:val="auto"/>
          <w:sz w:val="24"/>
          <w:lang w:val="en-US" w:eastAsia="zh-CN"/>
        </w:rPr>
        <w:t>6</w:t>
      </w:r>
      <w:r>
        <w:rPr>
          <w:rFonts w:hint="eastAsia" w:hAnsi="宋体"/>
          <w:color w:val="auto"/>
          <w:sz w:val="24"/>
        </w:rPr>
        <w:t>分</w:t>
      </w:r>
      <w:r>
        <w:rPr>
          <w:rFonts w:hint="eastAsia" w:hAnsi="宋体"/>
          <w:color w:val="auto"/>
          <w:sz w:val="24"/>
          <w:lang w:val="en-US" w:eastAsia="zh-CN"/>
        </w:rPr>
        <w:t>(</w:t>
      </w:r>
      <w:r>
        <w:rPr>
          <w:rFonts w:hint="eastAsia" w:hAnsi="宋体"/>
          <w:color w:val="auto"/>
          <w:sz w:val="24"/>
        </w:rPr>
        <w:t>业绩以签订日期为准，</w:t>
      </w:r>
      <w:r>
        <w:rPr>
          <w:rFonts w:hint="eastAsia" w:hAnsi="宋体"/>
          <w:color w:val="auto"/>
          <w:sz w:val="24"/>
          <w:lang w:val="en-US" w:eastAsia="zh-CN"/>
        </w:rPr>
        <w:t>以</w:t>
      </w:r>
      <w:r>
        <w:rPr>
          <w:rFonts w:hint="eastAsia" w:hAnsi="宋体"/>
          <w:color w:val="auto"/>
          <w:sz w:val="24"/>
        </w:rPr>
        <w:t>施工合同和中标通知书</w:t>
      </w:r>
      <w:r>
        <w:rPr>
          <w:rFonts w:hint="eastAsia" w:hAnsi="宋体"/>
          <w:color w:val="auto"/>
          <w:sz w:val="24"/>
          <w:lang w:eastAsia="zh-CN"/>
        </w:rPr>
        <w:t>为准</w:t>
      </w:r>
      <w:r>
        <w:rPr>
          <w:rFonts w:hint="eastAsia" w:hAnsi="宋体"/>
          <w:color w:val="auto"/>
          <w:sz w:val="24"/>
        </w:rPr>
        <w:t>）。</w:t>
      </w:r>
    </w:p>
    <w:p>
      <w:pPr>
        <w:pStyle w:val="2"/>
        <w:ind w:firstLine="480" w:firstLineChars="200"/>
        <w:rPr>
          <w:rFonts w:hint="eastAsia" w:eastAsiaTheme="minorEastAsia"/>
          <w:color w:val="auto"/>
          <w:lang w:val="en-US" w:eastAsia="zh-CN"/>
        </w:rPr>
      </w:pPr>
      <w:r>
        <w:rPr>
          <w:rFonts w:hint="eastAsia" w:hAnsi="宋体"/>
          <w:color w:val="auto"/>
          <w:sz w:val="24"/>
          <w:lang w:val="en-US" w:eastAsia="zh-CN"/>
        </w:rPr>
        <w:t>2.2 企业获得AAA信用等级证书的，得1分。</w:t>
      </w:r>
    </w:p>
    <w:p>
      <w:pPr>
        <w:spacing w:line="360" w:lineRule="auto"/>
        <w:ind w:firstLine="720" w:firstLineChars="300"/>
        <w:rPr>
          <w:color w:val="auto"/>
          <w:sz w:val="24"/>
          <w:szCs w:val="24"/>
        </w:rPr>
      </w:pPr>
      <w:r>
        <w:rPr>
          <w:rFonts w:hint="eastAsia"/>
          <w:b/>
          <w:bCs/>
          <w:color w:val="auto"/>
          <w:sz w:val="24"/>
          <w:szCs w:val="24"/>
        </w:rPr>
        <w:t>3、</w:t>
      </w:r>
      <w:r>
        <w:rPr>
          <w:rFonts w:hint="eastAsia" w:hAnsi="宋体" w:cs="宋体"/>
          <w:b/>
          <w:bCs/>
          <w:color w:val="auto"/>
          <w:sz w:val="24"/>
          <w:szCs w:val="24"/>
        </w:rPr>
        <w:t>项目负责人业绩</w:t>
      </w:r>
      <w:r>
        <w:rPr>
          <w:rFonts w:hint="eastAsia" w:hAnsi="宋体" w:cs="宋体"/>
          <w:b/>
          <w:bCs/>
          <w:color w:val="auto"/>
          <w:sz w:val="24"/>
          <w:szCs w:val="24"/>
          <w:lang w:val="en-US" w:eastAsia="zh-CN"/>
        </w:rPr>
        <w:t xml:space="preserve">     </w:t>
      </w:r>
      <w:r>
        <w:rPr>
          <w:rFonts w:hint="eastAsia"/>
          <w:b/>
          <w:bCs/>
          <w:color w:val="auto"/>
          <w:sz w:val="24"/>
          <w:szCs w:val="24"/>
        </w:rPr>
        <w:t>0-</w:t>
      </w:r>
      <w:r>
        <w:rPr>
          <w:rFonts w:hint="eastAsia"/>
          <w:b/>
          <w:bCs/>
          <w:color w:val="auto"/>
          <w:sz w:val="24"/>
          <w:szCs w:val="24"/>
          <w:lang w:val="en-US" w:eastAsia="zh-CN"/>
        </w:rPr>
        <w:t>3</w:t>
      </w:r>
      <w:r>
        <w:rPr>
          <w:rFonts w:hint="eastAsia"/>
          <w:b/>
          <w:bCs/>
          <w:color w:val="auto"/>
          <w:sz w:val="24"/>
          <w:szCs w:val="24"/>
        </w:rPr>
        <w:t>分</w:t>
      </w:r>
    </w:p>
    <w:p>
      <w:pPr>
        <w:snapToGrid w:val="0"/>
        <w:spacing w:line="360" w:lineRule="auto"/>
        <w:rPr>
          <w:color w:val="auto"/>
          <w:sz w:val="24"/>
          <w:szCs w:val="24"/>
        </w:rPr>
      </w:pPr>
      <w:r>
        <w:rPr>
          <w:rFonts w:hint="eastAsia"/>
          <w:color w:val="auto"/>
          <w:sz w:val="24"/>
          <w:szCs w:val="24"/>
        </w:rPr>
        <w:t xml:space="preserve">    3.1 </w:t>
      </w:r>
      <w:r>
        <w:rPr>
          <w:rFonts w:hint="eastAsia" w:ascii="新宋体" w:hAnsi="新宋体" w:eastAsia="新宋体"/>
          <w:color w:val="auto"/>
          <w:sz w:val="24"/>
        </w:rPr>
        <w:t>2015年1月1日以</w:t>
      </w:r>
      <w:r>
        <w:rPr>
          <w:rFonts w:hint="eastAsia" w:hAnsi="宋体" w:cs="仿宋_GB2312"/>
          <w:color w:val="auto"/>
          <w:sz w:val="24"/>
        </w:rPr>
        <w:t>来</w:t>
      </w:r>
      <w:r>
        <w:rPr>
          <w:rFonts w:hint="eastAsia"/>
          <w:color w:val="auto"/>
          <w:sz w:val="24"/>
          <w:szCs w:val="24"/>
        </w:rPr>
        <w:t>拟派项目负责人承建过类似工程者每项得</w:t>
      </w:r>
      <w:r>
        <w:rPr>
          <w:rFonts w:hint="eastAsia"/>
          <w:color w:val="auto"/>
          <w:sz w:val="24"/>
          <w:szCs w:val="24"/>
          <w:lang w:val="en-US" w:eastAsia="zh-CN"/>
        </w:rPr>
        <w:t>1.5</w:t>
      </w:r>
      <w:r>
        <w:rPr>
          <w:rFonts w:hint="eastAsia"/>
          <w:color w:val="auto"/>
          <w:sz w:val="24"/>
          <w:szCs w:val="24"/>
        </w:rPr>
        <w:t>分，最高得</w:t>
      </w:r>
      <w:r>
        <w:rPr>
          <w:rFonts w:hint="eastAsia"/>
          <w:color w:val="auto"/>
          <w:sz w:val="24"/>
          <w:szCs w:val="24"/>
          <w:lang w:val="en-US" w:eastAsia="zh-CN"/>
        </w:rPr>
        <w:t>3</w:t>
      </w:r>
      <w:r>
        <w:rPr>
          <w:rFonts w:hint="eastAsia"/>
          <w:color w:val="auto"/>
          <w:sz w:val="24"/>
          <w:szCs w:val="24"/>
        </w:rPr>
        <w:t>分（须提供中标通知书和合同证明材料，若上述资料不显示项目负责人姓名，还须同时提供相关证明文件）</w:t>
      </w:r>
      <w:r>
        <w:rPr>
          <w:rFonts w:hint="eastAsia"/>
          <w:color w:val="auto"/>
          <w:sz w:val="24"/>
          <w:szCs w:val="24"/>
          <w:lang w:eastAsia="zh-CN"/>
        </w:rPr>
        <w:t>，</w:t>
      </w:r>
      <w:r>
        <w:rPr>
          <w:rFonts w:hint="eastAsia" w:cs="宋体"/>
          <w:color w:val="auto"/>
          <w:sz w:val="24"/>
        </w:rPr>
        <w:t>业绩</w:t>
      </w:r>
      <w:r>
        <w:rPr>
          <w:rFonts w:hint="eastAsia" w:cs="宋体"/>
          <w:color w:val="auto"/>
          <w:sz w:val="24"/>
          <w:lang w:eastAsia="zh-CN"/>
        </w:rPr>
        <w:t>以</w:t>
      </w:r>
      <w:r>
        <w:rPr>
          <w:rFonts w:hint="eastAsia" w:cs="宋体"/>
          <w:color w:val="auto"/>
          <w:sz w:val="24"/>
        </w:rPr>
        <w:t>签订的时间为准。</w:t>
      </w:r>
    </w:p>
    <w:p>
      <w:pPr>
        <w:spacing w:line="400" w:lineRule="exact"/>
        <w:ind w:firstLine="720" w:firstLineChars="300"/>
        <w:rPr>
          <w:rFonts w:hAnsi="宋体"/>
          <w:color w:val="auto"/>
          <w:sz w:val="24"/>
        </w:rPr>
      </w:pPr>
      <w:r>
        <w:rPr>
          <w:rFonts w:hint="eastAsia" w:hAnsi="宋体"/>
          <w:b/>
          <w:bCs/>
          <w:color w:val="auto"/>
          <w:sz w:val="24"/>
        </w:rPr>
        <w:t>4</w:t>
      </w:r>
      <w:r>
        <w:rPr>
          <w:rFonts w:hint="eastAsia" w:hAnsi="宋体"/>
          <w:b/>
          <w:bCs/>
          <w:color w:val="auto"/>
          <w:sz w:val="24"/>
          <w:lang w:eastAsia="zh-CN"/>
        </w:rPr>
        <w:t>、</w:t>
      </w:r>
      <w:r>
        <w:rPr>
          <w:rFonts w:hint="eastAsia" w:hAnsi="宋体"/>
          <w:b/>
          <w:bCs/>
          <w:color w:val="auto"/>
          <w:sz w:val="24"/>
        </w:rPr>
        <w:t>服务承诺（含不拖欠农民工工资承诺、扬尘治理等内容）  0-5分</w:t>
      </w:r>
    </w:p>
    <w:p>
      <w:pPr>
        <w:spacing w:line="400" w:lineRule="exact"/>
        <w:ind w:firstLine="630" w:firstLineChars="300"/>
        <w:rPr>
          <w:rFonts w:hint="eastAsia" w:hAnsi="宋体"/>
          <w:b/>
          <w:bCs/>
          <w:color w:val="000000"/>
          <w:sz w:val="21"/>
          <w:szCs w:val="21"/>
        </w:rPr>
      </w:pPr>
      <w:r>
        <w:rPr>
          <w:rFonts w:hint="eastAsia" w:hAnsi="宋体"/>
          <w:b/>
          <w:bCs/>
          <w:color w:val="auto"/>
          <w:sz w:val="21"/>
          <w:szCs w:val="21"/>
        </w:rPr>
        <w:t>投标人针对招标项目的特点和要求，结合自身条件和潜力做出优惠和服务承诺。由评委根据投标</w:t>
      </w:r>
      <w:r>
        <w:rPr>
          <w:rFonts w:hint="eastAsia" w:hAnsi="宋体"/>
          <w:b/>
          <w:bCs/>
          <w:color w:val="000000"/>
          <w:sz w:val="21"/>
          <w:szCs w:val="21"/>
        </w:rPr>
        <w:t>文件表述的具体内容酌情打分。</w:t>
      </w:r>
    </w:p>
    <w:p>
      <w:pPr>
        <w:adjustRightInd w:val="0"/>
        <w:snapToGrid w:val="0"/>
        <w:spacing w:line="400" w:lineRule="exact"/>
        <w:ind w:firstLine="480" w:firstLineChars="200"/>
        <w:rPr>
          <w:rFonts w:hAnsi="宋体" w:cs="宋体"/>
          <w:sz w:val="24"/>
          <w:szCs w:val="24"/>
        </w:rPr>
      </w:pPr>
      <w:r>
        <w:rPr>
          <w:rFonts w:hint="eastAsia" w:hAnsi="宋体" w:cs="宋体"/>
          <w:b/>
          <w:bCs/>
          <w:sz w:val="24"/>
          <w:szCs w:val="24"/>
        </w:rPr>
        <w:t>（五）投标人综合得分</w:t>
      </w:r>
    </w:p>
    <w:p>
      <w:pPr>
        <w:adjustRightInd w:val="0"/>
        <w:snapToGrid w:val="0"/>
        <w:spacing w:line="400" w:lineRule="exact"/>
        <w:ind w:firstLine="480"/>
        <w:rPr>
          <w:rFonts w:hAnsi="宋体" w:cs="宋体"/>
          <w:sz w:val="24"/>
          <w:szCs w:val="24"/>
        </w:rPr>
      </w:pPr>
      <w:r>
        <w:rPr>
          <w:rFonts w:hint="eastAsia" w:hAnsi="宋体" w:cs="宋体"/>
          <w:sz w:val="24"/>
          <w:szCs w:val="24"/>
        </w:rPr>
        <w:t xml:space="preserve">投标人综合得分＝技术标得分＋商务标得分＋综合（信用）标得分 </w:t>
      </w:r>
      <w:bookmarkStart w:id="70" w:name="_Toc270931534"/>
      <w:bookmarkStart w:id="71" w:name="_Toc273546398"/>
      <w:bookmarkStart w:id="72" w:name="_Toc295572535"/>
      <w:bookmarkStart w:id="73" w:name="_Toc272833453"/>
    </w:p>
    <w:p>
      <w:pPr>
        <w:adjustRightInd w:val="0"/>
        <w:snapToGrid w:val="0"/>
        <w:spacing w:line="400" w:lineRule="exact"/>
        <w:rPr>
          <w:rFonts w:hAnsi="宋体" w:cs="宋体"/>
          <w:sz w:val="24"/>
          <w:szCs w:val="24"/>
        </w:rPr>
      </w:pPr>
      <w:r>
        <w:rPr>
          <w:rFonts w:hint="eastAsia" w:hAnsi="宋体" w:cs="宋体"/>
          <w:b/>
          <w:bCs/>
          <w:sz w:val="24"/>
          <w:szCs w:val="24"/>
        </w:rPr>
        <w:t xml:space="preserve">    （六）投标人的最终得分及中标候选人排序</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0"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14"/>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九、</w:t>
      </w:r>
      <w:bookmarkEnd w:id="70"/>
      <w:bookmarkEnd w:id="71"/>
      <w:bookmarkEnd w:id="72"/>
      <w:bookmarkEnd w:id="73"/>
      <w:r>
        <w:rPr>
          <w:rFonts w:hint="eastAsia" w:hAnsi="宋体" w:eastAsia="宋体"/>
          <w:b/>
          <w:szCs w:val="24"/>
        </w:rPr>
        <w:t>评标报告</w:t>
      </w:r>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14"/>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pStyle w:val="2"/>
        <w:ind w:firstLine="234"/>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ind w:firstLine="720" w:firstLineChars="200"/>
        <w:jc w:val="center"/>
        <w:rPr>
          <w:rFonts w:hint="eastAsia" w:hAnsi="宋体" w:cs="宋体"/>
          <w:b/>
          <w:sz w:val="36"/>
          <w:szCs w:val="36"/>
        </w:rPr>
      </w:pPr>
    </w:p>
    <w:p>
      <w:pPr>
        <w:adjustRightInd w:val="0"/>
        <w:snapToGrid w:val="0"/>
        <w:spacing w:line="440" w:lineRule="exact"/>
        <w:ind w:firstLine="720" w:firstLineChars="200"/>
        <w:jc w:val="center"/>
        <w:rPr>
          <w:rFonts w:hint="eastAsia" w:hAnsi="宋体" w:cs="宋体"/>
          <w:b/>
          <w:sz w:val="36"/>
          <w:szCs w:val="36"/>
        </w:rPr>
      </w:pPr>
    </w:p>
    <w:p>
      <w:pPr>
        <w:adjustRightInd w:val="0"/>
        <w:snapToGrid w:val="0"/>
        <w:spacing w:line="440" w:lineRule="exact"/>
        <w:ind w:firstLine="720" w:firstLineChars="200"/>
        <w:jc w:val="center"/>
        <w:rPr>
          <w:rFonts w:hint="eastAsia" w:hAnsi="宋体" w:cs="宋体"/>
          <w:b/>
          <w:sz w:val="36"/>
          <w:szCs w:val="36"/>
        </w:rPr>
      </w:pPr>
    </w:p>
    <w:p>
      <w:pPr>
        <w:adjustRightInd w:val="0"/>
        <w:snapToGrid w:val="0"/>
        <w:spacing w:line="440" w:lineRule="exact"/>
        <w:ind w:firstLine="720" w:firstLineChars="200"/>
        <w:jc w:val="center"/>
        <w:rPr>
          <w:rFonts w:hint="eastAsia" w:hAnsi="宋体" w:cs="宋体"/>
          <w:b/>
          <w:sz w:val="36"/>
          <w:szCs w:val="36"/>
        </w:rPr>
      </w:pPr>
    </w:p>
    <w:p>
      <w:pPr>
        <w:adjustRightInd w:val="0"/>
        <w:snapToGrid w:val="0"/>
        <w:spacing w:line="440" w:lineRule="exact"/>
        <w:ind w:firstLine="720" w:firstLineChars="200"/>
        <w:jc w:val="center"/>
        <w:rPr>
          <w:rFonts w:hint="eastAsia" w:hAnsi="宋体" w:cs="宋体"/>
          <w:b/>
          <w:sz w:val="36"/>
          <w:szCs w:val="36"/>
        </w:rPr>
      </w:pPr>
    </w:p>
    <w:p>
      <w:pPr>
        <w:adjustRightInd w:val="0"/>
        <w:snapToGrid w:val="0"/>
        <w:spacing w:line="440" w:lineRule="exact"/>
        <w:ind w:firstLine="720" w:firstLineChars="200"/>
        <w:jc w:val="center"/>
        <w:rPr>
          <w:rFonts w:hint="eastAsia" w:hAnsi="宋体" w:cs="宋体"/>
          <w:b/>
          <w:sz w:val="36"/>
          <w:szCs w:val="36"/>
        </w:rPr>
      </w:pPr>
    </w:p>
    <w:p>
      <w:pPr>
        <w:pStyle w:val="2"/>
        <w:rPr>
          <w:rFonts w:hint="eastAsia"/>
        </w:rPr>
      </w:pPr>
    </w:p>
    <w:p>
      <w:pPr>
        <w:adjustRightInd w:val="0"/>
        <w:snapToGrid w:val="0"/>
        <w:spacing w:line="440" w:lineRule="exact"/>
        <w:ind w:firstLine="720" w:firstLineChars="200"/>
        <w:jc w:val="center"/>
        <w:rPr>
          <w:rFonts w:hint="eastAsia" w:hAnsi="宋体" w:cs="宋体"/>
          <w:b/>
          <w:sz w:val="36"/>
          <w:szCs w:val="36"/>
        </w:rPr>
      </w:pPr>
    </w:p>
    <w:p>
      <w:pPr>
        <w:adjustRightInd w:val="0"/>
        <w:snapToGrid w:val="0"/>
        <w:spacing w:line="440" w:lineRule="exact"/>
        <w:ind w:firstLine="720" w:firstLineChars="200"/>
        <w:jc w:val="center"/>
        <w:rPr>
          <w:rFonts w:hint="eastAsia" w:hAnsi="宋体" w:cs="宋体"/>
          <w:b/>
          <w:sz w:val="36"/>
          <w:szCs w:val="36"/>
        </w:rPr>
      </w:pPr>
    </w:p>
    <w:p>
      <w:pPr>
        <w:adjustRightInd w:val="0"/>
        <w:snapToGrid w:val="0"/>
        <w:spacing w:line="440" w:lineRule="exact"/>
        <w:ind w:firstLine="720" w:firstLineChars="200"/>
        <w:jc w:val="center"/>
        <w:rPr>
          <w:rFonts w:hint="eastAsia" w:hAnsi="宋体" w:cs="宋体"/>
          <w:b/>
          <w:sz w:val="36"/>
          <w:szCs w:val="36"/>
        </w:rPr>
      </w:pPr>
    </w:p>
    <w:p>
      <w:pPr>
        <w:adjustRightInd w:val="0"/>
        <w:snapToGrid w:val="0"/>
        <w:spacing w:line="440" w:lineRule="exact"/>
        <w:ind w:firstLine="720" w:firstLineChars="200"/>
        <w:jc w:val="center"/>
        <w:rPr>
          <w:rFonts w:hint="eastAsia" w:hAnsi="宋体" w:cs="宋体"/>
          <w:b/>
          <w:sz w:val="36"/>
          <w:szCs w:val="36"/>
        </w:rPr>
      </w:pPr>
    </w:p>
    <w:p>
      <w:pPr>
        <w:adjustRightInd w:val="0"/>
        <w:snapToGrid w:val="0"/>
        <w:spacing w:line="440" w:lineRule="exact"/>
        <w:ind w:firstLine="720" w:firstLineChars="200"/>
        <w:jc w:val="center"/>
        <w:rPr>
          <w:rFonts w:hint="eastAsia" w:hAnsi="宋体" w:cs="宋体"/>
          <w:b/>
          <w:sz w:val="36"/>
          <w:szCs w:val="36"/>
        </w:rPr>
      </w:pPr>
    </w:p>
    <w:p>
      <w:pPr>
        <w:pStyle w:val="2"/>
        <w:rPr>
          <w:rFonts w:hint="eastAsia" w:hAnsi="宋体" w:cs="宋体"/>
          <w:b/>
          <w:sz w:val="36"/>
          <w:szCs w:val="36"/>
        </w:rPr>
      </w:pPr>
    </w:p>
    <w:p>
      <w:pPr>
        <w:pStyle w:val="2"/>
        <w:rPr>
          <w:rFonts w:hint="eastAsia" w:hAnsi="宋体" w:cs="宋体"/>
          <w:b/>
          <w:sz w:val="36"/>
          <w:szCs w:val="36"/>
        </w:rPr>
      </w:pPr>
    </w:p>
    <w:p>
      <w:pPr>
        <w:pStyle w:val="2"/>
        <w:rPr>
          <w:rFonts w:hint="eastAsia" w:hAnsi="宋体" w:cs="宋体"/>
          <w:b/>
          <w:sz w:val="36"/>
          <w:szCs w:val="36"/>
        </w:rPr>
      </w:pPr>
    </w:p>
    <w:p>
      <w:pPr>
        <w:adjustRightInd w:val="0"/>
        <w:snapToGrid w:val="0"/>
        <w:spacing w:line="440" w:lineRule="exact"/>
        <w:ind w:firstLine="720" w:firstLineChars="200"/>
        <w:jc w:val="center"/>
        <w:rPr>
          <w:rFonts w:hint="eastAsia" w:hAnsi="宋体" w:cs="宋体"/>
          <w:b/>
          <w:sz w:val="36"/>
          <w:szCs w:val="36"/>
        </w:rPr>
      </w:pPr>
    </w:p>
    <w:p>
      <w:pPr>
        <w:adjustRightInd w:val="0"/>
        <w:snapToGrid w:val="0"/>
        <w:spacing w:line="440" w:lineRule="exact"/>
        <w:ind w:firstLine="720" w:firstLineChars="200"/>
        <w:jc w:val="center"/>
        <w:rPr>
          <w:rFonts w:hAnsi="宋体" w:cs="宋体"/>
          <w:b/>
          <w:sz w:val="36"/>
          <w:szCs w:val="36"/>
        </w:rPr>
      </w:pPr>
      <w:r>
        <w:rPr>
          <w:rFonts w:hint="eastAsia" w:hAnsi="宋体" w:cs="宋体"/>
          <w:b/>
          <w:sz w:val="36"/>
          <w:szCs w:val="36"/>
        </w:rPr>
        <w:t>第四章 合同条款及格式</w:t>
      </w:r>
      <w:bookmarkEnd w:id="74"/>
    </w:p>
    <w:p>
      <w:pPr>
        <w:tabs>
          <w:tab w:val="left" w:pos="5000"/>
        </w:tabs>
        <w:spacing w:line="360" w:lineRule="auto"/>
        <w:ind w:firstLine="490"/>
        <w:rPr>
          <w:rFonts w:hAnsi="宋体" w:cs="宋体"/>
          <w:b/>
          <w:sz w:val="32"/>
          <w:szCs w:val="32"/>
        </w:rPr>
      </w:pPr>
      <w:bookmarkStart w:id="75" w:name="_Toc278443514"/>
      <w:r>
        <w:rPr>
          <w:rFonts w:hint="eastAsia" w:hAnsi="宋体" w:cs="宋体"/>
          <w:b/>
          <w:sz w:val="32"/>
          <w:szCs w:val="32"/>
        </w:rPr>
        <w:t xml:space="preserve"> 采用由中华人民共和国住房和城乡建设部与国家工商行政管理局联合制定的《建设工程施工合同》(GF2017-0201)签订合</w:t>
      </w:r>
      <w:bookmarkEnd w:id="75"/>
      <w:bookmarkStart w:id="76" w:name="_Toc278443518"/>
      <w:r>
        <w:rPr>
          <w:rFonts w:hint="eastAsia" w:hAnsi="宋体" w:cs="宋体"/>
          <w:b/>
          <w:sz w:val="32"/>
          <w:szCs w:val="32"/>
        </w:rPr>
        <w:t>同。</w:t>
      </w: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autoSpaceDE w:val="0"/>
        <w:autoSpaceDN w:val="0"/>
        <w:adjustRightInd w:val="0"/>
        <w:outlineLvl w:val="0"/>
        <w:rPr>
          <w:rFonts w:hAnsi="宋体" w:cs="宋体"/>
          <w:b/>
          <w:sz w:val="36"/>
          <w:szCs w:val="36"/>
        </w:rPr>
      </w:pPr>
    </w:p>
    <w:p>
      <w:pPr>
        <w:autoSpaceDE w:val="0"/>
        <w:autoSpaceDN w:val="0"/>
        <w:adjustRightInd w:val="0"/>
        <w:ind w:firstLine="3240" w:firstLineChars="900"/>
        <w:outlineLvl w:val="0"/>
        <w:rPr>
          <w:rFonts w:hAnsi="宋体" w:cs="宋体"/>
          <w:b/>
          <w:sz w:val="36"/>
          <w:szCs w:val="36"/>
        </w:rPr>
      </w:pPr>
      <w:r>
        <w:rPr>
          <w:rFonts w:hint="eastAsia" w:hAnsi="宋体" w:cs="宋体"/>
          <w:b/>
          <w:sz w:val="36"/>
          <w:szCs w:val="36"/>
        </w:rPr>
        <w:t>第五章 工程量清单</w:t>
      </w:r>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Ansi="宋体" w:cs="宋体"/>
          <w:color w:val="auto"/>
          <w:sz w:val="24"/>
        </w:rPr>
      </w:pPr>
      <w:r>
        <w:rPr>
          <w:rFonts w:hint="eastAsia" w:hAnsi="宋体" w:cs="宋体"/>
          <w:color w:val="auto"/>
          <w:sz w:val="24"/>
        </w:rPr>
        <w:t>(1) 本招标文件；</w:t>
      </w:r>
    </w:p>
    <w:p>
      <w:pPr>
        <w:spacing w:line="440" w:lineRule="exact"/>
        <w:ind w:left="1" w:firstLine="480" w:firstLineChars="200"/>
        <w:rPr>
          <w:rFonts w:hAnsi="宋体" w:cs="宋体"/>
          <w:color w:val="auto"/>
          <w:sz w:val="24"/>
          <w:u w:val="single"/>
        </w:rPr>
      </w:pPr>
      <w:r>
        <w:rPr>
          <w:rFonts w:hint="eastAsia" w:hAnsi="宋体" w:cs="宋体"/>
          <w:color w:val="auto"/>
          <w:sz w:val="24"/>
        </w:rPr>
        <w:t>(2)</w:t>
      </w:r>
      <w:r>
        <w:rPr>
          <w:rFonts w:hint="eastAsia" w:hAnsi="宋体" w:cs="宋体"/>
          <w:color w:val="auto"/>
          <w:sz w:val="24"/>
          <w:u w:val="single"/>
        </w:rPr>
        <w:t>《河南省</w:t>
      </w:r>
      <w:r>
        <w:rPr>
          <w:rFonts w:hint="eastAsia" w:hAnsi="宋体" w:cs="宋体"/>
          <w:color w:val="auto"/>
          <w:sz w:val="24"/>
          <w:u w:val="single"/>
          <w:lang w:eastAsia="zh-CN"/>
        </w:rPr>
        <w:t>市政工程预算定额</w:t>
      </w:r>
      <w:r>
        <w:rPr>
          <w:rFonts w:hint="eastAsia" w:hAnsi="宋体" w:cs="宋体"/>
          <w:color w:val="auto"/>
          <w:sz w:val="24"/>
          <w:u w:val="single"/>
        </w:rPr>
        <w:t>》（</w:t>
      </w:r>
      <w:r>
        <w:rPr>
          <w:rFonts w:hint="eastAsia" w:hAnsi="宋体" w:cs="宋体"/>
          <w:color w:val="auto"/>
          <w:sz w:val="24"/>
          <w:u w:val="single"/>
          <w:lang w:val="en-US" w:eastAsia="zh-CN"/>
        </w:rPr>
        <w:t>HA A1-31-2016</w:t>
      </w:r>
      <w:r>
        <w:rPr>
          <w:rFonts w:hint="eastAsia" w:hAnsi="宋体" w:cs="宋体"/>
          <w:color w:val="auto"/>
          <w:sz w:val="24"/>
          <w:u w:val="single"/>
        </w:rPr>
        <w:t>）和《河南省</w:t>
      </w:r>
      <w:r>
        <w:rPr>
          <w:rFonts w:hint="eastAsia" w:hAnsi="宋体" w:cs="宋体"/>
          <w:color w:val="auto"/>
          <w:sz w:val="24"/>
          <w:u w:val="single"/>
          <w:lang w:eastAsia="zh-CN"/>
        </w:rPr>
        <w:t>园林工程工程量清单综合单价</w:t>
      </w:r>
      <w:r>
        <w:rPr>
          <w:rFonts w:hint="eastAsia" w:hAnsi="宋体" w:cs="宋体"/>
          <w:color w:val="auto"/>
          <w:sz w:val="24"/>
          <w:u w:val="single"/>
        </w:rPr>
        <w:t>》（2008版）；</w:t>
      </w:r>
    </w:p>
    <w:p>
      <w:pPr>
        <w:spacing w:line="440" w:lineRule="exact"/>
        <w:ind w:left="1" w:firstLine="480" w:firstLineChars="200"/>
        <w:rPr>
          <w:rFonts w:hAnsi="宋体" w:cs="宋体"/>
          <w:sz w:val="24"/>
        </w:rPr>
      </w:pPr>
      <w:r>
        <w:rPr>
          <w:rFonts w:hint="eastAsia" w:hAnsi="宋体" w:cs="宋体"/>
          <w:sz w:val="24"/>
        </w:rPr>
        <w:t>(3) 国家或省级、行业建设主管部门颁发的计价办法；</w:t>
      </w:r>
    </w:p>
    <w:p>
      <w:pPr>
        <w:spacing w:line="440" w:lineRule="exact"/>
        <w:ind w:left="1" w:firstLine="480" w:firstLineChars="200"/>
        <w:rPr>
          <w:rFonts w:hAnsi="宋体" w:cs="宋体"/>
          <w:sz w:val="24"/>
        </w:rPr>
      </w:pPr>
      <w:r>
        <w:rPr>
          <w:rFonts w:hint="eastAsia" w:hAnsi="宋体" w:cs="宋体"/>
          <w:sz w:val="24"/>
        </w:rPr>
        <w:t>(4) 企业定额，国家或省级、行业建设主管部门颁发的计价定额；</w:t>
      </w:r>
    </w:p>
    <w:p>
      <w:pPr>
        <w:spacing w:line="440" w:lineRule="exact"/>
        <w:ind w:left="1" w:firstLine="480" w:firstLineChars="200"/>
        <w:rPr>
          <w:rFonts w:hAnsi="宋体" w:cs="宋体"/>
          <w:sz w:val="24"/>
        </w:rPr>
      </w:pPr>
      <w:r>
        <w:rPr>
          <w:rFonts w:hint="eastAsia" w:hAnsi="宋体" w:cs="宋体"/>
          <w:sz w:val="24"/>
        </w:rPr>
        <w:t>(5) 招标文件(包括工程量清单)的澄清、补充和修改文件；</w:t>
      </w:r>
    </w:p>
    <w:p>
      <w:pPr>
        <w:spacing w:line="440" w:lineRule="exact"/>
        <w:ind w:left="1" w:firstLine="480" w:firstLineChars="200"/>
        <w:rPr>
          <w:rFonts w:hAnsi="宋体" w:cs="宋体"/>
          <w:sz w:val="24"/>
        </w:rPr>
      </w:pPr>
      <w:r>
        <w:rPr>
          <w:rFonts w:hint="eastAsia" w:hAnsi="宋体" w:cs="宋体"/>
          <w:sz w:val="24"/>
        </w:rPr>
        <w:t>(6) 建设工程设计文件及相关资料；</w:t>
      </w:r>
    </w:p>
    <w:p>
      <w:pPr>
        <w:spacing w:line="440" w:lineRule="exact"/>
        <w:ind w:left="1" w:firstLine="480" w:firstLineChars="200"/>
        <w:rPr>
          <w:rFonts w:hAnsi="宋体" w:cs="宋体"/>
          <w:sz w:val="24"/>
        </w:rPr>
      </w:pPr>
      <w:r>
        <w:rPr>
          <w:rFonts w:hint="eastAsia" w:hAnsi="宋体" w:cs="宋体"/>
          <w:sz w:val="24"/>
        </w:rPr>
        <w:t>(7) 施工现场情况、工程特点及拟定的投标施工组织设计或施工方案；</w:t>
      </w:r>
    </w:p>
    <w:p>
      <w:pPr>
        <w:spacing w:line="440" w:lineRule="exact"/>
        <w:ind w:left="1" w:firstLine="480" w:firstLineChars="200"/>
        <w:rPr>
          <w:rFonts w:hAnsi="宋体" w:cs="宋体"/>
          <w:sz w:val="24"/>
        </w:rPr>
      </w:pPr>
      <w:r>
        <w:rPr>
          <w:rFonts w:hint="eastAsia" w:hAnsi="宋体" w:cs="宋体"/>
          <w:sz w:val="24"/>
        </w:rPr>
        <w:t>(8) 与建设项目相关的标准、规定等技术资料；</w:t>
      </w:r>
    </w:p>
    <w:p>
      <w:pPr>
        <w:spacing w:line="440" w:lineRule="exact"/>
        <w:ind w:left="1" w:firstLine="480" w:firstLineChars="200"/>
        <w:rPr>
          <w:rFonts w:hAnsi="宋体" w:cs="宋体"/>
          <w:sz w:val="24"/>
        </w:rPr>
      </w:pPr>
      <w:r>
        <w:rPr>
          <w:rFonts w:hint="eastAsia" w:hAnsi="宋体" w:cs="宋体"/>
          <w:sz w:val="24"/>
        </w:rPr>
        <w:t>(9) 材料价格按许昌市《许昌工程造价信息》及市场调查价执行；</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(10)其他的相关资料：</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30" w:lineRule="exact"/>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Ansi="宋体" w:cs="宋体"/>
          <w:sz w:val="24"/>
        </w:rPr>
      </w:pPr>
      <w:r>
        <w:rPr>
          <w:rFonts w:hint="eastAsia" w:hAnsi="宋体" w:cs="宋体"/>
          <w:sz w:val="24"/>
        </w:rPr>
        <w:t>3.1.5 子目特征</w:t>
      </w:r>
    </w:p>
    <w:p>
      <w:pPr>
        <w:spacing w:line="430" w:lineRule="exact"/>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sz w:val="24"/>
        </w:rPr>
      </w:pPr>
      <w:r>
        <w:rPr>
          <w:rFonts w:hint="eastAsia" w:hAnsi="宋体" w:cs="宋体"/>
          <w:sz w:val="24"/>
        </w:rPr>
        <w:t>3.1.6 规费</w:t>
      </w:r>
    </w:p>
    <w:p>
      <w:pPr>
        <w:spacing w:line="430" w:lineRule="exact"/>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Ansi="宋体" w:cs="宋体"/>
          <w:sz w:val="24"/>
        </w:rPr>
      </w:pPr>
      <w:r>
        <w:rPr>
          <w:rFonts w:hint="eastAsia" w:hAnsi="宋体" w:cs="宋体"/>
          <w:sz w:val="24"/>
        </w:rPr>
        <w:t>3.1.7 税金</w:t>
      </w:r>
    </w:p>
    <w:p>
      <w:pPr>
        <w:spacing w:line="430" w:lineRule="exact"/>
        <w:ind w:left="1" w:firstLine="480" w:firstLineChars="200"/>
        <w:rPr>
          <w:rFonts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Ansi="宋体" w:cs="宋体"/>
          <w:b/>
          <w:sz w:val="24"/>
        </w:rPr>
      </w:pPr>
      <w:r>
        <w:rPr>
          <w:rFonts w:hint="eastAsia" w:hAnsi="宋体" w:cs="宋体"/>
          <w:b/>
          <w:sz w:val="24"/>
        </w:rPr>
        <w:t>4．工程量清单</w:t>
      </w:r>
    </w:p>
    <w:p>
      <w:pPr>
        <w:spacing w:line="440" w:lineRule="exact"/>
        <w:ind w:firstLine="480" w:firstLineChars="200"/>
        <w:rPr>
          <w:rFonts w:hAnsi="宋体" w:cs="宋体"/>
          <w:sz w:val="24"/>
          <w:u w:val="single"/>
        </w:rPr>
      </w:pPr>
      <w:r>
        <w:rPr>
          <w:rFonts w:hint="eastAsia" w:hAnsi="宋体" w:cs="宋体"/>
          <w:sz w:val="24"/>
          <w:u w:val="single"/>
        </w:rPr>
        <w:t>工程量清单在【全国公共资源交易平台（河南省·许昌市）】上自行下载。</w:t>
      </w:r>
    </w:p>
    <w:p>
      <w:pPr>
        <w:spacing w:line="440" w:lineRule="exact"/>
        <w:rPr>
          <w:rFonts w:hAnsi="宋体" w:cs="宋体"/>
          <w:sz w:val="36"/>
          <w:szCs w:val="36"/>
          <w:u w:val="single"/>
        </w:rPr>
      </w:pPr>
    </w:p>
    <w:p>
      <w:pPr>
        <w:autoSpaceDE w:val="0"/>
        <w:autoSpaceDN w:val="0"/>
        <w:adjustRightInd w:val="0"/>
        <w:jc w:val="center"/>
        <w:outlineLvl w:val="0"/>
        <w:rPr>
          <w:rFonts w:hint="eastAsia" w:hAnsi="宋体" w:cs="宋体"/>
          <w:b/>
          <w:sz w:val="36"/>
          <w:szCs w:val="36"/>
        </w:rPr>
      </w:pPr>
    </w:p>
    <w:p>
      <w:pPr>
        <w:autoSpaceDE w:val="0"/>
        <w:autoSpaceDN w:val="0"/>
        <w:adjustRightInd w:val="0"/>
        <w:jc w:val="center"/>
        <w:outlineLvl w:val="0"/>
        <w:rPr>
          <w:rFonts w:hint="eastAsia" w:hAnsi="宋体" w:cs="宋体"/>
          <w:b/>
          <w:sz w:val="36"/>
          <w:szCs w:val="36"/>
        </w:rPr>
      </w:pPr>
    </w:p>
    <w:p>
      <w:pPr>
        <w:autoSpaceDE w:val="0"/>
        <w:autoSpaceDN w:val="0"/>
        <w:adjustRightInd w:val="0"/>
        <w:jc w:val="center"/>
        <w:outlineLvl w:val="0"/>
        <w:rPr>
          <w:rFonts w:hint="eastAsia" w:hAnsi="宋体" w:cs="宋体"/>
          <w:b/>
          <w:sz w:val="36"/>
          <w:szCs w:val="36"/>
        </w:rPr>
      </w:pPr>
    </w:p>
    <w:p>
      <w:pPr>
        <w:autoSpaceDE w:val="0"/>
        <w:autoSpaceDN w:val="0"/>
        <w:adjustRightInd w:val="0"/>
        <w:jc w:val="center"/>
        <w:outlineLvl w:val="0"/>
        <w:rPr>
          <w:rFonts w:hint="eastAsia" w:hAnsi="宋体" w:cs="宋体"/>
          <w:b/>
          <w:sz w:val="36"/>
          <w:szCs w:val="36"/>
        </w:rPr>
      </w:pPr>
    </w:p>
    <w:p>
      <w:pPr>
        <w:autoSpaceDE w:val="0"/>
        <w:autoSpaceDN w:val="0"/>
        <w:adjustRightInd w:val="0"/>
        <w:jc w:val="center"/>
        <w:outlineLvl w:val="0"/>
        <w:rPr>
          <w:rFonts w:hint="eastAsia" w:hAnsi="宋体" w:cs="宋体"/>
          <w:b/>
          <w:sz w:val="36"/>
          <w:szCs w:val="36"/>
        </w:rPr>
      </w:pPr>
    </w:p>
    <w:p>
      <w:pPr>
        <w:autoSpaceDE w:val="0"/>
        <w:autoSpaceDN w:val="0"/>
        <w:adjustRightInd w:val="0"/>
        <w:jc w:val="center"/>
        <w:outlineLvl w:val="0"/>
        <w:rPr>
          <w:rFonts w:hAnsi="宋体" w:cs="宋体"/>
          <w:b/>
          <w:sz w:val="36"/>
          <w:szCs w:val="36"/>
        </w:rPr>
      </w:pPr>
      <w:r>
        <w:rPr>
          <w:rFonts w:hint="eastAsia" w:hAnsi="宋体" w:cs="宋体"/>
          <w:b/>
          <w:sz w:val="36"/>
          <w:szCs w:val="36"/>
        </w:rPr>
        <w:t>第六章 图 纸</w:t>
      </w:r>
      <w:bookmarkEnd w:id="76"/>
    </w:p>
    <w:p>
      <w:pPr>
        <w:autoSpaceDE w:val="0"/>
        <w:autoSpaceDN w:val="0"/>
        <w:adjustRightInd w:val="0"/>
        <w:jc w:val="center"/>
        <w:outlineLvl w:val="0"/>
        <w:rPr>
          <w:rFonts w:hAnsi="宋体" w:cs="宋体"/>
          <w:b/>
          <w:sz w:val="24"/>
        </w:rPr>
      </w:pPr>
    </w:p>
    <w:p>
      <w:pPr>
        <w:autoSpaceDE w:val="0"/>
        <w:autoSpaceDN w:val="0"/>
        <w:adjustRightInd w:val="0"/>
        <w:jc w:val="center"/>
        <w:outlineLvl w:val="0"/>
        <w:rPr>
          <w:rFonts w:hAnsi="宋体" w:cs="宋体"/>
          <w:b/>
          <w:sz w:val="24"/>
        </w:rPr>
      </w:pPr>
      <w:r>
        <w:rPr>
          <w:rFonts w:hint="eastAsia" w:hAnsi="宋体" w:cs="宋体"/>
          <w:b/>
          <w:sz w:val="24"/>
        </w:rPr>
        <w:t>按照招标文件中第二章投标人须知前附表第2.1项所给的网址自行下载。</w:t>
      </w:r>
    </w:p>
    <w:p>
      <w:pPr>
        <w:autoSpaceDE w:val="0"/>
        <w:autoSpaceDN w:val="0"/>
        <w:adjustRightInd w:val="0"/>
        <w:jc w:val="center"/>
        <w:outlineLvl w:val="0"/>
        <w:rPr>
          <w:rFonts w:hAnsi="宋体" w:cs="宋体"/>
          <w:sz w:val="28"/>
          <w:szCs w:val="28"/>
        </w:rPr>
      </w:pPr>
      <w:bookmarkStart w:id="77" w:name="_Toc278443522"/>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b/>
          <w:sz w:val="36"/>
          <w:szCs w:val="36"/>
        </w:rPr>
      </w:pPr>
      <w:r>
        <w:rPr>
          <w:rFonts w:hint="eastAsia" w:hAnsi="宋体" w:cs="宋体"/>
          <w:b/>
          <w:sz w:val="36"/>
          <w:szCs w:val="36"/>
        </w:rPr>
        <w:t>第七章 技术标准和要求</w:t>
      </w:r>
      <w:bookmarkEnd w:id="77"/>
    </w:p>
    <w:p>
      <w:pPr>
        <w:spacing w:line="500" w:lineRule="exact"/>
        <w:ind w:firstLine="480" w:firstLineChars="200"/>
        <w:jc w:val="left"/>
        <w:rPr>
          <w:rFonts w:hAnsi="宋体" w:cs="宋体"/>
          <w:sz w:val="24"/>
        </w:rPr>
      </w:pPr>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pStyle w:val="2"/>
        <w:ind w:left="0" w:leftChars="0" w:firstLine="0" w:firstLineChars="0"/>
        <w:rPr>
          <w:rFonts w:hint="eastAsia"/>
        </w:rPr>
      </w:pPr>
    </w:p>
    <w:p>
      <w:pPr>
        <w:autoSpaceDE w:val="0"/>
        <w:autoSpaceDN w:val="0"/>
        <w:adjustRightInd w:val="0"/>
        <w:spacing w:beforeLines="100" w:afterLines="100"/>
        <w:jc w:val="center"/>
        <w:outlineLvl w:val="0"/>
        <w:rPr>
          <w:rFonts w:hAnsi="宋体" w:cs="宋体"/>
          <w:b/>
          <w:sz w:val="44"/>
          <w:szCs w:val="44"/>
        </w:rPr>
      </w:pPr>
      <w:r>
        <w:rPr>
          <w:rFonts w:hint="eastAsia" w:hAnsi="宋体" w:cs="宋体"/>
          <w:b/>
          <w:sz w:val="44"/>
          <w:szCs w:val="44"/>
        </w:rPr>
        <w:t>第八章 投标文件格式</w:t>
      </w:r>
    </w:p>
    <w:p>
      <w:pPr>
        <w:tabs>
          <w:tab w:val="center" w:pos="4739"/>
        </w:tabs>
        <w:spacing w:beforeLines="100" w:afterLines="100"/>
        <w:jc w:val="right"/>
        <w:rPr>
          <w:rFonts w:hAnsi="宋体" w:cs="宋体"/>
          <w:sz w:val="32"/>
          <w:szCs w:val="32"/>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（工程名称、标段）</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firstLine="3840" w:firstLineChars="1200"/>
        <w:rPr>
          <w:rFonts w:hAnsi="宋体" w:cs="宋体"/>
          <w:b/>
          <w:sz w:val="32"/>
          <w:szCs w:val="32"/>
        </w:rPr>
      </w:pP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w:t>
      </w:r>
      <w:r>
        <w:rPr>
          <w:rFonts w:hint="eastAsia" w:hAnsi="宋体" w:cs="宋体"/>
          <w:b/>
          <w:sz w:val="32"/>
          <w:lang w:val="en-US" w:eastAsia="zh-CN"/>
        </w:rPr>
        <w:t xml:space="preserve">  </w:t>
      </w:r>
      <w:r>
        <w:rPr>
          <w:rFonts w:hint="eastAsia" w:hAnsi="宋体" w:cs="宋体"/>
          <w:b/>
          <w:sz w:val="32"/>
        </w:rPr>
        <w:t>月</w:t>
      </w:r>
      <w:r>
        <w:rPr>
          <w:rFonts w:hint="eastAsia" w:hAnsi="宋体" w:cs="宋体"/>
          <w:b/>
          <w:sz w:val="32"/>
          <w:lang w:val="en-US" w:eastAsia="zh-CN"/>
        </w:rPr>
        <w:t xml:space="preserve">  </w:t>
      </w:r>
      <w:r>
        <w:rPr>
          <w:rFonts w:hint="eastAsia" w:hAnsi="宋体" w:cs="宋体"/>
          <w:b/>
          <w:sz w:val="32"/>
        </w:rPr>
        <w:t>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tabs>
          <w:tab w:val="center" w:pos="4739"/>
        </w:tabs>
        <w:spacing w:beforeLines="100" w:afterLines="100"/>
        <w:jc w:val="right"/>
        <w:rPr>
          <w:rFonts w:hAnsi="宋体" w:cs="宋体"/>
          <w:sz w:val="32"/>
          <w:szCs w:val="32"/>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（工程名称、标段）</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firstLine="3840" w:firstLineChars="1200"/>
        <w:rPr>
          <w:rFonts w:hAnsi="宋体" w:cs="宋体"/>
          <w:b/>
          <w:sz w:val="32"/>
          <w:szCs w:val="32"/>
        </w:rPr>
      </w:pP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w:t>
      </w:r>
      <w:r>
        <w:rPr>
          <w:rFonts w:hint="eastAsia" w:hAnsi="宋体" w:cs="宋体"/>
          <w:b/>
          <w:sz w:val="32"/>
          <w:lang w:val="en-US" w:eastAsia="zh-CN"/>
        </w:rPr>
        <w:t xml:space="preserve">  </w:t>
      </w:r>
      <w:r>
        <w:rPr>
          <w:rFonts w:hint="eastAsia" w:hAnsi="宋体" w:cs="宋体"/>
          <w:b/>
          <w:sz w:val="32"/>
        </w:rPr>
        <w:t>月</w:t>
      </w:r>
      <w:r>
        <w:rPr>
          <w:rFonts w:hint="eastAsia" w:hAnsi="宋体" w:cs="宋体"/>
          <w:b/>
          <w:sz w:val="32"/>
          <w:lang w:val="en-US" w:eastAsia="zh-CN"/>
        </w:rPr>
        <w:t xml:space="preserve">  </w:t>
      </w:r>
      <w:r>
        <w:rPr>
          <w:rFonts w:hint="eastAsia" w:hAnsi="宋体" w:cs="宋体"/>
          <w:b/>
          <w:sz w:val="32"/>
        </w:rPr>
        <w:t>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二、法定代表人身份证明、授权委托书及项目负责人承诺书；</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p>
    <w:p>
      <w:pPr>
        <w:tabs>
          <w:tab w:val="center" w:pos="4739"/>
        </w:tabs>
        <w:ind w:left="180"/>
        <w:jc w:val="center"/>
        <w:rPr>
          <w:rFonts w:hAnsi="宋体" w:cs="宋体"/>
          <w:b/>
          <w:sz w:val="32"/>
        </w:rPr>
      </w:pPr>
      <w:r>
        <w:rPr>
          <w:rFonts w:hint="eastAsia" w:hAnsi="宋体" w:cs="宋体"/>
          <w:b/>
          <w:sz w:val="32"/>
        </w:rPr>
        <w:t>一、投标函及投标函附录</w:t>
      </w:r>
    </w:p>
    <w:p>
      <w:pPr>
        <w:spacing w:beforeLines="100" w:afterLines="50" w:line="510" w:lineRule="exact"/>
        <w:jc w:val="center"/>
        <w:rPr>
          <w:rFonts w:hAnsi="宋体" w:cs="宋体"/>
          <w:sz w:val="28"/>
          <w:szCs w:val="28"/>
        </w:rPr>
      </w:pPr>
      <w:bookmarkStart w:id="78" w:name="_Toc271787730"/>
      <w:r>
        <w:rPr>
          <w:rFonts w:hint="eastAsia" w:hAnsi="宋体" w:cs="宋体"/>
          <w:sz w:val="28"/>
          <w:szCs w:val="28"/>
        </w:rPr>
        <w:t>（一）投标函</w:t>
      </w:r>
    </w:p>
    <w:p>
      <w:pPr>
        <w:spacing w:line="480" w:lineRule="exact"/>
        <w:rPr>
          <w:rFonts w:hAnsi="宋体" w:cs="宋体"/>
          <w:sz w:val="24"/>
        </w:rPr>
      </w:pPr>
      <w:r>
        <w:rPr>
          <w:rFonts w:hint="eastAsia" w:hAnsi="宋体" w:cs="宋体"/>
          <w:sz w:val="24"/>
        </w:rPr>
        <w:t>致：（招标人名称）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lang w:val="en-US" w:eastAsia="zh-CN"/>
        </w:rPr>
        <w:t xml:space="preserve">          </w:t>
      </w:r>
      <w:r>
        <w:rPr>
          <w:rFonts w:hint="eastAsia" w:hAnsi="宋体" w:cs="宋体"/>
          <w:sz w:val="24"/>
          <w:u w:val="single"/>
        </w:rPr>
        <w:t>（项目名称、标段）</w:t>
      </w:r>
      <w:r>
        <w:rPr>
          <w:rFonts w:hint="eastAsia" w:hAnsi="宋体" w:cs="宋体"/>
          <w:sz w:val="24"/>
        </w:rPr>
        <w:t>（以下简称“本工程”）施工招标文件的全部内容后，我方兹以：</w:t>
      </w:r>
    </w:p>
    <w:p>
      <w:pPr>
        <w:spacing w:line="480" w:lineRule="exact"/>
        <w:ind w:firstLine="943" w:firstLineChars="393"/>
        <w:rPr>
          <w:rFonts w:hint="eastAsia" w:hAnsi="宋体" w:cs="宋体" w:eastAsiaTheme="minorEastAsia"/>
          <w:sz w:val="24"/>
          <w:lang w:val="en-US" w:eastAsia="zh-CN"/>
        </w:rPr>
      </w:pPr>
      <w:r>
        <w:rPr>
          <w:rFonts w:hint="eastAsia" w:hAnsi="宋体" w:cs="宋体"/>
          <w:sz w:val="24"/>
        </w:rPr>
        <w:t>人民币（大写）：</w:t>
      </w:r>
      <w:r>
        <w:rPr>
          <w:rFonts w:hint="eastAsia" w:hAnsi="宋体" w:cs="宋体"/>
          <w:sz w:val="24"/>
          <w:u w:val="single"/>
          <w:lang w:val="en-US" w:eastAsia="zh-CN"/>
        </w:rPr>
        <w:t xml:space="preserve">             </w:t>
      </w:r>
      <w:r>
        <w:rPr>
          <w:rFonts w:hint="eastAsia" w:hAnsi="宋体" w:cs="宋体"/>
          <w:sz w:val="24"/>
          <w:lang w:val="en-US" w:eastAsia="zh-CN"/>
        </w:rPr>
        <w:t>元</w:t>
      </w:r>
    </w:p>
    <w:p>
      <w:pPr>
        <w:spacing w:line="480" w:lineRule="exact"/>
        <w:ind w:firstLine="943" w:firstLineChars="393"/>
        <w:rPr>
          <w:rFonts w:hAnsi="宋体" w:cs="宋体"/>
          <w:sz w:val="24"/>
        </w:rPr>
      </w:pPr>
      <w:r>
        <w:rPr>
          <w:rFonts w:hint="eastAsia" w:hAnsi="宋体" w:cs="宋体"/>
          <w:sz w:val="24"/>
        </w:rPr>
        <w:t>RMB￥：</w:t>
      </w:r>
      <w:r>
        <w:rPr>
          <w:rFonts w:hint="eastAsia" w:hAnsi="宋体" w:cs="宋体"/>
          <w:sz w:val="24"/>
          <w:u w:val="single"/>
          <w:lang w:val="en-US" w:eastAsia="zh-CN"/>
        </w:rPr>
        <w:t xml:space="preserve">                 </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lang w:val="en-US" w:eastAsia="zh-CN"/>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lang w:val="en-US" w:eastAsia="zh-CN"/>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lang w:val="en-US" w:eastAsia="zh-CN"/>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lang w:val="en-US" w:eastAsia="zh-CN"/>
        </w:rPr>
        <w:t xml:space="preserve">           </w:t>
      </w:r>
      <w:r>
        <w:rPr>
          <w:rFonts w:hint="eastAsia" w:hAnsi="宋体" w:cs="宋体"/>
          <w:sz w:val="24"/>
        </w:rPr>
        <w:t>天（日历天）内竣工，并确保工程质量达到标准。我方同意本投标函在招标文件规定的提交投标文件截止时间后，在招标文件规定的投标有效期期满前对我方具有约束力，且随时准备接受你方发出的中标通知书。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left="237" w:leftChars="70" w:firstLine="240" w:firstLineChars="1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lang w:val="en-US" w:eastAsia="zh-CN"/>
        </w:rPr>
        <w:t xml:space="preserve">                    </w:t>
      </w:r>
      <w:r>
        <w:rPr>
          <w:rFonts w:hint="eastAsia" w:hAnsi="宋体" w:cs="宋体"/>
          <w:sz w:val="24"/>
        </w:rPr>
        <w:t>元（￥：</w:t>
      </w:r>
      <w:r>
        <w:rPr>
          <w:rFonts w:hint="eastAsia" w:hAnsi="宋体" w:cs="宋体"/>
          <w:sz w:val="24"/>
          <w:u w:val="single"/>
          <w:lang w:val="en-US" w:eastAsia="zh-CN"/>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int="eastAsia" w:hAnsi="宋体" w:cs="宋体"/>
          <w:sz w:val="24"/>
          <w:u w:val="single"/>
          <w:lang w:val="en-US" w:eastAsia="zh-CN"/>
        </w:rPr>
      </w:pPr>
      <w:r>
        <w:rPr>
          <w:rFonts w:hint="eastAsia" w:hAnsi="宋体" w:cs="宋体"/>
          <w:sz w:val="24"/>
        </w:rPr>
        <w:t>投标人（盖章）：</w:t>
      </w:r>
    </w:p>
    <w:p>
      <w:pPr>
        <w:spacing w:line="480" w:lineRule="exact"/>
        <w:ind w:firstLine="480" w:firstLineChars="200"/>
        <w:rPr>
          <w:rFonts w:hint="eastAsia"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w:t>
      </w:r>
      <w:r>
        <w:rPr>
          <w:rFonts w:hint="eastAsia" w:hAnsi="宋体" w:cs="宋体"/>
          <w:sz w:val="24"/>
          <w:lang w:val="en-US" w:eastAsia="zh-CN"/>
        </w:rPr>
        <w:t xml:space="preserve">  </w:t>
      </w:r>
      <w:r>
        <w:rPr>
          <w:rFonts w:hint="eastAsia" w:hAnsi="宋体" w:cs="宋体"/>
          <w:sz w:val="24"/>
        </w:rPr>
        <w:t>年</w:t>
      </w:r>
      <w:r>
        <w:rPr>
          <w:rFonts w:hint="eastAsia" w:hAnsi="宋体" w:cs="宋体"/>
          <w:sz w:val="24"/>
          <w:lang w:val="en-US" w:eastAsia="zh-CN"/>
        </w:rPr>
        <w:t xml:space="preserve">  </w:t>
      </w:r>
      <w:r>
        <w:rPr>
          <w:rFonts w:hint="eastAsia" w:hAnsi="宋体" w:cs="宋体"/>
          <w:sz w:val="24"/>
        </w:rPr>
        <w:t>月</w:t>
      </w:r>
      <w:r>
        <w:rPr>
          <w:rFonts w:hint="eastAsia" w:hAnsi="宋体" w:cs="宋体"/>
          <w:sz w:val="24"/>
          <w:lang w:val="en-US" w:eastAsia="zh-CN"/>
        </w:rPr>
        <w:t xml:space="preserve">  </w:t>
      </w:r>
      <w:r>
        <w:rPr>
          <w:rFonts w:hint="eastAsia" w:hAnsi="宋体" w:cs="宋体"/>
          <w:sz w:val="24"/>
        </w:rPr>
        <w:t>日</w:t>
      </w: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jc w:val="center"/>
        <w:outlineLvl w:val="0"/>
        <w:rPr>
          <w:rFonts w:hAnsi="宋体" w:cs="宋体"/>
        </w:rPr>
      </w:pPr>
      <w:r>
        <w:rPr>
          <w:rFonts w:hint="eastAsia" w:hAnsi="宋体" w:cs="宋体"/>
          <w:sz w:val="28"/>
          <w:szCs w:val="28"/>
        </w:rPr>
        <w:t>（二）投标函附录</w:t>
      </w:r>
    </w:p>
    <w:tbl>
      <w:tblPr>
        <w:tblStyle w:val="12"/>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eastAsia="宋体" w:cs="宋体"/>
                <w:sz w:val="24"/>
              </w:rPr>
            </w:pPr>
            <w:r>
              <w:rPr>
                <w:rFonts w:hint="eastAsia" w:hAnsi="宋体" w:eastAsia="宋体" w:cs="宋体"/>
                <w:sz w:val="24"/>
              </w:rPr>
              <w:t>工程名称</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投标人</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项目负责人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技术负责人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eastAsia="宋体" w:cs="宋体"/>
                <w:sz w:val="24"/>
              </w:rPr>
            </w:pPr>
            <w:r>
              <w:rPr>
                <w:rFonts w:hint="eastAsia" w:hAnsi="宋体" w:eastAsia="宋体" w:cs="宋体"/>
                <w:sz w:val="24"/>
              </w:rPr>
              <w:t>投标总报价</w:t>
            </w:r>
          </w:p>
        </w:tc>
        <w:tc>
          <w:tcPr>
            <w:tcW w:w="3320" w:type="dxa"/>
            <w:gridSpan w:val="3"/>
            <w:vAlign w:val="center"/>
          </w:tcPr>
          <w:p>
            <w:pPr>
              <w:rPr>
                <w:rFonts w:hint="eastAsia" w:hAnsi="宋体" w:eastAsia="宋体" w:cs="宋体"/>
                <w:sz w:val="24"/>
                <w:u w:val="single"/>
                <w:lang w:val="en-US" w:eastAsia="zh-CN"/>
              </w:rPr>
            </w:pPr>
            <w:r>
              <w:rPr>
                <w:rFonts w:hint="eastAsia" w:hAnsi="宋体" w:eastAsia="宋体" w:cs="宋体"/>
                <w:sz w:val="24"/>
              </w:rPr>
              <w:t>（大写）</w:t>
            </w:r>
            <w:r>
              <w:rPr>
                <w:rFonts w:hint="eastAsia" w:hAnsi="宋体" w:eastAsia="宋体" w:cs="宋体"/>
                <w:sz w:val="24"/>
                <w:u w:val="single"/>
                <w:lang w:val="en-US" w:eastAsia="zh-CN"/>
              </w:rPr>
              <w:t xml:space="preserve">                 </w:t>
            </w:r>
          </w:p>
        </w:tc>
        <w:tc>
          <w:tcPr>
            <w:tcW w:w="2694" w:type="dxa"/>
            <w:gridSpan w:val="2"/>
            <w:vAlign w:val="center"/>
          </w:tcPr>
          <w:p>
            <w:pPr>
              <w:rPr>
                <w:rFonts w:hint="eastAsia" w:hAnsi="宋体" w:eastAsia="宋体" w:cs="宋体"/>
                <w:sz w:val="24"/>
                <w:u w:val="single"/>
                <w:lang w:val="en-US" w:eastAsia="zh-CN"/>
              </w:rPr>
            </w:pPr>
            <w:r>
              <w:rPr>
                <w:rFonts w:hint="eastAsia" w:hAnsi="宋体" w:eastAsia="宋体" w:cs="宋体"/>
                <w:sz w:val="24"/>
              </w:rPr>
              <w:t>（小写）</w:t>
            </w:r>
            <w:r>
              <w:rPr>
                <w:rFonts w:hint="eastAsia" w:hAnsi="宋体" w:eastAsia="宋体" w:cs="宋体"/>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eastAsia="宋体" w:cs="宋体"/>
                <w:sz w:val="24"/>
              </w:rPr>
            </w:pPr>
          </w:p>
        </w:tc>
        <w:tc>
          <w:tcPr>
            <w:tcW w:w="6014" w:type="dxa"/>
            <w:gridSpan w:val="5"/>
            <w:vAlign w:val="center"/>
          </w:tcPr>
          <w:p>
            <w:pPr>
              <w:spacing w:line="480" w:lineRule="exact"/>
              <w:rPr>
                <w:rFonts w:hAnsi="宋体" w:eastAsia="宋体" w:cs="宋体"/>
                <w:sz w:val="24"/>
              </w:rPr>
            </w:pPr>
            <w:r>
              <w:rPr>
                <w:rFonts w:hint="eastAsia" w:hAnsi="宋体" w:eastAsia="宋体" w:cs="宋体"/>
                <w:sz w:val="24"/>
              </w:rPr>
              <w:t>其中：</w:t>
            </w:r>
          </w:p>
          <w:p>
            <w:pPr>
              <w:spacing w:line="480" w:lineRule="exact"/>
              <w:ind w:firstLine="600" w:firstLineChars="250"/>
              <w:rPr>
                <w:rFonts w:hAnsi="宋体" w:eastAsia="宋体" w:cs="宋体"/>
                <w:sz w:val="24"/>
              </w:rPr>
            </w:pPr>
            <w:r>
              <w:rPr>
                <w:rFonts w:hint="eastAsia" w:hAnsi="宋体" w:eastAsia="宋体" w:cs="宋体"/>
                <w:sz w:val="24"/>
              </w:rPr>
              <w:t>规费RMB￥：</w:t>
            </w:r>
            <w:r>
              <w:rPr>
                <w:rFonts w:hint="eastAsia" w:hAnsi="宋体" w:eastAsia="宋体" w:cs="宋体"/>
                <w:sz w:val="24"/>
                <w:u w:val="single"/>
                <w:lang w:val="en-US" w:eastAsia="zh-CN"/>
              </w:rPr>
              <w:t xml:space="preserve">              </w:t>
            </w:r>
            <w:r>
              <w:rPr>
                <w:rFonts w:hint="eastAsia" w:hAnsi="宋体" w:eastAsia="宋体" w:cs="宋体"/>
                <w:sz w:val="24"/>
              </w:rPr>
              <w:t>元</w:t>
            </w:r>
          </w:p>
          <w:p>
            <w:pPr>
              <w:spacing w:line="480" w:lineRule="exact"/>
              <w:ind w:firstLine="600" w:firstLineChars="250"/>
              <w:rPr>
                <w:rFonts w:hAnsi="宋体" w:eastAsia="宋体" w:cs="宋体"/>
                <w:sz w:val="24"/>
              </w:rPr>
            </w:pPr>
            <w:r>
              <w:rPr>
                <w:rFonts w:hint="eastAsia" w:hAnsi="宋体" w:eastAsia="宋体" w:cs="宋体"/>
                <w:sz w:val="24"/>
              </w:rPr>
              <w:t>税金RMB￥：</w:t>
            </w:r>
            <w:r>
              <w:rPr>
                <w:rFonts w:hint="eastAsia" w:hAnsi="宋体" w:eastAsia="宋体" w:cs="宋体"/>
                <w:sz w:val="24"/>
                <w:u w:val="single"/>
                <w:lang w:val="en-US" w:eastAsia="zh-CN"/>
              </w:rPr>
              <w:t xml:space="preserve">              </w:t>
            </w:r>
            <w:r>
              <w:rPr>
                <w:rFonts w:hint="eastAsia" w:hAnsi="宋体" w:eastAsia="宋体" w:cs="宋体"/>
                <w:sz w:val="24"/>
              </w:rPr>
              <w:t>元</w:t>
            </w:r>
          </w:p>
          <w:p>
            <w:pPr>
              <w:spacing w:line="480" w:lineRule="exact"/>
              <w:ind w:firstLine="600" w:firstLineChars="250"/>
              <w:rPr>
                <w:rFonts w:hAnsi="宋体" w:eastAsia="宋体" w:cs="宋体"/>
                <w:sz w:val="24"/>
              </w:rPr>
            </w:pPr>
            <w:r>
              <w:rPr>
                <w:rFonts w:hint="eastAsia" w:hAnsi="宋体" w:eastAsia="宋体" w:cs="宋体"/>
                <w:sz w:val="24"/>
              </w:rPr>
              <w:t>安全文明措施费RMB￥：</w:t>
            </w:r>
            <w:r>
              <w:rPr>
                <w:rFonts w:hint="eastAsia" w:hAnsi="宋体" w:eastAsia="宋体" w:cs="宋体"/>
                <w:sz w:val="24"/>
                <w:u w:val="single"/>
                <w:lang w:val="en-US" w:eastAsia="zh-CN"/>
              </w:rPr>
              <w:t xml:space="preserve">              </w:t>
            </w:r>
            <w:r>
              <w:rPr>
                <w:rFonts w:hint="eastAsia" w:hAnsi="宋体" w:eastAsia="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投标质量等级</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投标工期</w:t>
            </w:r>
          </w:p>
        </w:tc>
        <w:tc>
          <w:tcPr>
            <w:tcW w:w="6014" w:type="dxa"/>
            <w:gridSpan w:val="5"/>
            <w:vAlign w:val="center"/>
          </w:tcPr>
          <w:p>
            <w:pPr>
              <w:jc w:val="center"/>
              <w:rPr>
                <w:rFonts w:hAnsi="宋体" w:eastAsia="宋体" w:cs="宋体"/>
                <w:sz w:val="24"/>
              </w:rPr>
            </w:pPr>
            <w:r>
              <w:rPr>
                <w:rFonts w:hint="eastAsia" w:hAnsi="宋体" w:eastAsia="宋体" w:cs="宋体"/>
                <w:sz w:val="24"/>
                <w:u w:val="single"/>
                <w:lang w:val="en-US" w:eastAsia="zh-CN"/>
              </w:rPr>
              <w:t xml:space="preserve">         </w:t>
            </w:r>
            <w:r>
              <w:rPr>
                <w:rFonts w:hint="eastAsia" w:hAnsi="宋体" w:eastAsia="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投标有效期</w:t>
            </w:r>
          </w:p>
        </w:tc>
        <w:tc>
          <w:tcPr>
            <w:tcW w:w="6014" w:type="dxa"/>
            <w:gridSpan w:val="5"/>
            <w:vAlign w:val="center"/>
          </w:tcPr>
          <w:p>
            <w:pPr>
              <w:jc w:val="center"/>
              <w:rPr>
                <w:rFonts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eastAsia="宋体" w:cs="宋体"/>
                <w:sz w:val="24"/>
              </w:rPr>
            </w:pPr>
            <w:r>
              <w:rPr>
                <w:rFonts w:hint="eastAsia" w:hAnsi="宋体" w:eastAsia="宋体" w:cs="宋体"/>
                <w:sz w:val="24"/>
              </w:rPr>
              <w:t xml:space="preserve"> 优惠与服务承诺：</w:t>
            </w: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center"/>
        <w:rPr>
          <w:rFonts w:hAnsi="宋体" w:cs="宋体"/>
          <w:sz w:val="24"/>
        </w:rPr>
      </w:pPr>
      <w:r>
        <w:rPr>
          <w:rFonts w:hint="eastAsia" w:hAnsi="宋体" w:cs="宋体"/>
          <w:sz w:val="24"/>
        </w:rPr>
        <w:t>投标单位（盖章）：</w:t>
      </w:r>
    </w:p>
    <w:p>
      <w:pPr>
        <w:spacing w:line="360" w:lineRule="auto"/>
        <w:ind w:right="315"/>
        <w:jc w:val="center"/>
        <w:rPr>
          <w:rFonts w:hAnsi="宋体" w:cs="宋体"/>
          <w:sz w:val="24"/>
        </w:rPr>
      </w:pPr>
      <w:r>
        <w:rPr>
          <w:rFonts w:hint="eastAsia" w:hAnsi="宋体" w:cs="宋体"/>
          <w:sz w:val="24"/>
          <w:lang w:val="en-US" w:eastAsia="zh-CN"/>
        </w:rPr>
        <w:t xml:space="preserve">             </w:t>
      </w:r>
      <w:r>
        <w:rPr>
          <w:rFonts w:hint="eastAsia" w:hAnsi="宋体" w:cs="宋体"/>
          <w:sz w:val="24"/>
        </w:rPr>
        <w:t>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Lines="100" w:afterLines="100" w:line="420" w:lineRule="exact"/>
        <w:jc w:val="center"/>
        <w:outlineLvl w:val="0"/>
        <w:rPr>
          <w:rFonts w:hAnsi="宋体" w:cs="宋体"/>
          <w:b/>
          <w:sz w:val="28"/>
          <w:szCs w:val="28"/>
        </w:rPr>
      </w:pPr>
      <w:r>
        <w:rPr>
          <w:rFonts w:hint="eastAsia" w:hAnsi="宋体" w:cs="宋体"/>
          <w:sz w:val="28"/>
          <w:szCs w:val="28"/>
        </w:rPr>
        <w:br w:type="page"/>
      </w:r>
      <w:r>
        <w:rPr>
          <w:rFonts w:hint="eastAsia" w:hAnsi="宋体" w:cs="宋体"/>
          <w:sz w:val="28"/>
          <w:szCs w:val="28"/>
        </w:rPr>
        <w:t>二、</w:t>
      </w:r>
      <w:bookmarkEnd w:id="78"/>
      <w:r>
        <w:rPr>
          <w:rFonts w:hint="eastAsia" w:hAnsi="宋体" w:cs="宋体"/>
          <w:b/>
          <w:sz w:val="28"/>
          <w:szCs w:val="28"/>
        </w:rPr>
        <w:t>法定代表人身份证明、授权委托书及项目负责人承诺书</w:t>
      </w:r>
    </w:p>
    <w:p>
      <w:pPr>
        <w:autoSpaceDE w:val="0"/>
        <w:autoSpaceDN w:val="0"/>
        <w:adjustRightInd w:val="0"/>
        <w:spacing w:line="420" w:lineRule="exact"/>
        <w:jc w:val="center"/>
        <w:outlineLvl w:val="0"/>
        <w:rPr>
          <w:rFonts w:hAnsi="宋体" w:cs="宋体"/>
          <w:b/>
          <w:bCs/>
          <w:sz w:val="28"/>
          <w:szCs w:val="28"/>
        </w:rPr>
      </w:pPr>
      <w:bookmarkStart w:id="79" w:name="_Toc271787731"/>
      <w:r>
        <w:rPr>
          <w:rFonts w:hint="eastAsia" w:hAnsi="宋体" w:cs="宋体"/>
          <w:b/>
          <w:bCs/>
          <w:sz w:val="28"/>
          <w:szCs w:val="28"/>
        </w:rPr>
        <w:t>（一）法定代表人身份证明</w:t>
      </w:r>
      <w:bookmarkEnd w:id="79"/>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w:t>
      </w:r>
      <w:r>
        <w:rPr>
          <w:rFonts w:hint="eastAsia" w:hAnsi="宋体" w:cs="宋体"/>
          <w:sz w:val="24"/>
          <w:lang w:val="en-US" w:eastAsia="zh-CN"/>
        </w:rPr>
        <w:t xml:space="preserve">   </w:t>
      </w:r>
      <w:r>
        <w:rPr>
          <w:rFonts w:hint="eastAsia" w:hAnsi="宋体" w:cs="宋体"/>
          <w:sz w:val="24"/>
        </w:rPr>
        <w:t>年</w:t>
      </w:r>
      <w:r>
        <w:rPr>
          <w:rFonts w:hint="eastAsia" w:hAnsi="宋体" w:cs="宋体"/>
          <w:sz w:val="24"/>
          <w:lang w:val="en-US" w:eastAsia="zh-CN"/>
        </w:rPr>
        <w:t xml:space="preserve">  </w:t>
      </w:r>
      <w:r>
        <w:rPr>
          <w:rFonts w:hint="eastAsia" w:hAnsi="宋体" w:cs="宋体"/>
          <w:sz w:val="24"/>
        </w:rPr>
        <w:t>月</w:t>
      </w:r>
      <w:r>
        <w:rPr>
          <w:rFonts w:hint="eastAsia" w:hAnsi="宋体" w:cs="宋体"/>
          <w:sz w:val="24"/>
          <w:lang w:val="en-US" w:eastAsia="zh-CN"/>
        </w:rPr>
        <w:t xml:space="preserve">  </w:t>
      </w:r>
      <w:r>
        <w:rPr>
          <w:rFonts w:hint="eastAsia" w:hAnsi="宋体" w:cs="宋体"/>
          <w:sz w:val="24"/>
        </w:rPr>
        <w:t>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w:t>
      </w:r>
      <w:r>
        <w:rPr>
          <w:rFonts w:hint="eastAsia" w:hAnsi="宋体" w:cs="宋体"/>
          <w:sz w:val="24"/>
          <w:lang w:val="en-US" w:eastAsia="zh-CN"/>
        </w:rPr>
        <w:t xml:space="preserve">     </w:t>
      </w:r>
      <w:r>
        <w:rPr>
          <w:rFonts w:hint="eastAsia" w:hAnsi="宋体" w:cs="宋体"/>
          <w:sz w:val="24"/>
        </w:rPr>
        <w:t>性别：</w:t>
      </w:r>
      <w:r>
        <w:rPr>
          <w:rFonts w:hint="eastAsia" w:hAnsi="宋体" w:cs="宋体"/>
          <w:sz w:val="24"/>
          <w:lang w:val="en-US" w:eastAsia="zh-CN"/>
        </w:rPr>
        <w:t xml:space="preserve">    </w:t>
      </w:r>
      <w:r>
        <w:rPr>
          <w:rFonts w:hint="eastAsia" w:hAnsi="宋体" w:cs="宋体"/>
          <w:sz w:val="24"/>
        </w:rPr>
        <w:t>年龄：</w:t>
      </w:r>
      <w:r>
        <w:rPr>
          <w:rFonts w:hint="eastAsia" w:hAnsi="宋体" w:cs="宋体"/>
          <w:sz w:val="24"/>
          <w:lang w:val="en-US" w:eastAsia="zh-CN"/>
        </w:rPr>
        <w:t xml:space="preserve">    </w:t>
      </w:r>
      <w:r>
        <w:rPr>
          <w:rFonts w:hint="eastAsia" w:hAnsi="宋体" w:cs="宋体"/>
          <w:sz w:val="24"/>
        </w:rPr>
        <w:t>职务：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年</w:t>
      </w:r>
      <w:r>
        <w:rPr>
          <w:rFonts w:hint="eastAsia" w:hAnsi="宋体" w:cs="宋体"/>
          <w:sz w:val="24"/>
          <w:lang w:val="en-US" w:eastAsia="zh-CN"/>
        </w:rPr>
        <w:t xml:space="preserve">  </w:t>
      </w:r>
      <w:r>
        <w:rPr>
          <w:rFonts w:hint="eastAsia" w:hAnsi="宋体" w:cs="宋体"/>
          <w:sz w:val="24"/>
        </w:rPr>
        <w:t>月</w:t>
      </w:r>
      <w:r>
        <w:rPr>
          <w:rFonts w:hint="eastAsia" w:hAnsi="宋体" w:cs="宋体"/>
          <w:sz w:val="24"/>
          <w:lang w:val="en-US" w:eastAsia="zh-CN"/>
        </w:rPr>
        <w:t xml:space="preserve">  </w:t>
      </w:r>
      <w:r>
        <w:rPr>
          <w:rFonts w:hint="eastAsia" w:hAnsi="宋体" w:cs="宋体"/>
          <w:sz w:val="24"/>
        </w:rPr>
        <w:t>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outlineLvl w:val="0"/>
        <w:rPr>
          <w:rFonts w:hAnsi="宋体" w:cs="宋体"/>
          <w:b/>
          <w:bCs/>
          <w:sz w:val="28"/>
          <w:szCs w:val="28"/>
        </w:rPr>
      </w:pPr>
      <w:bookmarkStart w:id="80" w:name="_Toc271787732"/>
      <w:r>
        <w:rPr>
          <w:rFonts w:hint="eastAsia" w:hAnsi="宋体" w:cs="宋体"/>
          <w:b/>
          <w:bCs/>
          <w:sz w:val="28"/>
          <w:szCs w:val="28"/>
        </w:rPr>
        <w:t>（二）授权委托书</w:t>
      </w:r>
      <w:bookmarkEnd w:id="80"/>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本人</w:t>
      </w:r>
      <w:r>
        <w:rPr>
          <w:rFonts w:hint="eastAsia" w:hAnsi="宋体" w:cs="宋体"/>
          <w:sz w:val="24"/>
          <w:u w:val="single"/>
        </w:rPr>
        <w:t xml:space="preserve"> </w:t>
      </w:r>
      <w:r>
        <w:rPr>
          <w:rFonts w:hint="eastAsia" w:hAnsi="宋体" w:cs="宋体"/>
          <w:sz w:val="24"/>
          <w:u w:val="single"/>
          <w:lang w:val="en-US" w:eastAsia="zh-CN"/>
        </w:rPr>
        <w:t xml:space="preserve">     </w:t>
      </w:r>
      <w:r>
        <w:rPr>
          <w:rFonts w:hint="eastAsia" w:hAnsi="宋体" w:cs="宋体"/>
          <w:sz w:val="24"/>
          <w:u w:val="single"/>
        </w:rPr>
        <w:t>（姓名）</w:t>
      </w:r>
      <w:r>
        <w:rPr>
          <w:rFonts w:hint="eastAsia" w:hAnsi="宋体" w:cs="宋体"/>
          <w:sz w:val="24"/>
        </w:rPr>
        <w:t>系</w:t>
      </w:r>
      <w:r>
        <w:rPr>
          <w:rFonts w:hint="eastAsia" w:hAnsi="宋体" w:cs="宋体"/>
          <w:sz w:val="24"/>
          <w:u w:val="single"/>
          <w:lang w:val="en-US" w:eastAsia="zh-CN"/>
        </w:rPr>
        <w:t xml:space="preserve">     </w:t>
      </w:r>
      <w:r>
        <w:rPr>
          <w:rFonts w:hint="eastAsia" w:hAnsi="宋体" w:cs="宋体"/>
          <w:sz w:val="24"/>
          <w:u w:val="single"/>
        </w:rPr>
        <w:t>（投标人名称）</w:t>
      </w:r>
      <w:r>
        <w:rPr>
          <w:rFonts w:hint="eastAsia" w:hAnsi="宋体" w:cs="宋体"/>
          <w:sz w:val="24"/>
        </w:rPr>
        <w:t>的法定代表人，现委托</w:t>
      </w:r>
      <w:r>
        <w:rPr>
          <w:rFonts w:hint="eastAsia" w:hAnsi="宋体" w:cs="宋体"/>
          <w:sz w:val="24"/>
          <w:u w:val="single"/>
          <w:lang w:val="en-US" w:eastAsia="zh-CN"/>
        </w:rPr>
        <w:t xml:space="preserve">    </w:t>
      </w:r>
      <w:r>
        <w:rPr>
          <w:rFonts w:hint="eastAsia" w:hAnsi="宋体" w:cs="宋体"/>
          <w:sz w:val="24"/>
          <w:u w:val="single"/>
        </w:rPr>
        <w:t>（姓名）</w:t>
      </w:r>
      <w:r>
        <w:rPr>
          <w:rFonts w:hint="eastAsia" w:hAnsi="宋体" w:cs="宋体"/>
          <w:sz w:val="24"/>
        </w:rPr>
        <w:t>为我方代理人。代理人根据授权，以我方名义签署、澄清、说明、补正、递交、撤回、修改 （项目名称、标段）投标文件、签订合同和处理有关事宜，其法律后果由我方承担。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附：法定代表人身份证明</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4420" w:firstLineChars="1842"/>
        <w:jc w:val="left"/>
        <w:rPr>
          <w:rFonts w:hAnsi="宋体" w:cs="宋体"/>
          <w:sz w:val="24"/>
        </w:rPr>
      </w:pPr>
      <w:r>
        <w:rPr>
          <w:rFonts w:hint="eastAsia" w:hAnsi="宋体" w:cs="宋体"/>
          <w:sz w:val="24"/>
        </w:rPr>
        <w:t>年</w:t>
      </w:r>
      <w:r>
        <w:rPr>
          <w:rFonts w:hint="eastAsia" w:hAnsi="宋体" w:cs="宋体"/>
          <w:sz w:val="24"/>
          <w:lang w:val="en-US" w:eastAsia="zh-CN"/>
        </w:rPr>
        <w:t xml:space="preserve">   </w:t>
      </w:r>
      <w:r>
        <w:rPr>
          <w:rFonts w:hint="eastAsia" w:hAnsi="宋体" w:cs="宋体"/>
          <w:sz w:val="24"/>
        </w:rPr>
        <w:t>月</w:t>
      </w:r>
      <w:r>
        <w:rPr>
          <w:rFonts w:hint="eastAsia" w:hAnsi="宋体" w:cs="宋体"/>
          <w:sz w:val="24"/>
          <w:lang w:val="en-US" w:eastAsia="zh-CN"/>
        </w:rPr>
        <w:t xml:space="preserve">  </w:t>
      </w:r>
      <w:r>
        <w:rPr>
          <w:rFonts w:hint="eastAsia" w:hAnsi="宋体" w:cs="宋体"/>
          <w:sz w:val="24"/>
        </w:rPr>
        <w:t xml:space="preserve"> 日</w:t>
      </w:r>
    </w:p>
    <w:p>
      <w:pPr>
        <w:spacing w:line="360" w:lineRule="auto"/>
        <w:ind w:firstLine="3080" w:firstLineChars="1100"/>
        <w:rPr>
          <w:rFonts w:hAnsi="宋体" w:cs="宋体"/>
          <w:b/>
          <w:bCs/>
          <w:sz w:val="28"/>
          <w:szCs w:val="28"/>
        </w:rPr>
      </w:pPr>
    </w:p>
    <w:p>
      <w:pPr>
        <w:spacing w:line="360" w:lineRule="auto"/>
        <w:ind w:firstLine="3080" w:firstLineChars="1100"/>
        <w:rPr>
          <w:rFonts w:hAnsi="宋体" w:cs="宋体"/>
          <w:sz w:val="28"/>
          <w:szCs w:val="28"/>
        </w:rPr>
      </w:pPr>
      <w:r>
        <w:rPr>
          <w:rFonts w:hint="eastAsia" w:hAnsi="宋体" w:cs="宋体"/>
          <w:b/>
          <w:bCs/>
          <w:sz w:val="28"/>
          <w:szCs w:val="28"/>
        </w:rPr>
        <w:t>（三）项目负责人承诺书</w:t>
      </w:r>
    </w:p>
    <w:p>
      <w:pPr>
        <w:spacing w:line="360" w:lineRule="auto"/>
        <w:rPr>
          <w:rFonts w:hAnsi="宋体" w:cs="宋体"/>
          <w:sz w:val="24"/>
        </w:rPr>
      </w:pPr>
    </w:p>
    <w:p>
      <w:pPr>
        <w:spacing w:line="360" w:lineRule="auto"/>
        <w:rPr>
          <w:rFonts w:hAnsi="宋体" w:cs="宋体"/>
          <w:sz w:val="24"/>
        </w:rPr>
      </w:pPr>
      <w:r>
        <w:rPr>
          <w:rFonts w:hint="eastAsia" w:hAnsi="宋体" w:cs="宋体"/>
          <w:sz w:val="24"/>
        </w:rPr>
        <w:t>（招标人名称）：</w:t>
      </w:r>
    </w:p>
    <w:p>
      <w:pPr>
        <w:spacing w:line="360" w:lineRule="auto"/>
        <w:ind w:firstLine="480"/>
        <w:rPr>
          <w:rFonts w:hAnsi="宋体" w:cs="宋体"/>
          <w:sz w:val="24"/>
        </w:rPr>
      </w:pPr>
      <w:r>
        <w:rPr>
          <w:rFonts w:hint="eastAsia" w:hAnsi="宋体" w:cs="宋体"/>
          <w:sz w:val="24"/>
        </w:rPr>
        <w:t>本人</w:t>
      </w:r>
      <w:r>
        <w:rPr>
          <w:rFonts w:hint="eastAsia" w:hAnsi="宋体" w:cs="宋体"/>
          <w:sz w:val="24"/>
          <w:u w:val="single"/>
          <w:lang w:val="en-US" w:eastAsia="zh-CN"/>
        </w:rPr>
        <w:t xml:space="preserve">           </w:t>
      </w:r>
      <w:r>
        <w:rPr>
          <w:rFonts w:hint="eastAsia" w:hAnsi="宋体" w:cs="宋体"/>
          <w:sz w:val="24"/>
        </w:rPr>
        <w:t>（姓名）系我公司拟派</w:t>
      </w:r>
      <w:r>
        <w:rPr>
          <w:rFonts w:hint="eastAsia" w:hAnsi="宋体" w:cs="宋体"/>
          <w:sz w:val="24"/>
          <w:u w:val="single"/>
          <w:lang w:val="en-US" w:eastAsia="zh-CN"/>
        </w:rPr>
        <w:t xml:space="preserve">           </w:t>
      </w:r>
      <w:r>
        <w:rPr>
          <w:rFonts w:hint="eastAsia" w:hAnsi="宋体" w:cs="宋体"/>
          <w:sz w:val="24"/>
        </w:rPr>
        <w:t xml:space="preserve"> （项目名称、标段）的项目负责人，现承诺：亲自参加开标活动，并愿意承担因我方就此弄虚作假所引起的一切法律后果。</w:t>
      </w:r>
    </w:p>
    <w:p>
      <w:pPr>
        <w:spacing w:line="360" w:lineRule="auto"/>
        <w:ind w:firstLine="480"/>
        <w:rPr>
          <w:rFonts w:hAnsi="宋体" w:cs="宋体"/>
          <w:sz w:val="24"/>
        </w:rPr>
      </w:pPr>
      <w:r>
        <w:rPr>
          <w:rFonts w:hint="eastAsia" w:hAnsi="宋体" w:cs="宋体"/>
          <w:sz w:val="24"/>
        </w:rPr>
        <w:t>特此承诺！</w:t>
      </w:r>
    </w:p>
    <w:p>
      <w:pPr>
        <w:spacing w:line="720" w:lineRule="auto"/>
        <w:ind w:firstLine="482"/>
        <w:rPr>
          <w:rFonts w:hAnsi="宋体" w:cs="宋体"/>
          <w:sz w:val="24"/>
        </w:rPr>
      </w:pPr>
      <w:r>
        <w:rPr>
          <w:rFonts w:hint="eastAsia" w:hAnsi="宋体" w:cs="宋体"/>
          <w:sz w:val="24"/>
        </w:rPr>
        <w:t>附：项目负责人身份证明</w:t>
      </w:r>
    </w:p>
    <w:p>
      <w:pPr>
        <w:spacing w:line="480" w:lineRule="auto"/>
        <w:ind w:firstLine="482"/>
        <w:rPr>
          <w:rFonts w:hAnsi="宋体" w:cs="宋体"/>
          <w:sz w:val="24"/>
        </w:rPr>
      </w:pPr>
      <w:r>
        <w:rPr>
          <w:rFonts w:hint="eastAsia" w:hAnsi="宋体" w:cs="宋体"/>
          <w:sz w:val="24"/>
        </w:rPr>
        <w:t>投  标  人： （盖单位章）</w:t>
      </w:r>
    </w:p>
    <w:p>
      <w:pPr>
        <w:spacing w:line="480" w:lineRule="auto"/>
        <w:ind w:firstLine="482"/>
        <w:rPr>
          <w:rFonts w:hAnsi="宋体" w:cs="宋体"/>
          <w:sz w:val="24"/>
        </w:rPr>
      </w:pPr>
      <w:r>
        <w:rPr>
          <w:rFonts w:hint="eastAsia" w:hAnsi="宋体" w:cs="宋体"/>
          <w:sz w:val="24"/>
        </w:rPr>
        <w:t>项目负责人： （须本人签字）</w:t>
      </w:r>
    </w:p>
    <w:p>
      <w:pPr>
        <w:spacing w:line="480" w:lineRule="auto"/>
        <w:ind w:firstLine="482"/>
        <w:rPr>
          <w:rFonts w:hAnsi="宋体" w:cs="宋体"/>
          <w:sz w:val="24"/>
          <w:u w:val="single"/>
        </w:rPr>
      </w:pPr>
      <w:r>
        <w:rPr>
          <w:rFonts w:hint="eastAsia" w:hAnsi="宋体" w:cs="宋体"/>
          <w:sz w:val="24"/>
        </w:rPr>
        <w:t>身份证号：</w:t>
      </w:r>
    </w:p>
    <w:p>
      <w:pPr>
        <w:spacing w:line="720" w:lineRule="auto"/>
        <w:ind w:firstLine="482"/>
        <w:rPr>
          <w:rFonts w:hAnsi="宋体" w:cs="宋体"/>
          <w:sz w:val="24"/>
        </w:rPr>
      </w:pPr>
      <w:r>
        <w:rPr>
          <w:rFonts w:hint="eastAsia" w:hAnsi="宋体" w:cs="宋体"/>
          <w:sz w:val="24"/>
        </w:rPr>
        <w:t xml:space="preserve">                                           年     月     日</w:t>
      </w:r>
    </w:p>
    <w:p>
      <w:pPr>
        <w:spacing w:line="360" w:lineRule="auto"/>
        <w:ind w:firstLine="480"/>
        <w:rPr>
          <w:rFonts w:hAnsi="宋体" w:cs="宋体"/>
          <w:sz w:val="24"/>
        </w:rPr>
      </w:pPr>
    </w:p>
    <w:tbl>
      <w:tblPr>
        <w:tblStyle w:val="12"/>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vAlign w:val="center"/>
          </w:tcPr>
          <w:p>
            <w:pPr>
              <w:spacing w:line="360" w:lineRule="auto"/>
              <w:jc w:val="center"/>
              <w:rPr>
                <w:rFonts w:hAnsi="宋体" w:eastAsia="宋体" w:cs="宋体"/>
                <w:sz w:val="24"/>
              </w:rPr>
            </w:pPr>
            <w:r>
              <w:rPr>
                <w:rFonts w:hint="eastAsia" w:hAnsi="宋体" w:eastAsia="宋体" w:cs="宋体"/>
                <w:sz w:val="24"/>
              </w:rPr>
              <w:t>身份证</w:t>
            </w:r>
            <w:r>
              <w:rPr>
                <w:rFonts w:hint="eastAsia" w:hAnsi="宋体" w:cs="仿宋_GB2312"/>
                <w:color w:val="000000"/>
                <w:sz w:val="24"/>
              </w:rPr>
              <w:t>原件扫描件或图片</w:t>
            </w:r>
          </w:p>
        </w:tc>
        <w:tc>
          <w:tcPr>
            <w:tcW w:w="4345" w:type="dxa"/>
            <w:vAlign w:val="center"/>
          </w:tcPr>
          <w:p>
            <w:pPr>
              <w:spacing w:line="360" w:lineRule="auto"/>
              <w:jc w:val="center"/>
              <w:rPr>
                <w:rFonts w:hAnsi="宋体" w:eastAsia="宋体" w:cs="宋体"/>
                <w:sz w:val="24"/>
              </w:rPr>
            </w:pPr>
            <w:r>
              <w:rPr>
                <w:rFonts w:hint="eastAsia" w:hAnsi="宋体" w:eastAsia="宋体" w:cs="宋体"/>
                <w:sz w:val="24"/>
              </w:rPr>
              <w:t>建造师证书</w:t>
            </w:r>
            <w:r>
              <w:rPr>
                <w:rFonts w:hint="eastAsia" w:hAnsi="宋体" w:cs="仿宋_GB2312"/>
                <w:color w:val="000000"/>
                <w:sz w:val="24"/>
              </w:rPr>
              <w:t>原件扫描件或图片</w:t>
            </w:r>
          </w:p>
        </w:tc>
      </w:tr>
    </w:tbl>
    <w:p>
      <w:pPr>
        <w:spacing w:line="360" w:lineRule="auto"/>
        <w:jc w:val="center"/>
        <w:rPr>
          <w:rFonts w:hint="eastAsia" w:hAnsi="宋体" w:cs="宋体"/>
          <w:b/>
          <w:sz w:val="36"/>
          <w:szCs w:val="36"/>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8"/>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三、投标保证金</w:t>
      </w:r>
    </w:p>
    <w:p>
      <w:pPr>
        <w:rPr>
          <w:sz w:val="21"/>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w:t>
      </w:r>
      <w:r>
        <w:rPr>
          <w:rFonts w:hint="eastAsia" w:hAnsi="宋体" w:cs="宋体"/>
          <w:sz w:val="24"/>
          <w:szCs w:val="24"/>
          <w:lang w:eastAsia="zh-CN"/>
        </w:rPr>
        <w:t>的</w:t>
      </w:r>
      <w:r>
        <w:rPr>
          <w:rFonts w:hint="eastAsia" w:hAnsi="宋体" w:cs="仿宋_GB2312"/>
          <w:color w:val="000000"/>
          <w:sz w:val="24"/>
        </w:rPr>
        <w:t>原件扫描件或图片</w:t>
      </w:r>
      <w:r>
        <w:rPr>
          <w:rFonts w:hint="eastAsia" w:hAnsi="宋体" w:cs="宋体"/>
          <w:sz w:val="24"/>
          <w:szCs w:val="24"/>
        </w:rPr>
        <w:t>；</w:t>
      </w:r>
    </w:p>
    <w:p>
      <w:pPr>
        <w:autoSpaceDE w:val="0"/>
        <w:autoSpaceDN w:val="0"/>
        <w:adjustRightInd w:val="0"/>
        <w:spacing w:line="420" w:lineRule="exact"/>
        <w:jc w:val="center"/>
        <w:rPr>
          <w:rFonts w:hAnsi="宋体" w:cs="宋体"/>
          <w:b/>
          <w:sz w:val="32"/>
        </w:rPr>
      </w:pPr>
      <w:r>
        <w:rPr>
          <w:rFonts w:hint="eastAsia" w:hAnsi="宋体" w:cs="宋体"/>
          <w:szCs w:val="21"/>
        </w:rPr>
        <w:br w:type="page"/>
      </w:r>
      <w:r>
        <w:rPr>
          <w:rFonts w:hint="eastAsia" w:hAnsi="宋体" w:cs="宋体"/>
          <w:b/>
          <w:sz w:val="32"/>
        </w:rPr>
        <w:t>四、项目管理机构配备情况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12"/>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职务</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姓名</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4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证书名称</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级别</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证号</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专业</w:t>
            </w:r>
          </w:p>
        </w:tc>
        <w:tc>
          <w:tcPr>
            <w:tcW w:w="1470"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养老保险</w:t>
            </w:r>
          </w:p>
        </w:tc>
        <w:tc>
          <w:tcPr>
            <w:tcW w:w="103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w:t>
            </w: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rPr>
          <w:rFonts w:hAnsi="宋体" w:cs="宋体"/>
        </w:rPr>
      </w:pPr>
    </w:p>
    <w:p>
      <w:pPr>
        <w:spacing w:beforeLines="50"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szCs w:val="24"/>
        </w:rPr>
      </w:pPr>
      <w:r>
        <w:rPr>
          <w:rFonts w:hint="eastAsia" w:hAnsi="宋体" w:cs="宋体"/>
          <w:sz w:val="24"/>
          <w:szCs w:val="24"/>
        </w:rPr>
        <w:t>项目负责人应附项目负责人执业资格证书、注册证书、安全生产考核合格证书、身份证、职称证、学历证、养老保险</w:t>
      </w:r>
      <w:r>
        <w:rPr>
          <w:rFonts w:hint="eastAsia" w:hAnsi="宋体" w:cs="仿宋_GB2312"/>
          <w:color w:val="000000"/>
          <w:sz w:val="24"/>
        </w:rPr>
        <w:t>原件扫描件或图片</w:t>
      </w:r>
      <w:r>
        <w:rPr>
          <w:rFonts w:hint="eastAsia" w:hAnsi="宋体" w:cs="宋体"/>
          <w:sz w:val="24"/>
          <w:szCs w:val="24"/>
        </w:rPr>
        <w:t>及未担任其他在施建设工程项目项目负责人的承诺书，管理过的项目业绩须附合同协议书和竣工验收备案登记表</w:t>
      </w:r>
      <w:r>
        <w:rPr>
          <w:rFonts w:hint="eastAsia" w:hAnsi="宋体" w:cs="仿宋_GB2312"/>
          <w:color w:val="000000"/>
          <w:sz w:val="24"/>
        </w:rPr>
        <w:t>原件扫描件或图片</w:t>
      </w:r>
      <w:r>
        <w:rPr>
          <w:rFonts w:hint="eastAsia" w:hAnsi="宋体" w:cs="宋体"/>
          <w:sz w:val="24"/>
          <w:szCs w:val="24"/>
        </w:rPr>
        <w:t>。类似项目限于以项目负责人身份参与的项目。</w:t>
      </w:r>
    </w:p>
    <w:p>
      <w:pPr>
        <w:spacing w:line="420" w:lineRule="exact"/>
        <w:rPr>
          <w:rFonts w:hAnsi="宋体" w:cs="宋体"/>
          <w:sz w:val="24"/>
        </w:rPr>
      </w:pPr>
    </w:p>
    <w:tbl>
      <w:tblPr>
        <w:tblStyle w:val="12"/>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姓  名</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年  龄</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学历</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职  称</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职  务</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拟在本工程任职</w:t>
            </w:r>
          </w:p>
        </w:tc>
        <w:tc>
          <w:tcPr>
            <w:tcW w:w="2259" w:type="dxa"/>
            <w:vAlign w:val="center"/>
          </w:tcPr>
          <w:p>
            <w:pPr>
              <w:jc w:val="center"/>
              <w:rPr>
                <w:rFonts w:hAnsi="宋体" w:eastAsia="宋体" w:cs="宋体"/>
                <w:sz w:val="24"/>
              </w:rPr>
            </w:pPr>
            <w:r>
              <w:rPr>
                <w:rFonts w:hint="eastAsia" w:hAnsi="宋体" w:eastAsia="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注册建造师执业资格等级</w:t>
            </w:r>
          </w:p>
        </w:tc>
        <w:tc>
          <w:tcPr>
            <w:tcW w:w="1355" w:type="dxa"/>
            <w:vAlign w:val="center"/>
          </w:tcPr>
          <w:p>
            <w:pPr>
              <w:jc w:val="center"/>
              <w:rPr>
                <w:rFonts w:hAnsi="宋体" w:eastAsia="宋体" w:cs="宋体"/>
                <w:sz w:val="24"/>
              </w:rPr>
            </w:pPr>
            <w:r>
              <w:rPr>
                <w:rFonts w:hint="eastAsia" w:hAnsi="宋体" w:eastAsia="宋体" w:cs="宋体"/>
                <w:sz w:val="24"/>
              </w:rPr>
              <w:t xml:space="preserve">      级</w:t>
            </w:r>
          </w:p>
        </w:tc>
        <w:tc>
          <w:tcPr>
            <w:tcW w:w="1959" w:type="dxa"/>
            <w:vAlign w:val="center"/>
          </w:tcPr>
          <w:p>
            <w:pPr>
              <w:jc w:val="center"/>
              <w:rPr>
                <w:rFonts w:hAnsi="宋体" w:eastAsia="宋体" w:cs="宋体"/>
                <w:sz w:val="24"/>
              </w:rPr>
            </w:pPr>
            <w:r>
              <w:rPr>
                <w:rFonts w:hint="eastAsia" w:hAnsi="宋体" w:eastAsia="宋体" w:cs="宋体"/>
                <w:sz w:val="24"/>
              </w:rPr>
              <w:t>建造师专业</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安全生产考核合格证书</w:t>
            </w:r>
          </w:p>
        </w:tc>
        <w:tc>
          <w:tcPr>
            <w:tcW w:w="5573" w:type="dxa"/>
            <w:gridSpan w:val="3"/>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毕业学校</w:t>
            </w:r>
          </w:p>
        </w:tc>
        <w:tc>
          <w:tcPr>
            <w:tcW w:w="7878" w:type="dxa"/>
            <w:gridSpan w:val="5"/>
            <w:vAlign w:val="center"/>
          </w:tcPr>
          <w:p>
            <w:pPr>
              <w:ind w:firstLine="960" w:firstLineChars="400"/>
              <w:rPr>
                <w:rFonts w:hAnsi="宋体" w:eastAsia="宋体" w:cs="宋体"/>
                <w:sz w:val="24"/>
              </w:rPr>
            </w:pPr>
            <w:r>
              <w:rPr>
                <w:rFonts w:hint="eastAsia" w:hAnsi="宋体" w:eastAsia="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eastAsia="宋体" w:cs="宋体"/>
                <w:sz w:val="24"/>
              </w:rPr>
            </w:pPr>
            <w:r>
              <w:rPr>
                <w:rFonts w:hint="eastAsia" w:hAnsi="宋体" w:eastAsia="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时  间</w:t>
            </w:r>
          </w:p>
        </w:tc>
        <w:tc>
          <w:tcPr>
            <w:tcW w:w="3660" w:type="dxa"/>
            <w:gridSpan w:val="3"/>
            <w:vAlign w:val="center"/>
          </w:tcPr>
          <w:p>
            <w:pPr>
              <w:jc w:val="center"/>
              <w:rPr>
                <w:rFonts w:hAnsi="宋体" w:eastAsia="宋体" w:cs="宋体"/>
                <w:sz w:val="24"/>
              </w:rPr>
            </w:pPr>
            <w:r>
              <w:rPr>
                <w:rFonts w:hint="eastAsia" w:hAnsi="宋体" w:eastAsia="宋体" w:cs="宋体"/>
                <w:sz w:val="24"/>
              </w:rPr>
              <w:t>参加过的类似项目名称</w:t>
            </w:r>
          </w:p>
        </w:tc>
        <w:tc>
          <w:tcPr>
            <w:tcW w:w="1959" w:type="dxa"/>
            <w:vAlign w:val="center"/>
          </w:tcPr>
          <w:p>
            <w:pPr>
              <w:jc w:val="center"/>
              <w:rPr>
                <w:rFonts w:hAnsi="宋体" w:eastAsia="宋体" w:cs="宋体"/>
                <w:sz w:val="24"/>
              </w:rPr>
            </w:pPr>
            <w:r>
              <w:rPr>
                <w:rFonts w:hint="eastAsia" w:hAnsi="宋体" w:eastAsia="宋体" w:cs="宋体"/>
                <w:sz w:val="24"/>
              </w:rPr>
              <w:t>工程概况说明</w:t>
            </w:r>
          </w:p>
        </w:tc>
        <w:tc>
          <w:tcPr>
            <w:tcW w:w="2259" w:type="dxa"/>
            <w:vAlign w:val="center"/>
          </w:tcPr>
          <w:p>
            <w:pPr>
              <w:jc w:val="center"/>
              <w:rPr>
                <w:rFonts w:hAnsi="宋体" w:eastAsia="宋体" w:cs="宋体"/>
                <w:sz w:val="24"/>
              </w:rPr>
            </w:pPr>
            <w:r>
              <w:rPr>
                <w:rFonts w:hint="eastAsia" w:hAnsi="宋体" w:eastAsia="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bl>
    <w:p>
      <w:pPr>
        <w:spacing w:line="420" w:lineRule="exact"/>
        <w:rPr>
          <w:rFonts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Ansi="宋体" w:cs="宋体"/>
          <w:sz w:val="24"/>
          <w:szCs w:val="24"/>
        </w:rPr>
      </w:pPr>
      <w:r>
        <w:rPr>
          <w:rFonts w:hint="eastAsia" w:hAnsi="宋体" w:cs="宋体"/>
          <w:sz w:val="24"/>
          <w:szCs w:val="24"/>
        </w:rPr>
        <w:t>主要项目管理人员是指项目副经理、技术负责人、专职安全生产管理员等岗位人员。应附注册资格证书、身份证、职称证、学历证、养老保险</w:t>
      </w:r>
      <w:r>
        <w:rPr>
          <w:rFonts w:hint="eastAsia" w:hAnsi="宋体" w:cs="仿宋_GB2312"/>
          <w:color w:val="000000"/>
          <w:sz w:val="24"/>
        </w:rPr>
        <w:t>原件扫描件或图片</w:t>
      </w:r>
      <w:r>
        <w:rPr>
          <w:rFonts w:hint="eastAsia" w:hAnsi="宋体" w:cs="宋体"/>
          <w:sz w:val="24"/>
          <w:szCs w:val="24"/>
        </w:rPr>
        <w:t>，专职安全生产管理人员应附安全生产考核合格证书，主要业绩须附合同协议书。</w:t>
      </w:r>
    </w:p>
    <w:tbl>
      <w:tblPr>
        <w:tblStyle w:val="12"/>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eastAsia="宋体" w:cs="宋体"/>
                <w:sz w:val="24"/>
              </w:rPr>
            </w:pPr>
            <w:r>
              <w:rPr>
                <w:rFonts w:hint="eastAsia" w:hAnsi="宋体" w:eastAsia="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eastAsia="宋体" w:cs="宋体"/>
                <w:sz w:val="24"/>
              </w:rPr>
            </w:pPr>
            <w:r>
              <w:rPr>
                <w:rFonts w:hint="eastAsia" w:hAnsi="宋体" w:eastAsia="宋体" w:cs="宋体"/>
                <w:sz w:val="24"/>
              </w:rPr>
              <w:t>姓    名</w:t>
            </w:r>
          </w:p>
        </w:tc>
        <w:tc>
          <w:tcPr>
            <w:tcW w:w="4458" w:type="dxa"/>
            <w:tcBorders>
              <w:left w:val="nil"/>
            </w:tcBorders>
            <w:vAlign w:val="center"/>
          </w:tcPr>
          <w:p>
            <w:pPr>
              <w:spacing w:line="640" w:lineRule="exact"/>
              <w:rPr>
                <w:rFonts w:hAnsi="宋体" w:eastAsia="宋体" w:cs="宋体"/>
                <w:sz w:val="24"/>
              </w:rPr>
            </w:pPr>
            <w:r>
              <w:rPr>
                <w:rFonts w:hint="eastAsia" w:hAnsi="宋体" w:eastAsia="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性    别</w:t>
            </w:r>
          </w:p>
        </w:tc>
        <w:tc>
          <w:tcPr>
            <w:tcW w:w="4458" w:type="dxa"/>
            <w:vAlign w:val="center"/>
          </w:tcPr>
          <w:p>
            <w:pPr>
              <w:spacing w:line="640" w:lineRule="exact"/>
              <w:rPr>
                <w:rFonts w:hAnsi="宋体" w:eastAsia="宋体" w:cs="宋体"/>
                <w:sz w:val="24"/>
              </w:rPr>
            </w:pPr>
            <w:r>
              <w:rPr>
                <w:rFonts w:hint="eastAsia" w:hAnsi="宋体" w:eastAsia="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学历和专业</w:t>
            </w:r>
          </w:p>
        </w:tc>
        <w:tc>
          <w:tcPr>
            <w:tcW w:w="4458" w:type="dxa"/>
            <w:vAlign w:val="center"/>
          </w:tcPr>
          <w:p>
            <w:pPr>
              <w:spacing w:line="640" w:lineRule="exact"/>
              <w:rPr>
                <w:rFonts w:hAnsi="宋体" w:eastAsia="宋体" w:cs="宋体"/>
                <w:sz w:val="24"/>
              </w:rPr>
            </w:pPr>
            <w:r>
              <w:rPr>
                <w:rFonts w:hint="eastAsia" w:hAnsi="宋体" w:eastAsia="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拥有的执业资格</w:t>
            </w:r>
          </w:p>
        </w:tc>
        <w:tc>
          <w:tcPr>
            <w:tcW w:w="4458" w:type="dxa"/>
            <w:vAlign w:val="center"/>
          </w:tcPr>
          <w:p>
            <w:pPr>
              <w:spacing w:line="640" w:lineRule="exact"/>
              <w:rPr>
                <w:rFonts w:hAnsi="宋体" w:eastAsia="宋体" w:cs="宋体"/>
                <w:sz w:val="24"/>
              </w:rPr>
            </w:pPr>
            <w:r>
              <w:rPr>
                <w:rFonts w:hint="eastAsia" w:hAnsi="宋体" w:eastAsia="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执业资格证书编号</w:t>
            </w:r>
          </w:p>
        </w:tc>
        <w:tc>
          <w:tcPr>
            <w:tcW w:w="4458" w:type="dxa"/>
            <w:vAlign w:val="center"/>
          </w:tcPr>
          <w:p>
            <w:pPr>
              <w:spacing w:line="640" w:lineRule="exact"/>
              <w:rPr>
                <w:rFonts w:hAnsi="宋体" w:eastAsia="宋体" w:cs="宋体"/>
                <w:sz w:val="24"/>
              </w:rPr>
            </w:pPr>
            <w:r>
              <w:rPr>
                <w:rFonts w:hint="eastAsia" w:hAnsi="宋体" w:eastAsia="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p>
            <w:pPr>
              <w:jc w:val="center"/>
              <w:rPr>
                <w:rFonts w:hAnsi="宋体" w:eastAsia="宋体" w:cs="宋体"/>
                <w:sz w:val="24"/>
              </w:rPr>
            </w:pPr>
            <w:r>
              <w:rPr>
                <w:rFonts w:hint="eastAsia" w:hAnsi="宋体" w:eastAsia="宋体" w:cs="宋体"/>
                <w:sz w:val="24"/>
              </w:rPr>
              <w:t>业绩</w:t>
            </w:r>
          </w:p>
          <w:p>
            <w:pPr>
              <w:jc w:val="center"/>
              <w:rPr>
                <w:rFonts w:hAnsi="宋体" w:eastAsia="宋体" w:cs="宋体"/>
                <w:sz w:val="24"/>
              </w:rPr>
            </w:pPr>
            <w:r>
              <w:rPr>
                <w:rFonts w:hint="eastAsia" w:hAnsi="宋体" w:eastAsia="宋体" w:cs="宋体"/>
                <w:sz w:val="24"/>
              </w:rPr>
              <w:t>及担</w:t>
            </w:r>
          </w:p>
          <w:p>
            <w:pPr>
              <w:jc w:val="center"/>
              <w:rPr>
                <w:rFonts w:hAnsi="宋体" w:eastAsia="宋体" w:cs="宋体"/>
                <w:sz w:val="24"/>
              </w:rPr>
            </w:pPr>
            <w:r>
              <w:rPr>
                <w:rFonts w:hint="eastAsia" w:hAnsi="宋体" w:eastAsia="宋体" w:cs="宋体"/>
                <w:sz w:val="24"/>
              </w:rPr>
              <w:t>任的</w:t>
            </w:r>
          </w:p>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tc>
        <w:tc>
          <w:tcPr>
            <w:tcW w:w="7586" w:type="dxa"/>
            <w:gridSpan w:val="2"/>
          </w:tcPr>
          <w:p>
            <w:pPr>
              <w:rPr>
                <w:rFonts w:hAnsi="宋体" w:eastAsia="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afterLines="100" w:line="440" w:lineRule="exact"/>
        <w:rPr>
          <w:rFonts w:hAnsi="宋体" w:cs="宋体"/>
          <w:sz w:val="24"/>
        </w:rPr>
      </w:pPr>
      <w:r>
        <w:rPr>
          <w:rFonts w:hint="eastAsia" w:hAnsi="宋体" w:cs="宋体"/>
          <w:sz w:val="24"/>
          <w:u w:val="single"/>
        </w:rPr>
        <w:t>（招标人名称）</w:t>
      </w:r>
      <w:r>
        <w:rPr>
          <w:rFonts w:hint="eastAsia" w:hAnsi="宋体" w:cs="宋体"/>
          <w:sz w:val="24"/>
          <w:u w:val="single"/>
          <w:lang w:val="en-US" w:eastAsia="zh-CN"/>
        </w:rPr>
        <w:t xml:space="preserve">    </w:t>
      </w:r>
      <w:r>
        <w:rPr>
          <w:rFonts w:hint="eastAsia" w:hAnsi="宋体" w:cs="宋体"/>
          <w:sz w:val="24"/>
        </w:rPr>
        <w:t>：</w:t>
      </w:r>
    </w:p>
    <w:p>
      <w:pPr>
        <w:spacing w:line="440" w:lineRule="exact"/>
        <w:ind w:firstLine="480" w:firstLineChars="200"/>
        <w:rPr>
          <w:rFonts w:hAnsi="宋体" w:cs="宋体"/>
          <w:sz w:val="24"/>
        </w:rPr>
      </w:pPr>
      <w:r>
        <w:rPr>
          <w:rFonts w:hint="eastAsia" w:hAnsi="宋体" w:cs="宋体"/>
          <w:sz w:val="24"/>
        </w:rPr>
        <w:t>我方在此声明，我方拟派往</w:t>
      </w:r>
      <w:r>
        <w:rPr>
          <w:rFonts w:hint="eastAsia" w:hAnsi="宋体" w:cs="宋体"/>
          <w:sz w:val="24"/>
          <w:u w:val="single"/>
          <w:lang w:val="en-US" w:eastAsia="zh-CN"/>
        </w:rPr>
        <w:t xml:space="preserve">             </w:t>
      </w:r>
      <w:r>
        <w:rPr>
          <w:rFonts w:hint="eastAsia" w:hAnsi="宋体" w:cs="宋体"/>
          <w:sz w:val="24"/>
        </w:rPr>
        <w:t>（项目名称、标段）（以下简称“本工程”）的项目负责人</w:t>
      </w:r>
      <w:r>
        <w:rPr>
          <w:rFonts w:hint="eastAsia" w:hAnsi="宋体" w:cs="宋体"/>
          <w:sz w:val="24"/>
          <w:u w:val="single"/>
          <w:lang w:val="en-US" w:eastAsia="zh-CN"/>
        </w:rPr>
        <w:t xml:space="preserve">           </w:t>
      </w:r>
      <w:r>
        <w:rPr>
          <w:rFonts w:hint="eastAsia" w:hAnsi="宋体" w:cs="宋体"/>
          <w:sz w:val="24"/>
        </w:rPr>
        <w:t>（项目负责人姓名）现阶段没有担任任何在施建设工程项目的项目负责人。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投标人：（盖单位章）</w:t>
      </w:r>
    </w:p>
    <w:p>
      <w:pPr>
        <w:spacing w:line="440" w:lineRule="exact"/>
        <w:ind w:right="315"/>
        <w:jc w:val="right"/>
        <w:rPr>
          <w:rFonts w:hAnsi="宋体" w:cs="宋体"/>
          <w:sz w:val="24"/>
        </w:rPr>
      </w:pPr>
      <w:r>
        <w:rPr>
          <w:rFonts w:hint="eastAsia" w:hAnsi="宋体" w:cs="宋体"/>
          <w:sz w:val="24"/>
        </w:rPr>
        <w:t>法定代表人：（签字）</w:t>
      </w:r>
    </w:p>
    <w:p>
      <w:pPr>
        <w:spacing w:line="440" w:lineRule="exact"/>
        <w:jc w:val="right"/>
        <w:rPr>
          <w:rFonts w:hAnsi="宋体" w:cs="宋体"/>
          <w:sz w:val="24"/>
        </w:rPr>
      </w:pPr>
      <w:r>
        <w:rPr>
          <w:rFonts w:hint="eastAsia" w:hAnsi="宋体" w:cs="宋体"/>
          <w:sz w:val="24"/>
        </w:rPr>
        <w:t>年</w:t>
      </w:r>
      <w:r>
        <w:rPr>
          <w:rFonts w:hint="eastAsia" w:hAnsi="宋体" w:cs="宋体"/>
          <w:sz w:val="24"/>
          <w:lang w:val="en-US" w:eastAsia="zh-CN"/>
        </w:rPr>
        <w:t xml:space="preserve">  </w:t>
      </w:r>
      <w:r>
        <w:rPr>
          <w:rFonts w:hint="eastAsia" w:hAnsi="宋体" w:cs="宋体"/>
          <w:sz w:val="24"/>
        </w:rPr>
        <w:t>月</w:t>
      </w:r>
      <w:r>
        <w:rPr>
          <w:rFonts w:hint="eastAsia" w:hAnsi="宋体" w:cs="宋体"/>
          <w:sz w:val="24"/>
          <w:lang w:val="en-US" w:eastAsia="zh-CN"/>
        </w:rPr>
        <w:t xml:space="preserve">  </w:t>
      </w:r>
      <w:r>
        <w:rPr>
          <w:rFonts w:hint="eastAsia" w:hAnsi="宋体" w:cs="宋体"/>
          <w:sz w:val="24"/>
        </w:rPr>
        <w:t>日</w:t>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12"/>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联系方式</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法定代表人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5025" w:type="dxa"/>
            <w:gridSpan w:val="7"/>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高级职称人员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中级职称人员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初级职称人员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技工</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w:t>
      </w:r>
      <w:r>
        <w:rPr>
          <w:rFonts w:hint="eastAsia" w:hAnsi="宋体" w:cs="仿宋_GB2312"/>
          <w:color w:val="000000"/>
          <w:sz w:val="24"/>
        </w:rPr>
        <w:t>原件扫描件或图片</w:t>
      </w:r>
      <w:r>
        <w:rPr>
          <w:rFonts w:hint="eastAsia" w:hAnsi="宋体" w:cs="宋体"/>
          <w:sz w:val="24"/>
        </w:rPr>
        <w:t>。</w:t>
      </w: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（附</w:t>
      </w:r>
      <w:r>
        <w:rPr>
          <w:rFonts w:hint="eastAsia" w:hAnsi="宋体" w:cs="仿宋_GB2312"/>
          <w:color w:val="000000"/>
          <w:sz w:val="24"/>
        </w:rPr>
        <w:t>原件扫描件或图片</w:t>
      </w:r>
      <w:r>
        <w:rPr>
          <w:rFonts w:hint="eastAsia" w:hAnsi="宋体" w:cs="宋体"/>
          <w:sz w:val="24"/>
        </w:rPr>
        <w:t>）</w:t>
      </w:r>
    </w:p>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七、近年完成的类似项目情况表</w:t>
      </w:r>
    </w:p>
    <w:tbl>
      <w:tblPr>
        <w:tblStyle w:val="12"/>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项目所在地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发包人地址</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合同价格</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开工日期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竣工日期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承担的工作</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工程质量</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技术负责人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1"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1"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12"/>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项目所在地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发包人地址</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签约合同价</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计划竣工日期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承担的工作</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工程质量</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7" w:type="dxa"/>
            <w:vAlign w:val="center"/>
          </w:tcPr>
          <w:p>
            <w:pPr>
              <w:autoSpaceDE w:val="0"/>
              <w:autoSpaceDN w:val="0"/>
              <w:adjustRightInd w:val="0"/>
              <w:spacing w:line="360" w:lineRule="auto"/>
              <w:ind w:right="215"/>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7"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numPr>
          <w:ilvl w:val="0"/>
          <w:numId w:val="7"/>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1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类别</w:t>
            </w:r>
          </w:p>
        </w:tc>
        <w:tc>
          <w:tcPr>
            <w:tcW w:w="1164"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序号</w:t>
            </w:r>
          </w:p>
        </w:tc>
        <w:tc>
          <w:tcPr>
            <w:tcW w:w="1752"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发生时间</w:t>
            </w:r>
          </w:p>
        </w:tc>
        <w:tc>
          <w:tcPr>
            <w:tcW w:w="3060"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情况简介</w:t>
            </w:r>
          </w:p>
        </w:tc>
        <w:tc>
          <w:tcPr>
            <w:tcW w:w="2605"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诉</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讼</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仲</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裁</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bl>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rPr>
      </w:pPr>
      <w:r>
        <w:rPr>
          <w:rFonts w:hint="eastAsia" w:hAnsi="宋体" w:cs="宋体"/>
          <w:b/>
          <w:sz w:val="32"/>
          <w:szCs w:val="32"/>
        </w:rPr>
        <w:t>十、其它材料</w:t>
      </w:r>
    </w:p>
    <w:p>
      <w:pPr>
        <w:tabs>
          <w:tab w:val="center" w:pos="4739"/>
        </w:tabs>
        <w:ind w:firstLine="840" w:firstLineChars="300"/>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rPr>
          <w:rFonts w:hAnsi="宋体" w:cs="宋体"/>
          <w:b/>
          <w:sz w:val="32"/>
        </w:rPr>
      </w:pPr>
    </w:p>
    <w:p>
      <w:pPr>
        <w:autoSpaceDE w:val="0"/>
        <w:autoSpaceDN w:val="0"/>
        <w:adjustRightInd w:val="0"/>
        <w:spacing w:line="360" w:lineRule="auto"/>
        <w:ind w:right="215"/>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（工程名称、标段）</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firstLine="4160" w:firstLineChars="1300"/>
        <w:rPr>
          <w:rFonts w:hAnsi="宋体" w:cs="宋体"/>
          <w:b/>
          <w:sz w:val="32"/>
          <w:szCs w:val="32"/>
        </w:rPr>
      </w:pP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年</w:t>
      </w:r>
      <w:r>
        <w:rPr>
          <w:rFonts w:hint="eastAsia" w:hAnsi="宋体" w:cs="宋体"/>
          <w:b/>
          <w:sz w:val="32"/>
          <w:lang w:val="en-US" w:eastAsia="zh-CN"/>
        </w:rPr>
        <w:t xml:space="preserve">  </w:t>
      </w:r>
      <w:r>
        <w:rPr>
          <w:rFonts w:hint="eastAsia" w:hAnsi="宋体" w:cs="宋体"/>
          <w:b/>
          <w:sz w:val="32"/>
        </w:rPr>
        <w:t>月</w:t>
      </w:r>
      <w:r>
        <w:rPr>
          <w:rFonts w:hint="eastAsia" w:hAnsi="宋体" w:cs="宋体"/>
          <w:b/>
          <w:sz w:val="32"/>
          <w:lang w:val="en-US" w:eastAsia="zh-CN"/>
        </w:rPr>
        <w:t xml:space="preserve">  </w:t>
      </w:r>
      <w:r>
        <w:rPr>
          <w:rFonts w:hint="eastAsia" w:hAnsi="宋体" w:cs="宋体"/>
          <w:b/>
          <w:sz w:val="32"/>
        </w:rPr>
        <w:t>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44"/>
          <w:szCs w:val="44"/>
        </w:rPr>
      </w:pPr>
    </w:p>
    <w:p>
      <w:pPr>
        <w:autoSpaceDE w:val="0"/>
        <w:autoSpaceDN w:val="0"/>
        <w:spacing w:line="540" w:lineRule="exact"/>
        <w:jc w:val="center"/>
        <w:rPr>
          <w:rFonts w:hAnsi="宋体" w:cs="宋体"/>
          <w:b/>
          <w:sz w:val="44"/>
          <w:szCs w:val="44"/>
        </w:rPr>
      </w:pPr>
      <w:r>
        <w:rPr>
          <w:rFonts w:hint="eastAsia" w:hAnsi="宋体" w:cs="宋体"/>
          <w:b/>
          <w:sz w:val="44"/>
          <w:szCs w:val="44"/>
        </w:rPr>
        <w:t>目  录</w:t>
      </w:r>
    </w:p>
    <w:p>
      <w:pPr>
        <w:autoSpaceDE w:val="0"/>
        <w:autoSpaceDN w:val="0"/>
        <w:spacing w:line="540" w:lineRule="exact"/>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p>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jc w:val="center"/>
    </w:pPr>
    <w:r>
      <w:fldChar w:fldCharType="begin"/>
    </w:r>
    <w:r>
      <w:rPr>
        <w:rStyle w:val="10"/>
      </w:rPr>
      <w:instrText xml:space="preserve"> PAGE </w:instrText>
    </w:r>
    <w:r>
      <w:fldChar w:fldCharType="separate"/>
    </w:r>
    <w:r>
      <w:rPr>
        <w:rStyle w:val="10"/>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楷体" w:hAnsi="楷体" w:eastAsia="楷体" w:cs="楷体_GB2312"/>
        <w:b/>
        <w:i/>
        <w:sz w:val="18"/>
        <w:szCs w:val="18"/>
        <w:u w:val="single"/>
      </w:rPr>
    </w:pPr>
    <w:r>
      <w:rPr>
        <w:rFonts w:hint="eastAsia" w:ascii="楷体" w:hAnsi="楷体" w:eastAsia="楷体" w:cs="楷体_GB2312"/>
        <w:b/>
        <w:i/>
        <w:sz w:val="18"/>
        <w:szCs w:val="18"/>
        <w:u w:val="single"/>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B55E632"/>
    <w:multiLevelType w:val="singleLevel"/>
    <w:tmpl w:val="2B55E632"/>
    <w:lvl w:ilvl="0" w:tentative="0">
      <w:start w:val="1"/>
      <w:numFmt w:val="decimal"/>
      <w:suff w:val="nothing"/>
      <w:lvlText w:val="%1、"/>
      <w:lvlJc w:val="left"/>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08EF12"/>
    <w:multiLevelType w:val="multilevel"/>
    <w:tmpl w:val="5A08EF12"/>
    <w:lvl w:ilvl="0" w:tentative="0">
      <w:start w:val="6"/>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A31E9E0"/>
    <w:multiLevelType w:val="singleLevel"/>
    <w:tmpl w:val="5A31E9E0"/>
    <w:lvl w:ilvl="0" w:tentative="0">
      <w:start w:val="9"/>
      <w:numFmt w:val="chineseCounting"/>
      <w:suff w:val="nothing"/>
      <w:lvlText w:val="%1、"/>
      <w:lvlJc w:val="left"/>
    </w:lvl>
  </w:abstractNum>
  <w:abstractNum w:abstractNumId="6">
    <w:nsid w:val="6FA314CE"/>
    <w:multiLevelType w:val="singleLevel"/>
    <w:tmpl w:val="6FA314CE"/>
    <w:lvl w:ilvl="0" w:tentative="0">
      <w:start w:val="1"/>
      <w:numFmt w:val="decimal"/>
      <w:suff w:val="nothing"/>
      <w:lvlText w:val="（%1）"/>
      <w:lvlJc w:val="left"/>
    </w:lvl>
  </w:abstractNum>
  <w:num w:numId="1">
    <w:abstractNumId w:val="4"/>
  </w:num>
  <w:num w:numId="2">
    <w:abstractNumId w:val="0"/>
  </w:num>
  <w:num w:numId="3">
    <w:abstractNumId w:val="1"/>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820C8"/>
    <w:rsid w:val="001A45BE"/>
    <w:rsid w:val="004D0932"/>
    <w:rsid w:val="00572A25"/>
    <w:rsid w:val="00680B10"/>
    <w:rsid w:val="008B59FE"/>
    <w:rsid w:val="00B50968"/>
    <w:rsid w:val="00D874FF"/>
    <w:rsid w:val="00F0306A"/>
    <w:rsid w:val="01251EAB"/>
    <w:rsid w:val="01384800"/>
    <w:rsid w:val="01A81262"/>
    <w:rsid w:val="01E84054"/>
    <w:rsid w:val="02093672"/>
    <w:rsid w:val="029D47F3"/>
    <w:rsid w:val="02BD3EA1"/>
    <w:rsid w:val="03857FD4"/>
    <w:rsid w:val="03B53AFF"/>
    <w:rsid w:val="03EA01E6"/>
    <w:rsid w:val="03F5185B"/>
    <w:rsid w:val="04147CB8"/>
    <w:rsid w:val="04396C9A"/>
    <w:rsid w:val="047305EF"/>
    <w:rsid w:val="04BA4EDD"/>
    <w:rsid w:val="04F960EF"/>
    <w:rsid w:val="05B347DC"/>
    <w:rsid w:val="05E84167"/>
    <w:rsid w:val="05EF6B1D"/>
    <w:rsid w:val="05F40B93"/>
    <w:rsid w:val="06862947"/>
    <w:rsid w:val="06AE792D"/>
    <w:rsid w:val="06E835F7"/>
    <w:rsid w:val="079E5C61"/>
    <w:rsid w:val="07A27E8E"/>
    <w:rsid w:val="07E778CA"/>
    <w:rsid w:val="07EF477B"/>
    <w:rsid w:val="08537F15"/>
    <w:rsid w:val="08A6156D"/>
    <w:rsid w:val="08A75F9A"/>
    <w:rsid w:val="08F576CB"/>
    <w:rsid w:val="099740FA"/>
    <w:rsid w:val="09BB612D"/>
    <w:rsid w:val="0A0D4851"/>
    <w:rsid w:val="0AD034FF"/>
    <w:rsid w:val="0AEC140E"/>
    <w:rsid w:val="0B0010DA"/>
    <w:rsid w:val="0B6C5FA6"/>
    <w:rsid w:val="0BAD6D15"/>
    <w:rsid w:val="0BC54744"/>
    <w:rsid w:val="0C6A3A61"/>
    <w:rsid w:val="0CDF69DF"/>
    <w:rsid w:val="0CFD4BCA"/>
    <w:rsid w:val="0E184ACC"/>
    <w:rsid w:val="0E274A96"/>
    <w:rsid w:val="0E403CEB"/>
    <w:rsid w:val="0FA273CA"/>
    <w:rsid w:val="0FD07DFE"/>
    <w:rsid w:val="0FE557E4"/>
    <w:rsid w:val="109244F0"/>
    <w:rsid w:val="10C56393"/>
    <w:rsid w:val="112D65BA"/>
    <w:rsid w:val="11BD3C0A"/>
    <w:rsid w:val="12752B10"/>
    <w:rsid w:val="127F08A9"/>
    <w:rsid w:val="12FC73AD"/>
    <w:rsid w:val="131757BC"/>
    <w:rsid w:val="13CC49C6"/>
    <w:rsid w:val="145B7A77"/>
    <w:rsid w:val="14D972B5"/>
    <w:rsid w:val="14E06BFF"/>
    <w:rsid w:val="14EC08FF"/>
    <w:rsid w:val="154C74BC"/>
    <w:rsid w:val="16A502DD"/>
    <w:rsid w:val="16AE60F4"/>
    <w:rsid w:val="16B5193A"/>
    <w:rsid w:val="18697EA3"/>
    <w:rsid w:val="18840BBE"/>
    <w:rsid w:val="192C5CED"/>
    <w:rsid w:val="194E19A7"/>
    <w:rsid w:val="19CA6A59"/>
    <w:rsid w:val="1A8C3E4C"/>
    <w:rsid w:val="1ABC7915"/>
    <w:rsid w:val="1AC14286"/>
    <w:rsid w:val="1B2242B2"/>
    <w:rsid w:val="1B294480"/>
    <w:rsid w:val="1C063260"/>
    <w:rsid w:val="1C1E388E"/>
    <w:rsid w:val="1C22255A"/>
    <w:rsid w:val="1C551AB4"/>
    <w:rsid w:val="1CE276BD"/>
    <w:rsid w:val="1CEA693D"/>
    <w:rsid w:val="1D004958"/>
    <w:rsid w:val="1D1D79C1"/>
    <w:rsid w:val="1E591605"/>
    <w:rsid w:val="1F2578FA"/>
    <w:rsid w:val="1FBC3B41"/>
    <w:rsid w:val="1FCC39F7"/>
    <w:rsid w:val="203866A1"/>
    <w:rsid w:val="20650A40"/>
    <w:rsid w:val="211628E4"/>
    <w:rsid w:val="2119095A"/>
    <w:rsid w:val="21421D01"/>
    <w:rsid w:val="21C41F99"/>
    <w:rsid w:val="227E42B4"/>
    <w:rsid w:val="230E38F6"/>
    <w:rsid w:val="23B7749A"/>
    <w:rsid w:val="23C4120D"/>
    <w:rsid w:val="241E6462"/>
    <w:rsid w:val="24C862FD"/>
    <w:rsid w:val="257C1820"/>
    <w:rsid w:val="273856ED"/>
    <w:rsid w:val="277A4D86"/>
    <w:rsid w:val="2A14246F"/>
    <w:rsid w:val="2A4221EF"/>
    <w:rsid w:val="2A7C7C3D"/>
    <w:rsid w:val="2AB95941"/>
    <w:rsid w:val="2ABC6414"/>
    <w:rsid w:val="2AC4198E"/>
    <w:rsid w:val="2AF072E7"/>
    <w:rsid w:val="2AF94531"/>
    <w:rsid w:val="2B1429CB"/>
    <w:rsid w:val="2BEB2B14"/>
    <w:rsid w:val="2BF51F3A"/>
    <w:rsid w:val="2C622F4C"/>
    <w:rsid w:val="2C661056"/>
    <w:rsid w:val="2CE367A2"/>
    <w:rsid w:val="2E780DA6"/>
    <w:rsid w:val="2EFB16E7"/>
    <w:rsid w:val="2F3A012D"/>
    <w:rsid w:val="2F705F8B"/>
    <w:rsid w:val="2FB53BFD"/>
    <w:rsid w:val="2FD15FD3"/>
    <w:rsid w:val="2FFD3C00"/>
    <w:rsid w:val="30E64908"/>
    <w:rsid w:val="30F03510"/>
    <w:rsid w:val="31F34982"/>
    <w:rsid w:val="32011947"/>
    <w:rsid w:val="32652527"/>
    <w:rsid w:val="326B5F84"/>
    <w:rsid w:val="3427237C"/>
    <w:rsid w:val="34703A4D"/>
    <w:rsid w:val="347C48B9"/>
    <w:rsid w:val="35254EA4"/>
    <w:rsid w:val="358E19EB"/>
    <w:rsid w:val="35A77328"/>
    <w:rsid w:val="35DC23A2"/>
    <w:rsid w:val="36873654"/>
    <w:rsid w:val="36FF0D82"/>
    <w:rsid w:val="370158F5"/>
    <w:rsid w:val="38183489"/>
    <w:rsid w:val="38A3655D"/>
    <w:rsid w:val="3905606B"/>
    <w:rsid w:val="3945175B"/>
    <w:rsid w:val="395C53A5"/>
    <w:rsid w:val="39825FD9"/>
    <w:rsid w:val="39883C5F"/>
    <w:rsid w:val="3A4820C8"/>
    <w:rsid w:val="3AA12361"/>
    <w:rsid w:val="3AD07B77"/>
    <w:rsid w:val="3C526FDA"/>
    <w:rsid w:val="3D1D0DA6"/>
    <w:rsid w:val="3E0C767D"/>
    <w:rsid w:val="3ECE1741"/>
    <w:rsid w:val="3F0D12C6"/>
    <w:rsid w:val="3F3C241D"/>
    <w:rsid w:val="3F557D77"/>
    <w:rsid w:val="3F653ECD"/>
    <w:rsid w:val="40AD446E"/>
    <w:rsid w:val="40D5517F"/>
    <w:rsid w:val="416307C6"/>
    <w:rsid w:val="41A24648"/>
    <w:rsid w:val="41A86113"/>
    <w:rsid w:val="420D361A"/>
    <w:rsid w:val="421D527B"/>
    <w:rsid w:val="42777D7E"/>
    <w:rsid w:val="42B750E0"/>
    <w:rsid w:val="42CF40BB"/>
    <w:rsid w:val="433E0A8C"/>
    <w:rsid w:val="437638CA"/>
    <w:rsid w:val="438C1F70"/>
    <w:rsid w:val="43CE7868"/>
    <w:rsid w:val="440618C9"/>
    <w:rsid w:val="44141A3D"/>
    <w:rsid w:val="44C46F2F"/>
    <w:rsid w:val="45C149C9"/>
    <w:rsid w:val="46170712"/>
    <w:rsid w:val="465A186D"/>
    <w:rsid w:val="4698286C"/>
    <w:rsid w:val="46A860F8"/>
    <w:rsid w:val="46C97F82"/>
    <w:rsid w:val="474D1FA7"/>
    <w:rsid w:val="476A20C4"/>
    <w:rsid w:val="47825B2B"/>
    <w:rsid w:val="47C26690"/>
    <w:rsid w:val="482A07CC"/>
    <w:rsid w:val="48EA0900"/>
    <w:rsid w:val="492E1801"/>
    <w:rsid w:val="4C536B94"/>
    <w:rsid w:val="4DF34377"/>
    <w:rsid w:val="4EBC5E0E"/>
    <w:rsid w:val="4F6679FC"/>
    <w:rsid w:val="4F8C06A9"/>
    <w:rsid w:val="4FA107B8"/>
    <w:rsid w:val="4FAA6078"/>
    <w:rsid w:val="4FD667FF"/>
    <w:rsid w:val="4FDE02F4"/>
    <w:rsid w:val="503A4C07"/>
    <w:rsid w:val="50601EDF"/>
    <w:rsid w:val="50770AE1"/>
    <w:rsid w:val="50921E8E"/>
    <w:rsid w:val="525C2B2E"/>
    <w:rsid w:val="52DE04A0"/>
    <w:rsid w:val="52EE566E"/>
    <w:rsid w:val="532A2F96"/>
    <w:rsid w:val="53540F52"/>
    <w:rsid w:val="54DE0E6A"/>
    <w:rsid w:val="55045FC7"/>
    <w:rsid w:val="55100AC8"/>
    <w:rsid w:val="55AB636A"/>
    <w:rsid w:val="5678578A"/>
    <w:rsid w:val="567E1FB4"/>
    <w:rsid w:val="573F0C78"/>
    <w:rsid w:val="591D3BA7"/>
    <w:rsid w:val="59330CBB"/>
    <w:rsid w:val="59820C6D"/>
    <w:rsid w:val="5A0D5CCA"/>
    <w:rsid w:val="5A28270A"/>
    <w:rsid w:val="5A53414B"/>
    <w:rsid w:val="5AA9798C"/>
    <w:rsid w:val="5B48651E"/>
    <w:rsid w:val="5B621989"/>
    <w:rsid w:val="5B624AFC"/>
    <w:rsid w:val="5B74382F"/>
    <w:rsid w:val="5BA26A91"/>
    <w:rsid w:val="5BB676E3"/>
    <w:rsid w:val="5BE2160B"/>
    <w:rsid w:val="5C397FAD"/>
    <w:rsid w:val="5C691376"/>
    <w:rsid w:val="5C7134DE"/>
    <w:rsid w:val="5CAF735A"/>
    <w:rsid w:val="5D1F5BCB"/>
    <w:rsid w:val="5D383AE8"/>
    <w:rsid w:val="5D90172D"/>
    <w:rsid w:val="5E352002"/>
    <w:rsid w:val="5E4719DE"/>
    <w:rsid w:val="5F276073"/>
    <w:rsid w:val="5F90413A"/>
    <w:rsid w:val="5F9D11E4"/>
    <w:rsid w:val="5FB5441C"/>
    <w:rsid w:val="5FBF067A"/>
    <w:rsid w:val="60894E5F"/>
    <w:rsid w:val="60AD5683"/>
    <w:rsid w:val="60F86FD4"/>
    <w:rsid w:val="616E4CF3"/>
    <w:rsid w:val="61C16CB0"/>
    <w:rsid w:val="62052922"/>
    <w:rsid w:val="633B3EAB"/>
    <w:rsid w:val="63E76A08"/>
    <w:rsid w:val="63EF7973"/>
    <w:rsid w:val="642C2F49"/>
    <w:rsid w:val="647916AF"/>
    <w:rsid w:val="64990D63"/>
    <w:rsid w:val="64B31810"/>
    <w:rsid w:val="652263A6"/>
    <w:rsid w:val="65853A86"/>
    <w:rsid w:val="658C1279"/>
    <w:rsid w:val="6642520A"/>
    <w:rsid w:val="665269C4"/>
    <w:rsid w:val="66882038"/>
    <w:rsid w:val="66B331C9"/>
    <w:rsid w:val="67236075"/>
    <w:rsid w:val="67CA7ADE"/>
    <w:rsid w:val="689C5CEE"/>
    <w:rsid w:val="68D66FC8"/>
    <w:rsid w:val="69472624"/>
    <w:rsid w:val="69FA48EF"/>
    <w:rsid w:val="6AAB5A92"/>
    <w:rsid w:val="6AB9719A"/>
    <w:rsid w:val="6B355195"/>
    <w:rsid w:val="6BEF69AE"/>
    <w:rsid w:val="6CD4071A"/>
    <w:rsid w:val="6CDE74B6"/>
    <w:rsid w:val="6D151FCF"/>
    <w:rsid w:val="6D4744EB"/>
    <w:rsid w:val="6DAD224C"/>
    <w:rsid w:val="6DDC01D8"/>
    <w:rsid w:val="6E277C54"/>
    <w:rsid w:val="6EEB4D8F"/>
    <w:rsid w:val="6F505F7A"/>
    <w:rsid w:val="70306056"/>
    <w:rsid w:val="71270CD2"/>
    <w:rsid w:val="71EB3F0D"/>
    <w:rsid w:val="7233071B"/>
    <w:rsid w:val="72803E39"/>
    <w:rsid w:val="72F15351"/>
    <w:rsid w:val="73422908"/>
    <w:rsid w:val="734A5937"/>
    <w:rsid w:val="7364365D"/>
    <w:rsid w:val="74723275"/>
    <w:rsid w:val="758A7D36"/>
    <w:rsid w:val="76105A99"/>
    <w:rsid w:val="76E175F5"/>
    <w:rsid w:val="77812EEB"/>
    <w:rsid w:val="77CA4249"/>
    <w:rsid w:val="781025B2"/>
    <w:rsid w:val="78412583"/>
    <w:rsid w:val="78C35B51"/>
    <w:rsid w:val="78E221E3"/>
    <w:rsid w:val="796D4DF6"/>
    <w:rsid w:val="79A5544F"/>
    <w:rsid w:val="79C17704"/>
    <w:rsid w:val="79C6269C"/>
    <w:rsid w:val="79CA2A11"/>
    <w:rsid w:val="7A8F0605"/>
    <w:rsid w:val="7ABD0011"/>
    <w:rsid w:val="7B3523F4"/>
    <w:rsid w:val="7B521D5B"/>
    <w:rsid w:val="7B5A74E2"/>
    <w:rsid w:val="7B6D1EB3"/>
    <w:rsid w:val="7B6E639E"/>
    <w:rsid w:val="7BE33DB1"/>
    <w:rsid w:val="7C5E37E6"/>
    <w:rsid w:val="7CA12E24"/>
    <w:rsid w:val="7D8C7C55"/>
    <w:rsid w:val="7D9356DB"/>
    <w:rsid w:val="7F0707C4"/>
    <w:rsid w:val="7F51686D"/>
    <w:rsid w:val="7F78421F"/>
    <w:rsid w:val="7F7D6C96"/>
    <w:rsid w:val="7FA646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3"/>
    <w:basedOn w:val="1"/>
    <w:next w:val="1"/>
    <w:unhideWhenUsed/>
    <w:qFormat/>
    <w:uiPriority w:val="0"/>
    <w:pPr>
      <w:keepNext/>
      <w:keepLines/>
      <w:spacing w:line="416" w:lineRule="auto"/>
      <w:outlineLvl w:val="2"/>
    </w:pPr>
    <w:rPr>
      <w:b/>
      <w:bCs/>
      <w:sz w:val="32"/>
      <w:szCs w:val="32"/>
    </w:rPr>
  </w:style>
  <w:style w:type="character" w:default="1" w:styleId="9">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rFonts w:ascii="Times New Roman"/>
      <w:kern w:val="2"/>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8">
    <w:name w:val="Normal (Web)"/>
    <w:basedOn w:val="1"/>
    <w:qFormat/>
    <w:uiPriority w:val="0"/>
    <w:pPr>
      <w:widowControl/>
      <w:spacing w:beforeAutospacing="1" w:afterAutospacing="1"/>
      <w:jc w:val="left"/>
    </w:pPr>
    <w:rPr>
      <w:rFonts w:hAnsi="宋体" w:cs="宋体"/>
      <w:sz w:val="24"/>
    </w:rPr>
  </w:style>
  <w:style w:type="character" w:styleId="10">
    <w:name w:val="page number"/>
    <w:basedOn w:val="9"/>
    <w:qFormat/>
    <w:uiPriority w:val="0"/>
  </w:style>
  <w:style w:type="character" w:styleId="11">
    <w:name w:val="Hyperlink"/>
    <w:basedOn w:val="9"/>
    <w:qFormat/>
    <w:uiPriority w:val="0"/>
    <w:rPr>
      <w:color w:val="000000"/>
      <w:u w:val="none"/>
    </w:rPr>
  </w:style>
  <w:style w:type="paragraph" w:customStyle="1" w:styleId="13">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4">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60</Pages>
  <Words>30579</Words>
  <Characters>5463</Characters>
  <Lines>45</Lines>
  <Paragraphs>71</Paragraphs>
  <TotalTime>7</TotalTime>
  <ScaleCrop>false</ScaleCrop>
  <LinksUpToDate>false</LinksUpToDate>
  <CharactersWithSpaces>35971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2018-02-28T08:02:00Z</dcterms:created>
  <dc:creator>Administrator</dc:creator>
  <cp:lastModifiedBy>王亚</cp:lastModifiedBy>
  <cp:lastPrinted>2018-08-10T02:22:00Z</cp:lastPrinted>
  <dcterms:modified xsi:type="dcterms:W3CDTF">2018-08-22T05:35:07Z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