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9E" w:rsidRDefault="000A449E">
      <w:pPr>
        <w:autoSpaceDE w:val="0"/>
        <w:autoSpaceDN w:val="0"/>
        <w:adjustRightInd w:val="0"/>
        <w:jc w:val="center"/>
        <w:rPr>
          <w:rFonts w:asciiTheme="minorEastAsia" w:eastAsiaTheme="minorEastAsia" w:hAnsiTheme="minorEastAsia" w:cstheme="minorEastAsia"/>
          <w:b/>
          <w:spacing w:val="20"/>
          <w:sz w:val="48"/>
          <w:szCs w:val="48"/>
        </w:rPr>
      </w:pPr>
    </w:p>
    <w:p w:rsidR="000A449E" w:rsidRDefault="001779DF">
      <w:pPr>
        <w:autoSpaceDE w:val="0"/>
        <w:autoSpaceDN w:val="0"/>
        <w:adjustRightInd w:val="0"/>
        <w:jc w:val="center"/>
        <w:rPr>
          <w:rFonts w:asciiTheme="minorEastAsia" w:eastAsiaTheme="minorEastAsia" w:hAnsiTheme="minorEastAsia" w:cstheme="minorEastAsia"/>
          <w:b/>
          <w:sz w:val="48"/>
          <w:szCs w:val="48"/>
        </w:rPr>
      </w:pPr>
      <w:r>
        <w:rPr>
          <w:rFonts w:asciiTheme="minorEastAsia" w:eastAsiaTheme="minorEastAsia" w:hAnsiTheme="minorEastAsia" w:cstheme="minorEastAsia" w:hint="eastAsia"/>
          <w:b/>
          <w:sz w:val="48"/>
          <w:szCs w:val="48"/>
        </w:rPr>
        <w:t>许昌市第六中学扩建工程（室外道路、管网、室外运动场、景观绿化工程）</w:t>
      </w:r>
    </w:p>
    <w:p w:rsidR="000A449E" w:rsidRDefault="000A449E">
      <w:pPr>
        <w:pStyle w:val="a0"/>
        <w:ind w:firstLine="340"/>
      </w:pPr>
    </w:p>
    <w:p w:rsidR="000A449E" w:rsidRDefault="001779DF">
      <w:pPr>
        <w:autoSpaceDE w:val="0"/>
        <w:autoSpaceDN w:val="0"/>
        <w:adjustRightInd w:val="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施工招标文件</w:t>
      </w:r>
    </w:p>
    <w:p w:rsidR="000A449E" w:rsidRDefault="001779DF">
      <w:pPr>
        <w:autoSpaceDE w:val="0"/>
        <w:autoSpaceDN w:val="0"/>
        <w:adjustRightInd w:val="0"/>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（一标段）</w:t>
      </w:r>
    </w:p>
    <w:p w:rsidR="000A449E" w:rsidRDefault="000A449E">
      <w:pPr>
        <w:autoSpaceDE w:val="0"/>
        <w:autoSpaceDN w:val="0"/>
        <w:adjustRightInd w:val="0"/>
        <w:rPr>
          <w:rFonts w:asciiTheme="minorEastAsia" w:eastAsiaTheme="minorEastAsia" w:hAnsiTheme="minorEastAsia" w:cstheme="minorEastAsia"/>
          <w:b/>
          <w:sz w:val="32"/>
          <w:szCs w:val="32"/>
        </w:rPr>
      </w:pPr>
    </w:p>
    <w:p w:rsidR="000A449E" w:rsidRDefault="001779DF">
      <w:pPr>
        <w:autoSpaceDE w:val="0"/>
        <w:autoSpaceDN w:val="0"/>
        <w:adjustRightInd w:val="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项目编号：</w:t>
      </w:r>
      <w:r>
        <w:rPr>
          <w:rFonts w:asciiTheme="minorEastAsia" w:eastAsiaTheme="minorEastAsia" w:hAnsiTheme="minorEastAsia" w:cstheme="minorEastAsia" w:hint="eastAsia"/>
          <w:b/>
          <w:sz w:val="32"/>
          <w:szCs w:val="32"/>
        </w:rPr>
        <w:t>XCGC-F2018181</w:t>
      </w:r>
    </w:p>
    <w:p w:rsidR="000A449E" w:rsidRDefault="001779DF">
      <w:pPr>
        <w:autoSpaceDE w:val="0"/>
        <w:autoSpaceDN w:val="0"/>
        <w:adjustRightInd w:val="0"/>
        <w:jc w:val="center"/>
        <w:rPr>
          <w:rFonts w:asciiTheme="minorEastAsia" w:eastAsiaTheme="minorEastAsia" w:hAnsiTheme="minorEastAsia" w:cstheme="minorEastAsia"/>
          <w:sz w:val="44"/>
          <w:szCs w:val="44"/>
        </w:rPr>
      </w:pPr>
      <w:r>
        <w:rPr>
          <w:rFonts w:ascii="黑体" w:eastAsia="黑体" w:hAnsi="宋体" w:hint="eastAsia"/>
          <w:b/>
          <w:bCs/>
          <w:noProof/>
          <w:sz w:val="36"/>
          <w:szCs w:val="36"/>
        </w:rPr>
        <w:drawing>
          <wp:anchor distT="0" distB="0" distL="114300" distR="114300" simplePos="0" relativeHeight="251659264" behindDoc="1" locked="0" layoutInCell="1" allowOverlap="1">
            <wp:simplePos x="0" y="0"/>
            <wp:positionH relativeFrom="column">
              <wp:posOffset>2250440</wp:posOffset>
            </wp:positionH>
            <wp:positionV relativeFrom="paragraph">
              <wp:posOffset>30480</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0A449E" w:rsidRDefault="000A449E">
      <w:pPr>
        <w:autoSpaceDE w:val="0"/>
        <w:autoSpaceDN w:val="0"/>
        <w:adjustRightInd w:val="0"/>
        <w:jc w:val="center"/>
        <w:rPr>
          <w:rFonts w:asciiTheme="minorEastAsia" w:eastAsiaTheme="minorEastAsia" w:hAnsiTheme="minorEastAsia" w:cstheme="minorEastAsia"/>
          <w:sz w:val="44"/>
          <w:szCs w:val="44"/>
        </w:rPr>
      </w:pPr>
    </w:p>
    <w:p w:rsidR="000A449E" w:rsidRDefault="000A449E">
      <w:pPr>
        <w:pStyle w:val="a0"/>
        <w:ind w:firstLine="440"/>
        <w:rPr>
          <w:rFonts w:asciiTheme="minorEastAsia" w:eastAsiaTheme="minorEastAsia" w:hAnsiTheme="minorEastAsia" w:cstheme="minorEastAsia"/>
          <w:sz w:val="44"/>
          <w:szCs w:val="44"/>
        </w:rPr>
      </w:pPr>
    </w:p>
    <w:p w:rsidR="000A449E" w:rsidRDefault="000A449E">
      <w:pPr>
        <w:pStyle w:val="a0"/>
        <w:ind w:firstLine="440"/>
        <w:rPr>
          <w:rFonts w:asciiTheme="minorEastAsia" w:eastAsiaTheme="minorEastAsia" w:hAnsiTheme="minorEastAsia" w:cstheme="minorEastAsia"/>
          <w:sz w:val="44"/>
          <w:szCs w:val="44"/>
        </w:rPr>
      </w:pPr>
    </w:p>
    <w:p w:rsidR="000A449E" w:rsidRDefault="000A449E">
      <w:pPr>
        <w:pStyle w:val="a0"/>
        <w:ind w:firstLine="440"/>
        <w:rPr>
          <w:rFonts w:asciiTheme="minorEastAsia" w:eastAsiaTheme="minorEastAsia" w:hAnsiTheme="minorEastAsia" w:cstheme="minorEastAsia"/>
          <w:sz w:val="44"/>
          <w:szCs w:val="44"/>
        </w:rPr>
      </w:pPr>
    </w:p>
    <w:p w:rsidR="000A449E" w:rsidRDefault="000A449E">
      <w:pPr>
        <w:pStyle w:val="a0"/>
        <w:ind w:firstLine="440"/>
        <w:rPr>
          <w:rFonts w:asciiTheme="minorEastAsia" w:eastAsiaTheme="minorEastAsia" w:hAnsiTheme="minorEastAsia" w:cstheme="minorEastAsia"/>
          <w:sz w:val="44"/>
          <w:szCs w:val="44"/>
        </w:rPr>
      </w:pPr>
    </w:p>
    <w:p w:rsidR="000A449E" w:rsidRDefault="000A449E">
      <w:pPr>
        <w:autoSpaceDE w:val="0"/>
        <w:autoSpaceDN w:val="0"/>
        <w:adjustRightInd w:val="0"/>
        <w:jc w:val="center"/>
        <w:rPr>
          <w:rFonts w:asciiTheme="minorEastAsia" w:eastAsiaTheme="minorEastAsia" w:hAnsiTheme="minorEastAsia" w:cstheme="minorEastAsia"/>
          <w:sz w:val="44"/>
          <w:szCs w:val="44"/>
        </w:rPr>
      </w:pPr>
    </w:p>
    <w:p w:rsidR="000A449E" w:rsidRDefault="000A449E">
      <w:pPr>
        <w:pStyle w:val="a0"/>
        <w:ind w:firstLineChars="0" w:firstLine="0"/>
        <w:rPr>
          <w:rFonts w:asciiTheme="minorEastAsia" w:eastAsiaTheme="minorEastAsia" w:hAnsiTheme="minorEastAsia" w:cstheme="minorEastAsia"/>
        </w:rPr>
      </w:pPr>
    </w:p>
    <w:p w:rsidR="000A449E" w:rsidRDefault="001779DF">
      <w:pPr>
        <w:ind w:firstLineChars="500" w:firstLine="1606"/>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招标单位：许昌市第六中学</w:t>
      </w:r>
    </w:p>
    <w:p w:rsidR="000A449E" w:rsidRDefault="001779DF">
      <w:pPr>
        <w:pStyle w:val="Default"/>
        <w:tabs>
          <w:tab w:val="left" w:pos="1980"/>
        </w:tabs>
        <w:ind w:leftChars="458" w:left="1557"/>
        <w:rPr>
          <w:rFonts w:asciiTheme="minorEastAsia" w:eastAsiaTheme="minorEastAsia" w:hAnsiTheme="minorEastAsia" w:cstheme="minorEastAsia"/>
          <w:b/>
          <w:color w:val="auto"/>
          <w:sz w:val="30"/>
          <w:szCs w:val="30"/>
        </w:rPr>
      </w:pPr>
      <w:r>
        <w:rPr>
          <w:rFonts w:asciiTheme="minorEastAsia" w:eastAsiaTheme="minorEastAsia" w:hAnsiTheme="minorEastAsia" w:cstheme="minorEastAsia" w:hint="eastAsia"/>
          <w:b/>
          <w:color w:val="auto"/>
          <w:sz w:val="32"/>
          <w:szCs w:val="32"/>
        </w:rPr>
        <w:t>代理机构：中建山河建设工</w:t>
      </w:r>
      <w:r>
        <w:rPr>
          <w:rFonts w:asciiTheme="minorEastAsia" w:eastAsiaTheme="minorEastAsia" w:hAnsiTheme="minorEastAsia" w:cstheme="minorEastAsia" w:hint="eastAsia"/>
          <w:b/>
          <w:color w:val="auto"/>
          <w:sz w:val="30"/>
          <w:szCs w:val="30"/>
        </w:rPr>
        <w:t>程管理有限责任公司</w:t>
      </w:r>
    </w:p>
    <w:p w:rsidR="000A449E" w:rsidRDefault="001779DF">
      <w:pPr>
        <w:tabs>
          <w:tab w:val="left" w:pos="6954"/>
        </w:tabs>
        <w:ind w:firstLineChars="1095" w:firstLine="3518"/>
        <w:rPr>
          <w:rFonts w:asciiTheme="minorEastAsia" w:eastAsiaTheme="minorEastAsia" w:hAnsiTheme="minorEastAsia" w:cstheme="minorEastAsia"/>
          <w:b/>
          <w:sz w:val="32"/>
          <w:szCs w:val="32"/>
          <w:u w:val="single"/>
        </w:rPr>
        <w:sectPr w:rsidR="000A449E">
          <w:headerReference w:type="default" r:id="rId9"/>
          <w:headerReference w:type="first" r:id="rId10"/>
          <w:footerReference w:type="first" r:id="rId11"/>
          <w:pgSz w:w="11906" w:h="16838"/>
          <w:pgMar w:top="1656" w:right="1418" w:bottom="1644" w:left="1418" w:header="851" w:footer="992" w:gutter="0"/>
          <w:pgNumType w:start="1"/>
          <w:cols w:space="720"/>
          <w:docGrid w:type="lines" w:linePitch="312"/>
        </w:sectPr>
      </w:pPr>
      <w:r>
        <w:rPr>
          <w:rFonts w:asciiTheme="minorEastAsia" w:eastAsiaTheme="minorEastAsia" w:hAnsiTheme="minorEastAsia" w:cstheme="minorEastAsia" w:hint="eastAsia"/>
          <w:b/>
          <w:sz w:val="32"/>
          <w:szCs w:val="32"/>
        </w:rPr>
        <w:t>二〇一八年八月</w:t>
      </w:r>
    </w:p>
    <w:p w:rsidR="000A449E" w:rsidRDefault="000A449E">
      <w:pPr>
        <w:rPr>
          <w:rFonts w:asciiTheme="minorEastAsia" w:eastAsiaTheme="minorEastAsia" w:hAnsiTheme="minorEastAsia" w:cstheme="minorEastAsia"/>
          <w:b/>
          <w:sz w:val="32"/>
          <w:szCs w:val="32"/>
        </w:rPr>
      </w:pPr>
    </w:p>
    <w:p w:rsidR="000A449E" w:rsidRDefault="000A449E">
      <w:pPr>
        <w:ind w:firstLineChars="1083" w:firstLine="4784"/>
        <w:rPr>
          <w:rFonts w:asciiTheme="minorEastAsia" w:eastAsiaTheme="minorEastAsia" w:hAnsiTheme="minorEastAsia" w:cstheme="minorEastAsia"/>
          <w:b/>
          <w:sz w:val="44"/>
        </w:rPr>
        <w:sectPr w:rsidR="000A449E">
          <w:headerReference w:type="default" r:id="rId12"/>
          <w:footerReference w:type="default" r:id="rId13"/>
          <w:pgSz w:w="11906" w:h="16838"/>
          <w:pgMar w:top="1304" w:right="1134" w:bottom="1304" w:left="1134" w:header="851" w:footer="992" w:gutter="0"/>
          <w:pgNumType w:start="1"/>
          <w:cols w:space="720"/>
          <w:docGrid w:type="lines" w:linePitch="312"/>
        </w:sectPr>
      </w:pPr>
    </w:p>
    <w:p w:rsidR="000A449E" w:rsidRDefault="001779DF">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0A449E" w:rsidRDefault="000A449E">
      <w:pPr>
        <w:pStyle w:val="a0"/>
        <w:ind w:firstLine="321"/>
        <w:rPr>
          <w:rFonts w:asciiTheme="minorEastAsia" w:eastAsiaTheme="minorEastAsia" w:hAnsiTheme="minorEastAsia" w:cstheme="minorEastAsia"/>
          <w:b/>
          <w:sz w:val="32"/>
          <w:szCs w:val="32"/>
        </w:rPr>
      </w:pPr>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sidR="001779DF">
          <w:rPr>
            <w:rFonts w:asciiTheme="minorEastAsia" w:eastAsiaTheme="minorEastAsia" w:hAnsiTheme="minorEastAsia" w:cstheme="minorEastAsia" w:hint="eastAsia"/>
            <w:sz w:val="32"/>
            <w:szCs w:val="32"/>
          </w:rPr>
          <w:t>第一章招标公告</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_Toc508875364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65" w:history="1">
        <w:r w:rsidR="001779DF">
          <w:rPr>
            <w:rFonts w:asciiTheme="minorEastAsia" w:eastAsiaTheme="minorEastAsia" w:hAnsiTheme="minorEastAsia" w:cstheme="minorEastAsia" w:hint="eastAsia"/>
            <w:sz w:val="32"/>
            <w:szCs w:val="32"/>
          </w:rPr>
          <w:t>第二章投标人须知</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_Toc508875365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66" w:history="1">
        <w:r w:rsidR="001779DF">
          <w:rPr>
            <w:rFonts w:asciiTheme="minorEastAsia" w:eastAsiaTheme="minorEastAsia" w:hAnsiTheme="minorEastAsia" w:cstheme="minorEastAsia" w:hint="eastAsia"/>
            <w:sz w:val="32"/>
            <w:szCs w:val="32"/>
          </w:rPr>
          <w:t>第三章评标办法（综合计分法）</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_Toc508875366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69" w:history="1">
        <w:r w:rsidR="001779DF">
          <w:rPr>
            <w:rFonts w:asciiTheme="minorEastAsia" w:eastAsiaTheme="minorEastAsia" w:hAnsiTheme="minorEastAsia" w:cstheme="minorEastAsia" w:hint="eastAsia"/>
            <w:sz w:val="32"/>
            <w:szCs w:val="32"/>
          </w:rPr>
          <w:t>第四章合同条款及格式</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_Toc508875369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38</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70" w:history="1">
        <w:r w:rsidR="001779DF">
          <w:rPr>
            <w:rFonts w:asciiTheme="minorEastAsia" w:eastAsiaTheme="minorEastAsia" w:hAnsiTheme="minorEastAsia" w:cstheme="minorEastAsia" w:hint="eastAsia"/>
            <w:sz w:val="32"/>
            <w:szCs w:val="32"/>
          </w:rPr>
          <w:t>第五章工程量清单</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_Toc508875370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39</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71" w:history="1">
        <w:r w:rsidR="001779DF">
          <w:rPr>
            <w:rFonts w:asciiTheme="minorEastAsia" w:eastAsiaTheme="minorEastAsia" w:hAnsiTheme="minorEastAsia" w:cstheme="minorEastAsia" w:hint="eastAsia"/>
            <w:sz w:val="32"/>
            <w:szCs w:val="32"/>
          </w:rPr>
          <w:t>第六章图纸</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_Toc508875371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46</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sz w:val="32"/>
          <w:szCs w:val="32"/>
        </w:rPr>
      </w:pPr>
      <w:hyperlink w:anchor="_Toc508875372" w:history="1">
        <w:r w:rsidR="001779DF">
          <w:rPr>
            <w:rFonts w:asciiTheme="minorEastAsia" w:eastAsiaTheme="minorEastAsia" w:hAnsiTheme="minorEastAsia" w:cstheme="minorEastAsia" w:hint="eastAsia"/>
            <w:sz w:val="32"/>
            <w:szCs w:val="32"/>
          </w:rPr>
          <w:t>第七章技术标准和要求</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_Toc508875372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47</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spacing w:line="360" w:lineRule="auto"/>
        <w:rPr>
          <w:rFonts w:asciiTheme="minorEastAsia" w:eastAsiaTheme="minorEastAsia" w:hAnsiTheme="minorEastAsia" w:cstheme="minorEastAsia"/>
          <w:b/>
          <w:sz w:val="32"/>
          <w:szCs w:val="32"/>
        </w:rPr>
      </w:pPr>
      <w:hyperlink w:anchor="_Toc508875373" w:history="1">
        <w:r w:rsidR="001779DF">
          <w:rPr>
            <w:rFonts w:asciiTheme="minorEastAsia" w:eastAsiaTheme="minorEastAsia" w:hAnsiTheme="minorEastAsia" w:cstheme="minorEastAsia" w:hint="eastAsia"/>
            <w:sz w:val="32"/>
            <w:szCs w:val="32"/>
          </w:rPr>
          <w:t>第八章投标文件格式</w:t>
        </w:r>
        <w:r w:rsidR="001779DF">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sidR="001779DF">
          <w:rPr>
            <w:rFonts w:asciiTheme="minorEastAsia" w:eastAsiaTheme="minorEastAsia" w:hAnsiTheme="minorEastAsia" w:cstheme="minorEastAsia" w:hint="eastAsia"/>
            <w:sz w:val="32"/>
            <w:szCs w:val="32"/>
          </w:rPr>
          <w:instrText xml:space="preserve"> PAGEREF _Toc508875373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sidR="001779DF">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fldChar w:fldCharType="end"/>
        </w:r>
      </w:hyperlink>
    </w:p>
    <w:p w:rsidR="000A449E" w:rsidRDefault="000A449E">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0A449E" w:rsidRDefault="000A449E" w:rsidP="000A449E">
      <w:pPr>
        <w:tabs>
          <w:tab w:val="left" w:pos="3185"/>
          <w:tab w:val="center" w:pos="5452"/>
        </w:tabs>
        <w:snapToGrid w:val="0"/>
        <w:spacing w:beforeLines="50"/>
        <w:jc w:val="left"/>
        <w:rPr>
          <w:rFonts w:asciiTheme="minorEastAsia" w:eastAsiaTheme="minorEastAsia" w:hAnsiTheme="minorEastAsia" w:cstheme="minorEastAsia"/>
          <w:b/>
          <w:sz w:val="36"/>
          <w:szCs w:val="36"/>
        </w:rPr>
      </w:pPr>
      <w:bookmarkStart w:id="0" w:name="_Toc215282124"/>
    </w:p>
    <w:p w:rsidR="000A449E" w:rsidRDefault="000A449E" w:rsidP="000A449E">
      <w:pPr>
        <w:tabs>
          <w:tab w:val="left" w:pos="3185"/>
          <w:tab w:val="center" w:pos="5452"/>
        </w:tabs>
        <w:snapToGrid w:val="0"/>
        <w:spacing w:beforeLines="50"/>
        <w:jc w:val="left"/>
        <w:rPr>
          <w:rFonts w:asciiTheme="minorEastAsia" w:eastAsiaTheme="minorEastAsia" w:hAnsiTheme="minorEastAsia" w:cstheme="minorEastAsia"/>
          <w:b/>
          <w:sz w:val="36"/>
          <w:szCs w:val="36"/>
        </w:rPr>
        <w:sectPr w:rsidR="000A449E">
          <w:type w:val="continuous"/>
          <w:pgSz w:w="11906" w:h="16838"/>
          <w:pgMar w:top="1644" w:right="1418" w:bottom="1644" w:left="1418" w:header="851" w:footer="992" w:gutter="0"/>
          <w:cols w:space="720"/>
          <w:titlePg/>
          <w:docGrid w:type="lines" w:linePitch="312"/>
        </w:sectPr>
      </w:pPr>
    </w:p>
    <w:p w:rsidR="000A449E" w:rsidRDefault="001779DF">
      <w:pPr>
        <w:pStyle w:val="1"/>
        <w:jc w:val="center"/>
        <w:rPr>
          <w:rFonts w:asciiTheme="minorEastAsia" w:eastAsiaTheme="minorEastAsia" w:hAnsiTheme="minorEastAsia" w:cstheme="minorEastAsia"/>
        </w:rPr>
      </w:pPr>
      <w:bookmarkStart w:id="1" w:name="_Toc508875364"/>
      <w:bookmarkStart w:id="2" w:name="_Toc2465"/>
      <w:r>
        <w:rPr>
          <w:rFonts w:asciiTheme="minorEastAsia" w:eastAsiaTheme="minorEastAsia" w:hAnsiTheme="minorEastAsia" w:cstheme="minorEastAsia" w:hint="eastAsia"/>
        </w:rPr>
        <w:lastRenderedPageBreak/>
        <w:t>第一章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招标公告</w:t>
      </w:r>
      <w:bookmarkEnd w:id="1"/>
      <w:bookmarkEnd w:id="2"/>
    </w:p>
    <w:p w:rsidR="000A449E" w:rsidRDefault="001779DF">
      <w:pPr>
        <w:spacing w:line="360" w:lineRule="auto"/>
        <w:ind w:firstLineChars="300" w:firstLine="904"/>
        <w:jc w:val="center"/>
        <w:rPr>
          <w:rFonts w:ascii="仿宋" w:eastAsia="仿宋" w:hAnsi="仿宋"/>
          <w:b/>
          <w:sz w:val="30"/>
          <w:szCs w:val="30"/>
        </w:rPr>
      </w:pPr>
      <w:r>
        <w:rPr>
          <w:rFonts w:ascii="仿宋" w:eastAsia="仿宋" w:hAnsi="仿宋" w:cs="黑体" w:hint="eastAsia"/>
          <w:b/>
          <w:sz w:val="30"/>
          <w:szCs w:val="30"/>
        </w:rPr>
        <w:t>XCGC-F2018181</w:t>
      </w:r>
      <w:r>
        <w:rPr>
          <w:rFonts w:ascii="仿宋" w:eastAsia="仿宋" w:hAnsi="仿宋" w:cs="黑体" w:hint="eastAsia"/>
          <w:b/>
          <w:sz w:val="30"/>
          <w:szCs w:val="30"/>
        </w:rPr>
        <w:t>许昌市第六中学“许昌市第六中学扩建工程（室外道路、管网、室外</w:t>
      </w:r>
      <w:r>
        <w:rPr>
          <w:rFonts w:ascii="仿宋" w:eastAsia="仿宋" w:hAnsi="仿宋" w:hint="eastAsia"/>
          <w:b/>
          <w:sz w:val="30"/>
          <w:szCs w:val="30"/>
        </w:rPr>
        <w:t>运动场、景观绿化工程）”</w:t>
      </w:r>
    </w:p>
    <w:p w:rsidR="000A449E" w:rsidRDefault="001779DF">
      <w:pPr>
        <w:spacing w:line="360" w:lineRule="auto"/>
        <w:ind w:firstLineChars="300" w:firstLine="904"/>
        <w:jc w:val="center"/>
        <w:rPr>
          <w:rFonts w:ascii="仿宋" w:eastAsia="仿宋" w:hAnsi="仿宋"/>
          <w:b/>
          <w:sz w:val="30"/>
          <w:szCs w:val="30"/>
        </w:rPr>
      </w:pPr>
      <w:r>
        <w:rPr>
          <w:rFonts w:ascii="仿宋" w:eastAsia="仿宋" w:hAnsi="仿宋" w:hint="eastAsia"/>
          <w:b/>
          <w:sz w:val="30"/>
          <w:szCs w:val="30"/>
        </w:rPr>
        <w:t>招标公告</w:t>
      </w:r>
    </w:p>
    <w:p w:rsidR="000A449E" w:rsidRDefault="001779DF">
      <w:pPr>
        <w:widowControl/>
        <w:spacing w:line="360" w:lineRule="auto"/>
        <w:rPr>
          <w:rFonts w:ascii="仿宋" w:eastAsia="仿宋" w:hAnsi="仿宋"/>
          <w:b/>
          <w:sz w:val="24"/>
        </w:rPr>
      </w:pPr>
      <w:r>
        <w:rPr>
          <w:rFonts w:ascii="仿宋" w:eastAsia="仿宋" w:hAnsi="仿宋" w:hint="eastAsia"/>
          <w:b/>
          <w:sz w:val="24"/>
        </w:rPr>
        <w:t>1</w:t>
      </w:r>
      <w:r>
        <w:rPr>
          <w:rFonts w:ascii="仿宋" w:eastAsia="仿宋" w:hAnsi="仿宋" w:hint="eastAsia"/>
          <w:b/>
          <w:sz w:val="24"/>
        </w:rPr>
        <w:t>、招标条件</w:t>
      </w:r>
    </w:p>
    <w:p w:rsidR="000A449E" w:rsidRDefault="001779DF">
      <w:pPr>
        <w:widowControl/>
        <w:spacing w:line="360" w:lineRule="auto"/>
        <w:ind w:firstLine="480"/>
        <w:rPr>
          <w:rFonts w:ascii="仿宋" w:eastAsia="仿宋" w:hAnsi="仿宋"/>
          <w:sz w:val="24"/>
        </w:rPr>
      </w:pPr>
      <w:r>
        <w:rPr>
          <w:rFonts w:ascii="仿宋" w:eastAsia="仿宋" w:hAnsi="仿宋" w:hint="eastAsia"/>
          <w:bCs/>
          <w:sz w:val="24"/>
          <w:szCs w:val="24"/>
        </w:rPr>
        <w:t>许昌市第六中学室外道路、管网、室外运动场、景观绿化工程</w:t>
      </w:r>
      <w:r>
        <w:rPr>
          <w:rFonts w:ascii="仿宋" w:eastAsia="仿宋" w:hAnsi="仿宋" w:hint="eastAsia"/>
          <w:sz w:val="24"/>
        </w:rPr>
        <w:t>，已由许昌市发展和改革委员会以许发改社会审</w:t>
      </w:r>
      <w:r>
        <w:rPr>
          <w:rFonts w:ascii="仿宋" w:eastAsia="仿宋" w:hAnsi="仿宋" w:hint="eastAsia"/>
          <w:sz w:val="24"/>
        </w:rPr>
        <w:t>[2017]16</w:t>
      </w:r>
      <w:r>
        <w:rPr>
          <w:rFonts w:ascii="仿宋" w:eastAsia="仿宋" w:hAnsi="仿宋" w:hint="eastAsia"/>
          <w:sz w:val="24"/>
        </w:rPr>
        <w:t>号文准予备案建设，招标人为许昌市第六中学，建设资金为财政投资，项目出资比例为</w:t>
      </w:r>
      <w:r>
        <w:rPr>
          <w:rFonts w:ascii="仿宋" w:eastAsia="仿宋" w:hAnsi="仿宋" w:hint="eastAsia"/>
          <w:sz w:val="24"/>
        </w:rPr>
        <w:t>100%</w:t>
      </w:r>
      <w:r>
        <w:rPr>
          <w:rFonts w:ascii="仿宋" w:eastAsia="仿宋" w:hAnsi="仿宋" w:hint="eastAsia"/>
          <w:sz w:val="24"/>
        </w:rPr>
        <w:t>。项目已具备招标条件，现对该项目施工进行公开招标。</w:t>
      </w:r>
    </w:p>
    <w:p w:rsidR="000A449E" w:rsidRDefault="001779DF">
      <w:pPr>
        <w:widowControl/>
        <w:spacing w:line="360" w:lineRule="auto"/>
        <w:rPr>
          <w:rFonts w:ascii="仿宋" w:eastAsia="仿宋" w:hAnsi="仿宋"/>
          <w:b/>
          <w:sz w:val="24"/>
        </w:rPr>
      </w:pPr>
      <w:r>
        <w:rPr>
          <w:rFonts w:ascii="仿宋" w:eastAsia="仿宋" w:hAnsi="仿宋" w:hint="eastAsia"/>
          <w:b/>
          <w:sz w:val="24"/>
        </w:rPr>
        <w:t>2</w:t>
      </w:r>
      <w:r>
        <w:rPr>
          <w:rFonts w:ascii="仿宋" w:eastAsia="仿宋" w:hAnsi="仿宋" w:hint="eastAsia"/>
          <w:b/>
          <w:sz w:val="24"/>
        </w:rPr>
        <w:t>、项目概况与招标内容</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cs="Times New Roman"/>
        </w:rPr>
      </w:pPr>
      <w:r>
        <w:rPr>
          <w:rFonts w:ascii="仿宋" w:eastAsia="仿宋" w:hAnsi="仿宋" w:hint="eastAsia"/>
          <w:szCs w:val="24"/>
        </w:rPr>
        <w:t>2.1</w:t>
      </w:r>
      <w:r>
        <w:rPr>
          <w:rFonts w:ascii="仿宋" w:eastAsia="仿宋" w:hAnsi="仿宋" w:hint="eastAsia"/>
          <w:szCs w:val="24"/>
        </w:rPr>
        <w:t>项目编</w:t>
      </w:r>
      <w:r>
        <w:rPr>
          <w:rFonts w:ascii="仿宋" w:eastAsia="仿宋" w:hAnsi="仿宋" w:cs="Times New Roman" w:hint="eastAsia"/>
        </w:rPr>
        <w:t>号：</w:t>
      </w:r>
      <w:r>
        <w:rPr>
          <w:rFonts w:ascii="仿宋" w:eastAsia="仿宋" w:hAnsi="仿宋" w:cs="Times New Roman" w:hint="eastAsia"/>
        </w:rPr>
        <w:t>XCGC-F2018181</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2.2</w:t>
      </w:r>
      <w:r>
        <w:rPr>
          <w:rFonts w:ascii="仿宋" w:eastAsia="仿宋" w:hAnsi="仿宋" w:hint="eastAsia"/>
          <w:szCs w:val="24"/>
        </w:rPr>
        <w:t>项目概况：本次招标主要内容：景观绿化工程主要包括绿化工程、果皮箱及指示牌、假山、景石及雕塑、廊架及廊亭、显示屏、植草沟、喷泉、汀步、绿化喷灌等；室外道路、管网工程主要包括室外道路、雨水、污水、给水、室内外消防、自动喷淋、消防报警及控制、通讯、电力、道路照明、箱变及箱变基础等（不包含室外运动场，含篮球场）；室外运动场工程主要包括室外运动场、排水沟及挡上墙、足球场、沙坑、铅球投掷区等（不含篮球场）。</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项目建设地点：许昌市第六中学院内（校区位于新兴路以北，解放路以西，运粮河以东）。</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2.3</w:t>
      </w:r>
      <w:r>
        <w:rPr>
          <w:rFonts w:ascii="仿宋" w:eastAsia="仿宋" w:hAnsi="仿宋" w:hint="eastAsia"/>
          <w:szCs w:val="24"/>
        </w:rPr>
        <w:t>招标控制价：一标段</w:t>
      </w:r>
      <w:r>
        <w:rPr>
          <w:rFonts w:ascii="仿宋" w:eastAsia="仿宋" w:hAnsi="仿宋" w:hint="eastAsia"/>
          <w:szCs w:val="24"/>
        </w:rPr>
        <w:t>：</w:t>
      </w:r>
      <w:r>
        <w:rPr>
          <w:rFonts w:ascii="仿宋" w:eastAsia="仿宋" w:hAnsi="仿宋" w:hint="eastAsia"/>
          <w:szCs w:val="24"/>
        </w:rPr>
        <w:t>2094163.14</w:t>
      </w:r>
      <w:r>
        <w:rPr>
          <w:rFonts w:ascii="仿宋" w:eastAsia="仿宋" w:hAnsi="仿宋" w:hint="eastAsia"/>
          <w:szCs w:val="24"/>
        </w:rPr>
        <w:t>元；二标段：</w:t>
      </w:r>
      <w:r>
        <w:rPr>
          <w:rFonts w:ascii="仿宋" w:eastAsia="仿宋" w:hAnsi="仿宋" w:hint="eastAsia"/>
          <w:szCs w:val="24"/>
        </w:rPr>
        <w:t>10822672.81</w:t>
      </w:r>
      <w:r>
        <w:rPr>
          <w:rFonts w:ascii="仿宋" w:eastAsia="仿宋" w:hAnsi="仿宋" w:hint="eastAsia"/>
          <w:szCs w:val="24"/>
        </w:rPr>
        <w:t>元；三标段：</w:t>
      </w:r>
      <w:r>
        <w:rPr>
          <w:rFonts w:ascii="仿宋" w:eastAsia="仿宋" w:hAnsi="仿宋" w:hint="eastAsia"/>
          <w:szCs w:val="24"/>
        </w:rPr>
        <w:t>4088882.16</w:t>
      </w:r>
      <w:r>
        <w:rPr>
          <w:rFonts w:ascii="仿宋" w:eastAsia="仿宋" w:hAnsi="仿宋" w:hint="eastAsia"/>
          <w:szCs w:val="24"/>
        </w:rPr>
        <w:t>元</w:t>
      </w:r>
      <w:r>
        <w:rPr>
          <w:rFonts w:ascii="仿宋" w:eastAsia="仿宋" w:hAnsi="仿宋" w:hint="eastAsia"/>
          <w:szCs w:val="24"/>
        </w:rPr>
        <w:t>。</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2.4</w:t>
      </w:r>
      <w:r>
        <w:rPr>
          <w:rFonts w:ascii="仿宋" w:eastAsia="仿宋" w:hAnsi="仿宋" w:hint="eastAsia"/>
          <w:szCs w:val="24"/>
        </w:rPr>
        <w:t>招标范围：施工招标范围为招标文件、工程量清单、施工图纸、答疑纪要和补充文件（如有）范围内的所有建设内容；</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2.5</w:t>
      </w:r>
      <w:r>
        <w:rPr>
          <w:rFonts w:ascii="仿宋" w:eastAsia="仿宋" w:hAnsi="仿宋" w:hint="eastAsia"/>
          <w:szCs w:val="24"/>
        </w:rPr>
        <w:t>标段划分：本工程共设三个标段。</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一标段：景观绿化工程；</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二标段：室外道路、管网工程；</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lastRenderedPageBreak/>
        <w:t>三标段：室外运动场工程。</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2.6</w:t>
      </w:r>
      <w:r>
        <w:rPr>
          <w:rFonts w:ascii="仿宋" w:eastAsia="仿宋" w:hAnsi="仿宋" w:hint="eastAsia"/>
          <w:szCs w:val="24"/>
        </w:rPr>
        <w:t>计划工期</w:t>
      </w:r>
      <w:r>
        <w:rPr>
          <w:rFonts w:ascii="仿宋" w:eastAsia="仿宋" w:hAnsi="仿宋" w:cs="Times New Roman" w:hint="eastAsia"/>
        </w:rPr>
        <w:t>：</w:t>
      </w:r>
      <w:r>
        <w:rPr>
          <w:rFonts w:ascii="仿宋" w:eastAsia="仿宋" w:hAnsi="仿宋" w:cs="Times New Roman" w:hint="eastAsia"/>
        </w:rPr>
        <w:t>90</w:t>
      </w:r>
      <w:r>
        <w:rPr>
          <w:rFonts w:ascii="仿宋" w:eastAsia="仿宋" w:hAnsi="仿宋" w:cs="Times New Roman" w:hint="eastAsia"/>
        </w:rPr>
        <w:t>日历天</w:t>
      </w:r>
      <w:r>
        <w:rPr>
          <w:rFonts w:ascii="仿宋" w:eastAsia="仿宋" w:hAnsi="仿宋" w:cs="Times New Roman" w:hint="eastAsia"/>
        </w:rPr>
        <w:t>/</w:t>
      </w:r>
      <w:r>
        <w:rPr>
          <w:rFonts w:ascii="仿宋" w:eastAsia="仿宋" w:hAnsi="仿宋" w:cs="Times New Roman" w:hint="eastAsia"/>
        </w:rPr>
        <w:t>标段。</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2.7</w:t>
      </w:r>
      <w:r>
        <w:rPr>
          <w:rFonts w:ascii="仿宋" w:eastAsia="仿宋" w:hAnsi="仿宋" w:hint="eastAsia"/>
          <w:szCs w:val="24"/>
        </w:rPr>
        <w:t>质量要求：</w:t>
      </w:r>
      <w:r>
        <w:rPr>
          <w:rFonts w:ascii="仿宋" w:eastAsia="仿宋" w:hAnsi="仿宋" w:hint="eastAsia"/>
        </w:rPr>
        <w:t>合格（符合国家现行的验收规范和标准）。</w:t>
      </w:r>
    </w:p>
    <w:p w:rsidR="000A449E" w:rsidRDefault="001779DF">
      <w:pPr>
        <w:widowControl/>
        <w:spacing w:line="360" w:lineRule="auto"/>
        <w:rPr>
          <w:rFonts w:ascii="仿宋" w:eastAsia="仿宋" w:hAnsi="仿宋"/>
          <w:b/>
          <w:sz w:val="24"/>
        </w:rPr>
      </w:pPr>
      <w:r>
        <w:rPr>
          <w:rFonts w:ascii="仿宋" w:eastAsia="仿宋" w:hAnsi="仿宋" w:hint="eastAsia"/>
          <w:b/>
          <w:sz w:val="24"/>
        </w:rPr>
        <w:t>3</w:t>
      </w:r>
      <w:r>
        <w:rPr>
          <w:rFonts w:ascii="仿宋" w:eastAsia="仿宋" w:hAnsi="仿宋" w:hint="eastAsia"/>
          <w:b/>
          <w:sz w:val="24"/>
        </w:rPr>
        <w:t>、投标人资格要求</w:t>
      </w:r>
    </w:p>
    <w:p w:rsidR="000A449E" w:rsidRDefault="001779DF">
      <w:pPr>
        <w:spacing w:line="360" w:lineRule="auto"/>
        <w:ind w:firstLineChars="300" w:firstLine="720"/>
        <w:rPr>
          <w:rFonts w:ascii="仿宋" w:eastAsia="仿宋" w:hAnsi="仿宋"/>
          <w:sz w:val="24"/>
          <w:szCs w:val="24"/>
        </w:rPr>
      </w:pPr>
      <w:r>
        <w:rPr>
          <w:rFonts w:ascii="仿宋" w:eastAsia="仿宋" w:hAnsi="仿宋" w:hint="eastAsia"/>
          <w:sz w:val="24"/>
          <w:szCs w:val="24"/>
        </w:rPr>
        <w:t>3.1.1</w:t>
      </w:r>
      <w:r>
        <w:rPr>
          <w:rFonts w:ascii="仿宋" w:eastAsia="仿宋" w:hAnsi="仿宋" w:hint="eastAsia"/>
          <w:sz w:val="24"/>
          <w:szCs w:val="24"/>
        </w:rPr>
        <w:t>资格要求：</w:t>
      </w:r>
    </w:p>
    <w:p w:rsidR="000A449E" w:rsidRDefault="001779DF">
      <w:pPr>
        <w:spacing w:line="360" w:lineRule="auto"/>
        <w:ind w:firstLineChars="300" w:firstLine="723"/>
        <w:rPr>
          <w:rFonts w:ascii="仿宋" w:eastAsia="仿宋" w:hAnsi="仿宋"/>
          <w:b/>
          <w:sz w:val="24"/>
          <w:szCs w:val="24"/>
        </w:rPr>
      </w:pPr>
      <w:r>
        <w:rPr>
          <w:rFonts w:ascii="仿宋" w:eastAsia="仿宋" w:hAnsi="仿宋" w:hint="eastAsia"/>
          <w:b/>
          <w:sz w:val="24"/>
          <w:szCs w:val="24"/>
        </w:rPr>
        <w:t>一标段：</w:t>
      </w:r>
    </w:p>
    <w:p w:rsidR="000A449E" w:rsidRDefault="001779DF">
      <w:pPr>
        <w:spacing w:line="360" w:lineRule="auto"/>
        <w:ind w:firstLineChars="300" w:firstLine="720"/>
        <w:rPr>
          <w:rFonts w:ascii="仿宋" w:eastAsia="仿宋" w:hAnsi="仿宋"/>
          <w:sz w:val="24"/>
          <w:szCs w:val="24"/>
        </w:rPr>
      </w:pPr>
      <w:r>
        <w:rPr>
          <w:rFonts w:ascii="仿宋" w:eastAsia="仿宋" w:hAnsi="仿宋" w:hint="eastAsia"/>
          <w:sz w:val="24"/>
          <w:szCs w:val="24"/>
        </w:rPr>
        <w:t>投标人须具有独立的法人资格，具有有效的营业执照；具备与园林绿化工程项目相匹配的经营范围及履约能力；项目负责人应具有</w:t>
      </w:r>
      <w:r>
        <w:rPr>
          <w:rFonts w:ascii="仿宋" w:eastAsia="仿宋" w:hAnsi="仿宋" w:hint="eastAsia"/>
          <w:sz w:val="24"/>
          <w:szCs w:val="24"/>
        </w:rPr>
        <w:t>相关专业中级工程师</w:t>
      </w:r>
      <w:r>
        <w:rPr>
          <w:rFonts w:ascii="仿宋" w:eastAsia="仿宋" w:hAnsi="仿宋" w:hint="eastAsia"/>
          <w:sz w:val="24"/>
          <w:szCs w:val="24"/>
        </w:rPr>
        <w:t>。</w:t>
      </w:r>
    </w:p>
    <w:p w:rsidR="000A449E" w:rsidRDefault="001779DF">
      <w:pPr>
        <w:spacing w:line="360" w:lineRule="auto"/>
        <w:ind w:firstLineChars="300" w:firstLine="723"/>
        <w:rPr>
          <w:rFonts w:ascii="仿宋" w:eastAsia="仿宋" w:hAnsi="仿宋"/>
          <w:b/>
          <w:sz w:val="24"/>
          <w:szCs w:val="24"/>
        </w:rPr>
      </w:pPr>
      <w:r>
        <w:rPr>
          <w:rFonts w:ascii="仿宋" w:eastAsia="仿宋" w:hAnsi="仿宋" w:hint="eastAsia"/>
          <w:b/>
          <w:sz w:val="24"/>
          <w:szCs w:val="24"/>
        </w:rPr>
        <w:t>二标段：</w:t>
      </w:r>
    </w:p>
    <w:p w:rsidR="000A449E" w:rsidRDefault="001779DF">
      <w:pPr>
        <w:spacing w:line="360" w:lineRule="auto"/>
        <w:ind w:firstLineChars="300" w:firstLine="720"/>
        <w:rPr>
          <w:rFonts w:ascii="仿宋" w:eastAsia="仿宋" w:hAnsi="仿宋"/>
          <w:b/>
          <w:sz w:val="24"/>
          <w:szCs w:val="24"/>
        </w:rPr>
      </w:pPr>
      <w:r>
        <w:rPr>
          <w:rFonts w:ascii="仿宋" w:eastAsia="仿宋" w:hAnsi="仿宋" w:cs="宋体" w:hint="eastAsia"/>
          <w:sz w:val="24"/>
          <w:szCs w:val="24"/>
        </w:rPr>
        <w:t>投标人须具备建设行政主管部门颁发的</w:t>
      </w:r>
      <w:r>
        <w:rPr>
          <w:rFonts w:ascii="仿宋" w:eastAsia="仿宋" w:hAnsi="仿宋" w:cs="宋体" w:hint="eastAsia"/>
          <w:sz w:val="24"/>
          <w:szCs w:val="24"/>
        </w:rPr>
        <w:t>建筑</w:t>
      </w:r>
      <w:r>
        <w:rPr>
          <w:rFonts w:ascii="仿宋" w:eastAsia="仿宋" w:hAnsi="仿宋" w:cs="宋体" w:hint="eastAsia"/>
          <w:sz w:val="24"/>
          <w:szCs w:val="24"/>
        </w:rPr>
        <w:t>工程施工总承包叁级及以上资质，具有有效的营业执照和安全生产许可证，具有独立法人资格，并在人员、设备、资金等方面具有相应的施工能力；拟派项目负责人要求具有</w:t>
      </w:r>
      <w:r>
        <w:rPr>
          <w:rFonts w:ascii="仿宋" w:eastAsia="仿宋" w:hAnsi="仿宋" w:cs="宋体" w:hint="eastAsia"/>
          <w:sz w:val="24"/>
          <w:szCs w:val="24"/>
        </w:rPr>
        <w:t>建筑</w:t>
      </w:r>
      <w:r>
        <w:rPr>
          <w:rFonts w:ascii="仿宋" w:eastAsia="仿宋" w:hAnsi="仿宋" w:cs="宋体" w:hint="eastAsia"/>
          <w:sz w:val="24"/>
          <w:szCs w:val="24"/>
        </w:rPr>
        <w:t>工程专业贰级以上（含贰级）注册建造师执业资格证（不含临时）和项目负责人安全生产考核合格证，且未承担其他在施建设工程的项目负责人。</w:t>
      </w:r>
    </w:p>
    <w:p w:rsidR="000A449E" w:rsidRDefault="001779DF">
      <w:pPr>
        <w:spacing w:line="360" w:lineRule="auto"/>
        <w:ind w:firstLineChars="300" w:firstLine="723"/>
        <w:rPr>
          <w:rFonts w:ascii="仿宋" w:eastAsia="仿宋" w:hAnsi="仿宋"/>
          <w:b/>
          <w:sz w:val="24"/>
          <w:szCs w:val="24"/>
        </w:rPr>
      </w:pPr>
      <w:r>
        <w:rPr>
          <w:rFonts w:ascii="仿宋" w:eastAsia="仿宋" w:hAnsi="仿宋" w:hint="eastAsia"/>
          <w:b/>
          <w:sz w:val="24"/>
          <w:szCs w:val="24"/>
        </w:rPr>
        <w:t>三标段</w:t>
      </w:r>
      <w:r>
        <w:rPr>
          <w:rFonts w:ascii="仿宋" w:eastAsia="仿宋" w:hAnsi="仿宋" w:hint="eastAsia"/>
          <w:b/>
          <w:sz w:val="24"/>
          <w:szCs w:val="24"/>
        </w:rPr>
        <w:t>：</w:t>
      </w:r>
    </w:p>
    <w:p w:rsidR="000A449E" w:rsidRDefault="001779DF">
      <w:pPr>
        <w:spacing w:line="360" w:lineRule="auto"/>
        <w:ind w:firstLineChars="300" w:firstLine="720"/>
        <w:rPr>
          <w:rFonts w:ascii="仿宋" w:eastAsia="仿宋" w:hAnsi="仿宋"/>
          <w:b/>
          <w:sz w:val="24"/>
          <w:szCs w:val="24"/>
        </w:rPr>
      </w:pPr>
      <w:r>
        <w:rPr>
          <w:rFonts w:ascii="仿宋" w:eastAsia="仿宋" w:hAnsi="仿宋" w:cs="宋体" w:hint="eastAsia"/>
          <w:sz w:val="24"/>
          <w:szCs w:val="24"/>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3.2</w:t>
      </w:r>
      <w:r>
        <w:rPr>
          <w:rFonts w:ascii="仿宋" w:eastAsia="仿宋" w:hAnsi="仿宋" w:hint="eastAsia"/>
          <w:szCs w:val="24"/>
        </w:rPr>
        <w:t>本次招标不接受联合体投标。</w:t>
      </w:r>
    </w:p>
    <w:p w:rsidR="000A449E" w:rsidRDefault="001779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3.3</w:t>
      </w:r>
      <w:r>
        <w:rPr>
          <w:rFonts w:ascii="仿宋" w:eastAsia="仿宋" w:hAnsi="仿宋" w:hint="eastAsia"/>
          <w:szCs w:val="24"/>
        </w:rPr>
        <w:t>本次招标实行资格后审。</w:t>
      </w:r>
    </w:p>
    <w:p w:rsidR="000A449E" w:rsidRDefault="001779DF">
      <w:pPr>
        <w:widowControl/>
        <w:spacing w:line="360" w:lineRule="auto"/>
        <w:rPr>
          <w:rFonts w:ascii="仿宋" w:eastAsia="仿宋" w:hAnsi="仿宋"/>
          <w:b/>
          <w:sz w:val="24"/>
        </w:rPr>
      </w:pPr>
      <w:r>
        <w:rPr>
          <w:rFonts w:ascii="仿宋" w:eastAsia="仿宋" w:hAnsi="仿宋" w:hint="eastAsia"/>
          <w:b/>
          <w:bCs/>
          <w:sz w:val="24"/>
        </w:rPr>
        <w:t>4</w:t>
      </w:r>
      <w:r>
        <w:rPr>
          <w:rFonts w:ascii="仿宋" w:eastAsia="仿宋" w:hAnsi="仿宋" w:hint="eastAsia"/>
          <w:b/>
          <w:bCs/>
          <w:sz w:val="24"/>
        </w:rPr>
        <w:t>、网上下载招标文件</w:t>
      </w:r>
    </w:p>
    <w:p w:rsidR="000A449E" w:rsidRDefault="001779DF">
      <w:pPr>
        <w:pStyle w:val="a8"/>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t>4.1</w:t>
      </w:r>
      <w:r>
        <w:rPr>
          <w:rFonts w:ascii="仿宋" w:eastAsia="仿宋" w:hAnsi="仿宋" w:cs="Times New Roman" w:hint="eastAsia"/>
          <w:szCs w:val="24"/>
        </w:rPr>
        <w:t>投标人持</w:t>
      </w:r>
      <w:r>
        <w:rPr>
          <w:rFonts w:ascii="仿宋" w:eastAsia="仿宋" w:hAnsi="仿宋" w:cs="Times New Roman" w:hint="eastAsia"/>
          <w:szCs w:val="24"/>
        </w:rPr>
        <w:t>CA</w:t>
      </w:r>
      <w:r>
        <w:rPr>
          <w:rFonts w:ascii="仿宋" w:eastAsia="仿宋" w:hAnsi="仿宋" w:cs="Times New Roman" w:hint="eastAsia"/>
          <w:szCs w:val="24"/>
        </w:rPr>
        <w:t>数字认证证书，登录《全国公共资源交易平台（河南省·许昌市）》“系统用户注册”</w:t>
      </w:r>
      <w:r>
        <w:rPr>
          <w:rFonts w:ascii="仿宋" w:eastAsia="仿宋" w:hAnsi="仿宋" w:cs="Times New Roman" w:hint="eastAsia"/>
          <w:szCs w:val="24"/>
        </w:rPr>
        <w:t>入口（</w:t>
      </w:r>
      <w:r>
        <w:rPr>
          <w:rFonts w:ascii="仿宋" w:eastAsia="仿宋" w:hAnsi="仿宋" w:cs="Times New Roman" w:hint="eastAsia"/>
          <w:szCs w:val="24"/>
        </w:rPr>
        <w:t>http://221.14.6.70:8088/ggzy/eps/public/RegistAllJcxx.html</w:t>
      </w:r>
      <w:r>
        <w:rPr>
          <w:rFonts w:ascii="仿宋" w:eastAsia="仿宋" w:hAnsi="仿宋" w:cs="Times New Roman" w:hint="eastAsia"/>
          <w:szCs w:val="24"/>
        </w:rPr>
        <w:t>）进行免费注册登记（详见“常见问题解答</w:t>
      </w:r>
      <w:r>
        <w:rPr>
          <w:rFonts w:ascii="仿宋" w:eastAsia="仿宋" w:hAnsi="仿宋" w:cs="Times New Roman" w:hint="eastAsia"/>
          <w:szCs w:val="24"/>
        </w:rPr>
        <w:t>-</w:t>
      </w:r>
      <w:r>
        <w:rPr>
          <w:rFonts w:ascii="仿宋" w:eastAsia="仿宋" w:hAnsi="仿宋" w:cs="Times New Roman" w:hint="eastAsia"/>
          <w:szCs w:val="24"/>
        </w:rPr>
        <w:t>诚信库网上注册相关资料下载”）；</w:t>
      </w:r>
    </w:p>
    <w:p w:rsidR="000A449E" w:rsidRDefault="001779DF">
      <w:pPr>
        <w:pStyle w:val="a8"/>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lastRenderedPageBreak/>
        <w:t>4.2</w:t>
      </w:r>
      <w:r>
        <w:rPr>
          <w:rFonts w:ascii="仿宋" w:eastAsia="仿宋" w:hAnsi="仿宋" w:cs="Times New Roman" w:hint="eastAsia"/>
          <w:szCs w:val="24"/>
        </w:rPr>
        <w:t>在投标截止时间前登录《全国公共资源交易平台（河南省·许昌市）》“投标人</w:t>
      </w:r>
      <w:r>
        <w:rPr>
          <w:rFonts w:ascii="仿宋" w:eastAsia="仿宋" w:hAnsi="仿宋" w:cs="Times New Roman" w:hint="eastAsia"/>
          <w:szCs w:val="24"/>
        </w:rPr>
        <w:t>/</w:t>
      </w:r>
      <w:r>
        <w:rPr>
          <w:rFonts w:ascii="仿宋" w:eastAsia="仿宋" w:hAnsi="仿宋" w:cs="Times New Roman" w:hint="eastAsia"/>
          <w:szCs w:val="24"/>
        </w:rPr>
        <w:t>供应商登录”入口（</w:t>
      </w:r>
      <w:r>
        <w:rPr>
          <w:rFonts w:ascii="仿宋" w:eastAsia="仿宋" w:hAnsi="仿宋" w:cs="Times New Roman" w:hint="eastAsia"/>
          <w:szCs w:val="24"/>
        </w:rPr>
        <w:t>http://221.14.6.70:8088/ggzy/</w:t>
      </w:r>
      <w:r>
        <w:rPr>
          <w:rFonts w:ascii="仿宋" w:eastAsia="仿宋" w:hAnsi="仿宋" w:cs="Times New Roman" w:hint="eastAsia"/>
          <w:szCs w:val="24"/>
        </w:rPr>
        <w:t>）自行下载招标文件（详见“常见问题解答</w:t>
      </w:r>
      <w:r>
        <w:rPr>
          <w:rFonts w:ascii="仿宋" w:eastAsia="仿宋" w:hAnsi="仿宋" w:cs="Times New Roman" w:hint="eastAsia"/>
          <w:szCs w:val="24"/>
        </w:rPr>
        <w:t>-</w:t>
      </w:r>
      <w:r>
        <w:rPr>
          <w:rFonts w:ascii="仿宋" w:eastAsia="仿宋" w:hAnsi="仿宋" w:cs="Times New Roman" w:hint="eastAsia"/>
          <w:szCs w:val="24"/>
        </w:rPr>
        <w:t>交易系统操作手册”）。</w:t>
      </w:r>
    </w:p>
    <w:p w:rsidR="000A449E" w:rsidRDefault="001779DF">
      <w:pPr>
        <w:spacing w:line="360" w:lineRule="auto"/>
        <w:rPr>
          <w:rFonts w:ascii="仿宋" w:eastAsia="仿宋" w:hAnsi="仿宋"/>
          <w:b/>
          <w:sz w:val="24"/>
          <w:szCs w:val="24"/>
        </w:rPr>
      </w:pPr>
      <w:r>
        <w:rPr>
          <w:rFonts w:ascii="仿宋" w:eastAsia="仿宋" w:hAnsi="仿宋" w:hint="eastAsia"/>
          <w:b/>
          <w:sz w:val="24"/>
          <w:szCs w:val="24"/>
        </w:rPr>
        <w:t>5.</w:t>
      </w:r>
      <w:r>
        <w:rPr>
          <w:rFonts w:ascii="仿宋" w:eastAsia="仿宋" w:hAnsi="仿宋" w:hint="eastAsia"/>
          <w:b/>
          <w:sz w:val="24"/>
          <w:szCs w:val="24"/>
        </w:rPr>
        <w:t>招标文件和施工图纸的获取</w:t>
      </w:r>
    </w:p>
    <w:p w:rsidR="000A449E" w:rsidRDefault="001779DF">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5.1</w:t>
      </w:r>
      <w:r>
        <w:rPr>
          <w:rFonts w:ascii="仿宋" w:eastAsia="仿宋" w:hAnsi="仿宋" w:hint="eastAsia"/>
          <w:sz w:val="24"/>
        </w:rPr>
        <w:t>招标文件和工程量清单的获取：投标人于</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22</w:t>
      </w:r>
      <w:r>
        <w:rPr>
          <w:rFonts w:ascii="仿宋" w:eastAsia="仿宋" w:hAnsi="仿宋" w:hint="eastAsia"/>
          <w:sz w:val="24"/>
        </w:rPr>
        <w:t>日起</w:t>
      </w:r>
      <w:r>
        <w:rPr>
          <w:rFonts w:ascii="仿宋" w:eastAsia="仿宋" w:hAnsi="仿宋" w:hint="eastAsia"/>
          <w:sz w:val="24"/>
        </w:rPr>
        <w:t>至投</w:t>
      </w:r>
      <w:r>
        <w:rPr>
          <w:rFonts w:ascii="仿宋" w:eastAsia="仿宋" w:hAnsi="仿宋" w:hint="eastAsia"/>
          <w:sz w:val="24"/>
        </w:rPr>
        <w:t>标文件递交截止时间前均可登录</w:t>
      </w:r>
      <w:r>
        <w:rPr>
          <w:rFonts w:ascii="仿宋" w:eastAsia="仿宋" w:hAnsi="仿宋" w:hint="eastAsia"/>
        </w:rPr>
        <w:t>《</w:t>
      </w:r>
      <w:r>
        <w:rPr>
          <w:rFonts w:ascii="仿宋" w:eastAsia="仿宋" w:hAnsi="仿宋" w:hint="eastAsia"/>
          <w:sz w:val="24"/>
        </w:rPr>
        <w:t>全国公共资源交易平台</w:t>
      </w:r>
      <w:r>
        <w:rPr>
          <w:rFonts w:ascii="仿宋" w:eastAsia="仿宋" w:hAnsi="仿宋" w:hint="eastAsia"/>
          <w:sz w:val="24"/>
        </w:rPr>
        <w:t>(</w:t>
      </w:r>
      <w:r>
        <w:rPr>
          <w:rFonts w:ascii="仿宋" w:eastAsia="仿宋" w:hAnsi="仿宋"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hint="eastAsia"/>
          <w:sz w:val="24"/>
        </w:rPr>
        <w:t>)</w:t>
      </w:r>
      <w:r>
        <w:rPr>
          <w:rFonts w:ascii="仿宋" w:eastAsia="仿宋" w:hAnsi="仿宋" w:hint="eastAsia"/>
        </w:rPr>
        <w:t>》</w:t>
      </w:r>
      <w:r>
        <w:rPr>
          <w:rFonts w:ascii="仿宋" w:eastAsia="仿宋" w:hAnsi="仿宋" w:hint="eastAsia"/>
          <w:sz w:val="24"/>
        </w:rPr>
        <w:t>（</w:t>
      </w:r>
      <w:r>
        <w:rPr>
          <w:rFonts w:ascii="仿宋" w:eastAsia="仿宋" w:hAnsi="仿宋" w:hint="eastAsia"/>
          <w:sz w:val="24"/>
        </w:rPr>
        <w:t>http://www.xcggzy.gov.cn/</w:t>
      </w:r>
      <w:r>
        <w:rPr>
          <w:rFonts w:ascii="仿宋" w:eastAsia="仿宋" w:hAnsi="仿宋" w:hint="eastAsia"/>
          <w:sz w:val="24"/>
        </w:rPr>
        <w:t>），通过“投标人</w:t>
      </w:r>
      <w:r>
        <w:rPr>
          <w:rFonts w:ascii="仿宋" w:eastAsia="仿宋" w:hAnsi="仿宋" w:hint="eastAsia"/>
          <w:sz w:val="24"/>
        </w:rPr>
        <w:t>/</w:t>
      </w:r>
      <w:r>
        <w:rPr>
          <w:rFonts w:ascii="仿宋" w:eastAsia="仿宋" w:hAnsi="仿宋" w:hint="eastAsia"/>
          <w:sz w:val="24"/>
        </w:rPr>
        <w:t>供应商登录”</w:t>
      </w:r>
      <w:r>
        <w:rPr>
          <w:rFonts w:ascii="仿宋" w:eastAsia="仿宋" w:hAnsi="仿宋" w:hint="eastAsia"/>
          <w:sz w:val="24"/>
        </w:rPr>
        <w:t xml:space="preserve"> </w:t>
      </w:r>
      <w:r>
        <w:rPr>
          <w:rFonts w:ascii="仿宋" w:eastAsia="仿宋" w:hAnsi="仿宋" w:hint="eastAsia"/>
          <w:sz w:val="24"/>
        </w:rPr>
        <w:t>入口自行下载。</w:t>
      </w:r>
    </w:p>
    <w:p w:rsidR="000A449E" w:rsidRDefault="001779DF">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5.2</w:t>
      </w:r>
      <w:r>
        <w:rPr>
          <w:rFonts w:ascii="仿宋" w:eastAsia="仿宋" w:hAnsi="仿宋" w:hint="eastAsia"/>
          <w:sz w:val="24"/>
        </w:rPr>
        <w:t>施工图纸下载：按照施工招标文件中第二章投标人须知前附表第</w:t>
      </w:r>
      <w:r>
        <w:rPr>
          <w:rFonts w:ascii="仿宋" w:eastAsia="仿宋" w:hAnsi="仿宋" w:hint="eastAsia"/>
          <w:sz w:val="24"/>
        </w:rPr>
        <w:t>2.1</w:t>
      </w:r>
      <w:r>
        <w:rPr>
          <w:rFonts w:ascii="仿宋" w:eastAsia="仿宋" w:hAnsi="仿宋" w:hint="eastAsia"/>
          <w:sz w:val="24"/>
        </w:rPr>
        <w:t>项所给的网址自行下载。</w:t>
      </w:r>
    </w:p>
    <w:p w:rsidR="000A449E" w:rsidRDefault="001779DF">
      <w:pPr>
        <w:autoSpaceDE w:val="0"/>
        <w:autoSpaceDN w:val="0"/>
        <w:adjustRightInd w:val="0"/>
        <w:spacing w:line="360" w:lineRule="auto"/>
        <w:ind w:firstLine="480"/>
        <w:jc w:val="left"/>
        <w:rPr>
          <w:rFonts w:ascii="仿宋" w:eastAsia="仿宋" w:hAnsi="仿宋" w:cs="宋体"/>
          <w:b/>
          <w:bCs/>
          <w:sz w:val="24"/>
        </w:rPr>
      </w:pPr>
      <w:r>
        <w:rPr>
          <w:rFonts w:ascii="仿宋" w:eastAsia="仿宋" w:hAnsi="仿宋" w:hint="eastAsia"/>
          <w:sz w:val="24"/>
        </w:rPr>
        <w:t>5.3</w:t>
      </w:r>
      <w:r>
        <w:rPr>
          <w:rFonts w:ascii="仿宋" w:eastAsia="仿宋" w:hAnsi="仿宋" w:hint="eastAsia"/>
          <w:sz w:val="24"/>
        </w:rPr>
        <w:t>招标文件每套售价</w:t>
      </w:r>
      <w:r>
        <w:rPr>
          <w:rFonts w:ascii="仿宋" w:eastAsia="仿宋" w:hAnsi="仿宋" w:hint="eastAsia"/>
          <w:sz w:val="24"/>
          <w:u w:val="single"/>
        </w:rPr>
        <w:t>300</w:t>
      </w:r>
      <w:r>
        <w:rPr>
          <w:rFonts w:ascii="仿宋" w:eastAsia="仿宋" w:hAnsi="仿宋" w:hint="eastAsia"/>
          <w:sz w:val="24"/>
        </w:rPr>
        <w:t>元，于提交电子介质存储的投标文件时缴纳给招标代理机构，售后不退</w:t>
      </w:r>
      <w:r>
        <w:rPr>
          <w:rFonts w:ascii="仿宋" w:eastAsia="仿宋" w:hAnsi="仿宋" w:cs="宋体" w:hint="eastAsia"/>
          <w:sz w:val="24"/>
        </w:rPr>
        <w:t>。</w:t>
      </w:r>
    </w:p>
    <w:p w:rsidR="000A449E" w:rsidRDefault="001779DF">
      <w:pPr>
        <w:autoSpaceDE w:val="0"/>
        <w:autoSpaceDN w:val="0"/>
        <w:adjustRightInd w:val="0"/>
        <w:spacing w:line="360" w:lineRule="auto"/>
        <w:jc w:val="left"/>
        <w:rPr>
          <w:rFonts w:ascii="仿宋" w:eastAsia="仿宋" w:hAnsi="仿宋" w:cs="宋体"/>
          <w:b/>
          <w:bCs/>
          <w:sz w:val="24"/>
        </w:rPr>
      </w:pPr>
      <w:r>
        <w:rPr>
          <w:rFonts w:ascii="仿宋" w:eastAsia="仿宋" w:hAnsi="仿宋" w:cs="宋体" w:hint="eastAsia"/>
          <w:b/>
          <w:bCs/>
          <w:sz w:val="24"/>
        </w:rPr>
        <w:t>6.</w:t>
      </w:r>
      <w:r>
        <w:rPr>
          <w:rFonts w:ascii="仿宋" w:eastAsia="仿宋" w:hAnsi="仿宋" w:cs="宋体" w:hint="eastAsia"/>
          <w:b/>
          <w:bCs/>
          <w:sz w:val="24"/>
        </w:rPr>
        <w:t>投标文件的提交</w:t>
      </w:r>
    </w:p>
    <w:p w:rsidR="000A449E" w:rsidRDefault="001779DF">
      <w:pPr>
        <w:spacing w:line="360" w:lineRule="auto"/>
        <w:ind w:firstLine="465"/>
        <w:rPr>
          <w:rFonts w:ascii="仿宋" w:eastAsia="仿宋" w:hAnsi="仿宋" w:cs="宋体"/>
          <w:sz w:val="24"/>
        </w:rPr>
      </w:pPr>
      <w:r>
        <w:rPr>
          <w:rFonts w:ascii="仿宋" w:eastAsia="仿宋" w:hAnsi="仿宋" w:cs="宋体" w:hint="eastAsia"/>
          <w:sz w:val="24"/>
        </w:rPr>
        <w:t xml:space="preserve">6.1 </w:t>
      </w:r>
      <w:r>
        <w:rPr>
          <w:rFonts w:ascii="仿宋" w:eastAsia="仿宋" w:hAnsi="仿宋" w:cs="宋体" w:hint="eastAsia"/>
          <w:sz w:val="24"/>
        </w:rPr>
        <w:t>本项目为全流程电子化交易项目，须提交电子投标文件。</w:t>
      </w:r>
    </w:p>
    <w:p w:rsidR="000A449E" w:rsidRDefault="001779DF">
      <w:pPr>
        <w:spacing w:line="360" w:lineRule="auto"/>
        <w:ind w:firstLine="465"/>
        <w:rPr>
          <w:rFonts w:ascii="仿宋" w:eastAsia="仿宋" w:hAnsi="仿宋" w:cs="宋体"/>
          <w:sz w:val="24"/>
        </w:rPr>
      </w:pPr>
      <w:r>
        <w:rPr>
          <w:rFonts w:ascii="仿宋" w:eastAsia="仿宋" w:hAnsi="仿宋" w:cs="宋体" w:hint="eastAsia"/>
          <w:sz w:val="24"/>
        </w:rPr>
        <w:t xml:space="preserve">6.2 </w:t>
      </w:r>
      <w:r>
        <w:rPr>
          <w:rFonts w:ascii="仿宋" w:eastAsia="仿宋" w:hAnsi="仿宋" w:cs="宋体" w:hint="eastAsia"/>
          <w:sz w:val="24"/>
        </w:rPr>
        <w:t>投标文件提交的截止时间及开标时</w:t>
      </w:r>
      <w:r>
        <w:rPr>
          <w:rFonts w:ascii="仿宋" w:eastAsia="仿宋" w:hAnsi="仿宋" w:hint="eastAsia"/>
          <w:sz w:val="24"/>
        </w:rPr>
        <w:t>间：</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9</w:t>
      </w:r>
      <w:r>
        <w:rPr>
          <w:rFonts w:ascii="仿宋" w:eastAsia="仿宋" w:hAnsi="仿宋" w:hint="eastAsia"/>
          <w:sz w:val="24"/>
        </w:rPr>
        <w:t>月</w:t>
      </w:r>
      <w:r>
        <w:rPr>
          <w:rFonts w:ascii="仿宋" w:eastAsia="仿宋" w:hAnsi="仿宋" w:hint="eastAsia"/>
          <w:sz w:val="24"/>
        </w:rPr>
        <w:t>13</w:t>
      </w:r>
      <w:r>
        <w:rPr>
          <w:rFonts w:ascii="仿宋" w:eastAsia="仿宋" w:hAnsi="仿宋" w:hint="eastAsia"/>
          <w:sz w:val="24"/>
        </w:rPr>
        <w:t>日</w:t>
      </w:r>
      <w:r>
        <w:rPr>
          <w:rFonts w:ascii="仿宋" w:eastAsia="仿宋" w:hAnsi="仿宋" w:hint="eastAsia"/>
          <w:sz w:val="24"/>
        </w:rPr>
        <w:t>9</w:t>
      </w:r>
      <w:r>
        <w:rPr>
          <w:rFonts w:ascii="仿宋" w:eastAsia="仿宋" w:hAnsi="仿宋" w:hint="eastAsia"/>
          <w:sz w:val="24"/>
        </w:rPr>
        <w:t>时</w:t>
      </w:r>
      <w:r>
        <w:rPr>
          <w:rFonts w:ascii="仿宋" w:eastAsia="仿宋" w:hAnsi="仿宋" w:hint="eastAsia"/>
          <w:sz w:val="24"/>
        </w:rPr>
        <w:t>30</w:t>
      </w:r>
      <w:r>
        <w:rPr>
          <w:rFonts w:ascii="仿宋" w:eastAsia="仿宋" w:hAnsi="仿宋" w:hint="eastAsia"/>
          <w:sz w:val="24"/>
        </w:rPr>
        <w:t>分。</w:t>
      </w:r>
    </w:p>
    <w:p w:rsidR="000A449E" w:rsidRDefault="001779DF">
      <w:pPr>
        <w:spacing w:line="360" w:lineRule="auto"/>
        <w:ind w:firstLine="465"/>
        <w:rPr>
          <w:rFonts w:ascii="仿宋" w:eastAsia="仿宋" w:hAnsi="仿宋" w:cs="宋体"/>
          <w:sz w:val="24"/>
        </w:rPr>
      </w:pPr>
      <w:r>
        <w:rPr>
          <w:rFonts w:ascii="仿宋" w:eastAsia="仿宋" w:hAnsi="仿宋" w:cs="宋体" w:hint="eastAsia"/>
          <w:sz w:val="24"/>
        </w:rPr>
        <w:t>6.3</w:t>
      </w:r>
      <w:r>
        <w:rPr>
          <w:rFonts w:ascii="仿宋" w:eastAsia="仿宋" w:hAnsi="仿宋" w:cs="宋体" w:hint="eastAsia"/>
          <w:sz w:val="24"/>
        </w:rPr>
        <w:t>电子投标文件的提交：电子投标文件应在投标文件提交截止时间（开标时间）之前成功提交至《全国公共资源交易平台</w:t>
      </w:r>
      <w:r>
        <w:rPr>
          <w:rFonts w:ascii="仿宋" w:eastAsia="仿宋" w:hAnsi="仿宋" w:cs="宋体" w:hint="eastAsia"/>
          <w:sz w:val="24"/>
        </w:rPr>
        <w:t>(</w:t>
      </w:r>
      <w:r>
        <w:rPr>
          <w:rFonts w:ascii="仿宋" w:eastAsia="仿宋" w:hAnsi="仿宋" w:cs="宋体"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w:t>
      </w:r>
      <w:r>
        <w:rPr>
          <w:rFonts w:ascii="仿宋" w:eastAsia="仿宋" w:hAnsi="仿宋" w:cs="宋体" w:hint="eastAsia"/>
          <w:sz w:val="24"/>
        </w:rPr>
        <w:t>》公共资源交易系统，并提交</w:t>
      </w:r>
      <w:r>
        <w:rPr>
          <w:rFonts w:ascii="仿宋" w:eastAsia="仿宋" w:hAnsi="仿宋" w:cs="宋体" w:hint="eastAsia"/>
          <w:sz w:val="24"/>
        </w:rPr>
        <w:t>1</w:t>
      </w:r>
      <w:r>
        <w:rPr>
          <w:rFonts w:ascii="仿宋" w:eastAsia="仿宋" w:hAnsi="仿宋" w:cs="宋体" w:hint="eastAsia"/>
          <w:sz w:val="24"/>
        </w:rPr>
        <w:t>份使用电子介质存储的备份文件。</w:t>
      </w:r>
    </w:p>
    <w:p w:rsidR="000A449E" w:rsidRDefault="001779DF">
      <w:pPr>
        <w:spacing w:line="360" w:lineRule="auto"/>
        <w:ind w:firstLine="465"/>
        <w:rPr>
          <w:rFonts w:ascii="仿宋" w:eastAsia="仿宋" w:hAnsi="仿宋" w:cs="宋体"/>
          <w:sz w:val="24"/>
        </w:rPr>
      </w:pPr>
      <w:r>
        <w:rPr>
          <w:rFonts w:ascii="仿宋" w:eastAsia="仿宋" w:hAnsi="仿宋" w:cs="宋体" w:hint="eastAsia"/>
          <w:sz w:val="24"/>
        </w:rPr>
        <w:t>6.4</w:t>
      </w:r>
      <w:r>
        <w:rPr>
          <w:rFonts w:ascii="仿宋" w:eastAsia="仿宋" w:hAnsi="仿宋" w:cs="宋体" w:hint="eastAsia"/>
          <w:sz w:val="24"/>
        </w:rPr>
        <w:t>电子介质存储投标文件提交地点：许昌市公共资源交易中心（许昌市龙兴路竹林路交汇处公共资</w:t>
      </w:r>
      <w:r>
        <w:rPr>
          <w:rFonts w:ascii="仿宋" w:eastAsia="仿宋" w:hAnsi="仿宋" w:hint="eastAsia"/>
          <w:sz w:val="24"/>
        </w:rPr>
        <w:t>源大厦三楼）开标</w:t>
      </w:r>
      <w:r>
        <w:rPr>
          <w:rFonts w:ascii="仿宋" w:eastAsia="仿宋" w:hAnsi="仿宋" w:hint="eastAsia"/>
          <w:sz w:val="24"/>
        </w:rPr>
        <w:t>二</w:t>
      </w:r>
      <w:r>
        <w:rPr>
          <w:rFonts w:ascii="仿宋" w:eastAsia="仿宋" w:hAnsi="仿宋" w:hint="eastAsia"/>
          <w:sz w:val="24"/>
        </w:rPr>
        <w:t>室。</w:t>
      </w:r>
    </w:p>
    <w:p w:rsidR="000A449E" w:rsidRDefault="001779DF">
      <w:pPr>
        <w:spacing w:line="360" w:lineRule="auto"/>
        <w:ind w:firstLine="465"/>
        <w:rPr>
          <w:rFonts w:ascii="仿宋" w:eastAsia="仿宋" w:hAnsi="仿宋" w:cs="宋体"/>
          <w:sz w:val="24"/>
        </w:rPr>
      </w:pPr>
      <w:r>
        <w:rPr>
          <w:rFonts w:ascii="仿宋" w:eastAsia="仿宋" w:hAnsi="仿宋" w:cs="宋体" w:hint="eastAsia"/>
          <w:sz w:val="24"/>
        </w:rPr>
        <w:t>6.5</w:t>
      </w:r>
      <w:r>
        <w:rPr>
          <w:rFonts w:ascii="仿宋" w:eastAsia="仿宋" w:hAnsi="仿宋" w:cs="宋体" w:hint="eastAsia"/>
          <w:sz w:val="24"/>
        </w:rPr>
        <w:t>逾期送达的或者未送达指定地点的投标文件，招标人不予受理。</w:t>
      </w:r>
    </w:p>
    <w:p w:rsidR="000A449E" w:rsidRDefault="001779DF">
      <w:pPr>
        <w:spacing w:line="360" w:lineRule="auto"/>
        <w:rPr>
          <w:rFonts w:ascii="仿宋" w:eastAsia="仿宋" w:hAnsi="仿宋" w:cs="宋体"/>
          <w:b/>
          <w:sz w:val="24"/>
          <w:szCs w:val="24"/>
        </w:rPr>
      </w:pPr>
      <w:r>
        <w:rPr>
          <w:rFonts w:ascii="仿宋" w:eastAsia="仿宋" w:hAnsi="仿宋" w:cs="宋体" w:hint="eastAsia"/>
          <w:b/>
          <w:sz w:val="24"/>
          <w:szCs w:val="24"/>
        </w:rPr>
        <w:t>7.</w:t>
      </w:r>
      <w:r>
        <w:rPr>
          <w:rFonts w:ascii="仿宋" w:eastAsia="仿宋" w:hAnsi="仿宋" w:cs="宋体" w:hint="eastAsia"/>
          <w:b/>
          <w:sz w:val="24"/>
          <w:szCs w:val="24"/>
        </w:rPr>
        <w:t>发布公告的媒介</w:t>
      </w:r>
    </w:p>
    <w:p w:rsidR="000A449E" w:rsidRDefault="001779DF">
      <w:pPr>
        <w:spacing w:line="360" w:lineRule="auto"/>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本公告同时在</w:t>
      </w:r>
      <w:r>
        <w:rPr>
          <w:rFonts w:ascii="仿宋" w:eastAsia="仿宋" w:hAnsi="仿宋" w:cs="宋体" w:hint="eastAsia"/>
          <w:sz w:val="24"/>
        </w:rPr>
        <w:t>《全国公共资源交易平台</w:t>
      </w:r>
      <w:r>
        <w:rPr>
          <w:rFonts w:ascii="仿宋" w:eastAsia="仿宋" w:hAnsi="仿宋" w:cs="宋体" w:hint="eastAsia"/>
          <w:sz w:val="24"/>
        </w:rPr>
        <w:t>(</w:t>
      </w:r>
      <w:r>
        <w:rPr>
          <w:rFonts w:ascii="仿宋" w:eastAsia="仿宋" w:hAnsi="仿宋" w:cs="宋体"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w:t>
      </w:r>
      <w:r>
        <w:rPr>
          <w:rFonts w:ascii="仿宋" w:eastAsia="仿宋" w:hAnsi="仿宋" w:cs="宋体" w:hint="eastAsia"/>
          <w:sz w:val="24"/>
        </w:rPr>
        <w:t>》</w:t>
      </w:r>
      <w:r>
        <w:rPr>
          <w:rFonts w:ascii="仿宋" w:eastAsia="仿宋" w:hAnsi="仿宋" w:cs="宋体" w:hint="eastAsia"/>
          <w:sz w:val="24"/>
          <w:szCs w:val="24"/>
        </w:rPr>
        <w:t>、《河南省电子招标投标公共服务平台》上发布。</w:t>
      </w:r>
    </w:p>
    <w:p w:rsidR="000A449E" w:rsidRDefault="001779DF">
      <w:pPr>
        <w:widowControl/>
        <w:spacing w:line="360" w:lineRule="auto"/>
        <w:rPr>
          <w:rFonts w:ascii="仿宋" w:eastAsia="仿宋" w:hAnsi="仿宋"/>
          <w:b/>
          <w:sz w:val="24"/>
        </w:rPr>
      </w:pPr>
      <w:r>
        <w:rPr>
          <w:rFonts w:ascii="仿宋" w:eastAsia="仿宋" w:hAnsi="仿宋" w:hint="eastAsia"/>
          <w:b/>
          <w:sz w:val="24"/>
        </w:rPr>
        <w:t>8</w:t>
      </w:r>
      <w:r>
        <w:rPr>
          <w:rFonts w:ascii="仿宋" w:eastAsia="仿宋" w:hAnsi="仿宋" w:hint="eastAsia"/>
          <w:b/>
          <w:sz w:val="24"/>
        </w:rPr>
        <w:t>、联系方式</w:t>
      </w:r>
    </w:p>
    <w:p w:rsidR="000A449E" w:rsidRDefault="001779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招</w:t>
      </w:r>
      <w:r>
        <w:rPr>
          <w:rFonts w:ascii="仿宋" w:eastAsia="仿宋" w:hAnsi="仿宋" w:hint="eastAsia"/>
          <w:sz w:val="24"/>
        </w:rPr>
        <w:t xml:space="preserve"> </w:t>
      </w:r>
      <w:r>
        <w:rPr>
          <w:rFonts w:ascii="仿宋" w:eastAsia="仿宋" w:hAnsi="仿宋" w:hint="eastAsia"/>
          <w:sz w:val="24"/>
        </w:rPr>
        <w:t>标</w:t>
      </w:r>
      <w:r>
        <w:rPr>
          <w:rFonts w:ascii="仿宋" w:eastAsia="仿宋" w:hAnsi="仿宋" w:hint="eastAsia"/>
          <w:sz w:val="24"/>
        </w:rPr>
        <w:t xml:space="preserve"> </w:t>
      </w:r>
      <w:r>
        <w:rPr>
          <w:rFonts w:ascii="仿宋" w:eastAsia="仿宋" w:hAnsi="仿宋" w:hint="eastAsia"/>
          <w:sz w:val="24"/>
        </w:rPr>
        <w:t>人：许昌市第六中学</w:t>
      </w:r>
    </w:p>
    <w:p w:rsidR="000A449E" w:rsidRDefault="001779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址：许昌市新兴路中段</w:t>
      </w:r>
    </w:p>
    <w:p w:rsidR="000A449E" w:rsidRDefault="001779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项目负责</w:t>
      </w:r>
      <w:r>
        <w:rPr>
          <w:rFonts w:ascii="仿宋" w:eastAsia="仿宋" w:hAnsi="仿宋" w:hint="eastAsia"/>
          <w:sz w:val="24"/>
        </w:rPr>
        <w:t>人：郑先生</w:t>
      </w:r>
      <w:r>
        <w:rPr>
          <w:rFonts w:ascii="仿宋" w:eastAsia="仿宋" w:hAnsi="仿宋" w:hint="eastAsia"/>
          <w:sz w:val="24"/>
        </w:rPr>
        <w:t xml:space="preserve"> </w:t>
      </w:r>
    </w:p>
    <w:p w:rsidR="000A449E" w:rsidRDefault="001779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电话：</w:t>
      </w:r>
      <w:r>
        <w:rPr>
          <w:rFonts w:ascii="仿宋" w:eastAsia="仿宋" w:hAnsi="仿宋" w:hint="eastAsia"/>
          <w:sz w:val="24"/>
        </w:rPr>
        <w:t>13949815002</w:t>
      </w:r>
    </w:p>
    <w:p w:rsidR="000A449E" w:rsidRDefault="001779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lastRenderedPageBreak/>
        <w:t>代理机构：中建山河建设工程管理有限责任公司</w:t>
      </w:r>
    </w:p>
    <w:p w:rsidR="000A449E" w:rsidRDefault="001779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地</w:t>
      </w:r>
      <w:r>
        <w:rPr>
          <w:rFonts w:hAnsi="宋体" w:cs="宋体" w:hint="eastAsia"/>
          <w:sz w:val="24"/>
          <w:szCs w:val="22"/>
        </w:rPr>
        <w:t>   </w:t>
      </w:r>
      <w:r>
        <w:rPr>
          <w:rFonts w:ascii="仿宋" w:eastAsia="仿宋" w:hAnsi="仿宋" w:hint="eastAsia"/>
          <w:sz w:val="24"/>
          <w:szCs w:val="22"/>
        </w:rPr>
        <w:t xml:space="preserve"> </w:t>
      </w:r>
      <w:r>
        <w:rPr>
          <w:rFonts w:ascii="仿宋" w:eastAsia="仿宋" w:hAnsi="仿宋" w:hint="eastAsia"/>
          <w:sz w:val="24"/>
          <w:szCs w:val="22"/>
        </w:rPr>
        <w:t>址：郑州市金水区经五路与红专路交叉口南</w:t>
      </w:r>
      <w:r>
        <w:rPr>
          <w:rFonts w:ascii="仿宋" w:eastAsia="仿宋" w:hAnsi="仿宋" w:hint="eastAsia"/>
          <w:sz w:val="24"/>
          <w:szCs w:val="22"/>
        </w:rPr>
        <w:t>50</w:t>
      </w:r>
      <w:r>
        <w:rPr>
          <w:rFonts w:ascii="仿宋" w:eastAsia="仿宋" w:hAnsi="仿宋" w:hint="eastAsia"/>
          <w:sz w:val="24"/>
          <w:szCs w:val="22"/>
        </w:rPr>
        <w:t>米</w:t>
      </w:r>
    </w:p>
    <w:p w:rsidR="000A449E" w:rsidRDefault="001779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项目负责</w:t>
      </w:r>
      <w:r>
        <w:rPr>
          <w:rFonts w:ascii="仿宋" w:eastAsia="仿宋" w:hAnsi="仿宋" w:hint="eastAsia"/>
          <w:sz w:val="24"/>
          <w:szCs w:val="22"/>
        </w:rPr>
        <w:t>人：</w:t>
      </w:r>
      <w:r>
        <w:rPr>
          <w:rFonts w:ascii="仿宋" w:eastAsia="仿宋" w:hAnsi="仿宋" w:hint="eastAsia"/>
          <w:sz w:val="24"/>
          <w:szCs w:val="22"/>
        </w:rPr>
        <w:t>张广雷</w:t>
      </w:r>
    </w:p>
    <w:p w:rsidR="000A449E" w:rsidRDefault="001779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联系电话：</w:t>
      </w:r>
      <w:r>
        <w:rPr>
          <w:rFonts w:ascii="仿宋" w:eastAsia="仿宋" w:hAnsi="仿宋" w:hint="eastAsia"/>
          <w:sz w:val="24"/>
          <w:szCs w:val="22"/>
        </w:rPr>
        <w:t>13569917698</w:t>
      </w:r>
    </w:p>
    <w:p w:rsidR="000A449E" w:rsidRDefault="000A449E">
      <w:pPr>
        <w:widowControl/>
        <w:spacing w:line="360" w:lineRule="auto"/>
        <w:rPr>
          <w:rFonts w:ascii="仿宋" w:eastAsia="仿宋" w:hAnsi="仿宋"/>
          <w:b/>
          <w:sz w:val="28"/>
          <w:szCs w:val="28"/>
        </w:rPr>
      </w:pPr>
    </w:p>
    <w:p w:rsidR="000A449E" w:rsidRDefault="001779DF">
      <w:pPr>
        <w:widowControl/>
        <w:spacing w:line="360" w:lineRule="auto"/>
        <w:rPr>
          <w:rFonts w:ascii="仿宋" w:eastAsia="仿宋" w:hAnsi="仿宋"/>
          <w:b/>
          <w:sz w:val="28"/>
          <w:szCs w:val="28"/>
        </w:rPr>
      </w:pPr>
      <w:r>
        <w:rPr>
          <w:rFonts w:ascii="仿宋" w:eastAsia="仿宋" w:hAnsi="仿宋" w:hint="eastAsia"/>
          <w:b/>
          <w:sz w:val="28"/>
          <w:szCs w:val="28"/>
        </w:rPr>
        <w:t>温馨提示：</w:t>
      </w:r>
    </w:p>
    <w:p w:rsidR="000A449E" w:rsidRDefault="001779DF">
      <w:pPr>
        <w:spacing w:line="360" w:lineRule="auto"/>
        <w:ind w:firstLineChars="200" w:firstLine="562"/>
        <w:rPr>
          <w:rFonts w:ascii="仿宋" w:eastAsia="仿宋" w:hAnsi="仿宋"/>
          <w:b/>
          <w:sz w:val="28"/>
          <w:szCs w:val="28"/>
        </w:rPr>
      </w:pPr>
      <w:r>
        <w:rPr>
          <w:rFonts w:ascii="仿宋" w:eastAsia="仿宋" w:hAnsi="仿宋" w:hint="eastAsia"/>
          <w:b/>
          <w:sz w:val="28"/>
          <w:szCs w:val="28"/>
        </w:rPr>
        <w:t>本项目为全流程电子化交易项目，请认真阅读招标文件，并注意以下事项。</w:t>
      </w:r>
    </w:p>
    <w:p w:rsidR="000A449E" w:rsidRDefault="001779DF">
      <w:pPr>
        <w:tabs>
          <w:tab w:val="left" w:pos="7095"/>
        </w:tabs>
        <w:spacing w:line="360" w:lineRule="auto"/>
        <w:ind w:firstLineChars="200" w:firstLine="482"/>
        <w:contextualSpacing/>
        <w:rPr>
          <w:rFonts w:ascii="仿宋" w:eastAsia="仿宋" w:hAnsi="仿宋"/>
          <w:b/>
          <w:sz w:val="24"/>
        </w:rPr>
      </w:pPr>
      <w:r>
        <w:rPr>
          <w:rFonts w:ascii="仿宋" w:eastAsia="仿宋" w:hAnsi="仿宋" w:hint="eastAsia"/>
          <w:b/>
          <w:sz w:val="24"/>
        </w:rPr>
        <w:t>1.</w:t>
      </w:r>
      <w:r>
        <w:rPr>
          <w:rFonts w:ascii="仿宋" w:eastAsia="仿宋" w:hAnsi="仿宋" w:hint="eastAsia"/>
          <w:b/>
          <w:sz w:val="24"/>
        </w:rPr>
        <w:t>投标人应按招标文件规定下载、编制、提交电子投标文件。开、评标现场不接受投标人递交的电子投标文件以外的其他资料。</w:t>
      </w:r>
    </w:p>
    <w:p w:rsidR="000A449E" w:rsidRDefault="001779DF">
      <w:pPr>
        <w:widowControl/>
        <w:spacing w:line="360" w:lineRule="auto"/>
        <w:ind w:firstLineChars="196" w:firstLine="472"/>
        <w:jc w:val="left"/>
        <w:rPr>
          <w:rFonts w:ascii="仿宋" w:eastAsia="仿宋" w:hAnsi="仿宋"/>
          <w:b/>
          <w:sz w:val="24"/>
        </w:rPr>
      </w:pPr>
      <w:r>
        <w:rPr>
          <w:rFonts w:ascii="仿宋" w:eastAsia="仿宋" w:hAnsi="仿宋"/>
          <w:b/>
          <w:sz w:val="24"/>
        </w:rPr>
        <w:t>2.</w:t>
      </w:r>
      <w:r>
        <w:rPr>
          <w:rFonts w:ascii="仿宋" w:eastAsia="仿宋" w:hAnsi="仿宋"/>
          <w:b/>
          <w:sz w:val="24"/>
        </w:rPr>
        <w:t>电子文件下载、制作、提交期间和开标（电子投标文件的解密）环节，承包人须使用</w:t>
      </w:r>
      <w:r>
        <w:rPr>
          <w:rFonts w:ascii="仿宋" w:eastAsia="仿宋" w:hAnsi="仿宋"/>
          <w:b/>
          <w:sz w:val="24"/>
        </w:rPr>
        <w:t>CA</w:t>
      </w:r>
      <w:r>
        <w:rPr>
          <w:rFonts w:ascii="仿宋" w:eastAsia="仿宋" w:hAnsi="仿宋"/>
          <w:b/>
          <w:sz w:val="24"/>
        </w:rPr>
        <w:t>数字证书（证书须在有效期内）</w:t>
      </w:r>
      <w:r>
        <w:rPr>
          <w:rFonts w:ascii="仿宋" w:eastAsia="仿宋" w:hAnsi="仿宋" w:hint="eastAsia"/>
          <w:b/>
          <w:sz w:val="24"/>
        </w:rPr>
        <w:t>。</w:t>
      </w:r>
    </w:p>
    <w:p w:rsidR="000A449E" w:rsidRDefault="001779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3</w:t>
      </w:r>
      <w:r>
        <w:rPr>
          <w:rFonts w:ascii="仿宋" w:eastAsia="仿宋" w:hAnsi="仿宋" w:hint="eastAsia"/>
          <w:b/>
          <w:sz w:val="24"/>
        </w:rPr>
        <w:t>.</w:t>
      </w:r>
      <w:r>
        <w:rPr>
          <w:rFonts w:ascii="仿宋" w:eastAsia="仿宋" w:hAnsi="仿宋" w:hint="eastAsia"/>
          <w:b/>
          <w:sz w:val="24"/>
        </w:rPr>
        <w:t>电子投标文件的制作</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3</w:t>
      </w:r>
      <w:r>
        <w:rPr>
          <w:rFonts w:ascii="仿宋" w:eastAsia="仿宋" w:hAnsi="仿宋" w:hint="eastAsia"/>
          <w:sz w:val="24"/>
        </w:rPr>
        <w:t xml:space="preserve">.1 </w:t>
      </w:r>
      <w:r>
        <w:rPr>
          <w:rFonts w:ascii="仿宋" w:eastAsia="仿宋" w:hAnsi="仿宋" w:hint="eastAsia"/>
          <w:sz w:val="24"/>
        </w:rPr>
        <w:t>投标人登录《全国公共资源交易平台（河南省·许昌市）》公共资源交易系统（</w:t>
      </w:r>
      <w:hyperlink r:id="rId14" w:history="1">
        <w:r>
          <w:rPr>
            <w:rStyle w:val="a9"/>
            <w:rFonts w:ascii="仿宋" w:eastAsia="仿宋" w:hAnsi="仿宋"/>
            <w:sz w:val="24"/>
          </w:rPr>
          <w:t>http://221.14.6.70:8088/ggzy/</w:t>
        </w:r>
      </w:hyperlink>
      <w:r>
        <w:rPr>
          <w:rFonts w:ascii="仿宋" w:eastAsia="仿宋" w:hAnsi="仿宋" w:hint="eastAsia"/>
          <w:sz w:val="24"/>
        </w:rPr>
        <w:t>）下载“许昌投标文件制作系统</w:t>
      </w:r>
      <w:r>
        <w:rPr>
          <w:rFonts w:ascii="仿宋" w:eastAsia="仿宋" w:hAnsi="仿宋" w:hint="eastAsia"/>
          <w:sz w:val="24"/>
        </w:rPr>
        <w:t>SEARUN V1.0</w:t>
      </w:r>
      <w:r>
        <w:rPr>
          <w:rFonts w:ascii="仿宋" w:eastAsia="仿宋" w:hAnsi="仿宋" w:hint="eastAsia"/>
          <w:sz w:val="24"/>
        </w:rPr>
        <w:t>”，按招标文件要求制作电子投标文件。</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电子投标文件的制作，参考《全国公共资源交易平台（河南省·许昌</w:t>
      </w:r>
      <w:r>
        <w:rPr>
          <w:rFonts w:ascii="仿宋" w:eastAsia="仿宋" w:hAnsi="仿宋" w:hint="eastAsia"/>
          <w:sz w:val="24"/>
        </w:rPr>
        <w:t>市）》公共资源交易系统——组件下载——交易系统操作手册（投标人、供应商）。</w:t>
      </w:r>
    </w:p>
    <w:p w:rsidR="000A449E" w:rsidRDefault="001779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2</w:t>
      </w:r>
      <w:r>
        <w:rPr>
          <w:rFonts w:ascii="仿宋" w:eastAsia="仿宋" w:hAnsi="仿宋" w:hint="eastAsia"/>
          <w:sz w:val="24"/>
        </w:rPr>
        <w:t xml:space="preserve"> </w:t>
      </w:r>
      <w:r>
        <w:rPr>
          <w:rFonts w:ascii="仿宋" w:eastAsia="仿宋" w:hAnsi="仿宋" w:hint="eastAsia"/>
          <w:sz w:val="24"/>
        </w:rPr>
        <w:t>投标人须将招标文件要求的资质、业绩、荣誉及相关人员证明材料等资料原件扫描件（或图片）制作到所提交的电子投标文件中。</w:t>
      </w:r>
    </w:p>
    <w:p w:rsidR="000A449E" w:rsidRDefault="001779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3.3</w:t>
      </w:r>
      <w:r>
        <w:rPr>
          <w:rFonts w:ascii="仿宋" w:eastAsia="仿宋" w:hAnsi="仿宋" w:hint="eastAsia"/>
          <w:sz w:val="24"/>
        </w:rPr>
        <w:t>投标人对同一项目多个标段进行投标的，应分别下载所投标段的招标文件，按标段制作电子投标文件，并</w:t>
      </w:r>
      <w:r>
        <w:rPr>
          <w:rFonts w:ascii="仿宋" w:eastAsia="仿宋" w:hAnsi="仿宋"/>
          <w:sz w:val="24"/>
        </w:rPr>
        <w:t>按招标文件要求在相应位置加盖</w:t>
      </w:r>
      <w:r>
        <w:rPr>
          <w:rFonts w:ascii="仿宋" w:eastAsia="仿宋" w:hAnsi="仿宋" w:hint="eastAsia"/>
          <w:sz w:val="24"/>
        </w:rPr>
        <w:t>投标人</w:t>
      </w:r>
      <w:r>
        <w:rPr>
          <w:rFonts w:ascii="仿宋" w:eastAsia="仿宋" w:hAnsi="仿宋"/>
          <w:sz w:val="24"/>
        </w:rPr>
        <w:t>电子印章</w:t>
      </w:r>
      <w:r>
        <w:rPr>
          <w:rFonts w:ascii="仿宋" w:eastAsia="仿宋" w:hAnsi="仿宋" w:hint="eastAsia"/>
          <w:sz w:val="24"/>
        </w:rPr>
        <w:t>和法人电子印章。</w:t>
      </w:r>
    </w:p>
    <w:p w:rsidR="000A449E" w:rsidRDefault="001779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hint="eastAsia"/>
          <w:sz w:val="24"/>
        </w:rPr>
        <w:t>一个标段对应生成一个文件夹（</w:t>
      </w:r>
      <w:r>
        <w:rPr>
          <w:rFonts w:ascii="仿宋" w:eastAsia="仿宋" w:hAnsi="仿宋" w:hint="eastAsia"/>
          <w:sz w:val="24"/>
        </w:rPr>
        <w:t>xxxx</w:t>
      </w:r>
      <w:r>
        <w:rPr>
          <w:rFonts w:ascii="仿宋" w:eastAsia="仿宋" w:hAnsi="仿宋" w:hint="eastAsia"/>
          <w:sz w:val="24"/>
        </w:rPr>
        <w:t>项目</w:t>
      </w:r>
      <w:r>
        <w:rPr>
          <w:rFonts w:ascii="仿宋" w:eastAsia="仿宋" w:hAnsi="仿宋" w:hint="eastAsia"/>
          <w:sz w:val="24"/>
        </w:rPr>
        <w:t>xx</w:t>
      </w:r>
      <w:r>
        <w:rPr>
          <w:rFonts w:ascii="仿宋" w:eastAsia="仿宋" w:hAnsi="仿宋" w:hint="eastAsia"/>
          <w:sz w:val="24"/>
        </w:rPr>
        <w:t>标段）</w:t>
      </w:r>
      <w:r>
        <w:rPr>
          <w:rFonts w:ascii="仿宋" w:eastAsia="仿宋" w:hAnsi="仿宋" w:hint="eastAsia"/>
          <w:sz w:val="24"/>
        </w:rPr>
        <w:t xml:space="preserve">, </w:t>
      </w:r>
      <w:r>
        <w:rPr>
          <w:rFonts w:ascii="仿宋" w:eastAsia="仿宋" w:hAnsi="仿宋" w:hint="eastAsia"/>
          <w:sz w:val="24"/>
        </w:rPr>
        <w:t>其中包含</w:t>
      </w:r>
      <w:r>
        <w:rPr>
          <w:rFonts w:ascii="仿宋" w:eastAsia="仿宋" w:hAnsi="仿宋" w:hint="eastAsia"/>
          <w:sz w:val="24"/>
        </w:rPr>
        <w:t>2</w:t>
      </w:r>
      <w:r>
        <w:rPr>
          <w:rFonts w:ascii="仿宋" w:eastAsia="仿宋" w:hAnsi="仿宋" w:hint="eastAsia"/>
          <w:sz w:val="24"/>
        </w:rPr>
        <w:t>个文件和</w:t>
      </w:r>
      <w:r>
        <w:rPr>
          <w:rFonts w:ascii="仿宋" w:eastAsia="仿宋" w:hAnsi="仿宋" w:hint="eastAsia"/>
          <w:sz w:val="24"/>
        </w:rPr>
        <w:t>1</w:t>
      </w:r>
      <w:r>
        <w:rPr>
          <w:rFonts w:ascii="仿宋" w:eastAsia="仿宋" w:hAnsi="仿宋" w:hint="eastAsia"/>
          <w:sz w:val="24"/>
        </w:rPr>
        <w:t>个文件夹。后缀名为“</w:t>
      </w:r>
      <w:r>
        <w:rPr>
          <w:rFonts w:ascii="仿宋" w:eastAsia="仿宋" w:hAnsi="仿宋"/>
          <w:sz w:val="24"/>
        </w:rPr>
        <w:t>.file</w:t>
      </w:r>
      <w:r>
        <w:rPr>
          <w:rFonts w:ascii="仿宋" w:eastAsia="仿宋" w:hAnsi="仿宋" w:hint="eastAsia"/>
          <w:sz w:val="24"/>
        </w:rPr>
        <w:t>”的文件用于电子投标使用，</w:t>
      </w:r>
      <w:r>
        <w:rPr>
          <w:rFonts w:ascii="仿宋" w:eastAsia="仿宋" w:hAnsi="仿宋" w:hint="eastAsia"/>
          <w:sz w:val="24"/>
        </w:rPr>
        <w:t xml:space="preserve"> </w:t>
      </w:r>
      <w:r>
        <w:rPr>
          <w:rFonts w:ascii="仿宋" w:eastAsia="仿宋" w:hAnsi="仿宋" w:hint="eastAsia"/>
          <w:sz w:val="24"/>
        </w:rPr>
        <w:t>“备份文件夹”使用电子介质存储，供开标现场备用。</w:t>
      </w:r>
    </w:p>
    <w:p w:rsidR="000A449E" w:rsidRDefault="001779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4</w:t>
      </w:r>
      <w:r>
        <w:rPr>
          <w:rFonts w:ascii="仿宋" w:eastAsia="仿宋" w:hAnsi="仿宋" w:hint="eastAsia"/>
          <w:b/>
          <w:sz w:val="24"/>
        </w:rPr>
        <w:t>.</w:t>
      </w:r>
      <w:r>
        <w:rPr>
          <w:rFonts w:ascii="仿宋" w:eastAsia="仿宋" w:hAnsi="仿宋" w:hint="eastAsia"/>
          <w:b/>
          <w:sz w:val="24"/>
        </w:rPr>
        <w:t>电子投标文件的提交</w:t>
      </w:r>
    </w:p>
    <w:p w:rsidR="000A449E" w:rsidRDefault="001779DF">
      <w:pPr>
        <w:tabs>
          <w:tab w:val="left" w:pos="7095"/>
        </w:tabs>
        <w:spacing w:line="360" w:lineRule="auto"/>
        <w:contextualSpacing/>
        <w:rPr>
          <w:rFonts w:ascii="仿宋" w:eastAsia="仿宋" w:hAnsi="仿宋"/>
          <w:sz w:val="24"/>
        </w:rPr>
      </w:pPr>
      <w:r>
        <w:rPr>
          <w:rFonts w:ascii="仿宋" w:eastAsia="仿宋" w:hAnsi="仿宋"/>
          <w:sz w:val="24"/>
        </w:rPr>
        <w:lastRenderedPageBreak/>
        <w:t>4</w:t>
      </w:r>
      <w:r>
        <w:rPr>
          <w:rFonts w:ascii="仿宋" w:eastAsia="仿宋" w:hAnsi="仿宋" w:hint="eastAsia"/>
          <w:sz w:val="24"/>
        </w:rPr>
        <w:t>.1</w:t>
      </w:r>
      <w:r>
        <w:rPr>
          <w:rFonts w:ascii="仿宋" w:eastAsia="仿宋" w:hAnsi="仿宋" w:hint="eastAsia"/>
          <w:sz w:val="24"/>
        </w:rPr>
        <w:t>电子投标文件应在招标文件规定的投标文件提交截止时间（开标时间）之前成功提交至《全国公共资源交易平台（河南省·许昌市）》公共资源交易系统（</w:t>
      </w:r>
      <w:hyperlink r:id="rId15" w:history="1">
        <w:r>
          <w:rPr>
            <w:rStyle w:val="a9"/>
            <w:rFonts w:ascii="仿宋" w:eastAsia="仿宋" w:hAnsi="仿宋"/>
            <w:sz w:val="24"/>
          </w:rPr>
          <w:t>http://221.14.6.70:8088/ggzy/</w:t>
        </w:r>
      </w:hyperlink>
      <w:r>
        <w:rPr>
          <w:rFonts w:ascii="仿宋" w:eastAsia="仿宋" w:hAnsi="仿宋" w:hint="eastAsia"/>
          <w:sz w:val="24"/>
        </w:rPr>
        <w:t>）。</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投标人应充分考虑并预留技术处理和上传数据所需时间。</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 xml:space="preserve">2 </w:t>
      </w:r>
      <w:r>
        <w:rPr>
          <w:rFonts w:ascii="仿宋" w:eastAsia="仿宋" w:hAnsi="仿宋" w:hint="eastAsia"/>
          <w:sz w:val="24"/>
        </w:rPr>
        <w:t>投标人对同一项目多个标段进行投标的，电子投标文件应按标段分别提交。</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t>电子投</w:t>
      </w:r>
      <w:r>
        <w:rPr>
          <w:rFonts w:ascii="仿宋" w:eastAsia="仿宋" w:hAnsi="仿宋" w:hint="eastAsia"/>
          <w:sz w:val="24"/>
        </w:rPr>
        <w:t>标文件成功提交后，投标人应打印“投标文件提交回执单”，供开标现场备查。</w:t>
      </w:r>
    </w:p>
    <w:p w:rsidR="000A449E" w:rsidRDefault="001779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5</w:t>
      </w:r>
      <w:r>
        <w:rPr>
          <w:rFonts w:ascii="仿宋" w:eastAsia="仿宋" w:hAnsi="仿宋" w:hint="eastAsia"/>
          <w:b/>
          <w:sz w:val="24"/>
        </w:rPr>
        <w:t>.</w:t>
      </w:r>
      <w:r>
        <w:rPr>
          <w:rFonts w:ascii="仿宋" w:eastAsia="仿宋" w:hAnsi="仿宋" w:hint="eastAsia"/>
          <w:b/>
          <w:sz w:val="24"/>
        </w:rPr>
        <w:t>评标依据</w:t>
      </w:r>
    </w:p>
    <w:p w:rsidR="000A449E" w:rsidRDefault="001779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5.1</w:t>
      </w:r>
      <w:r>
        <w:rPr>
          <w:rFonts w:ascii="仿宋" w:eastAsia="仿宋" w:hAnsi="仿宋" w:hint="eastAsia"/>
          <w:sz w:val="24"/>
        </w:rPr>
        <w:t>采用全流程电子化交易评标时，评标委员会以电子投标文件为依据评标。</w:t>
      </w:r>
    </w:p>
    <w:p w:rsidR="000A449E" w:rsidRDefault="001779DF">
      <w:pPr>
        <w:tabs>
          <w:tab w:val="left" w:pos="7095"/>
        </w:tabs>
        <w:spacing w:line="336" w:lineRule="auto"/>
        <w:ind w:firstLineChars="200" w:firstLine="480"/>
        <w:contextualSpacing/>
        <w:rPr>
          <w:rFonts w:hAnsi="宋体"/>
          <w:sz w:val="24"/>
          <w:szCs w:val="24"/>
        </w:rPr>
      </w:pPr>
      <w:r>
        <w:rPr>
          <w:rFonts w:ascii="仿宋" w:eastAsia="仿宋" w:hAnsi="仿宋" w:hint="eastAsia"/>
          <w:sz w:val="24"/>
        </w:rPr>
        <w:t>5.2</w:t>
      </w:r>
      <w:r>
        <w:rPr>
          <w:rFonts w:ascii="仿宋" w:eastAsia="仿宋" w:hAnsi="仿宋" w:hint="eastAsia"/>
          <w:sz w:val="24"/>
        </w:rPr>
        <w:t>全流程电子化交易系统如因系统异常情况无法完成，将以人工方式进行。评标委员会以电子介质存储的备份投标文件为依据评标。</w:t>
      </w:r>
    </w:p>
    <w:p w:rsidR="000A449E" w:rsidRDefault="000A449E">
      <w:pPr>
        <w:tabs>
          <w:tab w:val="left" w:pos="7095"/>
        </w:tabs>
        <w:spacing w:line="360" w:lineRule="auto"/>
        <w:ind w:firstLineChars="200" w:firstLine="480"/>
        <w:contextualSpacing/>
        <w:rPr>
          <w:rFonts w:hAnsi="宋体"/>
          <w:sz w:val="24"/>
          <w:szCs w:val="24"/>
        </w:rPr>
      </w:pPr>
    </w:p>
    <w:p w:rsidR="000A449E" w:rsidRDefault="001779DF">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3" w:name="_Toc508875365"/>
      <w:bookmarkStart w:id="4" w:name="_Toc11872"/>
      <w:r>
        <w:rPr>
          <w:rFonts w:asciiTheme="minorEastAsia" w:eastAsiaTheme="minorEastAsia" w:hAnsiTheme="minorEastAsia" w:cstheme="minorEastAsia" w:hint="eastAsia"/>
        </w:rPr>
        <w:lastRenderedPageBreak/>
        <w:t>第二章</w:t>
      </w:r>
      <w:r>
        <w:rPr>
          <w:rFonts w:asciiTheme="minorEastAsia" w:eastAsiaTheme="minorEastAsia" w:hAnsiTheme="minorEastAsia" w:cstheme="minorEastAsia" w:hint="eastAsia"/>
        </w:rPr>
        <w:t xml:space="preserve">  </w:t>
      </w:r>
      <w:bookmarkEnd w:id="0"/>
      <w:r>
        <w:rPr>
          <w:rFonts w:asciiTheme="minorEastAsia" w:eastAsiaTheme="minorEastAsia" w:hAnsiTheme="minorEastAsia" w:cstheme="minorEastAsia" w:hint="eastAsia"/>
        </w:rPr>
        <w:t>投标人须知</w:t>
      </w:r>
      <w:bookmarkEnd w:id="3"/>
      <w:bookmarkEnd w:id="4"/>
    </w:p>
    <w:p w:rsidR="000A449E" w:rsidRDefault="001779DF">
      <w:pPr>
        <w:autoSpaceDE w:val="0"/>
        <w:autoSpaceDN w:val="0"/>
        <w:adjustRightInd w:val="0"/>
        <w:rPr>
          <w:rFonts w:asciiTheme="minorEastAsia" w:eastAsiaTheme="minorEastAsia" w:hAnsiTheme="minorEastAsia" w:cstheme="minorEastAsia"/>
          <w:b/>
          <w:sz w:val="28"/>
          <w:szCs w:val="28"/>
        </w:rPr>
      </w:pPr>
      <w:bookmarkStart w:id="5" w:name="_Toc283559940"/>
      <w:r>
        <w:rPr>
          <w:rFonts w:asciiTheme="minorEastAsia" w:eastAsiaTheme="minorEastAsia" w:hAnsiTheme="minorEastAsia" w:cstheme="minorEastAsia"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0A449E">
        <w:trPr>
          <w:trHeight w:val="153"/>
          <w:jc w:val="center"/>
        </w:trPr>
        <w:tc>
          <w:tcPr>
            <w:tcW w:w="1003" w:type="dxa"/>
            <w:vAlign w:val="center"/>
          </w:tcPr>
          <w:p w:rsidR="000A449E" w:rsidRDefault="001779DF">
            <w:pPr>
              <w:autoSpaceDE w:val="0"/>
              <w:autoSpaceDN w:val="0"/>
              <w:adjustRightIn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条款名称</w:t>
            </w:r>
          </w:p>
        </w:tc>
        <w:tc>
          <w:tcPr>
            <w:tcW w:w="6283" w:type="dxa"/>
            <w:gridSpan w:val="2"/>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编列内容</w:t>
            </w:r>
          </w:p>
        </w:tc>
      </w:tr>
      <w:tr w:rsidR="000A449E">
        <w:trPr>
          <w:trHeight w:val="1421"/>
          <w:jc w:val="center"/>
        </w:trPr>
        <w:tc>
          <w:tcPr>
            <w:tcW w:w="1003" w:type="dxa"/>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w:t>
            </w:r>
          </w:p>
        </w:tc>
        <w:tc>
          <w:tcPr>
            <w:tcW w:w="6283" w:type="dxa"/>
            <w:gridSpan w:val="2"/>
            <w:vAlign w:val="center"/>
          </w:tcPr>
          <w:p w:rsidR="000A449E" w:rsidRDefault="001779DF">
            <w:pPr>
              <w:adjustRightInd w:val="0"/>
              <w:snapToGri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人：许昌市第六中学</w:t>
            </w:r>
          </w:p>
          <w:p w:rsidR="000A449E" w:rsidRDefault="001779DF">
            <w:pPr>
              <w:adjustRightInd w:val="0"/>
              <w:snapToGri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址：许昌市新兴路中段</w:t>
            </w:r>
          </w:p>
          <w:p w:rsidR="000A449E" w:rsidRDefault="001779DF">
            <w:pPr>
              <w:adjustRightInd w:val="0"/>
              <w:snapToGri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w:t>
            </w:r>
            <w:r>
              <w:rPr>
                <w:rFonts w:asciiTheme="minorEastAsia" w:eastAsiaTheme="minorEastAsia" w:hAnsiTheme="minorEastAsia" w:cstheme="minorEastAsia" w:hint="eastAsia"/>
                <w:sz w:val="24"/>
              </w:rPr>
              <w:t>人：郑先生</w:t>
            </w:r>
            <w:r>
              <w:rPr>
                <w:rFonts w:asciiTheme="minorEastAsia" w:eastAsiaTheme="minorEastAsia" w:hAnsiTheme="minorEastAsia" w:cstheme="minorEastAsia" w:hint="eastAsia"/>
                <w:sz w:val="24"/>
              </w:rPr>
              <w:t xml:space="preserve"> </w:t>
            </w:r>
          </w:p>
          <w:p w:rsidR="000A449E" w:rsidRDefault="001779DF">
            <w:pPr>
              <w:adjustRightInd w:val="0"/>
              <w:snapToGri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13949815002</w:t>
            </w:r>
          </w:p>
        </w:tc>
      </w:tr>
      <w:tr w:rsidR="000A449E">
        <w:trPr>
          <w:trHeight w:val="1752"/>
          <w:jc w:val="center"/>
        </w:trPr>
        <w:tc>
          <w:tcPr>
            <w:tcW w:w="1003" w:type="dxa"/>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代理机构</w:t>
            </w:r>
          </w:p>
        </w:tc>
        <w:tc>
          <w:tcPr>
            <w:tcW w:w="6283" w:type="dxa"/>
            <w:gridSpan w:val="2"/>
            <w:vAlign w:val="center"/>
          </w:tcPr>
          <w:p w:rsidR="000A449E" w:rsidRDefault="001779DF">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代理机构：中建山河建设工程管理有限责任公司</w:t>
            </w:r>
          </w:p>
          <w:p w:rsidR="000A449E" w:rsidRDefault="001779DF">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址：郑州市金水区经五路与红专路交叉口南</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米</w:t>
            </w:r>
          </w:p>
          <w:p w:rsidR="000A449E" w:rsidRDefault="001779DF">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项目负责人：张广雷</w:t>
            </w:r>
          </w:p>
          <w:p w:rsidR="000A449E" w:rsidRDefault="001779DF">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rPr>
              <w:t>13569917698</w:t>
            </w:r>
          </w:p>
        </w:tc>
      </w:tr>
      <w:tr w:rsidR="000A449E">
        <w:trPr>
          <w:trHeight w:val="32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283" w:type="dxa"/>
            <w:gridSpan w:val="2"/>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许昌市第六中学扩建工程（室外道路、管网、室外运动场、景观绿化工程）</w:t>
            </w:r>
          </w:p>
        </w:tc>
      </w:tr>
      <w:tr w:rsidR="000A449E">
        <w:trPr>
          <w:trHeight w:val="457"/>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建设地点</w:t>
            </w:r>
          </w:p>
        </w:tc>
        <w:tc>
          <w:tcPr>
            <w:tcW w:w="6283" w:type="dxa"/>
            <w:gridSpan w:val="2"/>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许昌市第六中学院内（校区位于新兴路以北，解放路以西，运粮河以东）。</w:t>
            </w:r>
          </w:p>
        </w:tc>
      </w:tr>
      <w:tr w:rsidR="000A449E">
        <w:trPr>
          <w:trHeight w:val="329"/>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资金来源</w:t>
            </w:r>
          </w:p>
        </w:tc>
        <w:tc>
          <w:tcPr>
            <w:tcW w:w="6283" w:type="dxa"/>
            <w:gridSpan w:val="2"/>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财政投资</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出资比例</w:t>
            </w:r>
          </w:p>
        </w:tc>
        <w:tc>
          <w:tcPr>
            <w:tcW w:w="6283" w:type="dxa"/>
            <w:gridSpan w:val="2"/>
          </w:tcPr>
          <w:p w:rsidR="000A449E" w:rsidRDefault="001779DF">
            <w:pPr>
              <w:autoSpaceDE w:val="0"/>
              <w:autoSpaceDN w:val="0"/>
              <w:adjustRightInd w:val="0"/>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资金落实情况</w:t>
            </w:r>
          </w:p>
        </w:tc>
        <w:tc>
          <w:tcPr>
            <w:tcW w:w="6283" w:type="dxa"/>
            <w:gridSpan w:val="2"/>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已落实</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招标范围</w:t>
            </w:r>
          </w:p>
        </w:tc>
        <w:tc>
          <w:tcPr>
            <w:tcW w:w="6283" w:type="dxa"/>
            <w:gridSpan w:val="2"/>
            <w:tcBorders>
              <w:bottom w:val="single" w:sz="4" w:space="0" w:color="auto"/>
            </w:tcBorders>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招标文件、工程量清单、施工图纸、答疑纪要和补充文件（如有）范围内的所有建设内容。</w:t>
            </w:r>
          </w:p>
        </w:tc>
      </w:tr>
      <w:tr w:rsidR="000A449E">
        <w:trPr>
          <w:trHeight w:val="558"/>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w:t>
            </w:r>
          </w:p>
        </w:tc>
        <w:tc>
          <w:tcPr>
            <w:tcW w:w="2447" w:type="dxa"/>
            <w:gridSpan w:val="3"/>
            <w:tcBorders>
              <w:right w:val="single" w:sz="4" w:space="0" w:color="auto"/>
            </w:tcBorders>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日历天</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标段</w:t>
            </w:r>
          </w:p>
        </w:tc>
      </w:tr>
      <w:tr w:rsidR="000A449E">
        <w:trPr>
          <w:trHeight w:val="599"/>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质量要求</w:t>
            </w:r>
          </w:p>
        </w:tc>
        <w:tc>
          <w:tcPr>
            <w:tcW w:w="6283" w:type="dxa"/>
            <w:gridSpan w:val="2"/>
            <w:tcBorders>
              <w:top w:val="single" w:sz="4" w:space="0" w:color="auto"/>
            </w:tcBorders>
            <w:vAlign w:val="center"/>
          </w:tcPr>
          <w:p w:rsidR="000A449E" w:rsidRDefault="001779DF">
            <w:pPr>
              <w:autoSpaceDE w:val="0"/>
              <w:autoSpaceDN w:val="0"/>
              <w:adjustRightInd w:val="0"/>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合格（符合国家现行的验收规范和标准）</w:t>
            </w:r>
          </w:p>
        </w:tc>
      </w:tr>
      <w:tr w:rsidR="000A449E">
        <w:trPr>
          <w:trHeight w:val="716"/>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投标人资质条件</w:t>
            </w:r>
          </w:p>
        </w:tc>
        <w:tc>
          <w:tcPr>
            <w:tcW w:w="6283" w:type="dxa"/>
            <w:gridSpan w:val="2"/>
            <w:vAlign w:val="center"/>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1</w:t>
            </w:r>
            <w:r>
              <w:rPr>
                <w:rFonts w:asciiTheme="minorEastAsia" w:eastAsiaTheme="minorEastAsia" w:hAnsiTheme="minorEastAsia" w:cstheme="minorEastAsia" w:hint="eastAsia"/>
                <w:sz w:val="24"/>
                <w:szCs w:val="22"/>
              </w:rPr>
              <w:t>、资格要求：</w:t>
            </w:r>
            <w:r>
              <w:rPr>
                <w:rFonts w:asciiTheme="minorEastAsia" w:eastAsiaTheme="minorEastAsia" w:hAnsiTheme="minorEastAsia" w:cstheme="minorEastAsia" w:hint="eastAsia"/>
                <w:sz w:val="24"/>
                <w:szCs w:val="22"/>
              </w:rPr>
              <w:t xml:space="preserve"> </w:t>
            </w:r>
          </w:p>
          <w:p w:rsidR="000A449E" w:rsidRDefault="001779DF">
            <w:pPr>
              <w:autoSpaceDE w:val="0"/>
              <w:autoSpaceDN w:val="0"/>
              <w:adjustRightInd w:val="0"/>
              <w:spacing w:line="320" w:lineRule="exact"/>
              <w:ind w:firstLineChars="150" w:firstLine="360"/>
              <w:jc w:val="lef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投标人须具有独立的法人资格，具有有效的营业执照；具备与园林绿化工程项目相匹配的经营范围及履约能力；项目负责人应具有相关专业的中级工程师。</w:t>
            </w:r>
          </w:p>
          <w:p w:rsidR="000A449E" w:rsidRDefault="001779DF">
            <w:pPr>
              <w:autoSpaceDE w:val="0"/>
              <w:autoSpaceDN w:val="0"/>
              <w:adjustRightInd w:val="0"/>
              <w:spacing w:line="320" w:lineRule="exact"/>
              <w:jc w:val="lef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2</w:t>
            </w:r>
            <w:r>
              <w:rPr>
                <w:rFonts w:asciiTheme="minorEastAsia" w:eastAsiaTheme="minorEastAsia" w:hAnsiTheme="minorEastAsia" w:cstheme="minorEastAsia" w:hint="eastAsia"/>
                <w:sz w:val="24"/>
                <w:szCs w:val="22"/>
              </w:rPr>
              <w:t>、本次招标不接受联合体投标。</w:t>
            </w:r>
          </w:p>
          <w:p w:rsidR="000A449E" w:rsidRDefault="001779DF">
            <w:pPr>
              <w:autoSpaceDE w:val="0"/>
              <w:autoSpaceDN w:val="0"/>
              <w:adjustRightInd w:val="0"/>
              <w:spacing w:line="320" w:lineRule="exact"/>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 w:val="24"/>
                <w:szCs w:val="22"/>
              </w:rPr>
              <w:t>3</w:t>
            </w:r>
            <w:r>
              <w:rPr>
                <w:rFonts w:asciiTheme="minorEastAsia" w:eastAsiaTheme="minorEastAsia" w:hAnsiTheme="minorEastAsia" w:cstheme="minorEastAsia" w:hint="eastAsia"/>
                <w:sz w:val="24"/>
                <w:szCs w:val="22"/>
              </w:rPr>
              <w:t>、本次招标实行资格后审。</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是否接受联合体投标</w:t>
            </w:r>
          </w:p>
        </w:tc>
        <w:tc>
          <w:tcPr>
            <w:tcW w:w="6283" w:type="dxa"/>
            <w:gridSpan w:val="2"/>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不接受</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1.9.1</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踏勘现场</w:t>
            </w:r>
          </w:p>
        </w:tc>
        <w:tc>
          <w:tcPr>
            <w:tcW w:w="6283" w:type="dxa"/>
            <w:gridSpan w:val="2"/>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不组织，由投标人自行勘察现场</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1.10.1</w:t>
            </w:r>
          </w:p>
        </w:tc>
        <w:tc>
          <w:tcPr>
            <w:tcW w:w="2447" w:type="dxa"/>
            <w:gridSpan w:val="3"/>
            <w:vAlign w:val="center"/>
          </w:tcPr>
          <w:p w:rsidR="000A449E" w:rsidRDefault="001779DF">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投标预备会</w:t>
            </w:r>
          </w:p>
        </w:tc>
        <w:tc>
          <w:tcPr>
            <w:tcW w:w="6283" w:type="dxa"/>
            <w:gridSpan w:val="2"/>
          </w:tcPr>
          <w:p w:rsidR="000A449E" w:rsidRDefault="001779DF">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不召开</w:t>
            </w:r>
          </w:p>
        </w:tc>
      </w:tr>
      <w:tr w:rsidR="000A449E">
        <w:trPr>
          <w:trHeight w:val="695"/>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投标人提出问题的截止时间</w:t>
            </w:r>
          </w:p>
        </w:tc>
        <w:tc>
          <w:tcPr>
            <w:tcW w:w="6283" w:type="dxa"/>
            <w:gridSpan w:val="2"/>
            <w:vAlign w:val="center"/>
          </w:tcPr>
          <w:p w:rsidR="000A449E" w:rsidRDefault="001779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递交投标文件截止之日</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日前通过公共资源交易系统电子平台发出</w:t>
            </w:r>
          </w:p>
        </w:tc>
      </w:tr>
      <w:tr w:rsidR="000A449E">
        <w:trPr>
          <w:trHeight w:val="472"/>
          <w:jc w:val="center"/>
        </w:trPr>
        <w:tc>
          <w:tcPr>
            <w:tcW w:w="1003"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w:t>
            </w:r>
          </w:p>
        </w:tc>
        <w:tc>
          <w:tcPr>
            <w:tcW w:w="2447" w:type="dxa"/>
            <w:gridSpan w:val="3"/>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招标人澄清的时间</w:t>
            </w:r>
          </w:p>
        </w:tc>
        <w:tc>
          <w:tcPr>
            <w:tcW w:w="6283" w:type="dxa"/>
            <w:gridSpan w:val="2"/>
            <w:vAlign w:val="center"/>
          </w:tcPr>
          <w:p w:rsidR="000A449E" w:rsidRDefault="001779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递交投标文件截止之日</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日前通过公共资源交易系统电子平台发出</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分包</w:t>
            </w:r>
          </w:p>
        </w:tc>
        <w:tc>
          <w:tcPr>
            <w:tcW w:w="6283" w:type="dxa"/>
            <w:gridSpan w:val="2"/>
          </w:tcPr>
          <w:p w:rsidR="000A449E" w:rsidRDefault="001779DF">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偏离</w:t>
            </w:r>
          </w:p>
        </w:tc>
        <w:tc>
          <w:tcPr>
            <w:tcW w:w="6283" w:type="dxa"/>
            <w:gridSpan w:val="2"/>
          </w:tcPr>
          <w:p w:rsidR="000A449E" w:rsidRDefault="001779DF">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0A449E">
        <w:trPr>
          <w:trHeight w:val="1459"/>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 </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招标文件及图纸的获取</w:t>
            </w:r>
          </w:p>
        </w:tc>
        <w:tc>
          <w:tcPr>
            <w:tcW w:w="6283" w:type="dxa"/>
            <w:gridSpan w:val="2"/>
          </w:tcPr>
          <w:p w:rsidR="000A449E" w:rsidRDefault="001779DF">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招标文件和工程量清单的获取：投标人于投标文件递交截止时间前均可登录《全国公共资源交易平台（河南省·许昌市）》（</w:t>
            </w:r>
            <w:hyperlink r:id="rId16" w:history="1">
              <w:r>
                <w:rPr>
                  <w:rFonts w:asciiTheme="minorEastAsia" w:eastAsiaTheme="minorEastAsia" w:hAnsiTheme="minorEastAsia" w:cstheme="minorEastAsia" w:hint="eastAsia"/>
                  <w:sz w:val="24"/>
                </w:rPr>
                <w:t>http://www.xcggzy.gov.cn/</w:t>
              </w:r>
            </w:hyperlink>
            <w:r>
              <w:rPr>
                <w:rFonts w:asciiTheme="minorEastAsia" w:eastAsiaTheme="minorEastAsia" w:hAnsiTheme="minorEastAsia" w:cstheme="minorEastAsia" w:hint="eastAsia"/>
                <w:sz w:val="24"/>
              </w:rPr>
              <w:t>），通过“投标人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供应商登录”后自行下载。</w:t>
            </w:r>
          </w:p>
          <w:p w:rsidR="000A449E" w:rsidRDefault="001779DF">
            <w:pPr>
              <w:autoSpaceDE w:val="0"/>
              <w:autoSpaceDN w:val="0"/>
              <w:adjustRightInd w:val="0"/>
              <w:spacing w:line="340" w:lineRule="exact"/>
              <w:jc w:val="left"/>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rPr>
              <w:t>图纸下载地址</w:t>
            </w:r>
            <w:r>
              <w:rPr>
                <w:rFonts w:asciiTheme="minorEastAsia" w:eastAsiaTheme="minorEastAsia" w:hAnsiTheme="minorEastAsia" w:cstheme="minorEastAsia" w:hint="eastAsia"/>
                <w:sz w:val="24"/>
              </w:rPr>
              <w:t>: https://pan.baidu.com/s/101LnZ1dxQfwsUn53Rg2_rw</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构成招标文件的其他材料</w:t>
            </w:r>
          </w:p>
        </w:tc>
        <w:tc>
          <w:tcPr>
            <w:tcW w:w="6283" w:type="dxa"/>
            <w:gridSpan w:val="2"/>
            <w:vAlign w:val="center"/>
          </w:tcPr>
          <w:p w:rsidR="000A449E" w:rsidRDefault="001779DF">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图纸答疑，经备案的招标文件补充和修改文件（如有）。</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投标人要求澄清招标文件的截止时间</w:t>
            </w:r>
          </w:p>
        </w:tc>
        <w:tc>
          <w:tcPr>
            <w:tcW w:w="6283" w:type="dxa"/>
            <w:gridSpan w:val="2"/>
            <w:vAlign w:val="center"/>
          </w:tcPr>
          <w:p w:rsidR="000A449E" w:rsidRDefault="001779DF">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自收到异议之日起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日内</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投标截止时间</w:t>
            </w:r>
          </w:p>
        </w:tc>
        <w:tc>
          <w:tcPr>
            <w:tcW w:w="6283" w:type="dxa"/>
            <w:gridSpan w:val="2"/>
          </w:tcPr>
          <w:p w:rsidR="000A449E" w:rsidRDefault="001779DF">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分（北京时间）</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投标人确认收到招标文件澄清的时间</w:t>
            </w:r>
          </w:p>
        </w:tc>
        <w:tc>
          <w:tcPr>
            <w:tcW w:w="6283" w:type="dxa"/>
            <w:gridSpan w:val="2"/>
            <w:vAlign w:val="center"/>
          </w:tcPr>
          <w:p w:rsidR="000A449E" w:rsidRDefault="001779DF">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0A449E">
        <w:trPr>
          <w:trHeight w:val="15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投标人确认收到招标文件修改的时间</w:t>
            </w:r>
          </w:p>
        </w:tc>
        <w:tc>
          <w:tcPr>
            <w:tcW w:w="6283" w:type="dxa"/>
            <w:gridSpan w:val="2"/>
            <w:vAlign w:val="center"/>
          </w:tcPr>
          <w:p w:rsidR="000A449E" w:rsidRDefault="001779DF">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0A449E">
        <w:trPr>
          <w:trHeight w:val="503"/>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w:t>
            </w:r>
          </w:p>
        </w:tc>
        <w:tc>
          <w:tcPr>
            <w:tcW w:w="2447" w:type="dxa"/>
            <w:gridSpan w:val="3"/>
            <w:vAlign w:val="center"/>
          </w:tcPr>
          <w:p w:rsidR="000A449E" w:rsidRDefault="001779DF">
            <w:pPr>
              <w:autoSpaceDE w:val="0"/>
              <w:autoSpaceDN w:val="0"/>
              <w:adjustRightInd w:val="0"/>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构成投标文件的其他材料</w:t>
            </w:r>
          </w:p>
        </w:tc>
        <w:tc>
          <w:tcPr>
            <w:tcW w:w="6283" w:type="dxa"/>
            <w:gridSpan w:val="2"/>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0A449E">
        <w:trPr>
          <w:trHeight w:val="537"/>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投标有效期</w:t>
            </w:r>
          </w:p>
        </w:tc>
        <w:tc>
          <w:tcPr>
            <w:tcW w:w="6283" w:type="dxa"/>
            <w:gridSpan w:val="2"/>
            <w:vAlign w:val="center"/>
          </w:tcPr>
          <w:p w:rsidR="000A449E" w:rsidRDefault="001779DF">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日历天（自投标截止之日算起）</w:t>
            </w:r>
          </w:p>
        </w:tc>
      </w:tr>
      <w:tr w:rsidR="000A449E">
        <w:trPr>
          <w:trHeight w:val="401"/>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bookmarkStart w:id="6" w:name="OLE_LINK4" w:colFirst="0" w:colLast="2"/>
            <w:bookmarkStart w:id="7" w:name="_Hlk424659721"/>
            <w:bookmarkStart w:id="8" w:name="OLE_LINK3" w:colFirst="0" w:colLast="2"/>
            <w:r>
              <w:rPr>
                <w:rFonts w:asciiTheme="minorEastAsia" w:eastAsiaTheme="minorEastAsia" w:hAnsiTheme="minorEastAsia" w:cstheme="minorEastAsia" w:hint="eastAsia"/>
                <w:sz w:val="24"/>
              </w:rPr>
              <w:t>3.4.1</w:t>
            </w:r>
          </w:p>
        </w:tc>
        <w:tc>
          <w:tcPr>
            <w:tcW w:w="2447" w:type="dxa"/>
            <w:gridSpan w:val="3"/>
            <w:vAlign w:val="center"/>
          </w:tcPr>
          <w:p w:rsidR="000A449E" w:rsidRDefault="001779DF">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投标保证金须知</w:t>
            </w:r>
          </w:p>
        </w:tc>
        <w:tc>
          <w:tcPr>
            <w:tcW w:w="6283" w:type="dxa"/>
            <w:gridSpan w:val="2"/>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、自文件发布之日起，投标人需进行基本户备案（建设工程项目），已备案的基本户开户银行、账户发生变化的，须在投标保证金缴纳前办理变更手续。</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、基本户备案流程：</w:t>
            </w:r>
            <w:r>
              <w:rPr>
                <w:rFonts w:asciiTheme="minorEastAsia" w:eastAsiaTheme="minorEastAsia" w:hAnsiTheme="minorEastAsia" w:cstheme="minorEastAsia" w:hint="eastAsia"/>
                <w:sz w:val="24"/>
                <w:lang w:val="zh-CN"/>
              </w:rPr>
              <w:t xml:space="preserve"> </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工程建设项目的投标人登录注册网址：</w:t>
            </w:r>
            <w:r>
              <w:rPr>
                <w:rFonts w:asciiTheme="minorEastAsia" w:eastAsiaTheme="minorEastAsia" w:hAnsiTheme="minorEastAsia" w:cstheme="minorEastAsia" w:hint="eastAsia"/>
                <w:sz w:val="24"/>
                <w:lang w:val="zh-CN"/>
              </w:rPr>
              <w:t>http://221.14.6.70:8088/ggzy/</w:t>
            </w:r>
            <w:r>
              <w:rPr>
                <w:rFonts w:asciiTheme="minorEastAsia" w:eastAsiaTheme="minorEastAsia" w:hAnsiTheme="minorEastAsia" w:cstheme="minorEastAsia" w:hint="eastAsia"/>
                <w:sz w:val="24"/>
                <w:lang w:val="zh-CN"/>
              </w:rPr>
              <w:t>，进行系统用户注册，在注册流程中“银行账户”环节，增加“账户类别</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基本账户”，填写投标人基本账户信息，扫描上传基本户开户许可证（两</w:t>
            </w:r>
            <w:r>
              <w:rPr>
                <w:rFonts w:asciiTheme="minorEastAsia" w:eastAsiaTheme="minorEastAsia" w:hAnsiTheme="minorEastAsia" w:cstheme="minorEastAsia" w:hint="eastAsia"/>
                <w:sz w:val="24"/>
                <w:lang w:val="zh-CN"/>
              </w:rPr>
              <w:lastRenderedPageBreak/>
              <w:t>者信息必须相符），保存备案信息，提交并绑定</w:t>
            </w:r>
            <w:r>
              <w:rPr>
                <w:rFonts w:asciiTheme="minorEastAsia" w:eastAsiaTheme="minorEastAsia" w:hAnsiTheme="minorEastAsia" w:cstheme="minorEastAsia" w:hint="eastAsia"/>
                <w:sz w:val="24"/>
                <w:lang w:val="zh-CN"/>
              </w:rPr>
              <w:t>CA</w:t>
            </w:r>
            <w:r>
              <w:rPr>
                <w:rFonts w:asciiTheme="minorEastAsia" w:eastAsiaTheme="minorEastAsia" w:hAnsiTheme="minorEastAsia" w:cstheme="minorEastAsia" w:hint="eastAsia"/>
                <w:sz w:val="24"/>
                <w:lang w:val="zh-CN"/>
              </w:rPr>
              <w:t>后可缴纳、绑定投标保证金。</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、特殊情况处理：</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Theme="minorEastAsia" w:eastAsiaTheme="minorEastAsia" w:hAnsiTheme="minorEastAsia" w:cstheme="minorEastAsia" w:hint="eastAsia"/>
                <w:sz w:val="24"/>
                <w:lang w:val="zh-CN"/>
              </w:rPr>
              <w:t>0374-2968</w:t>
            </w:r>
            <w:r>
              <w:rPr>
                <w:rFonts w:asciiTheme="minorEastAsia" w:eastAsiaTheme="minorEastAsia" w:hAnsiTheme="minorEastAsia" w:cstheme="minorEastAsia" w:hint="eastAsia"/>
                <w:sz w:val="24"/>
                <w:lang w:val="zh-CN"/>
              </w:rPr>
              <w:t>027</w:t>
            </w:r>
            <w:r>
              <w:rPr>
                <w:rFonts w:asciiTheme="minorEastAsia" w:eastAsiaTheme="minorEastAsia" w:hAnsiTheme="minorEastAsia" w:cstheme="minorEastAsia" w:hint="eastAsia"/>
                <w:sz w:val="24"/>
                <w:lang w:val="zh-CN"/>
              </w:rPr>
              <w:t>）。</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lang w:val="zh-CN"/>
              </w:rPr>
              <w:t>、因投标人的原因无法及时退还投标（竞买）保证金、滞留三年以上的，投标（竞买）保证金上缴同级国库。</w:t>
            </w:r>
          </w:p>
        </w:tc>
      </w:tr>
      <w:tr w:rsidR="000A449E">
        <w:trPr>
          <w:trHeight w:val="765"/>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3.4.2</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w:t>
            </w:r>
          </w:p>
        </w:tc>
        <w:tc>
          <w:tcPr>
            <w:tcW w:w="6283" w:type="dxa"/>
            <w:gridSpan w:val="2"/>
            <w:vAlign w:val="center"/>
          </w:tcPr>
          <w:p w:rsidR="000A449E" w:rsidRDefault="001779DF">
            <w:pPr>
              <w:autoSpaceDE w:val="0"/>
              <w:autoSpaceDN w:val="0"/>
              <w:adjustRightInd w:val="0"/>
              <w:spacing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投标保证金递交截止时间：（</w:t>
            </w:r>
            <w:r>
              <w:rPr>
                <w:rFonts w:asciiTheme="minorEastAsia" w:eastAsiaTheme="minorEastAsia" w:hAnsiTheme="minorEastAsia" w:cstheme="minorEastAsia" w:hint="eastAsia"/>
                <w:b/>
                <w:bCs/>
                <w:sz w:val="24"/>
              </w:rPr>
              <w:t>2018</w:t>
            </w:r>
            <w:r>
              <w:rPr>
                <w:rFonts w:asciiTheme="minorEastAsia" w:eastAsiaTheme="minorEastAsia" w:hAnsiTheme="minorEastAsia" w:cstheme="minorEastAsia" w:hint="eastAsia"/>
                <w:b/>
                <w:bCs/>
                <w:sz w:val="24"/>
              </w:rPr>
              <w:t>年</w:t>
            </w:r>
            <w:r>
              <w:rPr>
                <w:rFonts w:asciiTheme="minorEastAsia" w:eastAsiaTheme="minorEastAsia" w:hAnsiTheme="minorEastAsia" w:cstheme="minorEastAsia" w:hint="eastAsia"/>
                <w:b/>
                <w:bCs/>
                <w:sz w:val="24"/>
              </w:rPr>
              <w:t>9</w:t>
            </w:r>
            <w:r>
              <w:rPr>
                <w:rFonts w:asciiTheme="minorEastAsia" w:eastAsiaTheme="minorEastAsia" w:hAnsiTheme="minorEastAsia" w:cstheme="minorEastAsia" w:hint="eastAsia"/>
                <w:b/>
                <w:bCs/>
                <w:sz w:val="24"/>
              </w:rPr>
              <w:t>月</w:t>
            </w:r>
            <w:r>
              <w:rPr>
                <w:rFonts w:asciiTheme="minorEastAsia" w:eastAsiaTheme="minorEastAsia" w:hAnsiTheme="minorEastAsia" w:cstheme="minorEastAsia" w:hint="eastAsia"/>
                <w:b/>
                <w:bCs/>
                <w:sz w:val="24"/>
              </w:rPr>
              <w:t>13</w:t>
            </w:r>
            <w:r>
              <w:rPr>
                <w:rFonts w:asciiTheme="minorEastAsia" w:eastAsiaTheme="minorEastAsia" w:hAnsiTheme="minorEastAsia" w:cstheme="minorEastAsia" w:hint="eastAsia"/>
                <w:b/>
                <w:bCs/>
                <w:sz w:val="24"/>
              </w:rPr>
              <w:t>日</w:t>
            </w:r>
            <w:r>
              <w:rPr>
                <w:rFonts w:asciiTheme="minorEastAsia" w:eastAsiaTheme="minorEastAsia" w:hAnsiTheme="minorEastAsia" w:cstheme="minorEastAsia" w:hint="eastAsia"/>
                <w:b/>
                <w:bCs/>
                <w:sz w:val="24"/>
              </w:rPr>
              <w:t>9</w:t>
            </w:r>
            <w:r>
              <w:rPr>
                <w:rFonts w:asciiTheme="minorEastAsia" w:eastAsiaTheme="minorEastAsia" w:hAnsiTheme="minorEastAsia" w:cstheme="minorEastAsia" w:hint="eastAsia"/>
                <w:b/>
                <w:bCs/>
                <w:sz w:val="24"/>
              </w:rPr>
              <w:t>时</w:t>
            </w:r>
            <w:r>
              <w:rPr>
                <w:rFonts w:asciiTheme="minorEastAsia" w:eastAsiaTheme="minorEastAsia" w:hAnsiTheme="minorEastAsia" w:cstheme="minorEastAsia" w:hint="eastAsia"/>
                <w:b/>
                <w:bCs/>
                <w:sz w:val="24"/>
              </w:rPr>
              <w:t>30</w:t>
            </w:r>
            <w:r>
              <w:rPr>
                <w:rFonts w:asciiTheme="minorEastAsia" w:eastAsiaTheme="minorEastAsia" w:hAnsiTheme="minorEastAsia" w:cstheme="minorEastAsia" w:hint="eastAsia"/>
                <w:b/>
                <w:bCs/>
                <w:sz w:val="24"/>
              </w:rPr>
              <w:t>分）。</w:t>
            </w:r>
          </w:p>
          <w:p w:rsidR="000A449E" w:rsidRDefault="001779DF">
            <w:pPr>
              <w:autoSpaceDE w:val="0"/>
              <w:autoSpaceDN w:val="0"/>
              <w:adjustRightInd w:val="0"/>
              <w:spacing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一标段：</w:t>
            </w:r>
          </w:p>
          <w:p w:rsidR="000A449E" w:rsidRDefault="001779DF">
            <w:pPr>
              <w:autoSpaceDE w:val="0"/>
              <w:autoSpaceDN w:val="0"/>
              <w:adjustRightInd w:val="0"/>
              <w:spacing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金额：大写：肆万元整（小写￥：</w:t>
            </w:r>
            <w:r>
              <w:rPr>
                <w:rFonts w:asciiTheme="minorEastAsia" w:eastAsiaTheme="minorEastAsia" w:hAnsiTheme="minorEastAsia" w:cstheme="minorEastAsia" w:hint="eastAsia"/>
                <w:b/>
                <w:bCs/>
                <w:sz w:val="24"/>
              </w:rPr>
              <w:t>40000</w:t>
            </w:r>
            <w:r>
              <w:rPr>
                <w:rFonts w:asciiTheme="minorEastAsia" w:eastAsiaTheme="minorEastAsia" w:hAnsiTheme="minorEastAsia" w:cstheme="minorEastAsia" w:hint="eastAsia"/>
                <w:b/>
                <w:bCs/>
                <w:sz w:val="24"/>
              </w:rPr>
              <w:t>元）</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、投标保证金缴纳方式：</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2.1</w:t>
            </w:r>
            <w:r>
              <w:rPr>
                <w:rFonts w:asciiTheme="minorEastAsia" w:eastAsiaTheme="minorEastAsia" w:hAnsiTheme="minorEastAsia" w:cstheme="minorEastAsia" w:hint="eastAsia"/>
                <w:sz w:val="24"/>
                <w:lang w:val="zh-CN"/>
              </w:rPr>
              <w:t>投标人网上报名后，登录</w:t>
            </w:r>
            <w:hyperlink r:id="rId17" w:history="1">
              <w:r>
                <w:rPr>
                  <w:rFonts w:asciiTheme="minorEastAsia" w:eastAsiaTheme="minorEastAsia" w:hAnsiTheme="minorEastAsia" w:cstheme="minorEastAsia" w:hint="eastAsia"/>
                  <w:sz w:val="24"/>
                  <w:lang w:val="zh-CN"/>
                </w:rPr>
                <w:t>http://221.14.6.70:8088/ggzy</w:t>
              </w:r>
            </w:hyperlink>
            <w:r>
              <w:rPr>
                <w:rFonts w:asciiTheme="minorEastAsia" w:eastAsiaTheme="minorEastAsia" w:hAnsiTheme="minorEastAsia" w:cstheme="minorEastAsia" w:hint="eastAsia"/>
                <w:sz w:val="24"/>
                <w:lang w:val="zh-CN"/>
              </w:rPr>
              <w:t>系统，依次点击“会员向导”→“参与投标”→“费用缴纳说明”→“保证金缴纳说明单”，获取缴费说明单，根据每个标段的缴纳说明单在缴纳截止时</w:t>
            </w:r>
            <w:r>
              <w:rPr>
                <w:rFonts w:asciiTheme="minorEastAsia" w:eastAsiaTheme="minorEastAsia" w:hAnsiTheme="minorEastAsia" w:cstheme="minorEastAsia" w:hint="eastAsia"/>
                <w:sz w:val="24"/>
                <w:lang w:val="zh-CN"/>
              </w:rPr>
              <w:t>间前缴纳；</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2.2</w:t>
            </w:r>
            <w:r>
              <w:rPr>
                <w:rFonts w:asciiTheme="minorEastAsia" w:eastAsiaTheme="minorEastAsia" w:hAnsiTheme="minorEastAsia" w:cstheme="minorEastAsia" w:hint="eastAsia"/>
                <w:sz w:val="24"/>
                <w:lang w:val="zh-CN"/>
              </w:rPr>
              <w:t>成功缴纳后重新登录前述系统，依次点击“会员向导”→“参与投标”→“保证金绑定”→“绑定”进行投标保证金绑定。</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2.3</w:t>
            </w:r>
            <w:r>
              <w:rPr>
                <w:rFonts w:asciiTheme="minorEastAsia" w:eastAsiaTheme="minorEastAsia" w:hAnsiTheme="minorEastAsia" w:cstheme="minorEastAsia" w:hint="eastAsia"/>
                <w:sz w:val="24"/>
                <w:lang w:val="zh-CN"/>
              </w:rPr>
              <w:t>投标人要严格按照“保证金缴纳说明单”内容缴纳、成功</w:t>
            </w:r>
            <w:bookmarkStart w:id="9" w:name="_GoBack"/>
            <w:bookmarkEnd w:id="9"/>
            <w:r>
              <w:rPr>
                <w:rFonts w:asciiTheme="minorEastAsia" w:eastAsiaTheme="minorEastAsia" w:hAnsiTheme="minorEastAsia" w:cstheme="minorEastAsia" w:hint="eastAsia"/>
                <w:sz w:val="24"/>
                <w:lang w:val="zh-CN"/>
              </w:rPr>
              <w:t>绑定投标保证金，未绑定标段的投标保证金，视为未按时交纳。并将缴纳凭证“许昌公共资源交易中心保证金缴纳回执”附于投标文件中，同时在开标现场提供一份，以备查询。</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2.4</w:t>
            </w:r>
            <w:r>
              <w:rPr>
                <w:rFonts w:asciiTheme="minorEastAsia" w:eastAsiaTheme="minorEastAsia" w:hAnsiTheme="minorEastAsia" w:cstheme="minorEastAsia" w:hint="eastAsia"/>
                <w:sz w:val="24"/>
                <w:lang w:val="zh-CN"/>
              </w:rPr>
              <w:t>每个投标人每个项目每个标段只有唯一缴纳账号，切勿重复缴纳或错误缴纳。</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、未按上述规定操作引起的无效投标，由投标人自行负责。</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lang w:val="zh-CN"/>
              </w:rPr>
              <w:t>、汇款凭证无须备注项目编号和项目名称。</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、出现以下情形造成的投标保证金无效，由投标人自行负责。</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投标保证金未从投标人的基本账户转出；</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投标保证金未按照招标文件划分的标段转账。</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6</w:t>
            </w:r>
            <w:r>
              <w:rPr>
                <w:rFonts w:asciiTheme="minorEastAsia" w:eastAsiaTheme="minorEastAsia" w:hAnsiTheme="minorEastAsia" w:cstheme="minorEastAsia" w:hint="eastAsia"/>
                <w:sz w:val="24"/>
                <w:lang w:val="zh-CN"/>
              </w:rPr>
              <w:t>、《保证金缴纳绑定操作指南》获取方法：</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组件下载</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《保证金缴纳绑定操作指南》。</w:t>
            </w:r>
          </w:p>
          <w:p w:rsidR="000A449E" w:rsidRDefault="001779DF">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7</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theme="minorEastAsia" w:hint="eastAsia"/>
                <w:sz w:val="24"/>
                <w:lang w:val="zh-CN"/>
              </w:rPr>
              <w:t>2017</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号）规定，进行调查、认定、记录、公示、公告。对涉嫌串通投标等违规行</w:t>
            </w:r>
            <w:r>
              <w:rPr>
                <w:rFonts w:asciiTheme="minorEastAsia" w:eastAsiaTheme="minorEastAsia" w:hAnsiTheme="minorEastAsia" w:cstheme="minorEastAsia" w:hint="eastAsia"/>
                <w:sz w:val="24"/>
                <w:lang w:val="zh-CN"/>
              </w:rPr>
              <w:t>为的，经调查核实后，记录不良行为，移交有关部门进行查处。不予退还的保证金上缴国库。</w:t>
            </w:r>
          </w:p>
        </w:tc>
      </w:tr>
      <w:bookmarkEnd w:id="6"/>
      <w:bookmarkEnd w:id="7"/>
      <w:bookmarkEnd w:id="8"/>
      <w:tr w:rsidR="000A449E">
        <w:trPr>
          <w:trHeight w:val="452"/>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3.5.2</w:t>
            </w:r>
          </w:p>
        </w:tc>
        <w:tc>
          <w:tcPr>
            <w:tcW w:w="2447" w:type="dxa"/>
            <w:gridSpan w:val="3"/>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近年财务状况要求</w:t>
            </w:r>
          </w:p>
        </w:tc>
        <w:tc>
          <w:tcPr>
            <w:tcW w:w="6283" w:type="dxa"/>
            <w:gridSpan w:val="2"/>
            <w:vAlign w:val="center"/>
          </w:tcPr>
          <w:p w:rsidR="000A449E" w:rsidRDefault="001779DF">
            <w:pPr>
              <w:autoSpaceDE w:val="0"/>
              <w:autoSpaceDN w:val="0"/>
              <w:adjustRightInd w:val="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 w:val="24"/>
              </w:rPr>
              <w:t>近年，指</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如公司成立未满三年，需提供从成立至今的年度财务状况</w:t>
            </w:r>
            <w:r>
              <w:rPr>
                <w:rFonts w:asciiTheme="minorEastAsia" w:eastAsiaTheme="minorEastAsia" w:hAnsiTheme="minorEastAsia" w:cstheme="minorEastAsia" w:hint="eastAsia"/>
                <w:sz w:val="24"/>
              </w:rPr>
              <w:t>)</w:t>
            </w:r>
          </w:p>
        </w:tc>
      </w:tr>
      <w:tr w:rsidR="000A449E">
        <w:trPr>
          <w:trHeight w:val="577"/>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3.5.3</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近年完成的类似项目</w:t>
            </w:r>
          </w:p>
        </w:tc>
        <w:tc>
          <w:tcPr>
            <w:tcW w:w="6283" w:type="dxa"/>
            <w:gridSpan w:val="2"/>
            <w:vAlign w:val="center"/>
          </w:tcPr>
          <w:p w:rsidR="000A449E" w:rsidRDefault="001779DF">
            <w:pPr>
              <w:autoSpaceDE w:val="0"/>
              <w:autoSpaceDN w:val="0"/>
              <w:adjustRightIn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近年，指</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日至今</w:t>
            </w:r>
          </w:p>
        </w:tc>
      </w:tr>
      <w:tr w:rsidR="000A449E">
        <w:trPr>
          <w:trHeight w:val="426"/>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3.5.5</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近年发生的诉讼及仲裁</w:t>
            </w:r>
          </w:p>
        </w:tc>
        <w:tc>
          <w:tcPr>
            <w:tcW w:w="6283" w:type="dxa"/>
            <w:gridSpan w:val="2"/>
            <w:vAlign w:val="center"/>
          </w:tcPr>
          <w:p w:rsidR="000A449E" w:rsidRDefault="001779DF">
            <w:pPr>
              <w:pStyle w:val="a0"/>
              <w:spacing w:line="360" w:lineRule="auto"/>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无要求</w:t>
            </w:r>
          </w:p>
        </w:tc>
      </w:tr>
      <w:tr w:rsidR="000A449E">
        <w:trPr>
          <w:trHeight w:val="500"/>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是否允许递交备选投标方案</w:t>
            </w:r>
          </w:p>
        </w:tc>
        <w:tc>
          <w:tcPr>
            <w:tcW w:w="6283" w:type="dxa"/>
            <w:gridSpan w:val="2"/>
            <w:vAlign w:val="center"/>
          </w:tcPr>
          <w:p w:rsidR="000A449E" w:rsidRDefault="001779DF">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0A449E">
        <w:trPr>
          <w:trHeight w:val="532"/>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3.7.3</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签字或盖章要求</w:t>
            </w:r>
          </w:p>
        </w:tc>
        <w:tc>
          <w:tcPr>
            <w:tcW w:w="6283" w:type="dxa"/>
            <w:gridSpan w:val="2"/>
            <w:vAlign w:val="center"/>
          </w:tcPr>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电子投标文件：按招标文件要求加盖电子印章和法人电子</w:t>
            </w:r>
            <w:r>
              <w:rPr>
                <w:rFonts w:asciiTheme="minorEastAsia" w:eastAsiaTheme="minorEastAsia" w:hAnsiTheme="minorEastAsia" w:cstheme="minorEastAsia" w:hint="eastAsia"/>
                <w:sz w:val="24"/>
              </w:rPr>
              <w:lastRenderedPageBreak/>
              <w:t>印章。</w:t>
            </w:r>
          </w:p>
        </w:tc>
      </w:tr>
      <w:tr w:rsidR="000A449E">
        <w:trPr>
          <w:trHeight w:val="255"/>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3.7.4</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投标文件份数</w:t>
            </w:r>
          </w:p>
        </w:tc>
        <w:tc>
          <w:tcPr>
            <w:tcW w:w="6283" w:type="dxa"/>
            <w:gridSpan w:val="2"/>
            <w:vAlign w:val="center"/>
          </w:tcPr>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、电子投标文件</w:t>
            </w:r>
          </w:p>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）成功上传至【全国公共资源交易平台（河南省·许昌市）】公共资源交易系统电子投标文件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份（文件格式为：</w:t>
            </w:r>
            <w:r>
              <w:rPr>
                <w:rFonts w:asciiTheme="minorEastAsia" w:eastAsiaTheme="minorEastAsia" w:hAnsiTheme="minorEastAsia" w:cstheme="minorEastAsia" w:hint="eastAsia"/>
                <w:sz w:val="24"/>
              </w:rPr>
              <w:t>XX</w:t>
            </w:r>
            <w:r>
              <w:rPr>
                <w:rFonts w:asciiTheme="minorEastAsia" w:eastAsiaTheme="minorEastAsia" w:hAnsiTheme="minorEastAsia" w:cstheme="minorEastAsia" w:hint="eastAsia"/>
                <w:sz w:val="24"/>
              </w:rPr>
              <w:t>公司</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.file</w:t>
            </w:r>
            <w:r>
              <w:rPr>
                <w:rFonts w:asciiTheme="minorEastAsia" w:eastAsiaTheme="minorEastAsia" w:hAnsiTheme="minorEastAsia" w:cstheme="minorEastAsia" w:hint="eastAsia"/>
                <w:sz w:val="24"/>
              </w:rPr>
              <w:t>）。</w:t>
            </w:r>
          </w:p>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）使用电子介质存储的投标文件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份文件格式为：</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公司</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.bin</w:t>
            </w:r>
            <w:r>
              <w:rPr>
                <w:rFonts w:asciiTheme="minorEastAsia" w:eastAsiaTheme="minorEastAsia" w:hAnsiTheme="minorEastAsia" w:cstheme="minorEastAsia" w:hint="eastAsia"/>
                <w:sz w:val="24"/>
              </w:rPr>
              <w:t>）。</w:t>
            </w:r>
          </w:p>
          <w:p w:rsidR="000A449E" w:rsidRDefault="001779DF">
            <w:pPr>
              <w:autoSpaceDE w:val="0"/>
              <w:autoSpaceDN w:val="0"/>
              <w:adjustRightInd w:val="0"/>
              <w:spacing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投标人提交的电子投标文件，必须是通过“许昌投标文件制作系统</w:t>
            </w:r>
            <w:r>
              <w:rPr>
                <w:rFonts w:asciiTheme="minorEastAsia" w:eastAsiaTheme="minorEastAsia" w:hAnsiTheme="minorEastAsia" w:cstheme="minorEastAsia" w:hint="eastAsia"/>
                <w:b/>
                <w:sz w:val="24"/>
              </w:rPr>
              <w:t>SEARUN V1.0</w:t>
            </w:r>
            <w:r>
              <w:rPr>
                <w:rFonts w:asciiTheme="minorEastAsia" w:eastAsiaTheme="minorEastAsia" w:hAnsiTheme="minorEastAsia" w:cstheme="minorEastAsia" w:hint="eastAsia"/>
                <w:b/>
                <w:sz w:val="24"/>
              </w:rPr>
              <w:t>”制作，并经过签章和加密后生成的电子投标文件。</w:t>
            </w:r>
          </w:p>
        </w:tc>
      </w:tr>
      <w:tr w:rsidR="000A449E">
        <w:trPr>
          <w:trHeight w:val="421"/>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3.7.5</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装订要求</w:t>
            </w:r>
          </w:p>
        </w:tc>
        <w:tc>
          <w:tcPr>
            <w:tcW w:w="6283" w:type="dxa"/>
            <w:gridSpan w:val="2"/>
            <w:vAlign w:val="center"/>
          </w:tcPr>
          <w:p w:rsidR="000A449E" w:rsidRDefault="001779DF">
            <w:pPr>
              <w:spacing w:line="288"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、按照投标人须知第</w:t>
            </w: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项规定的投标文件组成内容，制作投标文件；</w:t>
            </w:r>
          </w:p>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、使用电子介质存储的投标文件密封、盖章。</w:t>
            </w:r>
          </w:p>
        </w:tc>
      </w:tr>
      <w:tr w:rsidR="000A449E">
        <w:trPr>
          <w:trHeight w:val="422"/>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电子版</w:t>
            </w:r>
            <w:r>
              <w:rPr>
                <w:rFonts w:asciiTheme="minorEastAsia" w:eastAsiaTheme="minorEastAsia" w:hAnsiTheme="minorEastAsia" w:cstheme="minorEastAsia" w:hint="eastAsia"/>
                <w:sz w:val="24"/>
              </w:rPr>
              <w:t>封套上写明</w:t>
            </w:r>
          </w:p>
        </w:tc>
        <w:tc>
          <w:tcPr>
            <w:tcW w:w="6283" w:type="dxa"/>
            <w:gridSpan w:val="2"/>
          </w:tcPr>
          <w:p w:rsidR="000A449E" w:rsidRDefault="001779DF">
            <w:pPr>
              <w:autoSpaceDE w:val="0"/>
              <w:autoSpaceDN w:val="0"/>
              <w:adjustRightInd w:val="0"/>
              <w:spacing w:line="36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招标人地址：</w:t>
            </w:r>
          </w:p>
          <w:p w:rsidR="000A449E" w:rsidRDefault="001779DF">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cs="仿宋_GB2312" w:hint="eastAsia"/>
                <w:sz w:val="24"/>
              </w:rPr>
              <w:t>招标人名称：</w:t>
            </w:r>
            <w:r>
              <w:rPr>
                <w:rFonts w:asciiTheme="minorEastAsia" w:eastAsiaTheme="minorEastAsia" w:hAnsiTheme="minorEastAsia" w:hint="eastAsia"/>
                <w:sz w:val="24"/>
              </w:rPr>
              <w:t xml:space="preserve">　</w:t>
            </w:r>
          </w:p>
          <w:p w:rsidR="000A449E" w:rsidRDefault="001779DF">
            <w:pPr>
              <w:autoSpaceDE w:val="0"/>
              <w:autoSpaceDN w:val="0"/>
              <w:adjustRightInd w:val="0"/>
              <w:spacing w:line="36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w:t>
            </w:r>
          </w:p>
          <w:p w:rsidR="000A449E" w:rsidRDefault="001779DF">
            <w:pPr>
              <w:autoSpaceDE w:val="0"/>
              <w:autoSpaceDN w:val="0"/>
              <w:adjustRightInd w:val="0"/>
              <w:spacing w:line="420" w:lineRule="exact"/>
              <w:jc w:val="left"/>
              <w:rPr>
                <w:rFonts w:asciiTheme="minorEastAsia" w:eastAsiaTheme="minorEastAsia" w:hAnsiTheme="minorEastAsia" w:cs="仿宋_GB2312"/>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（工程名称、标段）</w:t>
            </w:r>
            <w:r>
              <w:rPr>
                <w:rFonts w:asciiTheme="minorEastAsia" w:eastAsiaTheme="minorEastAsia" w:hAnsiTheme="minorEastAsia" w:hint="eastAsia"/>
                <w:sz w:val="24"/>
                <w:u w:val="single"/>
              </w:rPr>
              <w:t xml:space="preserve">     </w:t>
            </w:r>
            <w:r>
              <w:rPr>
                <w:rFonts w:asciiTheme="minorEastAsia" w:eastAsiaTheme="minorEastAsia" w:hAnsiTheme="minorEastAsia" w:cs="仿宋_GB2312" w:hint="eastAsia"/>
                <w:sz w:val="24"/>
              </w:rPr>
              <w:t>投标文件</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仿宋_GB2312" w:hint="eastAsia"/>
                <w:sz w:val="24"/>
              </w:rPr>
              <w:t>在</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日</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时</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分前不得开启。</w:t>
            </w:r>
          </w:p>
        </w:tc>
      </w:tr>
      <w:tr w:rsidR="000A449E">
        <w:trPr>
          <w:trHeight w:val="457"/>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4.2.2</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递交投标文件地点</w:t>
            </w:r>
          </w:p>
        </w:tc>
        <w:tc>
          <w:tcPr>
            <w:tcW w:w="6283" w:type="dxa"/>
            <w:gridSpan w:val="2"/>
            <w:vAlign w:val="center"/>
          </w:tcPr>
          <w:p w:rsidR="000A449E" w:rsidRDefault="001779DF">
            <w:pPr>
              <w:numPr>
                <w:ilvl w:val="0"/>
                <w:numId w:val="1"/>
              </w:numPr>
              <w:tabs>
                <w:tab w:val="clear" w:pos="360"/>
                <w:tab w:val="left" w:pos="0"/>
              </w:tabs>
              <w:spacing w:line="288" w:lineRule="auto"/>
              <w:ind w:left="0" w:hanging="648"/>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许昌市公共资源交易中心开标</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室</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许昌市龙兴路与竹林路交汇处公共资源大厦三楼）</w:t>
            </w:r>
          </w:p>
        </w:tc>
      </w:tr>
      <w:tr w:rsidR="000A449E">
        <w:trPr>
          <w:trHeight w:val="415"/>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4.2.3</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是否退还投标文件</w:t>
            </w:r>
          </w:p>
        </w:tc>
        <w:tc>
          <w:tcPr>
            <w:tcW w:w="6283" w:type="dxa"/>
            <w:gridSpan w:val="2"/>
            <w:vAlign w:val="center"/>
          </w:tcPr>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0A449E">
        <w:trPr>
          <w:trHeight w:val="458"/>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开标时间和地点</w:t>
            </w:r>
          </w:p>
        </w:tc>
        <w:tc>
          <w:tcPr>
            <w:tcW w:w="6283" w:type="dxa"/>
            <w:gridSpan w:val="2"/>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开标时间：同投标截止时间</w:t>
            </w:r>
          </w:p>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开标地点：许昌市公共资源交易中心开标</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室</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许昌市龙兴路与竹林路交汇处公共资源大厦三楼）</w:t>
            </w:r>
          </w:p>
        </w:tc>
      </w:tr>
      <w:tr w:rsidR="000A449E">
        <w:trPr>
          <w:trHeight w:val="457"/>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5.2 </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开标程序</w:t>
            </w:r>
          </w:p>
        </w:tc>
        <w:tc>
          <w:tcPr>
            <w:tcW w:w="6283" w:type="dxa"/>
            <w:gridSpan w:val="2"/>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见招标文件第二章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投标人须知第</w:t>
            </w:r>
            <w:r>
              <w:rPr>
                <w:rFonts w:asciiTheme="minorEastAsia" w:eastAsiaTheme="minorEastAsia" w:hAnsiTheme="minorEastAsia" w:cstheme="minorEastAsia" w:hint="eastAsia"/>
                <w:sz w:val="24"/>
              </w:rPr>
              <w:t>5.2</w:t>
            </w:r>
            <w:r>
              <w:rPr>
                <w:rFonts w:asciiTheme="minorEastAsia" w:eastAsiaTheme="minorEastAsia" w:hAnsiTheme="minorEastAsia" w:cstheme="minorEastAsia" w:hint="eastAsia"/>
                <w:sz w:val="24"/>
              </w:rPr>
              <w:t>条</w:t>
            </w:r>
          </w:p>
        </w:tc>
      </w:tr>
      <w:tr w:rsidR="000A449E">
        <w:trPr>
          <w:trHeight w:val="350"/>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w:t>
            </w:r>
          </w:p>
        </w:tc>
        <w:tc>
          <w:tcPr>
            <w:tcW w:w="2447" w:type="dxa"/>
            <w:gridSpan w:val="3"/>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评标委员会的组建</w:t>
            </w:r>
          </w:p>
        </w:tc>
        <w:tc>
          <w:tcPr>
            <w:tcW w:w="6283" w:type="dxa"/>
            <w:gridSpan w:val="2"/>
            <w:vAlign w:val="center"/>
          </w:tcPr>
          <w:p w:rsidR="000A449E" w:rsidRDefault="001779DF">
            <w:pPr>
              <w:spacing w:line="288"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评标委员会构成：</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人，从河南省综合评标专家库中随机抽取</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人和招标人代表</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人（其中注册造价工程师不少于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人）。</w:t>
            </w:r>
          </w:p>
        </w:tc>
      </w:tr>
      <w:tr w:rsidR="000A449E">
        <w:trPr>
          <w:trHeight w:val="435"/>
          <w:jc w:val="center"/>
        </w:trPr>
        <w:tc>
          <w:tcPr>
            <w:tcW w:w="1003"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p>
        </w:tc>
        <w:tc>
          <w:tcPr>
            <w:tcW w:w="2447" w:type="dxa"/>
            <w:gridSpan w:val="3"/>
            <w:vAlign w:val="center"/>
          </w:tcPr>
          <w:p w:rsidR="000A449E" w:rsidRDefault="001779DF">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是否授权评标委员会确定中标人</w:t>
            </w:r>
          </w:p>
        </w:tc>
        <w:tc>
          <w:tcPr>
            <w:tcW w:w="6283" w:type="dxa"/>
            <w:gridSpan w:val="2"/>
            <w:vAlign w:val="center"/>
          </w:tcPr>
          <w:p w:rsidR="000A449E" w:rsidRDefault="001779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否，推荐的中标候选人数：</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名</w:t>
            </w:r>
          </w:p>
        </w:tc>
      </w:tr>
      <w:tr w:rsidR="000A449E">
        <w:trPr>
          <w:trHeight w:val="475"/>
          <w:jc w:val="center"/>
        </w:trPr>
        <w:tc>
          <w:tcPr>
            <w:tcW w:w="9733" w:type="dxa"/>
            <w:gridSpan w:val="6"/>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需要补充的其他内容</w:t>
            </w:r>
          </w:p>
        </w:tc>
      </w:tr>
      <w:tr w:rsidR="000A449E">
        <w:trPr>
          <w:trHeight w:val="90"/>
          <w:jc w:val="center"/>
        </w:trPr>
        <w:tc>
          <w:tcPr>
            <w:tcW w:w="9733" w:type="dxa"/>
            <w:gridSpan w:val="6"/>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r>
              <w:rPr>
                <w:rFonts w:asciiTheme="minorEastAsia" w:eastAsiaTheme="minorEastAsia" w:hAnsiTheme="minorEastAsia" w:cstheme="minorEastAsia" w:hint="eastAsia"/>
                <w:sz w:val="24"/>
              </w:rPr>
              <w:t>词语定义</w:t>
            </w:r>
          </w:p>
        </w:tc>
      </w:tr>
      <w:tr w:rsidR="000A449E">
        <w:trPr>
          <w:trHeight w:val="475"/>
          <w:jc w:val="center"/>
        </w:trPr>
        <w:tc>
          <w:tcPr>
            <w:tcW w:w="1077" w:type="dxa"/>
            <w:gridSpan w:val="2"/>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10.1.1</w:t>
            </w:r>
          </w:p>
        </w:tc>
        <w:tc>
          <w:tcPr>
            <w:tcW w:w="1571"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类似项目</w:t>
            </w:r>
          </w:p>
        </w:tc>
        <w:tc>
          <w:tcPr>
            <w:tcW w:w="7085" w:type="dxa"/>
            <w:gridSpan w:val="3"/>
            <w:vAlign w:val="center"/>
          </w:tcPr>
          <w:p w:rsidR="000A449E" w:rsidRDefault="001779DF">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sz w:val="24"/>
                <w:szCs w:val="22"/>
              </w:rPr>
              <w:t>指</w:t>
            </w:r>
            <w:r>
              <w:rPr>
                <w:rFonts w:asciiTheme="minorEastAsia" w:eastAsiaTheme="minorEastAsia" w:hAnsiTheme="minorEastAsia" w:cstheme="minorEastAsia" w:hint="eastAsia"/>
                <w:sz w:val="24"/>
                <w:szCs w:val="22"/>
              </w:rPr>
              <w:t>2015</w:t>
            </w:r>
            <w:r>
              <w:rPr>
                <w:rFonts w:asciiTheme="minorEastAsia" w:eastAsiaTheme="minorEastAsia" w:hAnsiTheme="minorEastAsia" w:cstheme="minorEastAsia" w:hint="eastAsia"/>
                <w:sz w:val="24"/>
                <w:szCs w:val="22"/>
              </w:rPr>
              <w:t>年</w:t>
            </w:r>
            <w:r>
              <w:rPr>
                <w:rFonts w:asciiTheme="minorEastAsia" w:eastAsiaTheme="minorEastAsia" w:hAnsiTheme="minorEastAsia" w:cstheme="minorEastAsia" w:hint="eastAsia"/>
                <w:sz w:val="24"/>
                <w:szCs w:val="22"/>
              </w:rPr>
              <w:t>1</w:t>
            </w:r>
            <w:r>
              <w:rPr>
                <w:rFonts w:asciiTheme="minorEastAsia" w:eastAsiaTheme="minorEastAsia" w:hAnsiTheme="minorEastAsia" w:cstheme="minorEastAsia" w:hint="eastAsia"/>
                <w:sz w:val="24"/>
                <w:szCs w:val="22"/>
              </w:rPr>
              <w:t>月</w:t>
            </w:r>
            <w:r>
              <w:rPr>
                <w:rFonts w:asciiTheme="minorEastAsia" w:eastAsiaTheme="minorEastAsia" w:hAnsiTheme="minorEastAsia" w:cstheme="minorEastAsia" w:hint="eastAsia"/>
                <w:sz w:val="24"/>
                <w:szCs w:val="22"/>
              </w:rPr>
              <w:t>1</w:t>
            </w:r>
            <w:r>
              <w:rPr>
                <w:rFonts w:asciiTheme="minorEastAsia" w:eastAsiaTheme="minorEastAsia" w:hAnsiTheme="minorEastAsia" w:cstheme="minorEastAsia" w:hint="eastAsia"/>
                <w:sz w:val="24"/>
                <w:szCs w:val="22"/>
              </w:rPr>
              <w:t>日以来承建过的单项合同金额</w:t>
            </w:r>
            <w:r>
              <w:rPr>
                <w:rFonts w:asciiTheme="minorEastAsia" w:eastAsiaTheme="minorEastAsia" w:hAnsiTheme="minorEastAsia" w:cstheme="minorEastAsia" w:hint="eastAsia"/>
                <w:bCs/>
                <w:color w:val="000000" w:themeColor="text1"/>
                <w:sz w:val="24"/>
                <w:szCs w:val="24"/>
              </w:rPr>
              <w:t>不小于本项目招标</w:t>
            </w:r>
            <w:r>
              <w:rPr>
                <w:rFonts w:asciiTheme="minorEastAsia" w:eastAsiaTheme="minorEastAsia" w:hAnsiTheme="minorEastAsia" w:cstheme="minorEastAsia" w:hint="eastAsia"/>
                <w:bCs/>
                <w:color w:val="000000" w:themeColor="text1"/>
                <w:sz w:val="24"/>
                <w:szCs w:val="24"/>
              </w:rPr>
              <w:lastRenderedPageBreak/>
              <w:t>控制价的园林绿化施工项目。</w:t>
            </w:r>
          </w:p>
        </w:tc>
      </w:tr>
      <w:tr w:rsidR="000A449E">
        <w:trPr>
          <w:trHeight w:val="565"/>
          <w:jc w:val="center"/>
        </w:trPr>
        <w:tc>
          <w:tcPr>
            <w:tcW w:w="9733" w:type="dxa"/>
            <w:gridSpan w:val="6"/>
            <w:vAlign w:val="center"/>
          </w:tcPr>
          <w:p w:rsidR="000A449E" w:rsidRDefault="001779DF">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10.2</w:t>
            </w:r>
            <w:r>
              <w:rPr>
                <w:rFonts w:asciiTheme="minorEastAsia" w:eastAsiaTheme="minorEastAsia" w:hAnsiTheme="minorEastAsia" w:cstheme="minorEastAsia" w:hint="eastAsia"/>
                <w:sz w:val="24"/>
              </w:rPr>
              <w:t>招标控制价</w:t>
            </w:r>
          </w:p>
        </w:tc>
      </w:tr>
      <w:tr w:rsidR="000A449E">
        <w:trPr>
          <w:trHeight w:val="475"/>
          <w:jc w:val="center"/>
        </w:trPr>
        <w:tc>
          <w:tcPr>
            <w:tcW w:w="1077" w:type="dxa"/>
            <w:gridSpan w:val="2"/>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10.2.1</w:t>
            </w:r>
          </w:p>
        </w:tc>
        <w:tc>
          <w:tcPr>
            <w:tcW w:w="1571" w:type="dxa"/>
            <w:vAlign w:val="center"/>
          </w:tcPr>
          <w:p w:rsidR="000A449E" w:rsidRDefault="001779DF">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A449E">
              <w:trPr>
                <w:trHeight w:val="475"/>
                <w:jc w:val="center"/>
              </w:trPr>
              <w:tc>
                <w:tcPr>
                  <w:tcW w:w="7085" w:type="dxa"/>
                  <w:vAlign w:val="center"/>
                </w:tcPr>
                <w:p w:rsidR="000A449E" w:rsidRDefault="001779DF">
                  <w:pPr>
                    <w:keepNext/>
                    <w:spacing w:line="276"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本工程设招标控制价：</w:t>
                  </w:r>
                </w:p>
                <w:p w:rsidR="000A449E" w:rsidRDefault="001779DF">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大写：贰佰零玖万肆仟壹佰陆拾叁元壹角肆分</w:t>
                  </w:r>
                </w:p>
                <w:p w:rsidR="000A449E" w:rsidRDefault="001779DF">
                  <w:pPr>
                    <w:autoSpaceDE w:val="0"/>
                    <w:autoSpaceDN w:val="0"/>
                    <w:adjustRightInd w:val="0"/>
                    <w:spacing w:line="42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r>
                    <w:rPr>
                      <w:rFonts w:asciiTheme="minorEastAsia" w:eastAsiaTheme="minorEastAsia" w:hAnsiTheme="minorEastAsia" w:cstheme="minorEastAsia" w:hint="eastAsia"/>
                      <w:b/>
                      <w:sz w:val="24"/>
                    </w:rPr>
                    <w:t>¥ 2094163.14</w:t>
                  </w:r>
                  <w:r>
                    <w:rPr>
                      <w:rFonts w:asciiTheme="minorEastAsia" w:eastAsiaTheme="minorEastAsia" w:hAnsiTheme="minorEastAsia" w:cstheme="minorEastAsia" w:hint="eastAsia"/>
                      <w:b/>
                      <w:sz w:val="24"/>
                    </w:rPr>
                    <w:t>元</w:t>
                  </w:r>
                </w:p>
                <w:p w:rsidR="000A449E" w:rsidRDefault="001779DF">
                  <w:pPr>
                    <w:autoSpaceDE w:val="0"/>
                    <w:autoSpaceDN w:val="0"/>
                    <w:adjustRightInd w:val="0"/>
                    <w:spacing w:line="276"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凡投标人的投标报价高于招标控制价（不含等于“招标控制价”）的，该投标人的投标文件应予拒绝。</w:t>
                  </w:r>
                </w:p>
              </w:tc>
            </w:tr>
          </w:tbl>
          <w:p w:rsidR="000A449E" w:rsidRDefault="000A449E">
            <w:pPr>
              <w:autoSpaceDE w:val="0"/>
              <w:autoSpaceDN w:val="0"/>
              <w:adjustRightInd w:val="0"/>
              <w:spacing w:line="276" w:lineRule="auto"/>
              <w:ind w:firstLineChars="200" w:firstLine="480"/>
              <w:rPr>
                <w:rFonts w:asciiTheme="minorEastAsia" w:eastAsiaTheme="minorEastAsia" w:hAnsiTheme="minorEastAsia" w:cstheme="minorEastAsia"/>
                <w:sz w:val="24"/>
              </w:rPr>
            </w:pPr>
          </w:p>
        </w:tc>
      </w:tr>
      <w:tr w:rsidR="000A449E">
        <w:trPr>
          <w:trHeight w:val="83"/>
          <w:jc w:val="center"/>
        </w:trPr>
        <w:tc>
          <w:tcPr>
            <w:tcW w:w="9733" w:type="dxa"/>
            <w:gridSpan w:val="6"/>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w:t>
            </w:r>
            <w:r>
              <w:rPr>
                <w:rFonts w:asciiTheme="minorEastAsia" w:eastAsiaTheme="minorEastAsia" w:hAnsiTheme="minorEastAsia" w:cstheme="minorEastAsia" w:hint="eastAsia"/>
                <w:sz w:val="24"/>
              </w:rPr>
              <w:t>“暗标”评审</w:t>
            </w:r>
          </w:p>
        </w:tc>
      </w:tr>
      <w:tr w:rsidR="000A449E">
        <w:trPr>
          <w:trHeight w:val="680"/>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3037" w:type="dxa"/>
            <w:gridSpan w:val="3"/>
            <w:vAlign w:val="center"/>
          </w:tcPr>
          <w:p w:rsidR="000A449E" w:rsidRDefault="001779DF">
            <w:pPr>
              <w:spacing w:line="2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技术标是否采用“暗标”评审方式</w:t>
            </w:r>
          </w:p>
        </w:tc>
        <w:tc>
          <w:tcPr>
            <w:tcW w:w="5619" w:type="dxa"/>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不采用</w:t>
            </w:r>
          </w:p>
        </w:tc>
      </w:tr>
      <w:tr w:rsidR="000A449E">
        <w:trPr>
          <w:trHeight w:val="83"/>
          <w:jc w:val="center"/>
        </w:trPr>
        <w:tc>
          <w:tcPr>
            <w:tcW w:w="9733" w:type="dxa"/>
            <w:gridSpan w:val="6"/>
            <w:vAlign w:val="center"/>
          </w:tcPr>
          <w:p w:rsidR="000A449E" w:rsidRDefault="001779DF">
            <w:pPr>
              <w:spacing w:line="312" w:lineRule="auto"/>
              <w:ind w:left="240"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10.4</w:t>
            </w:r>
            <w:r>
              <w:rPr>
                <w:rFonts w:asciiTheme="minorEastAsia" w:eastAsiaTheme="minorEastAsia" w:hAnsiTheme="minorEastAsia" w:cstheme="minorEastAsia" w:hint="eastAsia"/>
                <w:sz w:val="24"/>
              </w:rPr>
              <w:t>投标人代表出席开标会</w:t>
            </w:r>
          </w:p>
        </w:tc>
      </w:tr>
      <w:tr w:rsidR="000A449E">
        <w:trPr>
          <w:trHeight w:val="515"/>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numPr>
                <w:ilvl w:val="0"/>
                <w:numId w:val="2"/>
              </w:numPr>
              <w:spacing w:line="312" w:lineRule="auto"/>
              <w:rPr>
                <w:rFonts w:asciiTheme="minorEastAsia" w:eastAsiaTheme="minorEastAsia" w:hAnsiTheme="minorEastAsia" w:cstheme="minorEastAsia"/>
                <w:bCs/>
                <w:sz w:val="24"/>
                <w:szCs w:val="22"/>
              </w:rPr>
            </w:pPr>
            <w:r>
              <w:rPr>
                <w:rFonts w:asciiTheme="minorEastAsia" w:eastAsiaTheme="minorEastAsia" w:hAnsiTheme="minorEastAsia" w:cstheme="minorEastAsia" w:hint="eastAsia"/>
                <w:bCs/>
                <w:sz w:val="24"/>
                <w:szCs w:val="22"/>
              </w:rPr>
              <w:t>开标时各投标人的法定代表人或授权委托人持身份证及授权委托书，到开标现场签到，缺席或逾期不到者视为放弃。各投标单位参加会议人数不得多于三人。</w:t>
            </w:r>
          </w:p>
          <w:p w:rsidR="000A449E" w:rsidRDefault="001779DF">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、项目负责人携带本人身份证原件参加开标会议。</w:t>
            </w:r>
          </w:p>
        </w:tc>
      </w:tr>
      <w:tr w:rsidR="000A449E">
        <w:trPr>
          <w:trHeight w:val="83"/>
          <w:jc w:val="center"/>
        </w:trPr>
        <w:tc>
          <w:tcPr>
            <w:tcW w:w="9733" w:type="dxa"/>
            <w:gridSpan w:val="6"/>
            <w:vAlign w:val="center"/>
          </w:tcPr>
          <w:p w:rsidR="000A449E" w:rsidRDefault="001779D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10.5</w:t>
            </w:r>
            <w:r>
              <w:rPr>
                <w:rFonts w:asciiTheme="minorEastAsia" w:eastAsiaTheme="minorEastAsia" w:hAnsiTheme="minorEastAsia" w:cstheme="minorEastAsia" w:hint="eastAsia"/>
                <w:sz w:val="24"/>
              </w:rPr>
              <w:t>中标公示</w:t>
            </w:r>
          </w:p>
        </w:tc>
      </w:tr>
      <w:tr w:rsidR="000A449E">
        <w:trPr>
          <w:trHeight w:val="539"/>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spacing w:line="276"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、在中标通知书发出前，招标人将中标候选人的情况在《全国公共资源交易平台（河南省·许昌市）》、</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予以公示，公示期不少于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w:t>
            </w:r>
          </w:p>
        </w:tc>
      </w:tr>
      <w:tr w:rsidR="000A449E">
        <w:trPr>
          <w:trHeight w:val="83"/>
          <w:jc w:val="center"/>
        </w:trPr>
        <w:tc>
          <w:tcPr>
            <w:tcW w:w="9733" w:type="dxa"/>
            <w:gridSpan w:val="6"/>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10.6 </w:t>
            </w:r>
            <w:r>
              <w:rPr>
                <w:rFonts w:asciiTheme="minorEastAsia" w:eastAsiaTheme="minorEastAsia" w:hAnsiTheme="minorEastAsia" w:cstheme="minorEastAsia" w:hint="eastAsia"/>
                <w:sz w:val="24"/>
              </w:rPr>
              <w:t>知识产权</w:t>
            </w:r>
          </w:p>
        </w:tc>
      </w:tr>
      <w:tr w:rsidR="000A449E">
        <w:trPr>
          <w:trHeight w:val="83"/>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A449E">
        <w:trPr>
          <w:trHeight w:val="83"/>
          <w:jc w:val="center"/>
        </w:trPr>
        <w:tc>
          <w:tcPr>
            <w:tcW w:w="9733" w:type="dxa"/>
            <w:gridSpan w:val="6"/>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10.7</w:t>
            </w:r>
            <w:r>
              <w:rPr>
                <w:rFonts w:asciiTheme="minorEastAsia" w:eastAsiaTheme="minorEastAsia" w:hAnsiTheme="minorEastAsia" w:cstheme="minorEastAsia" w:hint="eastAsia"/>
                <w:sz w:val="24"/>
              </w:rPr>
              <w:t>重新招标的其他情形</w:t>
            </w:r>
          </w:p>
        </w:tc>
      </w:tr>
      <w:tr w:rsidR="000A449E">
        <w:trPr>
          <w:trHeight w:val="83"/>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除投标人须知正文第</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条规定的情形外，除非已经产生中标候选人，在投标有效期内同意延长投标有效期的投标人少于三个的，招标人应当依法重新招标。</w:t>
            </w:r>
          </w:p>
        </w:tc>
      </w:tr>
      <w:tr w:rsidR="000A449E">
        <w:trPr>
          <w:trHeight w:val="228"/>
          <w:jc w:val="center"/>
        </w:trPr>
        <w:tc>
          <w:tcPr>
            <w:tcW w:w="9733" w:type="dxa"/>
            <w:gridSpan w:val="6"/>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10.8 </w:t>
            </w:r>
            <w:r>
              <w:rPr>
                <w:rFonts w:asciiTheme="minorEastAsia" w:eastAsiaTheme="minorEastAsia" w:hAnsiTheme="minorEastAsia" w:cstheme="minorEastAsia" w:hint="eastAsia"/>
                <w:sz w:val="24"/>
              </w:rPr>
              <w:t>同义词语</w:t>
            </w:r>
          </w:p>
        </w:tc>
      </w:tr>
      <w:tr w:rsidR="000A449E">
        <w:trPr>
          <w:trHeight w:val="251"/>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A449E">
        <w:trPr>
          <w:trHeight w:val="375"/>
          <w:jc w:val="center"/>
        </w:trPr>
        <w:tc>
          <w:tcPr>
            <w:tcW w:w="9733" w:type="dxa"/>
            <w:gridSpan w:val="6"/>
            <w:vAlign w:val="center"/>
          </w:tcPr>
          <w:p w:rsidR="000A449E" w:rsidRDefault="001779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10.9</w:t>
            </w:r>
            <w:r>
              <w:rPr>
                <w:rFonts w:asciiTheme="minorEastAsia" w:eastAsiaTheme="minorEastAsia" w:hAnsiTheme="minorEastAsia" w:cstheme="minorEastAsia" w:hint="eastAsia"/>
                <w:sz w:val="24"/>
              </w:rPr>
              <w:t>监</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督</w:t>
            </w:r>
          </w:p>
        </w:tc>
      </w:tr>
      <w:tr w:rsidR="000A449E">
        <w:trPr>
          <w:trHeight w:val="950"/>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本项目的招标投标活动及其相关当事人应当接受有管辖权的建设工程招标投标行政监督部门依法实施的监督。</w:t>
            </w:r>
          </w:p>
        </w:tc>
      </w:tr>
      <w:tr w:rsidR="000A449E">
        <w:trPr>
          <w:trHeight w:val="83"/>
          <w:jc w:val="center"/>
        </w:trPr>
        <w:tc>
          <w:tcPr>
            <w:tcW w:w="9733" w:type="dxa"/>
            <w:gridSpan w:val="6"/>
            <w:vAlign w:val="center"/>
          </w:tcPr>
          <w:p w:rsidR="000A449E" w:rsidRDefault="001779DF">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10.10 </w:t>
            </w:r>
            <w:r>
              <w:rPr>
                <w:rFonts w:asciiTheme="minorEastAsia" w:eastAsiaTheme="minorEastAsia" w:hAnsiTheme="minorEastAsia" w:cstheme="minorEastAsia" w:hint="eastAsia"/>
                <w:sz w:val="24"/>
              </w:rPr>
              <w:t>解释权</w:t>
            </w:r>
          </w:p>
        </w:tc>
      </w:tr>
      <w:tr w:rsidR="000A449E">
        <w:trPr>
          <w:trHeight w:val="83"/>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构成本招标文件的各个组成文件应互为解释，互为说明；</w:t>
            </w:r>
          </w:p>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、如有不明确或不一致，构成合同文件组成内容，以合同文件约定内容为准，且以专用合同条款约定的合同文件优先顺序解释；</w:t>
            </w:r>
          </w:p>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、除招标文件中有特别规定外，仅适用于招标投标阶段的规定，按招标公告（投标邀请书）、投标人须知、评标办法、投标文件格式的先后顺序解释；</w:t>
            </w:r>
          </w:p>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、同一组成文件中就同一事项的规定或约定不一致的，以编排顺序在后者为准；</w:t>
            </w:r>
          </w:p>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、同一组成文件不同版本之间有不一致的，以形成时间在后者为准。</w:t>
            </w:r>
          </w:p>
          <w:p w:rsidR="000A449E" w:rsidRDefault="001779DF">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按本款前述规定仍不能形成结论的，由招标人负责解释。</w:t>
            </w:r>
          </w:p>
        </w:tc>
      </w:tr>
      <w:tr w:rsidR="000A449E">
        <w:trPr>
          <w:trHeight w:val="271"/>
          <w:jc w:val="center"/>
        </w:trPr>
        <w:tc>
          <w:tcPr>
            <w:tcW w:w="9733" w:type="dxa"/>
            <w:gridSpan w:val="6"/>
            <w:vAlign w:val="center"/>
          </w:tcPr>
          <w:p w:rsidR="000A449E" w:rsidRDefault="001779DF">
            <w:pPr>
              <w:adjustRightInd w:val="0"/>
              <w:snapToGrid w:val="0"/>
              <w:spacing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10.11</w:t>
            </w:r>
            <w:r>
              <w:rPr>
                <w:rFonts w:asciiTheme="minorEastAsia" w:eastAsiaTheme="minorEastAsia" w:hAnsiTheme="minorEastAsia" w:cstheme="minorEastAsia" w:hint="eastAsia"/>
                <w:b/>
                <w:sz w:val="24"/>
              </w:rPr>
              <w:t>招标人补充的其他内容</w:t>
            </w:r>
          </w:p>
        </w:tc>
      </w:tr>
      <w:tr w:rsidR="000A449E">
        <w:trPr>
          <w:trHeight w:val="83"/>
          <w:jc w:val="center"/>
        </w:trPr>
        <w:tc>
          <w:tcPr>
            <w:tcW w:w="9733" w:type="dxa"/>
            <w:gridSpan w:val="6"/>
            <w:vAlign w:val="center"/>
          </w:tcPr>
          <w:p w:rsidR="000A449E" w:rsidRDefault="001779DF">
            <w:pPr>
              <w:adjustRightInd w:val="0"/>
              <w:snapToGrid w:val="0"/>
              <w:spacing w:line="420" w:lineRule="exact"/>
              <w:rPr>
                <w:rFonts w:asciiTheme="minorEastAsia" w:eastAsiaTheme="minorEastAsia" w:hAnsiTheme="minorEastAsia" w:cstheme="minorEastAsia"/>
                <w:sz w:val="24"/>
              </w:rPr>
            </w:pPr>
            <w:bookmarkStart w:id="10" w:name="_Toc225243456"/>
            <w:bookmarkStart w:id="11" w:name="_Toc283559965"/>
            <w:r>
              <w:rPr>
                <w:rFonts w:asciiTheme="minorEastAsia" w:eastAsiaTheme="minorEastAsia" w:hAnsiTheme="minorEastAsia" w:cstheme="minorEastAsia" w:hint="eastAsia"/>
                <w:sz w:val="24"/>
              </w:rPr>
              <w:t xml:space="preserve">10.11.1 </w:t>
            </w:r>
            <w:r>
              <w:rPr>
                <w:rFonts w:asciiTheme="minorEastAsia" w:eastAsiaTheme="minorEastAsia" w:hAnsiTheme="minorEastAsia" w:cstheme="minorEastAsia" w:hint="eastAsia"/>
                <w:sz w:val="24"/>
              </w:rPr>
              <w:t>投标文件的拒收</w:t>
            </w:r>
            <w:bookmarkEnd w:id="10"/>
            <w:bookmarkEnd w:id="11"/>
          </w:p>
        </w:tc>
      </w:tr>
      <w:tr w:rsidR="000A449E">
        <w:trPr>
          <w:trHeight w:val="83"/>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autoSpaceDE w:val="0"/>
              <w:autoSpaceDN w:val="0"/>
              <w:adjustRightInd w:val="0"/>
              <w:snapToGrid w:val="0"/>
              <w:spacing w:line="360" w:lineRule="auto"/>
              <w:jc w:val="left"/>
              <w:rPr>
                <w:rFonts w:hAnsi="宋体" w:cs="仿宋_GB2312"/>
                <w:sz w:val="24"/>
              </w:rPr>
            </w:pPr>
            <w:r>
              <w:rPr>
                <w:rFonts w:hAnsi="宋体" w:cs="仿宋_GB2312" w:hint="eastAsia"/>
                <w:sz w:val="24"/>
              </w:rPr>
              <w:t>1</w:t>
            </w:r>
            <w:r>
              <w:rPr>
                <w:rFonts w:hAnsi="宋体" w:cs="仿宋_GB2312" w:hint="eastAsia"/>
                <w:sz w:val="24"/>
              </w:rPr>
              <w:t>、逾期送达的或者未送达指定地点的投标文件；</w:t>
            </w:r>
          </w:p>
          <w:p w:rsidR="000A449E" w:rsidRDefault="001779DF">
            <w:pPr>
              <w:autoSpaceDE w:val="0"/>
              <w:autoSpaceDN w:val="0"/>
              <w:adjustRightInd w:val="0"/>
              <w:snapToGrid w:val="0"/>
              <w:spacing w:line="360" w:lineRule="auto"/>
              <w:jc w:val="left"/>
              <w:rPr>
                <w:rFonts w:hAnsi="宋体" w:cs="仿宋_GB2312"/>
                <w:sz w:val="24"/>
              </w:rPr>
            </w:pPr>
            <w:r>
              <w:rPr>
                <w:rFonts w:hAnsi="宋体" w:cs="仿宋_GB2312" w:hint="eastAsia"/>
                <w:sz w:val="24"/>
              </w:rPr>
              <w:t>2</w:t>
            </w:r>
            <w:r>
              <w:rPr>
                <w:rFonts w:hAnsi="宋体" w:cs="仿宋_GB2312" w:hint="eastAsia"/>
                <w:sz w:val="24"/>
              </w:rPr>
              <w:t>、电子介质存储的投标文件未按招标文件要求密封的；</w:t>
            </w:r>
          </w:p>
          <w:p w:rsidR="000A449E" w:rsidRDefault="001779DF">
            <w:pPr>
              <w:autoSpaceDE w:val="0"/>
              <w:autoSpaceDN w:val="0"/>
              <w:adjustRightInd w:val="0"/>
              <w:snapToGrid w:val="0"/>
              <w:spacing w:line="360" w:lineRule="auto"/>
              <w:jc w:val="left"/>
              <w:rPr>
                <w:rFonts w:hAnsi="宋体" w:cs="仿宋_GB2312"/>
                <w:sz w:val="24"/>
              </w:rPr>
            </w:pPr>
            <w:r>
              <w:rPr>
                <w:rFonts w:hAnsi="宋体" w:cs="仿宋_GB2312" w:hint="eastAsia"/>
                <w:sz w:val="24"/>
              </w:rPr>
              <w:t>3</w:t>
            </w:r>
            <w:r>
              <w:rPr>
                <w:rFonts w:hAnsi="宋体" w:cs="仿宋_GB2312" w:hint="eastAsia"/>
                <w:sz w:val="24"/>
              </w:rPr>
              <w:t>、未按招标文件要求缴纳投标保证金的；</w:t>
            </w:r>
          </w:p>
          <w:p w:rsidR="000A449E" w:rsidRDefault="001779DF">
            <w:pPr>
              <w:autoSpaceDE w:val="0"/>
              <w:autoSpaceDN w:val="0"/>
              <w:adjustRightInd w:val="0"/>
              <w:snapToGrid w:val="0"/>
              <w:spacing w:line="360" w:lineRule="auto"/>
              <w:jc w:val="left"/>
              <w:rPr>
                <w:rFonts w:hAnsi="宋体" w:cs="仿宋_GB2312"/>
                <w:sz w:val="24"/>
              </w:rPr>
            </w:pPr>
            <w:r>
              <w:rPr>
                <w:rFonts w:hAnsi="宋体" w:cs="仿宋_GB2312" w:hint="eastAsia"/>
                <w:sz w:val="24"/>
              </w:rPr>
              <w:t>4</w:t>
            </w:r>
            <w:r>
              <w:rPr>
                <w:rFonts w:hAnsi="宋体" w:cs="仿宋_GB2312" w:hint="eastAsia"/>
                <w:sz w:val="24"/>
              </w:rPr>
              <w:t>、开标时法人或授权委托人（持有效的授权委托书）未携带本人身份证到开标现场并签到的；</w:t>
            </w:r>
          </w:p>
          <w:p w:rsidR="000A449E" w:rsidRDefault="001779DF">
            <w:pPr>
              <w:pStyle w:val="a0"/>
              <w:spacing w:line="360" w:lineRule="auto"/>
              <w:ind w:firstLineChars="0" w:firstLine="0"/>
            </w:pPr>
            <w:r>
              <w:rPr>
                <w:rFonts w:hAnsi="宋体" w:cs="宋体" w:hint="eastAsia"/>
                <w:sz w:val="24"/>
              </w:rPr>
              <w:t>5</w:t>
            </w:r>
            <w:r>
              <w:rPr>
                <w:rFonts w:hAnsi="宋体" w:cs="宋体" w:hint="eastAsia"/>
                <w:sz w:val="24"/>
              </w:rPr>
              <w:t>、开标时拟派项目负责人未携带本人身份证原件到开标现场并签到的；</w:t>
            </w:r>
          </w:p>
          <w:p w:rsidR="000A449E" w:rsidRDefault="001779DF">
            <w:pPr>
              <w:autoSpaceDE w:val="0"/>
              <w:autoSpaceDN w:val="0"/>
              <w:adjustRightInd w:val="0"/>
              <w:snapToGrid w:val="0"/>
              <w:spacing w:line="420" w:lineRule="exact"/>
              <w:jc w:val="left"/>
              <w:rPr>
                <w:rFonts w:asciiTheme="minorEastAsia" w:eastAsiaTheme="minorEastAsia" w:hAnsiTheme="minorEastAsia" w:cstheme="minorEastAsia"/>
                <w:sz w:val="24"/>
              </w:rPr>
            </w:pPr>
            <w:r>
              <w:rPr>
                <w:rFonts w:hAnsi="宋体" w:cs="仿宋_GB2312" w:hint="eastAsia"/>
                <w:sz w:val="24"/>
              </w:rPr>
              <w:t>6</w:t>
            </w:r>
            <w:r>
              <w:rPr>
                <w:rFonts w:hAnsi="宋体" w:cs="仿宋_GB2312" w:hint="eastAsia"/>
                <w:sz w:val="24"/>
              </w:rPr>
              <w:t>、未按规定支付招标文件费用的。</w:t>
            </w:r>
          </w:p>
        </w:tc>
      </w:tr>
      <w:tr w:rsidR="000A449E">
        <w:trPr>
          <w:trHeight w:val="83"/>
          <w:jc w:val="center"/>
        </w:trPr>
        <w:tc>
          <w:tcPr>
            <w:tcW w:w="9733" w:type="dxa"/>
            <w:gridSpan w:val="6"/>
            <w:vAlign w:val="center"/>
          </w:tcPr>
          <w:p w:rsidR="000A449E" w:rsidRDefault="001779DF">
            <w:pPr>
              <w:autoSpaceDE w:val="0"/>
              <w:autoSpaceDN w:val="0"/>
              <w:adjustRightInd w:val="0"/>
              <w:snapToGri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10.12 </w:t>
            </w:r>
            <w:r>
              <w:rPr>
                <w:rFonts w:asciiTheme="minorEastAsia" w:eastAsiaTheme="minorEastAsia" w:hAnsiTheme="minorEastAsia" w:cstheme="minorEastAsia" w:hint="eastAsia"/>
                <w:sz w:val="24"/>
              </w:rPr>
              <w:t>特别提示</w:t>
            </w:r>
          </w:p>
        </w:tc>
      </w:tr>
      <w:tr w:rsidR="000A449E">
        <w:trPr>
          <w:trHeight w:val="83"/>
          <w:jc w:val="center"/>
        </w:trPr>
        <w:tc>
          <w:tcPr>
            <w:tcW w:w="1077" w:type="dxa"/>
            <w:gridSpan w:val="2"/>
            <w:vAlign w:val="center"/>
          </w:tcPr>
          <w:p w:rsidR="000A449E" w:rsidRDefault="000A449E">
            <w:pPr>
              <w:spacing w:line="312" w:lineRule="auto"/>
              <w:rPr>
                <w:rFonts w:asciiTheme="minorEastAsia" w:eastAsiaTheme="minorEastAsia" w:hAnsiTheme="minorEastAsia" w:cstheme="minorEastAsia"/>
                <w:sz w:val="24"/>
              </w:rPr>
            </w:pPr>
          </w:p>
        </w:tc>
        <w:tc>
          <w:tcPr>
            <w:tcW w:w="8656" w:type="dxa"/>
            <w:gridSpan w:val="4"/>
            <w:vAlign w:val="center"/>
          </w:tcPr>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、潜在投标人如对招标文件有异议，请在规定时间内在《全国公共资源交易平</w:t>
            </w:r>
            <w:r>
              <w:rPr>
                <w:rFonts w:asciiTheme="minorEastAsia" w:eastAsiaTheme="minorEastAsia" w:hAnsiTheme="minorEastAsia" w:cstheme="minorEastAsia" w:hint="eastAsia"/>
                <w:sz w:val="24"/>
              </w:rPr>
              <w:t>台（河南省·许昌市）》公共资源交易系统中提出，以其他方式递交的异议不予接</w:t>
            </w:r>
            <w:r>
              <w:rPr>
                <w:rFonts w:asciiTheme="minorEastAsia" w:eastAsiaTheme="minorEastAsia" w:hAnsiTheme="minorEastAsia" w:cstheme="minorEastAsia" w:hint="eastAsia"/>
                <w:sz w:val="24"/>
              </w:rPr>
              <w:lastRenderedPageBreak/>
              <w:t>受。</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、投标人在投标截止时间前应随时关注《全国公共资源交易平台（河南省·许昌市）》公共资源交易系统发出的有关本项目的答疑、修改等相关内容。</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、本项目试行全流程电子化交易，如因系统异常情况无法完成，将以人工方式进行。</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、投标文件依据最终的招标文件进行编制。如果招标文件发生变更，投标人应以招标人最终发出的电子招标文件为准，编制投标文件，务请投标人随时关注项目变更信息。</w:t>
            </w:r>
          </w:p>
          <w:p w:rsidR="000A449E" w:rsidRDefault="001779DF">
            <w:pPr>
              <w:tabs>
                <w:tab w:val="left" w:pos="7095"/>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、投标人电子投标文件成功提交后，应打印“投标文件提交回执单”，供</w:t>
            </w:r>
            <w:r>
              <w:rPr>
                <w:rFonts w:asciiTheme="minorEastAsia" w:eastAsiaTheme="minorEastAsia" w:hAnsiTheme="minorEastAsia" w:cstheme="minorEastAsia" w:hint="eastAsia"/>
                <w:sz w:val="24"/>
              </w:rPr>
              <w:t>开标现场备查。</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、商务标投标文件制作注意事项：</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7.1 </w:t>
            </w:r>
            <w:r>
              <w:rPr>
                <w:rFonts w:asciiTheme="minorEastAsia" w:eastAsiaTheme="minorEastAsia" w:hAnsiTheme="minorEastAsia" w:cstheme="minorEastAsia" w:hint="eastAsia"/>
                <w:sz w:val="24"/>
              </w:rPr>
              <w:t>投标人登录《全国公共资源交易平台（河南省·许昌市）》公共资源交易系统下载“许昌投标文件制作系统</w:t>
            </w:r>
            <w:r>
              <w:rPr>
                <w:rFonts w:asciiTheme="minorEastAsia" w:eastAsiaTheme="minorEastAsia" w:hAnsiTheme="minorEastAsia" w:cstheme="minorEastAsia" w:hint="eastAsia"/>
                <w:sz w:val="24"/>
              </w:rPr>
              <w:t>SEARUN V1.0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和操作手册（工程项目），按招标文件要求制作商务标投标文件。</w:t>
            </w:r>
          </w:p>
          <w:p w:rsidR="000A449E" w:rsidRDefault="001779DF">
            <w:pPr>
              <w:autoSpaceDE w:val="0"/>
              <w:autoSpaceDN w:val="0"/>
              <w:adjustRightInd w:val="0"/>
              <w:snapToGri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7.2 </w:t>
            </w:r>
            <w:r>
              <w:rPr>
                <w:rFonts w:asciiTheme="minorEastAsia" w:eastAsiaTheme="minorEastAsia" w:hAnsiTheme="minorEastAsia" w:cstheme="minorEastAsia" w:hint="eastAsia"/>
                <w:sz w:val="24"/>
              </w:rPr>
              <w:t>商务标投标文件制作技术咨询：</w:t>
            </w:r>
            <w:r>
              <w:rPr>
                <w:rFonts w:asciiTheme="minorEastAsia" w:eastAsiaTheme="minorEastAsia" w:hAnsiTheme="minorEastAsia" w:cstheme="minorEastAsia" w:hint="eastAsia"/>
                <w:sz w:val="24"/>
              </w:rPr>
              <w:t>0374-2961598</w:t>
            </w:r>
            <w:r>
              <w:rPr>
                <w:rFonts w:asciiTheme="minorEastAsia" w:eastAsiaTheme="minorEastAsia" w:hAnsiTheme="minorEastAsia" w:cstheme="minorEastAsia" w:hint="eastAsia"/>
                <w:sz w:val="24"/>
              </w:rPr>
              <w:t>。</w:t>
            </w:r>
          </w:p>
        </w:tc>
      </w:tr>
      <w:tr w:rsidR="000A449E">
        <w:trPr>
          <w:trHeight w:val="83"/>
          <w:jc w:val="center"/>
        </w:trPr>
        <w:tc>
          <w:tcPr>
            <w:tcW w:w="1077" w:type="dxa"/>
            <w:gridSpan w:val="2"/>
            <w:vAlign w:val="center"/>
          </w:tcPr>
          <w:p w:rsidR="000A449E" w:rsidRDefault="001779DF">
            <w:pPr>
              <w:autoSpaceDE w:val="0"/>
              <w:autoSpaceDN w:val="0"/>
              <w:spacing w:line="360" w:lineRule="auto"/>
              <w:jc w:val="left"/>
              <w:outlineLvl w:val="0"/>
              <w:rPr>
                <w:rFonts w:hAnsi="宋体" w:cs="宋体"/>
                <w:sz w:val="24"/>
              </w:rPr>
            </w:pPr>
            <w:r>
              <w:rPr>
                <w:rFonts w:hAnsi="宋体" w:cs="宋体" w:hint="eastAsia"/>
                <w:sz w:val="24"/>
              </w:rPr>
              <w:lastRenderedPageBreak/>
              <w:t>10.12.2</w:t>
            </w:r>
          </w:p>
        </w:tc>
        <w:tc>
          <w:tcPr>
            <w:tcW w:w="8656" w:type="dxa"/>
            <w:gridSpan w:val="4"/>
            <w:vAlign w:val="center"/>
          </w:tcPr>
          <w:p w:rsidR="000A449E" w:rsidRDefault="001779DF">
            <w:pPr>
              <w:autoSpaceDE w:val="0"/>
              <w:autoSpaceDN w:val="0"/>
              <w:spacing w:line="360" w:lineRule="auto"/>
              <w:jc w:val="left"/>
              <w:outlineLvl w:val="0"/>
              <w:rPr>
                <w:rFonts w:hAnsi="宋体" w:cs="宋体"/>
                <w:sz w:val="24"/>
              </w:rPr>
            </w:pPr>
            <w:r>
              <w:rPr>
                <w:rFonts w:hAnsi="宋体" w:cs="宋体" w:hint="eastAsia"/>
                <w:sz w:val="24"/>
              </w:rPr>
              <w:t>根据《河南省支持建筑业发展厅际联席会议办公室关于印发</w:t>
            </w:r>
            <w:r>
              <w:rPr>
                <w:rFonts w:hAnsi="宋体" w:cs="宋体" w:hint="eastAsia"/>
                <w:sz w:val="24"/>
              </w:rPr>
              <w:t>2018</w:t>
            </w:r>
            <w:r>
              <w:rPr>
                <w:rFonts w:hAnsi="宋体" w:cs="宋体" w:hint="eastAsia"/>
                <w:sz w:val="24"/>
              </w:rPr>
              <w:t>年全省建筑业转型发展推进方案的通知》（豫建联办【</w:t>
            </w:r>
            <w:r>
              <w:rPr>
                <w:rFonts w:hAnsi="宋体" w:cs="宋体" w:hint="eastAsia"/>
                <w:sz w:val="24"/>
              </w:rPr>
              <w:t>2018</w:t>
            </w:r>
            <w:r>
              <w:rPr>
                <w:rFonts w:hAnsi="宋体" w:cs="宋体" w:hint="eastAsia"/>
                <w:sz w:val="24"/>
              </w:rPr>
              <w:t>】</w:t>
            </w:r>
            <w:r>
              <w:rPr>
                <w:rFonts w:hAnsi="宋体" w:cs="宋体" w:hint="eastAsia"/>
                <w:sz w:val="24"/>
              </w:rPr>
              <w:t>1</w:t>
            </w:r>
            <w:r>
              <w:rPr>
                <w:rFonts w:hAnsi="宋体" w:cs="宋体" w:hint="eastAsia"/>
                <w:sz w:val="24"/>
              </w:rPr>
              <w:t>号）文件指示，招标人将在招标时查询本省和外省进豫投标人在河南省建筑市场监管信息系统暨一体化工作平台的登记信息。</w:t>
            </w:r>
          </w:p>
        </w:tc>
      </w:tr>
      <w:tr w:rsidR="000A449E">
        <w:trPr>
          <w:trHeight w:val="83"/>
          <w:jc w:val="center"/>
        </w:trPr>
        <w:tc>
          <w:tcPr>
            <w:tcW w:w="1077" w:type="dxa"/>
            <w:gridSpan w:val="2"/>
            <w:vAlign w:val="center"/>
          </w:tcPr>
          <w:p w:rsidR="000A449E" w:rsidRDefault="001779DF">
            <w:pPr>
              <w:autoSpaceDE w:val="0"/>
              <w:autoSpaceDN w:val="0"/>
              <w:spacing w:line="360" w:lineRule="auto"/>
              <w:jc w:val="left"/>
              <w:outlineLvl w:val="0"/>
              <w:rPr>
                <w:rFonts w:hAnsi="宋体" w:cs="宋体"/>
                <w:sz w:val="24"/>
              </w:rPr>
            </w:pPr>
            <w:r>
              <w:rPr>
                <w:rFonts w:hAnsi="宋体" w:cs="宋体" w:hint="eastAsia"/>
                <w:sz w:val="24"/>
              </w:rPr>
              <w:t>10.12.3</w:t>
            </w:r>
          </w:p>
        </w:tc>
        <w:tc>
          <w:tcPr>
            <w:tcW w:w="8656" w:type="dxa"/>
            <w:gridSpan w:val="4"/>
            <w:vAlign w:val="center"/>
          </w:tcPr>
          <w:p w:rsidR="000A449E" w:rsidRDefault="001779DF">
            <w:pPr>
              <w:autoSpaceDE w:val="0"/>
              <w:autoSpaceDN w:val="0"/>
              <w:spacing w:line="360" w:lineRule="auto"/>
              <w:jc w:val="left"/>
              <w:outlineLvl w:val="0"/>
              <w:rPr>
                <w:rFonts w:hAnsi="宋体" w:cs="宋体"/>
                <w:sz w:val="24"/>
              </w:rPr>
            </w:pPr>
            <w:r>
              <w:rPr>
                <w:rFonts w:hAnsi="宋体" w:cs="宋体" w:hint="eastAsia"/>
                <w:sz w:val="24"/>
              </w:rPr>
              <w:t>本项目执行《河南省住房和城乡建设厅关于在全省房屋建筑和市政基础设施工程建设领域推行劳务用工实名制管理的通知》（豫建建【</w:t>
            </w:r>
            <w:r>
              <w:rPr>
                <w:rFonts w:hAnsi="宋体" w:cs="宋体" w:hint="eastAsia"/>
                <w:sz w:val="24"/>
              </w:rPr>
              <w:t>2018</w:t>
            </w:r>
            <w:r>
              <w:rPr>
                <w:rFonts w:hAnsi="宋体" w:cs="宋体" w:hint="eastAsia"/>
                <w:sz w:val="24"/>
              </w:rPr>
              <w:t>】</w:t>
            </w:r>
            <w:r>
              <w:rPr>
                <w:rFonts w:hAnsi="宋体" w:cs="宋体" w:hint="eastAsia"/>
                <w:sz w:val="24"/>
              </w:rPr>
              <w:t>16</w:t>
            </w:r>
            <w:r>
              <w:rPr>
                <w:rFonts w:hAnsi="宋体" w:cs="宋体" w:hint="eastAsia"/>
                <w:sz w:val="24"/>
              </w:rPr>
              <w:t>号）以及《许昌市住房和城乡建设局关于在全市房屋建筑和市政基础设施工程建设领域推行劳务用工实名制管理的通知》（许建发【</w:t>
            </w:r>
            <w:r>
              <w:rPr>
                <w:rFonts w:hAnsi="宋体" w:cs="宋体" w:hint="eastAsia"/>
                <w:sz w:val="24"/>
              </w:rPr>
              <w:t>2018</w:t>
            </w:r>
            <w:r>
              <w:rPr>
                <w:rFonts w:hAnsi="宋体" w:cs="宋体" w:hint="eastAsia"/>
                <w:sz w:val="24"/>
              </w:rPr>
              <w:t>】</w:t>
            </w:r>
            <w:r>
              <w:rPr>
                <w:rFonts w:hAnsi="宋体" w:cs="宋体" w:hint="eastAsia"/>
                <w:sz w:val="24"/>
              </w:rPr>
              <w:t>73</w:t>
            </w:r>
            <w:r>
              <w:rPr>
                <w:rFonts w:hAnsi="宋体" w:cs="宋体" w:hint="eastAsia"/>
                <w:sz w:val="24"/>
              </w:rPr>
              <w:t>号）文件，中标人须遵照以上文件的相关规定。</w:t>
            </w:r>
          </w:p>
        </w:tc>
      </w:tr>
    </w:tbl>
    <w:p w:rsidR="000A449E" w:rsidRDefault="001779DF">
      <w:pPr>
        <w:autoSpaceDE w:val="0"/>
        <w:autoSpaceDN w:val="0"/>
        <w:spacing w:line="440" w:lineRule="exact"/>
        <w:jc w:val="left"/>
        <w:rPr>
          <w:rFonts w:asciiTheme="minorEastAsia" w:eastAsiaTheme="minorEastAsia" w:hAnsiTheme="minorEastAsia" w:cstheme="minorEastAsia"/>
          <w:sz w:val="24"/>
        </w:rPr>
      </w:pPr>
      <w:bookmarkStart w:id="12" w:name="_Toc283559947"/>
      <w:bookmarkStart w:id="13" w:name="_Toc283559990"/>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总则</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1.1 </w:t>
      </w:r>
      <w:r>
        <w:rPr>
          <w:rFonts w:asciiTheme="minorEastAsia" w:eastAsiaTheme="minorEastAsia" w:hAnsiTheme="minorEastAsia" w:cstheme="minorEastAsia" w:hint="eastAsia"/>
          <w:b/>
          <w:sz w:val="24"/>
        </w:rPr>
        <w:t>项目概况</w:t>
      </w:r>
      <w:r>
        <w:rPr>
          <w:rFonts w:asciiTheme="minorEastAsia" w:eastAsiaTheme="minorEastAsia" w:hAnsiTheme="minorEastAsia" w:cstheme="minorEastAsia" w:hint="eastAsia"/>
          <w:b/>
          <w:sz w:val="24"/>
        </w:rPr>
        <w:tab/>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z w:val="24"/>
        </w:rPr>
        <w:t>根据《中华人民共和国招标投标法》等有关法律、法规和规章的规定，本招标项目已具备招标条件，现对本工程进行施工招标。</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r>
        <w:rPr>
          <w:rFonts w:asciiTheme="minorEastAsia" w:eastAsiaTheme="minorEastAsia" w:hAnsiTheme="minorEastAsia" w:cstheme="minorEastAsia" w:hint="eastAsia"/>
          <w:sz w:val="24"/>
        </w:rPr>
        <w:t>本招标项目招标人：见投标人须知前附表。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1.1.3 </w:t>
      </w:r>
      <w:r>
        <w:rPr>
          <w:rFonts w:asciiTheme="minorEastAsia" w:eastAsiaTheme="minorEastAsia" w:hAnsiTheme="minorEastAsia" w:cstheme="minorEastAsia" w:hint="eastAsia"/>
          <w:sz w:val="24"/>
        </w:rPr>
        <w:t>本招标项目招标代理机构：见投标人须知前附表。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1.1.4 </w:t>
      </w:r>
      <w:r>
        <w:rPr>
          <w:rFonts w:asciiTheme="minorEastAsia" w:eastAsiaTheme="minorEastAsia" w:hAnsiTheme="minorEastAsia" w:cstheme="minorEastAsia" w:hint="eastAsia"/>
          <w:sz w:val="24"/>
        </w:rPr>
        <w:t>本招标项目名称：见投标人须知前附表。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1.1.5 </w:t>
      </w:r>
      <w:r>
        <w:rPr>
          <w:rFonts w:asciiTheme="minorEastAsia" w:eastAsiaTheme="minorEastAsia" w:hAnsiTheme="minorEastAsia" w:cstheme="minorEastAsia" w:hint="eastAsia"/>
          <w:sz w:val="24"/>
        </w:rPr>
        <w:t>本标段建设地点：见投标人须知前附表。</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1.2 </w:t>
      </w:r>
      <w:r>
        <w:rPr>
          <w:rFonts w:asciiTheme="minorEastAsia" w:eastAsiaTheme="minorEastAsia" w:hAnsiTheme="minorEastAsia" w:cstheme="minorEastAsia" w:hint="eastAsia"/>
          <w:b/>
          <w:sz w:val="24"/>
        </w:rPr>
        <w:t>资金来源和落实情况</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1.2.1 </w:t>
      </w:r>
      <w:r>
        <w:rPr>
          <w:rFonts w:asciiTheme="minorEastAsia" w:eastAsiaTheme="minorEastAsia" w:hAnsiTheme="minorEastAsia" w:cstheme="minorEastAsia" w:hint="eastAsia"/>
          <w:sz w:val="24"/>
        </w:rPr>
        <w:t>本招标项目的资金来源：见投标人须知前附表。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1.2.2 </w:t>
      </w:r>
      <w:r>
        <w:rPr>
          <w:rFonts w:asciiTheme="minorEastAsia" w:eastAsiaTheme="minorEastAsia" w:hAnsiTheme="minorEastAsia" w:cstheme="minorEastAsia" w:hint="eastAsia"/>
          <w:sz w:val="24"/>
        </w:rPr>
        <w:t>本招标项目的出资比例：见投标人须知前附表。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本招标项目的资金落实情况：见投标人须知前附表。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sz w:val="24"/>
        </w:rPr>
        <w:t>招标范围、工期和质量要求</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1.3.1 </w:t>
      </w:r>
      <w:r>
        <w:rPr>
          <w:rFonts w:asciiTheme="minorEastAsia" w:eastAsiaTheme="minorEastAsia" w:hAnsiTheme="minorEastAsia" w:cstheme="minorEastAsia" w:hint="eastAsia"/>
          <w:sz w:val="24"/>
        </w:rPr>
        <w:t>本招标项目的招标范围：见投标人须知前附表。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1.3.2 </w:t>
      </w:r>
      <w:r>
        <w:rPr>
          <w:rFonts w:asciiTheme="minorEastAsia" w:eastAsiaTheme="minorEastAsia" w:hAnsiTheme="minorEastAsia" w:cstheme="minorEastAsia" w:hint="eastAsia"/>
          <w:sz w:val="24"/>
        </w:rPr>
        <w:t>本招标项目的工期要求：见投标人须知前附表。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1.3.3 </w:t>
      </w:r>
      <w:r>
        <w:rPr>
          <w:rFonts w:asciiTheme="minorEastAsia" w:eastAsiaTheme="minorEastAsia" w:hAnsiTheme="minorEastAsia" w:cstheme="minorEastAsia" w:hint="eastAsia"/>
          <w:sz w:val="24"/>
        </w:rPr>
        <w:t>本招标项目的质量要求：见投标人须知前附表。</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1.4 </w:t>
      </w:r>
      <w:r>
        <w:rPr>
          <w:rFonts w:asciiTheme="minorEastAsia" w:eastAsiaTheme="minorEastAsia" w:hAnsiTheme="minorEastAsia" w:cstheme="minorEastAsia" w:hint="eastAsia"/>
          <w:b/>
          <w:sz w:val="24"/>
        </w:rPr>
        <w:t>投标人及项目负责人资格要求</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投标人、项目负责人资格要求：见投标人须知前附表。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1.4.2 </w:t>
      </w:r>
      <w:r>
        <w:rPr>
          <w:rFonts w:asciiTheme="minorEastAsia" w:eastAsiaTheme="minorEastAsia" w:hAnsiTheme="minorEastAsia" w:cstheme="minorEastAsia" w:hint="eastAsia"/>
          <w:sz w:val="24"/>
        </w:rPr>
        <w:t>投标人资格要求（详见投标人须知前附表）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投标人须知前附表规定接受联合体投标的，除应符合投标人须知前</w:t>
      </w:r>
      <w:r>
        <w:rPr>
          <w:rFonts w:asciiTheme="minorEastAsia" w:eastAsiaTheme="minorEastAsia" w:hAnsiTheme="minorEastAsia" w:cstheme="minorEastAsia" w:hint="eastAsia"/>
          <w:sz w:val="24"/>
        </w:rPr>
        <w:t>附表的要求外，还应遵守以下规定：</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）联合体各方应招标文件提供的格式签订联合体协议书，明确联合体牵头人和各方的权利义务；</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）同一专业的单位组成的联合体，应当按照资质等级较低的单位确定联合体的资质等级。</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）联合体各方不得再以自己名义单独或参加其他联合体在同一标段中投标。</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）为招标人不具有独立法人资格的附属机构（单位）；</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）为本标段前期准备提供设计或咨询服务的；</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）为本标段的监理人；</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）为本标段的代建人；</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）为本标段提供招标代理服务的；</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与本标段的监理人或代建人或招标代理机构同为一个法定代表人的；</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）与本标段的监理人或代建人或招标代理机构相互控股或参股的；</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）与本标段的监理人或代建人或招标代理机构相互任职或工作的；</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）被责令停业的；</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）被暂停或取消投标资格的；</w:t>
      </w:r>
      <w:r>
        <w:rPr>
          <w:rFonts w:asciiTheme="minorEastAsia" w:eastAsiaTheme="minorEastAsia" w:hAnsiTheme="minorEastAsia" w:cstheme="minorEastAsia" w:hint="eastAsia"/>
          <w:sz w:val="24"/>
        </w:rPr>
        <w:t xml:space="preserve"> </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）财产被接管或冻结的；</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）在最近三年内有骗取中标或严重违约或重大工程质量问题的。</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14" w:name="_Toc152045535"/>
      <w:bookmarkStart w:id="15" w:name="_Toc179632552"/>
      <w:bookmarkStart w:id="16" w:name="_Toc144974503"/>
      <w:bookmarkStart w:id="17" w:name="_Toc152042311"/>
      <w:r>
        <w:rPr>
          <w:rFonts w:asciiTheme="minorEastAsia" w:eastAsiaTheme="minorEastAsia" w:hAnsiTheme="minorEastAsia" w:cstheme="minorEastAsia" w:hint="eastAsia"/>
          <w:b/>
          <w:sz w:val="24"/>
        </w:rPr>
        <w:lastRenderedPageBreak/>
        <w:t xml:space="preserve">1.5 </w:t>
      </w:r>
      <w:r>
        <w:rPr>
          <w:rFonts w:asciiTheme="minorEastAsia" w:eastAsiaTheme="minorEastAsia" w:hAnsiTheme="minorEastAsia" w:cstheme="minorEastAsia" w:hint="eastAsia"/>
          <w:b/>
          <w:sz w:val="24"/>
        </w:rPr>
        <w:t>费用承担</w:t>
      </w:r>
      <w:bookmarkEnd w:id="14"/>
      <w:bookmarkEnd w:id="15"/>
      <w:bookmarkEnd w:id="16"/>
      <w:bookmarkEnd w:id="17"/>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18" w:name="_Toc144974504"/>
      <w:bookmarkStart w:id="19" w:name="_Toc179632553"/>
      <w:bookmarkStart w:id="20" w:name="_Toc152045536"/>
      <w:bookmarkStart w:id="21" w:name="_Toc152042312"/>
      <w:r>
        <w:rPr>
          <w:rFonts w:asciiTheme="minorEastAsia" w:eastAsiaTheme="minorEastAsia" w:hAnsiTheme="minorEastAsia" w:cstheme="minorEastAsia" w:hint="eastAsia"/>
          <w:b/>
          <w:sz w:val="24"/>
        </w:rPr>
        <w:t xml:space="preserve">1.6 </w:t>
      </w:r>
      <w:r>
        <w:rPr>
          <w:rFonts w:asciiTheme="minorEastAsia" w:eastAsiaTheme="minorEastAsia" w:hAnsiTheme="minorEastAsia" w:cstheme="minorEastAsia" w:hint="eastAsia"/>
          <w:b/>
          <w:sz w:val="24"/>
        </w:rPr>
        <w:t>保密</w:t>
      </w:r>
      <w:bookmarkEnd w:id="18"/>
      <w:bookmarkEnd w:id="19"/>
      <w:bookmarkEnd w:id="20"/>
      <w:bookmarkEnd w:id="21"/>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参与招标投标活动的各方应对招标文件和投标文件中的商业和技术等秘密保密，违者应对由此造成的后果承担法律责任。</w:t>
      </w:r>
      <w:r>
        <w:rPr>
          <w:rFonts w:asciiTheme="minorEastAsia" w:eastAsiaTheme="minorEastAsia" w:hAnsiTheme="minorEastAsia" w:cstheme="minorEastAsia" w:hint="eastAsia"/>
          <w:sz w:val="24"/>
        </w:rPr>
        <w:t xml:space="preserve"> </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22" w:name="_Toc144974505"/>
      <w:bookmarkStart w:id="23" w:name="_Toc179632554"/>
      <w:bookmarkStart w:id="24" w:name="_Toc152045537"/>
      <w:bookmarkStart w:id="25" w:name="_Toc152042313"/>
      <w:r>
        <w:rPr>
          <w:rFonts w:asciiTheme="minorEastAsia" w:eastAsiaTheme="minorEastAsia" w:hAnsiTheme="minorEastAsia" w:cstheme="minorEastAsia" w:hint="eastAsia"/>
          <w:b/>
          <w:sz w:val="24"/>
        </w:rPr>
        <w:t xml:space="preserve">1.7 </w:t>
      </w:r>
      <w:r>
        <w:rPr>
          <w:rFonts w:asciiTheme="minorEastAsia" w:eastAsiaTheme="minorEastAsia" w:hAnsiTheme="minorEastAsia" w:cstheme="minorEastAsia" w:hint="eastAsia"/>
          <w:b/>
          <w:sz w:val="24"/>
        </w:rPr>
        <w:t>语言</w:t>
      </w:r>
      <w:bookmarkEnd w:id="22"/>
      <w:r>
        <w:rPr>
          <w:rFonts w:asciiTheme="minorEastAsia" w:eastAsiaTheme="minorEastAsia" w:hAnsiTheme="minorEastAsia" w:cstheme="minorEastAsia" w:hint="eastAsia"/>
          <w:b/>
          <w:sz w:val="24"/>
        </w:rPr>
        <w:t>文字</w:t>
      </w:r>
      <w:bookmarkEnd w:id="23"/>
      <w:bookmarkEnd w:id="24"/>
      <w:bookmarkEnd w:id="25"/>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26" w:name="_Toc179632555"/>
      <w:bookmarkStart w:id="27" w:name="_Toc144974506"/>
      <w:bookmarkStart w:id="28" w:name="_Toc152045538"/>
      <w:bookmarkStart w:id="29" w:name="_Toc152042314"/>
      <w:r>
        <w:rPr>
          <w:rFonts w:asciiTheme="minorEastAsia" w:eastAsiaTheme="minorEastAsia" w:hAnsiTheme="minorEastAsia" w:cstheme="minorEastAsia" w:hint="eastAsia"/>
          <w:b/>
          <w:sz w:val="24"/>
        </w:rPr>
        <w:t xml:space="preserve">1.8 </w:t>
      </w:r>
      <w:r>
        <w:rPr>
          <w:rFonts w:asciiTheme="minorEastAsia" w:eastAsiaTheme="minorEastAsia" w:hAnsiTheme="minorEastAsia" w:cstheme="minorEastAsia" w:hint="eastAsia"/>
          <w:b/>
          <w:sz w:val="24"/>
        </w:rPr>
        <w:t>计量单位</w:t>
      </w:r>
      <w:bookmarkEnd w:id="26"/>
      <w:bookmarkEnd w:id="27"/>
      <w:bookmarkEnd w:id="28"/>
      <w:bookmarkEnd w:id="29"/>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1.9 </w:t>
      </w:r>
      <w:r>
        <w:rPr>
          <w:rFonts w:asciiTheme="minorEastAsia" w:eastAsiaTheme="minorEastAsia" w:hAnsiTheme="minorEastAsia" w:cstheme="minorEastAsia" w:hint="eastAsia"/>
          <w:b/>
          <w:sz w:val="24"/>
        </w:rPr>
        <w:t>踏勘现场</w:t>
      </w:r>
      <w:bookmarkEnd w:id="12"/>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w:t>
      </w:r>
      <w:r>
        <w:rPr>
          <w:rFonts w:asciiTheme="minorEastAsia" w:eastAsiaTheme="minorEastAsia" w:hAnsiTheme="minorEastAsia" w:cstheme="minorEastAsia" w:hint="eastAsia"/>
          <w:sz w:val="24"/>
        </w:rPr>
        <w:t>不组织。</w:t>
      </w:r>
      <w:r>
        <w:rPr>
          <w:rFonts w:asciiTheme="minorEastAsia" w:eastAsiaTheme="minorEastAsia" w:hAnsiTheme="minorEastAsia" w:cstheme="minorEastAsia" w:hint="eastAsia"/>
          <w:sz w:val="24"/>
        </w:rPr>
        <w:t xml:space="preserve">          </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w:t>
      </w:r>
      <w:r>
        <w:rPr>
          <w:rFonts w:asciiTheme="minorEastAsia" w:eastAsiaTheme="minorEastAsia" w:hAnsiTheme="minorEastAsia" w:cstheme="minorEastAsia" w:hint="eastAsia"/>
          <w:sz w:val="24"/>
        </w:rPr>
        <w:t>投标人踏勘现场发生的费用自理。</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w:t>
      </w:r>
      <w:r>
        <w:rPr>
          <w:rFonts w:asciiTheme="minorEastAsia" w:eastAsiaTheme="minorEastAsia" w:hAnsiTheme="minorEastAsia" w:cstheme="minorEastAsia" w:hint="eastAsia"/>
          <w:sz w:val="24"/>
        </w:rPr>
        <w:t>除招标人的原因外，投标人自行负责在踏勘现场中所发生的人员伤亡和财产损失。</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1.9.4 </w:t>
      </w:r>
      <w:r>
        <w:rPr>
          <w:rFonts w:asciiTheme="minorEastAsia" w:eastAsiaTheme="minorEastAsia" w:hAnsiTheme="minorEastAsia" w:cstheme="minorEastAsia" w:hint="eastAsia"/>
          <w:sz w:val="24"/>
        </w:rPr>
        <w:t>招标人在踏勘现场中</w:t>
      </w:r>
      <w:r>
        <w:rPr>
          <w:rFonts w:asciiTheme="minorEastAsia" w:eastAsiaTheme="minorEastAsia" w:hAnsiTheme="minorEastAsia" w:cstheme="minorEastAsia" w:hint="eastAsia"/>
          <w:sz w:val="24"/>
        </w:rPr>
        <w:t>介绍的工程场地和相关的周边环境情况，供投标人在编制投标文件时参考，招标人不对投标人据此作出的判断和决策负责。</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30" w:name="_Toc283559948"/>
      <w:r>
        <w:rPr>
          <w:rFonts w:asciiTheme="minorEastAsia" w:eastAsiaTheme="minorEastAsia" w:hAnsiTheme="minorEastAsia" w:cstheme="minorEastAsia" w:hint="eastAsia"/>
          <w:b/>
          <w:sz w:val="24"/>
        </w:rPr>
        <w:t xml:space="preserve">1.10 </w:t>
      </w:r>
      <w:r>
        <w:rPr>
          <w:rFonts w:asciiTheme="minorEastAsia" w:eastAsiaTheme="minorEastAsia" w:hAnsiTheme="minorEastAsia" w:cstheme="minorEastAsia" w:hint="eastAsia"/>
          <w:b/>
          <w:sz w:val="24"/>
        </w:rPr>
        <w:t>投标预备会</w:t>
      </w:r>
      <w:bookmarkEnd w:id="30"/>
    </w:p>
    <w:p w:rsidR="000A449E" w:rsidRDefault="001779DF">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 xml:space="preserve">1.10.1 </w:t>
      </w:r>
      <w:r>
        <w:rPr>
          <w:rFonts w:asciiTheme="minorEastAsia" w:eastAsiaTheme="minorEastAsia" w:hAnsiTheme="minorEastAsia" w:cstheme="minorEastAsia" w:hint="eastAsia"/>
          <w:sz w:val="24"/>
        </w:rPr>
        <w:t>招标人不召开投标预备会。</w:t>
      </w:r>
    </w:p>
    <w:p w:rsidR="000A449E" w:rsidRDefault="001779DF">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1.10.2 </w:t>
      </w:r>
      <w:r>
        <w:rPr>
          <w:rFonts w:asciiTheme="minorEastAsia" w:eastAsiaTheme="minorEastAsia" w:hAnsiTheme="minorEastAsia" w:cstheme="minorEastAsia" w:hint="eastAsia"/>
          <w:sz w:val="24"/>
        </w:rPr>
        <w:t>投标人应在投标人须知前附表规定的时间前，将问题在公共资源交易系统电子平台上提出。</w:t>
      </w:r>
    </w:p>
    <w:p w:rsidR="000A449E" w:rsidRDefault="001779DF">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1.10.3 </w:t>
      </w:r>
      <w:r>
        <w:rPr>
          <w:rFonts w:asciiTheme="minorEastAsia" w:eastAsiaTheme="minorEastAsia" w:hAnsiTheme="minorEastAsia" w:cstheme="minorEastAsia" w:hint="eastAsia"/>
          <w:sz w:val="24"/>
        </w:rPr>
        <w:t>招标人在投标人须知前附表规定的时间内，将对投标人所提问题的澄清，在公共资源交易系统电子平台上予以澄清。该澄清内容为招标文件的组成部分。</w:t>
      </w:r>
    </w:p>
    <w:p w:rsidR="000A449E" w:rsidRDefault="001779DF">
      <w:pPr>
        <w:autoSpaceDE w:val="0"/>
        <w:autoSpaceDN w:val="0"/>
        <w:spacing w:line="450" w:lineRule="exact"/>
        <w:jc w:val="left"/>
        <w:rPr>
          <w:rFonts w:asciiTheme="minorEastAsia" w:eastAsiaTheme="minorEastAsia" w:hAnsiTheme="minorEastAsia" w:cstheme="minorEastAsia"/>
          <w:b/>
          <w:sz w:val="24"/>
        </w:rPr>
      </w:pPr>
      <w:bookmarkStart w:id="31" w:name="_Toc283559949"/>
      <w:r>
        <w:rPr>
          <w:rFonts w:asciiTheme="minorEastAsia" w:eastAsiaTheme="minorEastAsia" w:hAnsiTheme="minorEastAsia" w:cstheme="minorEastAsia" w:hint="eastAsia"/>
          <w:b/>
          <w:sz w:val="24"/>
        </w:rPr>
        <w:t xml:space="preserve">1.11 </w:t>
      </w:r>
      <w:r>
        <w:rPr>
          <w:rFonts w:asciiTheme="minorEastAsia" w:eastAsiaTheme="minorEastAsia" w:hAnsiTheme="minorEastAsia" w:cstheme="minorEastAsia" w:hint="eastAsia"/>
          <w:b/>
          <w:sz w:val="24"/>
        </w:rPr>
        <w:t>分包</w:t>
      </w:r>
      <w:bookmarkEnd w:id="31"/>
    </w:p>
    <w:p w:rsidR="000A449E" w:rsidRDefault="001779DF">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0A449E" w:rsidRDefault="001779DF">
      <w:pPr>
        <w:autoSpaceDE w:val="0"/>
        <w:autoSpaceDN w:val="0"/>
        <w:adjustRightInd w:val="0"/>
        <w:spacing w:line="450" w:lineRule="exact"/>
        <w:jc w:val="left"/>
        <w:rPr>
          <w:rFonts w:asciiTheme="minorEastAsia" w:eastAsiaTheme="minorEastAsia" w:hAnsiTheme="minorEastAsia" w:cstheme="minorEastAsia"/>
          <w:b/>
          <w:sz w:val="24"/>
        </w:rPr>
      </w:pPr>
      <w:bookmarkStart w:id="32" w:name="_Toc283559950"/>
      <w:r>
        <w:rPr>
          <w:rFonts w:asciiTheme="minorEastAsia" w:eastAsiaTheme="minorEastAsia" w:hAnsiTheme="minorEastAsia" w:cstheme="minorEastAsia" w:hint="eastAsia"/>
          <w:b/>
          <w:sz w:val="24"/>
        </w:rPr>
        <w:t xml:space="preserve">1.12 </w:t>
      </w:r>
      <w:r>
        <w:rPr>
          <w:rFonts w:asciiTheme="minorEastAsia" w:eastAsiaTheme="minorEastAsia" w:hAnsiTheme="minorEastAsia" w:cstheme="minorEastAsia" w:hint="eastAsia"/>
          <w:b/>
          <w:sz w:val="24"/>
        </w:rPr>
        <w:t>偏离</w:t>
      </w:r>
      <w:bookmarkEnd w:id="32"/>
    </w:p>
    <w:p w:rsidR="000A449E" w:rsidRDefault="001779DF">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0A449E" w:rsidRDefault="001779DF">
      <w:pPr>
        <w:pStyle w:val="Default"/>
        <w:spacing w:line="450" w:lineRule="exact"/>
        <w:jc w:val="both"/>
        <w:rPr>
          <w:rFonts w:asciiTheme="minorEastAsia" w:eastAsiaTheme="minorEastAsia" w:hAnsiTheme="minorEastAsia" w:cstheme="minorEastAsia"/>
          <w:b/>
          <w:color w:val="auto"/>
        </w:rPr>
      </w:pPr>
      <w:bookmarkStart w:id="33" w:name="_Toc283559951"/>
      <w:r>
        <w:rPr>
          <w:rFonts w:asciiTheme="minorEastAsia" w:eastAsiaTheme="minorEastAsia" w:hAnsiTheme="minorEastAsia" w:cstheme="minorEastAsia" w:hint="eastAsia"/>
          <w:b/>
          <w:color w:val="auto"/>
        </w:rPr>
        <w:t xml:space="preserve">2. </w:t>
      </w:r>
      <w:r>
        <w:rPr>
          <w:rFonts w:asciiTheme="minorEastAsia" w:eastAsiaTheme="minorEastAsia" w:hAnsiTheme="minorEastAsia" w:cstheme="minorEastAsia" w:hint="eastAsia"/>
          <w:b/>
          <w:color w:val="auto"/>
        </w:rPr>
        <w:t>招标文件</w:t>
      </w:r>
      <w:bookmarkEnd w:id="33"/>
    </w:p>
    <w:p w:rsidR="000A449E" w:rsidRDefault="001779DF">
      <w:pPr>
        <w:autoSpaceDE w:val="0"/>
        <w:autoSpaceDN w:val="0"/>
        <w:spacing w:line="450" w:lineRule="exact"/>
        <w:jc w:val="left"/>
        <w:rPr>
          <w:rFonts w:asciiTheme="minorEastAsia" w:eastAsiaTheme="minorEastAsia" w:hAnsiTheme="minorEastAsia" w:cstheme="minorEastAsia"/>
          <w:b/>
          <w:sz w:val="24"/>
        </w:rPr>
      </w:pPr>
      <w:bookmarkStart w:id="34" w:name="_Toc283559952"/>
      <w:r>
        <w:rPr>
          <w:rFonts w:asciiTheme="minorEastAsia" w:eastAsiaTheme="minorEastAsia" w:hAnsiTheme="minorEastAsia" w:cstheme="minorEastAsia" w:hint="eastAsia"/>
          <w:b/>
          <w:sz w:val="24"/>
        </w:rPr>
        <w:t xml:space="preserve">2.1 </w:t>
      </w:r>
      <w:r>
        <w:rPr>
          <w:rFonts w:asciiTheme="minorEastAsia" w:eastAsiaTheme="minorEastAsia" w:hAnsiTheme="minorEastAsia" w:cstheme="minorEastAsia" w:hint="eastAsia"/>
          <w:b/>
          <w:sz w:val="24"/>
        </w:rPr>
        <w:t>招标文件的组成</w:t>
      </w:r>
      <w:bookmarkEnd w:id="34"/>
    </w:p>
    <w:p w:rsidR="000A449E" w:rsidRDefault="001779DF">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本招标文件包括：</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）招标公告；</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）投标人须知；</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）评标办法；</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）合同条款及格式；</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）工程量清单；</w:t>
      </w:r>
      <w:r>
        <w:rPr>
          <w:rFonts w:asciiTheme="minorEastAsia" w:eastAsiaTheme="minorEastAsia" w:hAnsiTheme="minorEastAsia" w:cstheme="minorEastAsia" w:hint="eastAsia"/>
          <w:sz w:val="24"/>
        </w:rPr>
        <w:t xml:space="preserve"> </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）图纸；</w:t>
      </w:r>
      <w:r>
        <w:rPr>
          <w:rFonts w:asciiTheme="minorEastAsia" w:eastAsiaTheme="minorEastAsia" w:hAnsiTheme="minorEastAsia" w:cstheme="minorEastAsia" w:hint="eastAsia"/>
          <w:sz w:val="24"/>
        </w:rPr>
        <w:t xml:space="preserve"> </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）技术标准和要求；</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）投标文件格式；</w:t>
      </w:r>
    </w:p>
    <w:p w:rsidR="000A449E" w:rsidRDefault="001779DF">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）投标人须知前附表规定的其他材料；</w:t>
      </w:r>
    </w:p>
    <w:p w:rsidR="000A449E" w:rsidRDefault="001779DF">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w:t>
      </w: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款和第</w:t>
      </w: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款对招标文件所作的澄清、修改，构成招标文件的组成部分。</w:t>
      </w:r>
    </w:p>
    <w:p w:rsidR="000A449E" w:rsidRDefault="001779DF">
      <w:pPr>
        <w:autoSpaceDE w:val="0"/>
        <w:autoSpaceDN w:val="0"/>
        <w:spacing w:line="450" w:lineRule="exact"/>
        <w:jc w:val="left"/>
        <w:rPr>
          <w:rFonts w:asciiTheme="minorEastAsia" w:eastAsiaTheme="minorEastAsia" w:hAnsiTheme="minorEastAsia" w:cstheme="minorEastAsia"/>
          <w:b/>
          <w:sz w:val="24"/>
        </w:rPr>
      </w:pPr>
      <w:bookmarkStart w:id="35" w:name="_Toc283559953"/>
      <w:r>
        <w:rPr>
          <w:rFonts w:asciiTheme="minorEastAsia" w:eastAsiaTheme="minorEastAsia" w:hAnsiTheme="minorEastAsia" w:cstheme="minorEastAsia" w:hint="eastAsia"/>
          <w:b/>
          <w:sz w:val="24"/>
        </w:rPr>
        <w:t xml:space="preserve">2.2 </w:t>
      </w:r>
      <w:r>
        <w:rPr>
          <w:rFonts w:asciiTheme="minorEastAsia" w:eastAsiaTheme="minorEastAsia" w:hAnsiTheme="minorEastAsia" w:cstheme="minorEastAsia" w:hint="eastAsia"/>
          <w:b/>
          <w:sz w:val="24"/>
        </w:rPr>
        <w:t>招标文件的澄清</w:t>
      </w:r>
      <w:bookmarkEnd w:id="35"/>
    </w:p>
    <w:p w:rsidR="000A449E" w:rsidRDefault="001779DF" w:rsidP="000A449E">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6" w:name="_Toc283559954"/>
      <w:r>
        <w:rPr>
          <w:rFonts w:asciiTheme="minorEastAsia" w:eastAsiaTheme="minorEastAsia" w:hAnsiTheme="minorEastAsia" w:cstheme="minorEastAsia" w:hint="eastAsia"/>
          <w:sz w:val="24"/>
        </w:rPr>
        <w:t xml:space="preserve">2.2.1 </w:t>
      </w:r>
      <w:r>
        <w:rPr>
          <w:rFonts w:asciiTheme="minorEastAsia" w:eastAsiaTheme="minorEastAsia" w:hAnsiTheme="minorEastAsia" w:cstheme="minorEastAsia" w:hint="eastAsia"/>
          <w:sz w:val="24"/>
        </w:rPr>
        <w:t>投标人应仔细阅读和检查招标文件</w:t>
      </w:r>
      <w:r>
        <w:rPr>
          <w:rFonts w:asciiTheme="minorEastAsia" w:eastAsiaTheme="minorEastAsia" w:hAnsiTheme="minorEastAsia" w:cstheme="minorEastAsia" w:hint="eastAsia"/>
          <w:sz w:val="24"/>
        </w:rPr>
        <w:t>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如未提出异议，视为全面接受。</w:t>
      </w:r>
    </w:p>
    <w:p w:rsidR="000A449E" w:rsidRDefault="001779DF" w:rsidP="000A449E">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2.2.2 </w:t>
      </w:r>
      <w:r>
        <w:rPr>
          <w:rFonts w:asciiTheme="minorEastAsia" w:eastAsiaTheme="minorEastAsia" w:hAnsiTheme="minorEastAsia" w:cstheme="minorEastAsia" w:hint="eastAsia"/>
          <w:sz w:val="24"/>
        </w:rPr>
        <w:t>招标文件的澄清将在投标人须知前附表规定的投标截止时间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天前通过《全国公共资源交易平台（河南省·许昌市）》公共资源交易系统发出，但不指明澄清问题的来源。如果澄清发出的时间距投标截止时间不足</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天，相应延长投标截止时间。</w:t>
      </w:r>
    </w:p>
    <w:p w:rsidR="000A449E" w:rsidRDefault="001779DF" w:rsidP="000A449E">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2.2.3 </w:t>
      </w:r>
      <w:r>
        <w:rPr>
          <w:rFonts w:asciiTheme="minorEastAsia" w:eastAsiaTheme="minorEastAsia" w:hAnsiTheme="minorEastAsia" w:cstheme="minorEastAsia" w:hint="eastAsia"/>
          <w:sz w:val="24"/>
        </w:rPr>
        <w:t>所有澄清、答疑全部以《全国公共资源交易平台（河南省·许昌市）》公共资源交易系统发出的为准，不再接受书面形式的递交。</w:t>
      </w:r>
    </w:p>
    <w:p w:rsidR="000A449E" w:rsidRDefault="001779DF">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2.3 </w:t>
      </w:r>
      <w:r>
        <w:rPr>
          <w:rFonts w:asciiTheme="minorEastAsia" w:eastAsiaTheme="minorEastAsia" w:hAnsiTheme="minorEastAsia" w:cstheme="minorEastAsia" w:hint="eastAsia"/>
          <w:b/>
          <w:sz w:val="24"/>
        </w:rPr>
        <w:t>招标文件的修改</w:t>
      </w:r>
      <w:bookmarkEnd w:id="36"/>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2.3.1 </w:t>
      </w:r>
      <w:r>
        <w:rPr>
          <w:rFonts w:asciiTheme="minorEastAsia" w:eastAsiaTheme="minorEastAsia" w:hAnsiTheme="minorEastAsia" w:cstheme="minorEastAsia" w:hint="eastAsia"/>
          <w:sz w:val="24"/>
        </w:rPr>
        <w:t>在投标截止时间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天前，招标人可以通过《全国公共资源交易平台（河南省·许昌市）》公共资源交易系统修改招标文件，如果修改招标文件的时间距投标截止时间不足</w:t>
      </w: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天，相应延长投标截止时间。</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2.3.2 </w:t>
      </w:r>
      <w:r>
        <w:rPr>
          <w:rFonts w:asciiTheme="minorEastAsia" w:eastAsiaTheme="minorEastAsia" w:hAnsiTheme="minorEastAsia" w:cstheme="minorEastAsia" w:hint="eastAsia"/>
          <w:sz w:val="24"/>
        </w:rPr>
        <w:t>当招标文件、补充通知、答疑纪要，内容相互矛盾时，以最后发出的通知或纪要为准。</w:t>
      </w:r>
    </w:p>
    <w:p w:rsidR="000A449E" w:rsidRDefault="001779DF">
      <w:pPr>
        <w:autoSpaceDE w:val="0"/>
        <w:autoSpaceDN w:val="0"/>
        <w:spacing w:line="420" w:lineRule="exact"/>
        <w:jc w:val="left"/>
        <w:rPr>
          <w:rFonts w:asciiTheme="minorEastAsia" w:eastAsiaTheme="minorEastAsia" w:hAnsiTheme="minorEastAsia" w:cstheme="minorEastAsia"/>
          <w:b/>
          <w:sz w:val="24"/>
        </w:rPr>
      </w:pPr>
      <w:bookmarkStart w:id="37" w:name="_Toc144974514"/>
      <w:bookmarkStart w:id="38" w:name="_Toc152045546"/>
      <w:bookmarkStart w:id="39" w:name="_Toc152042322"/>
      <w:bookmarkStart w:id="40" w:name="_Toc179632564"/>
      <w:r>
        <w:rPr>
          <w:rFonts w:asciiTheme="minorEastAsia" w:eastAsiaTheme="minorEastAsia" w:hAnsiTheme="minorEastAsia" w:cstheme="minorEastAsia" w:hint="eastAsia"/>
          <w:b/>
          <w:sz w:val="24"/>
        </w:rPr>
        <w:t xml:space="preserve">3. </w:t>
      </w:r>
      <w:r>
        <w:rPr>
          <w:rFonts w:asciiTheme="minorEastAsia" w:eastAsiaTheme="minorEastAsia" w:hAnsiTheme="minorEastAsia" w:cstheme="minorEastAsia" w:hint="eastAsia"/>
          <w:b/>
          <w:sz w:val="24"/>
        </w:rPr>
        <w:t>投标文件</w:t>
      </w:r>
      <w:bookmarkEnd w:id="37"/>
      <w:bookmarkEnd w:id="38"/>
      <w:bookmarkEnd w:id="39"/>
      <w:bookmarkEnd w:id="40"/>
    </w:p>
    <w:p w:rsidR="000A449E" w:rsidRDefault="001779DF">
      <w:pPr>
        <w:autoSpaceDE w:val="0"/>
        <w:autoSpaceDN w:val="0"/>
        <w:spacing w:line="420" w:lineRule="exact"/>
        <w:jc w:val="left"/>
        <w:rPr>
          <w:rFonts w:asciiTheme="minorEastAsia" w:eastAsiaTheme="minorEastAsia" w:hAnsiTheme="minorEastAsia" w:cstheme="minorEastAsia"/>
          <w:b/>
          <w:sz w:val="24"/>
        </w:rPr>
      </w:pPr>
      <w:bookmarkStart w:id="41" w:name="_Toc278443453"/>
      <w:r>
        <w:rPr>
          <w:rFonts w:asciiTheme="minorEastAsia" w:eastAsiaTheme="minorEastAsia" w:hAnsiTheme="minorEastAsia" w:cstheme="minorEastAsia" w:hint="eastAsia"/>
          <w:b/>
          <w:sz w:val="24"/>
        </w:rPr>
        <w:t>3.1</w:t>
      </w:r>
      <w:r>
        <w:rPr>
          <w:rFonts w:asciiTheme="minorEastAsia" w:eastAsiaTheme="minorEastAsia" w:hAnsiTheme="minorEastAsia" w:cstheme="minorEastAsia" w:hint="eastAsia"/>
          <w:b/>
          <w:sz w:val="24"/>
        </w:rPr>
        <w:t>投标文件由商务标、综合（信用）标和技术标三部分组成。</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商务标组成：</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已标价工程量清单</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w:t>
      </w:r>
      <w:r>
        <w:rPr>
          <w:rFonts w:asciiTheme="minorEastAsia" w:eastAsiaTheme="minorEastAsia" w:hAnsiTheme="minorEastAsia" w:cstheme="minorEastAsia" w:hint="eastAsia"/>
          <w:sz w:val="24"/>
        </w:rPr>
        <w:t>综合（信用）标组成：</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）投标函及投标函附录；</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）法定代表人身份证明、授权委托书、项目负责人承诺书；</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）投标保证金；</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）项目管理机构配备情况；</w:t>
      </w:r>
      <w:r>
        <w:rPr>
          <w:rFonts w:asciiTheme="minorEastAsia" w:eastAsiaTheme="minorEastAsia" w:hAnsiTheme="minorEastAsia" w:cstheme="minorEastAsia" w:hint="eastAsia"/>
          <w:sz w:val="24"/>
        </w:rPr>
        <w:t xml:space="preserve"> </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）投标单位基本信息表；</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）资格证明文件；</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）近年完成的类似项目情况；</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）正在施工的和新承接的项目情况；</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）其它材料；</w:t>
      </w:r>
    </w:p>
    <w:p w:rsidR="000A449E" w:rsidRDefault="001779DF">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技术标组成：</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）内容完整性和编制水平；</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）施工方案和技术措施；</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）质量管理体系与措施；</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）安全管理体系与措施；</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）环境保护管理体系与措施；</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）工程进度计划与措施；</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）拟投入资源配备计划；</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）施工进度表或施工网络图；</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）施工总平面布置图；</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）在节能减排、绿色施工（含扬尘治理）、工艺创新方面针对本工程有具体措施或企业自有创新技术；</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）新工艺、新技术、新设备、新材料的采用程度，其在确保质量、降低成本、缩短工期、减轻劳动强度、提高工效等方面的作用；</w:t>
      </w:r>
    </w:p>
    <w:p w:rsidR="000A449E" w:rsidRDefault="001779DF">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）企业具备信息化管理平台，能够使工程管理者对现场实施监控和数据处理。</w:t>
      </w:r>
    </w:p>
    <w:p w:rsidR="000A449E" w:rsidRDefault="001779DF">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3.2 </w:t>
      </w:r>
      <w:r>
        <w:rPr>
          <w:rFonts w:asciiTheme="minorEastAsia" w:eastAsiaTheme="minorEastAsia" w:hAnsiTheme="minorEastAsia" w:cstheme="minorEastAsia" w:hint="eastAsia"/>
          <w:b/>
          <w:bCs/>
          <w:sz w:val="24"/>
        </w:rPr>
        <w:t>投标报价</w:t>
      </w:r>
    </w:p>
    <w:p w:rsidR="000A449E" w:rsidRDefault="001779DF">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2" w:name="OLE_LINK21"/>
      <w:r>
        <w:rPr>
          <w:rFonts w:asciiTheme="minorEastAsia" w:eastAsiaTheme="minorEastAsia" w:hAnsiTheme="minorEastAsia" w:cstheme="minorEastAsia" w:hint="eastAsia"/>
          <w:sz w:val="24"/>
        </w:rPr>
        <w:lastRenderedPageBreak/>
        <w:t xml:space="preserve">3.2.1 </w:t>
      </w:r>
      <w:r>
        <w:rPr>
          <w:rFonts w:asciiTheme="minorEastAsia" w:eastAsiaTheme="minorEastAsia" w:hAnsiTheme="minorEastAsia" w:cstheme="minorEastAsia" w:hint="eastAsia"/>
          <w:sz w:val="24"/>
        </w:rPr>
        <w:t>投标人应按第五章“工程量清单”的要求填写</w:t>
      </w:r>
      <w:r>
        <w:rPr>
          <w:rFonts w:asciiTheme="minorEastAsia" w:eastAsiaTheme="minorEastAsia" w:hAnsiTheme="minorEastAsia" w:cstheme="minorEastAsia" w:hint="eastAsia"/>
          <w:sz w:val="24"/>
        </w:rPr>
        <w:t>相应表格。</w:t>
      </w:r>
    </w:p>
    <w:p w:rsidR="000A449E" w:rsidRDefault="001779DF">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投标人在投标截止时间前修改投标函中的投标总报价，应同时修改第五章“工程量清单”中的相应报价。此修改须符合本章第</w:t>
      </w:r>
      <w:r>
        <w:rPr>
          <w:rFonts w:asciiTheme="minorEastAsia" w:eastAsiaTheme="minorEastAsia" w:hAnsiTheme="minorEastAsia" w:cstheme="minorEastAsia" w:hint="eastAsia"/>
          <w:sz w:val="24"/>
        </w:rPr>
        <w:t>4.3</w:t>
      </w:r>
      <w:r>
        <w:rPr>
          <w:rFonts w:asciiTheme="minorEastAsia" w:eastAsiaTheme="minorEastAsia" w:hAnsiTheme="minorEastAsia" w:cstheme="minorEastAsia" w:hint="eastAsia"/>
          <w:sz w:val="24"/>
        </w:rPr>
        <w:t>款的有关要求。</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w:t>
      </w: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0A449E" w:rsidRDefault="001779DF">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0A449E" w:rsidRDefault="001779DF">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根据建设部《建筑工程安全防护、文明施工措施费用及使用管理规定》（建办【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0A449E" w:rsidRDefault="001779DF">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0A449E" w:rsidRDefault="001779DF">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w:t>
      </w:r>
      <w:r>
        <w:rPr>
          <w:rFonts w:asciiTheme="minorEastAsia" w:eastAsiaTheme="minorEastAsia" w:hAnsiTheme="minorEastAsia" w:cstheme="minorEastAsia" w:hint="eastAsia"/>
          <w:b/>
          <w:sz w:val="24"/>
          <w:szCs w:val="24"/>
        </w:rPr>
        <w:t>许昌市建设工程工程量清单招标评标办法（试行）》第八条第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bookmarkEnd w:id="42"/>
    <w:p w:rsidR="000A449E" w:rsidRDefault="001779DF">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3.3 </w:t>
      </w:r>
      <w:r>
        <w:rPr>
          <w:rFonts w:asciiTheme="minorEastAsia" w:eastAsiaTheme="minorEastAsia" w:hAnsiTheme="minorEastAsia" w:cstheme="minorEastAsia" w:hint="eastAsia"/>
          <w:b/>
          <w:bCs/>
          <w:sz w:val="24"/>
        </w:rPr>
        <w:t>投标有效期</w:t>
      </w:r>
      <w:bookmarkEnd w:id="41"/>
      <w:r>
        <w:rPr>
          <w:rFonts w:asciiTheme="minorEastAsia" w:eastAsiaTheme="minorEastAsia" w:hAnsiTheme="minorEastAsia" w:cstheme="minorEastAsia" w:hint="eastAsia"/>
          <w:b/>
          <w:bCs/>
          <w:sz w:val="24"/>
        </w:rPr>
        <w:tab/>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在投标人须知前附表规定的投标有效期内，投标人不得要求撤销或修改其投标文件。</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A449E" w:rsidRDefault="001779DF">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3" w:name="_Toc282436964"/>
      <w:bookmarkStart w:id="44" w:name="_Toc283559960"/>
      <w:r>
        <w:rPr>
          <w:rFonts w:asciiTheme="minorEastAsia" w:eastAsiaTheme="minorEastAsia" w:hAnsiTheme="minorEastAsia" w:cstheme="minorEastAsia" w:hint="eastAsia"/>
          <w:b/>
          <w:bCs/>
          <w:sz w:val="24"/>
        </w:rPr>
        <w:t xml:space="preserve">3.4 </w:t>
      </w:r>
      <w:bookmarkEnd w:id="43"/>
      <w:r>
        <w:rPr>
          <w:rFonts w:asciiTheme="minorEastAsia" w:eastAsiaTheme="minorEastAsia" w:hAnsiTheme="minorEastAsia" w:cstheme="minorEastAsia" w:hint="eastAsia"/>
          <w:b/>
          <w:bCs/>
          <w:sz w:val="24"/>
        </w:rPr>
        <w:t>投标保证金</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投标保证金的基本户备案：按《投标人须知前附表》第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条规定。</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3.4.1.1 </w:t>
      </w:r>
      <w:r>
        <w:rPr>
          <w:rFonts w:asciiTheme="minorEastAsia" w:eastAsiaTheme="minorEastAsia" w:hAnsiTheme="minorEastAsia" w:cstheme="minorEastAsia" w:hint="eastAsia"/>
          <w:sz w:val="24"/>
        </w:rPr>
        <w:t>自招标文件发布之日起，投标人需进行基本户备案（建设工程项目），已备案的基本户开户银行、账户发生变化的，须重新办理备案手续。备案后方可提交投标（竞买）保证金。</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w:t>
      </w:r>
      <w:r>
        <w:rPr>
          <w:rFonts w:asciiTheme="minorEastAsia" w:eastAsiaTheme="minorEastAsia" w:hAnsiTheme="minorEastAsia" w:cstheme="minorEastAsia" w:hint="eastAsia"/>
          <w:sz w:val="24"/>
        </w:rPr>
        <w:t>基本户备案流程：</w:t>
      </w:r>
      <w:r>
        <w:rPr>
          <w:rFonts w:asciiTheme="minorEastAsia" w:eastAsiaTheme="minorEastAsia" w:hAnsiTheme="minorEastAsia" w:cstheme="minorEastAsia" w:hint="eastAsia"/>
          <w:sz w:val="24"/>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工程建设项目的投标人登录注册网址：</w:t>
      </w:r>
      <w:r>
        <w:rPr>
          <w:rFonts w:asciiTheme="minorEastAsia" w:eastAsiaTheme="minorEastAsia" w:hAnsiTheme="minorEastAsia" w:cstheme="minorEastAsia" w:hint="eastAsia"/>
          <w:sz w:val="24"/>
        </w:rPr>
        <w:t>http://221.14.6.70:8088/ggzy/</w:t>
      </w:r>
      <w:r>
        <w:rPr>
          <w:rFonts w:asciiTheme="minorEastAsia" w:eastAsiaTheme="minorEastAsia" w:hAnsiTheme="minorEastAsia" w:cstheme="minorEastAsia" w:hint="eastAsia"/>
          <w:sz w:val="24"/>
        </w:rPr>
        <w:t>，进行系统用户注册，在注册流程中“银行账户”环节，增加“账户类别</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基本账户”，填写投标人基本账户信息，扫描上传基本户开户许可证（两者信息必须</w:t>
      </w:r>
      <w:r>
        <w:rPr>
          <w:rFonts w:asciiTheme="minorEastAsia" w:eastAsiaTheme="minorEastAsia" w:hAnsiTheme="minorEastAsia" w:cstheme="minorEastAsia" w:hint="eastAsia"/>
          <w:sz w:val="24"/>
        </w:rPr>
        <w:t>相符），保存备案信息，提交并绑定</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后可缴纳、绑定投标保证金。</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3.4.2 </w:t>
      </w:r>
      <w:r>
        <w:rPr>
          <w:rFonts w:asciiTheme="minorEastAsia" w:eastAsiaTheme="minorEastAsia" w:hAnsiTheme="minorEastAsia" w:cstheme="minorEastAsia" w:hint="eastAsia"/>
          <w:sz w:val="24"/>
        </w:rPr>
        <w:t>投标保证金缴纳：按《投标人须知前附表》第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条规定。</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3.4.2.1 </w:t>
      </w:r>
      <w:r>
        <w:rPr>
          <w:rFonts w:asciiTheme="minorEastAsia" w:eastAsiaTheme="minorEastAsia" w:hAnsiTheme="minorEastAsia" w:cstheme="minorEastAsia"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Theme="minorEastAsia" w:eastAsiaTheme="minorEastAsia" w:hAnsiTheme="minorEastAsia" w:cstheme="minorEastAsia" w:hint="eastAsia"/>
          <w:sz w:val="24"/>
          <w:lang w:val="zh-CN"/>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w:t>
      </w:r>
      <w:r>
        <w:rPr>
          <w:rFonts w:asciiTheme="minorEastAsia" w:eastAsiaTheme="minorEastAsia" w:hAnsiTheme="minorEastAsia" w:cstheme="minorEastAsia" w:hint="eastAsia"/>
          <w:sz w:val="24"/>
          <w:lang w:val="zh-CN"/>
        </w:rPr>
        <w:t xml:space="preserve">.2.2 </w:t>
      </w:r>
      <w:r>
        <w:rPr>
          <w:rFonts w:asciiTheme="minorEastAsia" w:eastAsiaTheme="minorEastAsia" w:hAnsiTheme="minorEastAsia" w:cstheme="minorEastAsia" w:hint="eastAsia"/>
          <w:sz w:val="24"/>
          <w:lang w:val="zh-CN"/>
        </w:rPr>
        <w:t>投标保证金缴纳方式：</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hyperlink r:id="rId18" w:history="1">
        <w:r>
          <w:rPr>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3.4.2.3 </w:t>
      </w:r>
      <w:r>
        <w:rPr>
          <w:rFonts w:asciiTheme="minorEastAsia" w:eastAsiaTheme="minorEastAsia" w:hAnsiTheme="minorEastAsia" w:cstheme="minorEastAsia" w:hint="eastAsia"/>
          <w:sz w:val="24"/>
          <w:lang w:val="zh-CN"/>
        </w:rPr>
        <w:t>每个投标人每个项目每个标段只有唯一缴纳账号，</w:t>
      </w:r>
      <w:r>
        <w:rPr>
          <w:rFonts w:asciiTheme="minorEastAsia" w:eastAsiaTheme="minorEastAsia" w:hAnsiTheme="minorEastAsia" w:cstheme="minorEastAsia" w:hint="eastAsia"/>
          <w:sz w:val="24"/>
        </w:rPr>
        <w:t>切勿重复缴纳或错误缴纳。</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w:t>
      </w:r>
      <w:r>
        <w:rPr>
          <w:rFonts w:asciiTheme="minorEastAsia" w:eastAsiaTheme="minorEastAsia" w:hAnsiTheme="minorEastAsia" w:cstheme="minorEastAsia" w:hint="eastAsia"/>
          <w:sz w:val="24"/>
          <w:lang w:val="zh-CN"/>
        </w:rPr>
        <w:t>汇款凭证无须备注项目编号和项目名称。</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投标保证金未从投标人的基本账户转出；</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投标保证金未按照招标文件划分的标段转账。</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3.4.2.7 </w:t>
      </w:r>
      <w:r>
        <w:rPr>
          <w:rFonts w:asciiTheme="minorEastAsia" w:eastAsiaTheme="minorEastAsia" w:hAnsiTheme="minorEastAsia" w:cstheme="minorEastAsia" w:hint="eastAsia"/>
          <w:sz w:val="24"/>
          <w:lang w:val="zh-CN"/>
        </w:rPr>
        <w:t>《保证金缴纳绑定操作指南》获取方法：</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组件下载</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《保证金缴纳绑定操作指南》</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3.4.3 </w:t>
      </w:r>
      <w:r>
        <w:rPr>
          <w:rFonts w:asciiTheme="minorEastAsia" w:eastAsiaTheme="minorEastAsia" w:hAnsiTheme="minorEastAsia" w:cstheme="minorEastAsia" w:hint="eastAsia"/>
          <w:sz w:val="24"/>
        </w:rPr>
        <w:t>投标人不按本章第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项要求提交投标保证金的，拒收其投标文件。</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3.4.4 </w:t>
      </w:r>
      <w:r>
        <w:rPr>
          <w:rFonts w:asciiTheme="minorEastAsia" w:eastAsiaTheme="minorEastAsia" w:hAnsiTheme="minorEastAsia" w:cstheme="minorEastAsia" w:hint="eastAsia"/>
          <w:sz w:val="24"/>
        </w:rPr>
        <w:t>投标保证金的退还：</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）中标候选人公示期满后没有质疑或投诉的，退还非中标候选人投标保证金及银行同期存款利息；在书面合同签订后</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日内向中标人和其他中标候选人退还投标保证金及银行同期存款利息。</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）法定期限内未</w:t>
      </w:r>
      <w:r>
        <w:rPr>
          <w:rFonts w:asciiTheme="minorEastAsia" w:eastAsiaTheme="minorEastAsia" w:hAnsiTheme="minorEastAsia" w:cstheme="minorEastAsia" w:hint="eastAsia"/>
          <w:sz w:val="24"/>
        </w:rPr>
        <w:t>签订书面合同的，按照有关规定向中标人和其他中标候选人退还投标保证金及银行同期活期存款利息。</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）项目废标或招标人终止招标的，在此后</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个工作日内退还投标保证金及银行同期活期存利息。</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）投标活动中出现质疑、投诉的，中标候选人、质疑人和被质疑人、投诉人和被投诉人的投标保证金暂停退还。</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）相关投标人有违法违规行为的项目，其投标保证金暂不退还，待行政监督部门对相关情况处置后，按照有关规定办理。</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）因投标人的原因无法及时退还投标（竞买）保证金、滞留三年以上的，投标（竞买）保证金上缴同级国库。</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）退还投标保证金，除另有规定外，一般以转账方式一次性退还至投标保证金的原提交账户。</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）特殊情况处理</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Theme="minorEastAsia" w:eastAsiaTheme="minorEastAsia" w:hAnsiTheme="minorEastAsia" w:cstheme="minorEastAsia" w:hint="eastAsia"/>
          <w:sz w:val="24"/>
        </w:rPr>
        <w:t>0374-2968027</w:t>
      </w:r>
      <w:r>
        <w:rPr>
          <w:rFonts w:asciiTheme="minorEastAsia" w:eastAsiaTheme="minorEastAsia" w:hAnsiTheme="minorEastAsia" w:cstheme="minorEastAsia" w:hint="eastAsia"/>
          <w:sz w:val="24"/>
        </w:rPr>
        <w:t>）。</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w:t>
      </w:r>
      <w:r>
        <w:rPr>
          <w:rFonts w:asciiTheme="minorEastAsia" w:eastAsiaTheme="minorEastAsia" w:hAnsiTheme="minorEastAsia" w:cstheme="minorEastAsia" w:hint="eastAsia"/>
          <w:sz w:val="24"/>
        </w:rPr>
        <w:t>投标人有下列情形之一的，不予退还投标保证金：</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）在招标文件要求提交投标文件的截止时间后至投标文件有效期满前撤回投标的；</w:t>
      </w:r>
      <w:r>
        <w:rPr>
          <w:rFonts w:asciiTheme="minorEastAsia" w:eastAsiaTheme="minorEastAsia" w:hAnsiTheme="minorEastAsia" w:cstheme="minorEastAsia" w:hint="eastAsia"/>
          <w:sz w:val="24"/>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）中标通知书发出后，中标人无故放弃中标项目或无正当理由在规定</w:t>
      </w:r>
      <w:r>
        <w:rPr>
          <w:rFonts w:asciiTheme="minorEastAsia" w:eastAsiaTheme="minorEastAsia" w:hAnsiTheme="minorEastAsia" w:cstheme="minorEastAsia" w:hint="eastAsia"/>
          <w:sz w:val="24"/>
        </w:rPr>
        <w:t>时间内不与招标人签订合同或未按招标文件规定提交履约担保的；</w:t>
      </w:r>
      <w:r>
        <w:rPr>
          <w:rFonts w:asciiTheme="minorEastAsia" w:eastAsiaTheme="minorEastAsia" w:hAnsiTheme="minorEastAsia" w:cstheme="minorEastAsia" w:hint="eastAsia"/>
          <w:sz w:val="24"/>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）将中标项目转让给他人，或者在投标文件中未说明，且未经招标人同意，将中标项目分包给他人的；</w:t>
      </w:r>
      <w:r>
        <w:rPr>
          <w:rFonts w:asciiTheme="minorEastAsia" w:eastAsiaTheme="minorEastAsia" w:hAnsiTheme="minorEastAsia" w:cstheme="minorEastAsia" w:hint="eastAsia"/>
          <w:sz w:val="24"/>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）投标人在招投标活动中弄虚作假、围标串标、骗取中标等，并经招投标行政监督部门调查核实的；</w:t>
      </w:r>
      <w:r>
        <w:rPr>
          <w:rFonts w:asciiTheme="minorEastAsia" w:eastAsiaTheme="minorEastAsia" w:hAnsiTheme="minorEastAsia" w:cstheme="minorEastAsia" w:hint="eastAsia"/>
          <w:sz w:val="24"/>
        </w:rPr>
        <w:t xml:space="preserve"> </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）拒绝履行合同义务的；</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theme="minorEastAsia" w:hint="eastAsia"/>
          <w:sz w:val="24"/>
          <w:lang w:val="zh-CN"/>
        </w:rPr>
        <w:t>2017</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号）规定，进行调查、认定、记录、公示、公告。对涉嫌串通投标等违规行为的，经调查核</w:t>
      </w:r>
      <w:r>
        <w:rPr>
          <w:rFonts w:asciiTheme="minorEastAsia" w:eastAsiaTheme="minorEastAsia" w:hAnsiTheme="minorEastAsia" w:cstheme="minorEastAsia" w:hint="eastAsia"/>
          <w:sz w:val="24"/>
          <w:lang w:val="zh-CN"/>
        </w:rPr>
        <w:t>实后，记录不良行为，移交有关部门进行查处。不予退还的保证金上缴国库。</w:t>
      </w:r>
    </w:p>
    <w:p w:rsidR="000A449E" w:rsidRDefault="001779DF">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）相关法律、法规规定不予退还的其它情形。</w:t>
      </w:r>
      <w:r>
        <w:rPr>
          <w:rFonts w:asciiTheme="minorEastAsia" w:eastAsiaTheme="minorEastAsia" w:hAnsiTheme="minorEastAsia" w:cstheme="minorEastAsia" w:hint="eastAsia"/>
          <w:sz w:val="24"/>
        </w:rPr>
        <w:t xml:space="preserve"> </w:t>
      </w:r>
    </w:p>
    <w:p w:rsidR="000A449E" w:rsidRDefault="001779DF">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3.5 </w:t>
      </w:r>
      <w:r>
        <w:rPr>
          <w:rFonts w:asciiTheme="minorEastAsia" w:eastAsiaTheme="minorEastAsia" w:hAnsiTheme="minorEastAsia" w:cstheme="minorEastAsia" w:hint="eastAsia"/>
          <w:b/>
          <w:sz w:val="24"/>
        </w:rPr>
        <w:t>资格审查资料</w:t>
      </w:r>
    </w:p>
    <w:p w:rsidR="000A449E" w:rsidRDefault="001779DF">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3.5.1 </w:t>
      </w:r>
      <w:r>
        <w:rPr>
          <w:rFonts w:asciiTheme="minorEastAsia" w:eastAsiaTheme="minorEastAsia" w:hAnsiTheme="minorEastAsia" w:cstheme="minorEastAsia" w:hint="eastAsia"/>
          <w:sz w:val="24"/>
        </w:rPr>
        <w:t>“投标人基本情况表”应附投标人营业执照副本等材料的原件扫描件。</w:t>
      </w:r>
    </w:p>
    <w:p w:rsidR="000A449E" w:rsidRDefault="001779DF">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3.5.2 </w:t>
      </w:r>
      <w:r>
        <w:rPr>
          <w:rFonts w:asciiTheme="minorEastAsia" w:eastAsiaTheme="minorEastAsia" w:hAnsiTheme="minorEastAsia" w:cstheme="minorEastAsia" w:hint="eastAsia"/>
          <w:sz w:val="24"/>
        </w:rPr>
        <w:t>“近年财务状况表”应附经会计师事务所或审计机构审计的财务会计报表，包括资产负债表、现金流量表、利润表和财务情况说明书的原件扫描件，具体年份要求见投标人须知前附表。</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w:t>
      </w:r>
      <w:r>
        <w:rPr>
          <w:rFonts w:asciiTheme="minorEastAsia" w:eastAsiaTheme="minorEastAsia" w:hAnsiTheme="minorEastAsia" w:cstheme="minorEastAsia"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w:t>
      </w:r>
      <w:r>
        <w:rPr>
          <w:rFonts w:asciiTheme="minorEastAsia" w:eastAsiaTheme="minorEastAsia" w:hAnsiTheme="minorEastAsia" w:cstheme="minorEastAsia" w:hint="eastAsia"/>
          <w:sz w:val="24"/>
        </w:rPr>
        <w:t>“正在施工和新承接的项目情况表”应附中标通知书和合同协议书的原件扫描件。每张表格只填写一个项目，并标明序号。</w:t>
      </w:r>
    </w:p>
    <w:p w:rsidR="000A449E" w:rsidRDefault="001779DF">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w:t>
      </w:r>
      <w:r>
        <w:rPr>
          <w:rFonts w:asciiTheme="minorEastAsia" w:eastAsiaTheme="minorEastAsia" w:hAnsiTheme="minorEastAsia" w:cstheme="minorEastAsia" w:hint="eastAsia"/>
          <w:sz w:val="24"/>
        </w:rPr>
        <w:t>“近年发生的诉讼及仲裁情况”应说明相关情况，并附法院或仲裁机构作出的判决、裁决等有关法律文书原件扫描件，具体年份要求见投标人须知前附表。</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79632571"/>
      <w:bookmarkStart w:id="46" w:name="_Toc144974521"/>
      <w:bookmarkStart w:id="47" w:name="_Toc152045553"/>
      <w:bookmarkStart w:id="48" w:name="_Toc152042329"/>
      <w:r>
        <w:rPr>
          <w:rFonts w:asciiTheme="minorEastAsia" w:eastAsiaTheme="minorEastAsia" w:hAnsiTheme="minorEastAsia" w:cstheme="minorEastAsia" w:hint="eastAsia"/>
          <w:b/>
          <w:sz w:val="24"/>
        </w:rPr>
        <w:t>备选</w:t>
      </w:r>
      <w:r>
        <w:rPr>
          <w:rFonts w:asciiTheme="minorEastAsia" w:eastAsiaTheme="minorEastAsia" w:hAnsiTheme="minorEastAsia" w:cstheme="minorEastAsia" w:hint="eastAsia"/>
          <w:b/>
          <w:sz w:val="24"/>
        </w:rPr>
        <w:t>投标方案</w:t>
      </w:r>
    </w:p>
    <w:bookmarkEnd w:id="45"/>
    <w:bookmarkEnd w:id="46"/>
    <w:bookmarkEnd w:id="47"/>
    <w:bookmarkEnd w:id="48"/>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3.7 </w:t>
      </w:r>
      <w:r>
        <w:rPr>
          <w:rFonts w:asciiTheme="minorEastAsia" w:eastAsiaTheme="minorEastAsia" w:hAnsiTheme="minorEastAsia" w:cstheme="minorEastAsia" w:hint="eastAsia"/>
          <w:b/>
          <w:sz w:val="24"/>
        </w:rPr>
        <w:t>投标文件的编制</w:t>
      </w:r>
      <w:bookmarkEnd w:id="44"/>
    </w:p>
    <w:p w:rsidR="000A449E" w:rsidRDefault="001779DF">
      <w:pPr>
        <w:spacing w:line="400" w:lineRule="exact"/>
        <w:ind w:firstLineChars="200" w:firstLine="480"/>
        <w:rPr>
          <w:rFonts w:hAnsi="宋体" w:cs="宋体"/>
          <w:sz w:val="24"/>
        </w:rPr>
      </w:pPr>
      <w:bookmarkStart w:id="49" w:name="_Toc283559961"/>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0A449E" w:rsidRDefault="001779DF">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0A449E" w:rsidRDefault="001779D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 xml:space="preserve">SEARUN </w:t>
      </w:r>
      <w:r>
        <w:rPr>
          <w:rFonts w:hAnsi="宋体" w:hint="eastAsia"/>
          <w:sz w:val="24"/>
          <w:szCs w:val="24"/>
        </w:rPr>
        <w:lastRenderedPageBreak/>
        <w:t>V1.0</w:t>
      </w:r>
      <w:r>
        <w:rPr>
          <w:rFonts w:hAnsi="宋体" w:hint="eastAsia"/>
          <w:sz w:val="24"/>
          <w:szCs w:val="24"/>
        </w:rPr>
        <w:t>”，按招标文件要求制作电子投标文件（包括含工程量清单的商务标投标文件）。</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0A449E" w:rsidRDefault="001779DF">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同时生成与电子投标文件内容、电子签章一致的</w:t>
      </w:r>
      <w:r>
        <w:rPr>
          <w:rFonts w:hAnsi="宋体" w:cs="宋体" w:hint="eastAsia"/>
          <w:sz w:val="24"/>
        </w:rPr>
        <w:t>PDF</w:t>
      </w:r>
      <w:r>
        <w:rPr>
          <w:rFonts w:hAnsi="宋体" w:cs="宋体" w:hint="eastAsia"/>
          <w:sz w:val="24"/>
        </w:rPr>
        <w:t>文件。当大小写不一致时，以大写为准。</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3.7.7 </w:t>
      </w:r>
      <w:r>
        <w:rPr>
          <w:rFonts w:hAnsi="宋体" w:cs="宋体" w:hint="eastAsia"/>
          <w:sz w:val="24"/>
        </w:rPr>
        <w:t>投标文件内容应清晰，所附扫描件能</w:t>
      </w:r>
      <w:r>
        <w:rPr>
          <w:rFonts w:hAnsi="宋体" w:cs="宋体" w:hint="eastAsia"/>
          <w:sz w:val="24"/>
        </w:rPr>
        <w:t>清楚的看见其中内容。投标文件中由投标人的法定代表人或其委托代理人签字或盖单位章。委托代理人签字的，应附法定代表人签署的授权委托书。签字或盖章的具体要求见投标人须知前附表</w:t>
      </w:r>
    </w:p>
    <w:p w:rsidR="000A449E" w:rsidRDefault="001779DF">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 xml:space="preserve">3.7.9 </w:t>
      </w:r>
      <w:r>
        <w:rPr>
          <w:rFonts w:asciiTheme="minorEastAsia" w:eastAsiaTheme="minorEastAsia" w:hAnsiTheme="minorEastAsia" w:cstheme="minorEastAsia" w:hint="eastAsia"/>
          <w:b/>
          <w:bCs/>
          <w:sz w:val="24"/>
        </w:rPr>
        <w:t>商务标投标文件制作注意事项：</w:t>
      </w:r>
    </w:p>
    <w:p w:rsidR="000A449E" w:rsidRDefault="001779DF">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3.7.9.1 </w:t>
      </w:r>
      <w:r>
        <w:rPr>
          <w:rFonts w:asciiTheme="minorEastAsia" w:eastAsiaTheme="minorEastAsia" w:hAnsiTheme="minorEastAsia" w:cstheme="minorEastAsia" w:hint="eastAsia"/>
          <w:sz w:val="24"/>
        </w:rPr>
        <w:t>投标人登录《全国公共资源交易平台（河南省·许昌市）》公共资源交易系统下载“许昌投标文件制作系统</w:t>
      </w:r>
      <w:r>
        <w:rPr>
          <w:rFonts w:asciiTheme="minorEastAsia" w:eastAsiaTheme="minorEastAsia" w:hAnsiTheme="minorEastAsia" w:cstheme="minorEastAsia" w:hint="eastAsia"/>
          <w:sz w:val="24"/>
        </w:rPr>
        <w:t>SEARUN V1.0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和操作手册（工程项目），按招标文件要求制作商务标投标文件。</w:t>
      </w:r>
    </w:p>
    <w:p w:rsidR="000A449E" w:rsidRDefault="001779DF">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3.7.9.2 </w:t>
      </w:r>
      <w:r>
        <w:rPr>
          <w:rFonts w:asciiTheme="minorEastAsia" w:eastAsiaTheme="minorEastAsia" w:hAnsiTheme="minorEastAsia" w:cstheme="minorEastAsia" w:hint="eastAsia"/>
          <w:sz w:val="24"/>
        </w:rPr>
        <w:t>商务标投标文件制作技术咨询：</w:t>
      </w:r>
      <w:r>
        <w:rPr>
          <w:rFonts w:asciiTheme="minorEastAsia" w:eastAsiaTheme="minorEastAsia" w:hAnsiTheme="minorEastAsia" w:cstheme="minorEastAsia" w:hint="eastAsia"/>
          <w:sz w:val="24"/>
        </w:rPr>
        <w:t>0374-2961598</w:t>
      </w:r>
      <w:r>
        <w:rPr>
          <w:rFonts w:asciiTheme="minorEastAsia" w:eastAsiaTheme="minorEastAsia" w:hAnsiTheme="minorEastAsia" w:cstheme="minorEastAsia" w:hint="eastAsia"/>
          <w:sz w:val="24"/>
        </w:rPr>
        <w:t>。</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 </w:t>
      </w:r>
      <w:r>
        <w:rPr>
          <w:rFonts w:asciiTheme="minorEastAsia" w:eastAsiaTheme="minorEastAsia" w:hAnsiTheme="minorEastAsia" w:cstheme="minorEastAsia" w:hint="eastAsia"/>
          <w:b/>
          <w:sz w:val="24"/>
        </w:rPr>
        <w:t>投标</w:t>
      </w:r>
      <w:bookmarkEnd w:id="49"/>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50" w:name="_Toc283559962"/>
      <w:r>
        <w:rPr>
          <w:rFonts w:asciiTheme="minorEastAsia" w:eastAsiaTheme="minorEastAsia" w:hAnsiTheme="minorEastAsia" w:cstheme="minorEastAsia" w:hint="eastAsia"/>
          <w:b/>
          <w:sz w:val="24"/>
        </w:rPr>
        <w:t xml:space="preserve">4.1 </w:t>
      </w:r>
      <w:r>
        <w:rPr>
          <w:rFonts w:asciiTheme="minorEastAsia" w:eastAsiaTheme="minorEastAsia" w:hAnsiTheme="minorEastAsia" w:cstheme="minorEastAsia" w:hint="eastAsia"/>
          <w:b/>
          <w:sz w:val="24"/>
        </w:rPr>
        <w:t>投标文件的密封和标记</w:t>
      </w:r>
      <w:bookmarkEnd w:id="50"/>
    </w:p>
    <w:p w:rsidR="000A449E" w:rsidRDefault="001779DF">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4.1.1 </w:t>
      </w:r>
      <w:r>
        <w:rPr>
          <w:rFonts w:asciiTheme="minorEastAsia" w:eastAsiaTheme="minorEastAsia" w:hAnsiTheme="minorEastAsia" w:cstheme="minorEastAsia" w:hint="eastAsia"/>
          <w:sz w:val="24"/>
        </w:rPr>
        <w:t>使用电子介质存储的投标文件应密封递交，封套上写明内容详见投标人须知前附表，并加盖单位公章，法定代表人或委托代理人签名，在投标截止时间前递交。</w:t>
      </w:r>
    </w:p>
    <w:p w:rsidR="000A449E" w:rsidRDefault="001779DF">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未按本章第</w:t>
      </w:r>
      <w:r>
        <w:rPr>
          <w:rFonts w:asciiTheme="minorEastAsia" w:eastAsiaTheme="minorEastAsia" w:hAnsiTheme="minorEastAsia" w:cstheme="minorEastAsia" w:hint="eastAsia"/>
          <w:sz w:val="24"/>
        </w:rPr>
        <w:t>4.1.1</w:t>
      </w:r>
      <w:r>
        <w:rPr>
          <w:rFonts w:asciiTheme="minorEastAsia" w:eastAsiaTheme="minorEastAsia" w:hAnsiTheme="minorEastAsia" w:cstheme="minorEastAsia" w:hint="eastAsia"/>
          <w:sz w:val="24"/>
        </w:rPr>
        <w:t>项项要求密封和加写标记的投标文件，招标人不予受理。</w:t>
      </w:r>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4.2 </w:t>
      </w:r>
      <w:r>
        <w:rPr>
          <w:rFonts w:asciiTheme="minorEastAsia" w:eastAsiaTheme="minorEastAsia" w:hAnsiTheme="minorEastAsia" w:cstheme="minorEastAsia" w:hint="eastAsia"/>
          <w:b/>
          <w:sz w:val="24"/>
        </w:rPr>
        <w:t>投标文件的提交</w:t>
      </w:r>
    </w:p>
    <w:p w:rsidR="000A449E" w:rsidRDefault="001779DF">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0A449E" w:rsidRDefault="001779DF">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0A449E" w:rsidRDefault="001779DF">
      <w:pPr>
        <w:autoSpaceDE w:val="0"/>
        <w:autoSpaceDN w:val="0"/>
        <w:spacing w:line="44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4.3 </w:t>
      </w:r>
      <w:r>
        <w:rPr>
          <w:rFonts w:asciiTheme="minorEastAsia" w:eastAsiaTheme="minorEastAsia" w:hAnsiTheme="minorEastAsia" w:cstheme="minorEastAsia" w:hint="eastAsia"/>
          <w:b/>
          <w:sz w:val="24"/>
        </w:rPr>
        <w:t>投标文件的修改与撤回</w:t>
      </w:r>
      <w:bookmarkEnd w:id="51"/>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4.3.1 </w:t>
      </w:r>
      <w:r>
        <w:rPr>
          <w:rFonts w:asciiTheme="minorEastAsia" w:eastAsiaTheme="minorEastAsia" w:hAnsiTheme="minorEastAsia" w:cstheme="minorEastAsia" w:hint="eastAsia"/>
          <w:sz w:val="24"/>
        </w:rPr>
        <w:t>在本章第</w:t>
      </w:r>
      <w:r>
        <w:rPr>
          <w:rFonts w:asciiTheme="minorEastAsia" w:eastAsiaTheme="minorEastAsia" w:hAnsiTheme="minorEastAsia" w:cstheme="minorEastAsia" w:hint="eastAsia"/>
          <w:sz w:val="24"/>
        </w:rPr>
        <w:t xml:space="preserve">2.2.2 </w:t>
      </w:r>
      <w:r>
        <w:rPr>
          <w:rFonts w:asciiTheme="minorEastAsia" w:eastAsiaTheme="minorEastAsia" w:hAnsiTheme="minorEastAsia" w:cstheme="minorEastAsia" w:hint="eastAsia"/>
          <w:sz w:val="24"/>
        </w:rPr>
        <w:t>项规定的投标截止时间前，投标人可以修改或撤回已提交的投标文件，投标文件的修改或撤回应以书面形式通知招标人。</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4.3.2 </w:t>
      </w:r>
      <w:r>
        <w:rPr>
          <w:rFonts w:asciiTheme="minorEastAsia" w:eastAsiaTheme="minorEastAsia" w:hAnsiTheme="minorEastAsia" w:cstheme="minorEastAsia" w:hint="eastAsia"/>
          <w:sz w:val="24"/>
        </w:rPr>
        <w:t>投标人修改或撤回已提交投标文件的书面通知应按照投标人须知前附表第</w:t>
      </w:r>
      <w:r>
        <w:rPr>
          <w:rFonts w:asciiTheme="minorEastAsia" w:eastAsiaTheme="minorEastAsia" w:hAnsiTheme="minorEastAsia" w:cstheme="minorEastAsia" w:hint="eastAsia"/>
          <w:sz w:val="24"/>
        </w:rPr>
        <w:t xml:space="preserve">3.7.3 </w:t>
      </w:r>
      <w:r>
        <w:rPr>
          <w:rFonts w:asciiTheme="minorEastAsia" w:eastAsiaTheme="minorEastAsia" w:hAnsiTheme="minorEastAsia" w:cstheme="minorEastAsia" w:hint="eastAsia"/>
          <w:sz w:val="24"/>
        </w:rPr>
        <w:t>项的要求签字或盖章。招标人收到书面通知后，向投标人出具签收凭证。</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4.3.3 </w:t>
      </w:r>
      <w:r>
        <w:rPr>
          <w:rFonts w:asciiTheme="minorEastAsia" w:eastAsiaTheme="minorEastAsia" w:hAnsiTheme="minorEastAsia" w:cstheme="minorEastAsia" w:hint="eastAsia"/>
          <w:sz w:val="24"/>
        </w:rPr>
        <w:t>修</w:t>
      </w:r>
      <w:r>
        <w:rPr>
          <w:rFonts w:asciiTheme="minorEastAsia" w:eastAsiaTheme="minorEastAsia" w:hAnsiTheme="minorEastAsia" w:cstheme="minorEastAsia" w:hint="eastAsia"/>
          <w:sz w:val="24"/>
        </w:rPr>
        <w:t>改的内容为投标文件的组成部分。修改的投标文件应按照本章第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条、第</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条规定进行编制、密封、标记和提交，并标明“修改”字样。</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4.3.4 </w:t>
      </w:r>
      <w:r>
        <w:rPr>
          <w:rFonts w:asciiTheme="minorEastAsia" w:eastAsiaTheme="minorEastAsia" w:hAnsiTheme="minorEastAsia" w:cstheme="minorEastAsia" w:hint="eastAsia"/>
          <w:sz w:val="24"/>
        </w:rPr>
        <w:t>投标人应当在投标截止时间前完成电子投标文件的提交，可以补充、修改或撤回。投标截止时间前未完成电子投标文件提交、取得“投标文件提交回执单”的，视为撤回投标文件。</w:t>
      </w:r>
    </w:p>
    <w:p w:rsidR="000A449E" w:rsidRDefault="001779DF">
      <w:pPr>
        <w:pStyle w:val="Default"/>
        <w:spacing w:line="440" w:lineRule="exact"/>
        <w:jc w:val="both"/>
        <w:rPr>
          <w:rFonts w:asciiTheme="minorEastAsia" w:eastAsiaTheme="minorEastAsia" w:hAnsiTheme="minorEastAsia" w:cstheme="minorEastAsia"/>
          <w:b/>
          <w:color w:val="auto"/>
        </w:rPr>
      </w:pPr>
      <w:bookmarkStart w:id="52" w:name="_Toc283559967"/>
      <w:r>
        <w:rPr>
          <w:rFonts w:asciiTheme="minorEastAsia" w:eastAsiaTheme="minorEastAsia" w:hAnsiTheme="minorEastAsia" w:cstheme="minorEastAsia" w:hint="eastAsia"/>
          <w:b/>
          <w:color w:val="auto"/>
        </w:rPr>
        <w:t xml:space="preserve">5. </w:t>
      </w:r>
      <w:r>
        <w:rPr>
          <w:rFonts w:asciiTheme="minorEastAsia" w:eastAsiaTheme="minorEastAsia" w:hAnsiTheme="minorEastAsia" w:cstheme="minorEastAsia" w:hint="eastAsia"/>
          <w:b/>
          <w:color w:val="auto"/>
        </w:rPr>
        <w:t>开标</w:t>
      </w:r>
      <w:bookmarkEnd w:id="52"/>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53" w:name="_Toc283559968"/>
      <w:r>
        <w:rPr>
          <w:rFonts w:asciiTheme="minorEastAsia" w:eastAsiaTheme="minorEastAsia" w:hAnsiTheme="minorEastAsia" w:cstheme="minorEastAsia" w:hint="eastAsia"/>
          <w:b/>
          <w:sz w:val="24"/>
        </w:rPr>
        <w:t xml:space="preserve">5.1 </w:t>
      </w:r>
      <w:r>
        <w:rPr>
          <w:rFonts w:asciiTheme="minorEastAsia" w:eastAsiaTheme="minorEastAsia" w:hAnsiTheme="minorEastAsia" w:cstheme="minorEastAsia" w:hint="eastAsia"/>
          <w:b/>
          <w:sz w:val="24"/>
        </w:rPr>
        <w:t>开标时间和地点</w:t>
      </w:r>
      <w:bookmarkEnd w:id="53"/>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w:t>
      </w:r>
      <w:r>
        <w:rPr>
          <w:rFonts w:asciiTheme="minorEastAsia" w:eastAsiaTheme="minorEastAsia" w:hAnsiTheme="minorEastAsia" w:cstheme="minorEastAsia" w:hint="eastAsia"/>
          <w:sz w:val="24"/>
        </w:rPr>
        <w:t>2.2.2</w:t>
      </w:r>
      <w:r>
        <w:rPr>
          <w:rFonts w:asciiTheme="minorEastAsia" w:eastAsiaTheme="minorEastAsia" w:hAnsiTheme="minorEastAsia" w:cstheme="minorEastAsia" w:hint="eastAsia"/>
          <w:sz w:val="24"/>
        </w:rPr>
        <w:t>项规定的投标截止时间（开标时间）和投标人须知前附表规定的地点公开开标，并邀请所有投标人的法定代表人或授权委托人，和项目负责人准时参加。</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0"/>
      <w:r>
        <w:rPr>
          <w:rFonts w:asciiTheme="minorEastAsia" w:eastAsiaTheme="minorEastAsia" w:hAnsiTheme="minorEastAsia" w:cstheme="minorEastAsia" w:hint="eastAsia"/>
          <w:b/>
          <w:sz w:val="24"/>
        </w:rPr>
        <w:t xml:space="preserve">5.2 </w:t>
      </w:r>
      <w:r>
        <w:rPr>
          <w:rFonts w:asciiTheme="minorEastAsia" w:eastAsiaTheme="minorEastAsia" w:hAnsiTheme="minorEastAsia" w:cstheme="minorEastAsia" w:hint="eastAsia"/>
          <w:b/>
          <w:sz w:val="24"/>
        </w:rPr>
        <w:t>开标、解密、唱标程序</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w:t>
      </w:r>
      <w:r>
        <w:rPr>
          <w:rFonts w:asciiTheme="minorEastAsia" w:eastAsiaTheme="minorEastAsia" w:hAnsiTheme="minorEastAsia" w:cstheme="minorEastAsia" w:hint="eastAsia"/>
          <w:sz w:val="24"/>
        </w:rPr>
        <w:t>主持人按下列程序进行开标：</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）宣布投标截止时间，并公布招标人、代理机构、监督部门名称；</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）宣布开标纪律；</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）公布在投标截止时间前递交投标文件的投标人名称和投标保证金缴纳情况；</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）电子投标文件解密；</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）宣布唱标顺序，按已定顺序唱标，唱标内容为：投标人名称、投标报价、质量目标、工期及其他内容，并记录；</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）现场抽取参与计算评标基准价的</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值并宣布，同时公布招标控制价；</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）投标人代表、招标人代表、监标人、记录人等有关人员在开标记录上签字确认；</w:t>
      </w: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）开标结束</w:t>
      </w:r>
      <w:r>
        <w:rPr>
          <w:rFonts w:asciiTheme="minorEastAsia" w:eastAsiaTheme="minorEastAsia" w:hAnsiTheme="minorEastAsia" w:cstheme="minorEastAsia" w:hint="eastAsia"/>
          <w:sz w:val="24"/>
        </w:rPr>
        <w:t>。</w:t>
      </w:r>
    </w:p>
    <w:p w:rsidR="000A449E" w:rsidRDefault="001779DF">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5.2.2 </w:t>
      </w:r>
      <w:r>
        <w:rPr>
          <w:rFonts w:asciiTheme="minorEastAsia" w:eastAsiaTheme="minorEastAsia" w:hAnsiTheme="minorEastAsia" w:cstheme="minorEastAsia" w:hint="eastAsia"/>
          <w:sz w:val="24"/>
          <w:szCs w:val="24"/>
        </w:rPr>
        <w:t>电子投标文件的解密</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5.2.2.1</w:t>
      </w:r>
      <w:r>
        <w:rPr>
          <w:rFonts w:asciiTheme="minorEastAsia" w:eastAsiaTheme="minorEastAsia" w:hAnsiTheme="minorEastAsia" w:cstheme="minorEastAsia" w:hint="eastAsia"/>
          <w:sz w:val="24"/>
          <w:szCs w:val="24"/>
        </w:rPr>
        <w:t>本项目为全流程电子化交易项目，电子投标文件采用双重加密。在投标截止时间到达后，</w:t>
      </w:r>
      <w:r>
        <w:rPr>
          <w:rFonts w:asciiTheme="minorEastAsia" w:eastAsiaTheme="minorEastAsia" w:hAnsiTheme="minorEastAsia" w:cstheme="minorEastAsia" w:hint="eastAsia"/>
          <w:sz w:val="24"/>
        </w:rPr>
        <w:t>分标段进行解密。</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投标人解密：投标人使用本单位</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数字证书远程或现场进行解密。</w:t>
      </w:r>
      <w:r>
        <w:rPr>
          <w:rFonts w:asciiTheme="minorEastAsia" w:eastAsiaTheme="minorEastAsia" w:hAnsiTheme="minorEastAsia" w:cstheme="minorEastAsia" w:hint="eastAsia"/>
          <w:sz w:val="24"/>
          <w:szCs w:val="24"/>
        </w:rPr>
        <w:t>需现场使用一体机进行解密的，请在代理机构引导下进行。</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代理机构解密：代理机构按电子投标文件到达交易系统的先后顺序，使用本单位</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数字证书进行再次解密。</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w:t>
      </w:r>
      <w:r>
        <w:rPr>
          <w:rFonts w:asciiTheme="minorEastAsia" w:eastAsiaTheme="minorEastAsia" w:hAnsiTheme="minorEastAsia" w:cstheme="minorEastAsia" w:hint="eastAsia"/>
          <w:sz w:val="24"/>
          <w:szCs w:val="24"/>
        </w:rPr>
        <w:t>电子投标文件解密异常情况处理</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）因电子交易系统异常无法解密电子投标文件的，使用电子介质存储的备份投</w:t>
      </w:r>
      <w:r>
        <w:rPr>
          <w:rFonts w:asciiTheme="minorEastAsia" w:eastAsiaTheme="minorEastAsia" w:hAnsiTheme="minorEastAsia" w:cstheme="minorEastAsia" w:hint="eastAsia"/>
          <w:sz w:val="24"/>
          <w:szCs w:val="24"/>
        </w:rPr>
        <w:lastRenderedPageBreak/>
        <w:t>标文件，以人工方式进行。</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0A449E" w:rsidRDefault="001779DF">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 xml:space="preserve">6. </w:t>
      </w:r>
      <w:r>
        <w:rPr>
          <w:rFonts w:asciiTheme="minorEastAsia" w:eastAsiaTheme="minorEastAsia" w:hAnsiTheme="minorEastAsia" w:cstheme="minorEastAsia" w:hint="eastAsia"/>
          <w:b/>
          <w:color w:val="auto"/>
        </w:rPr>
        <w:t>评标</w:t>
      </w:r>
      <w:bookmarkEnd w:id="54"/>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55" w:name="_Toc283559971"/>
      <w:r>
        <w:rPr>
          <w:rFonts w:asciiTheme="minorEastAsia" w:eastAsiaTheme="minorEastAsia" w:hAnsiTheme="minorEastAsia" w:cstheme="minorEastAsia" w:hint="eastAsia"/>
          <w:b/>
          <w:sz w:val="24"/>
        </w:rPr>
        <w:t xml:space="preserve">6.1 </w:t>
      </w:r>
      <w:r>
        <w:rPr>
          <w:rFonts w:asciiTheme="minorEastAsia" w:eastAsiaTheme="minorEastAsia" w:hAnsiTheme="minorEastAsia" w:cstheme="minorEastAsia" w:hint="eastAsia"/>
          <w:b/>
          <w:sz w:val="24"/>
        </w:rPr>
        <w:t>评标委员会</w:t>
      </w:r>
      <w:bookmarkEnd w:id="55"/>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6.1.1 </w:t>
      </w:r>
      <w:r>
        <w:rPr>
          <w:rFonts w:asciiTheme="minorEastAsia" w:eastAsiaTheme="minorEastAsia" w:hAnsiTheme="minorEastAsia" w:cstheme="minorEastAsia" w:hint="eastAsia"/>
          <w:sz w:val="24"/>
        </w:rPr>
        <w:t>评标由招标人依法组建的评标委员会负责。评标委员会成员由相关技术、经济等方面的专家组成，组成人数见投标人须知前附表。</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6.1.2 </w:t>
      </w:r>
      <w:r>
        <w:rPr>
          <w:rFonts w:asciiTheme="minorEastAsia" w:eastAsiaTheme="minorEastAsia" w:hAnsiTheme="minorEastAsia" w:cstheme="minorEastAsia" w:hint="eastAsia"/>
          <w:sz w:val="24"/>
        </w:rPr>
        <w:t>评标委员会成员有下列情形之一的，应当回避：</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）招标人或投标人的主要负责人的近亲属；</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）项目主管部门或者行政监督部门的人员；</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）与投标人有经济利益关系，可能影响对投标公正评审的；</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）曾因在招标、评标以及其他与招标投标有关活动中从事违法行为而受过行政处罚或刑事处罚的。</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56" w:name="_Toc283559972"/>
      <w:r>
        <w:rPr>
          <w:rFonts w:asciiTheme="minorEastAsia" w:eastAsiaTheme="minorEastAsia" w:hAnsiTheme="minorEastAsia" w:cstheme="minorEastAsia" w:hint="eastAsia"/>
          <w:b/>
          <w:sz w:val="24"/>
        </w:rPr>
        <w:t xml:space="preserve">6.2 </w:t>
      </w:r>
      <w:r>
        <w:rPr>
          <w:rFonts w:asciiTheme="minorEastAsia" w:eastAsiaTheme="minorEastAsia" w:hAnsiTheme="minorEastAsia" w:cstheme="minorEastAsia" w:hint="eastAsia"/>
          <w:b/>
          <w:sz w:val="24"/>
        </w:rPr>
        <w:t>评标原则</w:t>
      </w:r>
      <w:bookmarkEnd w:id="56"/>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57" w:name="_Toc283559973"/>
      <w:r>
        <w:rPr>
          <w:rFonts w:asciiTheme="minorEastAsia" w:eastAsiaTheme="minorEastAsia" w:hAnsiTheme="minorEastAsia" w:cstheme="minorEastAsia" w:hint="eastAsia"/>
          <w:b/>
          <w:sz w:val="24"/>
        </w:rPr>
        <w:t xml:space="preserve">6.3 </w:t>
      </w:r>
      <w:r>
        <w:rPr>
          <w:rFonts w:asciiTheme="minorEastAsia" w:eastAsiaTheme="minorEastAsia" w:hAnsiTheme="minorEastAsia" w:cstheme="minorEastAsia" w:hint="eastAsia"/>
          <w:b/>
          <w:sz w:val="24"/>
        </w:rPr>
        <w:t>评标</w:t>
      </w:r>
      <w:bookmarkEnd w:id="57"/>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rsidR="000A449E" w:rsidRDefault="001779DF">
      <w:pPr>
        <w:pStyle w:val="Default"/>
        <w:spacing w:line="440" w:lineRule="exact"/>
        <w:jc w:val="both"/>
        <w:rPr>
          <w:rFonts w:asciiTheme="minorEastAsia" w:eastAsiaTheme="minorEastAsia" w:hAnsiTheme="minorEastAsia" w:cstheme="minorEastAsia"/>
          <w:b/>
          <w:color w:val="auto"/>
        </w:rPr>
      </w:pPr>
      <w:bookmarkStart w:id="58" w:name="_Toc283559974"/>
      <w:r>
        <w:rPr>
          <w:rFonts w:asciiTheme="minorEastAsia" w:eastAsiaTheme="minorEastAsia" w:hAnsiTheme="minorEastAsia" w:cstheme="minorEastAsia" w:hint="eastAsia"/>
          <w:b/>
          <w:color w:val="auto"/>
        </w:rPr>
        <w:t xml:space="preserve">7. </w:t>
      </w:r>
      <w:r>
        <w:rPr>
          <w:rFonts w:asciiTheme="minorEastAsia" w:eastAsiaTheme="minorEastAsia" w:hAnsiTheme="minorEastAsia" w:cstheme="minorEastAsia" w:hint="eastAsia"/>
          <w:b/>
          <w:color w:val="auto"/>
        </w:rPr>
        <w:t>合同授予</w:t>
      </w:r>
      <w:bookmarkEnd w:id="58"/>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59" w:name="_Toc283559975"/>
      <w:r>
        <w:rPr>
          <w:rFonts w:asciiTheme="minorEastAsia" w:eastAsiaTheme="minorEastAsia" w:hAnsiTheme="minorEastAsia" w:cstheme="minorEastAsia" w:hint="eastAsia"/>
          <w:b/>
          <w:sz w:val="24"/>
        </w:rPr>
        <w:t xml:space="preserve">7.1 </w:t>
      </w:r>
      <w:r>
        <w:rPr>
          <w:rFonts w:asciiTheme="minorEastAsia" w:eastAsiaTheme="minorEastAsia" w:hAnsiTheme="minorEastAsia" w:cstheme="minorEastAsia" w:hint="eastAsia"/>
          <w:b/>
          <w:sz w:val="24"/>
        </w:rPr>
        <w:t>定标方式</w:t>
      </w:r>
      <w:bookmarkEnd w:id="59"/>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w:t>
      </w:r>
      <w:r>
        <w:rPr>
          <w:rFonts w:asciiTheme="minorEastAsia" w:eastAsiaTheme="minorEastAsia" w:hAnsiTheme="minorEastAsia" w:cstheme="minorEastAsia" w:hint="eastAsia"/>
          <w:sz w:val="24"/>
        </w:rPr>
        <w:t>标委员会推荐中标候选人的人数见投标人须知前附表。</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60" w:name="_Toc283559976"/>
      <w:r>
        <w:rPr>
          <w:rFonts w:asciiTheme="minorEastAsia" w:eastAsiaTheme="minorEastAsia" w:hAnsiTheme="minorEastAsia" w:cstheme="minorEastAsia" w:hint="eastAsia"/>
          <w:b/>
          <w:sz w:val="24"/>
        </w:rPr>
        <w:t xml:space="preserve">7.2 </w:t>
      </w:r>
      <w:r>
        <w:rPr>
          <w:rFonts w:asciiTheme="minorEastAsia" w:eastAsiaTheme="minorEastAsia" w:hAnsiTheme="minorEastAsia" w:cstheme="minorEastAsia" w:hint="eastAsia"/>
          <w:b/>
          <w:sz w:val="24"/>
        </w:rPr>
        <w:t>中标通知</w:t>
      </w:r>
      <w:bookmarkEnd w:id="60"/>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w:t>
      </w:r>
      <w:r>
        <w:rPr>
          <w:rFonts w:asciiTheme="minorEastAsia" w:eastAsiaTheme="minorEastAsia" w:hAnsiTheme="minorEastAsia" w:cstheme="minorEastAsia" w:hint="eastAsia"/>
          <w:sz w:val="24"/>
        </w:rPr>
        <w:t xml:space="preserve">3.3 </w:t>
      </w:r>
      <w:r>
        <w:rPr>
          <w:rFonts w:asciiTheme="minorEastAsia" w:eastAsiaTheme="minorEastAsia" w:hAnsiTheme="minorEastAsia" w:cstheme="minorEastAsia" w:hint="eastAsia"/>
          <w:sz w:val="24"/>
        </w:rPr>
        <w:t>款规定的投标有效期内，招标人以书面形式向中标人发出中标通知书，同时将中标结果通知未中标的投标人。</w:t>
      </w:r>
      <w:bookmarkStart w:id="61" w:name="_Toc152042345"/>
      <w:bookmarkStart w:id="62" w:name="_Toc179632587"/>
      <w:bookmarkStart w:id="63" w:name="_Toc144974537"/>
      <w:bookmarkStart w:id="64" w:name="_Toc152045569"/>
    </w:p>
    <w:p w:rsidR="000A449E" w:rsidRDefault="001779DF">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5" w:name="_Toc283559977"/>
      <w:bookmarkEnd w:id="61"/>
      <w:bookmarkEnd w:id="62"/>
      <w:bookmarkEnd w:id="63"/>
      <w:bookmarkEnd w:id="64"/>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签订合同</w:t>
      </w:r>
      <w:bookmarkEnd w:id="65"/>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7.3.1 </w:t>
      </w:r>
      <w:r>
        <w:rPr>
          <w:rFonts w:asciiTheme="minorEastAsia" w:eastAsiaTheme="minorEastAsia" w:hAnsiTheme="minorEastAsia" w:cstheme="minorEastAsia" w:hint="eastAsia"/>
          <w:sz w:val="24"/>
        </w:rPr>
        <w:t>招标人和中标人应当自中标通知书发出之日起</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天内，根据招标文件和中标人的投标文件订立书面合同。中标人无正当理由拒签合同的，招标人取消其中标资格，其投标保证金不予退还；给招标人造成的损失超过投标保证金数额的，中标人还应当对</w:t>
      </w:r>
      <w:r>
        <w:rPr>
          <w:rFonts w:asciiTheme="minorEastAsia" w:eastAsiaTheme="minorEastAsia" w:hAnsiTheme="minorEastAsia" w:cstheme="minorEastAsia" w:hint="eastAsia"/>
          <w:sz w:val="24"/>
        </w:rPr>
        <w:lastRenderedPageBreak/>
        <w:t>超过部分予以赔偿。</w:t>
      </w:r>
    </w:p>
    <w:p w:rsidR="000A449E" w:rsidRDefault="001779DF">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7.3.2 </w:t>
      </w:r>
      <w:r>
        <w:rPr>
          <w:rFonts w:asciiTheme="minorEastAsia" w:eastAsiaTheme="minorEastAsia" w:hAnsiTheme="minorEastAsia" w:cstheme="minorEastAsia" w:hint="eastAsia"/>
          <w:sz w:val="24"/>
        </w:rPr>
        <w:t>发出中标通知书后，招标人无正当理由拒签合同的，招标人向中标人退还投标保证金；给中标人造成损失的，还应当赔偿损失。</w:t>
      </w:r>
    </w:p>
    <w:p w:rsidR="000A449E" w:rsidRDefault="001779DF">
      <w:pPr>
        <w:autoSpaceDE w:val="0"/>
        <w:autoSpaceDN w:val="0"/>
        <w:spacing w:line="440" w:lineRule="exact"/>
        <w:jc w:val="left"/>
        <w:rPr>
          <w:rFonts w:asciiTheme="minorEastAsia" w:eastAsiaTheme="minorEastAsia" w:hAnsiTheme="minorEastAsia" w:cstheme="minorEastAsia"/>
          <w:b/>
          <w:sz w:val="24"/>
        </w:rPr>
      </w:pPr>
      <w:bookmarkStart w:id="66" w:name="_Toc283559978"/>
      <w:r>
        <w:rPr>
          <w:rFonts w:asciiTheme="minorEastAsia" w:eastAsiaTheme="minorEastAsia" w:hAnsiTheme="minorEastAsia" w:cstheme="minorEastAsia" w:hint="eastAsia"/>
          <w:b/>
          <w:sz w:val="24"/>
        </w:rPr>
        <w:t xml:space="preserve">8. </w:t>
      </w:r>
      <w:r>
        <w:rPr>
          <w:rFonts w:asciiTheme="minorEastAsia" w:eastAsiaTheme="minorEastAsia" w:hAnsiTheme="minorEastAsia" w:cstheme="minorEastAsia" w:hint="eastAsia"/>
          <w:b/>
          <w:sz w:val="24"/>
        </w:rPr>
        <w:t>重新招标和不再招标</w:t>
      </w:r>
      <w:bookmarkEnd w:id="66"/>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79"/>
      <w:r>
        <w:rPr>
          <w:rFonts w:asciiTheme="minorEastAsia" w:eastAsiaTheme="minorEastAsia" w:hAnsiTheme="minorEastAsia" w:cstheme="minorEastAsia" w:hint="eastAsia"/>
          <w:b/>
          <w:sz w:val="24"/>
        </w:rPr>
        <w:t xml:space="preserve">8.1 </w:t>
      </w:r>
      <w:r>
        <w:rPr>
          <w:rFonts w:asciiTheme="minorEastAsia" w:eastAsiaTheme="minorEastAsia" w:hAnsiTheme="minorEastAsia" w:cstheme="minorEastAsia" w:hint="eastAsia"/>
          <w:b/>
          <w:sz w:val="24"/>
        </w:rPr>
        <w:t>重新招标</w:t>
      </w:r>
      <w:bookmarkEnd w:id="67"/>
    </w:p>
    <w:p w:rsidR="000A449E" w:rsidRDefault="001779DF">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rsidR="000A449E" w:rsidRDefault="001779DF">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）投标截止时间止，投标人少于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个的；</w:t>
      </w:r>
    </w:p>
    <w:p w:rsidR="000A449E" w:rsidRDefault="001779DF">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）经评标委员会评审后否决所有投标的。</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68" w:name="_Toc283559980"/>
      <w:r>
        <w:rPr>
          <w:rFonts w:asciiTheme="minorEastAsia" w:eastAsiaTheme="minorEastAsia" w:hAnsiTheme="minorEastAsia" w:cstheme="minorEastAsia" w:hint="eastAsia"/>
          <w:b/>
          <w:sz w:val="24"/>
        </w:rPr>
        <w:t xml:space="preserve">8.2 </w:t>
      </w:r>
      <w:r>
        <w:rPr>
          <w:rFonts w:asciiTheme="minorEastAsia" w:eastAsiaTheme="minorEastAsia" w:hAnsiTheme="minorEastAsia" w:cstheme="minorEastAsia" w:hint="eastAsia"/>
          <w:b/>
          <w:sz w:val="24"/>
        </w:rPr>
        <w:t>不再招标</w:t>
      </w:r>
      <w:bookmarkEnd w:id="68"/>
    </w:p>
    <w:p w:rsidR="000A449E" w:rsidRDefault="001779DF">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个，属于必须审批或核准的工程建设项目，经原审批或核准部门批准后不再进行招标。</w:t>
      </w:r>
    </w:p>
    <w:p w:rsidR="000A449E" w:rsidRDefault="001779DF">
      <w:pPr>
        <w:pStyle w:val="Default"/>
        <w:spacing w:line="440" w:lineRule="exact"/>
        <w:jc w:val="both"/>
        <w:rPr>
          <w:rFonts w:asciiTheme="minorEastAsia" w:eastAsiaTheme="minorEastAsia" w:hAnsiTheme="minorEastAsia" w:cstheme="minorEastAsia"/>
          <w:b/>
          <w:color w:val="auto"/>
        </w:rPr>
      </w:pPr>
      <w:bookmarkStart w:id="69" w:name="_Toc283559981"/>
      <w:r>
        <w:rPr>
          <w:rFonts w:asciiTheme="minorEastAsia" w:eastAsiaTheme="minorEastAsia" w:hAnsiTheme="minorEastAsia" w:cstheme="minorEastAsia" w:hint="eastAsia"/>
          <w:b/>
          <w:color w:val="auto"/>
        </w:rPr>
        <w:t xml:space="preserve">9. </w:t>
      </w:r>
      <w:r>
        <w:rPr>
          <w:rFonts w:asciiTheme="minorEastAsia" w:eastAsiaTheme="minorEastAsia" w:hAnsiTheme="minorEastAsia" w:cstheme="minorEastAsia" w:hint="eastAsia"/>
          <w:b/>
          <w:color w:val="auto"/>
        </w:rPr>
        <w:t>纪律和监督</w:t>
      </w:r>
      <w:bookmarkEnd w:id="69"/>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2"/>
      <w:r>
        <w:rPr>
          <w:rFonts w:asciiTheme="minorEastAsia" w:eastAsiaTheme="minorEastAsia" w:hAnsiTheme="minorEastAsia" w:cstheme="minorEastAsia" w:hint="eastAsia"/>
          <w:b/>
          <w:sz w:val="24"/>
        </w:rPr>
        <w:t xml:space="preserve">9.1 </w:t>
      </w:r>
      <w:r>
        <w:rPr>
          <w:rFonts w:asciiTheme="minorEastAsia" w:eastAsiaTheme="minorEastAsia" w:hAnsiTheme="minorEastAsia" w:cstheme="minorEastAsia" w:hint="eastAsia"/>
          <w:b/>
          <w:sz w:val="24"/>
        </w:rPr>
        <w:t>对招标人的纪律要求</w:t>
      </w:r>
      <w:bookmarkEnd w:id="70"/>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3"/>
      <w:r>
        <w:rPr>
          <w:rFonts w:asciiTheme="minorEastAsia" w:eastAsiaTheme="minorEastAsia" w:hAnsiTheme="minorEastAsia" w:cstheme="minorEastAsia" w:hint="eastAsia"/>
          <w:b/>
          <w:sz w:val="24"/>
        </w:rPr>
        <w:t xml:space="preserve">9.2 </w:t>
      </w:r>
      <w:r>
        <w:rPr>
          <w:rFonts w:asciiTheme="minorEastAsia" w:eastAsiaTheme="minorEastAsia" w:hAnsiTheme="minorEastAsia" w:cstheme="minorEastAsia" w:hint="eastAsia"/>
          <w:b/>
          <w:sz w:val="24"/>
        </w:rPr>
        <w:t>对投标人的纪律要求</w:t>
      </w:r>
      <w:bookmarkEnd w:id="71"/>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4"/>
      <w:r>
        <w:rPr>
          <w:rFonts w:asciiTheme="minorEastAsia" w:eastAsiaTheme="minorEastAsia" w:hAnsiTheme="minorEastAsia" w:cstheme="minorEastAsia" w:hint="eastAsia"/>
          <w:b/>
          <w:sz w:val="24"/>
        </w:rPr>
        <w:t xml:space="preserve">9.3 </w:t>
      </w:r>
      <w:r>
        <w:rPr>
          <w:rFonts w:asciiTheme="minorEastAsia" w:eastAsiaTheme="minorEastAsia" w:hAnsiTheme="minorEastAsia" w:cstheme="minorEastAsia" w:hint="eastAsia"/>
          <w:b/>
          <w:sz w:val="24"/>
        </w:rPr>
        <w:t>对评标委员会成员的纪律要求</w:t>
      </w:r>
      <w:bookmarkEnd w:id="72"/>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w:t>
      </w:r>
      <w:r>
        <w:rPr>
          <w:rFonts w:asciiTheme="minorEastAsia" w:eastAsiaTheme="minorEastAsia" w:hAnsiTheme="minorEastAsia" w:cstheme="minorEastAsia" w:hint="eastAsia"/>
          <w:sz w:val="24"/>
        </w:rPr>
        <w:t>成员不得擅离职守，影响评标程序正常进行，不得使用第三章“评标办法”没有规定的评审因素和标准进行评标。</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5"/>
      <w:r>
        <w:rPr>
          <w:rFonts w:asciiTheme="minorEastAsia" w:eastAsiaTheme="minorEastAsia" w:hAnsiTheme="minorEastAsia" w:cstheme="minorEastAsia" w:hint="eastAsia"/>
          <w:b/>
          <w:sz w:val="24"/>
        </w:rPr>
        <w:t xml:space="preserve">9.4 </w:t>
      </w:r>
      <w:r>
        <w:rPr>
          <w:rFonts w:asciiTheme="minorEastAsia" w:eastAsiaTheme="minorEastAsia" w:hAnsiTheme="minorEastAsia" w:cstheme="minorEastAsia" w:hint="eastAsia"/>
          <w:b/>
          <w:sz w:val="24"/>
        </w:rPr>
        <w:t>对与评标活动有关的工作人员的纪律要求</w:t>
      </w:r>
      <w:bookmarkEnd w:id="73"/>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A449E" w:rsidRDefault="001779DF">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6"/>
      <w:r>
        <w:rPr>
          <w:rFonts w:asciiTheme="minorEastAsia" w:eastAsiaTheme="minorEastAsia" w:hAnsiTheme="minorEastAsia" w:cstheme="minorEastAsia" w:hint="eastAsia"/>
          <w:b/>
          <w:sz w:val="24"/>
        </w:rPr>
        <w:t xml:space="preserve">9.5 </w:t>
      </w:r>
      <w:r>
        <w:rPr>
          <w:rFonts w:asciiTheme="minorEastAsia" w:eastAsiaTheme="minorEastAsia" w:hAnsiTheme="minorEastAsia" w:cstheme="minorEastAsia" w:hint="eastAsia"/>
          <w:b/>
          <w:sz w:val="24"/>
        </w:rPr>
        <w:t>投诉</w:t>
      </w:r>
      <w:bookmarkEnd w:id="74"/>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w:t>
      </w:r>
      <w:r>
        <w:rPr>
          <w:rFonts w:asciiTheme="minorEastAsia" w:eastAsiaTheme="minorEastAsia" w:hAnsiTheme="minorEastAsia" w:cstheme="minorEastAsia" w:hint="eastAsia"/>
          <w:sz w:val="24"/>
        </w:rPr>
        <w:lastRenderedPageBreak/>
        <w:t>有关行政监督部门投诉。</w:t>
      </w:r>
    </w:p>
    <w:p w:rsidR="000A449E" w:rsidRDefault="001779DF">
      <w:pPr>
        <w:pStyle w:val="Default"/>
        <w:spacing w:line="440" w:lineRule="exact"/>
        <w:jc w:val="both"/>
        <w:rPr>
          <w:rFonts w:asciiTheme="minorEastAsia" w:eastAsiaTheme="minorEastAsia" w:hAnsiTheme="minorEastAsia" w:cstheme="minorEastAsia"/>
          <w:b/>
          <w:color w:val="auto"/>
        </w:rPr>
      </w:pPr>
      <w:bookmarkStart w:id="75" w:name="_Toc283559987"/>
      <w:r>
        <w:rPr>
          <w:rFonts w:asciiTheme="minorEastAsia" w:eastAsiaTheme="minorEastAsia" w:hAnsiTheme="minorEastAsia" w:cstheme="minorEastAsia" w:hint="eastAsia"/>
          <w:b/>
          <w:color w:val="auto"/>
        </w:rPr>
        <w:t xml:space="preserve">10. </w:t>
      </w:r>
      <w:r>
        <w:rPr>
          <w:rFonts w:asciiTheme="minorEastAsia" w:eastAsiaTheme="minorEastAsia" w:hAnsiTheme="minorEastAsia" w:cstheme="minorEastAsia" w:hint="eastAsia"/>
          <w:b/>
          <w:color w:val="auto"/>
        </w:rPr>
        <w:t>需要补充的其他内容</w:t>
      </w:r>
      <w:bookmarkEnd w:id="75"/>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w:t>
      </w:r>
      <w:r>
        <w:rPr>
          <w:rFonts w:asciiTheme="minorEastAsia" w:eastAsiaTheme="minorEastAsia" w:hAnsiTheme="minorEastAsia" w:cstheme="minorEastAsia" w:hint="eastAsia"/>
          <w:sz w:val="24"/>
        </w:rPr>
        <w:t>他内容：见投标人须知前附表。</w:t>
      </w:r>
    </w:p>
    <w:p w:rsidR="000A449E" w:rsidRDefault="001779DF" w:rsidP="000A449E">
      <w:pPr>
        <w:spacing w:beforeLines="100" w:afterLines="100"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br w:type="page"/>
      </w:r>
      <w:r>
        <w:rPr>
          <w:rFonts w:asciiTheme="minorEastAsia" w:eastAsiaTheme="minorEastAsia" w:hAnsiTheme="minorEastAsia" w:cstheme="minorEastAsia" w:hint="eastAsia"/>
          <w:sz w:val="24"/>
        </w:rPr>
        <w:lastRenderedPageBreak/>
        <w:t>附表一：</w:t>
      </w:r>
    </w:p>
    <w:p w:rsidR="000A449E" w:rsidRDefault="001779DF" w:rsidP="000A449E">
      <w:pPr>
        <w:spacing w:beforeLines="100" w:afterLines="100"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0A449E" w:rsidRDefault="001779DF">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（详细地址）。</w:t>
      </w:r>
    </w:p>
    <w:p w:rsidR="000A449E" w:rsidRDefault="000A449E">
      <w:pPr>
        <w:spacing w:line="480" w:lineRule="exact"/>
        <w:rPr>
          <w:rFonts w:asciiTheme="minorEastAsia" w:eastAsiaTheme="minorEastAsia" w:hAnsiTheme="minorEastAsia" w:cstheme="minorEastAsia"/>
          <w:sz w:val="24"/>
        </w:rPr>
      </w:pPr>
    </w:p>
    <w:p w:rsidR="000A449E" w:rsidRDefault="001779DF">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0A449E" w:rsidRDefault="000A449E">
      <w:pPr>
        <w:spacing w:line="480" w:lineRule="exact"/>
        <w:ind w:firstLineChars="1700" w:firstLine="4080"/>
        <w:rPr>
          <w:rFonts w:asciiTheme="minorEastAsia" w:eastAsiaTheme="minorEastAsia" w:hAnsiTheme="minorEastAsia" w:cstheme="minorEastAsia"/>
          <w:sz w:val="24"/>
          <w:u w:val="single"/>
        </w:rPr>
      </w:pPr>
    </w:p>
    <w:p w:rsidR="000A449E" w:rsidRDefault="000A449E">
      <w:pPr>
        <w:spacing w:line="480" w:lineRule="exact"/>
        <w:ind w:firstLineChars="1700" w:firstLine="4080"/>
        <w:rPr>
          <w:rFonts w:asciiTheme="minorEastAsia" w:eastAsiaTheme="minorEastAsia" w:hAnsiTheme="minorEastAsia" w:cstheme="minorEastAsia"/>
          <w:sz w:val="24"/>
          <w:u w:val="single"/>
        </w:rPr>
      </w:pPr>
    </w:p>
    <w:p w:rsidR="000A449E" w:rsidRDefault="000A449E">
      <w:pPr>
        <w:spacing w:line="480" w:lineRule="exact"/>
        <w:ind w:firstLineChars="1700" w:firstLine="4080"/>
        <w:rPr>
          <w:rFonts w:asciiTheme="minorEastAsia" w:eastAsiaTheme="minorEastAsia" w:hAnsiTheme="minorEastAsia" w:cstheme="minorEastAsia"/>
          <w:sz w:val="24"/>
          <w:u w:val="single"/>
        </w:rPr>
      </w:pPr>
    </w:p>
    <w:p w:rsidR="000A449E" w:rsidRDefault="000A449E">
      <w:pPr>
        <w:spacing w:line="480" w:lineRule="exact"/>
        <w:rPr>
          <w:rFonts w:asciiTheme="minorEastAsia" w:eastAsiaTheme="minorEastAsia" w:hAnsiTheme="minorEastAsia" w:cstheme="minorEastAsia"/>
          <w:sz w:val="24"/>
          <w:u w:val="single"/>
        </w:rPr>
      </w:pPr>
    </w:p>
    <w:p w:rsidR="000A449E" w:rsidRDefault="000A449E">
      <w:pPr>
        <w:spacing w:line="480" w:lineRule="exact"/>
        <w:ind w:firstLineChars="1700" w:firstLine="4080"/>
        <w:rPr>
          <w:rFonts w:asciiTheme="minorEastAsia" w:eastAsiaTheme="minorEastAsia" w:hAnsiTheme="minorEastAsia" w:cstheme="minorEastAsia"/>
          <w:sz w:val="24"/>
          <w:u w:val="single"/>
        </w:rPr>
      </w:pPr>
    </w:p>
    <w:p w:rsidR="000A449E" w:rsidRDefault="001779DF">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（项目名称）招标评标委员会</w:t>
      </w:r>
    </w:p>
    <w:p w:rsidR="000A449E" w:rsidRDefault="001779DF">
      <w:pPr>
        <w:spacing w:line="480" w:lineRule="exact"/>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（经评标委员会授权的招标人代表签字或招标人加盖单位章）</w:t>
      </w:r>
    </w:p>
    <w:p w:rsidR="000A449E" w:rsidRDefault="001779DF">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A449E" w:rsidRDefault="000A449E">
      <w:pPr>
        <w:spacing w:line="480" w:lineRule="exact"/>
        <w:rPr>
          <w:rFonts w:asciiTheme="minorEastAsia" w:eastAsiaTheme="minorEastAsia" w:hAnsiTheme="minorEastAsia" w:cstheme="minorEastAsia"/>
          <w:sz w:val="24"/>
        </w:rPr>
      </w:pPr>
    </w:p>
    <w:p w:rsidR="000A449E" w:rsidRDefault="000A449E">
      <w:pPr>
        <w:spacing w:line="400" w:lineRule="exact"/>
        <w:ind w:firstLineChars="200" w:firstLine="480"/>
        <w:rPr>
          <w:rFonts w:asciiTheme="minorEastAsia" w:eastAsiaTheme="minorEastAsia" w:hAnsiTheme="minorEastAsia" w:cstheme="minorEastAsia"/>
          <w:sz w:val="24"/>
        </w:rPr>
      </w:pPr>
    </w:p>
    <w:p w:rsidR="000A449E" w:rsidRDefault="000A449E">
      <w:pPr>
        <w:spacing w:line="400" w:lineRule="exact"/>
        <w:ind w:firstLineChars="200" w:firstLine="480"/>
        <w:rPr>
          <w:rFonts w:asciiTheme="minorEastAsia" w:eastAsiaTheme="minorEastAsia" w:hAnsiTheme="minorEastAsia" w:cstheme="minorEastAsia"/>
          <w:sz w:val="24"/>
        </w:rPr>
      </w:pPr>
    </w:p>
    <w:p w:rsidR="000A449E" w:rsidRDefault="000A449E">
      <w:pPr>
        <w:spacing w:line="400" w:lineRule="exact"/>
        <w:ind w:firstLineChars="200" w:firstLine="480"/>
        <w:rPr>
          <w:rFonts w:asciiTheme="minorEastAsia" w:eastAsiaTheme="minorEastAsia" w:hAnsiTheme="minorEastAsia" w:cstheme="minorEastAsia"/>
          <w:sz w:val="24"/>
        </w:rPr>
      </w:pPr>
    </w:p>
    <w:p w:rsidR="000A449E" w:rsidRDefault="000A449E">
      <w:pPr>
        <w:pStyle w:val="a0"/>
        <w:ind w:firstLine="340"/>
        <w:rPr>
          <w:rFonts w:asciiTheme="minorEastAsia" w:eastAsiaTheme="minorEastAsia" w:hAnsiTheme="minorEastAsia" w:cstheme="minorEastAsia"/>
        </w:rPr>
      </w:pPr>
    </w:p>
    <w:p w:rsidR="000A449E" w:rsidRDefault="001779DF">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附表二：问题的澄清</w:t>
      </w:r>
    </w:p>
    <w:p w:rsidR="000A449E" w:rsidRDefault="001779DF" w:rsidP="000A449E">
      <w:pPr>
        <w:spacing w:beforeLines="100" w:afterLines="100"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0A449E" w:rsidRDefault="001779DF">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0A449E" w:rsidRDefault="001779DF">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0A449E">
      <w:pPr>
        <w:spacing w:line="480" w:lineRule="exact"/>
        <w:ind w:firstLineChars="200" w:firstLine="480"/>
        <w:rPr>
          <w:rFonts w:asciiTheme="minorEastAsia" w:eastAsiaTheme="minorEastAsia" w:hAnsiTheme="minorEastAsia" w:cstheme="minorEastAsia"/>
          <w:sz w:val="24"/>
        </w:rPr>
      </w:pPr>
    </w:p>
    <w:p w:rsidR="000A449E" w:rsidRDefault="001779DF">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r>
        <w:rPr>
          <w:rFonts w:asciiTheme="minorEastAsia" w:eastAsiaTheme="minorEastAsia" w:hAnsiTheme="minorEastAsia" w:cstheme="minorEastAsia" w:hint="eastAsia"/>
          <w:sz w:val="24"/>
        </w:rPr>
        <w:t xml:space="preserve"> </w:t>
      </w:r>
    </w:p>
    <w:p w:rsidR="000A449E" w:rsidRDefault="001779DF" w:rsidP="000A449E">
      <w:pPr>
        <w:wordWrap w:val="0"/>
        <w:spacing w:beforeLines="50" w:afterLines="50"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法定代表人或其委托代理人：（签字）</w:t>
      </w:r>
      <w:r>
        <w:rPr>
          <w:rFonts w:asciiTheme="minorEastAsia" w:eastAsiaTheme="minorEastAsia" w:hAnsiTheme="minorEastAsia" w:cstheme="minorEastAsia" w:hint="eastAsia"/>
          <w:sz w:val="24"/>
        </w:rPr>
        <w:t xml:space="preserve"> </w:t>
      </w:r>
    </w:p>
    <w:p w:rsidR="000A449E" w:rsidRDefault="001779DF">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A449E" w:rsidRDefault="000A449E">
      <w:pPr>
        <w:spacing w:line="480" w:lineRule="exact"/>
        <w:rPr>
          <w:rFonts w:asciiTheme="minorEastAsia" w:eastAsiaTheme="minorEastAsia" w:hAnsiTheme="minorEastAsia" w:cstheme="minorEastAsia"/>
        </w:rPr>
      </w:pPr>
    </w:p>
    <w:p w:rsidR="000A449E" w:rsidRDefault="000A449E">
      <w:pPr>
        <w:snapToGrid w:val="0"/>
        <w:spacing w:line="360" w:lineRule="auto"/>
        <w:jc w:val="center"/>
        <w:rPr>
          <w:rFonts w:asciiTheme="minorEastAsia" w:eastAsiaTheme="minorEastAsia" w:hAnsiTheme="minorEastAsia" w:cstheme="minorEastAsia"/>
          <w:b/>
          <w:bCs/>
          <w:sz w:val="36"/>
          <w:szCs w:val="36"/>
        </w:rPr>
      </w:pPr>
    </w:p>
    <w:p w:rsidR="000A449E" w:rsidRDefault="001779DF">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76" w:name="_Toc2081"/>
      <w:bookmarkStart w:id="77" w:name="_Toc508875366"/>
      <w:r>
        <w:rPr>
          <w:rFonts w:asciiTheme="minorEastAsia" w:eastAsiaTheme="minorEastAsia" w:hAnsiTheme="minorEastAsia" w:cstheme="minorEastAsia" w:hint="eastAsia"/>
          <w:b/>
          <w:sz w:val="36"/>
          <w:szCs w:val="36"/>
        </w:rPr>
        <w:lastRenderedPageBreak/>
        <w:t>第三章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评标办法</w:t>
      </w:r>
      <w:r>
        <w:rPr>
          <w:rFonts w:asciiTheme="minorEastAsia" w:eastAsiaTheme="minorEastAsia" w:hAnsiTheme="minorEastAsia" w:cstheme="minorEastAsia" w:hint="eastAsia"/>
          <w:b/>
          <w:bCs/>
          <w:sz w:val="36"/>
          <w:szCs w:val="36"/>
        </w:rPr>
        <w:t>（综合计分法）</w:t>
      </w:r>
      <w:bookmarkEnd w:id="76"/>
      <w:bookmarkEnd w:id="77"/>
    </w:p>
    <w:p w:rsidR="000A449E" w:rsidRDefault="000A449E">
      <w:pPr>
        <w:spacing w:line="360" w:lineRule="auto"/>
        <w:ind w:firstLineChars="200" w:firstLine="480"/>
        <w:rPr>
          <w:rFonts w:asciiTheme="minorEastAsia" w:eastAsiaTheme="minorEastAsia" w:hAnsiTheme="minorEastAsia" w:cstheme="minorEastAsia"/>
          <w:sz w:val="24"/>
        </w:rPr>
      </w:pP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二、评标由招标人依法组建的评标委员会负责，评标委员会成员从河南省综合评标专家库中随机抽取</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人和招标人代表</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人组成，其中注册造价工程师不少于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人。与投标人有利害关系的专家不得进入评标委员会。</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bookmarkStart w:id="78" w:name="_Toc272833453"/>
      <w:bookmarkStart w:id="79" w:name="_Toc295572535"/>
      <w:bookmarkStart w:id="80" w:name="_Toc273546398"/>
      <w:bookmarkStart w:id="81" w:name="_Toc270931534"/>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0A449E" w:rsidRDefault="001779DF">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先由评标委员会在商务标清标系统的辅助下对投标文件进行基础性数据分析和整理（清标内容见下表），形成清标成果。”</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未按招标文件规定编制各项报价的；</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投标总报价与其组成部分、工程量清单项目合价与</w:t>
      </w:r>
      <w:r>
        <w:rPr>
          <w:rFonts w:asciiTheme="minorEastAsia" w:eastAsiaTheme="minorEastAsia" w:hAnsiTheme="minorEastAsia" w:cstheme="minorEastAsia" w:hint="eastAsia"/>
          <w:sz w:val="24"/>
        </w:rPr>
        <w:t>综合单价、综合单价与人材机用量相互矛盾，致使评标委员会无法正常评审判定的；</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规费和税金、安全文明施工措施费违背工程造价管理规定的；</w:t>
      </w:r>
    </w:p>
    <w:p w:rsidR="000A449E" w:rsidRDefault="001779DF">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分部分项工程项目、措施项目报价中的项目编码、项目名称、项目特征、计量单</w:t>
      </w:r>
      <w:r>
        <w:rPr>
          <w:rFonts w:asciiTheme="minorEastAsia" w:eastAsiaTheme="minorEastAsia" w:hAnsiTheme="minorEastAsia" w:cstheme="minorEastAsia" w:hint="eastAsia"/>
          <w:sz w:val="24"/>
        </w:rPr>
        <w:lastRenderedPageBreak/>
        <w:t>位和工程量与招标文件的清单不一致的；</w:t>
      </w:r>
    </w:p>
    <w:p w:rsidR="000A449E" w:rsidRDefault="001779DF">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未按照暂列金额或者暂估价编制投标报价的。</w:t>
      </w:r>
    </w:p>
    <w:p w:rsidR="000A449E" w:rsidRDefault="001779DF">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0A449E">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清标结果</w:t>
            </w:r>
          </w:p>
        </w:tc>
      </w:tr>
      <w:tr w:rsidR="000A449E">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rPr>
                <w:rFonts w:asciiTheme="minorEastAsia" w:eastAsiaTheme="minorEastAsia" w:hAnsiTheme="minorEastAsia" w:cstheme="minorEastAsia"/>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rPr>
                <w:rFonts w:asciiTheme="minorEastAsia" w:eastAsiaTheme="minorEastAsia" w:hAnsiTheme="minorEastAsia" w:cstheme="minorEastAsia"/>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rPr>
                <w:rFonts w:asciiTheme="minorEastAsia" w:eastAsiaTheme="minorEastAsia" w:hAnsiTheme="minorEastAsia" w:cstheme="minorEastAsia"/>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否</w:t>
            </w:r>
          </w:p>
        </w:tc>
      </w:tr>
      <w:tr w:rsidR="000A449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是否等于分部分项工程费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措施项目费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其它项目费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规费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综合单价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人工费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材料费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机械费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管理费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利润之和；</w:t>
            </w:r>
          </w:p>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偏差不大于招标控制价相应项目单价的±</w:t>
            </w: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必须按河南省计价依据规定计算，不得高于招标控制价中安全文明施工措施费费用总额且不得低于</w:t>
            </w:r>
            <w:r>
              <w:rPr>
                <w:rFonts w:asciiTheme="minorEastAsia" w:eastAsiaTheme="minorEastAsia" w:hAnsiTheme="minorEastAsia" w:cstheme="minorEastAsia"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必须等于各组成部分之和（暂列金额</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专业暂估价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计日工费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r w:rsidR="000A449E">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A449E" w:rsidRDefault="001779DF">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A449E" w:rsidRDefault="000A449E">
            <w:pPr>
              <w:spacing w:line="360" w:lineRule="auto"/>
              <w:jc w:val="center"/>
              <w:rPr>
                <w:rFonts w:asciiTheme="minorEastAsia" w:eastAsiaTheme="minorEastAsia" w:hAnsiTheme="minorEastAsia" w:cstheme="minorEastAsia"/>
                <w:b/>
                <w:sz w:val="21"/>
                <w:szCs w:val="21"/>
              </w:rPr>
            </w:pPr>
          </w:p>
        </w:tc>
      </w:tr>
    </w:tbl>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0A449E" w:rsidRDefault="001779DF">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根据建设部《建筑工程安全防护、文明施工措施费用及使用管理规定》（建办【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）投</w:t>
      </w:r>
      <w:r>
        <w:rPr>
          <w:rFonts w:asciiTheme="minorEastAsia" w:eastAsiaTheme="minorEastAsia" w:hAnsiTheme="minorEastAsia" w:cstheme="minorEastAsia" w:hint="eastAsia"/>
          <w:b/>
          <w:sz w:val="24"/>
          <w:szCs w:val="24"/>
        </w:rPr>
        <w:t>标人编制投标报价时，同一投标文件综合工日应前后保持一致。</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p w:rsidR="000A449E" w:rsidRDefault="001779DF">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r>
        <w:rPr>
          <w:rFonts w:asciiTheme="minorEastAsia" w:eastAsiaTheme="minorEastAsia" w:hAnsiTheme="minorEastAsia" w:cstheme="minorEastAsia" w:hint="eastAsia"/>
          <w:sz w:val="24"/>
        </w:rPr>
        <w:t xml:space="preserve">  </w:t>
      </w:r>
    </w:p>
    <w:p w:rsidR="000A449E" w:rsidRDefault="001779DF">
      <w:pPr>
        <w:spacing w:line="44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）电子投标文件是否按招标文件要求签字盖章（无需逐页签字盖章）；</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）投标联合体是否提交共同投标协议（允许联合体投标的）；</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）投标人是否符合国家或者招标文件规定的资格条件，注册建造师注册单位与投标人是否一致；</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）同一投标人是否提交两个以上不同的投标文件或者投标报价，但招标文件要求提交备选投标的除外；</w:t>
      </w:r>
      <w:r>
        <w:rPr>
          <w:rFonts w:asciiTheme="minorEastAsia" w:eastAsiaTheme="minorEastAsia" w:hAnsiTheme="minorEastAsia" w:cstheme="minorEastAsia" w:hint="eastAsia"/>
          <w:sz w:val="24"/>
        </w:rPr>
        <w:t xml:space="preserve"> </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）投标报价是否高于招标文件设定的最高投标限价；</w:t>
      </w:r>
    </w:p>
    <w:p w:rsidR="000A449E" w:rsidRDefault="001779D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）投标范围、工期、工程质量、投标有效期、付款方式是否符合招标文件规定；</w:t>
      </w:r>
    </w:p>
    <w:p w:rsidR="000A449E" w:rsidRDefault="001779D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）投标人是否有串通投标、弄虚作假、行贿等违法行为。</w:t>
      </w:r>
    </w:p>
    <w:p w:rsidR="000A449E" w:rsidRDefault="001779DF">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初步评审经审查后应写出评审意见。</w:t>
      </w:r>
    </w:p>
    <w:p w:rsidR="000A449E" w:rsidRDefault="001779DF">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0A449E" w:rsidRDefault="001779DF">
      <w:pPr>
        <w:snapToGrid w:val="0"/>
        <w:spacing w:line="360"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w:t>
      </w:r>
      <w:r>
        <w:rPr>
          <w:rFonts w:asciiTheme="minorEastAsia" w:eastAsiaTheme="minorEastAsia" w:hAnsiTheme="minorEastAsia" w:cstheme="minorEastAsia" w:hint="eastAsia"/>
          <w:sz w:val="24"/>
          <w:szCs w:val="24"/>
          <w:shd w:val="clear" w:color="auto" w:fill="FFFFFF"/>
        </w:rPr>
        <w:t>（一）工程量清单总报价评标基准价按下列公式确定：</w:t>
      </w:r>
    </w:p>
    <w:p w:rsidR="000A449E" w:rsidRDefault="001779DF">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投标总报</w:t>
      </w:r>
      <w:r>
        <w:rPr>
          <w:rFonts w:asciiTheme="minorEastAsia" w:eastAsiaTheme="minorEastAsia" w:hAnsiTheme="minorEastAsia" w:cstheme="minorEastAsia" w:hint="eastAsia"/>
          <w:sz w:val="24"/>
          <w:szCs w:val="24"/>
        </w:rPr>
        <w:t>价×（</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w:t>
      </w:r>
    </w:p>
    <w:p w:rsidR="000A449E" w:rsidRDefault="001779DF">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其中：投标总报价为各投标人有效投标总报价（不含规费、税金、安全文明施工措施费，下同），去掉一个最高和一个最低报价后的算术平均值。当有效投标少于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家时（不含</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家），则以所有有效投标总报价的算术平均值作为投标总报价。</w:t>
      </w:r>
    </w:p>
    <w:p w:rsidR="000A449E" w:rsidRDefault="001779D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0A449E" w:rsidRDefault="001779DF">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②</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为招标控制价权重系数，</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的取值：</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），在开标现场由随机选定的两名投标人代表随机抽取。</w:t>
      </w:r>
    </w:p>
    <w:p w:rsidR="000A449E" w:rsidRDefault="001779DF">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（二）技术标（</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w:t>
      </w:r>
    </w:p>
    <w:p w:rsidR="000A449E" w:rsidRDefault="001779DF">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w:t>
      </w:r>
      <w:r>
        <w:rPr>
          <w:rFonts w:asciiTheme="minorEastAsia" w:eastAsiaTheme="minorEastAsia" w:hAnsiTheme="minorEastAsia" w:cstheme="minorEastAsia" w:hint="eastAsia"/>
          <w:bCs/>
          <w:sz w:val="24"/>
          <w:szCs w:val="24"/>
        </w:rPr>
        <w:t>、内容完整性和编制水平</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、施工方案和技术措施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、质量管理体系与措施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、安全管理体系与措施</w:t>
      </w:r>
      <w:r>
        <w:rPr>
          <w:rFonts w:asciiTheme="minorEastAsia" w:eastAsiaTheme="minorEastAsia" w:hAnsiTheme="minorEastAsia" w:cstheme="minorEastAsia" w:hint="eastAsia"/>
          <w:bCs/>
          <w:sz w:val="24"/>
          <w:szCs w:val="24"/>
        </w:rPr>
        <w:tab/>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 xml:space="preserve">、环境保护管理体系与措施　</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、工程进度计划与措施</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、拟投入资源配备计划</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、施工进度表或施工网络图</w:t>
      </w:r>
      <w:r>
        <w:rPr>
          <w:rFonts w:asciiTheme="minorEastAsia" w:eastAsiaTheme="minorEastAsia" w:hAnsiTheme="minorEastAsia" w:cstheme="minorEastAsia" w:hint="eastAsia"/>
          <w:bCs/>
          <w:sz w:val="24"/>
          <w:szCs w:val="24"/>
        </w:rPr>
        <w:tab/>
        <w:t xml:space="preserve">  0-1</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w:t>
      </w:r>
      <w:r>
        <w:rPr>
          <w:rFonts w:asciiTheme="minorEastAsia" w:eastAsiaTheme="minorEastAsia" w:hAnsiTheme="minorEastAsia" w:cstheme="minorEastAsia" w:hint="eastAsia"/>
          <w:bCs/>
          <w:sz w:val="24"/>
          <w:szCs w:val="24"/>
        </w:rPr>
        <w:t>、施工总平面布置图</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、节能减排、绿色施工（含扬尘治理）措施、工艺创新方面针对本工程有具体措施或企业自有创新技术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ab/>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、新工艺、新技术、新设备、新材料的采用程度，其在确保质量、降低成本、缩短工期、减轻劳动强度、提高工效等方面的作用</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、企业具备信息化管理平台，能够使工程管</w:t>
      </w:r>
      <w:r>
        <w:rPr>
          <w:rFonts w:asciiTheme="minorEastAsia" w:eastAsiaTheme="minorEastAsia" w:hAnsiTheme="minorEastAsia" w:cstheme="minorEastAsia" w:hint="eastAsia"/>
          <w:bCs/>
          <w:sz w:val="24"/>
          <w:szCs w:val="24"/>
        </w:rPr>
        <w:t>理者对现场实施监控和数据处理</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分。</w:t>
      </w:r>
    </w:p>
    <w:p w:rsidR="000A449E" w:rsidRDefault="001779DF">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（三）商务标（</w:t>
      </w:r>
      <w:r>
        <w:rPr>
          <w:rFonts w:asciiTheme="minorEastAsia" w:eastAsiaTheme="minorEastAsia" w:hAnsiTheme="minorEastAsia" w:cstheme="minorEastAsia" w:hint="eastAsia"/>
          <w:b/>
          <w:bCs/>
          <w:sz w:val="24"/>
          <w:szCs w:val="24"/>
        </w:rPr>
        <w:t>60</w:t>
      </w:r>
      <w:r>
        <w:rPr>
          <w:rFonts w:asciiTheme="minorEastAsia" w:eastAsiaTheme="minorEastAsia" w:hAnsiTheme="minorEastAsia" w:cstheme="minorEastAsia" w:hint="eastAsia"/>
          <w:b/>
          <w:bCs/>
          <w:sz w:val="24"/>
          <w:szCs w:val="24"/>
        </w:rPr>
        <w:t>分）</w:t>
      </w:r>
    </w:p>
    <w:p w:rsidR="000A449E" w:rsidRDefault="001779DF">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w:t>
      </w:r>
      <w:r>
        <w:rPr>
          <w:rFonts w:asciiTheme="minorEastAsia" w:eastAsiaTheme="minorEastAsia" w:hAnsiTheme="minorEastAsia" w:cstheme="minorEastAsia" w:hint="eastAsia"/>
          <w:b/>
          <w:bCs/>
          <w:sz w:val="24"/>
          <w:szCs w:val="24"/>
        </w:rPr>
        <w:t>、投标报价（</w:t>
      </w:r>
      <w:r>
        <w:rPr>
          <w:rFonts w:asciiTheme="minorEastAsia" w:eastAsiaTheme="minorEastAsia" w:hAnsiTheme="minorEastAsia" w:cstheme="minorEastAsia" w:hint="eastAsia"/>
          <w:b/>
          <w:bCs/>
          <w:sz w:val="24"/>
          <w:szCs w:val="24"/>
        </w:rPr>
        <w:t>30</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 xml:space="preserve"> </w:t>
      </w:r>
    </w:p>
    <w:p w:rsidR="000A449E" w:rsidRDefault="001779DF">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投标报价与评标基准价相等得基本分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分。当投标报价低于评标基准价时，每低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分，最多加</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分；当投标报价低于评标基准价</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以上（不含</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）时，每再低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在满分</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分，扣完为止；当投标报价高于评标基准价时，每高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分，扣完为止。</w:t>
      </w:r>
      <w:r>
        <w:rPr>
          <w:rFonts w:asciiTheme="minorEastAsia" w:eastAsiaTheme="minorEastAsia" w:hAnsiTheme="minorEastAsia" w:cstheme="minorEastAsia" w:hint="eastAsia"/>
          <w:sz w:val="24"/>
          <w:szCs w:val="24"/>
        </w:rPr>
        <w:t xml:space="preserve"> </w:t>
      </w:r>
    </w:p>
    <w:p w:rsidR="000A449E" w:rsidRDefault="001779DF">
      <w:pPr>
        <w:numPr>
          <w:ilvl w:val="0"/>
          <w:numId w:val="3"/>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w:t>
      </w:r>
      <w:r>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分）</w:t>
      </w:r>
    </w:p>
    <w:p w:rsidR="000A449E" w:rsidRDefault="001779DF">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项清单项</w:t>
      </w:r>
      <w:r>
        <w:rPr>
          <w:rFonts w:asciiTheme="minorEastAsia" w:eastAsiaTheme="minorEastAsia" w:hAnsiTheme="minorEastAsia" w:cstheme="minorEastAsia" w:hint="eastAsia"/>
          <w:sz w:val="24"/>
          <w:szCs w:val="24"/>
        </w:rPr>
        <w:t>目。清单项目综合单价以各有效投标</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报价的（当有效投标人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个最低值）清单项目综合单价的算术平均值作为综合单价基准值。在综合单价基准值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分，在评标基准值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分，满分共计</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分。超出该范围的不得分。</w:t>
      </w:r>
    </w:p>
    <w:p w:rsidR="000A449E" w:rsidRDefault="001779DF">
      <w:pPr>
        <w:adjustRightInd w:val="0"/>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w:t>
      </w:r>
      <w:r>
        <w:rPr>
          <w:rFonts w:asciiTheme="minorEastAsia" w:eastAsiaTheme="minorEastAsia" w:hAnsiTheme="minorEastAsia" w:cstheme="minorEastAsia" w:hint="eastAsia"/>
          <w:b/>
          <w:bCs/>
          <w:sz w:val="24"/>
          <w:szCs w:val="24"/>
        </w:rPr>
        <w:t>、措施项目（</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分）</w:t>
      </w:r>
    </w:p>
    <w:p w:rsidR="000A449E" w:rsidRDefault="001779DF">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各投标人所报措施项目费（当有效投标人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个最低值）的算术平均值。投标所报措施费与措施项目基准值相等得基本分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分。当投标报价低于措施项目基准值时，每低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分；当投标报价低于措施项目基准值</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（含</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）时，为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分；当投标报价低于措施项目基准值</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（不含</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在满分</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0.4</w:t>
      </w:r>
      <w:r>
        <w:rPr>
          <w:rFonts w:asciiTheme="minorEastAsia" w:eastAsiaTheme="minorEastAsia" w:hAnsiTheme="minorEastAsia" w:cstheme="minorEastAsia" w:hint="eastAsia"/>
          <w:sz w:val="24"/>
          <w:szCs w:val="24"/>
        </w:rPr>
        <w:t>分，扣完为止；当高于措施项目基准值时，每高于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时，在基本分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分，扣完为止。</w:t>
      </w:r>
      <w:r>
        <w:rPr>
          <w:rFonts w:asciiTheme="minorEastAsia" w:eastAsiaTheme="minorEastAsia" w:hAnsiTheme="minorEastAsia" w:cstheme="minorEastAsia" w:hint="eastAsia"/>
          <w:sz w:val="24"/>
          <w:szCs w:val="24"/>
        </w:rPr>
        <w:t xml:space="preserve"> </w:t>
      </w:r>
    </w:p>
    <w:p w:rsidR="000A449E" w:rsidRDefault="001779DF">
      <w:pPr>
        <w:numPr>
          <w:ilvl w:val="0"/>
          <w:numId w:val="4"/>
        </w:numPr>
        <w:adjustRightInd w:val="0"/>
        <w:snapToGrid w:val="0"/>
        <w:spacing w:line="40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w:t>
      </w: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分）</w:t>
      </w:r>
    </w:p>
    <w:p w:rsidR="000A449E" w:rsidRDefault="001779DF">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w:t>
      </w:r>
      <w:r>
        <w:rPr>
          <w:rFonts w:asciiTheme="minorEastAsia" w:eastAsiaTheme="minorEastAsia" w:hAnsiTheme="minorEastAsia" w:cstheme="minorEastAsia" w:hint="eastAsia"/>
          <w:sz w:val="24"/>
          <w:szCs w:val="24"/>
        </w:rPr>
        <w:t>单价选择</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项材料，材料的单价以各有效投标报价（当有效投标人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个最低值）材料单价的算术平均值作为材料基准值。在材料基准值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分，在材料基准值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分。超出该范围的不得分。</w:t>
      </w:r>
    </w:p>
    <w:p w:rsidR="000A449E" w:rsidRDefault="001779DF">
      <w:p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（四）综合（信用）标（</w:t>
      </w:r>
      <w:r>
        <w:rPr>
          <w:rFonts w:asciiTheme="minorEastAsia" w:eastAsiaTheme="minorEastAsia" w:hAnsiTheme="minorEastAsia" w:cstheme="minorEastAsia" w:hint="eastAsia"/>
          <w:b/>
          <w:bCs/>
          <w:sz w:val="24"/>
          <w:szCs w:val="24"/>
        </w:rPr>
        <w:t>20</w:t>
      </w:r>
      <w:r>
        <w:rPr>
          <w:rFonts w:asciiTheme="minorEastAsia" w:eastAsiaTheme="minorEastAsia" w:hAnsiTheme="minorEastAsia" w:cstheme="minorEastAsia" w:hint="eastAsia"/>
          <w:b/>
          <w:bCs/>
          <w:sz w:val="24"/>
          <w:szCs w:val="24"/>
        </w:rPr>
        <w:t>分）</w:t>
      </w:r>
    </w:p>
    <w:bookmarkEnd w:id="78"/>
    <w:bookmarkEnd w:id="79"/>
    <w:bookmarkEnd w:id="80"/>
    <w:bookmarkEnd w:id="81"/>
    <w:p w:rsidR="000A449E" w:rsidRDefault="001779DF">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项目班子配备</w:t>
      </w:r>
      <w:r>
        <w:rPr>
          <w:rFonts w:asciiTheme="minorEastAsia" w:eastAsiaTheme="minorEastAsia" w:hAnsiTheme="minorEastAsia" w:cstheme="minorEastAsia" w:hint="eastAsia"/>
          <w:b/>
          <w:bCs/>
          <w:sz w:val="24"/>
          <w:szCs w:val="24"/>
        </w:rPr>
        <w:t>(0-5</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拟派项目负责人为中级及以上职称得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分，本项最高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分（以证书为准）</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拟派项目技术负责人为中级职称得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分，高级职称者得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分，本项最高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分（以证</w:t>
      </w:r>
      <w:r>
        <w:rPr>
          <w:rFonts w:asciiTheme="minorEastAsia" w:eastAsiaTheme="minorEastAsia" w:hAnsiTheme="minorEastAsia" w:cstheme="minorEastAsia" w:hint="eastAsia"/>
          <w:sz w:val="24"/>
          <w:szCs w:val="24"/>
        </w:rPr>
        <w:t>书为准）</w:t>
      </w:r>
      <w:r>
        <w:rPr>
          <w:rFonts w:asciiTheme="minorEastAsia" w:eastAsiaTheme="minorEastAsia" w:hAnsiTheme="minorEastAsia" w:cstheme="minorEastAsia" w:hint="eastAsia"/>
          <w:sz w:val="24"/>
          <w:szCs w:val="24"/>
        </w:rPr>
        <w:t xml:space="preserve">     </w:t>
      </w:r>
    </w:p>
    <w:p w:rsidR="000A449E" w:rsidRDefault="001779D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拟派项目班子中施工员、质量员、安全员、材料员、试验员、资料员，全部提供的得</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分，每缺一个扣</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分。（以证书为准）</w:t>
      </w:r>
    </w:p>
    <w:p w:rsidR="000A449E" w:rsidRDefault="001779DF">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、企业综合信用（</w:t>
      </w:r>
      <w:r>
        <w:rPr>
          <w:rFonts w:asciiTheme="minorEastAsia" w:eastAsiaTheme="minorEastAsia" w:hAnsiTheme="minorEastAsia" w:cstheme="minorEastAsia" w:hint="eastAsia"/>
          <w:b/>
          <w:bCs/>
          <w:sz w:val="24"/>
          <w:szCs w:val="24"/>
        </w:rPr>
        <w:t>0-6</w:t>
      </w:r>
      <w:r>
        <w:rPr>
          <w:rFonts w:asciiTheme="minorEastAsia" w:eastAsiaTheme="minorEastAsia" w:hAnsiTheme="minorEastAsia" w:cstheme="minorEastAsia" w:hint="eastAsia"/>
          <w:b/>
          <w:bCs/>
          <w:sz w:val="24"/>
          <w:szCs w:val="24"/>
        </w:rPr>
        <w:t>分）</w:t>
      </w:r>
    </w:p>
    <w:p w:rsidR="000A449E" w:rsidRDefault="001779DF">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2.1 </w:t>
      </w:r>
      <w:r>
        <w:rPr>
          <w:rFonts w:asciiTheme="minorEastAsia" w:eastAsiaTheme="minorEastAsia" w:hAnsiTheme="minorEastAsia" w:cstheme="minorEastAsia" w:hint="eastAsia"/>
          <w:sz w:val="24"/>
          <w:szCs w:val="24"/>
        </w:rPr>
        <w:t>企业近年来具有类似工程施工业绩者，每项得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分。（提供施工合同和中标通知书或施工合同和竣工验收报告，缺一项不得分，时间以中标通知书签发时间为准。）</w:t>
      </w:r>
    </w:p>
    <w:p w:rsidR="000A449E" w:rsidRDefault="001779DF">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2.2  2015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日以来企业获市级及以上建设行政主管部门或行业协会颁发的荣誉奖项，每项得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分，本项最高</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分。（如文明工地、先进企业、质量管理先进企业、建筑安全先进</w:t>
      </w:r>
      <w:r>
        <w:rPr>
          <w:rFonts w:asciiTheme="minorEastAsia" w:eastAsiaTheme="minorEastAsia" w:hAnsiTheme="minorEastAsia" w:cstheme="minorEastAsia" w:hint="eastAsia"/>
          <w:sz w:val="24"/>
          <w:szCs w:val="24"/>
        </w:rPr>
        <w:t>企业、优秀企业、优质结构工程等，需提供需获奖证书或同级奖励文件，以证书或同级奖励文件原件的发证时间为准）</w:t>
      </w:r>
    </w:p>
    <w:p w:rsidR="000A449E" w:rsidRDefault="001779DF">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sz w:val="24"/>
          <w:szCs w:val="24"/>
        </w:rPr>
        <w:t>企业未被列入信用中国网站信用记录失信被执行人、重大税收违法案件当事人名单、严重违法失信行为记录名单的，得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分（查询网站：信用中国，以网站截图为准）</w:t>
      </w:r>
    </w:p>
    <w:p w:rsidR="000A449E" w:rsidRDefault="001779DF">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、项目负责人业绩及信用</w:t>
      </w:r>
      <w:r>
        <w:rPr>
          <w:rFonts w:asciiTheme="minorEastAsia" w:eastAsiaTheme="minorEastAsia" w:hAnsiTheme="minorEastAsia" w:cstheme="minorEastAsia" w:hint="eastAsia"/>
          <w:b/>
          <w:bCs/>
          <w:sz w:val="24"/>
          <w:szCs w:val="24"/>
        </w:rPr>
        <w:t>0-2</w:t>
      </w:r>
      <w:r>
        <w:rPr>
          <w:rFonts w:asciiTheme="minorEastAsia" w:eastAsiaTheme="minorEastAsia" w:hAnsiTheme="minorEastAsia" w:cstheme="minorEastAsia" w:hint="eastAsia"/>
          <w:b/>
          <w:bCs/>
          <w:sz w:val="24"/>
          <w:szCs w:val="24"/>
        </w:rPr>
        <w:t>分</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日以来拟派项目负责人承建过类似项目每项得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分（须提供合同和中标通知书，若上述资料不显示项目负责人姓名，还须同时提供建设单位出具的相关证明文件）。</w:t>
      </w:r>
    </w:p>
    <w:p w:rsidR="000A449E" w:rsidRDefault="001779DF">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服务承诺（含不拖欠农民工工资承诺、扬尘治理等内容）（</w:t>
      </w:r>
      <w:r>
        <w:rPr>
          <w:rFonts w:asciiTheme="minorEastAsia" w:eastAsiaTheme="minorEastAsia" w:hAnsiTheme="minorEastAsia" w:cstheme="minorEastAsia" w:hint="eastAsia"/>
          <w:b/>
          <w:bCs/>
          <w:sz w:val="24"/>
          <w:szCs w:val="24"/>
        </w:rPr>
        <w:t>0-7</w:t>
      </w:r>
      <w:r>
        <w:rPr>
          <w:rFonts w:asciiTheme="minorEastAsia" w:eastAsiaTheme="minorEastAsia" w:hAnsiTheme="minorEastAsia" w:cstheme="minorEastAsia" w:hint="eastAsia"/>
          <w:b/>
          <w:bCs/>
          <w:sz w:val="24"/>
          <w:szCs w:val="24"/>
        </w:rPr>
        <w:t>分）</w:t>
      </w:r>
    </w:p>
    <w:p w:rsidR="000A449E" w:rsidRDefault="001779DF">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A449E" w:rsidRDefault="001779DF">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（五）投标人综合得分</w:t>
      </w:r>
    </w:p>
    <w:p w:rsidR="000A449E" w:rsidRDefault="001779DF">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投标人综合得分＝技术标得分＋商务标得分＋综合（信用）标得分</w:t>
      </w:r>
      <w:r>
        <w:rPr>
          <w:rFonts w:asciiTheme="minorEastAsia" w:eastAsiaTheme="minorEastAsia" w:hAnsiTheme="minorEastAsia" w:cstheme="minorEastAsia" w:hint="eastAsia"/>
          <w:color w:val="000000" w:themeColor="text1"/>
          <w:sz w:val="24"/>
          <w:szCs w:val="24"/>
        </w:rPr>
        <w:t xml:space="preserve"> </w:t>
      </w:r>
    </w:p>
    <w:p w:rsidR="000A449E" w:rsidRDefault="001779DF">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（六）投标人的最终得分及中标候选人排序</w:t>
      </w:r>
      <w:r>
        <w:rPr>
          <w:rFonts w:asciiTheme="minorEastAsia" w:eastAsiaTheme="minorEastAsia" w:hAnsiTheme="minorEastAsia" w:cstheme="minorEastAsia" w:hint="eastAsia"/>
          <w:color w:val="000000" w:themeColor="text1"/>
          <w:sz w:val="24"/>
          <w:szCs w:val="24"/>
        </w:rPr>
        <w:t xml:space="preserve"> </w:t>
      </w:r>
    </w:p>
    <w:p w:rsidR="000A449E" w:rsidRDefault="001779DF">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技术标平均得分＋商务标得分＋综合（信用）标平均得分。计算分值均四舍五入保留两位小数。</w:t>
      </w:r>
    </w:p>
    <w:p w:rsidR="000A449E" w:rsidRDefault="001779DF">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评标委员会人数在</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人以上时，去掉一个最高分和一个最低分取平均值；评标委员会人数在</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人时，取所有评委评分的平均值。</w:t>
      </w:r>
    </w:p>
    <w:p w:rsidR="000A449E" w:rsidRDefault="001779DF">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评标委员会按照投标人的得分，由高到低排序，向招标人推荐</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名中标候选人。当得分相等时，依次以商务标、综合（信用）标、技术标得分高低进行排序；若三项得分</w:t>
      </w:r>
      <w:r>
        <w:rPr>
          <w:rFonts w:asciiTheme="minorEastAsia" w:eastAsiaTheme="minorEastAsia" w:hAnsiTheme="minorEastAsia" w:cstheme="minorEastAsia" w:hint="eastAsia"/>
          <w:sz w:val="24"/>
          <w:szCs w:val="24"/>
        </w:rPr>
        <w:t>均相等时，可以通过公开随机抽取方式确定中标候选人的排序。</w:t>
      </w:r>
      <w:r>
        <w:rPr>
          <w:rFonts w:asciiTheme="minorEastAsia" w:eastAsiaTheme="minorEastAsia" w:hAnsiTheme="minorEastAsia" w:cstheme="minorEastAsia" w:hint="eastAsia"/>
          <w:sz w:val="24"/>
          <w:szCs w:val="24"/>
        </w:rPr>
        <w:t xml:space="preserve"> </w:t>
      </w:r>
    </w:p>
    <w:p w:rsidR="000A449E" w:rsidRDefault="001779DF">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lastRenderedPageBreak/>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A449E" w:rsidRDefault="001779DF">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w:t>
      </w:r>
      <w:r>
        <w:rPr>
          <w:rFonts w:asciiTheme="minorEastAsia" w:eastAsiaTheme="minorEastAsia" w:hAnsiTheme="minorEastAsia" w:cstheme="minorEastAsia" w:hint="eastAsia"/>
          <w:sz w:val="24"/>
        </w:rPr>
        <w:t>序依次确定其他中标候选人为中标人，也可以重新招标。</w:t>
      </w:r>
    </w:p>
    <w:p w:rsidR="000A449E" w:rsidRDefault="001779DF">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367"/>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w:t>
      </w: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条的规定向招标人提交评标报告。评标报告应当由全体评标委员会成员签字，并于评标结束时抄送有关行政监督部门。</w:t>
      </w:r>
    </w:p>
    <w:p w:rsidR="000A449E" w:rsidRDefault="001779DF">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368"/>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83"/>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日。公示期满后，招标人应当将招标投标情况书面报告提交招标投标管理部门备案，向中标人发出中标通知书，并向所有合格投标人告知中标结果。</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w:t>
      </w:r>
      <w:r>
        <w:rPr>
          <w:rFonts w:asciiTheme="minorEastAsia" w:eastAsiaTheme="minorEastAsia" w:hAnsiTheme="minorEastAsia" w:cstheme="minorEastAsia" w:hint="eastAsia"/>
          <w:b/>
          <w:sz w:val="24"/>
        </w:rPr>
        <w:t>关于澄清、说明或补正</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w:t>
      </w:r>
      <w:r>
        <w:rPr>
          <w:rFonts w:asciiTheme="minorEastAsia" w:eastAsiaTheme="minorEastAsia" w:hAnsiTheme="minorEastAsia" w:cstheme="minorEastAsia" w:hint="eastAsia"/>
          <w:b/>
          <w:sz w:val="24"/>
        </w:rPr>
        <w:t>关于评标活动暂停</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w:t>
      </w:r>
      <w:r>
        <w:rPr>
          <w:rFonts w:asciiTheme="minorEastAsia" w:eastAsiaTheme="minorEastAsia" w:hAnsiTheme="minorEastAsia" w:cstheme="minorEastAsia" w:hint="eastAsia"/>
          <w:sz w:val="24"/>
        </w:rPr>
        <w:t>评标委员会应当执行连续评标的原则，按评标办法中规定的程序、内容、方法、标准完成全部评标工作。只有发生不可抗力导致评标工作无法继续时，评标活动方可暂停。</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w:t>
      </w:r>
      <w:r>
        <w:rPr>
          <w:rFonts w:asciiTheme="minorEastAsia" w:eastAsiaTheme="minorEastAsia" w:hAnsiTheme="minorEastAsia" w:cstheme="minorEastAsia" w:hint="eastAsia"/>
          <w:sz w:val="24"/>
        </w:rPr>
        <w:t>发生评标暂停</w:t>
      </w:r>
      <w:r>
        <w:rPr>
          <w:rFonts w:asciiTheme="minorEastAsia" w:eastAsiaTheme="minorEastAsia" w:hAnsiTheme="minorEastAsia" w:cstheme="minorEastAsia" w:hint="eastAsia"/>
          <w:sz w:val="24"/>
        </w:rPr>
        <w:t>情况时，评标委员会应当封存全部投标文件和评标记录，待不可抗力的影响结束且具备继续评标的条件时，由原评标委员会继续评标。</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w:t>
      </w:r>
      <w:r>
        <w:rPr>
          <w:rFonts w:asciiTheme="minorEastAsia" w:eastAsiaTheme="minorEastAsia" w:hAnsiTheme="minorEastAsia" w:cstheme="minorEastAsia" w:hint="eastAsia"/>
          <w:b/>
          <w:sz w:val="24"/>
        </w:rPr>
        <w:t>关于评标中途更换评标委员会成员</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w:t>
      </w:r>
      <w:r>
        <w:rPr>
          <w:rFonts w:asciiTheme="minorEastAsia" w:eastAsiaTheme="minorEastAsia" w:hAnsiTheme="minorEastAsia" w:cstheme="minorEastAsia" w:hint="eastAsia"/>
          <w:sz w:val="24"/>
        </w:rPr>
        <w:t>除非发生下列情况之一，评标委员会成员不得在评标中途更换：</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）因不可抗拒的客观原因，不能到场或需在评标中途退出评标活动。</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）根据法律法规规定，某个或某几个评标委员会成员需要回避。</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w:t>
      </w:r>
      <w:r>
        <w:rPr>
          <w:rFonts w:asciiTheme="minorEastAsia" w:eastAsiaTheme="minorEastAsia" w:hAnsiTheme="minorEastAsia" w:cstheme="minorEastAsia" w:hint="eastAsia"/>
          <w:sz w:val="24"/>
        </w:rPr>
        <w:t>退出评标的评标委员会成员，其已完成的评标行为无效。由招标人根据本招标文件规定的评标委员会成员产生方式另行确定替代者进行评标。</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w:t>
      </w:r>
      <w:r>
        <w:rPr>
          <w:rFonts w:asciiTheme="minorEastAsia" w:eastAsiaTheme="minorEastAsia" w:hAnsiTheme="minorEastAsia" w:cstheme="minorEastAsia" w:hint="eastAsia"/>
          <w:b/>
          <w:sz w:val="24"/>
        </w:rPr>
        <w:t>记名投票</w:t>
      </w:r>
    </w:p>
    <w:p w:rsidR="000A449E" w:rsidRDefault="001779DF">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rsidR="000A449E" w:rsidRDefault="001779DF">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w:t>
      </w:r>
      <w:r>
        <w:rPr>
          <w:rFonts w:asciiTheme="minorEastAsia" w:eastAsiaTheme="minorEastAsia" w:hAnsiTheme="minorEastAsia" w:cstheme="minorEastAsia" w:hint="eastAsia"/>
          <w:b/>
          <w:sz w:val="24"/>
        </w:rPr>
        <w:t>评标委员会对评标结果有异议的</w:t>
      </w:r>
    </w:p>
    <w:p w:rsidR="000A449E" w:rsidRDefault="001779DF">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A449E" w:rsidRDefault="001779DF">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0A449E" w:rsidRDefault="000A449E">
      <w:pPr>
        <w:spacing w:line="312" w:lineRule="auto"/>
        <w:ind w:firstLineChars="49" w:firstLine="167"/>
        <w:jc w:val="center"/>
        <w:rPr>
          <w:rFonts w:asciiTheme="minorEastAsia" w:eastAsiaTheme="minorEastAsia" w:hAnsiTheme="minorEastAsia" w:cstheme="minorEastAsia"/>
          <w:b/>
          <w:szCs w:val="21"/>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0A449E">
      <w:pPr>
        <w:snapToGrid w:val="0"/>
        <w:spacing w:line="360" w:lineRule="auto"/>
        <w:jc w:val="center"/>
        <w:rPr>
          <w:rFonts w:asciiTheme="minorEastAsia" w:eastAsiaTheme="minorEastAsia" w:hAnsiTheme="minorEastAsia" w:cstheme="minorEastAsia"/>
          <w:b/>
          <w:sz w:val="36"/>
          <w:szCs w:val="36"/>
        </w:rPr>
      </w:pPr>
    </w:p>
    <w:p w:rsidR="000A449E" w:rsidRDefault="001779DF">
      <w:pPr>
        <w:snapToGrid w:val="0"/>
        <w:spacing w:line="360" w:lineRule="auto"/>
        <w:jc w:val="center"/>
        <w:outlineLvl w:val="0"/>
        <w:rPr>
          <w:rFonts w:asciiTheme="minorEastAsia" w:eastAsiaTheme="minorEastAsia" w:hAnsiTheme="minorEastAsia" w:cstheme="minorEastAsia"/>
          <w:b/>
          <w:sz w:val="36"/>
          <w:szCs w:val="36"/>
        </w:rPr>
      </w:pPr>
      <w:bookmarkStart w:id="84" w:name="_Toc13587"/>
      <w:bookmarkStart w:id="85" w:name="_Toc508875369"/>
      <w:r>
        <w:rPr>
          <w:rFonts w:asciiTheme="minorEastAsia" w:eastAsiaTheme="minorEastAsia" w:hAnsiTheme="minorEastAsia" w:cstheme="minorEastAsia" w:hint="eastAsia"/>
          <w:b/>
          <w:sz w:val="36"/>
          <w:szCs w:val="36"/>
        </w:rPr>
        <w:t>第四章合同条款及格式</w:t>
      </w:r>
      <w:bookmarkEnd w:id="13"/>
      <w:bookmarkEnd w:id="84"/>
      <w:bookmarkEnd w:id="85"/>
    </w:p>
    <w:p w:rsidR="000A449E" w:rsidRDefault="001779DF">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w:t>
      </w:r>
      <w:r>
        <w:rPr>
          <w:rFonts w:asciiTheme="minorEastAsia" w:eastAsiaTheme="minorEastAsia" w:hAnsiTheme="minorEastAsia" w:cstheme="minorEastAsia" w:hint="eastAsia"/>
          <w:b/>
          <w:sz w:val="24"/>
          <w:szCs w:val="24"/>
        </w:rPr>
        <w:t>(GF2017-0201)</w:t>
      </w:r>
      <w:r>
        <w:rPr>
          <w:rFonts w:asciiTheme="minorEastAsia" w:eastAsiaTheme="minorEastAsia" w:hAnsiTheme="minorEastAsia" w:cstheme="minorEastAsia" w:hint="eastAsia"/>
          <w:b/>
          <w:sz w:val="24"/>
          <w:szCs w:val="24"/>
        </w:rPr>
        <w:t>签订合同。</w:t>
      </w:r>
    </w:p>
    <w:p w:rsidR="000A449E" w:rsidRDefault="000A449E">
      <w:pPr>
        <w:autoSpaceDE w:val="0"/>
        <w:autoSpaceDN w:val="0"/>
        <w:adjustRightInd w:val="0"/>
        <w:jc w:val="center"/>
        <w:rPr>
          <w:rFonts w:asciiTheme="minorEastAsia" w:eastAsiaTheme="minorEastAsia" w:hAnsiTheme="minorEastAsia" w:cstheme="minorEastAsia"/>
          <w:b/>
          <w:sz w:val="36"/>
          <w:szCs w:val="36"/>
        </w:rPr>
      </w:pPr>
    </w:p>
    <w:p w:rsidR="000A449E" w:rsidRDefault="001779DF">
      <w:pPr>
        <w:autoSpaceDE w:val="0"/>
        <w:autoSpaceDN w:val="0"/>
        <w:adjustRightInd w:val="0"/>
        <w:ind w:firstLineChars="245" w:firstLine="885"/>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87" w:name="_Toc508875370"/>
      <w:bookmarkStart w:id="88" w:name="_Toc2321"/>
      <w:r>
        <w:rPr>
          <w:rFonts w:asciiTheme="minorEastAsia" w:eastAsiaTheme="minorEastAsia" w:hAnsiTheme="minorEastAsia" w:cstheme="minorEastAsia" w:hint="eastAsia"/>
          <w:b/>
          <w:sz w:val="36"/>
          <w:szCs w:val="36"/>
        </w:rPr>
        <w:lastRenderedPageBreak/>
        <w:t xml:space="preserve">           </w:t>
      </w:r>
      <w:r>
        <w:rPr>
          <w:rFonts w:asciiTheme="minorEastAsia" w:eastAsiaTheme="minorEastAsia" w:hAnsiTheme="minorEastAsia" w:cstheme="minorEastAsia" w:hint="eastAsia"/>
          <w:b/>
          <w:sz w:val="36"/>
          <w:szCs w:val="36"/>
        </w:rPr>
        <w:t>第五章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工程量清单</w:t>
      </w:r>
      <w:bookmarkEnd w:id="87"/>
      <w:bookmarkEnd w:id="88"/>
    </w:p>
    <w:p w:rsidR="000A449E" w:rsidRDefault="001779DF">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、工程量清单说明</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 </w:t>
      </w:r>
      <w:r>
        <w:rPr>
          <w:rFonts w:asciiTheme="minorEastAsia" w:eastAsiaTheme="minorEastAsia" w:hAnsiTheme="minorEastAsia" w:cstheme="minorEastAsia" w:hint="eastAsia"/>
          <w:sz w:val="24"/>
        </w:rPr>
        <w:t>本工程量清单是依据中华人民共和国国家标准《建设工程工程量清单计价规范》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以及招标文件中包括的图纸等编制。计价规范中规定的工程量计算规则中没有的子目，应在本章第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款约定；计价规范中规定的工程量计算规则中没有且本章第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 </w:t>
      </w:r>
      <w:r>
        <w:rPr>
          <w:rFonts w:asciiTheme="minorEastAsia" w:eastAsiaTheme="minorEastAsia" w:hAnsiTheme="minorEastAsia" w:cstheme="minorEastAsia" w:hint="eastAsia"/>
          <w:sz w:val="24"/>
        </w:rPr>
        <w:t>本工程量清单应与招标文件中的投标人须知、通用合同条款、专用合同条款、技术标准和要求及图纸</w:t>
      </w:r>
      <w:r>
        <w:rPr>
          <w:rFonts w:asciiTheme="minorEastAsia" w:eastAsiaTheme="minorEastAsia" w:hAnsiTheme="minorEastAsia" w:cstheme="minorEastAsia" w:hint="eastAsia"/>
          <w:sz w:val="24"/>
        </w:rPr>
        <w:t>等章节内容一起阅读和理解。</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sz w:val="24"/>
        </w:rPr>
        <w:t>本工程量清单仅是投标报价的共同基础，竣工结算的工程量按合同约定确定。合同价格的确定以及价款支付应遵循合同条款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包括通用合同条款和专用合同条款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、技术标准和要求以及本章的有关约定。</w:t>
      </w:r>
    </w:p>
    <w:p w:rsidR="000A449E" w:rsidRDefault="001779DF">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w:t>
      </w:r>
      <w:r>
        <w:rPr>
          <w:rFonts w:asciiTheme="minorEastAsia" w:eastAsiaTheme="minorEastAsia" w:hAnsiTheme="minorEastAsia" w:cstheme="minorEastAsia" w:hint="eastAsia"/>
          <w:sz w:val="24"/>
          <w:u w:val="single"/>
        </w:rPr>
        <w:t>G2013</w:t>
      </w:r>
      <w:r>
        <w:rPr>
          <w:rFonts w:asciiTheme="minorEastAsia" w:eastAsiaTheme="minorEastAsia" w:hAnsiTheme="minorEastAsia" w:cstheme="minorEastAsia" w:hint="eastAsia"/>
          <w:sz w:val="24"/>
          <w:u w:val="single"/>
        </w:rPr>
        <w:t>）</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本条第</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款中约定的计量和计价规则适用于合同履约过程中工程量计量与价款支付、工程变更、索赔和工程结算。</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1.6 </w:t>
      </w:r>
      <w:r>
        <w:rPr>
          <w:rFonts w:asciiTheme="minorEastAsia" w:eastAsiaTheme="minorEastAsia" w:hAnsiTheme="minorEastAsia" w:cstheme="minorEastAsia" w:hint="eastAsia"/>
          <w:sz w:val="24"/>
        </w:rPr>
        <w:t>本条与下述第</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条和第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条的说明内容是构成合同文件</w:t>
      </w:r>
      <w:r>
        <w:rPr>
          <w:rFonts w:asciiTheme="minorEastAsia" w:eastAsiaTheme="minorEastAsia" w:hAnsiTheme="minorEastAsia" w:cstheme="minorEastAsia" w:hint="eastAsia"/>
          <w:sz w:val="24"/>
        </w:rPr>
        <w:t>的已标价工程量清单的组成部分。</w:t>
      </w:r>
    </w:p>
    <w:p w:rsidR="000A449E" w:rsidRDefault="001779DF">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、投标报价说明</w:t>
      </w:r>
    </w:p>
    <w:p w:rsidR="000A449E" w:rsidRDefault="001779DF">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 </w:t>
      </w:r>
      <w:r>
        <w:rPr>
          <w:rFonts w:asciiTheme="minorEastAsia" w:eastAsiaTheme="minorEastAsia" w:hAnsiTheme="minorEastAsia" w:cstheme="minorEastAsia" w:hint="eastAsia"/>
          <w:sz w:val="24"/>
        </w:rPr>
        <w:t>投标报价应根据招标文件中的有关计价要求，并按照下列依据自主报价。</w:t>
      </w:r>
    </w:p>
    <w:p w:rsidR="000A449E" w:rsidRDefault="001779DF">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本招标文件及施工图纸；</w:t>
      </w:r>
    </w:p>
    <w:p w:rsidR="000A449E" w:rsidRDefault="001779DF">
      <w:pPr>
        <w:spacing w:line="440" w:lineRule="exac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 w:val="24"/>
        </w:rPr>
        <w:t>定额及取费按</w:t>
      </w:r>
      <w:r>
        <w:rPr>
          <w:rFonts w:asciiTheme="minorEastAsia" w:eastAsiaTheme="minorEastAsia" w:hAnsiTheme="minorEastAsia" w:cstheme="minorEastAsia" w:hint="eastAsia"/>
          <w:color w:val="000000" w:themeColor="text1"/>
          <w:sz w:val="24"/>
          <w:u w:val="single"/>
        </w:rPr>
        <w:t>《河南省建设工程工程量清单综合计价》</w:t>
      </w:r>
      <w:r>
        <w:rPr>
          <w:rFonts w:asciiTheme="minorEastAsia" w:eastAsiaTheme="minorEastAsia" w:hAnsiTheme="minorEastAsia" w:cstheme="minorEastAsia" w:hint="eastAsia"/>
          <w:color w:val="000000" w:themeColor="text1"/>
          <w:sz w:val="24"/>
          <w:u w:val="single"/>
        </w:rPr>
        <w:t>2008</w:t>
      </w:r>
      <w:r>
        <w:rPr>
          <w:rFonts w:asciiTheme="minorEastAsia" w:eastAsiaTheme="minorEastAsia" w:hAnsiTheme="minorEastAsia" w:cstheme="minorEastAsia" w:hint="eastAsia"/>
          <w:color w:val="000000" w:themeColor="text1"/>
          <w:sz w:val="24"/>
          <w:u w:val="single"/>
        </w:rPr>
        <w:t>版（</w:t>
      </w:r>
      <w:r>
        <w:rPr>
          <w:rFonts w:asciiTheme="minorEastAsia" w:eastAsiaTheme="minorEastAsia" w:hAnsiTheme="minorEastAsia" w:cstheme="minorEastAsia" w:hint="eastAsia"/>
          <w:color w:val="000000" w:themeColor="text1"/>
          <w:sz w:val="24"/>
          <w:u w:val="single"/>
        </w:rPr>
        <w:t>D</w:t>
      </w:r>
      <w:r>
        <w:rPr>
          <w:rFonts w:asciiTheme="minorEastAsia" w:eastAsiaTheme="minorEastAsia" w:hAnsiTheme="minorEastAsia" w:cstheme="minorEastAsia" w:hint="eastAsia"/>
          <w:color w:val="000000" w:themeColor="text1"/>
          <w:sz w:val="24"/>
          <w:u w:val="single"/>
        </w:rPr>
        <w:t>市政工程</w:t>
      </w:r>
      <w:r>
        <w:rPr>
          <w:rFonts w:asciiTheme="minorEastAsia" w:eastAsiaTheme="minorEastAsia" w:hAnsiTheme="minorEastAsia" w:cstheme="minorEastAsia" w:hint="eastAsia"/>
          <w:color w:val="000000" w:themeColor="text1"/>
          <w:sz w:val="24"/>
          <w:u w:val="single"/>
        </w:rPr>
        <w:t>E</w:t>
      </w:r>
      <w:r>
        <w:rPr>
          <w:rFonts w:asciiTheme="minorEastAsia" w:eastAsiaTheme="minorEastAsia" w:hAnsiTheme="minorEastAsia" w:cstheme="minorEastAsia" w:hint="eastAsia"/>
          <w:color w:val="000000" w:themeColor="text1"/>
          <w:sz w:val="24"/>
          <w:u w:val="single"/>
        </w:rPr>
        <w:t>园林工程）、《建设工程工程量清单计价规范》（</w:t>
      </w:r>
      <w:r>
        <w:rPr>
          <w:rFonts w:asciiTheme="minorEastAsia" w:eastAsiaTheme="minorEastAsia" w:hAnsiTheme="minorEastAsia" w:cstheme="minorEastAsia" w:hint="eastAsia"/>
          <w:color w:val="000000" w:themeColor="text1"/>
          <w:sz w:val="24"/>
          <w:u w:val="single"/>
        </w:rPr>
        <w:t>GB50500-2013</w:t>
      </w:r>
      <w:r>
        <w:rPr>
          <w:rFonts w:asciiTheme="minorEastAsia" w:eastAsiaTheme="minorEastAsia" w:hAnsiTheme="minorEastAsia" w:cstheme="minorEastAsia" w:hint="eastAsia"/>
          <w:color w:val="000000" w:themeColor="text1"/>
          <w:sz w:val="24"/>
          <w:u w:val="single"/>
        </w:rPr>
        <w:t>）及相关计价文件等</w:t>
      </w:r>
      <w:r>
        <w:rPr>
          <w:rFonts w:asciiTheme="minorEastAsia" w:eastAsiaTheme="minorEastAsia" w:hAnsiTheme="minorEastAsia" w:cstheme="minorEastAsia" w:hint="eastAsia"/>
          <w:color w:val="000000" w:themeColor="text1"/>
          <w:sz w:val="24"/>
        </w:rPr>
        <w:t>。</w:t>
      </w:r>
    </w:p>
    <w:p w:rsidR="000A449E" w:rsidRDefault="001779DF">
      <w:pPr>
        <w:autoSpaceDE w:val="0"/>
        <w:autoSpaceDN w:val="0"/>
        <w:spacing w:line="360" w:lineRule="exact"/>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）材料价格依据《许昌工程造价信息》</w:t>
      </w:r>
      <w:r>
        <w:rPr>
          <w:rFonts w:asciiTheme="minorEastAsia" w:eastAsiaTheme="minorEastAsia" w:hAnsiTheme="minorEastAsia" w:cstheme="minorEastAsia" w:hint="eastAsia"/>
          <w:color w:val="000000" w:themeColor="text1"/>
          <w:sz w:val="24"/>
        </w:rPr>
        <w:t>2018</w:t>
      </w:r>
      <w:r>
        <w:rPr>
          <w:rFonts w:asciiTheme="minorEastAsia" w:eastAsiaTheme="minorEastAsia" w:hAnsiTheme="minorEastAsia" w:cstheme="minorEastAsia" w:hint="eastAsia"/>
          <w:color w:val="000000" w:themeColor="text1"/>
          <w:sz w:val="24"/>
        </w:rPr>
        <w:t>年第二期</w:t>
      </w: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月份及市场调查价调整。</w:t>
      </w:r>
    </w:p>
    <w:p w:rsidR="000A449E" w:rsidRDefault="001779DF">
      <w:pPr>
        <w:spacing w:line="440" w:lineRule="exact"/>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w:t>
      </w:r>
      <w:r>
        <w:rPr>
          <w:rFonts w:asciiTheme="minorEastAsia" w:eastAsiaTheme="minorEastAsia" w:hAnsiTheme="minorEastAsia" w:cstheme="minorEastAsia" w:hint="eastAsia"/>
          <w:color w:val="000000" w:themeColor="text1"/>
          <w:sz w:val="24"/>
          <w:szCs w:val="22"/>
        </w:rPr>
        <w:t>4</w:t>
      </w:r>
      <w:r>
        <w:rPr>
          <w:rFonts w:asciiTheme="minorEastAsia" w:eastAsiaTheme="minorEastAsia" w:hAnsiTheme="minorEastAsia" w:cstheme="minorEastAsia" w:hint="eastAsia"/>
          <w:color w:val="000000" w:themeColor="text1"/>
          <w:sz w:val="24"/>
          <w:szCs w:val="22"/>
        </w:rPr>
        <w:t>）税金调整依据豫建设标号【</w:t>
      </w:r>
      <w:r>
        <w:rPr>
          <w:rFonts w:asciiTheme="minorEastAsia" w:eastAsiaTheme="minorEastAsia" w:hAnsiTheme="minorEastAsia" w:cstheme="minorEastAsia" w:hint="eastAsia"/>
          <w:color w:val="000000" w:themeColor="text1"/>
          <w:sz w:val="24"/>
          <w:szCs w:val="22"/>
        </w:rPr>
        <w:t>2018</w:t>
      </w:r>
      <w:r>
        <w:rPr>
          <w:rFonts w:asciiTheme="minorEastAsia" w:eastAsiaTheme="minorEastAsia" w:hAnsiTheme="minorEastAsia" w:cstheme="minorEastAsia" w:hint="eastAsia"/>
          <w:color w:val="000000" w:themeColor="text1"/>
          <w:sz w:val="24"/>
          <w:szCs w:val="22"/>
        </w:rPr>
        <w:t>】</w:t>
      </w:r>
      <w:r>
        <w:rPr>
          <w:rFonts w:asciiTheme="minorEastAsia" w:eastAsiaTheme="minorEastAsia" w:hAnsiTheme="minorEastAsia" w:cstheme="minorEastAsia" w:hint="eastAsia"/>
          <w:color w:val="000000" w:themeColor="text1"/>
          <w:sz w:val="24"/>
          <w:szCs w:val="22"/>
        </w:rPr>
        <w:t>22</w:t>
      </w:r>
      <w:r>
        <w:rPr>
          <w:rFonts w:asciiTheme="minorEastAsia" w:eastAsiaTheme="minorEastAsia" w:hAnsiTheme="minorEastAsia" w:cstheme="minorEastAsia" w:hint="eastAsia"/>
          <w:color w:val="000000" w:themeColor="text1"/>
          <w:sz w:val="24"/>
          <w:szCs w:val="22"/>
        </w:rPr>
        <w:t>号文件计入。</w:t>
      </w:r>
    </w:p>
    <w:p w:rsidR="000A449E" w:rsidRDefault="001779DF">
      <w:pPr>
        <w:spacing w:line="44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w:t>
      </w:r>
      <w:r>
        <w:rPr>
          <w:rFonts w:asciiTheme="minorEastAsia" w:eastAsiaTheme="minorEastAsia" w:hAnsiTheme="minorEastAsia" w:cstheme="minorEastAsia" w:hint="eastAsia"/>
          <w:sz w:val="24"/>
          <w:szCs w:val="22"/>
        </w:rPr>
        <w:t>5</w:t>
      </w:r>
      <w:r>
        <w:rPr>
          <w:rFonts w:asciiTheme="minorEastAsia" w:eastAsiaTheme="minorEastAsia" w:hAnsiTheme="minorEastAsia" w:cstheme="minorEastAsia" w:hint="eastAsia"/>
          <w:sz w:val="24"/>
          <w:szCs w:val="22"/>
        </w:rPr>
        <w:t>）扬尘污染防治增加费依据豫建设标【</w:t>
      </w:r>
      <w:r>
        <w:rPr>
          <w:rFonts w:asciiTheme="minorEastAsia" w:eastAsiaTheme="minorEastAsia" w:hAnsiTheme="minorEastAsia" w:cstheme="minorEastAsia" w:hint="eastAsia"/>
          <w:sz w:val="24"/>
          <w:szCs w:val="22"/>
        </w:rPr>
        <w:t>2016</w:t>
      </w:r>
      <w:r>
        <w:rPr>
          <w:rFonts w:asciiTheme="minorEastAsia" w:eastAsiaTheme="minorEastAsia" w:hAnsiTheme="minorEastAsia" w:cstheme="minorEastAsia" w:hint="eastAsia"/>
          <w:sz w:val="24"/>
          <w:szCs w:val="22"/>
        </w:rPr>
        <w:t>】</w:t>
      </w:r>
      <w:r>
        <w:rPr>
          <w:rFonts w:asciiTheme="minorEastAsia" w:eastAsiaTheme="minorEastAsia" w:hAnsiTheme="minorEastAsia" w:cstheme="minorEastAsia" w:hint="eastAsia"/>
          <w:sz w:val="24"/>
          <w:szCs w:val="22"/>
        </w:rPr>
        <w:t>47</w:t>
      </w:r>
      <w:r>
        <w:rPr>
          <w:rFonts w:asciiTheme="minorEastAsia" w:eastAsiaTheme="minorEastAsia" w:hAnsiTheme="minorEastAsia" w:cstheme="minorEastAsia" w:hint="eastAsia"/>
          <w:sz w:val="24"/>
          <w:szCs w:val="22"/>
        </w:rPr>
        <w:t>号文件计取。</w:t>
      </w:r>
    </w:p>
    <w:p w:rsidR="000A449E" w:rsidRDefault="001779DF">
      <w:pPr>
        <w:spacing w:line="440" w:lineRule="exact"/>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w:t>
      </w:r>
      <w:r>
        <w:rPr>
          <w:rFonts w:asciiTheme="minorEastAsia" w:eastAsiaTheme="minorEastAsia" w:hAnsiTheme="minorEastAsia" w:cstheme="minorEastAsia" w:hint="eastAsia"/>
          <w:sz w:val="24"/>
          <w:szCs w:val="22"/>
        </w:rPr>
        <w:t>6</w:t>
      </w:r>
      <w:r>
        <w:rPr>
          <w:rFonts w:asciiTheme="minorEastAsia" w:eastAsiaTheme="minorEastAsia" w:hAnsiTheme="minorEastAsia" w:cstheme="minorEastAsia" w:hint="eastAsia"/>
          <w:sz w:val="24"/>
          <w:szCs w:val="22"/>
        </w:rPr>
        <w:t>）社会保障费依据许政【</w:t>
      </w:r>
      <w:r>
        <w:rPr>
          <w:rFonts w:asciiTheme="minorEastAsia" w:eastAsiaTheme="minorEastAsia" w:hAnsiTheme="minorEastAsia" w:cstheme="minorEastAsia" w:hint="eastAsia"/>
          <w:sz w:val="24"/>
          <w:szCs w:val="22"/>
        </w:rPr>
        <w:t>2016</w:t>
      </w:r>
      <w:r>
        <w:rPr>
          <w:rFonts w:asciiTheme="minorEastAsia" w:eastAsiaTheme="minorEastAsia" w:hAnsiTheme="minorEastAsia" w:cstheme="minorEastAsia" w:hint="eastAsia"/>
          <w:sz w:val="24"/>
          <w:szCs w:val="22"/>
        </w:rPr>
        <w:t>】</w:t>
      </w:r>
      <w:r>
        <w:rPr>
          <w:rFonts w:asciiTheme="minorEastAsia" w:eastAsiaTheme="minorEastAsia" w:hAnsiTheme="minorEastAsia" w:cstheme="minorEastAsia" w:hint="eastAsia"/>
          <w:sz w:val="24"/>
          <w:szCs w:val="22"/>
        </w:rPr>
        <w:t>62</w:t>
      </w:r>
      <w:r>
        <w:rPr>
          <w:rFonts w:asciiTheme="minorEastAsia" w:eastAsiaTheme="minorEastAsia" w:hAnsiTheme="minorEastAsia" w:cstheme="minorEastAsia" w:hint="eastAsia"/>
          <w:sz w:val="24"/>
          <w:szCs w:val="22"/>
        </w:rPr>
        <w:t>号文规定足额计取。</w:t>
      </w:r>
    </w:p>
    <w:p w:rsidR="000A449E" w:rsidRDefault="001779DF">
      <w:pPr>
        <w:spacing w:line="440" w:lineRule="exact"/>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w:t>
      </w:r>
      <w:r>
        <w:rPr>
          <w:rFonts w:asciiTheme="minorEastAsia" w:eastAsiaTheme="minorEastAsia" w:hAnsiTheme="minorEastAsia" w:cstheme="minorEastAsia" w:hint="eastAsia"/>
          <w:color w:val="000000" w:themeColor="text1"/>
          <w:sz w:val="24"/>
          <w:szCs w:val="22"/>
        </w:rPr>
        <w:t>7</w:t>
      </w:r>
      <w:r>
        <w:rPr>
          <w:rFonts w:asciiTheme="minorEastAsia" w:eastAsiaTheme="minorEastAsia" w:hAnsiTheme="minorEastAsia" w:cstheme="minorEastAsia" w:hint="eastAsia"/>
          <w:color w:val="000000" w:themeColor="text1"/>
          <w:sz w:val="24"/>
          <w:szCs w:val="22"/>
        </w:rPr>
        <w:t>）其他的相关资料：</w:t>
      </w:r>
    </w:p>
    <w:p w:rsidR="000A449E" w:rsidRDefault="001779DF">
      <w:pPr>
        <w:autoSpaceDE w:val="0"/>
        <w:autoSpaceDN w:val="0"/>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工程量清单中的每一子目须填入单价或价格，且只允许有一个报价。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2.3 </w:t>
      </w:r>
      <w:r>
        <w:rPr>
          <w:rFonts w:asciiTheme="minorEastAsia" w:eastAsiaTheme="minorEastAsia" w:hAnsiTheme="minorEastAsia" w:cstheme="minorEastAsia" w:hint="eastAsia"/>
          <w:sz w:val="24"/>
        </w:rPr>
        <w:t>工程量清单中标价的单价或金额，应包括所需人工费、材料费、施工机械使用费和管理费及利润，以及一定范围内的风险费用。所谓“一定范围内的风险”是指合同约定的风险。</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2.4 </w:t>
      </w:r>
      <w:r>
        <w:rPr>
          <w:rFonts w:asciiTheme="minorEastAsia" w:eastAsiaTheme="minorEastAsia" w:hAnsiTheme="minorEastAsia" w:cstheme="minorEastAsia" w:hint="eastAsia"/>
          <w:sz w:val="24"/>
        </w:rPr>
        <w:t>已标价工程量清单中投标人没有填入单价或价格的子目，其费用视为已分摊在工程量清单中其他已标价的相关子目的单价或价格之中。</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2.5 </w:t>
      </w:r>
      <w:r>
        <w:rPr>
          <w:rFonts w:asciiTheme="minorEastAsia" w:eastAsiaTheme="minorEastAsia" w:hAnsiTheme="minorEastAsia" w:cstheme="minorEastAsia"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 </w:t>
      </w:r>
      <w:r>
        <w:rPr>
          <w:rFonts w:asciiTheme="minorEastAsia" w:eastAsiaTheme="minorEastAsia" w:hAnsiTheme="minorEastAsia" w:cstheme="minorEastAsia" w:hint="eastAsia"/>
          <w:sz w:val="24"/>
        </w:rPr>
        <w:t>分部分项工程项目按下列要求报价：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2.6.1 </w:t>
      </w:r>
      <w:r>
        <w:rPr>
          <w:rFonts w:asciiTheme="minorEastAsia" w:eastAsiaTheme="minorEastAsia" w:hAnsiTheme="minorEastAsia" w:cstheme="minorEastAsia" w:hint="eastAsia"/>
          <w:sz w:val="24"/>
        </w:rPr>
        <w:t>分部分项工程量清单计价应依据计价规范中关于综合单价的组成内容确定报价。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2.6.2 </w:t>
      </w:r>
      <w:r>
        <w:rPr>
          <w:rFonts w:asciiTheme="minorEastAsia" w:eastAsiaTheme="minorEastAsia" w:hAnsiTheme="minorEastAsia" w:cstheme="minorEastAsia" w:hint="eastAsia"/>
          <w:sz w:val="24"/>
        </w:rPr>
        <w:t>如果分部分项工程量清单中涉及“材料和工程设备暂估单价表”中列出的材料和工程设备，则按照本节第</w:t>
      </w: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项的报价原则，将该类材料和工程设备的暂估单价本身以及除对应的规费及税金以外的费用计入分部分项工程量清单相应子目的综合单价。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2.6.3 </w:t>
      </w:r>
      <w:r>
        <w:rPr>
          <w:rFonts w:asciiTheme="minorEastAsia" w:eastAsiaTheme="minorEastAsia" w:hAnsiTheme="minorEastAsia" w:cstheme="minorEastAsia" w:hint="eastAsia"/>
          <w:sz w:val="24"/>
        </w:rPr>
        <w:t>如果分部分项工程量清单中涉及“发包人提供的材料和工程设备一览表”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见第三章合同条款及格式第三节附件三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Theme="minorEastAsia" w:eastAsiaTheme="minorEastAsia" w:hAnsiTheme="minorEastAsia" w:cstheme="minorEastAsia" w:hint="eastAsia"/>
          <w:sz w:val="24"/>
        </w:rPr>
        <w:t>助工作及其对应的管理费及利润计入分部分项工程量清单相应子目的综合单价，并其他项目清单报价中计取与合同约定服务内容相对应的总承包服务费。</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2.6.4 </w:t>
      </w:r>
      <w:r>
        <w:rPr>
          <w:rFonts w:asciiTheme="minorEastAsia" w:eastAsiaTheme="minorEastAsia" w:hAnsiTheme="minorEastAsia" w:cstheme="minorEastAsia" w:hint="eastAsia"/>
          <w:sz w:val="24"/>
        </w:rPr>
        <w:t>“分部分项工程量清单与计价表”所列各子目的综合单价组成中，各子目的人工、材料和机械台班消耗量由投标人按照其自身情况做充分的、竞争性考虑。材料消耗量包括损耗量。</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2.6.5 </w:t>
      </w:r>
      <w:r>
        <w:rPr>
          <w:rFonts w:asciiTheme="minorEastAsia" w:eastAsiaTheme="minorEastAsia" w:hAnsiTheme="minorEastAsia" w:cstheme="minorEastAsia"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Theme="minorEastAsia" w:eastAsiaTheme="minorEastAsia" w:hAnsiTheme="minorEastAsia" w:cstheme="minorEastAsia"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2.7 </w:t>
      </w:r>
      <w:r>
        <w:rPr>
          <w:rFonts w:asciiTheme="minorEastAsia" w:eastAsiaTheme="minorEastAsia" w:hAnsiTheme="minorEastAsia" w:cstheme="minorEastAsia" w:hint="eastAsia"/>
          <w:sz w:val="24"/>
        </w:rPr>
        <w:t>措施项目按下列要求报价：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2.7.1 </w:t>
      </w:r>
      <w:r>
        <w:rPr>
          <w:rFonts w:asciiTheme="minorEastAsia" w:eastAsiaTheme="minorEastAsia" w:hAnsiTheme="minorEastAsia" w:cstheme="minorEastAsia"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2.7.2 </w:t>
      </w:r>
      <w:r>
        <w:rPr>
          <w:rFonts w:asciiTheme="minorEastAsia" w:eastAsiaTheme="minorEastAsia" w:hAnsiTheme="minorEastAsia" w:cstheme="minorEastAsia"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w:t>
      </w:r>
      <w:r>
        <w:rPr>
          <w:rFonts w:asciiTheme="minorEastAsia" w:eastAsiaTheme="minorEastAsia" w:hAnsiTheme="minorEastAsia" w:cstheme="minorEastAsia" w:hint="eastAsia"/>
          <w:sz w:val="24"/>
        </w:rPr>
        <w:t>减。</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2.7.3 </w:t>
      </w:r>
      <w:r>
        <w:rPr>
          <w:rFonts w:asciiTheme="minorEastAsia" w:eastAsiaTheme="minorEastAsia" w:hAnsiTheme="minorEastAsia" w:cstheme="minorEastAsia" w:hint="eastAsia"/>
          <w:sz w:val="24"/>
        </w:rPr>
        <w:t>“措施项目清单与计价表”中所填写的报价金额，应全面涵盖招标文件约定的投标人中标后施工、竣工、交付本工程并维修其任何缺陷所需要履行的责任和义务的全部费用。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2.7.4 </w:t>
      </w:r>
      <w:r>
        <w:rPr>
          <w:rFonts w:asciiTheme="minorEastAsia" w:eastAsiaTheme="minorEastAsia" w:hAnsiTheme="minorEastAsia" w:cstheme="minorEastAsia" w:hint="eastAsia"/>
          <w:sz w:val="24"/>
        </w:rPr>
        <w:t>对于“措施项目清单与计价表”中所填写的报价金额，应按照“措施项目清单报价分析表”对措施项目报价的组成进行详细的列项和分析。</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 </w:t>
      </w:r>
      <w:r>
        <w:rPr>
          <w:rFonts w:asciiTheme="minorEastAsia" w:eastAsiaTheme="minorEastAsia" w:hAnsiTheme="minorEastAsia" w:cstheme="minorEastAsia" w:hint="eastAsia"/>
          <w:sz w:val="24"/>
        </w:rPr>
        <w:t>其他项目清单费应按下列规定报价：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2.8.1 </w:t>
      </w:r>
      <w:r>
        <w:rPr>
          <w:rFonts w:asciiTheme="minorEastAsia" w:eastAsiaTheme="minorEastAsia" w:hAnsiTheme="minorEastAsia" w:cstheme="minorEastAsia" w:hint="eastAsia"/>
          <w:sz w:val="24"/>
        </w:rPr>
        <w:t>暂列金额按“暂列金额明细表”中列出的金额报价，此处的暂列金额是招标人在招标文件中统一给定的，并不包括本章第</w:t>
      </w:r>
      <w:r>
        <w:rPr>
          <w:rFonts w:asciiTheme="minorEastAsia" w:eastAsiaTheme="minorEastAsia" w:hAnsiTheme="minorEastAsia" w:cstheme="minorEastAsia" w:hint="eastAsia"/>
          <w:sz w:val="24"/>
        </w:rPr>
        <w:t>2.8.3</w:t>
      </w:r>
      <w:r>
        <w:rPr>
          <w:rFonts w:asciiTheme="minorEastAsia" w:eastAsiaTheme="minorEastAsia" w:hAnsiTheme="minorEastAsia" w:cstheme="minorEastAsia" w:hint="eastAsia"/>
          <w:sz w:val="24"/>
        </w:rPr>
        <w:t>项的计日工金额。</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2.8.2 </w:t>
      </w:r>
      <w:r>
        <w:rPr>
          <w:rFonts w:asciiTheme="minorEastAsia" w:eastAsiaTheme="minorEastAsia" w:hAnsiTheme="minorEastAsia" w:cstheme="minorEastAsia" w:hint="eastAsia"/>
          <w:sz w:val="24"/>
        </w:rPr>
        <w:t>暂估</w:t>
      </w:r>
      <w:r>
        <w:rPr>
          <w:rFonts w:asciiTheme="minorEastAsia" w:eastAsiaTheme="minorEastAsia" w:hAnsiTheme="minorEastAsia" w:cstheme="minorEastAsia" w:hint="eastAsia"/>
          <w:sz w:val="24"/>
        </w:rPr>
        <w:t>价分为材料和工程设备暂估单价和专业工程暂估价两类。其中的材料和工程设备暂估单价按本节第</w:t>
      </w: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项的报价原则进入分部分项工程量清单之综合单价，不在其他项目清单中汇总；专业工程暂估价直接按“专业工程暂估价表”中列出的金额和本节第</w:t>
      </w:r>
      <w:r>
        <w:rPr>
          <w:rFonts w:asciiTheme="minorEastAsia" w:eastAsiaTheme="minorEastAsia" w:hAnsiTheme="minorEastAsia" w:cstheme="minorEastAsia" w:hint="eastAsia"/>
          <w:sz w:val="24"/>
        </w:rPr>
        <w:t>3.3.3</w:t>
      </w:r>
      <w:r>
        <w:rPr>
          <w:rFonts w:asciiTheme="minorEastAsia" w:eastAsiaTheme="minorEastAsia" w:hAnsiTheme="minorEastAsia" w:cstheme="minorEastAsia" w:hint="eastAsia"/>
          <w:sz w:val="24"/>
        </w:rPr>
        <w:t>项的报价原则计入其他项目清单报价。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2.8.3 </w:t>
      </w:r>
      <w:r>
        <w:rPr>
          <w:rFonts w:asciiTheme="minorEastAsia" w:eastAsiaTheme="minorEastAsia" w:hAnsiTheme="minorEastAsia" w:cstheme="minorEastAsia" w:hint="eastAsia"/>
          <w:sz w:val="24"/>
        </w:rPr>
        <w:t>计日工按“计日工表”中列出的子目和估算数量，自主确定综合单价并计算计日工金额。计日工综合单价均不包括规费和税金，其中：</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劳务单价应当包括工人工资、交通费用、各种补贴、劳动安全保护、社保费用、手提手动和电动工器具、施工场地</w:t>
      </w:r>
      <w:r>
        <w:rPr>
          <w:rFonts w:asciiTheme="minorEastAsia" w:eastAsiaTheme="minorEastAsia" w:hAnsiTheme="minorEastAsia" w:cstheme="minorEastAsia" w:hint="eastAsia"/>
          <w:sz w:val="24"/>
        </w:rPr>
        <w:t>内已经搭设的脚手架、水电和低值易耗品费用、现场管理费用、企业管理费和利润；</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材料价格包括材料运到现场的价格以及现场搬运、仓储、二次搬运、损耗、保险、企业管理费和利润；</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施工机械限于在施工场地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现场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的机械设备，其价格包括租赁或折旧、维修、维护和燃油等消耗品以及操作人员费用，包括承包人企业管理费和利润，但不包括规费和税金。辅助人员按劳务价格另计。</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2.8.4 </w:t>
      </w:r>
      <w:r>
        <w:rPr>
          <w:rFonts w:asciiTheme="minorEastAsia" w:eastAsiaTheme="minorEastAsia" w:hAnsiTheme="minorEastAsia" w:cstheme="minorEastAsia" w:hint="eastAsia"/>
          <w:sz w:val="24"/>
        </w:rPr>
        <w:t>总承包服务费为分包专业工程造价（不含工程设备）的</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，服务内容为：配</w:t>
      </w:r>
      <w:r>
        <w:rPr>
          <w:rFonts w:asciiTheme="minorEastAsia" w:eastAsiaTheme="minorEastAsia" w:hAnsiTheme="minorEastAsia" w:cstheme="minorEastAsia" w:hint="eastAsia"/>
          <w:sz w:val="24"/>
        </w:rPr>
        <w:lastRenderedPageBreak/>
        <w:t>合协调发包人进行的专业工程发包，对发包人自行采购的材料、工程设备等进</w:t>
      </w:r>
      <w:r>
        <w:rPr>
          <w:rFonts w:asciiTheme="minorEastAsia" w:eastAsiaTheme="minorEastAsia" w:hAnsiTheme="minorEastAsia" w:cstheme="minorEastAsia" w:hint="eastAsia"/>
          <w:sz w:val="24"/>
        </w:rPr>
        <w:t>行保管，以及施工现场管理、竣工验收资料整理等服务所需的费用。。</w:t>
      </w:r>
    </w:p>
    <w:p w:rsidR="000A449E" w:rsidRDefault="001779DF">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w:t>
      </w:r>
      <w:r>
        <w:rPr>
          <w:rFonts w:asciiTheme="minorEastAsia" w:eastAsiaTheme="minorEastAsia" w:hAnsiTheme="minorEastAsia" w:cstheme="minorEastAsia" w:hint="eastAsia"/>
          <w:sz w:val="24"/>
        </w:rPr>
        <w:t>规费和税金应按“规费、税金项目清单与计价表”所列项目并根据国家、省级或行业建设主管部门的有关规定列项和计算，不得作为竞争性费用。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 </w:t>
      </w:r>
      <w:r>
        <w:rPr>
          <w:rFonts w:asciiTheme="minorEastAsia" w:eastAsiaTheme="minorEastAsia" w:hAnsiTheme="minorEastAsia" w:cstheme="minorEastAsia" w:hint="eastAsia"/>
          <w:sz w:val="24"/>
        </w:rPr>
        <w:t>除招标文件有强制性规定外，投标报价由投标人自主确定，但不得低于其成本。</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2.11 </w:t>
      </w:r>
      <w:r>
        <w:rPr>
          <w:rFonts w:asciiTheme="minorEastAsia" w:eastAsiaTheme="minorEastAsia" w:hAnsiTheme="minorEastAsia" w:cstheme="minorEastAsia" w:hint="eastAsia"/>
          <w:sz w:val="24"/>
        </w:rPr>
        <w:t>工程量清单计价所涉及的生产资源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包括各类人工、材料、工程设备、施工设备、临时设施、临时用水、临时用电等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的投标价格，应根据自身的信息渠道和采购渠道，分析其市场价格水平并判断其整个施工周期内的变化趋势，体现投标人</w:t>
      </w:r>
      <w:r>
        <w:rPr>
          <w:rFonts w:asciiTheme="minorEastAsia" w:eastAsiaTheme="minorEastAsia" w:hAnsiTheme="minorEastAsia" w:cstheme="minorEastAsia" w:hint="eastAsia"/>
          <w:sz w:val="24"/>
        </w:rPr>
        <w:t>自身的管理水平、技术水平和综合实力。</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2.12 </w:t>
      </w:r>
      <w:r>
        <w:rPr>
          <w:rFonts w:asciiTheme="minorEastAsia" w:eastAsiaTheme="minorEastAsia" w:hAnsiTheme="minorEastAsia" w:cstheme="minorEastAsia" w:hint="eastAsia"/>
          <w:sz w:val="24"/>
        </w:rPr>
        <w:t>管理费应由投标人在保证不低于其成本的基础上做竞争性考虑；利润由投标人根据自身情况和综合实力做竞争性考虑。</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2.13 </w:t>
      </w:r>
      <w:r>
        <w:rPr>
          <w:rFonts w:asciiTheme="minorEastAsia" w:eastAsiaTheme="minorEastAsia" w:hAnsiTheme="minorEastAsia" w:cstheme="minorEastAsia" w:hint="eastAsia"/>
          <w:sz w:val="24"/>
        </w:rPr>
        <w:t>投标报价中应考虑招标文件中要求投标人承担的风险范围以及相关的费用。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2.14 </w:t>
      </w:r>
      <w:r>
        <w:rPr>
          <w:rFonts w:asciiTheme="minorEastAsia" w:eastAsiaTheme="minorEastAsia" w:hAnsiTheme="minorEastAsia" w:cstheme="minorEastAsia" w:hint="eastAsia"/>
          <w:sz w:val="24"/>
        </w:rPr>
        <w:t>投标总价为投标人在投标文件中提出的各项支付金额的总和，为实施、完成招标工程并修补缺陷以及履行招标文件中约定的风险范围内的所有责任和义务所发生的全部费用。</w:t>
      </w:r>
    </w:p>
    <w:p w:rsidR="000A449E" w:rsidRDefault="001779DF">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2.15 </w:t>
      </w:r>
      <w:r>
        <w:rPr>
          <w:rFonts w:asciiTheme="minorEastAsia" w:eastAsiaTheme="minorEastAsia" w:hAnsiTheme="minorEastAsia" w:cstheme="minorEastAsia" w:hint="eastAsia"/>
          <w:b/>
          <w:sz w:val="24"/>
        </w:rPr>
        <w:t>有关投标报价的其他说明：</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w:t>
      </w: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0A449E" w:rsidRDefault="001779DF">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w:t>
      </w:r>
      <w:r>
        <w:rPr>
          <w:rFonts w:asciiTheme="minorEastAsia" w:eastAsiaTheme="minorEastAsia" w:hAnsiTheme="minorEastAsia" w:cstheme="minorEastAsia" w:hint="eastAsia"/>
          <w:b/>
          <w:sz w:val="24"/>
          <w:szCs w:val="24"/>
        </w:rPr>
        <w:t>筑工程安全防护、文明施工措施费用及使用管理规定》（建办【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0A449E" w:rsidRDefault="001779DF">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0A449E" w:rsidRDefault="001779DF">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w:t>
      </w:r>
      <w:r>
        <w:rPr>
          <w:rFonts w:asciiTheme="minorEastAsia" w:eastAsiaTheme="minorEastAsia" w:hAnsiTheme="minorEastAsia" w:cstheme="minorEastAsia" w:hint="eastAsia"/>
          <w:b/>
          <w:sz w:val="24"/>
          <w:szCs w:val="24"/>
        </w:rPr>
        <w:lastRenderedPageBreak/>
        <w:t>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p w:rsidR="000A449E" w:rsidRDefault="001779DF">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、其他说明</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词语和定义</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3.1.1 </w:t>
      </w:r>
      <w:r>
        <w:rPr>
          <w:rFonts w:asciiTheme="minorEastAsia" w:eastAsiaTheme="minorEastAsia" w:hAnsiTheme="minorEastAsia" w:cstheme="minorEastAsia" w:hint="eastAsia"/>
          <w:sz w:val="24"/>
        </w:rPr>
        <w:t>工程量清单</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3.1.2 </w:t>
      </w:r>
      <w:r>
        <w:rPr>
          <w:rFonts w:asciiTheme="minorEastAsia" w:eastAsiaTheme="minorEastAsia" w:hAnsiTheme="minorEastAsia" w:cstheme="minorEastAsia" w:hint="eastAsia"/>
          <w:sz w:val="24"/>
        </w:rPr>
        <w:t>总价子目</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的子目，除专用合同条款另有约定外，总价固定包干。采用总价合同形式时，合同订立后，已标价工程量清单中的工程量均没有合同约束力，所有子目均是总价子目，视同按项计量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合同条款第</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条约定的变更除外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单价子目</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3.1.4 </w:t>
      </w:r>
      <w:r>
        <w:rPr>
          <w:rFonts w:asciiTheme="minorEastAsia" w:eastAsiaTheme="minorEastAsia" w:hAnsiTheme="minorEastAsia" w:cstheme="minorEastAsia" w:hint="eastAsia"/>
          <w:sz w:val="24"/>
        </w:rPr>
        <w:t>子目编码</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3.1.5 </w:t>
      </w:r>
      <w:r>
        <w:rPr>
          <w:rFonts w:asciiTheme="minorEastAsia" w:eastAsiaTheme="minorEastAsia" w:hAnsiTheme="minorEastAsia" w:cstheme="minorEastAsia" w:hint="eastAsia"/>
          <w:sz w:val="24"/>
        </w:rPr>
        <w:t>子目特征</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3.1.6 </w:t>
      </w:r>
      <w:r>
        <w:rPr>
          <w:rFonts w:asciiTheme="minorEastAsia" w:eastAsiaTheme="minorEastAsia" w:hAnsiTheme="minorEastAsia" w:cstheme="minorEastAsia" w:hint="eastAsia"/>
          <w:sz w:val="24"/>
        </w:rPr>
        <w:t>规费</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3.1.7 </w:t>
      </w:r>
      <w:r>
        <w:rPr>
          <w:rFonts w:asciiTheme="minorEastAsia" w:eastAsiaTheme="minorEastAsia" w:hAnsiTheme="minorEastAsia" w:cstheme="minorEastAsia" w:hint="eastAsia"/>
          <w:sz w:val="24"/>
        </w:rPr>
        <w:t>税金</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3.1.8 </w:t>
      </w:r>
      <w:r>
        <w:rPr>
          <w:rFonts w:asciiTheme="minorEastAsia" w:eastAsiaTheme="minorEastAsia" w:hAnsiTheme="minorEastAsia" w:cstheme="minorEastAsia" w:hint="eastAsia"/>
          <w:sz w:val="24"/>
        </w:rPr>
        <w:t>总承包服务费</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3.1.9 </w:t>
      </w:r>
      <w:r>
        <w:rPr>
          <w:rFonts w:asciiTheme="minorEastAsia" w:eastAsiaTheme="minorEastAsia" w:hAnsiTheme="minorEastAsia" w:cstheme="minorEastAsia" w:hint="eastAsia"/>
          <w:sz w:val="24"/>
        </w:rPr>
        <w:t>同义词语</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w:t>
      </w:r>
      <w:r>
        <w:rPr>
          <w:rFonts w:asciiTheme="minorEastAsia" w:eastAsiaTheme="minorEastAsia" w:hAnsiTheme="minorEastAsia" w:cstheme="minorEastAsia" w:hint="eastAsia"/>
          <w:sz w:val="24"/>
        </w:rPr>
        <w:lastRenderedPageBreak/>
        <w:t>“承包人”同义；就工程量清单而言，“子目”与“项目”同义。</w:t>
      </w:r>
    </w:p>
    <w:p w:rsidR="000A449E" w:rsidRDefault="001779DF">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工程量差异调整</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3.2.1 </w:t>
      </w:r>
      <w:r>
        <w:rPr>
          <w:rFonts w:asciiTheme="minorEastAsia" w:eastAsiaTheme="minorEastAsia" w:hAnsiTheme="minorEastAsia" w:cstheme="minorEastAsia" w:hint="eastAsia"/>
          <w:sz w:val="24"/>
        </w:rPr>
        <w:t>工程量清单中的工作内容分类、子目列项、特征描述以及“分部分项工程量清单与计价表”中附带的工程量都不应理解为是对承包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范围以及合同工作内容的唯一的、最终的或全部的定义。</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w:t>
      </w:r>
      <w:r>
        <w:rPr>
          <w:rFonts w:asciiTheme="minorEastAsia" w:eastAsiaTheme="minorEastAsia" w:hAnsiTheme="minorEastAsia" w:cstheme="minorEastAsia" w:hint="eastAsia"/>
          <w:sz w:val="24"/>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修改文件。</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如果招标人在检查投标人根据上文第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项提交的工程量差异问题后认为没有必要对工程量清单进行补充和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修改，或者招标人根据上文第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项对工程量清单进行了补充和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修改，但投标人认为工程量清单中的工程量依然存在差异，则此类差异不再提交招标人答疑和修正，而是直接按招标人提供的工程量清单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包括招标人可能的补充和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进行投标报价。投标人在按照工程量清单进行报价时，除按照本节</w:t>
      </w:r>
      <w:r>
        <w:rPr>
          <w:rFonts w:asciiTheme="minorEastAsia" w:eastAsiaTheme="minorEastAsia" w:hAnsiTheme="minorEastAsia" w:cstheme="minorEastAsia" w:hint="eastAsia"/>
          <w:sz w:val="24"/>
        </w:rPr>
        <w:t>2.7.3</w:t>
      </w:r>
      <w:r>
        <w:rPr>
          <w:rFonts w:asciiTheme="minorEastAsia" w:eastAsiaTheme="minorEastAsia" w:hAnsiTheme="minorEastAsia" w:cstheme="minorEastAsia" w:hint="eastAsia"/>
          <w:sz w:val="24"/>
        </w:rPr>
        <w:t>项要求对招标人提供的措施项目清单的内容进行细化或增减外，不得改变</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包括对工程量清单子目的子目名称、子目特征描述</w:t>
      </w:r>
      <w:r>
        <w:rPr>
          <w:rFonts w:asciiTheme="minorEastAsia" w:eastAsiaTheme="minorEastAsia" w:hAnsiTheme="minorEastAsia" w:cstheme="minorEastAsia" w:hint="eastAsia"/>
          <w:sz w:val="24"/>
        </w:rPr>
        <w:t>、计量单位以及工程量的任何修改、增加或减少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暂列金额和暂估价</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“暂列金额明细表”中所列暂列金额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不包括计日工金额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“材料和</w:t>
      </w:r>
      <w:r>
        <w:rPr>
          <w:rFonts w:asciiTheme="minorEastAsia" w:eastAsiaTheme="minorEastAsia" w:hAnsiTheme="minorEastAsia" w:cstheme="minorEastAsia" w:hint="eastAsia"/>
          <w:sz w:val="24"/>
        </w:rPr>
        <w:t>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w:t>
      </w:r>
      <w:r>
        <w:rPr>
          <w:rFonts w:asciiTheme="minorEastAsia" w:eastAsiaTheme="minorEastAsia" w:hAnsiTheme="minorEastAsia" w:cstheme="minorEastAsia" w:hint="eastAsia"/>
          <w:sz w:val="24"/>
        </w:rPr>
        <w:lastRenderedPageBreak/>
        <w:t>以及其他任何必要的辅助工作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以下简称“暂估价材料和工程设备的安装及辅助工作”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所发生的费用及其对应的管理费、利润、规费和税金。除应按本招标文件规定将此类暂估价本身纳入分部分项工程量清单相应子目的综合单价以外，投标人还应将上述材</w:t>
      </w:r>
      <w:r>
        <w:rPr>
          <w:rFonts w:asciiTheme="minorEastAsia" w:eastAsiaTheme="minorEastAsia" w:hAnsiTheme="minorEastAsia" w:cstheme="minorEastAsia" w:hint="eastAsia"/>
          <w:sz w:val="24"/>
        </w:rPr>
        <w:t>料和工程设备的安装及辅助工作所发生的费用以及与此类费用有关的管理费和利润包含在分部分项工程量清单相应子目的综合单价中，并计取相应的规费和税金。</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3.3.3 </w:t>
      </w:r>
      <w:r>
        <w:rPr>
          <w:rFonts w:asciiTheme="minorEastAsia" w:eastAsiaTheme="minorEastAsia" w:hAnsiTheme="minorEastAsia" w:cstheme="minorEastAsia"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A449E" w:rsidRDefault="001779DF">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r>
        <w:rPr>
          <w:rFonts w:asciiTheme="minorEastAsia" w:eastAsiaTheme="minorEastAsia" w:hAnsiTheme="minorEastAsia" w:cstheme="minorEastAsia" w:hint="eastAsia"/>
          <w:sz w:val="24"/>
        </w:rPr>
        <w:t>其他补</w:t>
      </w:r>
      <w:r>
        <w:rPr>
          <w:rFonts w:asciiTheme="minorEastAsia" w:eastAsiaTheme="minorEastAsia" w:hAnsiTheme="minorEastAsia" w:cstheme="minorEastAsia" w:hint="eastAsia"/>
          <w:sz w:val="24"/>
        </w:rPr>
        <w:t>充说明</w:t>
      </w:r>
    </w:p>
    <w:p w:rsidR="000A449E" w:rsidRDefault="001779DF">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w:t>
      </w:r>
    </w:p>
    <w:p w:rsidR="000A449E" w:rsidRDefault="001779DF">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rPr>
        <w:t>．工程量清单</w:t>
      </w:r>
    </w:p>
    <w:p w:rsidR="000A449E" w:rsidRDefault="001779DF">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w:t>
      </w:r>
      <w:hyperlink r:id="rId19" w:history="1">
        <w:r>
          <w:rPr>
            <w:rStyle w:val="a9"/>
            <w:rFonts w:asciiTheme="minorEastAsia" w:eastAsiaTheme="minorEastAsia" w:hAnsiTheme="minorEastAsia" w:cstheme="minorEastAsia" w:hint="eastAsia"/>
            <w:bCs/>
            <w:color w:val="auto"/>
            <w:sz w:val="24"/>
          </w:rPr>
          <w:t>http://www.xcggzy.gov.cn/</w:t>
        </w:r>
      </w:hyperlink>
      <w:r>
        <w:rPr>
          <w:rFonts w:asciiTheme="minorEastAsia" w:eastAsiaTheme="minorEastAsia" w:hAnsiTheme="minorEastAsia" w:cstheme="minorEastAsia" w:hint="eastAsia"/>
          <w:bCs/>
          <w:sz w:val="24"/>
        </w:rPr>
        <w:t>），通过“投标人</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供应商登录”后自行下载。</w:t>
      </w:r>
    </w:p>
    <w:p w:rsidR="000A449E" w:rsidRDefault="001779DF">
      <w:pPr>
        <w:spacing w:line="4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0A449E" w:rsidRDefault="001779DF">
      <w:pPr>
        <w:spacing w:line="44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br w:type="page"/>
      </w:r>
    </w:p>
    <w:p w:rsidR="000A449E" w:rsidRDefault="000A449E">
      <w:pPr>
        <w:spacing w:line="440" w:lineRule="exact"/>
        <w:rPr>
          <w:rFonts w:asciiTheme="minorEastAsia" w:eastAsiaTheme="minorEastAsia" w:hAnsiTheme="minorEastAsia" w:cstheme="minorEastAsia"/>
          <w:sz w:val="36"/>
          <w:szCs w:val="36"/>
          <w:u w:val="single"/>
        </w:rPr>
      </w:pPr>
    </w:p>
    <w:p w:rsidR="000A449E" w:rsidRDefault="000A449E">
      <w:pPr>
        <w:autoSpaceDE w:val="0"/>
        <w:autoSpaceDN w:val="0"/>
        <w:adjustRightInd w:val="0"/>
        <w:jc w:val="center"/>
        <w:rPr>
          <w:rFonts w:asciiTheme="minorEastAsia" w:eastAsiaTheme="minorEastAsia" w:hAnsiTheme="minorEastAsia" w:cstheme="minorEastAsia"/>
          <w:b/>
          <w:sz w:val="36"/>
          <w:szCs w:val="36"/>
        </w:rPr>
      </w:pPr>
    </w:p>
    <w:p w:rsidR="000A449E" w:rsidRDefault="001779DF">
      <w:pPr>
        <w:autoSpaceDE w:val="0"/>
        <w:autoSpaceDN w:val="0"/>
        <w:adjustRightInd w:val="0"/>
        <w:jc w:val="center"/>
        <w:outlineLvl w:val="0"/>
        <w:rPr>
          <w:rFonts w:asciiTheme="minorEastAsia" w:eastAsiaTheme="minorEastAsia" w:hAnsiTheme="minorEastAsia" w:cstheme="minorEastAsia"/>
          <w:b/>
          <w:sz w:val="36"/>
          <w:szCs w:val="36"/>
        </w:rPr>
      </w:pPr>
      <w:bookmarkStart w:id="89" w:name="_Toc8264"/>
      <w:bookmarkStart w:id="90" w:name="_Toc508875371"/>
      <w:r>
        <w:rPr>
          <w:rFonts w:asciiTheme="minorEastAsia" w:eastAsiaTheme="minorEastAsia" w:hAnsiTheme="minorEastAsia" w:cstheme="minorEastAsia" w:hint="eastAsia"/>
          <w:b/>
          <w:sz w:val="36"/>
          <w:szCs w:val="36"/>
        </w:rPr>
        <w:t>第六章图纸</w:t>
      </w:r>
      <w:bookmarkEnd w:id="86"/>
      <w:bookmarkEnd w:id="89"/>
      <w:bookmarkEnd w:id="90"/>
    </w:p>
    <w:p w:rsidR="000A449E" w:rsidRDefault="000A449E">
      <w:pPr>
        <w:autoSpaceDE w:val="0"/>
        <w:autoSpaceDN w:val="0"/>
        <w:adjustRightInd w:val="0"/>
        <w:jc w:val="center"/>
        <w:rPr>
          <w:rFonts w:asciiTheme="minorEastAsia" w:eastAsiaTheme="minorEastAsia" w:hAnsiTheme="minorEastAsia" w:cstheme="minorEastAsia"/>
          <w:b/>
          <w:sz w:val="24"/>
        </w:rPr>
      </w:pPr>
    </w:p>
    <w:p w:rsidR="000A449E" w:rsidRDefault="001779DF">
      <w:pPr>
        <w:autoSpaceDE w:val="0"/>
        <w:autoSpaceDN w:val="0"/>
        <w:adjustRightInd w:val="0"/>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按照招标文件中第二章投标人须知前附表第</w:t>
      </w: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t>项所给的网址自行下载。</w:t>
      </w:r>
    </w:p>
    <w:p w:rsidR="000A449E" w:rsidRDefault="001779DF">
      <w:pPr>
        <w:autoSpaceDE w:val="0"/>
        <w:autoSpaceDN w:val="0"/>
        <w:adjustRightInd w:val="0"/>
        <w:jc w:val="center"/>
        <w:rPr>
          <w:rFonts w:asciiTheme="minorEastAsia" w:eastAsiaTheme="minorEastAsia" w:hAnsiTheme="minorEastAsia" w:cstheme="minorEastAsia"/>
          <w:b/>
          <w:sz w:val="36"/>
          <w:szCs w:val="36"/>
        </w:rPr>
      </w:pPr>
      <w:bookmarkStart w:id="91" w:name="_Toc278443522"/>
      <w:r>
        <w:rPr>
          <w:rFonts w:asciiTheme="minorEastAsia" w:eastAsiaTheme="minorEastAsia" w:hAnsiTheme="minorEastAsia" w:cstheme="minorEastAsia" w:hint="eastAsia"/>
          <w:b/>
          <w:sz w:val="36"/>
          <w:szCs w:val="36"/>
        </w:rPr>
        <w:br w:type="page"/>
      </w:r>
    </w:p>
    <w:p w:rsidR="000A449E" w:rsidRDefault="000A449E">
      <w:pPr>
        <w:pStyle w:val="a0"/>
        <w:ind w:firstLine="321"/>
        <w:rPr>
          <w:rFonts w:asciiTheme="minorEastAsia" w:eastAsiaTheme="minorEastAsia" w:hAnsiTheme="minorEastAsia" w:cstheme="minorEastAsia"/>
          <w:b/>
          <w:sz w:val="32"/>
          <w:szCs w:val="32"/>
        </w:rPr>
      </w:pPr>
    </w:p>
    <w:p w:rsidR="000A449E" w:rsidRDefault="001779DF">
      <w:pPr>
        <w:autoSpaceDE w:val="0"/>
        <w:autoSpaceDN w:val="0"/>
        <w:adjustRightInd w:val="0"/>
        <w:jc w:val="center"/>
        <w:outlineLvl w:val="0"/>
        <w:rPr>
          <w:rFonts w:asciiTheme="minorEastAsia" w:eastAsiaTheme="minorEastAsia" w:hAnsiTheme="minorEastAsia" w:cstheme="minorEastAsia"/>
          <w:b/>
          <w:sz w:val="36"/>
          <w:szCs w:val="36"/>
        </w:rPr>
      </w:pPr>
      <w:bookmarkStart w:id="92" w:name="_Toc30209"/>
      <w:bookmarkStart w:id="93" w:name="_Toc508875372"/>
      <w:r>
        <w:rPr>
          <w:rFonts w:asciiTheme="minorEastAsia" w:eastAsiaTheme="minorEastAsia" w:hAnsiTheme="minorEastAsia" w:cstheme="minorEastAsia" w:hint="eastAsia"/>
          <w:b/>
          <w:sz w:val="36"/>
          <w:szCs w:val="36"/>
        </w:rPr>
        <w:t>第七章技术标准和要求</w:t>
      </w:r>
      <w:bookmarkEnd w:id="91"/>
      <w:bookmarkEnd w:id="92"/>
      <w:bookmarkEnd w:id="93"/>
    </w:p>
    <w:p w:rsidR="000A449E" w:rsidRDefault="000A449E">
      <w:pPr>
        <w:spacing w:line="500" w:lineRule="exact"/>
        <w:ind w:firstLineChars="200" w:firstLine="480"/>
        <w:jc w:val="left"/>
        <w:rPr>
          <w:rFonts w:asciiTheme="minorEastAsia" w:eastAsiaTheme="minorEastAsia" w:hAnsiTheme="minorEastAsia" w:cstheme="minorEastAsia"/>
          <w:sz w:val="24"/>
        </w:rPr>
      </w:pPr>
    </w:p>
    <w:p w:rsidR="000A449E" w:rsidRDefault="001779DF">
      <w:pPr>
        <w:numPr>
          <w:ilvl w:val="0"/>
          <w:numId w:val="5"/>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0A449E" w:rsidRDefault="001779DF">
      <w:pPr>
        <w:spacing w:line="5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施工工地扬尘污染整治标准以《许昌市施工工地扬尘污染综合整治工作方案》许气联办【</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号文件为准。</w:t>
      </w:r>
    </w:p>
    <w:p w:rsidR="000A449E" w:rsidRDefault="000A449E">
      <w:pPr>
        <w:spacing w:line="500" w:lineRule="exact"/>
        <w:ind w:firstLineChars="200" w:firstLine="480"/>
        <w:jc w:val="left"/>
        <w:rPr>
          <w:rFonts w:asciiTheme="minorEastAsia" w:eastAsiaTheme="minorEastAsia" w:hAnsiTheme="minorEastAsia" w:cstheme="minorEastAsia"/>
          <w:sz w:val="24"/>
        </w:rPr>
      </w:pPr>
    </w:p>
    <w:p w:rsidR="000A449E" w:rsidRDefault="000A449E">
      <w:pPr>
        <w:spacing w:line="500" w:lineRule="exact"/>
        <w:ind w:firstLineChars="200" w:firstLine="480"/>
        <w:jc w:val="left"/>
        <w:rPr>
          <w:rFonts w:asciiTheme="minorEastAsia" w:eastAsiaTheme="minorEastAsia" w:hAnsiTheme="minorEastAsia" w:cstheme="minorEastAsia"/>
          <w:sz w:val="24"/>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32"/>
          <w:szCs w:val="32"/>
        </w:rPr>
      </w:pPr>
    </w:p>
    <w:p w:rsidR="000A449E" w:rsidRDefault="000A449E">
      <w:pPr>
        <w:autoSpaceDE w:val="0"/>
        <w:autoSpaceDN w:val="0"/>
        <w:adjustRightInd w:val="0"/>
        <w:jc w:val="center"/>
        <w:rPr>
          <w:rFonts w:asciiTheme="minorEastAsia" w:eastAsiaTheme="minorEastAsia" w:hAnsiTheme="minorEastAsia" w:cstheme="minorEastAsia"/>
          <w:b/>
          <w:sz w:val="44"/>
          <w:szCs w:val="44"/>
        </w:rPr>
      </w:pPr>
      <w:bookmarkStart w:id="94" w:name="_Toc278443525"/>
    </w:p>
    <w:p w:rsidR="000A449E" w:rsidRDefault="000A449E" w:rsidP="000A449E">
      <w:pPr>
        <w:autoSpaceDE w:val="0"/>
        <w:autoSpaceDN w:val="0"/>
        <w:adjustRightInd w:val="0"/>
        <w:spacing w:beforeLines="100" w:afterLines="100"/>
        <w:rPr>
          <w:rFonts w:asciiTheme="minorEastAsia" w:eastAsiaTheme="minorEastAsia" w:hAnsiTheme="minorEastAsia" w:cstheme="minorEastAsia"/>
          <w:b/>
          <w:sz w:val="44"/>
          <w:szCs w:val="44"/>
        </w:rPr>
      </w:pPr>
    </w:p>
    <w:p w:rsidR="000A449E" w:rsidRDefault="001779DF" w:rsidP="000A449E">
      <w:pPr>
        <w:autoSpaceDE w:val="0"/>
        <w:autoSpaceDN w:val="0"/>
        <w:adjustRightInd w:val="0"/>
        <w:spacing w:beforeLines="100" w:afterLines="100"/>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br w:type="page"/>
      </w:r>
      <w:bookmarkStart w:id="95" w:name="_Toc25579"/>
      <w:bookmarkStart w:id="96" w:name="_Toc508875373"/>
      <w:bookmarkEnd w:id="94"/>
      <w:r>
        <w:rPr>
          <w:rFonts w:asciiTheme="minorEastAsia" w:eastAsiaTheme="minorEastAsia" w:hAnsiTheme="minorEastAsia" w:cstheme="minorEastAsia" w:hint="eastAsia"/>
          <w:b/>
          <w:sz w:val="44"/>
          <w:szCs w:val="44"/>
        </w:rPr>
        <w:lastRenderedPageBreak/>
        <w:t>第八章</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投标文件格式</w:t>
      </w:r>
      <w:bookmarkEnd w:id="95"/>
      <w:bookmarkEnd w:id="96"/>
    </w:p>
    <w:p w:rsidR="000A449E" w:rsidRDefault="000A449E" w:rsidP="000A449E">
      <w:pPr>
        <w:tabs>
          <w:tab w:val="center" w:pos="4739"/>
        </w:tabs>
        <w:wordWrap w:val="0"/>
        <w:spacing w:beforeLines="100" w:afterLines="100"/>
        <w:jc w:val="right"/>
        <w:rPr>
          <w:rFonts w:asciiTheme="minorEastAsia" w:eastAsiaTheme="minorEastAsia" w:hAnsiTheme="minorEastAsia" w:cstheme="minorEastAsia"/>
          <w:sz w:val="32"/>
          <w:szCs w:val="32"/>
        </w:rPr>
      </w:pPr>
    </w:p>
    <w:p w:rsidR="000A449E" w:rsidRDefault="001779DF">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（工程名称、标段）</w:t>
      </w:r>
    </w:p>
    <w:p w:rsidR="000A449E" w:rsidRDefault="000A449E">
      <w:pPr>
        <w:tabs>
          <w:tab w:val="center" w:pos="4739"/>
        </w:tabs>
        <w:ind w:left="180"/>
        <w:jc w:val="center"/>
        <w:rPr>
          <w:rFonts w:asciiTheme="minorEastAsia" w:eastAsiaTheme="minorEastAsia" w:hAnsiTheme="minorEastAsia" w:cstheme="minorEastAsia"/>
          <w:b/>
          <w:sz w:val="36"/>
          <w:szCs w:val="36"/>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rsidR="000A449E" w:rsidRDefault="001779DF">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0A449E" w:rsidRDefault="001779DF">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1779DF">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（按所发放的工程量清单编制）</w:t>
      </w: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b/>
          <w:sz w:val="36"/>
          <w:szCs w:val="36"/>
        </w:rPr>
      </w:pPr>
    </w:p>
    <w:p w:rsidR="000A449E" w:rsidRDefault="000A449E" w:rsidP="000A449E">
      <w:pPr>
        <w:tabs>
          <w:tab w:val="center" w:pos="4739"/>
        </w:tabs>
        <w:wordWrap w:val="0"/>
        <w:spacing w:beforeLines="100" w:afterLines="100"/>
        <w:jc w:val="right"/>
        <w:rPr>
          <w:rFonts w:asciiTheme="minorEastAsia" w:eastAsiaTheme="minorEastAsia" w:hAnsiTheme="minorEastAsia" w:cstheme="minorEastAsia"/>
          <w:sz w:val="32"/>
          <w:szCs w:val="32"/>
        </w:rPr>
      </w:pPr>
    </w:p>
    <w:p w:rsidR="000A449E" w:rsidRDefault="001779DF">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（工程名称、标段）</w:t>
      </w:r>
    </w:p>
    <w:p w:rsidR="000A449E" w:rsidRDefault="000A449E">
      <w:pPr>
        <w:tabs>
          <w:tab w:val="center" w:pos="4739"/>
        </w:tabs>
        <w:ind w:left="180"/>
        <w:jc w:val="center"/>
        <w:rPr>
          <w:rFonts w:asciiTheme="minorEastAsia" w:eastAsiaTheme="minorEastAsia" w:hAnsiTheme="minorEastAsia" w:cstheme="minorEastAsia"/>
          <w:b/>
          <w:sz w:val="36"/>
          <w:szCs w:val="36"/>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firstLineChars="1100" w:firstLine="3534"/>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rsidR="000A449E" w:rsidRDefault="001779DF">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0A449E" w:rsidRDefault="000A449E">
      <w:pPr>
        <w:autoSpaceDE w:val="0"/>
        <w:autoSpaceDN w:val="0"/>
        <w:adjustRightInd w:val="0"/>
        <w:spacing w:line="420" w:lineRule="exact"/>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rPr>
          <w:rFonts w:asciiTheme="minorEastAsia" w:eastAsiaTheme="minorEastAsia" w:hAnsiTheme="minorEastAsia" w:cstheme="minorEastAsia"/>
          <w:b/>
          <w:sz w:val="36"/>
          <w:szCs w:val="36"/>
        </w:rPr>
      </w:pPr>
    </w:p>
    <w:p w:rsidR="000A449E" w:rsidRDefault="000A449E">
      <w:pPr>
        <w:autoSpaceDE w:val="0"/>
        <w:autoSpaceDN w:val="0"/>
        <w:adjustRightInd w:val="0"/>
        <w:spacing w:line="420" w:lineRule="exact"/>
        <w:rPr>
          <w:rFonts w:asciiTheme="minorEastAsia" w:eastAsiaTheme="minorEastAsia" w:hAnsiTheme="minorEastAsia" w:cstheme="minorEastAsia"/>
          <w:b/>
          <w:sz w:val="36"/>
          <w:szCs w:val="36"/>
        </w:rPr>
      </w:pPr>
    </w:p>
    <w:p w:rsidR="000A449E" w:rsidRDefault="001779DF">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t>目</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录</w:t>
      </w:r>
    </w:p>
    <w:p w:rsidR="000A449E" w:rsidRDefault="000A449E">
      <w:pPr>
        <w:autoSpaceDE w:val="0"/>
        <w:autoSpaceDN w:val="0"/>
        <w:adjustRightInd w:val="0"/>
        <w:spacing w:line="420" w:lineRule="exact"/>
        <w:jc w:val="center"/>
        <w:rPr>
          <w:rFonts w:asciiTheme="minorEastAsia" w:eastAsiaTheme="minorEastAsia" w:hAnsiTheme="minorEastAsia" w:cstheme="minorEastAsia"/>
          <w:sz w:val="28"/>
          <w:szCs w:val="28"/>
        </w:rPr>
      </w:pPr>
    </w:p>
    <w:p w:rsidR="000A449E" w:rsidRDefault="000A449E">
      <w:pPr>
        <w:autoSpaceDE w:val="0"/>
        <w:autoSpaceDN w:val="0"/>
        <w:adjustRightInd w:val="0"/>
        <w:spacing w:line="420" w:lineRule="exact"/>
        <w:jc w:val="center"/>
        <w:rPr>
          <w:rFonts w:asciiTheme="minorEastAsia" w:eastAsiaTheme="minorEastAsia" w:hAnsiTheme="minorEastAsia" w:cstheme="minorEastAsia"/>
          <w:sz w:val="28"/>
          <w:szCs w:val="28"/>
        </w:rPr>
      </w:pP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一、投标函及投标函附录；</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二、法定代表人身份证明、授权委托书及项目负责人承诺书；</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三、投标保证金；</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四、项目管理机构配备情况；</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五、投标单位基本信息表；</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六、资格证明文件；</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七、近年完成的类似项目情况；</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八、正在施工的和新承接的项目情况；</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九、近年发生的诉讼及仲裁</w:t>
      </w:r>
    </w:p>
    <w:p w:rsidR="000A449E" w:rsidRDefault="001779DF">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十、其它材料；</w:t>
      </w:r>
    </w:p>
    <w:p w:rsidR="000A449E" w:rsidRDefault="000A449E">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rsidR="000A449E" w:rsidRDefault="001779DF">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rsidR="000A449E" w:rsidRDefault="001779DF">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一、投标函及投标函附录</w:t>
      </w:r>
    </w:p>
    <w:p w:rsidR="000A449E" w:rsidRDefault="001779DF" w:rsidP="000A449E">
      <w:pPr>
        <w:spacing w:beforeLines="100" w:afterLines="50" w:line="510" w:lineRule="exact"/>
        <w:jc w:val="center"/>
        <w:rPr>
          <w:rFonts w:asciiTheme="minorEastAsia" w:eastAsiaTheme="minorEastAsia" w:hAnsiTheme="minorEastAsia" w:cstheme="minorEastAsia"/>
          <w:sz w:val="28"/>
          <w:szCs w:val="28"/>
        </w:rPr>
      </w:pPr>
      <w:bookmarkStart w:id="97" w:name="_Toc271787730"/>
      <w:r>
        <w:rPr>
          <w:rFonts w:asciiTheme="minorEastAsia" w:eastAsiaTheme="minorEastAsia" w:hAnsiTheme="minorEastAsia" w:cstheme="minorEastAsia" w:hint="eastAsia"/>
          <w:sz w:val="28"/>
          <w:szCs w:val="28"/>
        </w:rPr>
        <w:t>（一）投标函</w:t>
      </w:r>
    </w:p>
    <w:p w:rsidR="000A449E" w:rsidRDefault="001779DF">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致：（招标人名称）</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在考察现场并充分研究（项目名称、标段）（以下简称“本工程”）施工招标文件的全部内容后，我方兹以：</w:t>
      </w:r>
    </w:p>
    <w:p w:rsidR="000A449E" w:rsidRDefault="001779DF">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人民币（大写）：元</w:t>
      </w:r>
    </w:p>
    <w:p w:rsidR="000A449E" w:rsidRDefault="001779DF">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0A449E" w:rsidRDefault="001779DF" w:rsidP="000A449E">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rsidP="000A449E">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rsidP="000A449E">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w:t>
      </w:r>
      <w:r>
        <w:rPr>
          <w:rFonts w:asciiTheme="minorEastAsia" w:eastAsiaTheme="minorEastAsia" w:hAnsiTheme="minorEastAsia" w:cstheme="minorEastAsia" w:hint="eastAsia"/>
          <w:sz w:val="24"/>
        </w:rPr>
        <w:t>成约束力。</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随同本投标函递交投标保证金一份，金额为人民币（大写）：元（￥：元）。</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投标人（盖章）：</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0A449E" w:rsidRDefault="001779DF">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日期：年月日</w:t>
      </w:r>
    </w:p>
    <w:p w:rsidR="000A449E" w:rsidRDefault="001779DF">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lastRenderedPageBreak/>
        <w:t>（二）投标函附录</w:t>
      </w:r>
    </w:p>
    <w:p w:rsidR="000A449E" w:rsidRDefault="000A449E">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A449E">
        <w:trPr>
          <w:trHeight w:val="774"/>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工程名称（标段）</w:t>
            </w:r>
          </w:p>
        </w:tc>
        <w:tc>
          <w:tcPr>
            <w:tcW w:w="6014" w:type="dxa"/>
            <w:gridSpan w:val="5"/>
            <w:vAlign w:val="center"/>
          </w:tcPr>
          <w:p w:rsidR="000A449E" w:rsidRDefault="000A449E">
            <w:pPr>
              <w:jc w:val="center"/>
              <w:rPr>
                <w:rFonts w:asciiTheme="minorEastAsia" w:eastAsiaTheme="minorEastAsia" w:hAnsiTheme="minorEastAsia" w:cstheme="minorEastAsia"/>
                <w:sz w:val="24"/>
              </w:rPr>
            </w:pPr>
          </w:p>
        </w:tc>
      </w:tr>
      <w:tr w:rsidR="000A449E">
        <w:trPr>
          <w:trHeight w:val="798"/>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p>
        </w:tc>
        <w:tc>
          <w:tcPr>
            <w:tcW w:w="6014" w:type="dxa"/>
            <w:gridSpan w:val="5"/>
            <w:vAlign w:val="center"/>
          </w:tcPr>
          <w:p w:rsidR="000A449E" w:rsidRDefault="000A449E">
            <w:pPr>
              <w:jc w:val="center"/>
              <w:rPr>
                <w:rFonts w:asciiTheme="minorEastAsia" w:eastAsiaTheme="minorEastAsia" w:hAnsiTheme="minorEastAsia" w:cstheme="minorEastAsia"/>
                <w:sz w:val="24"/>
              </w:rPr>
            </w:pPr>
          </w:p>
        </w:tc>
      </w:tr>
      <w:tr w:rsidR="000A449E">
        <w:trPr>
          <w:trHeight w:val="778"/>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1510" w:type="dxa"/>
            <w:vAlign w:val="center"/>
          </w:tcPr>
          <w:p w:rsidR="000A449E" w:rsidRDefault="000A449E">
            <w:pPr>
              <w:jc w:val="center"/>
              <w:rPr>
                <w:rFonts w:asciiTheme="minorEastAsia" w:eastAsiaTheme="minorEastAsia" w:hAnsiTheme="minorEastAsia" w:cstheme="minorEastAsia"/>
                <w:sz w:val="24"/>
              </w:rPr>
            </w:pPr>
          </w:p>
        </w:tc>
        <w:tc>
          <w:tcPr>
            <w:tcW w:w="565"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1245" w:type="dxa"/>
            <w:vAlign w:val="center"/>
          </w:tcPr>
          <w:p w:rsidR="000A449E" w:rsidRDefault="000A449E">
            <w:pPr>
              <w:jc w:val="center"/>
              <w:rPr>
                <w:rFonts w:asciiTheme="minorEastAsia" w:eastAsiaTheme="minorEastAsia" w:hAnsiTheme="minorEastAsia" w:cstheme="minorEastAsia"/>
                <w:sz w:val="24"/>
              </w:rPr>
            </w:pPr>
          </w:p>
        </w:tc>
        <w:tc>
          <w:tcPr>
            <w:tcW w:w="790"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证书编号</w:t>
            </w:r>
          </w:p>
        </w:tc>
        <w:tc>
          <w:tcPr>
            <w:tcW w:w="1904" w:type="dxa"/>
            <w:vAlign w:val="center"/>
          </w:tcPr>
          <w:p w:rsidR="000A449E" w:rsidRDefault="000A449E">
            <w:pPr>
              <w:jc w:val="center"/>
              <w:rPr>
                <w:rFonts w:asciiTheme="minorEastAsia" w:eastAsiaTheme="minorEastAsia" w:hAnsiTheme="minorEastAsia" w:cstheme="minorEastAsia"/>
                <w:sz w:val="24"/>
              </w:rPr>
            </w:pPr>
          </w:p>
        </w:tc>
      </w:tr>
      <w:tr w:rsidR="000A449E">
        <w:trPr>
          <w:trHeight w:val="778"/>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1510" w:type="dxa"/>
            <w:vAlign w:val="center"/>
          </w:tcPr>
          <w:p w:rsidR="000A449E" w:rsidRDefault="000A449E">
            <w:pPr>
              <w:jc w:val="center"/>
              <w:rPr>
                <w:rFonts w:asciiTheme="minorEastAsia" w:eastAsiaTheme="minorEastAsia" w:hAnsiTheme="minorEastAsia" w:cstheme="minorEastAsia"/>
                <w:sz w:val="24"/>
              </w:rPr>
            </w:pPr>
          </w:p>
        </w:tc>
        <w:tc>
          <w:tcPr>
            <w:tcW w:w="565"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1245" w:type="dxa"/>
            <w:vAlign w:val="center"/>
          </w:tcPr>
          <w:p w:rsidR="000A449E" w:rsidRDefault="000A449E">
            <w:pPr>
              <w:jc w:val="center"/>
              <w:rPr>
                <w:rFonts w:asciiTheme="minorEastAsia" w:eastAsiaTheme="minorEastAsia" w:hAnsiTheme="minorEastAsia" w:cstheme="minorEastAsia"/>
                <w:sz w:val="24"/>
              </w:rPr>
            </w:pPr>
          </w:p>
        </w:tc>
        <w:tc>
          <w:tcPr>
            <w:tcW w:w="790"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证书编号</w:t>
            </w:r>
          </w:p>
        </w:tc>
        <w:tc>
          <w:tcPr>
            <w:tcW w:w="1904" w:type="dxa"/>
            <w:vAlign w:val="center"/>
          </w:tcPr>
          <w:p w:rsidR="000A449E" w:rsidRDefault="000A449E">
            <w:pPr>
              <w:jc w:val="center"/>
              <w:rPr>
                <w:rFonts w:asciiTheme="minorEastAsia" w:eastAsiaTheme="minorEastAsia" w:hAnsiTheme="minorEastAsia" w:cstheme="minorEastAsia"/>
                <w:sz w:val="24"/>
              </w:rPr>
            </w:pPr>
          </w:p>
        </w:tc>
      </w:tr>
      <w:tr w:rsidR="000A449E">
        <w:trPr>
          <w:trHeight w:val="671"/>
          <w:jc w:val="center"/>
        </w:trPr>
        <w:tc>
          <w:tcPr>
            <w:tcW w:w="3242" w:type="dxa"/>
            <w:vMerge w:val="restart"/>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投标总报价</w:t>
            </w:r>
          </w:p>
        </w:tc>
        <w:tc>
          <w:tcPr>
            <w:tcW w:w="3320" w:type="dxa"/>
            <w:gridSpan w:val="3"/>
            <w:vAlign w:val="center"/>
          </w:tcPr>
          <w:p w:rsidR="000A449E" w:rsidRDefault="001779D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w:t>
            </w:r>
          </w:p>
        </w:tc>
        <w:tc>
          <w:tcPr>
            <w:tcW w:w="2694" w:type="dxa"/>
            <w:gridSpan w:val="2"/>
            <w:vAlign w:val="center"/>
          </w:tcPr>
          <w:p w:rsidR="000A449E" w:rsidRDefault="001779D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（小写）</w:t>
            </w:r>
          </w:p>
        </w:tc>
      </w:tr>
      <w:tr w:rsidR="000A449E">
        <w:trPr>
          <w:trHeight w:val="2149"/>
          <w:jc w:val="center"/>
        </w:trPr>
        <w:tc>
          <w:tcPr>
            <w:tcW w:w="3242" w:type="dxa"/>
            <w:vMerge/>
            <w:vAlign w:val="center"/>
          </w:tcPr>
          <w:p w:rsidR="000A449E" w:rsidRDefault="000A449E">
            <w:pPr>
              <w:jc w:val="center"/>
              <w:rPr>
                <w:rFonts w:asciiTheme="minorEastAsia" w:eastAsiaTheme="minorEastAsia" w:hAnsiTheme="minorEastAsia" w:cstheme="minorEastAsia"/>
                <w:sz w:val="24"/>
              </w:rPr>
            </w:pPr>
          </w:p>
        </w:tc>
        <w:tc>
          <w:tcPr>
            <w:tcW w:w="6014" w:type="dxa"/>
            <w:gridSpan w:val="5"/>
            <w:vAlign w:val="center"/>
          </w:tcPr>
          <w:p w:rsidR="000A449E" w:rsidRDefault="001779DF">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w:t>
            </w:r>
          </w:p>
          <w:p w:rsidR="000A449E" w:rsidRDefault="001779DF">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p w:rsidR="000A449E" w:rsidRDefault="001779DF">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￥：元</w:t>
            </w:r>
          </w:p>
        </w:tc>
      </w:tr>
      <w:tr w:rsidR="000A449E">
        <w:trPr>
          <w:trHeight w:val="751"/>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投标质量等级</w:t>
            </w:r>
          </w:p>
        </w:tc>
        <w:tc>
          <w:tcPr>
            <w:tcW w:w="6014" w:type="dxa"/>
            <w:gridSpan w:val="5"/>
            <w:vAlign w:val="center"/>
          </w:tcPr>
          <w:p w:rsidR="000A449E" w:rsidRDefault="000A449E">
            <w:pPr>
              <w:jc w:val="center"/>
              <w:rPr>
                <w:rFonts w:asciiTheme="minorEastAsia" w:eastAsiaTheme="minorEastAsia" w:hAnsiTheme="minorEastAsia" w:cstheme="minorEastAsia"/>
                <w:sz w:val="24"/>
              </w:rPr>
            </w:pPr>
          </w:p>
        </w:tc>
      </w:tr>
      <w:tr w:rsidR="000A449E">
        <w:trPr>
          <w:trHeight w:val="761"/>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投标工期</w:t>
            </w:r>
          </w:p>
        </w:tc>
        <w:tc>
          <w:tcPr>
            <w:tcW w:w="6014" w:type="dxa"/>
            <w:gridSpan w:val="5"/>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日历天</w:t>
            </w:r>
          </w:p>
        </w:tc>
      </w:tr>
      <w:tr w:rsidR="000A449E">
        <w:trPr>
          <w:trHeight w:val="757"/>
          <w:jc w:val="center"/>
        </w:trPr>
        <w:tc>
          <w:tcPr>
            <w:tcW w:w="3242"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投标有效期</w:t>
            </w:r>
          </w:p>
        </w:tc>
        <w:tc>
          <w:tcPr>
            <w:tcW w:w="6014" w:type="dxa"/>
            <w:gridSpan w:val="5"/>
            <w:vAlign w:val="center"/>
          </w:tcPr>
          <w:p w:rsidR="000A449E" w:rsidRDefault="000A449E">
            <w:pPr>
              <w:jc w:val="center"/>
              <w:rPr>
                <w:rFonts w:asciiTheme="minorEastAsia" w:eastAsiaTheme="minorEastAsia" w:hAnsiTheme="minorEastAsia" w:cstheme="minorEastAsia"/>
                <w:sz w:val="24"/>
                <w:u w:val="single"/>
              </w:rPr>
            </w:pPr>
          </w:p>
        </w:tc>
      </w:tr>
      <w:tr w:rsidR="000A449E">
        <w:trPr>
          <w:trHeight w:val="733"/>
          <w:jc w:val="center"/>
        </w:trPr>
        <w:tc>
          <w:tcPr>
            <w:tcW w:w="9256" w:type="dxa"/>
            <w:gridSpan w:val="6"/>
          </w:tcPr>
          <w:p w:rsidR="000A449E" w:rsidRDefault="001779D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优惠与服务承诺：</w:t>
            </w:r>
          </w:p>
          <w:p w:rsidR="000A449E" w:rsidRDefault="000A449E">
            <w:pPr>
              <w:rPr>
                <w:rFonts w:asciiTheme="minorEastAsia" w:eastAsiaTheme="minorEastAsia" w:hAnsiTheme="minorEastAsia" w:cstheme="minorEastAsia"/>
                <w:sz w:val="24"/>
              </w:rPr>
            </w:pPr>
          </w:p>
          <w:p w:rsidR="000A449E" w:rsidRDefault="000A449E">
            <w:pPr>
              <w:rPr>
                <w:rFonts w:asciiTheme="minorEastAsia" w:eastAsiaTheme="minorEastAsia" w:hAnsiTheme="minorEastAsia" w:cstheme="minorEastAsia"/>
                <w:sz w:val="24"/>
              </w:rPr>
            </w:pPr>
          </w:p>
          <w:p w:rsidR="000A449E" w:rsidRDefault="000A449E">
            <w:pPr>
              <w:rPr>
                <w:rFonts w:asciiTheme="minorEastAsia" w:eastAsiaTheme="minorEastAsia" w:hAnsiTheme="minorEastAsia" w:cstheme="minorEastAsia"/>
                <w:sz w:val="24"/>
              </w:rPr>
            </w:pPr>
          </w:p>
          <w:p w:rsidR="000A449E" w:rsidRDefault="000A449E">
            <w:pPr>
              <w:rPr>
                <w:rFonts w:asciiTheme="minorEastAsia" w:eastAsiaTheme="minorEastAsia" w:hAnsiTheme="minorEastAsia" w:cstheme="minorEastAsia"/>
                <w:sz w:val="24"/>
              </w:rPr>
            </w:pPr>
          </w:p>
          <w:p w:rsidR="000A449E" w:rsidRDefault="000A449E">
            <w:pPr>
              <w:rPr>
                <w:rFonts w:asciiTheme="minorEastAsia" w:eastAsiaTheme="minorEastAsia" w:hAnsiTheme="minorEastAsia" w:cstheme="minorEastAsia"/>
                <w:sz w:val="24"/>
              </w:rPr>
            </w:pPr>
          </w:p>
        </w:tc>
      </w:tr>
    </w:tbl>
    <w:p w:rsidR="000A449E" w:rsidRDefault="000A449E">
      <w:pPr>
        <w:ind w:right="475"/>
        <w:jc w:val="right"/>
        <w:rPr>
          <w:rFonts w:asciiTheme="minorEastAsia" w:eastAsiaTheme="minorEastAsia" w:hAnsiTheme="minorEastAsia" w:cstheme="minorEastAsia"/>
          <w:sz w:val="24"/>
        </w:rPr>
      </w:pPr>
    </w:p>
    <w:p w:rsidR="000A449E" w:rsidRDefault="001779DF">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0A449E" w:rsidRDefault="001779DF">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0A449E" w:rsidRDefault="001779DF">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0A449E" w:rsidRDefault="001779DF" w:rsidP="000A449E">
      <w:pPr>
        <w:autoSpaceDE w:val="0"/>
        <w:autoSpaceDN w:val="0"/>
        <w:adjustRightInd w:val="0"/>
        <w:spacing w:beforeLines="100" w:afterLines="100"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sz w:val="28"/>
          <w:szCs w:val="28"/>
        </w:rPr>
        <w:lastRenderedPageBreak/>
        <w:t>二、</w:t>
      </w:r>
      <w:bookmarkEnd w:id="97"/>
      <w:r>
        <w:rPr>
          <w:rFonts w:asciiTheme="minorEastAsia" w:eastAsiaTheme="minorEastAsia" w:hAnsiTheme="minorEastAsia" w:cstheme="minorEastAsia" w:hint="eastAsia"/>
          <w:b/>
          <w:sz w:val="28"/>
          <w:szCs w:val="28"/>
        </w:rPr>
        <w:t>法定代表人身份证明、授权委托书及项目负责人承诺书</w:t>
      </w:r>
    </w:p>
    <w:p w:rsidR="000A449E" w:rsidRDefault="001779DF">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8" w:name="_Toc271787731"/>
      <w:r>
        <w:rPr>
          <w:rFonts w:asciiTheme="minorEastAsia" w:eastAsiaTheme="minorEastAsia" w:hAnsiTheme="minorEastAsia" w:cstheme="minorEastAsia" w:hint="eastAsia"/>
          <w:b/>
          <w:bCs/>
          <w:sz w:val="28"/>
          <w:szCs w:val="28"/>
        </w:rPr>
        <w:t>（一）法定代表人身份证明</w:t>
      </w:r>
      <w:bookmarkEnd w:id="98"/>
    </w:p>
    <w:p w:rsidR="000A449E" w:rsidRDefault="000A449E">
      <w:pPr>
        <w:autoSpaceDE w:val="0"/>
        <w:autoSpaceDN w:val="0"/>
        <w:adjustRightInd w:val="0"/>
        <w:spacing w:line="420" w:lineRule="exact"/>
        <w:jc w:val="center"/>
        <w:rPr>
          <w:rFonts w:asciiTheme="minorEastAsia" w:eastAsiaTheme="minorEastAsia" w:hAnsiTheme="minorEastAsia" w:cstheme="minorEastAsia"/>
          <w:sz w:val="28"/>
          <w:szCs w:val="28"/>
        </w:rPr>
      </w:pP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单位性质：</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成立时间：年月日</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经营期限：</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姓名：性别：年龄：职务：</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系（投标人名称）的法定代表人。</w:t>
      </w:r>
    </w:p>
    <w:p w:rsidR="000A449E" w:rsidRDefault="001779DF">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0A449E" w:rsidRDefault="000A449E">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0A449E" w:rsidRDefault="001779DF">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0A449E" w:rsidRDefault="001779DF">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A449E" w:rsidRDefault="000A449E">
      <w:pPr>
        <w:autoSpaceDE w:val="0"/>
        <w:autoSpaceDN w:val="0"/>
        <w:adjustRightInd w:val="0"/>
        <w:spacing w:line="420" w:lineRule="exact"/>
        <w:ind w:firstLineChars="200" w:firstLine="680"/>
        <w:jc w:val="right"/>
        <w:rPr>
          <w:rFonts w:asciiTheme="minorEastAsia" w:eastAsiaTheme="minorEastAsia" w:hAnsiTheme="minorEastAsia" w:cstheme="minorEastAsia"/>
          <w:szCs w:val="21"/>
        </w:rPr>
      </w:pPr>
    </w:p>
    <w:p w:rsidR="000A449E" w:rsidRDefault="001779DF">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9" w:name="_Toc271787732"/>
      <w:r>
        <w:rPr>
          <w:rFonts w:asciiTheme="minorEastAsia" w:eastAsiaTheme="minorEastAsia" w:hAnsiTheme="minorEastAsia" w:cstheme="minorEastAsia" w:hint="eastAsia"/>
          <w:b/>
          <w:bCs/>
          <w:sz w:val="28"/>
          <w:szCs w:val="28"/>
        </w:rPr>
        <w:t>（二）授权委托书</w:t>
      </w:r>
      <w:bookmarkEnd w:id="99"/>
    </w:p>
    <w:p w:rsidR="000A449E" w:rsidRDefault="000A449E">
      <w:pPr>
        <w:autoSpaceDE w:val="0"/>
        <w:autoSpaceDN w:val="0"/>
        <w:adjustRightInd w:val="0"/>
        <w:spacing w:line="420" w:lineRule="exact"/>
        <w:jc w:val="center"/>
        <w:rPr>
          <w:rFonts w:asciiTheme="minorEastAsia" w:eastAsiaTheme="minorEastAsia" w:hAnsiTheme="minorEastAsia" w:cstheme="minorEastAsia"/>
          <w:sz w:val="28"/>
          <w:szCs w:val="28"/>
        </w:rPr>
      </w:pPr>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（姓名）系（投标人名称）的法定代表人，现委托（姓名）为我方代理人。代理人根据授权，以我方名义签署、澄清、说明、补正、递交、撤回、修改</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（项目名称、标段）施工投标文件、签订合同和处理有关事宜，其法律后果由我方承担。</w:t>
      </w:r>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0A449E" w:rsidRDefault="001779DF">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w:t>
      </w:r>
    </w:p>
    <w:p w:rsidR="000A449E" w:rsidRDefault="000A449E">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（签字）</w:t>
      </w: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身份证号码：</w:t>
      </w: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（签字）</w:t>
      </w: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身份证号码：</w:t>
      </w:r>
    </w:p>
    <w:p w:rsidR="000A449E" w:rsidRDefault="001779DF" w:rsidP="000A449E">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0A449E" w:rsidRDefault="000A449E">
      <w:pPr>
        <w:spacing w:line="360" w:lineRule="auto"/>
        <w:ind w:firstLineChars="1100" w:firstLine="3092"/>
        <w:rPr>
          <w:rFonts w:asciiTheme="minorEastAsia" w:eastAsiaTheme="minorEastAsia" w:hAnsiTheme="minorEastAsia" w:cstheme="minorEastAsia"/>
          <w:b/>
          <w:bCs/>
          <w:sz w:val="28"/>
          <w:szCs w:val="28"/>
        </w:rPr>
      </w:pPr>
    </w:p>
    <w:p w:rsidR="000A449E" w:rsidRDefault="000A449E">
      <w:pPr>
        <w:spacing w:line="360" w:lineRule="auto"/>
        <w:jc w:val="center"/>
        <w:rPr>
          <w:rFonts w:asciiTheme="minorEastAsia" w:eastAsiaTheme="minorEastAsia" w:hAnsiTheme="minorEastAsia" w:cstheme="minorEastAsia"/>
          <w:b/>
          <w:sz w:val="32"/>
        </w:rPr>
      </w:pPr>
    </w:p>
    <w:p w:rsidR="000A449E" w:rsidRDefault="001779D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rsidR="000A449E" w:rsidRDefault="000A449E">
      <w:pPr>
        <w:rPr>
          <w:rFonts w:asciiTheme="minorEastAsia" w:eastAsiaTheme="minorEastAsia" w:hAnsiTheme="minorEastAsia" w:cstheme="minorEastAsia"/>
          <w:sz w:val="21"/>
          <w:szCs w:val="21"/>
        </w:rPr>
      </w:pPr>
    </w:p>
    <w:p w:rsidR="000A449E" w:rsidRDefault="001779DF">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附投标保证金有效银行转账凭证复印件及基本户开户许可证；</w:t>
      </w:r>
    </w:p>
    <w:p w:rsidR="000A449E" w:rsidRDefault="001779DF">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2"/>
        </w:rPr>
        <w:lastRenderedPageBreak/>
        <w:t>四、项目管理机构配备情况</w:t>
      </w:r>
    </w:p>
    <w:p w:rsidR="000A449E" w:rsidRDefault="001779DF">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0A449E" w:rsidRDefault="000A449E">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A449E">
        <w:trPr>
          <w:trHeight w:val="499"/>
          <w:jc w:val="center"/>
        </w:trPr>
        <w:tc>
          <w:tcPr>
            <w:tcW w:w="913" w:type="dxa"/>
            <w:vMerge w:val="restart"/>
            <w:vAlign w:val="center"/>
          </w:tcPr>
          <w:p w:rsidR="000A449E" w:rsidRDefault="001779DF">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p>
        </w:tc>
        <w:tc>
          <w:tcPr>
            <w:tcW w:w="914" w:type="dxa"/>
            <w:vMerge w:val="restart"/>
            <w:vAlign w:val="center"/>
          </w:tcPr>
          <w:p w:rsidR="000A449E" w:rsidRDefault="001779DF">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914" w:type="dxa"/>
            <w:vMerge w:val="restart"/>
            <w:vAlign w:val="center"/>
          </w:tcPr>
          <w:p w:rsidR="000A449E" w:rsidRDefault="001779DF">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职称</w:t>
            </w:r>
          </w:p>
        </w:tc>
        <w:tc>
          <w:tcPr>
            <w:tcW w:w="5710"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执业或职业资格证明</w:t>
            </w:r>
          </w:p>
        </w:tc>
        <w:tc>
          <w:tcPr>
            <w:tcW w:w="1036"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A449E">
        <w:trPr>
          <w:trHeight w:val="155"/>
          <w:jc w:val="center"/>
        </w:trPr>
        <w:tc>
          <w:tcPr>
            <w:tcW w:w="913"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证书名称</w:t>
            </w:r>
          </w:p>
        </w:tc>
        <w:tc>
          <w:tcPr>
            <w:tcW w:w="94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94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证号</w:t>
            </w:r>
          </w:p>
        </w:tc>
        <w:tc>
          <w:tcPr>
            <w:tcW w:w="94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w:t>
            </w:r>
          </w:p>
        </w:tc>
        <w:tc>
          <w:tcPr>
            <w:tcW w:w="1470"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养老保险</w:t>
            </w:r>
          </w:p>
        </w:tc>
        <w:tc>
          <w:tcPr>
            <w:tcW w:w="103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6"/>
          <w:jc w:val="center"/>
        </w:trPr>
        <w:tc>
          <w:tcPr>
            <w:tcW w:w="913"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99"/>
          <w:jc w:val="center"/>
        </w:trPr>
        <w:tc>
          <w:tcPr>
            <w:tcW w:w="913"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99"/>
          <w:jc w:val="center"/>
        </w:trPr>
        <w:tc>
          <w:tcPr>
            <w:tcW w:w="913"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99"/>
          <w:jc w:val="center"/>
        </w:trPr>
        <w:tc>
          <w:tcPr>
            <w:tcW w:w="913"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914"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bl>
    <w:p w:rsidR="000A449E" w:rsidRDefault="000A449E">
      <w:pPr>
        <w:autoSpaceDE w:val="0"/>
        <w:autoSpaceDN w:val="0"/>
        <w:adjustRightInd w:val="0"/>
        <w:spacing w:line="360" w:lineRule="auto"/>
        <w:ind w:right="215"/>
        <w:rPr>
          <w:rFonts w:asciiTheme="minorEastAsia" w:eastAsiaTheme="minorEastAsia" w:hAnsiTheme="minorEastAsia" w:cstheme="minorEastAsia"/>
        </w:rPr>
      </w:pPr>
    </w:p>
    <w:p w:rsidR="000A449E" w:rsidRDefault="001779DF" w:rsidP="000A449E">
      <w:pPr>
        <w:spacing w:beforeLines="50" w:afterLines="100" w:line="420" w:lineRule="exact"/>
        <w:ind w:firstLineChars="1000" w:firstLine="281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（二）主要人员简历表</w:t>
      </w:r>
    </w:p>
    <w:p w:rsidR="000A449E" w:rsidRDefault="001779DF">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：项目负责人简历表</w:t>
      </w:r>
    </w:p>
    <w:p w:rsidR="000A449E" w:rsidRDefault="001779DF">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0A449E" w:rsidRDefault="000A449E">
      <w:pPr>
        <w:spacing w:line="420" w:lineRule="exact"/>
        <w:rPr>
          <w:rFonts w:asciiTheme="minorEastAsia" w:eastAsiaTheme="minorEastAsia" w:hAnsiTheme="minorEastAsia" w:cstheme="minorEastAsia"/>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A449E">
        <w:trPr>
          <w:trHeight w:val="374"/>
          <w:jc w:val="center"/>
        </w:trPr>
        <w:tc>
          <w:tcPr>
            <w:tcW w:w="1161"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名</w:t>
            </w:r>
          </w:p>
        </w:tc>
        <w:tc>
          <w:tcPr>
            <w:tcW w:w="1101" w:type="dxa"/>
            <w:vAlign w:val="center"/>
          </w:tcPr>
          <w:p w:rsidR="000A449E" w:rsidRDefault="000A449E">
            <w:pPr>
              <w:jc w:val="center"/>
              <w:rPr>
                <w:rFonts w:asciiTheme="minorEastAsia" w:eastAsiaTheme="minorEastAsia" w:hAnsiTheme="minorEastAsia" w:cstheme="minorEastAsia"/>
                <w:sz w:val="24"/>
              </w:rPr>
            </w:pPr>
          </w:p>
        </w:tc>
        <w:tc>
          <w:tcPr>
            <w:tcW w:w="1204"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龄</w:t>
            </w:r>
          </w:p>
        </w:tc>
        <w:tc>
          <w:tcPr>
            <w:tcW w:w="1355" w:type="dxa"/>
            <w:vAlign w:val="center"/>
          </w:tcPr>
          <w:p w:rsidR="000A449E" w:rsidRDefault="000A449E">
            <w:pPr>
              <w:jc w:val="center"/>
              <w:rPr>
                <w:rFonts w:asciiTheme="minorEastAsia" w:eastAsiaTheme="minorEastAsia" w:hAnsiTheme="minorEastAsia" w:cstheme="minorEastAsia"/>
                <w:sz w:val="24"/>
              </w:rPr>
            </w:pPr>
          </w:p>
        </w:tc>
        <w:tc>
          <w:tcPr>
            <w:tcW w:w="19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w:t>
            </w:r>
          </w:p>
        </w:tc>
        <w:tc>
          <w:tcPr>
            <w:tcW w:w="2259" w:type="dxa"/>
            <w:vAlign w:val="center"/>
          </w:tcPr>
          <w:p w:rsidR="000A449E" w:rsidRDefault="000A449E">
            <w:pPr>
              <w:jc w:val="center"/>
              <w:rPr>
                <w:rFonts w:asciiTheme="minorEastAsia" w:eastAsiaTheme="minorEastAsia" w:hAnsiTheme="minorEastAsia" w:cstheme="minorEastAsia"/>
                <w:sz w:val="24"/>
              </w:rPr>
            </w:pPr>
          </w:p>
        </w:tc>
      </w:tr>
      <w:tr w:rsidR="000A449E">
        <w:trPr>
          <w:trHeight w:val="374"/>
          <w:jc w:val="center"/>
        </w:trPr>
        <w:tc>
          <w:tcPr>
            <w:tcW w:w="1161"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称</w:t>
            </w:r>
          </w:p>
        </w:tc>
        <w:tc>
          <w:tcPr>
            <w:tcW w:w="1101" w:type="dxa"/>
            <w:vAlign w:val="center"/>
          </w:tcPr>
          <w:p w:rsidR="000A449E" w:rsidRDefault="000A449E">
            <w:pPr>
              <w:jc w:val="center"/>
              <w:rPr>
                <w:rFonts w:asciiTheme="minorEastAsia" w:eastAsiaTheme="minorEastAsia" w:hAnsiTheme="minorEastAsia" w:cstheme="minorEastAsia"/>
                <w:sz w:val="24"/>
              </w:rPr>
            </w:pPr>
          </w:p>
        </w:tc>
        <w:tc>
          <w:tcPr>
            <w:tcW w:w="1204"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tc>
        <w:tc>
          <w:tcPr>
            <w:tcW w:w="1355" w:type="dxa"/>
            <w:vAlign w:val="center"/>
          </w:tcPr>
          <w:p w:rsidR="000A449E" w:rsidRDefault="000A449E">
            <w:pPr>
              <w:jc w:val="center"/>
              <w:rPr>
                <w:rFonts w:asciiTheme="minorEastAsia" w:eastAsiaTheme="minorEastAsia" w:hAnsiTheme="minorEastAsia" w:cstheme="minorEastAsia"/>
                <w:sz w:val="24"/>
              </w:rPr>
            </w:pPr>
          </w:p>
        </w:tc>
        <w:tc>
          <w:tcPr>
            <w:tcW w:w="19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拟在本工程任职</w:t>
            </w:r>
          </w:p>
        </w:tc>
        <w:tc>
          <w:tcPr>
            <w:tcW w:w="22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r>
      <w:tr w:rsidR="000A449E">
        <w:trPr>
          <w:trHeight w:val="374"/>
          <w:jc w:val="center"/>
        </w:trPr>
        <w:tc>
          <w:tcPr>
            <w:tcW w:w="3466" w:type="dxa"/>
            <w:gridSpan w:val="3"/>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注册建造师执业资格等级</w:t>
            </w:r>
          </w:p>
        </w:tc>
        <w:tc>
          <w:tcPr>
            <w:tcW w:w="1355"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级</w:t>
            </w:r>
          </w:p>
        </w:tc>
        <w:tc>
          <w:tcPr>
            <w:tcW w:w="19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建造师专业</w:t>
            </w:r>
          </w:p>
        </w:tc>
        <w:tc>
          <w:tcPr>
            <w:tcW w:w="2259" w:type="dxa"/>
            <w:vAlign w:val="center"/>
          </w:tcPr>
          <w:p w:rsidR="000A449E" w:rsidRDefault="000A449E">
            <w:pPr>
              <w:jc w:val="center"/>
              <w:rPr>
                <w:rFonts w:asciiTheme="minorEastAsia" w:eastAsiaTheme="minorEastAsia" w:hAnsiTheme="minorEastAsia" w:cstheme="minorEastAsia"/>
                <w:sz w:val="24"/>
              </w:rPr>
            </w:pPr>
          </w:p>
        </w:tc>
      </w:tr>
      <w:tr w:rsidR="000A449E">
        <w:trPr>
          <w:trHeight w:val="374"/>
          <w:jc w:val="center"/>
        </w:trPr>
        <w:tc>
          <w:tcPr>
            <w:tcW w:w="3466" w:type="dxa"/>
            <w:gridSpan w:val="3"/>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安全生产考核合格证书</w:t>
            </w:r>
          </w:p>
        </w:tc>
        <w:tc>
          <w:tcPr>
            <w:tcW w:w="5573" w:type="dxa"/>
            <w:gridSpan w:val="3"/>
            <w:vAlign w:val="center"/>
          </w:tcPr>
          <w:p w:rsidR="000A449E" w:rsidRDefault="000A449E">
            <w:pPr>
              <w:jc w:val="center"/>
              <w:rPr>
                <w:rFonts w:asciiTheme="minorEastAsia" w:eastAsiaTheme="minorEastAsia" w:hAnsiTheme="minorEastAsia" w:cstheme="minorEastAsia"/>
                <w:sz w:val="24"/>
              </w:rPr>
            </w:pPr>
          </w:p>
        </w:tc>
      </w:tr>
      <w:tr w:rsidR="000A449E">
        <w:trPr>
          <w:trHeight w:val="374"/>
          <w:jc w:val="center"/>
        </w:trPr>
        <w:tc>
          <w:tcPr>
            <w:tcW w:w="1161"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tc>
        <w:tc>
          <w:tcPr>
            <w:tcW w:w="7878" w:type="dxa"/>
            <w:gridSpan w:val="5"/>
            <w:vAlign w:val="center"/>
          </w:tcPr>
          <w:p w:rsidR="000A449E" w:rsidRDefault="001779DF">
            <w:pPr>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年毕业于</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学校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专业</w:t>
            </w:r>
          </w:p>
        </w:tc>
      </w:tr>
      <w:tr w:rsidR="000A449E">
        <w:trPr>
          <w:trHeight w:val="374"/>
          <w:jc w:val="center"/>
        </w:trPr>
        <w:tc>
          <w:tcPr>
            <w:tcW w:w="9039" w:type="dxa"/>
            <w:gridSpan w:val="6"/>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主要工作经历</w:t>
            </w:r>
          </w:p>
        </w:tc>
      </w:tr>
      <w:tr w:rsidR="000A449E">
        <w:trPr>
          <w:trHeight w:val="374"/>
          <w:jc w:val="center"/>
        </w:trPr>
        <w:tc>
          <w:tcPr>
            <w:tcW w:w="1161"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间</w:t>
            </w:r>
          </w:p>
        </w:tc>
        <w:tc>
          <w:tcPr>
            <w:tcW w:w="3660" w:type="dxa"/>
            <w:gridSpan w:val="3"/>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参加过的类似项目名称</w:t>
            </w:r>
          </w:p>
        </w:tc>
        <w:tc>
          <w:tcPr>
            <w:tcW w:w="19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工程概况说明</w:t>
            </w:r>
          </w:p>
        </w:tc>
        <w:tc>
          <w:tcPr>
            <w:tcW w:w="2259"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发包人及联系电话</w:t>
            </w:r>
          </w:p>
        </w:tc>
      </w:tr>
      <w:tr w:rsidR="000A449E">
        <w:trPr>
          <w:trHeight w:val="374"/>
          <w:jc w:val="center"/>
        </w:trPr>
        <w:tc>
          <w:tcPr>
            <w:tcW w:w="1161" w:type="dxa"/>
            <w:vAlign w:val="center"/>
          </w:tcPr>
          <w:p w:rsidR="000A449E" w:rsidRDefault="000A449E">
            <w:pPr>
              <w:jc w:val="center"/>
              <w:rPr>
                <w:rFonts w:asciiTheme="minorEastAsia" w:eastAsiaTheme="minorEastAsia" w:hAnsiTheme="minorEastAsia" w:cstheme="minorEastAsia"/>
                <w:sz w:val="24"/>
              </w:rPr>
            </w:pPr>
          </w:p>
        </w:tc>
        <w:tc>
          <w:tcPr>
            <w:tcW w:w="3660" w:type="dxa"/>
            <w:gridSpan w:val="3"/>
            <w:vAlign w:val="center"/>
          </w:tcPr>
          <w:p w:rsidR="000A449E" w:rsidRDefault="000A449E">
            <w:pPr>
              <w:jc w:val="center"/>
              <w:rPr>
                <w:rFonts w:asciiTheme="minorEastAsia" w:eastAsiaTheme="minorEastAsia" w:hAnsiTheme="minorEastAsia" w:cstheme="minorEastAsia"/>
                <w:sz w:val="24"/>
              </w:rPr>
            </w:pPr>
          </w:p>
        </w:tc>
        <w:tc>
          <w:tcPr>
            <w:tcW w:w="1959" w:type="dxa"/>
            <w:vAlign w:val="center"/>
          </w:tcPr>
          <w:p w:rsidR="000A449E" w:rsidRDefault="000A449E">
            <w:pPr>
              <w:jc w:val="center"/>
              <w:rPr>
                <w:rFonts w:asciiTheme="minorEastAsia" w:eastAsiaTheme="minorEastAsia" w:hAnsiTheme="minorEastAsia" w:cstheme="minorEastAsia"/>
                <w:sz w:val="24"/>
              </w:rPr>
            </w:pPr>
          </w:p>
        </w:tc>
        <w:tc>
          <w:tcPr>
            <w:tcW w:w="2259" w:type="dxa"/>
            <w:vAlign w:val="center"/>
          </w:tcPr>
          <w:p w:rsidR="000A449E" w:rsidRDefault="000A449E">
            <w:pPr>
              <w:jc w:val="center"/>
              <w:rPr>
                <w:rFonts w:asciiTheme="minorEastAsia" w:eastAsiaTheme="minorEastAsia" w:hAnsiTheme="minorEastAsia" w:cstheme="minorEastAsia"/>
                <w:sz w:val="24"/>
              </w:rPr>
            </w:pPr>
          </w:p>
        </w:tc>
      </w:tr>
      <w:tr w:rsidR="000A449E">
        <w:trPr>
          <w:trHeight w:val="374"/>
          <w:jc w:val="center"/>
        </w:trPr>
        <w:tc>
          <w:tcPr>
            <w:tcW w:w="1161" w:type="dxa"/>
            <w:vAlign w:val="center"/>
          </w:tcPr>
          <w:p w:rsidR="000A449E" w:rsidRDefault="000A449E">
            <w:pPr>
              <w:jc w:val="center"/>
              <w:rPr>
                <w:rFonts w:asciiTheme="minorEastAsia" w:eastAsiaTheme="minorEastAsia" w:hAnsiTheme="minorEastAsia" w:cstheme="minorEastAsia"/>
                <w:sz w:val="24"/>
              </w:rPr>
            </w:pPr>
          </w:p>
        </w:tc>
        <w:tc>
          <w:tcPr>
            <w:tcW w:w="3660" w:type="dxa"/>
            <w:gridSpan w:val="3"/>
            <w:vAlign w:val="center"/>
          </w:tcPr>
          <w:p w:rsidR="000A449E" w:rsidRDefault="000A449E">
            <w:pPr>
              <w:jc w:val="center"/>
              <w:rPr>
                <w:rFonts w:asciiTheme="minorEastAsia" w:eastAsiaTheme="minorEastAsia" w:hAnsiTheme="minorEastAsia" w:cstheme="minorEastAsia"/>
                <w:sz w:val="24"/>
              </w:rPr>
            </w:pPr>
          </w:p>
        </w:tc>
        <w:tc>
          <w:tcPr>
            <w:tcW w:w="1959" w:type="dxa"/>
            <w:vAlign w:val="center"/>
          </w:tcPr>
          <w:p w:rsidR="000A449E" w:rsidRDefault="000A449E">
            <w:pPr>
              <w:jc w:val="center"/>
              <w:rPr>
                <w:rFonts w:asciiTheme="minorEastAsia" w:eastAsiaTheme="minorEastAsia" w:hAnsiTheme="minorEastAsia" w:cstheme="minorEastAsia"/>
                <w:sz w:val="24"/>
              </w:rPr>
            </w:pPr>
          </w:p>
        </w:tc>
        <w:tc>
          <w:tcPr>
            <w:tcW w:w="2259" w:type="dxa"/>
            <w:vAlign w:val="center"/>
          </w:tcPr>
          <w:p w:rsidR="000A449E" w:rsidRDefault="000A449E">
            <w:pPr>
              <w:jc w:val="center"/>
              <w:rPr>
                <w:rFonts w:asciiTheme="minorEastAsia" w:eastAsiaTheme="minorEastAsia" w:hAnsiTheme="minorEastAsia" w:cstheme="minorEastAsia"/>
                <w:sz w:val="24"/>
              </w:rPr>
            </w:pPr>
          </w:p>
        </w:tc>
      </w:tr>
      <w:tr w:rsidR="000A449E">
        <w:trPr>
          <w:trHeight w:val="386"/>
          <w:jc w:val="center"/>
        </w:trPr>
        <w:tc>
          <w:tcPr>
            <w:tcW w:w="1161" w:type="dxa"/>
            <w:vAlign w:val="center"/>
          </w:tcPr>
          <w:p w:rsidR="000A449E" w:rsidRDefault="000A449E">
            <w:pPr>
              <w:jc w:val="center"/>
              <w:rPr>
                <w:rFonts w:asciiTheme="minorEastAsia" w:eastAsiaTheme="minorEastAsia" w:hAnsiTheme="minorEastAsia" w:cstheme="minorEastAsia"/>
                <w:sz w:val="24"/>
              </w:rPr>
            </w:pPr>
          </w:p>
        </w:tc>
        <w:tc>
          <w:tcPr>
            <w:tcW w:w="3660" w:type="dxa"/>
            <w:gridSpan w:val="3"/>
            <w:vAlign w:val="center"/>
          </w:tcPr>
          <w:p w:rsidR="000A449E" w:rsidRDefault="000A449E">
            <w:pPr>
              <w:jc w:val="center"/>
              <w:rPr>
                <w:rFonts w:asciiTheme="minorEastAsia" w:eastAsiaTheme="minorEastAsia" w:hAnsiTheme="minorEastAsia" w:cstheme="minorEastAsia"/>
                <w:sz w:val="24"/>
              </w:rPr>
            </w:pPr>
          </w:p>
        </w:tc>
        <w:tc>
          <w:tcPr>
            <w:tcW w:w="1959" w:type="dxa"/>
            <w:vAlign w:val="center"/>
          </w:tcPr>
          <w:p w:rsidR="000A449E" w:rsidRDefault="000A449E">
            <w:pPr>
              <w:jc w:val="center"/>
              <w:rPr>
                <w:rFonts w:asciiTheme="minorEastAsia" w:eastAsiaTheme="minorEastAsia" w:hAnsiTheme="minorEastAsia" w:cstheme="minorEastAsia"/>
                <w:sz w:val="24"/>
              </w:rPr>
            </w:pPr>
          </w:p>
        </w:tc>
        <w:tc>
          <w:tcPr>
            <w:tcW w:w="2259" w:type="dxa"/>
            <w:vAlign w:val="center"/>
          </w:tcPr>
          <w:p w:rsidR="000A449E" w:rsidRDefault="000A449E">
            <w:pPr>
              <w:jc w:val="center"/>
              <w:rPr>
                <w:rFonts w:asciiTheme="minorEastAsia" w:eastAsiaTheme="minorEastAsia" w:hAnsiTheme="minorEastAsia" w:cstheme="minorEastAsia"/>
                <w:sz w:val="24"/>
              </w:rPr>
            </w:pPr>
          </w:p>
        </w:tc>
      </w:tr>
    </w:tbl>
    <w:p w:rsidR="000A449E" w:rsidRDefault="001779DF">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 w:val="24"/>
        </w:rPr>
        <w:lastRenderedPageBreak/>
        <w:t>附</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：主要项目管理人员简历表</w:t>
      </w:r>
    </w:p>
    <w:p w:rsidR="000A449E" w:rsidRDefault="001779DF">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A449E">
        <w:trPr>
          <w:trHeight w:val="590"/>
          <w:jc w:val="center"/>
        </w:trPr>
        <w:tc>
          <w:tcPr>
            <w:tcW w:w="8684" w:type="dxa"/>
            <w:gridSpan w:val="3"/>
            <w:tcBorders>
              <w:bottom w:val="single" w:sz="4" w:space="0" w:color="auto"/>
            </w:tcBorders>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岗位名称</w:t>
            </w:r>
          </w:p>
        </w:tc>
      </w:tr>
      <w:tr w:rsidR="000A449E">
        <w:trPr>
          <w:trHeight w:val="604"/>
          <w:jc w:val="center"/>
        </w:trPr>
        <w:tc>
          <w:tcPr>
            <w:tcW w:w="4226" w:type="dxa"/>
            <w:gridSpan w:val="2"/>
            <w:tcBorders>
              <w:left w:val="single" w:sz="4" w:space="0" w:color="auto"/>
            </w:tcBorders>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名</w:t>
            </w:r>
          </w:p>
        </w:tc>
        <w:tc>
          <w:tcPr>
            <w:tcW w:w="4458" w:type="dxa"/>
            <w:tcBorders>
              <w:left w:val="nil"/>
            </w:tcBorders>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龄</w:t>
            </w:r>
          </w:p>
        </w:tc>
      </w:tr>
      <w:tr w:rsidR="000A449E">
        <w:trPr>
          <w:trHeight w:val="590"/>
          <w:jc w:val="center"/>
        </w:trPr>
        <w:tc>
          <w:tcPr>
            <w:tcW w:w="4226" w:type="dxa"/>
            <w:gridSpan w:val="2"/>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别</w:t>
            </w:r>
          </w:p>
        </w:tc>
        <w:tc>
          <w:tcPr>
            <w:tcW w:w="4458" w:type="dxa"/>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tc>
      </w:tr>
      <w:tr w:rsidR="000A449E">
        <w:trPr>
          <w:trHeight w:val="590"/>
          <w:jc w:val="center"/>
        </w:trPr>
        <w:tc>
          <w:tcPr>
            <w:tcW w:w="4226" w:type="dxa"/>
            <w:gridSpan w:val="2"/>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学历和专业</w:t>
            </w:r>
          </w:p>
        </w:tc>
        <w:tc>
          <w:tcPr>
            <w:tcW w:w="4458" w:type="dxa"/>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毕业时间</w:t>
            </w:r>
          </w:p>
        </w:tc>
      </w:tr>
      <w:tr w:rsidR="000A449E">
        <w:trPr>
          <w:trHeight w:val="604"/>
          <w:jc w:val="center"/>
        </w:trPr>
        <w:tc>
          <w:tcPr>
            <w:tcW w:w="4226" w:type="dxa"/>
            <w:gridSpan w:val="2"/>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拥有的执业资格</w:t>
            </w:r>
          </w:p>
        </w:tc>
        <w:tc>
          <w:tcPr>
            <w:tcW w:w="4458" w:type="dxa"/>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专业职称</w:t>
            </w:r>
          </w:p>
        </w:tc>
      </w:tr>
      <w:tr w:rsidR="000A449E">
        <w:trPr>
          <w:trHeight w:val="517"/>
          <w:jc w:val="center"/>
        </w:trPr>
        <w:tc>
          <w:tcPr>
            <w:tcW w:w="4226" w:type="dxa"/>
            <w:gridSpan w:val="2"/>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执业资格证书编号</w:t>
            </w:r>
          </w:p>
        </w:tc>
        <w:tc>
          <w:tcPr>
            <w:tcW w:w="4458" w:type="dxa"/>
            <w:vAlign w:val="center"/>
          </w:tcPr>
          <w:p w:rsidR="000A449E" w:rsidRDefault="001779DF">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工作年限</w:t>
            </w:r>
          </w:p>
        </w:tc>
      </w:tr>
      <w:tr w:rsidR="000A449E">
        <w:trPr>
          <w:trHeight w:val="2196"/>
          <w:jc w:val="center"/>
        </w:trPr>
        <w:tc>
          <w:tcPr>
            <w:tcW w:w="1098" w:type="dxa"/>
            <w:vAlign w:val="center"/>
          </w:tcPr>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业绩</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及担</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任的</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w:t>
            </w:r>
          </w:p>
          <w:p w:rsidR="000A449E" w:rsidRDefault="001779D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w:t>
            </w:r>
          </w:p>
        </w:tc>
        <w:tc>
          <w:tcPr>
            <w:tcW w:w="7586" w:type="dxa"/>
            <w:gridSpan w:val="2"/>
          </w:tcPr>
          <w:p w:rsidR="000A449E" w:rsidRDefault="000A449E">
            <w:pPr>
              <w:rPr>
                <w:rFonts w:asciiTheme="minorEastAsia" w:eastAsiaTheme="minorEastAsia" w:hAnsiTheme="minorEastAsia" w:cstheme="minorEastAsia"/>
                <w:sz w:val="24"/>
              </w:rPr>
            </w:pPr>
          </w:p>
        </w:tc>
      </w:tr>
    </w:tbl>
    <w:p w:rsidR="000A449E" w:rsidRDefault="000A449E">
      <w:pPr>
        <w:rPr>
          <w:rFonts w:asciiTheme="minorEastAsia" w:eastAsiaTheme="minorEastAsia" w:hAnsiTheme="minorEastAsia" w:cstheme="minorEastAsia"/>
          <w:szCs w:val="21"/>
        </w:rPr>
      </w:pPr>
    </w:p>
    <w:p w:rsidR="000A449E" w:rsidRDefault="001779D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：承诺书</w:t>
      </w:r>
    </w:p>
    <w:p w:rsidR="000A449E" w:rsidRDefault="001779DF">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承诺书</w:t>
      </w:r>
    </w:p>
    <w:p w:rsidR="000A449E" w:rsidRDefault="001779DF" w:rsidP="000A449E">
      <w:pPr>
        <w:spacing w:afterLines="100"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（招标人名称）：</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我方在此声明，我方拟派往（项目名称、标段）（以下简称“本工程”）的项目负责人（项目负责人姓名）现阶段没有担任任何在施建设工程项目的项目负责人。</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我方保证上述信息的真实和准确，并愿意承担因我方就此弄虚作假所引起的一切法律后果。</w:t>
      </w:r>
    </w:p>
    <w:p w:rsidR="000A449E" w:rsidRDefault="001779DF">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特此承诺</w:t>
      </w:r>
    </w:p>
    <w:p w:rsidR="000A449E" w:rsidRDefault="001779DF">
      <w:pPr>
        <w:spacing w:line="44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0A449E" w:rsidRDefault="001779DF">
      <w:pPr>
        <w:spacing w:line="440" w:lineRule="exact"/>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w:t>
      </w:r>
    </w:p>
    <w:p w:rsidR="000A449E" w:rsidRDefault="001779DF">
      <w:pPr>
        <w:spacing w:line="44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A449E" w:rsidRDefault="001779DF">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五、</w:t>
      </w:r>
      <w:r>
        <w:rPr>
          <w:rFonts w:asciiTheme="minorEastAsia" w:eastAsiaTheme="minorEastAsia" w:hAnsiTheme="minorEastAsia" w:cstheme="minorEastAsia" w:hint="eastAsia"/>
          <w:b/>
          <w:sz w:val="32"/>
          <w:szCs w:val="32"/>
        </w:rPr>
        <w:t>投标单位基本情况表</w:t>
      </w:r>
    </w:p>
    <w:p w:rsidR="000A449E" w:rsidRDefault="000A449E">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tc>
        <w:tc>
          <w:tcPr>
            <w:tcW w:w="7435" w:type="dxa"/>
            <w:gridSpan w:val="9"/>
            <w:vAlign w:val="center"/>
          </w:tcPr>
          <w:p w:rsidR="000A449E" w:rsidRDefault="000A449E" w:rsidP="000A449E">
            <w:pPr>
              <w:autoSpaceDE w:val="0"/>
              <w:autoSpaceDN w:val="0"/>
              <w:adjustRightInd w:val="0"/>
              <w:spacing w:line="360" w:lineRule="auto"/>
              <w:ind w:left="41" w:right="215" w:hangingChars="17" w:hanging="41"/>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注册地址</w:t>
            </w:r>
          </w:p>
        </w:tc>
        <w:tc>
          <w:tcPr>
            <w:tcW w:w="4134" w:type="dxa"/>
            <w:gridSpan w:val="5"/>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tc>
        <w:tc>
          <w:tcPr>
            <w:tcW w:w="1726"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Merge w:val="restart"/>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p>
        </w:tc>
        <w:tc>
          <w:tcPr>
            <w:tcW w:w="120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p>
        </w:tc>
        <w:tc>
          <w:tcPr>
            <w:tcW w:w="2929" w:type="dxa"/>
            <w:gridSpan w:val="4"/>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726"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146"/>
          <w:jc w:val="center"/>
        </w:trPr>
        <w:tc>
          <w:tcPr>
            <w:tcW w:w="1709"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c>
          <w:tcPr>
            <w:tcW w:w="2929" w:type="dxa"/>
            <w:gridSpan w:val="4"/>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网址</w:t>
            </w:r>
          </w:p>
        </w:tc>
        <w:tc>
          <w:tcPr>
            <w:tcW w:w="1726"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组织结构</w:t>
            </w:r>
          </w:p>
        </w:tc>
        <w:tc>
          <w:tcPr>
            <w:tcW w:w="7435" w:type="dxa"/>
            <w:gridSpan w:val="9"/>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p>
        </w:tc>
        <w:tc>
          <w:tcPr>
            <w:tcW w:w="120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05"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689"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技术职称</w:t>
            </w:r>
          </w:p>
        </w:tc>
        <w:tc>
          <w:tcPr>
            <w:tcW w:w="1069"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61"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1205"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05"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689"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技术职称</w:t>
            </w:r>
          </w:p>
        </w:tc>
        <w:tc>
          <w:tcPr>
            <w:tcW w:w="1069"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61" w:type="dxa"/>
            <w:gridSpan w:val="2"/>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55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5025" w:type="dxa"/>
            <w:gridSpan w:val="7"/>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员工总人数：</w:t>
            </w: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企业资质等级</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restart"/>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w:t>
            </w:r>
          </w:p>
        </w:tc>
        <w:tc>
          <w:tcPr>
            <w:tcW w:w="2614"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项目经理</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营业执照号</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高级职称人员</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57"/>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注册资金</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中级职称人员</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72"/>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初级职称人员</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57"/>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c>
          <w:tcPr>
            <w:tcW w:w="2410" w:type="dxa"/>
            <w:gridSpan w:val="2"/>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技工</w:t>
            </w:r>
          </w:p>
        </w:tc>
        <w:tc>
          <w:tcPr>
            <w:tcW w:w="1206"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3321"/>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经营范围</w:t>
            </w:r>
          </w:p>
        </w:tc>
        <w:tc>
          <w:tcPr>
            <w:tcW w:w="7435" w:type="dxa"/>
            <w:gridSpan w:val="9"/>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rPr>
                <w:rFonts w:asciiTheme="minorEastAsia" w:eastAsiaTheme="minorEastAsia" w:hAnsiTheme="minorEastAsia" w:cstheme="minorEastAsia"/>
                <w:sz w:val="24"/>
              </w:rPr>
            </w:pPr>
          </w:p>
        </w:tc>
      </w:tr>
      <w:tr w:rsidR="000A449E">
        <w:trPr>
          <w:trHeight w:val="944"/>
          <w:jc w:val="center"/>
        </w:trPr>
        <w:tc>
          <w:tcPr>
            <w:tcW w:w="1709"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7435" w:type="dxa"/>
            <w:gridSpan w:val="9"/>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bl>
    <w:p w:rsidR="000A449E" w:rsidRDefault="001779DF">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备注：本表后应附企业法人营业执照等材料的复印件。</w:t>
      </w:r>
    </w:p>
    <w:p w:rsidR="000A449E" w:rsidRDefault="001779DF">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六、</w:t>
      </w:r>
      <w:r>
        <w:rPr>
          <w:rFonts w:asciiTheme="minorEastAsia" w:eastAsiaTheme="minorEastAsia" w:hAnsiTheme="minorEastAsia" w:cstheme="minorEastAsia" w:hint="eastAsia"/>
          <w:b/>
          <w:sz w:val="32"/>
          <w:szCs w:val="32"/>
        </w:rPr>
        <w:t>资格证明文件</w:t>
      </w:r>
    </w:p>
    <w:p w:rsidR="000A449E" w:rsidRDefault="001779DF">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（附复印件）</w:t>
      </w:r>
    </w:p>
    <w:p w:rsidR="000A449E" w:rsidRDefault="000A449E">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0A449E" w:rsidRDefault="001779DF">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项目所在地</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发包人名称</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发包人地址</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发包人电话</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合同价格</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开工日期</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竣工日期</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承担的工作</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工程质量</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48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总监理工程师及电话</w:t>
            </w:r>
          </w:p>
        </w:tc>
        <w:tc>
          <w:tcPr>
            <w:tcW w:w="6721" w:type="dxa"/>
            <w:vAlign w:val="center"/>
          </w:tcPr>
          <w:p w:rsidR="000A449E" w:rsidRDefault="000A449E">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0A449E">
        <w:trPr>
          <w:trHeight w:val="754"/>
          <w:jc w:val="center"/>
        </w:trPr>
        <w:tc>
          <w:tcPr>
            <w:tcW w:w="2416"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项目描述</w:t>
            </w:r>
          </w:p>
        </w:tc>
        <w:tc>
          <w:tcPr>
            <w:tcW w:w="6721"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20"/>
          <w:jc w:val="center"/>
        </w:trPr>
        <w:tc>
          <w:tcPr>
            <w:tcW w:w="2416"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6721"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rPr>
                <w:rFonts w:asciiTheme="minorEastAsia" w:eastAsiaTheme="minorEastAsia" w:hAnsiTheme="minorEastAsia" w:cstheme="minorEastAsia"/>
                <w:sz w:val="24"/>
              </w:rPr>
            </w:pPr>
          </w:p>
        </w:tc>
      </w:tr>
    </w:tbl>
    <w:p w:rsidR="000A449E" w:rsidRDefault="000A449E">
      <w:pPr>
        <w:rPr>
          <w:rFonts w:asciiTheme="minorEastAsia" w:eastAsiaTheme="minorEastAsia" w:hAnsiTheme="minorEastAsia" w:cstheme="minorEastAsia"/>
          <w:sz w:val="24"/>
          <w:szCs w:val="24"/>
        </w:rPr>
      </w:pPr>
    </w:p>
    <w:p w:rsidR="000A449E" w:rsidRDefault="001779DF">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sz w:val="32"/>
          <w:szCs w:val="32"/>
        </w:rPr>
        <w:lastRenderedPageBreak/>
        <w:t>八、正在施工的和新承接的项目情况</w:t>
      </w:r>
    </w:p>
    <w:p w:rsidR="000A449E" w:rsidRDefault="000A449E">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项目所在地</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发包人名称</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发包人地址</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发包人电话</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签约合同价</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65"/>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开工日期</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计划竣工日期</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承担的工作</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工程质量</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486"/>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总监理工程师及电话</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2778"/>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项目描述</w:t>
            </w:r>
          </w:p>
        </w:tc>
        <w:tc>
          <w:tcPr>
            <w:tcW w:w="6727" w:type="dxa"/>
            <w:vAlign w:val="center"/>
          </w:tcPr>
          <w:p w:rsidR="000A449E" w:rsidRDefault="000A449E">
            <w:pPr>
              <w:autoSpaceDE w:val="0"/>
              <w:autoSpaceDN w:val="0"/>
              <w:adjustRightInd w:val="0"/>
              <w:spacing w:line="360" w:lineRule="auto"/>
              <w:ind w:right="215"/>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0A449E">
        <w:trPr>
          <w:trHeight w:val="993"/>
          <w:jc w:val="center"/>
        </w:trPr>
        <w:tc>
          <w:tcPr>
            <w:tcW w:w="2291" w:type="dxa"/>
            <w:vAlign w:val="center"/>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6727" w:type="dxa"/>
            <w:vAlign w:val="center"/>
          </w:tcPr>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sz w:val="24"/>
              </w:rPr>
            </w:pPr>
          </w:p>
          <w:p w:rsidR="000A449E" w:rsidRDefault="000A449E">
            <w:pPr>
              <w:autoSpaceDE w:val="0"/>
              <w:autoSpaceDN w:val="0"/>
              <w:adjustRightInd w:val="0"/>
              <w:spacing w:line="360" w:lineRule="auto"/>
              <w:ind w:right="215"/>
              <w:rPr>
                <w:rFonts w:asciiTheme="minorEastAsia" w:eastAsiaTheme="minorEastAsia" w:hAnsiTheme="minorEastAsia" w:cstheme="minorEastAsia"/>
                <w:sz w:val="24"/>
              </w:rPr>
            </w:pPr>
          </w:p>
        </w:tc>
      </w:tr>
    </w:tbl>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0A449E" w:rsidRDefault="001779DF">
      <w:pPr>
        <w:numPr>
          <w:ilvl w:val="0"/>
          <w:numId w:val="6"/>
        </w:num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近年发生的诉讼及仲裁</w:t>
      </w:r>
    </w:p>
    <w:p w:rsidR="000A449E" w:rsidRDefault="000A449E">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A449E">
        <w:tc>
          <w:tcPr>
            <w:tcW w:w="1273"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类别</w:t>
            </w:r>
          </w:p>
        </w:tc>
        <w:tc>
          <w:tcPr>
            <w:tcW w:w="1164"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序号</w:t>
            </w:r>
          </w:p>
        </w:tc>
        <w:tc>
          <w:tcPr>
            <w:tcW w:w="1752"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发生时间</w:t>
            </w:r>
          </w:p>
        </w:tc>
        <w:tc>
          <w:tcPr>
            <w:tcW w:w="3060"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情况简介</w:t>
            </w:r>
          </w:p>
        </w:tc>
        <w:tc>
          <w:tcPr>
            <w:tcW w:w="2605" w:type="dxa"/>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证明材料索引</w:t>
            </w:r>
          </w:p>
        </w:tc>
      </w:tr>
      <w:tr w:rsidR="000A449E">
        <w:tc>
          <w:tcPr>
            <w:tcW w:w="1273" w:type="dxa"/>
            <w:vMerge w:val="restart"/>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诉</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讼</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情</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况</w:t>
            </w: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val="restart"/>
          </w:tcPr>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仲</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裁</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情</w:t>
            </w:r>
          </w:p>
          <w:p w:rsidR="000A449E" w:rsidRDefault="001779DF">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况</w:t>
            </w: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0A449E">
        <w:tc>
          <w:tcPr>
            <w:tcW w:w="1273" w:type="dxa"/>
            <w:vMerge/>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szCs w:val="32"/>
              </w:rPr>
            </w:pPr>
          </w:p>
        </w:tc>
      </w:tr>
    </w:tbl>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0A449E" w:rsidRDefault="000A449E">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0A449E" w:rsidRDefault="001779DF">
      <w:pPr>
        <w:autoSpaceDE w:val="0"/>
        <w:autoSpaceDN w:val="0"/>
        <w:adjustRightInd w:val="0"/>
        <w:spacing w:line="360" w:lineRule="auto"/>
        <w:ind w:right="215" w:firstLineChars="1200" w:firstLine="3855"/>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szCs w:val="32"/>
        </w:rPr>
        <w:t>十、其它材料</w:t>
      </w:r>
    </w:p>
    <w:p w:rsidR="000A449E" w:rsidRDefault="001779DF">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p>
    <w:p w:rsidR="000A449E" w:rsidRDefault="000A449E">
      <w:pPr>
        <w:autoSpaceDE w:val="0"/>
        <w:autoSpaceDN w:val="0"/>
        <w:adjustRightInd w:val="0"/>
        <w:spacing w:line="360" w:lineRule="auto"/>
        <w:ind w:right="215"/>
        <w:jc w:val="center"/>
        <w:rPr>
          <w:rFonts w:asciiTheme="minorEastAsia" w:eastAsiaTheme="minorEastAsia" w:hAnsiTheme="minorEastAsia" w:cstheme="minorEastAsia"/>
          <w:b/>
          <w:sz w:val="32"/>
        </w:rPr>
      </w:pPr>
    </w:p>
    <w:p w:rsidR="000A449E" w:rsidRDefault="000A449E">
      <w:pPr>
        <w:autoSpaceDE w:val="0"/>
        <w:autoSpaceDN w:val="0"/>
        <w:adjustRightInd w:val="0"/>
        <w:spacing w:line="360" w:lineRule="auto"/>
        <w:ind w:right="215"/>
        <w:rPr>
          <w:rFonts w:asciiTheme="minorEastAsia" w:eastAsiaTheme="minorEastAsia" w:hAnsiTheme="minorEastAsia" w:cstheme="minorEastAsia"/>
          <w:b/>
          <w:sz w:val="32"/>
        </w:rPr>
      </w:pPr>
    </w:p>
    <w:p w:rsidR="000A449E" w:rsidRDefault="000A449E">
      <w:pPr>
        <w:tabs>
          <w:tab w:val="center" w:pos="4739"/>
        </w:tabs>
        <w:wordWrap w:val="0"/>
        <w:ind w:left="180"/>
        <w:jc w:val="right"/>
        <w:rPr>
          <w:rFonts w:asciiTheme="minorEastAsia" w:eastAsiaTheme="minorEastAsia" w:hAnsiTheme="minorEastAsia" w:cstheme="minorEastAsia"/>
          <w:sz w:val="32"/>
          <w:szCs w:val="32"/>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 xml:space="preserve">　</w:t>
      </w:r>
    </w:p>
    <w:p w:rsidR="000A449E" w:rsidRDefault="001779DF">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（工程名称、标段）</w:t>
      </w:r>
    </w:p>
    <w:p w:rsidR="000A449E" w:rsidRDefault="000A449E">
      <w:pPr>
        <w:autoSpaceDE w:val="0"/>
        <w:autoSpaceDN w:val="0"/>
        <w:adjustRightInd w:val="0"/>
        <w:jc w:val="center"/>
        <w:rPr>
          <w:rFonts w:asciiTheme="minorEastAsia" w:eastAsiaTheme="minorEastAsia" w:hAnsiTheme="minorEastAsia" w:cstheme="minorEastAsia"/>
          <w:sz w:val="36"/>
          <w:szCs w:val="36"/>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rsidR="000A449E" w:rsidRDefault="001779DF">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pStyle w:val="a0"/>
        <w:ind w:firstLine="340"/>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0A449E">
      <w:pPr>
        <w:tabs>
          <w:tab w:val="center" w:pos="4739"/>
        </w:tabs>
        <w:ind w:left="180"/>
        <w:rPr>
          <w:rFonts w:asciiTheme="minorEastAsia" w:eastAsiaTheme="minorEastAsia" w:hAnsiTheme="minorEastAsia" w:cstheme="minorEastAsia"/>
          <w:sz w:val="24"/>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                (</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     (</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0A449E" w:rsidRDefault="000A449E">
      <w:pPr>
        <w:tabs>
          <w:tab w:val="center" w:pos="4739"/>
        </w:tabs>
        <w:ind w:left="180"/>
        <w:jc w:val="center"/>
        <w:rPr>
          <w:rFonts w:asciiTheme="minorEastAsia" w:eastAsiaTheme="minorEastAsia" w:hAnsiTheme="minorEastAsia" w:cstheme="minorEastAsia"/>
          <w:b/>
          <w:sz w:val="32"/>
        </w:rPr>
      </w:pPr>
    </w:p>
    <w:p w:rsidR="000A449E" w:rsidRDefault="001779DF">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0A449E" w:rsidRDefault="000A449E">
      <w:pPr>
        <w:autoSpaceDE w:val="0"/>
        <w:autoSpaceDN w:val="0"/>
        <w:spacing w:line="540" w:lineRule="exact"/>
        <w:jc w:val="center"/>
        <w:rPr>
          <w:rFonts w:asciiTheme="minorEastAsia" w:eastAsiaTheme="minorEastAsia" w:hAnsiTheme="minorEastAsia" w:cstheme="minorEastAsia"/>
          <w:b/>
          <w:sz w:val="36"/>
          <w:szCs w:val="36"/>
        </w:rPr>
      </w:pPr>
    </w:p>
    <w:p w:rsidR="000A449E" w:rsidRDefault="001779DF">
      <w:pPr>
        <w:autoSpaceDE w:val="0"/>
        <w:autoSpaceDN w:val="0"/>
        <w:spacing w:line="540" w:lineRule="exact"/>
        <w:jc w:val="center"/>
        <w:rPr>
          <w:rFonts w:asciiTheme="minorEastAsia" w:eastAsiaTheme="minorEastAsia" w:hAnsiTheme="minorEastAsia" w:cstheme="minorEastAsia"/>
          <w:b/>
          <w:sz w:val="44"/>
          <w:szCs w:val="44"/>
        </w:rPr>
      </w:pPr>
      <w:bookmarkStart w:id="100" w:name="_Toc30564"/>
      <w:r>
        <w:rPr>
          <w:rFonts w:asciiTheme="minorEastAsia" w:eastAsiaTheme="minorEastAsia" w:hAnsiTheme="minorEastAsia" w:cstheme="minorEastAsia" w:hint="eastAsia"/>
          <w:b/>
          <w:sz w:val="44"/>
          <w:szCs w:val="44"/>
        </w:rPr>
        <w:t>目</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录</w:t>
      </w:r>
      <w:bookmarkEnd w:id="100"/>
    </w:p>
    <w:p w:rsidR="000A449E" w:rsidRDefault="000A449E">
      <w:pPr>
        <w:autoSpaceDE w:val="0"/>
        <w:autoSpaceDN w:val="0"/>
        <w:spacing w:line="540" w:lineRule="exact"/>
        <w:jc w:val="center"/>
        <w:rPr>
          <w:rFonts w:asciiTheme="minorEastAsia" w:eastAsiaTheme="minorEastAsia" w:hAnsiTheme="minorEastAsia" w:cstheme="minorEastAsia"/>
          <w:b/>
          <w:sz w:val="36"/>
          <w:szCs w:val="36"/>
        </w:rPr>
      </w:pP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w:t>
      </w:r>
      <w:r>
        <w:rPr>
          <w:rFonts w:asciiTheme="minorEastAsia" w:eastAsiaTheme="minorEastAsia" w:hAnsiTheme="minorEastAsia" w:cstheme="minorEastAsia" w:hint="eastAsia"/>
          <w:b/>
          <w:sz w:val="26"/>
          <w:szCs w:val="26"/>
        </w:rPr>
        <w:t>）内容完整性和编制水平；</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2</w:t>
      </w:r>
      <w:r>
        <w:rPr>
          <w:rFonts w:asciiTheme="minorEastAsia" w:eastAsiaTheme="minorEastAsia" w:hAnsiTheme="minorEastAsia" w:cstheme="minorEastAsia" w:hint="eastAsia"/>
          <w:b/>
          <w:sz w:val="26"/>
          <w:szCs w:val="26"/>
        </w:rPr>
        <w:t>）施工方案和技术措施；</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3</w:t>
      </w:r>
      <w:r>
        <w:rPr>
          <w:rFonts w:asciiTheme="minorEastAsia" w:eastAsiaTheme="minorEastAsia" w:hAnsiTheme="minorEastAsia" w:cstheme="minorEastAsia" w:hint="eastAsia"/>
          <w:b/>
          <w:sz w:val="26"/>
          <w:szCs w:val="26"/>
        </w:rPr>
        <w:t>）质量管理体系与措施；</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4</w:t>
      </w:r>
      <w:r>
        <w:rPr>
          <w:rFonts w:asciiTheme="minorEastAsia" w:eastAsiaTheme="minorEastAsia" w:hAnsiTheme="minorEastAsia" w:cstheme="minorEastAsia" w:hint="eastAsia"/>
          <w:b/>
          <w:sz w:val="26"/>
          <w:szCs w:val="26"/>
        </w:rPr>
        <w:t>）安全管理体系与措施；</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5</w:t>
      </w:r>
      <w:r>
        <w:rPr>
          <w:rFonts w:asciiTheme="minorEastAsia" w:eastAsiaTheme="minorEastAsia" w:hAnsiTheme="minorEastAsia" w:cstheme="minorEastAsia" w:hint="eastAsia"/>
          <w:b/>
          <w:sz w:val="26"/>
          <w:szCs w:val="26"/>
        </w:rPr>
        <w:t>）环境保护管理体系与措施；</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6</w:t>
      </w:r>
      <w:r>
        <w:rPr>
          <w:rFonts w:asciiTheme="minorEastAsia" w:eastAsiaTheme="minorEastAsia" w:hAnsiTheme="minorEastAsia" w:cstheme="minorEastAsia" w:hint="eastAsia"/>
          <w:b/>
          <w:sz w:val="26"/>
          <w:szCs w:val="26"/>
        </w:rPr>
        <w:t>）工程进度计划与措施；</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7</w:t>
      </w:r>
      <w:r>
        <w:rPr>
          <w:rFonts w:asciiTheme="minorEastAsia" w:eastAsiaTheme="minorEastAsia" w:hAnsiTheme="minorEastAsia" w:cstheme="minorEastAsia" w:hint="eastAsia"/>
          <w:b/>
          <w:sz w:val="26"/>
          <w:szCs w:val="26"/>
        </w:rPr>
        <w:t>）拟投入资源配备计划；</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8</w:t>
      </w:r>
      <w:r>
        <w:rPr>
          <w:rFonts w:asciiTheme="minorEastAsia" w:eastAsiaTheme="minorEastAsia" w:hAnsiTheme="minorEastAsia" w:cstheme="minorEastAsia" w:hint="eastAsia"/>
          <w:b/>
          <w:sz w:val="26"/>
          <w:szCs w:val="26"/>
        </w:rPr>
        <w:t>）施工进度表或施工网络图；</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9</w:t>
      </w:r>
      <w:r>
        <w:rPr>
          <w:rFonts w:asciiTheme="minorEastAsia" w:eastAsiaTheme="minorEastAsia" w:hAnsiTheme="minorEastAsia" w:cstheme="minorEastAsia" w:hint="eastAsia"/>
          <w:b/>
          <w:sz w:val="26"/>
          <w:szCs w:val="26"/>
        </w:rPr>
        <w:t>）施工总平面布置图；</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10</w:t>
      </w:r>
      <w:r>
        <w:rPr>
          <w:rFonts w:asciiTheme="minorEastAsia" w:eastAsiaTheme="minorEastAsia" w:hAnsiTheme="minorEastAsia" w:cstheme="minorEastAsia" w:hint="eastAsia"/>
          <w:b/>
          <w:sz w:val="26"/>
          <w:szCs w:val="26"/>
        </w:rPr>
        <w:t>）在节能减排、绿色施工（含扬尘治理）、工艺创新方面针对本工程有具体措施或企业自有创新技术；</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11</w:t>
      </w:r>
      <w:r>
        <w:rPr>
          <w:rFonts w:asciiTheme="minorEastAsia" w:eastAsiaTheme="minorEastAsia" w:hAnsiTheme="minorEastAsia" w:cstheme="minorEastAsia" w:hint="eastAsia"/>
          <w:b/>
          <w:sz w:val="26"/>
          <w:szCs w:val="26"/>
        </w:rPr>
        <w:t>）新工艺、新技术、新设备、新材料的采用程度，其在确保质量、降低成本、缩短工期、减轻劳动强度、提高工效等方面的作用；</w:t>
      </w:r>
    </w:p>
    <w:p w:rsidR="000A449E" w:rsidRDefault="001779DF">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12</w:t>
      </w:r>
      <w:r>
        <w:rPr>
          <w:rFonts w:asciiTheme="minorEastAsia" w:eastAsiaTheme="minorEastAsia" w:hAnsiTheme="minorEastAsia" w:cstheme="minorEastAsia" w:hint="eastAsia"/>
          <w:b/>
          <w:sz w:val="26"/>
          <w:szCs w:val="26"/>
        </w:rPr>
        <w:t>）企业具备信息化管理平台，能够使工程管理者对现场实施监控和数据处理。</w:t>
      </w:r>
    </w:p>
    <w:p w:rsidR="000A449E" w:rsidRDefault="000A449E">
      <w:pPr>
        <w:rPr>
          <w:rFonts w:asciiTheme="minorEastAsia" w:eastAsiaTheme="minorEastAsia" w:hAnsiTheme="minorEastAsia" w:cstheme="minorEastAsia"/>
        </w:rPr>
      </w:pPr>
    </w:p>
    <w:p w:rsidR="000A449E" w:rsidRDefault="000A449E">
      <w:pPr>
        <w:autoSpaceDE w:val="0"/>
        <w:autoSpaceDN w:val="0"/>
        <w:adjustRightInd w:val="0"/>
        <w:spacing w:line="420" w:lineRule="exact"/>
        <w:rPr>
          <w:rFonts w:asciiTheme="minorEastAsia" w:eastAsiaTheme="minorEastAsia" w:hAnsiTheme="minorEastAsia" w:cstheme="minorEastAsia"/>
          <w:b/>
          <w:sz w:val="26"/>
          <w:szCs w:val="26"/>
        </w:rPr>
      </w:pPr>
    </w:p>
    <w:p w:rsidR="000A449E" w:rsidRDefault="000A449E">
      <w:pPr>
        <w:rPr>
          <w:rFonts w:asciiTheme="minorEastAsia" w:eastAsiaTheme="minorEastAsia" w:hAnsiTheme="minorEastAsia" w:cstheme="minorEastAsia"/>
        </w:rPr>
      </w:pPr>
    </w:p>
    <w:p w:rsidR="000A449E" w:rsidRDefault="000A449E">
      <w:pPr>
        <w:rPr>
          <w:rFonts w:asciiTheme="minorEastAsia" w:eastAsiaTheme="minorEastAsia" w:hAnsiTheme="minorEastAsia" w:cstheme="minorEastAsia"/>
        </w:rPr>
      </w:pPr>
    </w:p>
    <w:p w:rsidR="000A449E" w:rsidRDefault="000A449E">
      <w:pPr>
        <w:rPr>
          <w:rFonts w:asciiTheme="minorEastAsia" w:eastAsiaTheme="minorEastAsia" w:hAnsiTheme="minorEastAsia" w:cstheme="minorEastAsia"/>
        </w:rPr>
      </w:pPr>
    </w:p>
    <w:p w:rsidR="000A449E" w:rsidRDefault="000A449E">
      <w:pPr>
        <w:rPr>
          <w:rFonts w:asciiTheme="minorEastAsia" w:eastAsiaTheme="minorEastAsia" w:hAnsiTheme="minorEastAsia" w:cstheme="minorEastAsia"/>
        </w:rPr>
      </w:pPr>
    </w:p>
    <w:sectPr w:rsidR="000A449E" w:rsidSect="000A449E">
      <w:footerReference w:type="default" r:id="rId21"/>
      <w:footerReference w:type="first" r:id="rId22"/>
      <w:pgSz w:w="11906" w:h="16838"/>
      <w:pgMar w:top="1644" w:right="1418" w:bottom="1644"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9E" w:rsidRDefault="000A449E" w:rsidP="000A449E">
      <w:r>
        <w:separator/>
      </w:r>
    </w:p>
  </w:endnote>
  <w:endnote w:type="continuationSeparator" w:id="0">
    <w:p w:rsidR="000A449E" w:rsidRDefault="000A449E" w:rsidP="000A449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pPr>
      <w:pStyle w:val="a6"/>
    </w:pPr>
    <w:r>
      <w:pict>
        <v:shapetype id="_x0000_t202" coordsize="21600,21600" o:spt="202" path="m,l,21600r21600,l21600,xe">
          <v:stroke joinstyle="miter"/>
          <v:path gradientshapeok="t" o:connecttype="rect"/>
        </v:shapetype>
        <v:shape id="_x0000_s4102"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filled="f" stroked="f" strokeweight="1.25pt">
          <v:textbox style="mso-fit-shape-to-text:t" inset="0,0,0,0">
            <w:txbxContent>
              <w:p w:rsidR="000A449E" w:rsidRDefault="000A449E">
                <w:pPr>
                  <w:snapToGrid w:val="0"/>
                  <w:rPr>
                    <w:sz w:val="18"/>
                  </w:rPr>
                </w:pPr>
                <w:r>
                  <w:rPr>
                    <w:rFonts w:hint="eastAsia"/>
                    <w:sz w:val="18"/>
                  </w:rPr>
                  <w:fldChar w:fldCharType="begin"/>
                </w:r>
                <w:r w:rsidR="001779DF">
                  <w:rPr>
                    <w:rFonts w:hint="eastAsia"/>
                    <w:sz w:val="18"/>
                  </w:rPr>
                  <w:instrText xml:space="preserve"> PAGE  \* MERGEFORMAT </w:instrText>
                </w:r>
                <w:r>
                  <w:rPr>
                    <w:rFonts w:hint="eastAsia"/>
                    <w:sz w:val="18"/>
                  </w:rPr>
                  <w:fldChar w:fldCharType="separate"/>
                </w:r>
                <w:r w:rsidR="001779DF">
                  <w:rPr>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pPr>
      <w:pStyle w:val="a6"/>
      <w:pBdr>
        <w:top w:val="single" w:sz="4" w:space="0" w:color="auto"/>
      </w:pBdr>
    </w:pPr>
    <w:r>
      <w:pict>
        <v:shapetype id="_x0000_t202" coordsize="21600,21600" o:spt="202" path="m,l,21600r21600,l21600,xe">
          <v:stroke joinstyle="miter"/>
          <v:path gradientshapeok="t" o:connecttype="rect"/>
        </v:shapetype>
        <v:shape id="_x0000_s4100"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0A449E" w:rsidRDefault="000A449E">
                <w:pPr>
                  <w:pStyle w:val="a6"/>
                </w:pPr>
                <w:r>
                  <w:rPr>
                    <w:rFonts w:hint="eastAsia"/>
                  </w:rPr>
                  <w:fldChar w:fldCharType="begin"/>
                </w:r>
                <w:r w:rsidR="001779DF">
                  <w:rPr>
                    <w:rFonts w:hint="eastAsia"/>
                  </w:rPr>
                  <w:instrText xml:space="preserve"> PAGE  \* MERGEFORMAT </w:instrText>
                </w:r>
                <w:r>
                  <w:rPr>
                    <w:rFonts w:hint="eastAsia"/>
                  </w:rPr>
                  <w:fldChar w:fldCharType="separate"/>
                </w:r>
                <w:r w:rsidR="001779DF">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pPr>
      <w:pStyle w:val="a6"/>
      <w:pBdr>
        <w:top w:val="single" w:sz="4" w:space="0" w:color="auto"/>
      </w:pBdr>
      <w:tabs>
        <w:tab w:val="clear" w:pos="4153"/>
        <w:tab w:val="left" w:pos="8664"/>
      </w:tabs>
      <w:ind w:right="360"/>
      <w:jc w:val="both"/>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filled="f" stroked="f">
          <v:textbox style="mso-fit-shape-to-text:t" inset="0,0,0,0">
            <w:txbxContent>
              <w:p w:rsidR="000A449E" w:rsidRDefault="000A449E">
                <w:pPr>
                  <w:pStyle w:val="a6"/>
                </w:pPr>
                <w:r>
                  <w:rPr>
                    <w:rFonts w:hint="eastAsia"/>
                  </w:rPr>
                  <w:fldChar w:fldCharType="begin"/>
                </w:r>
                <w:r w:rsidR="001779DF">
                  <w:rPr>
                    <w:rFonts w:hint="eastAsia"/>
                  </w:rPr>
                  <w:instrText xml:space="preserve"> PAGE  \* MERGEFORMAT </w:instrText>
                </w:r>
                <w:r>
                  <w:rPr>
                    <w:rFonts w:hint="eastAsia"/>
                  </w:rPr>
                  <w:fldChar w:fldCharType="separate"/>
                </w:r>
                <w:r w:rsidR="001779DF">
                  <w:rPr>
                    <w:noProof/>
                  </w:rPr>
                  <w:t>7</w:t>
                </w:r>
                <w:r>
                  <w:rPr>
                    <w:rFonts w:hint="eastAsia"/>
                  </w:rPr>
                  <w:fldChar w:fldCharType="end"/>
                </w:r>
              </w:p>
            </w:txbxContent>
          </v:textbox>
          <w10:wrap anchorx="margin"/>
        </v:shape>
      </w:pict>
    </w:r>
    <w:r>
      <w:pict>
        <v:shape id="_x0000_s4097" type="#_x0000_t202" style="position:absolute;left:0;text-align:left;margin-left:245.65pt;margin-top:-1.05pt;width:4.55pt;height:11.65pt;z-index:251660288;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filled="f" stroked="f" strokeweight="1.25pt">
          <v:textbox style="mso-fit-shape-to-text:t" inset="0,0,0,0">
            <w:txbxContent>
              <w:p w:rsidR="000A449E" w:rsidRDefault="000A449E">
                <w:pPr>
                  <w:snapToGrid w:val="0"/>
                  <w:rPr>
                    <w:sz w:val="18"/>
                  </w:rPr>
                </w:pPr>
              </w:p>
            </w:txbxContent>
          </v:textbox>
          <w10:wrap anchorx="margin"/>
        </v:shape>
      </w:pict>
    </w:r>
    <w:r w:rsidR="001779DF">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pPr>
      <w:pStyle w:val="a6"/>
      <w:pBdr>
        <w:top w:val="single" w:sz="4" w:space="0" w:color="auto"/>
      </w:pBdr>
    </w:pPr>
    <w:r>
      <w:pict>
        <v:shapetype id="_x0000_t202" coordsize="21600,21600" o:spt="202" path="m,l,21600r21600,l21600,xe">
          <v:stroke joinstyle="miter"/>
          <v:path gradientshapeok="t" o:connecttype="rect"/>
        </v:shapetype>
        <v:shape id="_x0000_s4099"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filled="f" stroked="f">
          <v:textbox style="mso-fit-shape-to-text:t" inset="0,0,0,0">
            <w:txbxContent>
              <w:p w:rsidR="000A449E" w:rsidRDefault="000A449E">
                <w:pPr>
                  <w:pStyle w:val="a6"/>
                </w:pPr>
                <w:r>
                  <w:rPr>
                    <w:rFonts w:hint="eastAsia"/>
                  </w:rPr>
                  <w:fldChar w:fldCharType="begin"/>
                </w:r>
                <w:r w:rsidR="001779DF">
                  <w:rPr>
                    <w:rFonts w:hint="eastAsia"/>
                  </w:rPr>
                  <w:instrText xml:space="preserve"> PAGE  \* MERGEFORMAT </w:instrText>
                </w:r>
                <w:r>
                  <w:rPr>
                    <w:rFonts w:hint="eastAsia"/>
                  </w:rPr>
                  <w:fldChar w:fldCharType="separate"/>
                </w:r>
                <w:r w:rsidR="001779D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9E" w:rsidRDefault="000A449E" w:rsidP="000A449E">
      <w:r>
        <w:separator/>
      </w:r>
    </w:p>
  </w:footnote>
  <w:footnote w:type="continuationSeparator" w:id="0">
    <w:p w:rsidR="000A449E" w:rsidRDefault="000A449E" w:rsidP="000A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rsidP="000A449E">
    <w:pPr>
      <w:snapToGrid w:val="0"/>
      <w:spacing w:beforeLines="50"/>
      <w:jc w:val="left"/>
      <w:rPr>
        <w:rFonts w:ascii="华文新魏" w:eastAsia="华文新魏"/>
        <w:b/>
        <w:bCs/>
        <w:sz w:val="21"/>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pPr>
      <w:pStyle w:val="a7"/>
      <w:pBdr>
        <w:bottom w:val="none" w:sz="0" w:space="1" w:color="auto"/>
      </w:pBdr>
      <w:jc w:val="right"/>
      <w:rPr>
        <w:rFonts w:ascii="仿宋" w:eastAsia="仿宋" w:hAnsi="仿宋"/>
      </w:rPr>
    </w:pPr>
    <w:r w:rsidRPr="000A449E">
      <w:rPr>
        <w:rFonts w:ascii="仿宋" w:eastAsia="仿宋" w:hAnsi="仿宋"/>
        <w:bCs/>
      </w:rPr>
      <w:pict>
        <v:shapetype id="_x0000_t32" coordsize="21600,21600" o:spt="32" o:oned="t" path="m,l21600,21600e" filled="f">
          <v:path arrowok="t" fillok="f" o:connecttype="none"/>
          <o:lock v:ext="edit" shapetype="t"/>
        </v:shapetype>
        <v:shape id="自选图形 10" o:spid="_x0000_s4103" type="#_x0000_t32" style="position:absolute;left:0;text-align:left;margin-left:.25pt;margin-top:12.7pt;width:451.25pt;height:0;z-index:251665408;mso-width-relative:page;mso-height-relative:page" o:gfxdata="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Yb4U1QAAAAYBAAAPAAAAAAAAAAEA&#10;IAAAACIAAABkcnMvZG93bnJldi54bWxQSwECFAAUAAAACACHTuJACDemstkBAACWAwAADgAAAAAA&#10;AAABACAAAAAkAQAAZHJzL2Uyb0RvYy54bWxQSwUGAAAAAAYABgBZAQAAbwUAAAAA&#10;"/>
      </w:pict>
    </w:r>
    <w:r w:rsidR="001779DF">
      <w:rPr>
        <w:rFonts w:ascii="仿宋" w:eastAsia="仿宋" w:hAnsi="仿宋" w:hint="eastAsia"/>
        <w:bCs/>
      </w:rPr>
      <w:t>景观绿化施工招标文件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9E" w:rsidRDefault="000A449E" w:rsidP="000A449E">
    <w:pPr>
      <w:snapToGrid w:val="0"/>
      <w:spacing w:beforeLines="50"/>
      <w:jc w:val="right"/>
      <w:rPr>
        <w:rFonts w:ascii="华文新魏" w:eastAsia="华文新魏"/>
        <w:b/>
        <w:bCs/>
        <w:sz w:val="21"/>
        <w:szCs w:val="21"/>
      </w:rPr>
    </w:pPr>
    <w:r w:rsidRPr="000A449E">
      <w:rPr>
        <w:rFonts w:ascii="华文新魏" w:eastAsia="华文新魏"/>
        <w:bCs/>
        <w:sz w:val="21"/>
        <w:szCs w:val="21"/>
      </w:rPr>
      <w:pict>
        <v:shapetype id="_x0000_t32" coordsize="21600,21600" o:spt="32" o:oned="t" path="m,l21600,21600e" filled="f">
          <v:path arrowok="t" fillok="f" o:connecttype="none"/>
          <o:lock v:ext="edit" shapetype="t"/>
        </v:shapetype>
        <v:shape id="自选图形 11" o:spid="_x0000_s4101" type="#_x0000_t32" style="position:absolute;left:0;text-align:left;margin-left:2.75pt;margin-top:21.9pt;width:477.2pt;height:0;z-index:251666432;mso-width-relative:page;mso-height-relative:page"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w:pict>
    </w:r>
    <w:r w:rsidR="001779DF">
      <w:rPr>
        <w:rFonts w:ascii="华文新魏" w:eastAsia="华文新魏" w:hint="eastAsia"/>
        <w:bCs/>
        <w:sz w:val="21"/>
        <w:szCs w:val="21"/>
      </w:rPr>
      <w:t>景观绿化招标文件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start w:val="9"/>
      <w:numFmt w:val="chineseCounting"/>
      <w:suff w:val="nothing"/>
      <w:lvlText w:val="%1、"/>
      <w:lvlJc w:val="left"/>
    </w:lvl>
  </w:abstractNum>
  <w:abstractNum w:abstractNumId="5">
    <w:nsid w:val="5A939168"/>
    <w:multiLevelType w:val="singleLevel"/>
    <w:tmpl w:val="5A939168"/>
    <w:lvl w:ilvl="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108" fillcolor="white">
      <v:fill color="white"/>
    </o:shapedefaults>
    <o:shapelayout v:ext="edit">
      <o:idmap v:ext="edit" data="4"/>
      <o:rules v:ext="edit">
        <o:r id="V:Rule1" type="connector" idref="#自选图形 10"/>
        <o:r id="V:Rule2" type="connector" idref="#自选图形 1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67236BC"/>
    <w:rsid w:val="199262EF"/>
    <w:rsid w:val="19E14AD5"/>
    <w:rsid w:val="1F261A6E"/>
    <w:rsid w:val="24A773B2"/>
    <w:rsid w:val="2709386E"/>
    <w:rsid w:val="28936163"/>
    <w:rsid w:val="28C45894"/>
    <w:rsid w:val="2B2C2555"/>
    <w:rsid w:val="2D3B2B58"/>
    <w:rsid w:val="41C664D6"/>
    <w:rsid w:val="47D35C42"/>
    <w:rsid w:val="489413D8"/>
    <w:rsid w:val="4A264DE5"/>
    <w:rsid w:val="4CCD5936"/>
    <w:rsid w:val="4E8B375A"/>
    <w:rsid w:val="51983146"/>
    <w:rsid w:val="54C50956"/>
    <w:rsid w:val="63C80EEF"/>
    <w:rsid w:val="64DA765E"/>
    <w:rsid w:val="68D233D5"/>
    <w:rsid w:val="6A5906BE"/>
    <w:rsid w:val="6C803988"/>
    <w:rsid w:val="6D535020"/>
    <w:rsid w:val="6E6E3FE3"/>
    <w:rsid w:val="6EE4674B"/>
    <w:rsid w:val="6FFD0016"/>
    <w:rsid w:val="75385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A449E"/>
    <w:pPr>
      <w:widowControl w:val="0"/>
      <w:jc w:val="both"/>
    </w:pPr>
    <w:rPr>
      <w:rFonts w:ascii="宋体"/>
      <w:sz w:val="34"/>
    </w:rPr>
  </w:style>
  <w:style w:type="paragraph" w:styleId="1">
    <w:name w:val="heading 1"/>
    <w:basedOn w:val="a"/>
    <w:next w:val="a"/>
    <w:qFormat/>
    <w:rsid w:val="000A449E"/>
    <w:pPr>
      <w:keepNext/>
      <w:keepLines/>
      <w:spacing w:before="340" w:after="330" w:line="578" w:lineRule="auto"/>
      <w:outlineLvl w:val="0"/>
    </w:pPr>
    <w:rPr>
      <w:b/>
      <w:bCs/>
      <w:kern w:val="44"/>
      <w:sz w:val="44"/>
      <w:szCs w:val="44"/>
    </w:rPr>
  </w:style>
  <w:style w:type="paragraph" w:styleId="3">
    <w:name w:val="heading 3"/>
    <w:basedOn w:val="a"/>
    <w:next w:val="a"/>
    <w:qFormat/>
    <w:rsid w:val="000A449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A449E"/>
    <w:pPr>
      <w:ind w:firstLineChars="100" w:firstLine="420"/>
    </w:pPr>
  </w:style>
  <w:style w:type="paragraph" w:styleId="a4">
    <w:name w:val="Body Text"/>
    <w:basedOn w:val="a"/>
    <w:qFormat/>
    <w:rsid w:val="000A449E"/>
    <w:pPr>
      <w:spacing w:after="120"/>
    </w:pPr>
  </w:style>
  <w:style w:type="paragraph" w:styleId="a5">
    <w:name w:val="Date"/>
    <w:basedOn w:val="a"/>
    <w:next w:val="a"/>
    <w:link w:val="Char"/>
    <w:qFormat/>
    <w:rsid w:val="000A449E"/>
    <w:pPr>
      <w:ind w:leftChars="2500" w:left="100"/>
    </w:pPr>
  </w:style>
  <w:style w:type="paragraph" w:styleId="a6">
    <w:name w:val="footer"/>
    <w:basedOn w:val="a"/>
    <w:uiPriority w:val="99"/>
    <w:qFormat/>
    <w:rsid w:val="000A449E"/>
    <w:pPr>
      <w:tabs>
        <w:tab w:val="center" w:pos="4153"/>
        <w:tab w:val="right" w:pos="8306"/>
      </w:tabs>
      <w:snapToGrid w:val="0"/>
      <w:jc w:val="left"/>
    </w:pPr>
    <w:rPr>
      <w:rFonts w:ascii="Times New Roman"/>
      <w:kern w:val="2"/>
      <w:sz w:val="18"/>
      <w:szCs w:val="18"/>
    </w:rPr>
  </w:style>
  <w:style w:type="paragraph" w:styleId="a7">
    <w:name w:val="header"/>
    <w:basedOn w:val="a"/>
    <w:qFormat/>
    <w:rsid w:val="000A449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A449E"/>
    <w:pPr>
      <w:widowControl/>
      <w:spacing w:before="100" w:beforeAutospacing="1" w:after="100" w:afterAutospacing="1"/>
      <w:jc w:val="left"/>
    </w:pPr>
    <w:rPr>
      <w:rFonts w:hAnsi="宋体" w:cs="宋体"/>
      <w:sz w:val="24"/>
    </w:rPr>
  </w:style>
  <w:style w:type="character" w:styleId="a9">
    <w:name w:val="Hyperlink"/>
    <w:uiPriority w:val="99"/>
    <w:qFormat/>
    <w:rsid w:val="000A449E"/>
    <w:rPr>
      <w:color w:val="000000"/>
      <w:u w:val="none"/>
    </w:rPr>
  </w:style>
  <w:style w:type="paragraph" w:customStyle="1" w:styleId="Default">
    <w:name w:val="Default"/>
    <w:qFormat/>
    <w:rsid w:val="000A449E"/>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rsid w:val="000A449E"/>
  </w:style>
  <w:style w:type="paragraph" w:customStyle="1" w:styleId="378020">
    <w:name w:val="样式 标题 3 + (中文) 黑体 小四 非加粗 段前: 7.8 磅 段后: 0 磅 行距: 固定值 20 磅"/>
    <w:basedOn w:val="3"/>
    <w:qFormat/>
    <w:rsid w:val="000A449E"/>
    <w:pPr>
      <w:spacing w:before="0" w:after="0" w:line="400" w:lineRule="exact"/>
    </w:pPr>
    <w:rPr>
      <w:rFonts w:eastAsia="黑体" w:cs="宋体"/>
      <w:b w:val="0"/>
      <w:bCs w:val="0"/>
      <w:sz w:val="24"/>
      <w:szCs w:val="20"/>
    </w:rPr>
  </w:style>
  <w:style w:type="character" w:customStyle="1" w:styleId="Char">
    <w:name w:val="日期 Char"/>
    <w:basedOn w:val="a1"/>
    <w:link w:val="a5"/>
    <w:qFormat/>
    <w:rsid w:val="000A449E"/>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64</Pages>
  <Words>29701</Words>
  <Characters>5570</Characters>
  <Application>Microsoft Office Word</Application>
  <DocSecurity>0</DocSecurity>
  <Lines>46</Lines>
  <Paragraphs>70</Paragraphs>
  <ScaleCrop>false</ScaleCrop>
  <Company/>
  <LinksUpToDate>false</LinksUpToDate>
  <CharactersWithSpaces>35201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测试单位6:胡晓欣</cp:lastModifiedBy>
  <cp:revision>34</cp:revision>
  <cp:lastPrinted>2018-08-15T10:15:00Z</cp:lastPrinted>
  <dcterms:created xsi:type="dcterms:W3CDTF">2018-07-20T10:00:00Z</dcterms:created>
  <dcterms:modified xsi:type="dcterms:W3CDTF">2018-08-21T03:20:00Z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