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8F" w:rsidRDefault="0091468F" w:rsidP="00DF3CF7">
      <w:pPr>
        <w:widowControl/>
        <w:shd w:val="clear" w:color="auto" w:fill="FFFFFF"/>
        <w:spacing w:line="360" w:lineRule="auto"/>
        <w:contextualSpacing/>
        <w:jc w:val="center"/>
        <w:rPr>
          <w:rFonts w:ascii="宋体" w:eastAsia="宋体" w:hAnsi="宋体" w:cs="宋体"/>
          <w:b/>
          <w:color w:val="000000"/>
          <w:sz w:val="32"/>
          <w:szCs w:val="28"/>
          <w:lang w:val="zh-CN"/>
        </w:rPr>
      </w:pPr>
      <w:r w:rsidRPr="00467B2C"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>JZFCG-G2018</w:t>
      </w:r>
      <w:r w:rsidR="00467B2C" w:rsidRPr="00467B2C"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>068</w:t>
      </w:r>
      <w:r w:rsidRPr="00467B2C"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>号</w:t>
      </w:r>
    </w:p>
    <w:p w:rsidR="0011061C" w:rsidRDefault="0091468F" w:rsidP="00DF3CF7">
      <w:pPr>
        <w:widowControl/>
        <w:shd w:val="clear" w:color="auto" w:fill="FFFFFF"/>
        <w:spacing w:line="360" w:lineRule="auto"/>
        <w:contextualSpacing/>
        <w:jc w:val="center"/>
        <w:rPr>
          <w:rFonts w:ascii="宋体" w:eastAsia="宋体" w:hAnsi="宋体" w:cs="宋体"/>
          <w:b/>
          <w:color w:val="000000"/>
          <w:sz w:val="32"/>
          <w:szCs w:val="28"/>
          <w:lang w:val="zh-CN"/>
        </w:rPr>
      </w:pPr>
      <w:r w:rsidRPr="0091468F"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>许昌经济技术开发区住房建设城市管理与环境保护局</w:t>
      </w:r>
    </w:p>
    <w:p w:rsidR="0091468F" w:rsidRDefault="0091468F" w:rsidP="00DF3CF7">
      <w:pPr>
        <w:widowControl/>
        <w:shd w:val="clear" w:color="auto" w:fill="FFFFFF"/>
        <w:spacing w:line="360" w:lineRule="auto"/>
        <w:contextualSpacing/>
        <w:jc w:val="center"/>
      </w:pPr>
      <w:r w:rsidRPr="0091468F"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>“购买密闭式垃圾箱、垃圾桶”</w:t>
      </w:r>
      <w:r w:rsidRPr="0091468F">
        <w:rPr>
          <w:rFonts w:hint="eastAsia"/>
        </w:rPr>
        <w:t xml:space="preserve"> </w:t>
      </w:r>
    </w:p>
    <w:p w:rsidR="00DF3CF7" w:rsidRPr="0091468F" w:rsidRDefault="0091468F" w:rsidP="00DF3CF7">
      <w:pPr>
        <w:widowControl/>
        <w:shd w:val="clear" w:color="auto" w:fill="FFFFFF"/>
        <w:spacing w:line="360" w:lineRule="auto"/>
        <w:contextualSpacing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468F"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>采购需求、评标标准</w:t>
      </w:r>
      <w:r w:rsidR="0011061C" w:rsidRPr="0011061C"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>等说明</w:t>
      </w:r>
    </w:p>
    <w:p w:rsidR="00DF3CF7" w:rsidRDefault="00DF3CF7" w:rsidP="00DF3CF7">
      <w:pPr>
        <w:pStyle w:val="a8"/>
        <w:widowControl/>
        <w:shd w:val="clear" w:color="auto" w:fill="FFFFFF"/>
        <w:spacing w:line="440" w:lineRule="exact"/>
        <w:contextualSpacing/>
        <w:jc w:val="left"/>
        <w:rPr>
          <w:rFonts w:asciiTheme="minorEastAsia" w:eastAsiaTheme="minorEastAsia" w:hAnsiTheme="minorEastAsia" w:cs="黑体"/>
          <w:b/>
          <w:bCs/>
          <w:color w:val="000000"/>
          <w:shd w:val="clear" w:color="auto" w:fill="FFFFFF"/>
        </w:rPr>
      </w:pPr>
    </w:p>
    <w:p w:rsidR="00DF3CF7" w:rsidRPr="0091468F" w:rsidRDefault="00DF3CF7" w:rsidP="00DF3CF7">
      <w:pPr>
        <w:pStyle w:val="a8"/>
        <w:widowControl/>
        <w:shd w:val="clear" w:color="auto" w:fill="FFFFFF"/>
        <w:spacing w:line="440" w:lineRule="exact"/>
        <w:contextualSpacing/>
        <w:jc w:val="left"/>
        <w:rPr>
          <w:rFonts w:asciiTheme="minorEastAsia" w:eastAsiaTheme="minorEastAsia" w:hAnsiTheme="minorEastAsia" w:cs="黑体"/>
          <w:b/>
          <w:bCs/>
          <w:color w:val="000000"/>
          <w:sz w:val="30"/>
          <w:szCs w:val="30"/>
          <w:shd w:val="clear" w:color="auto" w:fill="FFFFFF"/>
        </w:rPr>
      </w:pPr>
      <w:r w:rsidRPr="0091468F">
        <w:rPr>
          <w:rFonts w:asciiTheme="minorEastAsia" w:eastAsia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一、项目</w:t>
      </w:r>
      <w:r w:rsidR="0091468F" w:rsidRPr="0091468F">
        <w:rPr>
          <w:rFonts w:asciiTheme="minorEastAsia" w:eastAsia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概况</w:t>
      </w:r>
    </w:p>
    <w:p w:rsidR="00DF3CF7" w:rsidRPr="0091468F" w:rsidRDefault="00DF3CF7" w:rsidP="0091468F">
      <w:pPr>
        <w:pStyle w:val="a8"/>
        <w:shd w:val="clear" w:color="auto" w:fill="FFFFFF"/>
        <w:spacing w:line="360" w:lineRule="auto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（一）项目名称：购买密闭式垃圾箱、垃圾桶</w:t>
      </w:r>
    </w:p>
    <w:p w:rsidR="00DF3CF7" w:rsidRPr="0091468F" w:rsidRDefault="00DF3CF7" w:rsidP="0091468F">
      <w:pPr>
        <w:pStyle w:val="a8"/>
        <w:shd w:val="clear" w:color="auto" w:fill="FFFFFF"/>
        <w:spacing w:line="360" w:lineRule="auto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（二）采购方式：公开招标</w:t>
      </w:r>
    </w:p>
    <w:p w:rsidR="00DF3CF7" w:rsidRPr="0091468F" w:rsidRDefault="0091468F" w:rsidP="0091468F">
      <w:pPr>
        <w:pStyle w:val="a8"/>
        <w:shd w:val="clear" w:color="auto" w:fill="FFFFFF"/>
        <w:spacing w:line="360" w:lineRule="auto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（三）</w:t>
      </w:r>
      <w:r w:rsidR="00DF3CF7"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主要内容、数量及要求：购买垃圾箱170个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="00DF3CF7"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购买垃圾桶1600</w:t>
      </w:r>
      <w:r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个。</w:t>
      </w:r>
    </w:p>
    <w:p w:rsidR="00DF3CF7" w:rsidRPr="0091468F" w:rsidRDefault="00DF3CF7" w:rsidP="0091468F">
      <w:pPr>
        <w:pStyle w:val="a8"/>
        <w:shd w:val="clear" w:color="auto" w:fill="FFFFFF"/>
        <w:spacing w:line="360" w:lineRule="auto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</w:t>
      </w:r>
      <w:r w:rsidR="0091468F"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四</w:t>
      </w:r>
      <w:r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）预算金额：1622000.00元。最高限价：1622000.00元。</w:t>
      </w:r>
    </w:p>
    <w:p w:rsidR="007730A8" w:rsidRDefault="00DF3CF7" w:rsidP="0091468F">
      <w:pPr>
        <w:pStyle w:val="a8"/>
        <w:shd w:val="clear" w:color="auto" w:fill="FFFFFF"/>
        <w:spacing w:line="360" w:lineRule="auto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</w:t>
      </w:r>
      <w:r w:rsidR="0091468F"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五</w:t>
      </w:r>
      <w:r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）交付（完工）时间 ：合同签订后</w:t>
      </w:r>
      <w:r w:rsidR="007730A8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10</w:t>
      </w:r>
      <w:r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天内</w:t>
      </w:r>
    </w:p>
    <w:p w:rsidR="00DF3CF7" w:rsidRPr="0091468F" w:rsidRDefault="00DF3CF7" w:rsidP="0091468F">
      <w:pPr>
        <w:pStyle w:val="a8"/>
        <w:shd w:val="clear" w:color="auto" w:fill="FFFFFF"/>
        <w:spacing w:line="360" w:lineRule="auto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</w:t>
      </w:r>
      <w:r w:rsidR="0091468F"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六</w:t>
      </w:r>
      <w:r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）交付（服务、完工）地点：许昌经济技术开发区</w:t>
      </w:r>
    </w:p>
    <w:p w:rsidR="0091468F" w:rsidRPr="0091468F" w:rsidRDefault="0091468F" w:rsidP="0091468F">
      <w:pPr>
        <w:pStyle w:val="a8"/>
        <w:shd w:val="clear" w:color="auto" w:fill="FFFFFF"/>
        <w:spacing w:line="360" w:lineRule="auto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（七）进口产品：</w:t>
      </w:r>
      <w:r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不允许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91468F" w:rsidRPr="0091468F" w:rsidRDefault="0091468F" w:rsidP="0091468F">
      <w:pPr>
        <w:pStyle w:val="a8"/>
        <w:shd w:val="clear" w:color="auto" w:fill="FFFFFF"/>
        <w:spacing w:line="360" w:lineRule="auto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（八）分包：</w:t>
      </w:r>
      <w:r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不允许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91468F" w:rsidRPr="0091468F" w:rsidRDefault="0091468F" w:rsidP="0091468F">
      <w:pPr>
        <w:pStyle w:val="a8"/>
        <w:widowControl/>
        <w:shd w:val="clear" w:color="auto" w:fill="FFFFFF"/>
        <w:spacing w:line="440" w:lineRule="exact"/>
        <w:contextualSpacing/>
        <w:jc w:val="left"/>
        <w:rPr>
          <w:rFonts w:asciiTheme="minorEastAsia" w:eastAsiaTheme="minorEastAsia" w:hAnsiTheme="minorEastAsia" w:cs="黑体"/>
          <w:b/>
          <w:bCs/>
          <w:color w:val="000000"/>
          <w:sz w:val="30"/>
          <w:szCs w:val="30"/>
          <w:shd w:val="clear" w:color="auto" w:fill="FFFFFF"/>
        </w:rPr>
      </w:pPr>
      <w:r w:rsidRPr="0091468F">
        <w:rPr>
          <w:rFonts w:asciiTheme="minorEastAsia" w:eastAsia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二、需要落实的政府采购政策</w:t>
      </w:r>
    </w:p>
    <w:p w:rsidR="0091468F" w:rsidRPr="0091468F" w:rsidRDefault="0091468F" w:rsidP="0091468F">
      <w:pPr>
        <w:pStyle w:val="a8"/>
        <w:shd w:val="clear" w:color="auto" w:fill="FFFFFF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本项目落实节能环保☑、中小微型企业扶持☑、支持监狱企业发展☑、残疾人福利性单位扶持☑等相关政府采购政策。</w:t>
      </w:r>
    </w:p>
    <w:p w:rsidR="00DF3CF7" w:rsidRPr="0091468F" w:rsidRDefault="0091468F" w:rsidP="00DF3CF7">
      <w:pPr>
        <w:pStyle w:val="a8"/>
        <w:widowControl/>
        <w:shd w:val="clear" w:color="auto" w:fill="FFFFFF"/>
        <w:spacing w:line="440" w:lineRule="exact"/>
        <w:contextualSpacing/>
        <w:jc w:val="left"/>
        <w:rPr>
          <w:rFonts w:asciiTheme="minorEastAsia" w:eastAsiaTheme="minorEastAsia" w:hAnsiTheme="minorEastAsia" w:cs="黑体"/>
          <w:b/>
          <w:bCs/>
          <w:color w:val="000000"/>
          <w:sz w:val="30"/>
          <w:szCs w:val="30"/>
          <w:shd w:val="clear" w:color="auto" w:fill="FFFFFF"/>
        </w:rPr>
      </w:pPr>
      <w:r w:rsidRPr="0091468F">
        <w:rPr>
          <w:rFonts w:asciiTheme="minorEastAsia" w:eastAsia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三</w:t>
      </w:r>
      <w:r w:rsidR="00DF3CF7" w:rsidRPr="0091468F">
        <w:rPr>
          <w:rFonts w:asciiTheme="minorEastAsia" w:eastAsia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、投标人资格要求</w:t>
      </w:r>
    </w:p>
    <w:p w:rsidR="00DF3CF7" w:rsidRPr="0091468F" w:rsidRDefault="00DF3CF7" w:rsidP="0091468F">
      <w:pPr>
        <w:pStyle w:val="a8"/>
        <w:shd w:val="clear" w:color="auto" w:fill="FFFFFF"/>
        <w:spacing w:line="360" w:lineRule="auto"/>
        <w:ind w:firstLineChars="150" w:firstLine="42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（一）符合《中华人民共和国政府采购法》第二十二条之规定；</w:t>
      </w:r>
    </w:p>
    <w:p w:rsidR="00DF3CF7" w:rsidRPr="0091468F" w:rsidRDefault="00DF3CF7" w:rsidP="0091468F">
      <w:pPr>
        <w:pStyle w:val="a8"/>
        <w:shd w:val="clear" w:color="auto" w:fill="FFFFFF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(二)</w:t>
      </w:r>
      <w:r w:rsidRPr="0091468F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未被列入“信用中国”网站(www.creditchina.gov.cn)失信被执行人、重大税收违法案件当事人名单、政府采购严重违法失信名单的投标人；</w:t>
      </w:r>
      <w:r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“</w:t>
      </w:r>
      <w:r w:rsidRPr="0091468F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中国政府采购网</w:t>
      </w:r>
      <w:r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”</w:t>
      </w:r>
      <w:r w:rsidRPr="0091468F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 xml:space="preserve"> (www.ccgp.gov.cn)政府采购严</w:t>
      </w:r>
      <w:r w:rsidRPr="0091468F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lastRenderedPageBreak/>
        <w:t>重违法失信行为记录名单的投标人</w:t>
      </w:r>
      <w:r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；</w:t>
      </w:r>
    </w:p>
    <w:p w:rsidR="00DF3CF7" w:rsidRPr="0091468F" w:rsidRDefault="0091468F" w:rsidP="0091468F">
      <w:pPr>
        <w:pStyle w:val="a8"/>
        <w:shd w:val="clear" w:color="auto" w:fill="FFFFFF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（三）</w:t>
      </w:r>
      <w:r w:rsidR="00DF3CF7" w:rsidRPr="0091468F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本次招标不接受联合体投标。</w:t>
      </w:r>
    </w:p>
    <w:p w:rsidR="00EC1716" w:rsidRDefault="0091468F" w:rsidP="0091468F">
      <w:pPr>
        <w:pStyle w:val="a8"/>
        <w:widowControl/>
        <w:shd w:val="clear" w:color="auto" w:fill="FFFFFF"/>
        <w:spacing w:line="440" w:lineRule="exact"/>
        <w:contextualSpacing/>
        <w:jc w:val="left"/>
        <w:rPr>
          <w:rFonts w:asciiTheme="minorEastAsia" w:eastAsiaTheme="minorEastAsia" w:hAnsiTheme="minorEastAsia" w:cs="黑体"/>
          <w:b/>
          <w:bCs/>
          <w:color w:val="000000"/>
          <w:sz w:val="30"/>
          <w:szCs w:val="30"/>
          <w:shd w:val="clear" w:color="auto" w:fill="FFFFFF"/>
        </w:rPr>
      </w:pPr>
      <w:r w:rsidRPr="0091468F">
        <w:rPr>
          <w:rFonts w:asciiTheme="minorEastAsia" w:eastAsia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四、采购需求</w:t>
      </w:r>
    </w:p>
    <w:p w:rsidR="0091468F" w:rsidRDefault="0091468F" w:rsidP="003471EB">
      <w:pPr>
        <w:pStyle w:val="a8"/>
        <w:shd w:val="clear" w:color="auto" w:fill="FFFFFF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3471EB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（一）采购清单</w:t>
      </w:r>
    </w:p>
    <w:tbl>
      <w:tblPr>
        <w:tblW w:w="7345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0"/>
        <w:gridCol w:w="1193"/>
        <w:gridCol w:w="1276"/>
        <w:gridCol w:w="2126"/>
      </w:tblGrid>
      <w:tr w:rsidR="0011061C" w:rsidTr="0011061C">
        <w:trPr>
          <w:jc w:val="center"/>
        </w:trPr>
        <w:tc>
          <w:tcPr>
            <w:tcW w:w="2750" w:type="dxa"/>
          </w:tcPr>
          <w:p w:rsidR="0011061C" w:rsidRPr="0011061C" w:rsidRDefault="0011061C" w:rsidP="000129B1">
            <w:pPr>
              <w:pStyle w:val="ac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11061C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1193" w:type="dxa"/>
          </w:tcPr>
          <w:p w:rsidR="0011061C" w:rsidRPr="0011061C" w:rsidRDefault="0011061C" w:rsidP="000129B1">
            <w:pPr>
              <w:pStyle w:val="ac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11061C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1276" w:type="dxa"/>
          </w:tcPr>
          <w:p w:rsidR="0011061C" w:rsidRPr="0011061C" w:rsidRDefault="0011061C" w:rsidP="000129B1">
            <w:pPr>
              <w:pStyle w:val="ac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11061C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126" w:type="dxa"/>
          </w:tcPr>
          <w:p w:rsidR="0011061C" w:rsidRPr="0011061C" w:rsidRDefault="0011061C" w:rsidP="000129B1">
            <w:pPr>
              <w:pStyle w:val="ac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11061C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是否核心产品</w:t>
            </w:r>
          </w:p>
        </w:tc>
      </w:tr>
      <w:tr w:rsidR="0011061C" w:rsidTr="0011061C">
        <w:trPr>
          <w:jc w:val="center"/>
        </w:trPr>
        <w:tc>
          <w:tcPr>
            <w:tcW w:w="2750" w:type="dxa"/>
          </w:tcPr>
          <w:p w:rsidR="0011061C" w:rsidRPr="0011061C" w:rsidRDefault="0011061C" w:rsidP="000129B1">
            <w:pPr>
              <w:pStyle w:val="ac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11061C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垃圾箱</w:t>
            </w:r>
          </w:p>
        </w:tc>
        <w:tc>
          <w:tcPr>
            <w:tcW w:w="1193" w:type="dxa"/>
          </w:tcPr>
          <w:p w:rsidR="0011061C" w:rsidRPr="0011061C" w:rsidRDefault="0011061C" w:rsidP="000129B1">
            <w:pPr>
              <w:pStyle w:val="ac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11061C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个</w:t>
            </w:r>
          </w:p>
        </w:tc>
        <w:tc>
          <w:tcPr>
            <w:tcW w:w="1276" w:type="dxa"/>
          </w:tcPr>
          <w:p w:rsidR="0011061C" w:rsidRPr="0011061C" w:rsidRDefault="0011061C" w:rsidP="000129B1">
            <w:pPr>
              <w:pStyle w:val="ac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11061C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170</w:t>
            </w:r>
          </w:p>
        </w:tc>
        <w:tc>
          <w:tcPr>
            <w:tcW w:w="2126" w:type="dxa"/>
          </w:tcPr>
          <w:p w:rsidR="0011061C" w:rsidRPr="0011061C" w:rsidRDefault="0011061C" w:rsidP="000129B1">
            <w:pPr>
              <w:pStyle w:val="ac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11061C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是</w:t>
            </w:r>
          </w:p>
        </w:tc>
      </w:tr>
      <w:tr w:rsidR="0011061C" w:rsidTr="0011061C">
        <w:trPr>
          <w:jc w:val="center"/>
        </w:trPr>
        <w:tc>
          <w:tcPr>
            <w:tcW w:w="2750" w:type="dxa"/>
          </w:tcPr>
          <w:p w:rsidR="0011061C" w:rsidRPr="0011061C" w:rsidRDefault="0011061C" w:rsidP="000129B1">
            <w:pPr>
              <w:pStyle w:val="ac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11061C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垃圾桶</w:t>
            </w:r>
          </w:p>
        </w:tc>
        <w:tc>
          <w:tcPr>
            <w:tcW w:w="1193" w:type="dxa"/>
          </w:tcPr>
          <w:p w:rsidR="0011061C" w:rsidRPr="0011061C" w:rsidRDefault="0011061C" w:rsidP="000129B1">
            <w:pPr>
              <w:pStyle w:val="ac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11061C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个</w:t>
            </w:r>
          </w:p>
        </w:tc>
        <w:tc>
          <w:tcPr>
            <w:tcW w:w="1276" w:type="dxa"/>
          </w:tcPr>
          <w:p w:rsidR="0011061C" w:rsidRPr="0011061C" w:rsidRDefault="0011061C" w:rsidP="000129B1">
            <w:pPr>
              <w:pStyle w:val="ac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11061C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1600</w:t>
            </w:r>
          </w:p>
        </w:tc>
        <w:tc>
          <w:tcPr>
            <w:tcW w:w="2126" w:type="dxa"/>
          </w:tcPr>
          <w:p w:rsidR="0011061C" w:rsidRPr="0011061C" w:rsidRDefault="0011061C" w:rsidP="000129B1">
            <w:pPr>
              <w:pStyle w:val="ac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 w:rsidRPr="0011061C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是</w:t>
            </w:r>
          </w:p>
        </w:tc>
      </w:tr>
    </w:tbl>
    <w:p w:rsidR="0011061C" w:rsidRPr="003471EB" w:rsidRDefault="0011061C" w:rsidP="0011061C">
      <w:pPr>
        <w:pStyle w:val="a8"/>
        <w:shd w:val="clear" w:color="auto" w:fill="FFFFFF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3471EB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二）功能要求</w:t>
      </w:r>
    </w:p>
    <w:p w:rsidR="00EC1716" w:rsidRPr="003471EB" w:rsidRDefault="00EC1716" w:rsidP="00EC1716">
      <w:pPr>
        <w:spacing w:line="360" w:lineRule="auto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 w:rsidRPr="003471EB">
        <w:rPr>
          <w:rFonts w:ascii="仿宋" w:eastAsia="仿宋" w:hAnsi="仿宋" w:hint="eastAsia"/>
          <w:b/>
          <w:sz w:val="28"/>
          <w:szCs w:val="28"/>
        </w:rPr>
        <w:t>3立方垃圾箱</w:t>
      </w:r>
    </w:p>
    <w:p w:rsidR="00EC1716" w:rsidRPr="003471EB" w:rsidRDefault="00EC1716" w:rsidP="00EC171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3471EB">
        <w:rPr>
          <w:rFonts w:ascii="仿宋" w:eastAsia="仿宋" w:hAnsi="仿宋" w:hint="eastAsia"/>
          <w:b/>
          <w:sz w:val="28"/>
          <w:szCs w:val="28"/>
        </w:rPr>
        <w:t>箱体参数：</w:t>
      </w:r>
    </w:p>
    <w:tbl>
      <w:tblPr>
        <w:tblW w:w="7908" w:type="dxa"/>
        <w:jc w:val="center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3"/>
        <w:gridCol w:w="5095"/>
      </w:tblGrid>
      <w:tr w:rsidR="00EC1716" w:rsidRPr="003471EB" w:rsidTr="00133B49">
        <w:trPr>
          <w:trHeight w:val="20"/>
          <w:jc w:val="center"/>
        </w:trPr>
        <w:tc>
          <w:tcPr>
            <w:tcW w:w="2813" w:type="dxa"/>
            <w:vAlign w:val="center"/>
          </w:tcPr>
          <w:p w:rsidR="00EC1716" w:rsidRPr="003471EB" w:rsidRDefault="00EC1716" w:rsidP="00133B4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471EB">
              <w:rPr>
                <w:rFonts w:ascii="仿宋" w:eastAsia="仿宋" w:hAnsi="仿宋" w:hint="eastAsia"/>
                <w:sz w:val="28"/>
                <w:szCs w:val="28"/>
              </w:rPr>
              <w:t>箱体锁紧方式</w:t>
            </w:r>
          </w:p>
        </w:tc>
        <w:tc>
          <w:tcPr>
            <w:tcW w:w="5095" w:type="dxa"/>
            <w:vAlign w:val="center"/>
          </w:tcPr>
          <w:p w:rsidR="00EC1716" w:rsidRPr="003471EB" w:rsidRDefault="00EC1716" w:rsidP="00133B4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471EB">
              <w:rPr>
                <w:rFonts w:ascii="仿宋" w:eastAsia="仿宋" w:hAnsi="仿宋" w:hint="eastAsia"/>
                <w:sz w:val="28"/>
                <w:szCs w:val="28"/>
              </w:rPr>
              <w:t>液压锁紧</w:t>
            </w:r>
          </w:p>
        </w:tc>
      </w:tr>
      <w:tr w:rsidR="00EC1716" w:rsidRPr="003471EB" w:rsidTr="00133B49">
        <w:trPr>
          <w:trHeight w:val="20"/>
          <w:jc w:val="center"/>
        </w:trPr>
        <w:tc>
          <w:tcPr>
            <w:tcW w:w="2813" w:type="dxa"/>
          </w:tcPr>
          <w:p w:rsidR="00EC1716" w:rsidRPr="003471EB" w:rsidRDefault="00EC1716" w:rsidP="003471EB">
            <w:pPr>
              <w:spacing w:line="360" w:lineRule="auto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3471EB">
              <w:rPr>
                <w:rFonts w:ascii="仿宋" w:eastAsia="仿宋" w:hAnsi="仿宋" w:hint="eastAsia"/>
                <w:sz w:val="28"/>
                <w:szCs w:val="28"/>
              </w:rPr>
              <w:t>箱体尺寸</w:t>
            </w:r>
          </w:p>
        </w:tc>
        <w:tc>
          <w:tcPr>
            <w:tcW w:w="5095" w:type="dxa"/>
          </w:tcPr>
          <w:p w:rsidR="00EC1716" w:rsidRPr="003471EB" w:rsidRDefault="00EC1716" w:rsidP="00133B4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471EB">
              <w:rPr>
                <w:rFonts w:ascii="仿宋" w:eastAsia="仿宋" w:hAnsi="仿宋" w:hint="eastAsia"/>
                <w:sz w:val="28"/>
                <w:szCs w:val="28"/>
              </w:rPr>
              <w:t>2420x1500x1000（mm）（不含轮高）</w:t>
            </w:r>
          </w:p>
        </w:tc>
      </w:tr>
      <w:tr w:rsidR="00EC1716" w:rsidRPr="003471EB" w:rsidTr="00133B49">
        <w:trPr>
          <w:trHeight w:val="20"/>
          <w:jc w:val="center"/>
        </w:trPr>
        <w:tc>
          <w:tcPr>
            <w:tcW w:w="2813" w:type="dxa"/>
            <w:vAlign w:val="center"/>
          </w:tcPr>
          <w:p w:rsidR="00EC1716" w:rsidRPr="003471EB" w:rsidRDefault="00EC1716" w:rsidP="003471EB">
            <w:pPr>
              <w:spacing w:line="360" w:lineRule="auto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3471EB">
              <w:rPr>
                <w:rFonts w:ascii="仿宋" w:eastAsia="仿宋" w:hAnsi="仿宋" w:hint="eastAsia"/>
                <w:sz w:val="28"/>
                <w:szCs w:val="28"/>
              </w:rPr>
              <w:t>箱体容积</w:t>
            </w:r>
          </w:p>
        </w:tc>
        <w:tc>
          <w:tcPr>
            <w:tcW w:w="5095" w:type="dxa"/>
            <w:vAlign w:val="center"/>
          </w:tcPr>
          <w:p w:rsidR="00EC1716" w:rsidRPr="003471EB" w:rsidRDefault="00EC1716" w:rsidP="00133B4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471EB">
              <w:rPr>
                <w:rFonts w:ascii="仿宋" w:eastAsia="仿宋" w:hAnsi="仿宋" w:cs="宋体" w:hint="eastAsia"/>
                <w:sz w:val="28"/>
                <w:szCs w:val="28"/>
              </w:rPr>
              <w:t>≥3</w:t>
            </w:r>
            <w:r w:rsidRPr="003471EB">
              <w:rPr>
                <w:rFonts w:ascii="仿宋" w:eastAsia="仿宋" w:hAnsi="仿宋" w:hint="eastAsia"/>
                <w:sz w:val="28"/>
                <w:szCs w:val="28"/>
              </w:rPr>
              <w:t>m</w:t>
            </w:r>
            <w:r w:rsidRPr="003471EB">
              <w:rPr>
                <w:rFonts w:ascii="仿宋" w:hAnsi="宋体" w:hint="eastAsia"/>
                <w:sz w:val="28"/>
                <w:szCs w:val="28"/>
              </w:rPr>
              <w:t>³</w:t>
            </w:r>
          </w:p>
        </w:tc>
      </w:tr>
      <w:tr w:rsidR="00EC1716" w:rsidRPr="003471EB" w:rsidTr="00133B49">
        <w:trPr>
          <w:trHeight w:val="20"/>
          <w:jc w:val="center"/>
        </w:trPr>
        <w:tc>
          <w:tcPr>
            <w:tcW w:w="2813" w:type="dxa"/>
            <w:vAlign w:val="center"/>
          </w:tcPr>
          <w:p w:rsidR="00EC1716" w:rsidRPr="003471EB" w:rsidRDefault="00EC1716" w:rsidP="003471EB">
            <w:pPr>
              <w:spacing w:line="360" w:lineRule="auto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3471EB">
              <w:rPr>
                <w:rFonts w:ascii="仿宋" w:eastAsia="仿宋" w:hAnsi="仿宋" w:hint="eastAsia"/>
                <w:sz w:val="28"/>
                <w:szCs w:val="28"/>
              </w:rPr>
              <w:t>箱体材质</w:t>
            </w:r>
          </w:p>
        </w:tc>
        <w:tc>
          <w:tcPr>
            <w:tcW w:w="5095" w:type="dxa"/>
            <w:vAlign w:val="center"/>
          </w:tcPr>
          <w:p w:rsidR="00EC1716" w:rsidRPr="003471EB" w:rsidRDefault="00EC1716" w:rsidP="00133B4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  <w:r w:rsidRPr="003471EB">
              <w:rPr>
                <w:rFonts w:ascii="仿宋" w:eastAsia="仿宋" w:hAnsi="仿宋" w:cs="宋体" w:hint="eastAsia"/>
                <w:sz w:val="28"/>
                <w:szCs w:val="28"/>
              </w:rPr>
              <w:t>优质碳钢或锰钢，箱体表面采用汽车级防锈技术，内部涂刷防腐材料。</w:t>
            </w:r>
          </w:p>
        </w:tc>
      </w:tr>
      <w:tr w:rsidR="00EC1716" w:rsidRPr="003471EB" w:rsidTr="00133B49">
        <w:trPr>
          <w:trHeight w:val="20"/>
          <w:jc w:val="center"/>
        </w:trPr>
        <w:tc>
          <w:tcPr>
            <w:tcW w:w="2813" w:type="dxa"/>
            <w:vAlign w:val="center"/>
          </w:tcPr>
          <w:p w:rsidR="00EC1716" w:rsidRPr="003471EB" w:rsidRDefault="00EC1716" w:rsidP="003471EB">
            <w:pPr>
              <w:spacing w:line="360" w:lineRule="auto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3471EB">
              <w:rPr>
                <w:rFonts w:ascii="仿宋" w:eastAsia="仿宋" w:hAnsi="仿宋" w:hint="eastAsia"/>
                <w:sz w:val="28"/>
                <w:szCs w:val="28"/>
              </w:rPr>
              <w:t>箱体厚度</w:t>
            </w:r>
          </w:p>
        </w:tc>
        <w:tc>
          <w:tcPr>
            <w:tcW w:w="5095" w:type="dxa"/>
            <w:vAlign w:val="center"/>
          </w:tcPr>
          <w:p w:rsidR="00EC1716" w:rsidRPr="003471EB" w:rsidRDefault="00EC1716" w:rsidP="00133B4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  <w:r w:rsidRPr="003471EB">
              <w:rPr>
                <w:rFonts w:ascii="仿宋" w:eastAsia="仿宋" w:hAnsi="仿宋" w:cs="宋体" w:hint="eastAsia"/>
                <w:sz w:val="28"/>
                <w:szCs w:val="28"/>
              </w:rPr>
              <w:t xml:space="preserve">侧边3.5mm，底部4.5mm </w:t>
            </w:r>
          </w:p>
        </w:tc>
      </w:tr>
      <w:tr w:rsidR="00EC1716" w:rsidRPr="003471EB" w:rsidTr="00133B49">
        <w:trPr>
          <w:trHeight w:val="20"/>
          <w:jc w:val="center"/>
        </w:trPr>
        <w:tc>
          <w:tcPr>
            <w:tcW w:w="2813" w:type="dxa"/>
            <w:vAlign w:val="center"/>
          </w:tcPr>
          <w:p w:rsidR="00EC1716" w:rsidRPr="003471EB" w:rsidRDefault="00EC1716" w:rsidP="003471EB">
            <w:pPr>
              <w:spacing w:line="360" w:lineRule="auto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3471EB">
              <w:rPr>
                <w:rFonts w:ascii="仿宋" w:eastAsia="仿宋" w:hAnsi="仿宋" w:hint="eastAsia"/>
                <w:sz w:val="28"/>
                <w:szCs w:val="28"/>
              </w:rPr>
              <w:t>箱体结构</w:t>
            </w:r>
          </w:p>
        </w:tc>
        <w:tc>
          <w:tcPr>
            <w:tcW w:w="5095" w:type="dxa"/>
            <w:vAlign w:val="center"/>
          </w:tcPr>
          <w:p w:rsidR="00EC1716" w:rsidRPr="003471EB" w:rsidRDefault="00EC1716" w:rsidP="00133B4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  <w:r w:rsidRPr="003471EB">
              <w:rPr>
                <w:rFonts w:ascii="仿宋" w:eastAsia="仿宋" w:hAnsi="仿宋" w:cs="宋体" w:hint="eastAsia"/>
                <w:sz w:val="28"/>
                <w:szCs w:val="28"/>
              </w:rPr>
              <w:t>底部整体式，后端设防溢导槽结构，后门配密封条，两侧均可打开。箱体工艺为模压一次成型，箱体周身无焊点焊缝。</w:t>
            </w:r>
          </w:p>
        </w:tc>
      </w:tr>
      <w:tr w:rsidR="00EC1716" w:rsidRPr="003471EB" w:rsidTr="00133B49">
        <w:trPr>
          <w:trHeight w:val="20"/>
          <w:jc w:val="center"/>
        </w:trPr>
        <w:tc>
          <w:tcPr>
            <w:tcW w:w="2813" w:type="dxa"/>
            <w:vAlign w:val="center"/>
          </w:tcPr>
          <w:p w:rsidR="00EC1716" w:rsidRPr="003471EB" w:rsidRDefault="00EC1716" w:rsidP="003471EB">
            <w:pPr>
              <w:spacing w:line="360" w:lineRule="auto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3471EB">
              <w:rPr>
                <w:rFonts w:ascii="仿宋" w:eastAsia="仿宋" w:hAnsi="仿宋" w:hint="eastAsia"/>
                <w:sz w:val="28"/>
                <w:szCs w:val="28"/>
              </w:rPr>
              <w:t>其他要求</w:t>
            </w:r>
          </w:p>
        </w:tc>
        <w:tc>
          <w:tcPr>
            <w:tcW w:w="5095" w:type="dxa"/>
            <w:vAlign w:val="center"/>
          </w:tcPr>
          <w:p w:rsidR="00EC1716" w:rsidRPr="003471EB" w:rsidRDefault="00EC1716" w:rsidP="00133B49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  <w:r w:rsidRPr="003471EB">
              <w:rPr>
                <w:rFonts w:ascii="仿宋" w:eastAsia="仿宋" w:hAnsi="仿宋" w:cs="宋体" w:hint="eastAsia"/>
                <w:sz w:val="28"/>
                <w:szCs w:val="28"/>
              </w:rPr>
              <w:t>箱体须与现有勾臂车辆相匹配</w:t>
            </w:r>
          </w:p>
        </w:tc>
      </w:tr>
    </w:tbl>
    <w:p w:rsidR="00EC1716" w:rsidRPr="003471EB" w:rsidRDefault="00EC1716" w:rsidP="00EC1716">
      <w:pPr>
        <w:widowControl/>
        <w:shd w:val="clear" w:color="auto" w:fill="FFFFFF"/>
        <w:spacing w:line="360" w:lineRule="auto"/>
        <w:contextualSpacing/>
        <w:rPr>
          <w:rFonts w:ascii="仿宋" w:eastAsia="仿宋" w:hAnsi="仿宋"/>
          <w:b/>
          <w:sz w:val="28"/>
          <w:szCs w:val="28"/>
        </w:rPr>
      </w:pPr>
    </w:p>
    <w:p w:rsidR="00EC1716" w:rsidRPr="003471EB" w:rsidRDefault="00EC1716" w:rsidP="003471EB">
      <w:pPr>
        <w:widowControl/>
        <w:shd w:val="clear" w:color="auto" w:fill="FFFFFF"/>
        <w:spacing w:line="360" w:lineRule="auto"/>
        <w:ind w:firstLineChars="99" w:firstLine="278"/>
        <w:contextualSpacing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  <w:lang w:val="zh-CN"/>
        </w:rPr>
      </w:pPr>
      <w:r w:rsidRPr="003471EB">
        <w:rPr>
          <w:rFonts w:ascii="仿宋" w:eastAsia="仿宋" w:hAnsi="仿宋" w:hint="eastAsia"/>
          <w:b/>
          <w:sz w:val="28"/>
          <w:szCs w:val="28"/>
        </w:rPr>
        <w:t>240升垃圾桶</w:t>
      </w:r>
    </w:p>
    <w:p w:rsidR="00EC1716" w:rsidRPr="003471EB" w:rsidRDefault="00EC1716" w:rsidP="00EC171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3471EB">
        <w:rPr>
          <w:rFonts w:ascii="仿宋" w:eastAsia="仿宋" w:hAnsi="仿宋" w:hint="eastAsia"/>
          <w:b/>
          <w:sz w:val="28"/>
          <w:szCs w:val="28"/>
        </w:rPr>
        <w:lastRenderedPageBreak/>
        <w:t xml:space="preserve">主要技术参数说明:  </w:t>
      </w:r>
    </w:p>
    <w:p w:rsidR="00EC1716" w:rsidRPr="003471EB" w:rsidRDefault="00EC1716" w:rsidP="00EC1716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3471EB">
        <w:rPr>
          <w:rFonts w:ascii="仿宋" w:eastAsia="仿宋" w:hAnsi="仿宋" w:cs="宋体" w:hint="eastAsia"/>
          <w:sz w:val="28"/>
          <w:szCs w:val="28"/>
        </w:rPr>
        <w:t>①产品名称：</w:t>
      </w:r>
      <w:r w:rsidRPr="003471EB">
        <w:rPr>
          <w:rFonts w:ascii="仿宋" w:eastAsia="仿宋" w:hAnsi="仿宋" w:cs="宋体" w:hint="eastAsia"/>
          <w:b/>
          <w:color w:val="000000"/>
          <w:sz w:val="28"/>
          <w:szCs w:val="28"/>
        </w:rPr>
        <w:t>240L</w:t>
      </w:r>
      <w:r w:rsidRPr="003471EB">
        <w:rPr>
          <w:rFonts w:ascii="仿宋" w:eastAsia="仿宋" w:hAnsi="仿宋" w:cs="宋体" w:hint="eastAsia"/>
          <w:sz w:val="28"/>
          <w:szCs w:val="28"/>
        </w:rPr>
        <w:t xml:space="preserve">塑料垃圾桶 </w:t>
      </w:r>
    </w:p>
    <w:p w:rsidR="00EC1716" w:rsidRPr="003471EB" w:rsidRDefault="00EC1716" w:rsidP="00EC1716">
      <w:pPr>
        <w:spacing w:line="360" w:lineRule="auto"/>
        <w:rPr>
          <w:rFonts w:ascii="仿宋" w:eastAsia="仿宋" w:hAnsi="仿宋" w:cs="宋体"/>
          <w:b/>
          <w:kern w:val="0"/>
          <w:sz w:val="28"/>
          <w:szCs w:val="28"/>
        </w:rPr>
      </w:pPr>
      <w:r w:rsidRPr="003471EB">
        <w:rPr>
          <w:rFonts w:ascii="仿宋" w:eastAsia="仿宋" w:hAnsi="仿宋" w:cs="宋体" w:hint="eastAsia"/>
          <w:sz w:val="28"/>
          <w:szCs w:val="28"/>
        </w:rPr>
        <w:t>②规格尺寸：</w:t>
      </w:r>
      <w:r w:rsidRPr="003471EB">
        <w:rPr>
          <w:rFonts w:ascii="仿宋" w:eastAsia="仿宋" w:hAnsi="仿宋" w:cs="宋体" w:hint="eastAsia"/>
          <w:b/>
          <w:kern w:val="0"/>
          <w:sz w:val="28"/>
          <w:szCs w:val="28"/>
        </w:rPr>
        <w:t>桶（含盖）长×宽×高（mm）：850×700×1180（mm）</w:t>
      </w:r>
    </w:p>
    <w:p w:rsidR="00EC1716" w:rsidRPr="003471EB" w:rsidRDefault="00EC1716" w:rsidP="00EC1716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3471EB">
        <w:rPr>
          <w:rFonts w:ascii="仿宋" w:eastAsia="仿宋" w:hAnsi="仿宋" w:cs="宋体" w:hint="eastAsia"/>
          <w:sz w:val="28"/>
          <w:szCs w:val="28"/>
        </w:rPr>
        <w:t>③</w:t>
      </w:r>
      <w:r w:rsidRPr="003471EB">
        <w:rPr>
          <w:rFonts w:ascii="仿宋" w:eastAsia="仿宋" w:hAnsi="仿宋" w:cs="宋体" w:hint="eastAsia"/>
          <w:b/>
          <w:sz w:val="28"/>
          <w:szCs w:val="28"/>
        </w:rPr>
        <w:t>产品重量：单桶净重量： 13kg，</w:t>
      </w:r>
      <w:r w:rsidRPr="003471EB">
        <w:rPr>
          <w:rFonts w:ascii="仿宋" w:eastAsia="仿宋" w:hAnsi="仿宋" w:cs="宋体" w:hint="eastAsia"/>
          <w:sz w:val="28"/>
          <w:szCs w:val="28"/>
        </w:rPr>
        <w:t>（注：净重量只包含桶身，不包括滚轮、轮轴、重量）盖子</w:t>
      </w:r>
      <w:r w:rsidRPr="003471EB">
        <w:rPr>
          <w:rFonts w:ascii="仿宋" w:eastAsia="仿宋" w:hAnsi="仿宋" w:cs="宋体" w:hint="eastAsia"/>
          <w:b/>
          <w:kern w:val="0"/>
          <w:sz w:val="28"/>
          <w:szCs w:val="28"/>
        </w:rPr>
        <w:t>≥</w:t>
      </w:r>
      <w:r w:rsidRPr="003471EB">
        <w:rPr>
          <w:rFonts w:ascii="仿宋" w:eastAsia="仿宋" w:hAnsi="仿宋" w:cs="宋体" w:hint="eastAsia"/>
          <w:sz w:val="28"/>
          <w:szCs w:val="28"/>
        </w:rPr>
        <w:t xml:space="preserve">2kg。   </w:t>
      </w:r>
    </w:p>
    <w:p w:rsidR="00EC1716" w:rsidRPr="003471EB" w:rsidRDefault="00EC1716" w:rsidP="00EC1716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3471EB">
        <w:rPr>
          <w:rFonts w:ascii="仿宋" w:eastAsia="仿宋" w:hAnsi="仿宋" w:cs="宋体" w:hint="eastAsia"/>
          <w:sz w:val="28"/>
          <w:szCs w:val="28"/>
        </w:rPr>
        <w:t xml:space="preserve">④设计结构： </w:t>
      </w:r>
    </w:p>
    <w:p w:rsidR="00EC1716" w:rsidRPr="003471EB" w:rsidRDefault="00EC1716" w:rsidP="00EC1716">
      <w:pPr>
        <w:spacing w:line="360" w:lineRule="auto"/>
        <w:rPr>
          <w:rFonts w:ascii="仿宋" w:eastAsia="仿宋" w:hAnsi="仿宋"/>
          <w:sz w:val="28"/>
          <w:szCs w:val="28"/>
        </w:rPr>
      </w:pPr>
      <w:r w:rsidRPr="003471EB">
        <w:rPr>
          <w:rFonts w:ascii="仿宋" w:eastAsia="仿宋" w:hAnsi="仿宋" w:hint="eastAsia"/>
          <w:sz w:val="28"/>
          <w:szCs w:val="28"/>
        </w:rPr>
        <w:t xml:space="preserve">符合国家城镇建设行业CJ/T280-2008 《塑料垃圾桶通用技术条件》标准要求。 </w:t>
      </w:r>
    </w:p>
    <w:p w:rsidR="00EC1716" w:rsidRPr="003471EB" w:rsidRDefault="00EC1716" w:rsidP="00EC1716">
      <w:pPr>
        <w:spacing w:line="360" w:lineRule="auto"/>
        <w:rPr>
          <w:rFonts w:ascii="仿宋" w:eastAsia="仿宋" w:hAnsi="仿宋"/>
          <w:sz w:val="28"/>
          <w:szCs w:val="28"/>
        </w:rPr>
      </w:pPr>
      <w:r w:rsidRPr="003471EB">
        <w:rPr>
          <w:rFonts w:ascii="仿宋" w:eastAsia="仿宋" w:hAnsi="仿宋" w:hint="eastAsia"/>
          <w:sz w:val="28"/>
          <w:szCs w:val="28"/>
        </w:rPr>
        <w:t xml:space="preserve">1、型式：240L移动式塑料垃圾桶，包括桶身、桶盖、手柄、轮轴。 </w:t>
      </w:r>
    </w:p>
    <w:p w:rsidR="00EC1716" w:rsidRPr="003471EB" w:rsidRDefault="00EC1716" w:rsidP="00EC1716">
      <w:pPr>
        <w:spacing w:line="360" w:lineRule="auto"/>
        <w:rPr>
          <w:rFonts w:ascii="仿宋" w:eastAsia="仿宋" w:hAnsi="仿宋"/>
          <w:sz w:val="28"/>
          <w:szCs w:val="28"/>
        </w:rPr>
      </w:pPr>
      <w:r w:rsidRPr="003471EB">
        <w:rPr>
          <w:rFonts w:ascii="仿宋" w:eastAsia="仿宋" w:hAnsi="仿宋" w:hint="eastAsia"/>
          <w:sz w:val="28"/>
          <w:szCs w:val="28"/>
        </w:rPr>
        <w:t xml:space="preserve">2、桶身及桶盖采用100%高密度聚乙烯（HDPE）原生料一次性注塑成型。原料中添加专业配方的阻燃母料，使产品具有阻燃功能； </w:t>
      </w:r>
    </w:p>
    <w:p w:rsidR="00EC1716" w:rsidRPr="003471EB" w:rsidRDefault="00EC1716" w:rsidP="00EC1716">
      <w:pPr>
        <w:spacing w:line="360" w:lineRule="auto"/>
        <w:rPr>
          <w:rFonts w:ascii="仿宋" w:eastAsia="仿宋" w:hAnsi="仿宋"/>
          <w:sz w:val="28"/>
          <w:szCs w:val="28"/>
        </w:rPr>
      </w:pPr>
      <w:r w:rsidRPr="003471EB">
        <w:rPr>
          <w:rFonts w:ascii="仿宋" w:eastAsia="仿宋" w:hAnsi="仿宋" w:hint="eastAsia"/>
          <w:sz w:val="28"/>
          <w:szCs w:val="28"/>
        </w:rPr>
        <w:t xml:space="preserve">3、塑料垃圾桶表面光滑平整、色泽均匀、耐腐蚀且具有良好的冲击韧性。 </w:t>
      </w:r>
    </w:p>
    <w:p w:rsidR="00EC1716" w:rsidRPr="003471EB" w:rsidRDefault="00EC1716" w:rsidP="00EC1716">
      <w:pPr>
        <w:spacing w:line="360" w:lineRule="auto"/>
        <w:rPr>
          <w:rFonts w:ascii="仿宋" w:eastAsia="仿宋" w:hAnsi="仿宋"/>
          <w:sz w:val="28"/>
          <w:szCs w:val="28"/>
        </w:rPr>
      </w:pPr>
      <w:r w:rsidRPr="003471EB">
        <w:rPr>
          <w:rFonts w:ascii="仿宋" w:eastAsia="仿宋" w:hAnsi="仿宋" w:hint="eastAsia"/>
          <w:sz w:val="28"/>
          <w:szCs w:val="28"/>
        </w:rPr>
        <w:t>4、塑料垃圾桶抗冷热、抗老化、抗褪色等理化性能稳定，原材料中添加高质量防紫外线原料及抗老 化剂、阻燃母料等，颜料色素占5%以确保塑料桶颜色保持鲜艳耐久不褪色长达6年。</w:t>
      </w:r>
      <w:r w:rsidRPr="003471EB">
        <w:rPr>
          <w:rFonts w:ascii="仿宋" w:eastAsia="仿宋" w:hAnsi="仿宋" w:hint="eastAsia"/>
          <w:color w:val="000000"/>
          <w:sz w:val="28"/>
          <w:szCs w:val="28"/>
        </w:rPr>
        <w:t>高温</w:t>
      </w:r>
      <w:r w:rsidRPr="003471EB">
        <w:rPr>
          <w:rFonts w:ascii="仿宋" w:eastAsia="仿宋" w:hAnsi="仿宋"/>
          <w:color w:val="000000"/>
          <w:sz w:val="28"/>
          <w:szCs w:val="28"/>
        </w:rPr>
        <w:t>65</w:t>
      </w:r>
      <w:r w:rsidRPr="003471EB">
        <w:rPr>
          <w:rFonts w:ascii="仿宋" w:eastAsia="仿宋" w:hAnsi="仿宋" w:hint="eastAsia"/>
          <w:color w:val="000000"/>
          <w:sz w:val="28"/>
          <w:szCs w:val="28"/>
        </w:rPr>
        <w:t>℃、低温</w:t>
      </w:r>
      <w:r w:rsidRPr="003471EB">
        <w:rPr>
          <w:rFonts w:ascii="仿宋" w:eastAsia="仿宋" w:hAnsi="仿宋"/>
          <w:color w:val="000000"/>
          <w:sz w:val="28"/>
          <w:szCs w:val="28"/>
        </w:rPr>
        <w:t>-30</w:t>
      </w:r>
      <w:r w:rsidRPr="003471EB">
        <w:rPr>
          <w:rFonts w:ascii="仿宋" w:eastAsia="仿宋" w:hAnsi="仿宋" w:hint="eastAsia"/>
          <w:color w:val="000000"/>
          <w:sz w:val="28"/>
          <w:szCs w:val="28"/>
        </w:rPr>
        <w:t>℃的气温下，不变形，不开裂。</w:t>
      </w:r>
      <w:r w:rsidRPr="003471EB">
        <w:rPr>
          <w:rFonts w:ascii="仿宋" w:eastAsia="仿宋" w:hAnsi="仿宋" w:hint="eastAsia"/>
          <w:sz w:val="28"/>
          <w:szCs w:val="28"/>
        </w:rPr>
        <w:t xml:space="preserve"> </w:t>
      </w:r>
    </w:p>
    <w:p w:rsidR="00EC1716" w:rsidRPr="003471EB" w:rsidRDefault="00EC1716" w:rsidP="003471EB">
      <w:pPr>
        <w:spacing w:line="360" w:lineRule="auto"/>
        <w:ind w:left="280" w:hangingChars="100" w:hanging="280"/>
        <w:rPr>
          <w:rFonts w:ascii="仿宋" w:eastAsia="仿宋" w:hAnsi="仿宋"/>
          <w:sz w:val="28"/>
          <w:szCs w:val="28"/>
        </w:rPr>
      </w:pPr>
      <w:r w:rsidRPr="003471EB">
        <w:rPr>
          <w:rFonts w:ascii="仿宋" w:eastAsia="仿宋" w:hAnsi="仿宋" w:hint="eastAsia"/>
          <w:sz w:val="28"/>
          <w:szCs w:val="28"/>
        </w:rPr>
        <w:t>5、桶身壁厚≥5.5mm，桶底壁厚≥6.5mm，桶盖壁厚≥5.5mm，加强筋壁厚≥</w:t>
      </w:r>
      <w:r w:rsidRPr="003471EB">
        <w:rPr>
          <w:rFonts w:ascii="仿宋" w:eastAsia="仿宋" w:hAnsi="仿宋" w:hint="eastAsia"/>
          <w:i/>
          <w:sz w:val="28"/>
          <w:szCs w:val="28"/>
        </w:rPr>
        <w:t>6.5</w:t>
      </w:r>
      <w:r w:rsidRPr="003471EB">
        <w:rPr>
          <w:rFonts w:ascii="仿宋" w:eastAsia="仿宋" w:hAnsi="仿宋" w:hint="eastAsia"/>
          <w:sz w:val="28"/>
          <w:szCs w:val="28"/>
        </w:rPr>
        <w:t>mm。</w:t>
      </w:r>
    </w:p>
    <w:p w:rsidR="00EC1716" w:rsidRPr="003471EB" w:rsidRDefault="00EC1716" w:rsidP="003471EB">
      <w:pPr>
        <w:spacing w:line="360" w:lineRule="auto"/>
        <w:ind w:left="280" w:hangingChars="100" w:hanging="280"/>
        <w:rPr>
          <w:rFonts w:ascii="仿宋" w:eastAsia="仿宋" w:hAnsi="仿宋"/>
          <w:sz w:val="28"/>
          <w:szCs w:val="28"/>
        </w:rPr>
      </w:pPr>
      <w:r w:rsidRPr="003471EB">
        <w:rPr>
          <w:rFonts w:ascii="仿宋" w:eastAsia="仿宋" w:hAnsi="仿宋" w:hint="eastAsia"/>
          <w:color w:val="000000"/>
          <w:sz w:val="28"/>
          <w:szCs w:val="28"/>
        </w:rPr>
        <w:t>6、</w:t>
      </w:r>
      <w:r w:rsidRPr="003471EB">
        <w:rPr>
          <w:rFonts w:ascii="仿宋" w:eastAsia="仿宋" w:hAnsi="仿宋" w:hint="eastAsia"/>
          <w:b/>
          <w:color w:val="000000"/>
          <w:sz w:val="28"/>
          <w:szCs w:val="28"/>
        </w:rPr>
        <w:t>桶底防磨胶垫</w:t>
      </w:r>
      <w:r w:rsidRPr="003471EB">
        <w:rPr>
          <w:rFonts w:ascii="仿宋" w:eastAsia="仿宋" w:hAnsi="仿宋" w:hint="eastAsia"/>
          <w:sz w:val="28"/>
          <w:szCs w:val="28"/>
        </w:rPr>
        <w:t>≥</w:t>
      </w:r>
      <w:r w:rsidRPr="003471EB">
        <w:rPr>
          <w:rFonts w:ascii="仿宋" w:eastAsia="仿宋" w:hAnsi="仿宋" w:hint="eastAsia"/>
          <w:b/>
          <w:color w:val="000000"/>
          <w:sz w:val="28"/>
          <w:szCs w:val="28"/>
        </w:rPr>
        <w:t xml:space="preserve">25颗   </w:t>
      </w:r>
      <w:r w:rsidRPr="003471EB">
        <w:rPr>
          <w:rFonts w:ascii="仿宋" w:eastAsia="仿宋" w:hAnsi="仿宋" w:hint="eastAsia"/>
          <w:sz w:val="28"/>
          <w:szCs w:val="28"/>
        </w:rPr>
        <w:t>防磨胶垫采用优质的天然橡胶，该防磨结构与垃圾桶一体注塑成型。</w:t>
      </w:r>
    </w:p>
    <w:p w:rsidR="00EC1716" w:rsidRPr="003471EB" w:rsidRDefault="00EC1716" w:rsidP="00EC1716">
      <w:pPr>
        <w:spacing w:line="360" w:lineRule="auto"/>
        <w:rPr>
          <w:rFonts w:ascii="仿宋" w:eastAsia="仿宋" w:hAnsi="仿宋"/>
          <w:sz w:val="28"/>
          <w:szCs w:val="28"/>
        </w:rPr>
      </w:pPr>
      <w:r w:rsidRPr="003471EB">
        <w:rPr>
          <w:rFonts w:ascii="仿宋" w:eastAsia="仿宋" w:hAnsi="仿宋" w:hint="eastAsia"/>
          <w:sz w:val="28"/>
          <w:szCs w:val="28"/>
        </w:rPr>
        <w:t>7、</w:t>
      </w:r>
      <w:r w:rsidRPr="003471EB">
        <w:rPr>
          <w:rFonts w:ascii="仿宋" w:eastAsia="仿宋" w:hAnsi="仿宋" w:hint="eastAsia"/>
          <w:color w:val="000000"/>
          <w:sz w:val="28"/>
          <w:szCs w:val="28"/>
        </w:rPr>
        <w:t>橡胶轮与底轴：轴Ф</w:t>
      </w:r>
      <w:r w:rsidRPr="003471EB">
        <w:rPr>
          <w:rFonts w:ascii="仿宋" w:eastAsia="仿宋" w:hAnsi="仿宋"/>
          <w:color w:val="000000"/>
          <w:sz w:val="28"/>
          <w:szCs w:val="28"/>
        </w:rPr>
        <w:t>22</w:t>
      </w:r>
      <w:r w:rsidRPr="003471EB">
        <w:rPr>
          <w:rFonts w:ascii="仿宋" w:eastAsia="仿宋" w:hAnsi="仿宋" w:hint="eastAsia"/>
          <w:color w:val="000000"/>
          <w:sz w:val="28"/>
          <w:szCs w:val="28"/>
        </w:rPr>
        <w:t>低碳钢材，三次酸洗彻底清除氧化面，经</w:t>
      </w:r>
      <w:r w:rsidRPr="003471EB">
        <w:rPr>
          <w:rFonts w:ascii="仿宋" w:eastAsia="仿宋" w:hAnsi="仿宋" w:hint="eastAsia"/>
          <w:color w:val="000000"/>
          <w:sz w:val="28"/>
          <w:szCs w:val="28"/>
        </w:rPr>
        <w:lastRenderedPageBreak/>
        <w:t>过电镀锌特殊工艺制成的钢轮轴。坚固耐用、抗氧化、防锈功能，橡胶轮与底轴之间采用自然固定连接。</w:t>
      </w:r>
    </w:p>
    <w:p w:rsidR="00EC1716" w:rsidRPr="003471EB" w:rsidRDefault="00EC1716" w:rsidP="00EC1716">
      <w:pPr>
        <w:spacing w:line="360" w:lineRule="auto"/>
        <w:rPr>
          <w:rFonts w:ascii="仿宋" w:eastAsia="仿宋" w:hAnsi="仿宋"/>
          <w:sz w:val="28"/>
          <w:szCs w:val="28"/>
        </w:rPr>
      </w:pPr>
      <w:r w:rsidRPr="003471EB">
        <w:rPr>
          <w:rFonts w:ascii="仿宋" w:eastAsia="仿宋" w:hAnsi="仿宋" w:hint="eastAsia"/>
          <w:sz w:val="28"/>
          <w:szCs w:val="28"/>
        </w:rPr>
        <w:t>8、</w:t>
      </w:r>
      <w:r w:rsidRPr="003471EB">
        <w:rPr>
          <w:rFonts w:ascii="仿宋" w:eastAsia="仿宋" w:hAnsi="仿宋" w:hint="eastAsia"/>
          <w:b/>
          <w:color w:val="000000"/>
          <w:sz w:val="28"/>
          <w:szCs w:val="28"/>
        </w:rPr>
        <w:t>桶身正面、背面、两侧、设计有两条竖线加强筋</w:t>
      </w:r>
      <w:r w:rsidRPr="003471EB">
        <w:rPr>
          <w:rFonts w:ascii="仿宋" w:eastAsia="仿宋" w:hAnsi="仿宋" w:hint="eastAsia"/>
          <w:sz w:val="28"/>
          <w:szCs w:val="28"/>
        </w:rPr>
        <w:t>，可确保桶身牢固性和使用寿命。</w:t>
      </w:r>
    </w:p>
    <w:p w:rsidR="00EC1716" w:rsidRPr="003471EB" w:rsidRDefault="00EC1716" w:rsidP="00EC1716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 w:rsidRPr="003471EB">
        <w:rPr>
          <w:rFonts w:ascii="仿宋" w:eastAsia="仿宋" w:hAnsi="仿宋" w:hint="eastAsia"/>
          <w:color w:val="000000"/>
          <w:sz w:val="28"/>
          <w:szCs w:val="28"/>
        </w:rPr>
        <w:t>9、把手处设有装垃圾袋的挂钩，一体成型。</w:t>
      </w:r>
    </w:p>
    <w:p w:rsidR="00EC1716" w:rsidRPr="003471EB" w:rsidRDefault="00EC1716" w:rsidP="00EC1716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 w:rsidRPr="003471EB">
        <w:rPr>
          <w:rFonts w:ascii="仿宋" w:eastAsia="仿宋" w:hAnsi="仿宋" w:hint="eastAsia"/>
          <w:color w:val="000000"/>
          <w:sz w:val="28"/>
          <w:szCs w:val="28"/>
        </w:rPr>
        <w:t>10、桶身内带有刻度，刻度从70L--240L</w:t>
      </w:r>
    </w:p>
    <w:p w:rsidR="00EC1716" w:rsidRPr="003471EB" w:rsidRDefault="003471EB" w:rsidP="003471EB">
      <w:pPr>
        <w:pStyle w:val="a8"/>
        <w:shd w:val="clear" w:color="auto" w:fill="FFFFFF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3471EB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</w:t>
      </w:r>
      <w:r w:rsidR="0011061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三</w:t>
      </w:r>
      <w:r w:rsidRPr="003471EB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）</w:t>
      </w:r>
      <w:r w:rsidR="00EC1716" w:rsidRPr="003471EB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验收标准 </w:t>
      </w:r>
    </w:p>
    <w:p w:rsidR="00EC1716" w:rsidRPr="003471EB" w:rsidRDefault="00EC1716" w:rsidP="003471EB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471EB">
        <w:rPr>
          <w:rFonts w:ascii="仿宋" w:eastAsia="仿宋" w:hAnsi="仿宋" w:hint="eastAsia"/>
          <w:color w:val="000000"/>
          <w:sz w:val="28"/>
          <w:szCs w:val="28"/>
        </w:rPr>
        <w:t>1、由采购人成立验收小组,按照采购合同的约定对中标人履约情况进行验收。验收时,按照采购合同的约定对每一项技术、服务、安全标准的履约情况进行确认。验收结束后,出具验收书。</w:t>
      </w:r>
    </w:p>
    <w:p w:rsidR="003471EB" w:rsidRDefault="003471EB" w:rsidP="003471EB">
      <w:pPr>
        <w:spacing w:line="360" w:lineRule="auto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 w:rsidRPr="003471EB"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、按照招标文件要求、投标文件响应和承诺验收。</w:t>
      </w:r>
    </w:p>
    <w:p w:rsidR="00F95AFD" w:rsidRPr="00F95AFD" w:rsidRDefault="00F95AFD" w:rsidP="00F95AFD">
      <w:pPr>
        <w:spacing w:line="360" w:lineRule="auto"/>
        <w:rPr>
          <w:rFonts w:asciiTheme="minorEastAsia" w:hAnsiTheme="minorEastAsia" w:cs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五</w:t>
      </w:r>
      <w:r w:rsidRPr="00F95AFD">
        <w:rPr>
          <w:rFonts w:ascii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、采购标的执行标准</w:t>
      </w:r>
    </w:p>
    <w:p w:rsidR="00F95AFD" w:rsidRPr="00F95AFD" w:rsidRDefault="00F95AFD" w:rsidP="00F95AFD">
      <w:pPr>
        <w:spacing w:line="360" w:lineRule="auto"/>
        <w:ind w:firstLineChars="150" w:firstLine="420"/>
        <w:contextualSpacing/>
        <w:rPr>
          <w:rFonts w:ascii="仿宋" w:eastAsia="仿宋" w:hAnsi="仿宋" w:cs="宋体"/>
          <w:kern w:val="0"/>
          <w:sz w:val="28"/>
          <w:szCs w:val="24"/>
        </w:rPr>
      </w:pPr>
      <w:r w:rsidRPr="00F95AFD">
        <w:rPr>
          <w:rFonts w:ascii="仿宋" w:eastAsia="仿宋" w:hAnsi="仿宋" w:cs="宋体" w:hint="eastAsia"/>
          <w:kern w:val="0"/>
          <w:sz w:val="28"/>
          <w:szCs w:val="24"/>
        </w:rPr>
        <w:t>（1）</w:t>
      </w:r>
      <w:r w:rsidRPr="00F95AFD">
        <w:rPr>
          <w:rFonts w:ascii="仿宋" w:eastAsia="仿宋" w:hAnsi="仿宋" w:cs="宋体"/>
          <w:kern w:val="0"/>
          <w:sz w:val="28"/>
          <w:szCs w:val="24"/>
        </w:rPr>
        <w:t>强制性产品认证</w:t>
      </w:r>
    </w:p>
    <w:p w:rsidR="00F95AFD" w:rsidRPr="00F95AFD" w:rsidRDefault="00F95AFD" w:rsidP="00F95AFD">
      <w:pPr>
        <w:spacing w:line="360" w:lineRule="auto"/>
        <w:ind w:firstLineChars="200" w:firstLine="560"/>
        <w:contextualSpacing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F95AFD">
        <w:rPr>
          <w:rFonts w:ascii="仿宋" w:eastAsia="仿宋" w:hAnsi="仿宋" w:cs="宋体" w:hint="eastAsia"/>
          <w:kern w:val="0"/>
          <w:sz w:val="28"/>
          <w:szCs w:val="24"/>
        </w:rPr>
        <w:t>投标人所投产品如被列入</w:t>
      </w:r>
      <w:r w:rsidRPr="00F95AFD">
        <w:rPr>
          <w:rFonts w:ascii="仿宋" w:eastAsia="仿宋" w:hAnsi="仿宋" w:cs="宋体"/>
          <w:kern w:val="0"/>
          <w:sz w:val="28"/>
          <w:szCs w:val="24"/>
        </w:rPr>
        <w:t>《中华人民共和国实施强制性产品认证的产品目录》，</w:t>
      </w:r>
      <w:r w:rsidRPr="00F95AFD">
        <w:rPr>
          <w:rFonts w:ascii="仿宋" w:eastAsia="仿宋" w:hAnsi="仿宋" w:cs="宋体" w:hint="eastAsia"/>
          <w:kern w:val="0"/>
          <w:sz w:val="28"/>
          <w:szCs w:val="24"/>
        </w:rPr>
        <w:t>则该产品应</w:t>
      </w:r>
      <w:r w:rsidRPr="00F95AFD">
        <w:rPr>
          <w:rFonts w:ascii="仿宋" w:eastAsia="仿宋" w:hAnsi="仿宋" w:cs="宋体"/>
          <w:kern w:val="0"/>
          <w:sz w:val="28"/>
          <w:szCs w:val="24"/>
        </w:rPr>
        <w:t>具备国家认监委</w:t>
      </w:r>
      <w:r w:rsidRPr="00F95AFD">
        <w:rPr>
          <w:rFonts w:ascii="仿宋" w:eastAsia="仿宋" w:hAnsi="仿宋" w:cs="宋体" w:hint="eastAsia"/>
          <w:kern w:val="0"/>
          <w:sz w:val="28"/>
          <w:szCs w:val="24"/>
        </w:rPr>
        <w:t>指定强制性产品认证机构</w:t>
      </w:r>
      <w:r w:rsidRPr="00F95AFD">
        <w:rPr>
          <w:rFonts w:ascii="仿宋" w:eastAsia="仿宋" w:hAnsi="仿宋" w:cs="宋体"/>
          <w:kern w:val="0"/>
          <w:sz w:val="28"/>
          <w:szCs w:val="24"/>
        </w:rPr>
        <w:t>颁</w:t>
      </w:r>
      <w:r w:rsidRPr="00F95AFD">
        <w:rPr>
          <w:rFonts w:ascii="仿宋" w:eastAsia="仿宋" w:hAnsi="仿宋" w:cs="宋体" w:hint="eastAsia"/>
          <w:kern w:val="0"/>
          <w:sz w:val="28"/>
          <w:szCs w:val="24"/>
        </w:rPr>
        <w:t>发的</w:t>
      </w:r>
      <w:r w:rsidRPr="00F95AFD">
        <w:rPr>
          <w:rFonts w:ascii="仿宋" w:eastAsia="仿宋" w:hAnsi="仿宋" w:cs="宋体"/>
          <w:kern w:val="0"/>
          <w:sz w:val="28"/>
          <w:szCs w:val="24"/>
        </w:rPr>
        <w:t>《中国</w:t>
      </w:r>
      <w:r w:rsidRPr="00F95AFD">
        <w:rPr>
          <w:rFonts w:ascii="仿宋" w:eastAsia="仿宋" w:hAnsi="仿宋" w:cs="宋体" w:hint="eastAsia"/>
          <w:kern w:val="0"/>
          <w:sz w:val="28"/>
          <w:szCs w:val="24"/>
        </w:rPr>
        <w:t>国家</w:t>
      </w:r>
      <w:r w:rsidRPr="00F95AFD">
        <w:rPr>
          <w:rFonts w:ascii="仿宋" w:eastAsia="仿宋" w:hAnsi="仿宋" w:cs="宋体"/>
          <w:kern w:val="0"/>
          <w:sz w:val="28"/>
          <w:szCs w:val="24"/>
        </w:rPr>
        <w:t>强制</w:t>
      </w:r>
      <w:r w:rsidRPr="00F95AFD">
        <w:rPr>
          <w:rFonts w:ascii="仿宋" w:eastAsia="仿宋" w:hAnsi="仿宋" w:cs="宋体" w:hint="eastAsia"/>
          <w:kern w:val="0"/>
          <w:sz w:val="28"/>
          <w:szCs w:val="24"/>
        </w:rPr>
        <w:t>性产品</w:t>
      </w:r>
      <w:r w:rsidRPr="00F95AFD">
        <w:rPr>
          <w:rFonts w:ascii="仿宋" w:eastAsia="仿宋" w:hAnsi="仿宋" w:cs="宋体"/>
          <w:kern w:val="0"/>
          <w:sz w:val="28"/>
          <w:szCs w:val="24"/>
        </w:rPr>
        <w:t>认证</w:t>
      </w:r>
      <w:r w:rsidRPr="00F95AFD">
        <w:rPr>
          <w:rFonts w:ascii="仿宋" w:eastAsia="仿宋" w:hAnsi="仿宋" w:cs="宋体" w:hint="eastAsia"/>
          <w:kern w:val="0"/>
          <w:sz w:val="28"/>
          <w:szCs w:val="24"/>
        </w:rPr>
        <w:t>证书</w:t>
      </w:r>
      <w:r w:rsidRPr="00F95AFD">
        <w:rPr>
          <w:rFonts w:ascii="仿宋" w:eastAsia="仿宋" w:hAnsi="仿宋" w:cs="宋体"/>
          <w:kern w:val="0"/>
          <w:sz w:val="28"/>
          <w:szCs w:val="24"/>
        </w:rPr>
        <w:t>》（CCC 认证）。</w:t>
      </w:r>
      <w:r w:rsidRPr="00F95AFD">
        <w:rPr>
          <w:rFonts w:ascii="仿宋" w:eastAsia="仿宋" w:hAnsi="仿宋" w:cs="宋体" w:hint="eastAsia"/>
          <w:kern w:val="0"/>
          <w:sz w:val="28"/>
          <w:szCs w:val="24"/>
        </w:rPr>
        <w:t>投标人</w:t>
      </w:r>
      <w:r w:rsidRPr="00F95AFD">
        <w:rPr>
          <w:rFonts w:ascii="仿宋" w:eastAsia="仿宋" w:hAnsi="仿宋" w:cs="宋体"/>
          <w:kern w:val="0"/>
          <w:sz w:val="28"/>
          <w:szCs w:val="24"/>
        </w:rPr>
        <w:t>不能提供超出此目录范畴外的替代品</w:t>
      </w:r>
      <w:r w:rsidRPr="00F95AFD">
        <w:rPr>
          <w:rFonts w:ascii="仿宋" w:eastAsia="仿宋" w:hAnsi="仿宋" w:cs="宋体" w:hint="eastAsia"/>
          <w:kern w:val="0"/>
          <w:sz w:val="28"/>
          <w:szCs w:val="24"/>
        </w:rPr>
        <w:t>并须在投标文件中提供：“所投产品符合国家强制性要求承诺函”并加盖投标人公章的原件扫描件（或</w:t>
      </w:r>
      <w:r w:rsidRPr="00F95AFD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图片）。</w:t>
      </w:r>
    </w:p>
    <w:p w:rsidR="00555471" w:rsidRPr="003471EB" w:rsidRDefault="00F95AFD" w:rsidP="003471EB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六</w:t>
      </w:r>
      <w:r w:rsidR="00555471" w:rsidRPr="003471EB">
        <w:rPr>
          <w:rFonts w:ascii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、评标方法和评标标准</w:t>
      </w:r>
    </w:p>
    <w:p w:rsidR="00555471" w:rsidRPr="008826DB" w:rsidRDefault="003471EB" w:rsidP="008826DB">
      <w:pPr>
        <w:spacing w:line="360" w:lineRule="auto"/>
        <w:ind w:firstLineChars="200" w:firstLine="560"/>
        <w:outlineLvl w:val="0"/>
        <w:rPr>
          <w:rFonts w:ascii="仿宋" w:eastAsia="仿宋" w:hAnsi="仿宋"/>
          <w:color w:val="000000"/>
          <w:sz w:val="28"/>
          <w:szCs w:val="28"/>
        </w:rPr>
      </w:pPr>
      <w:r w:rsidRPr="008826DB">
        <w:rPr>
          <w:rFonts w:ascii="仿宋" w:eastAsia="仿宋" w:hAnsi="仿宋" w:hint="eastAsia"/>
          <w:color w:val="000000"/>
          <w:sz w:val="28"/>
          <w:szCs w:val="28"/>
        </w:rPr>
        <w:t>（一）评标方法：综合评分法</w:t>
      </w:r>
    </w:p>
    <w:p w:rsidR="00BA4D9E" w:rsidRPr="008826DB" w:rsidRDefault="00555471" w:rsidP="008826DB">
      <w:pPr>
        <w:spacing w:line="360" w:lineRule="auto"/>
        <w:ind w:firstLineChars="200" w:firstLine="560"/>
        <w:outlineLvl w:val="0"/>
        <w:rPr>
          <w:rFonts w:ascii="仿宋" w:eastAsia="仿宋" w:hAnsi="仿宋"/>
          <w:color w:val="000000"/>
          <w:sz w:val="28"/>
          <w:szCs w:val="28"/>
        </w:rPr>
      </w:pPr>
      <w:r w:rsidRPr="008826DB">
        <w:rPr>
          <w:rFonts w:ascii="仿宋" w:eastAsia="仿宋" w:hAnsi="仿宋" w:hint="eastAsia"/>
          <w:color w:val="000000"/>
          <w:sz w:val="28"/>
          <w:szCs w:val="28"/>
        </w:rPr>
        <w:t>（二）综合评分法评标标准：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9"/>
        <w:gridCol w:w="7248"/>
        <w:gridCol w:w="812"/>
      </w:tblGrid>
      <w:tr w:rsidR="00BA4D9E" w:rsidRPr="00306D5A" w:rsidTr="00133B49">
        <w:trPr>
          <w:trHeight w:val="20"/>
          <w:jc w:val="center"/>
        </w:trPr>
        <w:tc>
          <w:tcPr>
            <w:tcW w:w="1619" w:type="dxa"/>
            <w:vAlign w:val="center"/>
          </w:tcPr>
          <w:p w:rsidR="00BA4D9E" w:rsidRPr="00306D5A" w:rsidRDefault="00BA4D9E" w:rsidP="00133B4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06D5A">
              <w:rPr>
                <w:rFonts w:ascii="宋体" w:hAnsi="宋体" w:hint="eastAsia"/>
                <w:sz w:val="24"/>
                <w:szCs w:val="24"/>
              </w:rPr>
              <w:lastRenderedPageBreak/>
              <w:t>分值构成</w:t>
            </w:r>
          </w:p>
          <w:p w:rsidR="00BA4D9E" w:rsidRPr="00306D5A" w:rsidRDefault="00BA4D9E" w:rsidP="00133B4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06D5A">
              <w:rPr>
                <w:rFonts w:ascii="宋体" w:hAnsi="宋体" w:hint="eastAsia"/>
                <w:sz w:val="24"/>
                <w:szCs w:val="24"/>
              </w:rPr>
              <w:t>(总分100分)</w:t>
            </w:r>
          </w:p>
        </w:tc>
        <w:tc>
          <w:tcPr>
            <w:tcW w:w="8060" w:type="dxa"/>
            <w:gridSpan w:val="2"/>
            <w:vAlign w:val="center"/>
          </w:tcPr>
          <w:p w:rsidR="00BA4D9E" w:rsidRPr="00306D5A" w:rsidRDefault="00BA4D9E" w:rsidP="00133B49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306D5A">
              <w:rPr>
                <w:rFonts w:ascii="宋体" w:hAnsi="宋体" w:hint="eastAsia"/>
                <w:color w:val="000000"/>
                <w:sz w:val="24"/>
                <w:szCs w:val="24"/>
              </w:rPr>
              <w:t>价格分值：</w:t>
            </w:r>
            <w:r w:rsidRPr="00306D5A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30</w:t>
            </w:r>
            <w:r w:rsidRPr="00306D5A">
              <w:rPr>
                <w:rFonts w:ascii="宋体" w:hAnsi="宋体" w:hint="eastAsia"/>
                <w:color w:val="000000"/>
                <w:sz w:val="24"/>
                <w:szCs w:val="24"/>
              </w:rPr>
              <w:t>分</w:t>
            </w:r>
          </w:p>
          <w:p w:rsidR="00BA4D9E" w:rsidRPr="00306D5A" w:rsidRDefault="00BA4D9E" w:rsidP="00133B49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306D5A">
              <w:rPr>
                <w:rFonts w:ascii="宋体" w:hAnsi="宋体" w:hint="eastAsia"/>
                <w:color w:val="000000"/>
                <w:sz w:val="24"/>
                <w:szCs w:val="24"/>
              </w:rPr>
              <w:t>商务部分：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30</w:t>
            </w:r>
            <w:r w:rsidRPr="00306D5A">
              <w:rPr>
                <w:rFonts w:ascii="宋体" w:hAnsi="宋体" w:hint="eastAsia"/>
                <w:color w:val="000000"/>
                <w:sz w:val="24"/>
                <w:szCs w:val="24"/>
              </w:rPr>
              <w:t>分</w:t>
            </w:r>
          </w:p>
          <w:p w:rsidR="00BA4D9E" w:rsidRPr="00306D5A" w:rsidRDefault="00BA4D9E" w:rsidP="00133B49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306D5A">
              <w:rPr>
                <w:rFonts w:ascii="宋体" w:hAnsi="宋体" w:hint="eastAsia"/>
                <w:color w:val="000000"/>
                <w:sz w:val="24"/>
                <w:szCs w:val="24"/>
              </w:rPr>
              <w:t>技术部分：</w:t>
            </w:r>
            <w:r w:rsidRPr="00306D5A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40</w:t>
            </w:r>
            <w:r w:rsidRPr="00306D5A">
              <w:rPr>
                <w:rFonts w:ascii="宋体" w:hAnsi="宋体" w:hint="eastAsia"/>
                <w:color w:val="000000"/>
                <w:sz w:val="24"/>
                <w:szCs w:val="24"/>
              </w:rPr>
              <w:t>分</w:t>
            </w:r>
          </w:p>
        </w:tc>
      </w:tr>
      <w:tr w:rsidR="00BA4D9E" w:rsidRPr="00306D5A" w:rsidTr="00133B49">
        <w:trPr>
          <w:trHeight w:val="668"/>
          <w:jc w:val="center"/>
        </w:trPr>
        <w:tc>
          <w:tcPr>
            <w:tcW w:w="9679" w:type="dxa"/>
            <w:gridSpan w:val="3"/>
            <w:tcBorders>
              <w:bottom w:val="single" w:sz="4" w:space="0" w:color="auto"/>
            </w:tcBorders>
            <w:vAlign w:val="center"/>
          </w:tcPr>
          <w:p w:rsidR="00BA4D9E" w:rsidRPr="00306D5A" w:rsidRDefault="00BA4D9E" w:rsidP="00133B49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306D5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价格部分（满分</w:t>
            </w:r>
            <w:r w:rsidRPr="00306D5A">
              <w:rPr>
                <w:rFonts w:ascii="宋体" w:hAnsi="宋体" w:hint="eastAsia"/>
                <w:b/>
                <w:color w:val="000000"/>
                <w:sz w:val="24"/>
                <w:szCs w:val="24"/>
                <w:u w:val="single"/>
              </w:rPr>
              <w:t>30</w:t>
            </w:r>
            <w:r w:rsidRPr="00306D5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分）</w:t>
            </w:r>
          </w:p>
        </w:tc>
      </w:tr>
      <w:tr w:rsidR="00BA4D9E" w:rsidRPr="00306D5A" w:rsidTr="00133B49">
        <w:trPr>
          <w:trHeight w:val="20"/>
          <w:jc w:val="center"/>
        </w:trPr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:rsidR="00BA4D9E" w:rsidRPr="00306D5A" w:rsidRDefault="00BA4D9E" w:rsidP="00133B49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306D5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评分因素</w:t>
            </w:r>
          </w:p>
        </w:tc>
        <w:tc>
          <w:tcPr>
            <w:tcW w:w="7248" w:type="dxa"/>
            <w:tcBorders>
              <w:top w:val="single" w:sz="4" w:space="0" w:color="auto"/>
            </w:tcBorders>
            <w:vAlign w:val="center"/>
          </w:tcPr>
          <w:p w:rsidR="00BA4D9E" w:rsidRPr="00306D5A" w:rsidRDefault="00BA4D9E" w:rsidP="00133B49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306D5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评标标准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BA4D9E" w:rsidRPr="00306D5A" w:rsidRDefault="00BA4D9E" w:rsidP="00133B49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306D5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分值</w:t>
            </w:r>
          </w:p>
        </w:tc>
      </w:tr>
      <w:tr w:rsidR="00BA4D9E" w:rsidRPr="00306D5A" w:rsidTr="00133B49">
        <w:trPr>
          <w:trHeight w:val="1787"/>
          <w:jc w:val="center"/>
        </w:trPr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:rsidR="00BA4D9E" w:rsidRPr="00306D5A" w:rsidRDefault="00BA4D9E" w:rsidP="00133B4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06D5A">
              <w:rPr>
                <w:rFonts w:ascii="宋体" w:hAnsi="宋体" w:hint="eastAsia"/>
                <w:color w:val="000000"/>
                <w:sz w:val="24"/>
                <w:szCs w:val="24"/>
              </w:rPr>
              <w:t>投标报价</w:t>
            </w:r>
          </w:p>
          <w:p w:rsidR="00BA4D9E" w:rsidRPr="00306D5A" w:rsidRDefault="00BA4D9E" w:rsidP="00133B4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06D5A">
              <w:rPr>
                <w:rFonts w:ascii="宋体" w:hAnsi="宋体" w:hint="eastAsia"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7248" w:type="dxa"/>
            <w:tcBorders>
              <w:top w:val="single" w:sz="4" w:space="0" w:color="auto"/>
            </w:tcBorders>
            <w:vAlign w:val="center"/>
          </w:tcPr>
          <w:p w:rsidR="00BA4D9E" w:rsidRPr="00306D5A" w:rsidRDefault="00BA4D9E" w:rsidP="00133B49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306D5A">
              <w:rPr>
                <w:rFonts w:ascii="宋体" w:hAnsi="宋体" w:hint="eastAsia"/>
                <w:color w:val="000000"/>
                <w:sz w:val="24"/>
                <w:szCs w:val="24"/>
              </w:rPr>
              <w:t>评标基准价：满足招标文件要求的有效投标报价中，最低的投标报价为评标基准价。</w:t>
            </w:r>
          </w:p>
          <w:p w:rsidR="00BA4D9E" w:rsidRPr="00306D5A" w:rsidRDefault="00BA4D9E" w:rsidP="00133B49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306D5A">
              <w:rPr>
                <w:rFonts w:ascii="宋体" w:hAnsi="宋体" w:hint="eastAsia"/>
                <w:color w:val="000000"/>
                <w:sz w:val="24"/>
                <w:szCs w:val="24"/>
              </w:rPr>
              <w:t>投标报价得分=（评标基准价/投标报价）×</w:t>
            </w:r>
            <w:r w:rsidRPr="00306D5A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30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BA4D9E" w:rsidRPr="00306D5A" w:rsidRDefault="00BA4D9E" w:rsidP="00133B4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06D5A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30</w:t>
            </w:r>
            <w:r w:rsidRPr="00306D5A">
              <w:rPr>
                <w:rFonts w:ascii="宋体" w:hAnsi="宋体" w:hint="eastAsia"/>
                <w:color w:val="000000"/>
                <w:sz w:val="24"/>
                <w:szCs w:val="24"/>
              </w:rPr>
              <w:t>分</w:t>
            </w:r>
          </w:p>
        </w:tc>
      </w:tr>
      <w:tr w:rsidR="00BA4D9E" w:rsidRPr="00306D5A" w:rsidTr="00133B49">
        <w:trPr>
          <w:trHeight w:val="551"/>
          <w:jc w:val="center"/>
        </w:trPr>
        <w:tc>
          <w:tcPr>
            <w:tcW w:w="9679" w:type="dxa"/>
            <w:gridSpan w:val="3"/>
            <w:vAlign w:val="center"/>
          </w:tcPr>
          <w:p w:rsidR="00BA4D9E" w:rsidRPr="00306D5A" w:rsidRDefault="00BA4D9E" w:rsidP="00133B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6D5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商务部分（满分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  <w:u w:val="single"/>
              </w:rPr>
              <w:t>30</w:t>
            </w:r>
            <w:r w:rsidRPr="00306D5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分）</w:t>
            </w:r>
          </w:p>
        </w:tc>
      </w:tr>
      <w:tr w:rsidR="00BA4D9E" w:rsidRPr="00306D5A" w:rsidTr="00133B49">
        <w:trPr>
          <w:trHeight w:val="20"/>
          <w:jc w:val="center"/>
        </w:trPr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BA4D9E" w:rsidRPr="00306D5A" w:rsidRDefault="00BA4D9E" w:rsidP="00133B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6D5A">
              <w:rPr>
                <w:rFonts w:ascii="宋体" w:hAnsi="宋体" w:hint="eastAsia"/>
                <w:b/>
                <w:sz w:val="24"/>
                <w:szCs w:val="24"/>
              </w:rPr>
              <w:t>评分因素</w:t>
            </w:r>
          </w:p>
        </w:tc>
        <w:tc>
          <w:tcPr>
            <w:tcW w:w="7248" w:type="dxa"/>
            <w:vAlign w:val="center"/>
          </w:tcPr>
          <w:p w:rsidR="00BA4D9E" w:rsidRPr="00306D5A" w:rsidRDefault="00BA4D9E" w:rsidP="00133B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6D5A">
              <w:rPr>
                <w:rFonts w:ascii="宋体" w:hAnsi="宋体" w:hint="eastAsia"/>
                <w:b/>
                <w:sz w:val="24"/>
                <w:szCs w:val="24"/>
              </w:rPr>
              <w:t>评标标准</w:t>
            </w:r>
          </w:p>
        </w:tc>
        <w:tc>
          <w:tcPr>
            <w:tcW w:w="812" w:type="dxa"/>
            <w:vAlign w:val="center"/>
          </w:tcPr>
          <w:p w:rsidR="00BA4D9E" w:rsidRPr="00306D5A" w:rsidRDefault="00BA4D9E" w:rsidP="00133B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6D5A">
              <w:rPr>
                <w:rFonts w:ascii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BA4D9E" w:rsidRPr="00306D5A" w:rsidTr="00133B49">
        <w:trPr>
          <w:trHeight w:val="2055"/>
          <w:jc w:val="center"/>
        </w:trPr>
        <w:tc>
          <w:tcPr>
            <w:tcW w:w="1619" w:type="dxa"/>
            <w:vAlign w:val="center"/>
          </w:tcPr>
          <w:p w:rsidR="00BA4D9E" w:rsidRPr="008826DB" w:rsidRDefault="00BA4D9E" w:rsidP="008826D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826DB">
              <w:rPr>
                <w:rFonts w:ascii="宋体" w:hAnsi="宋体" w:hint="eastAsia"/>
                <w:color w:val="000000"/>
                <w:sz w:val="24"/>
                <w:szCs w:val="24"/>
              </w:rPr>
              <w:t>信誉</w:t>
            </w:r>
          </w:p>
          <w:p w:rsidR="00BA4D9E" w:rsidRPr="00306D5A" w:rsidRDefault="00BA4D9E" w:rsidP="008826D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8826DB">
              <w:rPr>
                <w:rFonts w:ascii="宋体" w:hAnsi="宋体" w:hint="eastAsia"/>
                <w:color w:val="000000"/>
                <w:sz w:val="24"/>
                <w:szCs w:val="24"/>
              </w:rPr>
              <w:t>（8分）</w:t>
            </w:r>
          </w:p>
        </w:tc>
        <w:tc>
          <w:tcPr>
            <w:tcW w:w="7248" w:type="dxa"/>
            <w:vAlign w:val="center"/>
          </w:tcPr>
          <w:p w:rsidR="00BA4D9E" w:rsidRPr="00306D5A" w:rsidRDefault="00BA4D9E" w:rsidP="00133B49">
            <w:pPr>
              <w:autoSpaceDE w:val="0"/>
              <w:autoSpaceDN w:val="0"/>
              <w:adjustRightInd w:val="0"/>
              <w:spacing w:line="430" w:lineRule="exac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1、</w:t>
            </w:r>
            <w:r w:rsidRPr="00306D5A">
              <w:rPr>
                <w:rFonts w:ascii="宋体" w:cs="宋体" w:hint="eastAsia"/>
                <w:color w:val="000000"/>
                <w:sz w:val="24"/>
              </w:rPr>
              <w:t>投标人具有</w:t>
            </w:r>
            <w:r w:rsidRPr="00306D5A">
              <w:rPr>
                <w:rFonts w:ascii="宋体" w:cs="宋体"/>
                <w:color w:val="000000"/>
                <w:sz w:val="24"/>
              </w:rPr>
              <w:t>ISO9001</w:t>
            </w:r>
            <w:r w:rsidRPr="00306D5A">
              <w:rPr>
                <w:rFonts w:ascii="宋体" w:cs="宋体" w:hint="eastAsia"/>
                <w:color w:val="000000"/>
                <w:sz w:val="24"/>
              </w:rPr>
              <w:t>质量管理体系认证</w:t>
            </w:r>
            <w:r w:rsidRPr="00306D5A">
              <w:rPr>
                <w:rFonts w:ascii="宋体" w:hAnsi="宋体" w:cs="仿宋_GB2312" w:hint="eastAsia"/>
                <w:sz w:val="24"/>
                <w:szCs w:val="24"/>
              </w:rPr>
              <w:t>的得2分；</w:t>
            </w:r>
          </w:p>
          <w:p w:rsidR="00BA4D9E" w:rsidRPr="00306D5A" w:rsidRDefault="00BA4D9E" w:rsidP="00133B49">
            <w:pPr>
              <w:autoSpaceDE w:val="0"/>
              <w:autoSpaceDN w:val="0"/>
              <w:adjustRightInd w:val="0"/>
              <w:spacing w:line="430" w:lineRule="exac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2、</w:t>
            </w:r>
            <w:r w:rsidRPr="00306D5A">
              <w:rPr>
                <w:rFonts w:ascii="宋体" w:cs="宋体" w:hint="eastAsia"/>
                <w:color w:val="000000"/>
                <w:sz w:val="24"/>
              </w:rPr>
              <w:t>投标人具有</w:t>
            </w:r>
            <w:r w:rsidRPr="00306D5A">
              <w:rPr>
                <w:rFonts w:ascii="宋体" w:cs="宋体"/>
                <w:color w:val="000000"/>
                <w:sz w:val="24"/>
              </w:rPr>
              <w:t>ISO14001</w:t>
            </w:r>
            <w:r w:rsidRPr="00306D5A">
              <w:rPr>
                <w:rFonts w:ascii="宋体" w:cs="宋体" w:hint="eastAsia"/>
                <w:color w:val="000000"/>
                <w:sz w:val="24"/>
              </w:rPr>
              <w:t>环境管理体系认证</w:t>
            </w:r>
            <w:r w:rsidRPr="00306D5A">
              <w:rPr>
                <w:rFonts w:ascii="宋体" w:hAnsi="宋体" w:cs="仿宋_GB2312" w:hint="eastAsia"/>
                <w:sz w:val="24"/>
                <w:szCs w:val="24"/>
              </w:rPr>
              <w:t>的得2分；</w:t>
            </w:r>
          </w:p>
          <w:p w:rsidR="00BA4D9E" w:rsidRPr="00306D5A" w:rsidRDefault="00BA4D9E" w:rsidP="00133B49">
            <w:pPr>
              <w:autoSpaceDE w:val="0"/>
              <w:autoSpaceDN w:val="0"/>
              <w:adjustRightInd w:val="0"/>
              <w:spacing w:line="43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3、</w:t>
            </w:r>
            <w:r w:rsidRPr="00306D5A">
              <w:rPr>
                <w:rFonts w:ascii="宋体" w:cs="宋体" w:hint="eastAsia"/>
                <w:color w:val="000000"/>
                <w:sz w:val="24"/>
              </w:rPr>
              <w:t>投标人具有</w:t>
            </w:r>
            <w:r w:rsidRPr="00306D5A">
              <w:rPr>
                <w:rFonts w:ascii="宋体" w:cs="宋体"/>
                <w:color w:val="000000"/>
                <w:sz w:val="24"/>
              </w:rPr>
              <w:t>OHSAS18001</w:t>
            </w:r>
            <w:r w:rsidRPr="00306D5A">
              <w:rPr>
                <w:rFonts w:ascii="宋体" w:cs="宋体" w:hint="eastAsia"/>
                <w:color w:val="000000"/>
                <w:sz w:val="24"/>
              </w:rPr>
              <w:t>职业健康安全管理体系认证</w:t>
            </w:r>
            <w:r w:rsidRPr="00306D5A">
              <w:rPr>
                <w:rFonts w:ascii="宋体" w:hAnsi="宋体" w:cs="仿宋_GB2312" w:hint="eastAsia"/>
                <w:sz w:val="24"/>
                <w:szCs w:val="24"/>
              </w:rPr>
              <w:t>的得2分；</w:t>
            </w:r>
          </w:p>
          <w:p w:rsidR="00BA4D9E" w:rsidRPr="00306D5A" w:rsidRDefault="00BA4D9E" w:rsidP="00133B49">
            <w:pPr>
              <w:autoSpaceDE w:val="0"/>
              <w:autoSpaceDN w:val="0"/>
              <w:adjustRightInd w:val="0"/>
              <w:spacing w:line="430" w:lineRule="exac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4、</w:t>
            </w:r>
            <w:r w:rsidRPr="00306D5A">
              <w:rPr>
                <w:rFonts w:ascii="宋体" w:hAnsi="宋体" w:cs="仿宋_GB2312" w:hint="eastAsia"/>
                <w:sz w:val="24"/>
                <w:szCs w:val="24"/>
              </w:rPr>
              <w:t>投标人提供售后服务评价体系认证5星级证书的得2分；</w:t>
            </w:r>
          </w:p>
        </w:tc>
        <w:tc>
          <w:tcPr>
            <w:tcW w:w="812" w:type="dxa"/>
            <w:vAlign w:val="center"/>
          </w:tcPr>
          <w:p w:rsidR="00BA4D9E" w:rsidRPr="00306D5A" w:rsidRDefault="00BA4D9E" w:rsidP="00133B4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06D5A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8</w:t>
            </w:r>
            <w:r w:rsidRPr="00306D5A">
              <w:rPr>
                <w:rFonts w:ascii="宋体" w:hAnsi="宋体" w:hint="eastAsia"/>
                <w:color w:val="000000"/>
                <w:sz w:val="24"/>
                <w:szCs w:val="24"/>
              </w:rPr>
              <w:t>分</w:t>
            </w:r>
          </w:p>
        </w:tc>
      </w:tr>
      <w:tr w:rsidR="00BA4D9E" w:rsidRPr="00306D5A" w:rsidTr="00133B49">
        <w:trPr>
          <w:trHeight w:val="20"/>
          <w:jc w:val="center"/>
        </w:trPr>
        <w:tc>
          <w:tcPr>
            <w:tcW w:w="1619" w:type="dxa"/>
            <w:vAlign w:val="center"/>
          </w:tcPr>
          <w:p w:rsidR="00BA4D9E" w:rsidRPr="008826DB" w:rsidRDefault="00BA4D9E" w:rsidP="008826D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26DB">
              <w:rPr>
                <w:rFonts w:ascii="宋体" w:hAnsi="宋体" w:hint="eastAsia"/>
                <w:sz w:val="24"/>
                <w:szCs w:val="24"/>
              </w:rPr>
              <w:t>荣誉证书</w:t>
            </w:r>
          </w:p>
          <w:p w:rsidR="00BA4D9E" w:rsidRPr="008826DB" w:rsidRDefault="00BA4D9E" w:rsidP="008826D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26DB">
              <w:rPr>
                <w:rFonts w:ascii="宋体" w:hAnsi="宋体" w:hint="eastAsia"/>
                <w:sz w:val="24"/>
                <w:szCs w:val="24"/>
              </w:rPr>
              <w:t>（10分）</w:t>
            </w:r>
          </w:p>
        </w:tc>
        <w:tc>
          <w:tcPr>
            <w:tcW w:w="7248" w:type="dxa"/>
            <w:vAlign w:val="center"/>
          </w:tcPr>
          <w:p w:rsidR="00BA4D9E" w:rsidRPr="00306D5A" w:rsidRDefault="00BA4D9E" w:rsidP="00BA4D9E">
            <w:pPr>
              <w:pStyle w:val="aa"/>
              <w:numPr>
                <w:ilvl w:val="0"/>
                <w:numId w:val="4"/>
              </w:numPr>
              <w:shd w:val="solid" w:color="FFFFFF" w:fill="auto"/>
              <w:autoSpaceDN w:val="0"/>
              <w:spacing w:line="360" w:lineRule="auto"/>
              <w:ind w:firstLineChars="0"/>
              <w:rPr>
                <w:rFonts w:ascii="宋体" w:hAnsi="宋体" w:cs="仿宋_GB2312"/>
                <w:sz w:val="24"/>
                <w:szCs w:val="24"/>
              </w:rPr>
            </w:pPr>
            <w:r w:rsidRPr="00306D5A">
              <w:rPr>
                <w:rFonts w:ascii="宋体" w:hAnsi="宋体" w:cs="仿宋_GB2312" w:hint="eastAsia"/>
                <w:sz w:val="24"/>
                <w:szCs w:val="24"/>
              </w:rPr>
              <w:t>投标人提供行业机构出具的安全生产标准化企业证书的得2分；</w:t>
            </w:r>
          </w:p>
          <w:p w:rsidR="00BA4D9E" w:rsidRDefault="00BA4D9E" w:rsidP="00133B49">
            <w:pPr>
              <w:shd w:val="solid" w:color="FFFFFF" w:fill="auto"/>
              <w:autoSpaceDN w:val="0"/>
              <w:spacing w:line="360" w:lineRule="auto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2、</w:t>
            </w:r>
            <w:r w:rsidRPr="00306D5A">
              <w:rPr>
                <w:rFonts w:ascii="宋体" w:hAnsi="宋体" w:cs="仿宋_GB2312" w:hint="eastAsia"/>
                <w:sz w:val="24"/>
                <w:szCs w:val="24"/>
              </w:rPr>
              <w:t>投标人提供行业机构出具的权威检测质量合格产品证书的得2</w:t>
            </w:r>
          </w:p>
          <w:p w:rsidR="00BA4D9E" w:rsidRPr="005D4955" w:rsidRDefault="00BA4D9E" w:rsidP="00133B49">
            <w:pPr>
              <w:shd w:val="solid" w:color="FFFFFF" w:fill="auto"/>
              <w:autoSpaceDN w:val="0"/>
              <w:spacing w:line="360" w:lineRule="auto"/>
              <w:rPr>
                <w:rFonts w:ascii="宋体" w:hAnsi="宋体" w:cs="仿宋_GB2312"/>
                <w:sz w:val="24"/>
                <w:szCs w:val="24"/>
              </w:rPr>
            </w:pPr>
            <w:r w:rsidRPr="00306D5A">
              <w:rPr>
                <w:rFonts w:ascii="宋体" w:hAnsi="宋体" w:cs="仿宋_GB2312" w:hint="eastAsia"/>
                <w:sz w:val="24"/>
                <w:szCs w:val="24"/>
              </w:rPr>
              <w:t>分；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</w:t>
            </w:r>
          </w:p>
          <w:p w:rsidR="00BA4D9E" w:rsidRPr="00306D5A" w:rsidRDefault="00BA4D9E" w:rsidP="00BA4D9E">
            <w:pPr>
              <w:pStyle w:val="aa"/>
              <w:numPr>
                <w:ilvl w:val="0"/>
                <w:numId w:val="4"/>
              </w:numPr>
              <w:shd w:val="solid" w:color="FFFFFF" w:fill="auto"/>
              <w:autoSpaceDN w:val="0"/>
              <w:spacing w:line="360" w:lineRule="auto"/>
              <w:ind w:firstLineChars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投</w:t>
            </w:r>
            <w:r w:rsidRPr="00306D5A">
              <w:rPr>
                <w:rFonts w:ascii="宋体" w:hAnsi="宋体" w:cs="仿宋_GB2312" w:hint="eastAsia"/>
                <w:sz w:val="24"/>
                <w:szCs w:val="24"/>
              </w:rPr>
              <w:t>标人提供行业机构出具的绿色环保节能产品证书的得2分；</w:t>
            </w:r>
          </w:p>
          <w:p w:rsidR="00BA4D9E" w:rsidRPr="00306D5A" w:rsidRDefault="00BA4D9E" w:rsidP="00133B49">
            <w:pPr>
              <w:pStyle w:val="aa"/>
              <w:shd w:val="solid" w:color="FFFFFF" w:fill="auto"/>
              <w:autoSpaceDN w:val="0"/>
              <w:spacing w:line="360" w:lineRule="auto"/>
              <w:ind w:firstLineChars="0" w:firstLine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4、</w:t>
            </w:r>
            <w:r w:rsidRPr="00306D5A">
              <w:rPr>
                <w:rFonts w:ascii="宋体" w:hAnsi="宋体" w:cs="仿宋_GB2312" w:hint="eastAsia"/>
                <w:sz w:val="24"/>
                <w:szCs w:val="24"/>
              </w:rPr>
              <w:t>标人提供行业机构出具的科技创新重点保护品牌证书的得2分；</w:t>
            </w:r>
          </w:p>
          <w:p w:rsidR="00BA4D9E" w:rsidRPr="00306D5A" w:rsidRDefault="00BA4D9E" w:rsidP="00133B49">
            <w:pPr>
              <w:pStyle w:val="aa"/>
              <w:autoSpaceDE w:val="0"/>
              <w:autoSpaceDN w:val="0"/>
              <w:adjustRightInd w:val="0"/>
              <w:spacing w:line="360" w:lineRule="auto"/>
              <w:ind w:firstLineChars="0" w:firstLine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5、</w:t>
            </w:r>
            <w:r w:rsidRPr="00306D5A">
              <w:rPr>
                <w:rFonts w:ascii="宋体" w:hAnsi="宋体" w:cs="仿宋_GB2312" w:hint="eastAsia"/>
                <w:sz w:val="24"/>
                <w:szCs w:val="24"/>
              </w:rPr>
              <w:t>标人提供行业机构出具的著名品牌证书的得2分；</w:t>
            </w:r>
          </w:p>
        </w:tc>
        <w:tc>
          <w:tcPr>
            <w:tcW w:w="812" w:type="dxa"/>
            <w:vAlign w:val="center"/>
          </w:tcPr>
          <w:p w:rsidR="00BA4D9E" w:rsidRPr="00306D5A" w:rsidRDefault="00BA4D9E" w:rsidP="00133B49">
            <w:pPr>
              <w:jc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 w:rsidRPr="00306D5A">
              <w:rPr>
                <w:rFonts w:ascii="宋体" w:hAnsi="宋体" w:cs="仿宋_GB2312" w:hint="eastAsia"/>
                <w:sz w:val="24"/>
                <w:szCs w:val="24"/>
                <w:u w:val="single"/>
              </w:rPr>
              <w:t>10</w:t>
            </w:r>
            <w:r w:rsidRPr="00306D5A">
              <w:rPr>
                <w:rFonts w:ascii="宋体" w:hAnsi="宋体" w:cs="仿宋_GB2312" w:hint="eastAsia"/>
                <w:sz w:val="24"/>
                <w:szCs w:val="24"/>
              </w:rPr>
              <w:t>分</w:t>
            </w:r>
          </w:p>
        </w:tc>
      </w:tr>
      <w:tr w:rsidR="00BA4D9E" w:rsidRPr="00306D5A" w:rsidTr="00133B49">
        <w:trPr>
          <w:trHeight w:val="20"/>
          <w:jc w:val="center"/>
        </w:trPr>
        <w:tc>
          <w:tcPr>
            <w:tcW w:w="1619" w:type="dxa"/>
            <w:vAlign w:val="center"/>
          </w:tcPr>
          <w:p w:rsidR="00BA4D9E" w:rsidRPr="008826DB" w:rsidRDefault="00BA4D9E" w:rsidP="008826D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26DB">
              <w:rPr>
                <w:rFonts w:ascii="宋体" w:hAnsi="宋体" w:hint="eastAsia"/>
                <w:sz w:val="24"/>
                <w:szCs w:val="24"/>
              </w:rPr>
              <w:t>业绩</w:t>
            </w:r>
          </w:p>
          <w:p w:rsidR="00BA4D9E" w:rsidRPr="008826DB" w:rsidRDefault="00BA4D9E" w:rsidP="008826D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26DB">
              <w:rPr>
                <w:rFonts w:ascii="宋体" w:hAnsi="宋体" w:hint="eastAsia"/>
                <w:sz w:val="24"/>
                <w:szCs w:val="24"/>
              </w:rPr>
              <w:t>（8分）</w:t>
            </w:r>
          </w:p>
        </w:tc>
        <w:tc>
          <w:tcPr>
            <w:tcW w:w="7248" w:type="dxa"/>
            <w:vAlign w:val="center"/>
          </w:tcPr>
          <w:p w:rsidR="00BA4D9E" w:rsidRPr="00306D5A" w:rsidRDefault="00BA4D9E" w:rsidP="00133B49">
            <w:pPr>
              <w:autoSpaceDE w:val="0"/>
              <w:autoSpaceDN w:val="0"/>
              <w:adjustRightInd w:val="0"/>
              <w:spacing w:line="430" w:lineRule="exact"/>
              <w:rPr>
                <w:rFonts w:ascii="宋体" w:cs="宋体"/>
                <w:color w:val="000000"/>
                <w:sz w:val="24"/>
              </w:rPr>
            </w:pPr>
            <w:r w:rsidRPr="00306D5A">
              <w:rPr>
                <w:rFonts w:ascii="宋体" w:cs="宋体" w:hint="eastAsia"/>
                <w:color w:val="000000"/>
                <w:sz w:val="24"/>
              </w:rPr>
              <w:t>投标人</w:t>
            </w:r>
            <w:r w:rsidRPr="00306D5A">
              <w:rPr>
                <w:rFonts w:ascii="宋体" w:cs="宋体"/>
                <w:color w:val="000000"/>
                <w:sz w:val="24"/>
              </w:rPr>
              <w:t>201</w:t>
            </w:r>
            <w:r w:rsidRPr="00306D5A">
              <w:rPr>
                <w:rFonts w:ascii="宋体" w:cs="宋体" w:hint="eastAsia"/>
                <w:color w:val="000000"/>
                <w:sz w:val="24"/>
              </w:rPr>
              <w:t>5年以来具有类似项目业绩：单项合同金额在100万元（含）以上者，每个合同得2分。满分为</w:t>
            </w:r>
            <w:r>
              <w:rPr>
                <w:rFonts w:ascii="宋体" w:cs="宋体" w:hint="eastAsia"/>
                <w:color w:val="000000"/>
                <w:sz w:val="24"/>
              </w:rPr>
              <w:t>8</w:t>
            </w:r>
            <w:r w:rsidRPr="00306D5A">
              <w:rPr>
                <w:rFonts w:ascii="宋体" w:cs="宋体" w:hint="eastAsia"/>
                <w:color w:val="000000"/>
                <w:sz w:val="24"/>
              </w:rPr>
              <w:t>分。</w:t>
            </w:r>
          </w:p>
          <w:p w:rsidR="00BA4D9E" w:rsidRPr="00306D5A" w:rsidRDefault="00BA4D9E" w:rsidP="00133B49">
            <w:pPr>
              <w:autoSpaceDE w:val="0"/>
              <w:autoSpaceDN w:val="0"/>
              <w:adjustRightInd w:val="0"/>
              <w:spacing w:line="43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06D5A">
              <w:rPr>
                <w:rFonts w:ascii="宋体" w:cs="宋体" w:hint="eastAsia"/>
                <w:b/>
                <w:color w:val="000000"/>
                <w:sz w:val="24"/>
              </w:rPr>
              <w:t>注明：需提供采购合同及验收报告原件</w:t>
            </w:r>
            <w:r w:rsidR="00B95DD9">
              <w:rPr>
                <w:rFonts w:ascii="宋体" w:cs="宋体" w:hint="eastAsia"/>
                <w:b/>
                <w:color w:val="000000"/>
                <w:sz w:val="24"/>
              </w:rPr>
              <w:t>扫描件</w:t>
            </w:r>
          </w:p>
        </w:tc>
        <w:tc>
          <w:tcPr>
            <w:tcW w:w="812" w:type="dxa"/>
            <w:vAlign w:val="center"/>
          </w:tcPr>
          <w:p w:rsidR="00BA4D9E" w:rsidRPr="00306D5A" w:rsidRDefault="00BA4D9E" w:rsidP="00133B49">
            <w:pPr>
              <w:jc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8</w:t>
            </w:r>
            <w:r w:rsidRPr="00306D5A">
              <w:rPr>
                <w:rFonts w:ascii="宋体" w:hAnsi="宋体" w:hint="eastAsia"/>
                <w:color w:val="000000"/>
                <w:sz w:val="24"/>
                <w:szCs w:val="24"/>
              </w:rPr>
              <w:t>分</w:t>
            </w:r>
          </w:p>
        </w:tc>
      </w:tr>
      <w:tr w:rsidR="00BA4D9E" w:rsidRPr="00306D5A" w:rsidTr="00133B49">
        <w:trPr>
          <w:trHeight w:val="20"/>
          <w:jc w:val="center"/>
        </w:trPr>
        <w:tc>
          <w:tcPr>
            <w:tcW w:w="1619" w:type="dxa"/>
            <w:vMerge w:val="restart"/>
            <w:vAlign w:val="center"/>
          </w:tcPr>
          <w:p w:rsidR="00BA4D9E" w:rsidRPr="008826DB" w:rsidRDefault="00BA4D9E" w:rsidP="008826D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26DB">
              <w:rPr>
                <w:rFonts w:ascii="宋体" w:hAnsi="宋体" w:hint="eastAsia"/>
                <w:sz w:val="24"/>
                <w:szCs w:val="24"/>
              </w:rPr>
              <w:t>投标文件的规范程度</w:t>
            </w:r>
          </w:p>
          <w:p w:rsidR="00BA4D9E" w:rsidRPr="008826DB" w:rsidRDefault="00BA4D9E" w:rsidP="008826D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26DB">
              <w:rPr>
                <w:rFonts w:ascii="宋体" w:hAnsi="宋体" w:hint="eastAsia"/>
                <w:sz w:val="24"/>
                <w:szCs w:val="24"/>
              </w:rPr>
              <w:t>(4分)</w:t>
            </w:r>
          </w:p>
        </w:tc>
        <w:tc>
          <w:tcPr>
            <w:tcW w:w="7248" w:type="dxa"/>
            <w:vAlign w:val="center"/>
          </w:tcPr>
          <w:p w:rsidR="00BA4D9E" w:rsidRPr="00306D5A" w:rsidRDefault="00BA4D9E" w:rsidP="00133B49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sz w:val="24"/>
              </w:rPr>
            </w:pPr>
            <w:r w:rsidRPr="00306D5A">
              <w:rPr>
                <w:rFonts w:ascii="宋体" w:hAnsi="宋体" w:hint="eastAsia"/>
                <w:color w:val="000000"/>
                <w:sz w:val="24"/>
                <w:szCs w:val="24"/>
                <w:lang w:val="en-GB"/>
              </w:rPr>
              <w:t>1、</w:t>
            </w:r>
            <w:r w:rsidRPr="00306D5A">
              <w:rPr>
                <w:rFonts w:ascii="宋体" w:hAnsi="宋体" w:cs="Courier New" w:hint="eastAsia"/>
                <w:bCs/>
                <w:color w:val="000000"/>
                <w:sz w:val="24"/>
              </w:rPr>
              <w:t>投标文件的编制符合招标文件的规定，装订整齐规范的，得2分。</w:t>
            </w:r>
          </w:p>
        </w:tc>
        <w:tc>
          <w:tcPr>
            <w:tcW w:w="812" w:type="dxa"/>
            <w:vMerge w:val="restart"/>
            <w:vAlign w:val="center"/>
          </w:tcPr>
          <w:p w:rsidR="00BA4D9E" w:rsidRPr="00306D5A" w:rsidRDefault="00BA4D9E" w:rsidP="00133B49">
            <w:pPr>
              <w:jc w:val="center"/>
              <w:rPr>
                <w:rFonts w:ascii="宋体" w:hAnsi="宋体"/>
                <w:color w:val="FF0000"/>
                <w:sz w:val="24"/>
                <w:szCs w:val="24"/>
                <w:u w:val="single"/>
              </w:rPr>
            </w:pPr>
            <w:r w:rsidRPr="00306D5A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4</w:t>
            </w:r>
            <w:r w:rsidRPr="00306D5A">
              <w:rPr>
                <w:rFonts w:ascii="宋体" w:hAnsi="宋体" w:hint="eastAsia"/>
                <w:color w:val="000000"/>
                <w:sz w:val="24"/>
                <w:szCs w:val="24"/>
              </w:rPr>
              <w:t>分</w:t>
            </w:r>
          </w:p>
        </w:tc>
      </w:tr>
      <w:tr w:rsidR="00BA4D9E" w:rsidRPr="00306D5A" w:rsidTr="00133B49">
        <w:trPr>
          <w:trHeight w:val="20"/>
          <w:jc w:val="center"/>
        </w:trPr>
        <w:tc>
          <w:tcPr>
            <w:tcW w:w="1619" w:type="dxa"/>
            <w:vMerge/>
            <w:vAlign w:val="center"/>
          </w:tcPr>
          <w:p w:rsidR="00BA4D9E" w:rsidRPr="00306D5A" w:rsidRDefault="00BA4D9E" w:rsidP="00133B4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48" w:type="dxa"/>
            <w:vAlign w:val="center"/>
          </w:tcPr>
          <w:p w:rsidR="00BA4D9E" w:rsidRPr="00306D5A" w:rsidRDefault="00BA4D9E" w:rsidP="00133B49"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  <w:r w:rsidRPr="00306D5A">
              <w:rPr>
                <w:rFonts w:ascii="宋体" w:hAnsi="宋体" w:hint="eastAsia"/>
                <w:color w:val="000000"/>
                <w:sz w:val="24"/>
                <w:szCs w:val="24"/>
                <w:lang w:val="en-GB"/>
              </w:rPr>
              <w:t>2、</w:t>
            </w:r>
            <w:r w:rsidRPr="00306D5A">
              <w:rPr>
                <w:rFonts w:ascii="宋体" w:hAnsi="宋体" w:cs="Courier New" w:hint="eastAsia"/>
                <w:bCs/>
                <w:color w:val="000000"/>
                <w:sz w:val="24"/>
              </w:rPr>
              <w:t>根据招标文件规定的投标文件编制要求，投标文件逻辑严紧、描述规范、无文字错误且符合编制要求的，得2分。</w:t>
            </w:r>
          </w:p>
        </w:tc>
        <w:tc>
          <w:tcPr>
            <w:tcW w:w="812" w:type="dxa"/>
            <w:vMerge/>
            <w:vAlign w:val="center"/>
          </w:tcPr>
          <w:p w:rsidR="00BA4D9E" w:rsidRPr="00306D5A" w:rsidRDefault="00BA4D9E" w:rsidP="00133B49">
            <w:pPr>
              <w:jc w:val="center"/>
              <w:rPr>
                <w:rFonts w:ascii="宋体" w:hAnsi="宋体"/>
                <w:color w:val="FF0000"/>
                <w:sz w:val="24"/>
                <w:szCs w:val="24"/>
                <w:u w:val="single"/>
              </w:rPr>
            </w:pPr>
          </w:p>
        </w:tc>
      </w:tr>
      <w:tr w:rsidR="00BA4D9E" w:rsidRPr="00306D5A" w:rsidTr="00133B49">
        <w:trPr>
          <w:trHeight w:val="20"/>
          <w:jc w:val="center"/>
        </w:trPr>
        <w:tc>
          <w:tcPr>
            <w:tcW w:w="9679" w:type="dxa"/>
            <w:gridSpan w:val="3"/>
            <w:vAlign w:val="center"/>
          </w:tcPr>
          <w:p w:rsidR="00BA4D9E" w:rsidRPr="00306D5A" w:rsidRDefault="00BA4D9E" w:rsidP="00133B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6D5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技术部分（满分</w:t>
            </w:r>
            <w:r w:rsidRPr="00306D5A">
              <w:rPr>
                <w:rFonts w:ascii="宋体" w:hAnsi="宋体" w:hint="eastAsia"/>
                <w:b/>
                <w:color w:val="000000"/>
                <w:sz w:val="24"/>
                <w:szCs w:val="24"/>
                <w:u w:val="single"/>
              </w:rPr>
              <w:t>40</w:t>
            </w:r>
            <w:r w:rsidRPr="00306D5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分）</w:t>
            </w:r>
          </w:p>
        </w:tc>
      </w:tr>
      <w:tr w:rsidR="00BA4D9E" w:rsidRPr="00306D5A" w:rsidTr="00133B49">
        <w:trPr>
          <w:trHeight w:val="20"/>
          <w:jc w:val="center"/>
        </w:trPr>
        <w:tc>
          <w:tcPr>
            <w:tcW w:w="1619" w:type="dxa"/>
            <w:vAlign w:val="center"/>
          </w:tcPr>
          <w:p w:rsidR="00BA4D9E" w:rsidRPr="00306D5A" w:rsidRDefault="00BA4D9E" w:rsidP="00133B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6D5A">
              <w:rPr>
                <w:rFonts w:ascii="宋体" w:hAnsi="宋体" w:hint="eastAsia"/>
                <w:b/>
                <w:sz w:val="24"/>
                <w:szCs w:val="24"/>
              </w:rPr>
              <w:t>评分因素</w:t>
            </w:r>
          </w:p>
        </w:tc>
        <w:tc>
          <w:tcPr>
            <w:tcW w:w="7248" w:type="dxa"/>
            <w:vAlign w:val="center"/>
          </w:tcPr>
          <w:p w:rsidR="00BA4D9E" w:rsidRPr="00306D5A" w:rsidRDefault="00BA4D9E" w:rsidP="00133B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6D5A">
              <w:rPr>
                <w:rFonts w:ascii="宋体" w:hAnsi="宋体" w:hint="eastAsia"/>
                <w:b/>
                <w:sz w:val="24"/>
                <w:szCs w:val="24"/>
              </w:rPr>
              <w:t>评标标准</w:t>
            </w:r>
          </w:p>
        </w:tc>
        <w:tc>
          <w:tcPr>
            <w:tcW w:w="812" w:type="dxa"/>
            <w:vAlign w:val="center"/>
          </w:tcPr>
          <w:p w:rsidR="00BA4D9E" w:rsidRPr="00306D5A" w:rsidRDefault="00BA4D9E" w:rsidP="00133B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6D5A">
              <w:rPr>
                <w:rFonts w:ascii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BA4D9E" w:rsidRPr="00306D5A" w:rsidTr="00133B49">
        <w:trPr>
          <w:trHeight w:val="20"/>
          <w:jc w:val="center"/>
        </w:trPr>
        <w:tc>
          <w:tcPr>
            <w:tcW w:w="1619" w:type="dxa"/>
            <w:vAlign w:val="center"/>
          </w:tcPr>
          <w:p w:rsidR="00BA4D9E" w:rsidRPr="008826DB" w:rsidRDefault="00BA4D9E" w:rsidP="008826D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26DB">
              <w:rPr>
                <w:rFonts w:ascii="宋体" w:hAnsi="宋体" w:hint="eastAsia"/>
                <w:sz w:val="24"/>
                <w:szCs w:val="24"/>
              </w:rPr>
              <w:t>售后服务</w:t>
            </w:r>
          </w:p>
          <w:p w:rsidR="00BA4D9E" w:rsidRPr="008826DB" w:rsidRDefault="00BA4D9E" w:rsidP="008826D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26DB">
              <w:rPr>
                <w:rFonts w:ascii="宋体" w:hAnsi="宋体" w:hint="eastAsia"/>
                <w:sz w:val="24"/>
                <w:szCs w:val="24"/>
              </w:rPr>
              <w:lastRenderedPageBreak/>
              <w:t>及培训</w:t>
            </w:r>
          </w:p>
          <w:p w:rsidR="00BA4D9E" w:rsidRPr="008826DB" w:rsidRDefault="00BA4D9E" w:rsidP="008826D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26DB">
              <w:rPr>
                <w:rFonts w:ascii="宋体" w:hAnsi="宋体" w:hint="eastAsia"/>
                <w:sz w:val="24"/>
                <w:szCs w:val="24"/>
              </w:rPr>
              <w:t>（10分）</w:t>
            </w:r>
          </w:p>
        </w:tc>
        <w:tc>
          <w:tcPr>
            <w:tcW w:w="7248" w:type="dxa"/>
            <w:vAlign w:val="center"/>
          </w:tcPr>
          <w:p w:rsidR="00BA4D9E" w:rsidRPr="00306D5A" w:rsidRDefault="00BA4D9E" w:rsidP="00133B49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  <w:lang w:val="en-GB"/>
              </w:rPr>
            </w:pPr>
            <w:r w:rsidRPr="00306D5A">
              <w:rPr>
                <w:rFonts w:ascii="宋体" w:hAnsi="宋体" w:hint="eastAsia"/>
                <w:color w:val="000000"/>
                <w:sz w:val="24"/>
                <w:szCs w:val="24"/>
                <w:lang w:val="en-GB"/>
              </w:rPr>
              <w:lastRenderedPageBreak/>
              <w:t>1、提供免费质量保障，投标人满足1年免费质保后每延长1年加1</w:t>
            </w:r>
            <w:r w:rsidRPr="00306D5A">
              <w:rPr>
                <w:rFonts w:ascii="宋体" w:hAnsi="宋体" w:hint="eastAsia"/>
                <w:color w:val="000000"/>
                <w:sz w:val="24"/>
                <w:szCs w:val="24"/>
                <w:lang w:val="en-GB"/>
              </w:rPr>
              <w:lastRenderedPageBreak/>
              <w:t>分，满分3分。</w:t>
            </w:r>
          </w:p>
          <w:p w:rsidR="00BA4D9E" w:rsidRPr="00306D5A" w:rsidRDefault="00BA4D9E" w:rsidP="00133B49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  <w:lang w:val="en-GB"/>
              </w:rPr>
            </w:pPr>
            <w:r w:rsidRPr="00306D5A">
              <w:rPr>
                <w:rFonts w:ascii="宋体" w:hAnsi="宋体" w:hint="eastAsia"/>
                <w:color w:val="000000"/>
                <w:sz w:val="24"/>
                <w:szCs w:val="24"/>
                <w:lang w:val="en-GB"/>
              </w:rPr>
              <w:t>2、设有常驻售后服务站，能提供相关场地证明（需提供租赁合同或房屋产权证明等</w:t>
            </w:r>
            <w:r w:rsidR="00316205">
              <w:rPr>
                <w:rFonts w:ascii="宋体" w:hAnsi="宋体" w:hint="eastAsia"/>
                <w:color w:val="000000"/>
                <w:sz w:val="24"/>
                <w:szCs w:val="24"/>
                <w:lang w:val="en-GB"/>
              </w:rPr>
              <w:t>原件扫描件</w:t>
            </w:r>
            <w:r w:rsidRPr="00306D5A">
              <w:rPr>
                <w:rFonts w:ascii="宋体" w:hAnsi="宋体" w:hint="eastAsia"/>
                <w:color w:val="000000"/>
                <w:sz w:val="24"/>
                <w:szCs w:val="24"/>
                <w:lang w:val="en-GB"/>
              </w:rPr>
              <w:t>，未提供的不得分）的得3分。</w:t>
            </w:r>
          </w:p>
          <w:p w:rsidR="00BA4D9E" w:rsidRPr="00306D5A" w:rsidRDefault="00BA4D9E" w:rsidP="00133B49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  <w:lang w:val="en-GB"/>
              </w:rPr>
            </w:pPr>
            <w:r w:rsidRPr="00306D5A">
              <w:rPr>
                <w:rFonts w:ascii="宋体" w:hAnsi="宋体" w:hint="eastAsia"/>
                <w:color w:val="000000"/>
                <w:sz w:val="24"/>
                <w:szCs w:val="24"/>
                <w:lang w:val="en-GB"/>
              </w:rPr>
              <w:t>3、有健全的售后服务规章制度、详细售后服务计划，每项得1分，满分2分，不提供不得分。</w:t>
            </w:r>
          </w:p>
          <w:p w:rsidR="00BA4D9E" w:rsidRPr="00306D5A" w:rsidRDefault="00BA4D9E" w:rsidP="00133B49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  <w:lang w:val="en-GB"/>
              </w:rPr>
            </w:pPr>
            <w:r w:rsidRPr="00306D5A">
              <w:rPr>
                <w:rFonts w:ascii="宋体" w:hAnsi="宋体" w:hint="eastAsia"/>
                <w:color w:val="000000"/>
                <w:sz w:val="24"/>
                <w:szCs w:val="24"/>
                <w:lang w:val="en-GB"/>
              </w:rPr>
              <w:t>4、投标人提供全天候24小时上门服务，且免费提供技术培训服务，保证为采购方培养合格的操作人员的得2分。</w:t>
            </w:r>
          </w:p>
        </w:tc>
        <w:tc>
          <w:tcPr>
            <w:tcW w:w="812" w:type="dxa"/>
            <w:vAlign w:val="center"/>
          </w:tcPr>
          <w:p w:rsidR="00BA4D9E" w:rsidRPr="00306D5A" w:rsidRDefault="00BA4D9E" w:rsidP="00133B4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06D5A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lastRenderedPageBreak/>
              <w:t>10</w:t>
            </w:r>
            <w:r w:rsidRPr="00306D5A">
              <w:rPr>
                <w:rFonts w:ascii="宋体" w:hAnsi="宋体" w:hint="eastAsia"/>
                <w:color w:val="000000"/>
                <w:sz w:val="24"/>
                <w:szCs w:val="24"/>
              </w:rPr>
              <w:t>分</w:t>
            </w:r>
          </w:p>
        </w:tc>
      </w:tr>
      <w:tr w:rsidR="00BA4D9E" w:rsidRPr="00306D5A" w:rsidTr="00133B49">
        <w:trPr>
          <w:trHeight w:val="20"/>
          <w:jc w:val="center"/>
        </w:trPr>
        <w:tc>
          <w:tcPr>
            <w:tcW w:w="1619" w:type="dxa"/>
            <w:vAlign w:val="center"/>
          </w:tcPr>
          <w:p w:rsidR="00BA4D9E" w:rsidRPr="008826DB" w:rsidRDefault="00BA4D9E" w:rsidP="008826D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26DB">
              <w:rPr>
                <w:rFonts w:ascii="宋体" w:hAnsi="宋体" w:hint="eastAsia"/>
                <w:sz w:val="24"/>
                <w:szCs w:val="24"/>
              </w:rPr>
              <w:lastRenderedPageBreak/>
              <w:t>对招标文件的响应程度</w:t>
            </w:r>
          </w:p>
          <w:p w:rsidR="00BA4D9E" w:rsidRPr="008826DB" w:rsidRDefault="00BA4D9E" w:rsidP="008826D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826DB">
              <w:rPr>
                <w:rFonts w:ascii="宋体" w:hAnsi="宋体" w:hint="eastAsia"/>
                <w:sz w:val="24"/>
                <w:szCs w:val="24"/>
              </w:rPr>
              <w:t>（30分）</w:t>
            </w:r>
          </w:p>
        </w:tc>
        <w:tc>
          <w:tcPr>
            <w:tcW w:w="7248" w:type="dxa"/>
            <w:vAlign w:val="center"/>
          </w:tcPr>
          <w:p w:rsidR="00BA4D9E" w:rsidRPr="00306D5A" w:rsidRDefault="00BA4D9E" w:rsidP="00133B49">
            <w:pPr>
              <w:spacing w:line="360" w:lineRule="exact"/>
              <w:rPr>
                <w:rFonts w:ascii="宋体" w:hAnsi="宋体" w:cs="Courier New"/>
                <w:bCs/>
                <w:color w:val="000000"/>
                <w:sz w:val="24"/>
              </w:rPr>
            </w:pPr>
            <w:r w:rsidRPr="00306D5A">
              <w:rPr>
                <w:rFonts w:ascii="宋体" w:hAnsi="宋体" w:hint="eastAsia"/>
                <w:color w:val="000000"/>
                <w:sz w:val="24"/>
                <w:szCs w:val="24"/>
                <w:lang w:val="en-GB"/>
              </w:rPr>
              <w:t>1、</w:t>
            </w:r>
            <w:r w:rsidRPr="00306D5A">
              <w:rPr>
                <w:rFonts w:ascii="宋体" w:hAnsi="宋体" w:cs="Courier New" w:hint="eastAsia"/>
                <w:bCs/>
                <w:color w:val="000000"/>
                <w:sz w:val="24"/>
              </w:rPr>
              <w:t>投标货物完全满足技术要求的得基础分20分。所投产品技术参数每有一项正偏离加2分，最高不超过10分，本项满分为30分。</w:t>
            </w:r>
          </w:p>
        </w:tc>
        <w:tc>
          <w:tcPr>
            <w:tcW w:w="812" w:type="dxa"/>
            <w:vAlign w:val="center"/>
          </w:tcPr>
          <w:p w:rsidR="00BA4D9E" w:rsidRPr="00306D5A" w:rsidRDefault="00BA4D9E" w:rsidP="00133B4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06D5A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30</w:t>
            </w:r>
            <w:r w:rsidRPr="00306D5A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</w:tbl>
    <w:p w:rsidR="003471EB" w:rsidRDefault="003471EB" w:rsidP="003471EB">
      <w:pPr>
        <w:pStyle w:val="a8"/>
        <w:widowControl/>
        <w:shd w:val="clear" w:color="auto" w:fill="FFFFFF"/>
        <w:spacing w:line="360" w:lineRule="auto"/>
        <w:contextualSpacing/>
        <w:jc w:val="left"/>
        <w:rPr>
          <w:rFonts w:ascii="宋体" w:hAnsi="宋体" w:cs="黑体"/>
          <w:b/>
          <w:bCs/>
          <w:color w:val="000000"/>
          <w:shd w:val="clear" w:color="auto" w:fill="FFFFFF"/>
        </w:rPr>
      </w:pPr>
    </w:p>
    <w:p w:rsidR="003471EB" w:rsidRPr="003471EB" w:rsidRDefault="00F95AFD" w:rsidP="003471EB">
      <w:pPr>
        <w:spacing w:line="360" w:lineRule="auto"/>
        <w:rPr>
          <w:rFonts w:asciiTheme="minorEastAsia" w:hAnsiTheme="minorEastAsia" w:cs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七</w:t>
      </w:r>
      <w:r w:rsidR="003471EB" w:rsidRPr="003471EB">
        <w:rPr>
          <w:rFonts w:ascii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、</w:t>
      </w:r>
      <w:r w:rsidR="003471EB">
        <w:rPr>
          <w:rFonts w:ascii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采购</w:t>
      </w:r>
      <w:r w:rsidR="003471EB" w:rsidRPr="003471EB">
        <w:rPr>
          <w:rFonts w:ascii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资金支付</w:t>
      </w:r>
    </w:p>
    <w:p w:rsidR="003471EB" w:rsidRPr="003471EB" w:rsidRDefault="003471EB" w:rsidP="003471E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4"/>
          <w:lang w:val="zh-CN"/>
        </w:rPr>
      </w:pPr>
      <w:r w:rsidRPr="003471EB">
        <w:rPr>
          <w:rFonts w:ascii="仿宋" w:eastAsia="仿宋" w:hAnsi="仿宋" w:cs="宋体" w:hint="eastAsia"/>
          <w:color w:val="000000"/>
          <w:kern w:val="0"/>
          <w:sz w:val="28"/>
          <w:szCs w:val="24"/>
          <w:lang w:val="zh-CN"/>
        </w:rPr>
        <w:t>1、支付方式：银行转账</w:t>
      </w:r>
    </w:p>
    <w:p w:rsidR="003471EB" w:rsidRPr="003471EB" w:rsidRDefault="003471EB" w:rsidP="003471E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4"/>
          <w:lang w:val="zh-CN"/>
        </w:rPr>
      </w:pPr>
      <w:r w:rsidRPr="003471EB">
        <w:rPr>
          <w:rFonts w:ascii="仿宋" w:eastAsia="仿宋" w:hAnsi="仿宋" w:cs="宋体" w:hint="eastAsia"/>
          <w:color w:val="000000"/>
          <w:kern w:val="0"/>
          <w:sz w:val="28"/>
          <w:szCs w:val="24"/>
          <w:lang w:val="zh-CN"/>
        </w:rPr>
        <w:t>2、支付时间及条件：经验收合格后付合同金额总价款的95%，剩余5%满一年无质量问题一次付清。</w:t>
      </w:r>
    </w:p>
    <w:p w:rsidR="00DF3CF7" w:rsidRPr="003471EB" w:rsidRDefault="00F95AFD" w:rsidP="003471EB">
      <w:pPr>
        <w:spacing w:line="360" w:lineRule="auto"/>
        <w:rPr>
          <w:rFonts w:asciiTheme="minorEastAsia" w:hAnsiTheme="minorEastAsia" w:cs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八</w:t>
      </w:r>
      <w:r w:rsidR="00DF3CF7" w:rsidRPr="003471EB">
        <w:rPr>
          <w:rFonts w:ascii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、联系方式及地址</w:t>
      </w:r>
    </w:p>
    <w:p w:rsidR="00550E3D" w:rsidRPr="003471EB" w:rsidRDefault="00550E3D" w:rsidP="003471EB">
      <w:pPr>
        <w:pStyle w:val="a8"/>
        <w:shd w:val="clear" w:color="auto" w:fill="FFFFFF"/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3471EB">
        <w:rPr>
          <w:rFonts w:ascii="仿宋" w:eastAsia="仿宋" w:hAnsi="仿宋" w:hint="eastAsia"/>
          <w:sz w:val="28"/>
          <w:szCs w:val="28"/>
          <w:shd w:val="clear" w:color="auto" w:fill="FFFFFF"/>
        </w:rPr>
        <w:t>联系人：陈晓       联系电话：</w:t>
      </w:r>
      <w:r w:rsidRPr="003471EB">
        <w:rPr>
          <w:rFonts w:ascii="仿宋" w:eastAsia="仿宋" w:hAnsi="仿宋"/>
          <w:sz w:val="28"/>
          <w:szCs w:val="28"/>
          <w:shd w:val="clear" w:color="auto" w:fill="FFFFFF"/>
        </w:rPr>
        <w:t>13782378897</w:t>
      </w:r>
    </w:p>
    <w:p w:rsidR="00550E3D" w:rsidRPr="003471EB" w:rsidRDefault="00550E3D" w:rsidP="003471EB">
      <w:pPr>
        <w:pStyle w:val="a8"/>
        <w:shd w:val="clear" w:color="auto" w:fill="FFFFFF"/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3471EB">
        <w:rPr>
          <w:rFonts w:ascii="仿宋" w:eastAsia="仿宋" w:hAnsi="仿宋" w:hint="eastAsia"/>
          <w:sz w:val="28"/>
          <w:szCs w:val="28"/>
          <w:shd w:val="clear" w:color="auto" w:fill="FFFFFF"/>
        </w:rPr>
        <w:t>地  址：许昌经济技术开发区</w:t>
      </w:r>
    </w:p>
    <w:p w:rsidR="00550E3D" w:rsidRPr="003471EB" w:rsidRDefault="00550E3D" w:rsidP="009315E2">
      <w:pPr>
        <w:pStyle w:val="a8"/>
        <w:shd w:val="clear" w:color="auto" w:fill="FFFFFF"/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550E3D" w:rsidRPr="003471EB" w:rsidRDefault="00550E3D" w:rsidP="003471EB">
      <w:pPr>
        <w:pStyle w:val="a8"/>
        <w:shd w:val="clear" w:color="auto" w:fill="FFFFFF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  <w:r w:rsidRPr="003471EB">
        <w:rPr>
          <w:rFonts w:ascii="仿宋" w:eastAsia="仿宋" w:hAnsi="仿宋" w:hint="eastAsia"/>
          <w:sz w:val="28"/>
          <w:szCs w:val="28"/>
          <w:shd w:val="clear" w:color="auto" w:fill="FFFFFF"/>
        </w:rPr>
        <w:t>许昌经济技术开发区住房建设城市管理与环境保护局</w:t>
      </w:r>
    </w:p>
    <w:p w:rsidR="00DF3CF7" w:rsidRPr="003471EB" w:rsidRDefault="00550E3D" w:rsidP="003471EB">
      <w:pPr>
        <w:pStyle w:val="a8"/>
        <w:shd w:val="clear" w:color="auto" w:fill="FFFFFF"/>
        <w:wordWrap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  <w:r w:rsidRPr="00660528">
        <w:rPr>
          <w:rFonts w:ascii="仿宋" w:eastAsia="仿宋" w:hAnsi="仿宋" w:hint="eastAsia"/>
          <w:sz w:val="28"/>
          <w:szCs w:val="28"/>
          <w:shd w:val="clear" w:color="auto" w:fill="FFFFFF"/>
        </w:rPr>
        <w:t>2018年8月</w:t>
      </w:r>
      <w:r w:rsidR="00660528" w:rsidRPr="00660528">
        <w:rPr>
          <w:rFonts w:ascii="仿宋" w:eastAsia="仿宋" w:hAnsi="仿宋" w:hint="eastAsia"/>
          <w:sz w:val="28"/>
          <w:szCs w:val="28"/>
          <w:shd w:val="clear" w:color="auto" w:fill="FFFFFF"/>
        </w:rPr>
        <w:t>1</w:t>
      </w:r>
      <w:r w:rsidR="00724C65">
        <w:rPr>
          <w:rFonts w:ascii="仿宋" w:eastAsia="仿宋" w:hAnsi="仿宋" w:hint="eastAsia"/>
          <w:sz w:val="28"/>
          <w:szCs w:val="28"/>
          <w:shd w:val="clear" w:color="auto" w:fill="FFFFFF"/>
        </w:rPr>
        <w:t>7</w:t>
      </w:r>
      <w:r w:rsidRPr="00660528">
        <w:rPr>
          <w:rFonts w:ascii="仿宋" w:eastAsia="仿宋" w:hAnsi="仿宋" w:hint="eastAsia"/>
          <w:sz w:val="28"/>
          <w:szCs w:val="28"/>
          <w:shd w:val="clear" w:color="auto" w:fill="FFFFFF"/>
        </w:rPr>
        <w:t>日</w:t>
      </w:r>
    </w:p>
    <w:sectPr w:rsidR="00DF3CF7" w:rsidRPr="003471EB" w:rsidSect="00832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7AC" w:rsidRDefault="00FB07AC" w:rsidP="00DF3CF7">
      <w:r>
        <w:separator/>
      </w:r>
    </w:p>
  </w:endnote>
  <w:endnote w:type="continuationSeparator" w:id="1">
    <w:p w:rsidR="00FB07AC" w:rsidRDefault="00FB07AC" w:rsidP="00DF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7AC" w:rsidRDefault="00FB07AC" w:rsidP="00DF3CF7">
      <w:r>
        <w:separator/>
      </w:r>
    </w:p>
  </w:footnote>
  <w:footnote w:type="continuationSeparator" w:id="1">
    <w:p w:rsidR="00FB07AC" w:rsidRDefault="00FB07AC" w:rsidP="00DF3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493"/>
    <w:multiLevelType w:val="singleLevel"/>
    <w:tmpl w:val="01427493"/>
    <w:lvl w:ilvl="0">
      <w:start w:val="1"/>
      <w:numFmt w:val="decimal"/>
      <w:suff w:val="nothing"/>
      <w:lvlText w:val="%1、"/>
      <w:lvlJc w:val="left"/>
    </w:lvl>
  </w:abstractNum>
  <w:abstractNum w:abstractNumId="1">
    <w:nsid w:val="5B6E4A49"/>
    <w:multiLevelType w:val="hybridMultilevel"/>
    <w:tmpl w:val="0D641CE0"/>
    <w:lvl w:ilvl="0" w:tplc="ACD29C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3BF31F"/>
    <w:multiLevelType w:val="singleLevel"/>
    <w:tmpl w:val="6F3BF3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8ED6A28"/>
    <w:multiLevelType w:val="hybridMultilevel"/>
    <w:tmpl w:val="24AADEB8"/>
    <w:lvl w:ilvl="0" w:tplc="30BE4D98">
      <w:start w:val="3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D0DB9"/>
    <w:rsid w:val="0002597A"/>
    <w:rsid w:val="000962E5"/>
    <w:rsid w:val="000D0DB9"/>
    <w:rsid w:val="0011061C"/>
    <w:rsid w:val="00193B40"/>
    <w:rsid w:val="001F49D7"/>
    <w:rsid w:val="0025028F"/>
    <w:rsid w:val="00280A96"/>
    <w:rsid w:val="00316205"/>
    <w:rsid w:val="003305A4"/>
    <w:rsid w:val="003471EB"/>
    <w:rsid w:val="00353109"/>
    <w:rsid w:val="00360FAB"/>
    <w:rsid w:val="00364E65"/>
    <w:rsid w:val="00393C72"/>
    <w:rsid w:val="003A082A"/>
    <w:rsid w:val="003B4FAB"/>
    <w:rsid w:val="003F1505"/>
    <w:rsid w:val="003F6344"/>
    <w:rsid w:val="00433C1C"/>
    <w:rsid w:val="00437A1F"/>
    <w:rsid w:val="00445E0A"/>
    <w:rsid w:val="00467B2C"/>
    <w:rsid w:val="004B3715"/>
    <w:rsid w:val="004C690C"/>
    <w:rsid w:val="004F6412"/>
    <w:rsid w:val="00517728"/>
    <w:rsid w:val="00535848"/>
    <w:rsid w:val="00550E3D"/>
    <w:rsid w:val="00552A3C"/>
    <w:rsid w:val="00555471"/>
    <w:rsid w:val="005846F0"/>
    <w:rsid w:val="005F6E5B"/>
    <w:rsid w:val="00660528"/>
    <w:rsid w:val="00711F09"/>
    <w:rsid w:val="00724C65"/>
    <w:rsid w:val="007730A8"/>
    <w:rsid w:val="007D34F2"/>
    <w:rsid w:val="00832F96"/>
    <w:rsid w:val="008449B6"/>
    <w:rsid w:val="008826DB"/>
    <w:rsid w:val="0091468F"/>
    <w:rsid w:val="009315E2"/>
    <w:rsid w:val="009504F1"/>
    <w:rsid w:val="00954EB2"/>
    <w:rsid w:val="00993E00"/>
    <w:rsid w:val="009E698E"/>
    <w:rsid w:val="00AB1270"/>
    <w:rsid w:val="00AF5AA9"/>
    <w:rsid w:val="00B16B8E"/>
    <w:rsid w:val="00B3472A"/>
    <w:rsid w:val="00B42690"/>
    <w:rsid w:val="00B7524D"/>
    <w:rsid w:val="00B75349"/>
    <w:rsid w:val="00B95DD9"/>
    <w:rsid w:val="00BA0D54"/>
    <w:rsid w:val="00BA4D9E"/>
    <w:rsid w:val="00BD4C19"/>
    <w:rsid w:val="00BE4D3F"/>
    <w:rsid w:val="00C00EB9"/>
    <w:rsid w:val="00C05B4A"/>
    <w:rsid w:val="00CB64D7"/>
    <w:rsid w:val="00CD1EF2"/>
    <w:rsid w:val="00D821C4"/>
    <w:rsid w:val="00DB1EDB"/>
    <w:rsid w:val="00DC2436"/>
    <w:rsid w:val="00DF27C4"/>
    <w:rsid w:val="00DF3CF7"/>
    <w:rsid w:val="00E506CD"/>
    <w:rsid w:val="00E92969"/>
    <w:rsid w:val="00EA08A1"/>
    <w:rsid w:val="00EC1716"/>
    <w:rsid w:val="00EC6D0C"/>
    <w:rsid w:val="00F47894"/>
    <w:rsid w:val="00F6162E"/>
    <w:rsid w:val="00F70FEE"/>
    <w:rsid w:val="00F773B0"/>
    <w:rsid w:val="00F94D1B"/>
    <w:rsid w:val="00F95AFD"/>
    <w:rsid w:val="00FB07AC"/>
    <w:rsid w:val="00FD46A4"/>
    <w:rsid w:val="09120AFF"/>
    <w:rsid w:val="0C2C3DAF"/>
    <w:rsid w:val="126E601D"/>
    <w:rsid w:val="18C04D89"/>
    <w:rsid w:val="43901518"/>
    <w:rsid w:val="62B8780E"/>
    <w:rsid w:val="6F766158"/>
    <w:rsid w:val="70E41773"/>
    <w:rsid w:val="72124BD1"/>
    <w:rsid w:val="77A9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Body Text First Indent" w:uiPriority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32F96"/>
    <w:rPr>
      <w:rFonts w:eastAsia="宋体"/>
      <w:sz w:val="24"/>
    </w:rPr>
  </w:style>
  <w:style w:type="paragraph" w:styleId="a4">
    <w:name w:val="footer"/>
    <w:basedOn w:val="a"/>
    <w:link w:val="Char0"/>
    <w:uiPriority w:val="99"/>
    <w:semiHidden/>
    <w:unhideWhenUsed/>
    <w:qFormat/>
    <w:rsid w:val="00832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32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qFormat/>
    <w:rsid w:val="00832F9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qFormat/>
    <w:rsid w:val="00832F96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纯文本 Char"/>
    <w:basedOn w:val="a0"/>
    <w:link w:val="a3"/>
    <w:qFormat/>
    <w:rsid w:val="00832F96"/>
    <w:rPr>
      <w:rFonts w:asciiTheme="minorHAnsi" w:hAnsiTheme="minorHAnsi" w:cstheme="minorBidi"/>
      <w:kern w:val="2"/>
      <w:sz w:val="24"/>
      <w:szCs w:val="22"/>
    </w:rPr>
  </w:style>
  <w:style w:type="character" w:customStyle="1" w:styleId="Char1">
    <w:name w:val="页眉 Char"/>
    <w:basedOn w:val="a0"/>
    <w:link w:val="a5"/>
    <w:uiPriority w:val="99"/>
    <w:semiHidden/>
    <w:qFormat/>
    <w:rsid w:val="00832F9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32F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DF3CF7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DF3CF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Normal (Web)"/>
    <w:basedOn w:val="a"/>
    <w:qFormat/>
    <w:rsid w:val="00DF3CF7"/>
    <w:rPr>
      <w:rFonts w:ascii="Calibri" w:eastAsia="宋体" w:hAnsi="Calibri" w:cs="Times New Roman"/>
      <w:sz w:val="24"/>
      <w:szCs w:val="24"/>
    </w:rPr>
  </w:style>
  <w:style w:type="character" w:styleId="a9">
    <w:name w:val="Hyperlink"/>
    <w:basedOn w:val="a0"/>
    <w:uiPriority w:val="99"/>
    <w:unhideWhenUsed/>
    <w:qFormat/>
    <w:rsid w:val="00DF3CF7"/>
    <w:rPr>
      <w:color w:val="0000FF"/>
      <w:u w:val="single"/>
    </w:rPr>
  </w:style>
  <w:style w:type="paragraph" w:styleId="aa">
    <w:name w:val="List Paragraph"/>
    <w:basedOn w:val="a"/>
    <w:uiPriority w:val="99"/>
    <w:unhideWhenUsed/>
    <w:qFormat/>
    <w:rsid w:val="00BA4D9E"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Body Text"/>
    <w:basedOn w:val="a"/>
    <w:link w:val="Char4"/>
    <w:uiPriority w:val="99"/>
    <w:semiHidden/>
    <w:unhideWhenUsed/>
    <w:rsid w:val="0011061C"/>
    <w:pPr>
      <w:spacing w:after="120"/>
    </w:pPr>
  </w:style>
  <w:style w:type="character" w:customStyle="1" w:styleId="Char4">
    <w:name w:val="正文文本 Char"/>
    <w:basedOn w:val="a0"/>
    <w:link w:val="ab"/>
    <w:uiPriority w:val="99"/>
    <w:semiHidden/>
    <w:rsid w:val="0011061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Body Text First Indent"/>
    <w:basedOn w:val="ab"/>
    <w:link w:val="Char5"/>
    <w:qFormat/>
    <w:rsid w:val="0011061C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Char5">
    <w:name w:val="正文首行缩进 Char"/>
    <w:basedOn w:val="Char4"/>
    <w:link w:val="ac"/>
    <w:qFormat/>
    <w:rsid w:val="0011061C"/>
    <w:rPr>
      <w:rFonts w:ascii="宋体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438</Words>
  <Characters>2498</Characters>
  <Application>Microsoft Office Word</Application>
  <DocSecurity>0</DocSecurity>
  <Lines>20</Lines>
  <Paragraphs>5</Paragraphs>
  <ScaleCrop>false</ScaleCrop>
  <Company>china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大成工程咨询有限公司:王永召</cp:lastModifiedBy>
  <cp:revision>70</cp:revision>
  <cp:lastPrinted>2018-08-16T08:26:00Z</cp:lastPrinted>
  <dcterms:created xsi:type="dcterms:W3CDTF">2018-02-02T05:16:00Z</dcterms:created>
  <dcterms:modified xsi:type="dcterms:W3CDTF">2018-08-16T08:26:00Z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